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246C7" w14:textId="158C53EA" w:rsidR="00963F2E" w:rsidRPr="00C01CD6" w:rsidRDefault="00CC2D2D" w:rsidP="006B45F1">
      <w:pPr>
        <w:spacing w:line="480" w:lineRule="auto"/>
        <w:jc w:val="center"/>
        <w:rPr>
          <w:rFonts w:ascii="Arial" w:hAnsi="Arial" w:cs="Arial"/>
          <w:b/>
          <w:bCs/>
          <w:color w:val="000000" w:themeColor="text1"/>
          <w:sz w:val="24"/>
          <w:szCs w:val="24"/>
          <w:lang w:val="en-US"/>
        </w:rPr>
      </w:pPr>
      <w:bookmarkStart w:id="0" w:name="_GoBack"/>
      <w:bookmarkEnd w:id="0"/>
      <w:r w:rsidRPr="00C01CD6">
        <w:rPr>
          <w:rFonts w:ascii="Arial" w:hAnsi="Arial" w:cs="Arial"/>
          <w:b/>
          <w:bCs/>
          <w:color w:val="000000" w:themeColor="text1"/>
          <w:sz w:val="24"/>
          <w:szCs w:val="24"/>
          <w:lang w:val="en-US"/>
        </w:rPr>
        <w:t>Prevalence of</w:t>
      </w:r>
      <w:r w:rsidR="006A7465" w:rsidRPr="00C01CD6">
        <w:rPr>
          <w:rFonts w:ascii="Arial" w:hAnsi="Arial" w:cs="Arial"/>
          <w:b/>
          <w:bCs/>
          <w:color w:val="000000" w:themeColor="text1"/>
          <w:sz w:val="24"/>
          <w:szCs w:val="24"/>
          <w:lang w:val="en-US"/>
        </w:rPr>
        <w:t xml:space="preserve"> and factors </w:t>
      </w:r>
      <w:r w:rsidR="00F66D03" w:rsidRPr="00C01CD6">
        <w:rPr>
          <w:rFonts w:ascii="Arial" w:hAnsi="Arial" w:cs="Arial"/>
          <w:b/>
          <w:bCs/>
          <w:color w:val="000000" w:themeColor="text1"/>
          <w:sz w:val="24"/>
          <w:szCs w:val="24"/>
          <w:lang w:val="en-US"/>
        </w:rPr>
        <w:t>associated with</w:t>
      </w:r>
      <w:r w:rsidRPr="00C01CD6">
        <w:rPr>
          <w:rFonts w:ascii="Arial" w:hAnsi="Arial" w:cs="Arial"/>
          <w:b/>
          <w:bCs/>
          <w:color w:val="000000" w:themeColor="text1"/>
          <w:sz w:val="24"/>
          <w:szCs w:val="24"/>
          <w:lang w:val="en-US"/>
        </w:rPr>
        <w:t xml:space="preserve"> </w:t>
      </w:r>
      <w:r w:rsidR="003B6FF6" w:rsidRPr="00C01CD6">
        <w:rPr>
          <w:rFonts w:ascii="Arial" w:hAnsi="Arial" w:cs="Arial"/>
          <w:b/>
          <w:bCs/>
          <w:color w:val="000000" w:themeColor="text1"/>
          <w:sz w:val="24"/>
          <w:szCs w:val="24"/>
          <w:lang w:val="en-US"/>
        </w:rPr>
        <w:t>COVID-19 diagnosis</w:t>
      </w:r>
      <w:r w:rsidR="006A7465" w:rsidRPr="00C01CD6">
        <w:rPr>
          <w:rFonts w:ascii="Arial" w:hAnsi="Arial" w:cs="Arial"/>
          <w:b/>
          <w:bCs/>
          <w:color w:val="000000" w:themeColor="text1"/>
          <w:sz w:val="24"/>
          <w:szCs w:val="24"/>
          <w:lang w:val="en-US"/>
        </w:rPr>
        <w:t xml:space="preserve"> in </w:t>
      </w:r>
      <w:r w:rsidR="00540162" w:rsidRPr="00C01CD6">
        <w:rPr>
          <w:rFonts w:ascii="Arial" w:hAnsi="Arial" w:cs="Arial"/>
          <w:b/>
          <w:bCs/>
          <w:color w:val="000000" w:themeColor="text1"/>
          <w:sz w:val="24"/>
          <w:szCs w:val="24"/>
          <w:lang w:val="en-US"/>
        </w:rPr>
        <w:t xml:space="preserve">symptomatic </w:t>
      </w:r>
      <w:r w:rsidR="006A7465" w:rsidRPr="00C01CD6">
        <w:rPr>
          <w:rFonts w:ascii="Arial" w:hAnsi="Arial" w:cs="Arial"/>
          <w:b/>
          <w:bCs/>
          <w:color w:val="000000" w:themeColor="text1"/>
          <w:sz w:val="24"/>
          <w:szCs w:val="24"/>
          <w:lang w:val="en-US"/>
        </w:rPr>
        <w:t xml:space="preserve">patients followed in general practices in Germany between </w:t>
      </w:r>
      <w:r w:rsidR="006B45F1" w:rsidRPr="00C01CD6">
        <w:rPr>
          <w:rFonts w:ascii="Arial" w:hAnsi="Arial" w:cs="Arial"/>
          <w:b/>
          <w:bCs/>
          <w:color w:val="000000" w:themeColor="text1"/>
          <w:sz w:val="24"/>
          <w:szCs w:val="24"/>
          <w:lang w:val="en-US"/>
        </w:rPr>
        <w:t>March 2020 and March 2021</w:t>
      </w:r>
    </w:p>
    <w:p w14:paraId="5771E3F5" w14:textId="77777777" w:rsidR="00C83F50" w:rsidRPr="00C01CD6" w:rsidRDefault="00C83F50" w:rsidP="00643339">
      <w:pPr>
        <w:spacing w:line="480" w:lineRule="auto"/>
        <w:rPr>
          <w:rFonts w:ascii="Arial" w:hAnsi="Arial" w:cs="Arial"/>
          <w:b/>
          <w:bCs/>
          <w:color w:val="000000" w:themeColor="text1"/>
          <w:sz w:val="24"/>
          <w:szCs w:val="24"/>
          <w:lang w:val="en-US"/>
        </w:rPr>
      </w:pPr>
    </w:p>
    <w:p w14:paraId="47431987" w14:textId="77186B44" w:rsidR="00C83F50" w:rsidRPr="00C01CD6" w:rsidRDefault="00C83F50" w:rsidP="00643339">
      <w:pPr>
        <w:spacing w:line="480" w:lineRule="auto"/>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Running title: </w:t>
      </w:r>
      <w:r w:rsidR="004F18F9" w:rsidRPr="00C01CD6">
        <w:rPr>
          <w:rFonts w:ascii="Arial" w:hAnsi="Arial" w:cs="Arial"/>
          <w:color w:val="000000" w:themeColor="text1"/>
          <w:sz w:val="24"/>
          <w:szCs w:val="24"/>
          <w:lang w:val="en-US"/>
        </w:rPr>
        <w:t>COVID-19 diagnosis</w:t>
      </w:r>
      <w:r w:rsidR="004D54E9" w:rsidRPr="00C01CD6">
        <w:rPr>
          <w:rFonts w:ascii="Arial" w:hAnsi="Arial" w:cs="Arial"/>
          <w:color w:val="000000" w:themeColor="text1"/>
          <w:sz w:val="24"/>
          <w:szCs w:val="24"/>
          <w:lang w:val="en-US"/>
        </w:rPr>
        <w:t xml:space="preserve"> in Germany</w:t>
      </w:r>
    </w:p>
    <w:p w14:paraId="74371C9E" w14:textId="77777777" w:rsidR="00C83F50" w:rsidRPr="00C01CD6" w:rsidRDefault="00C83F50" w:rsidP="00643339">
      <w:pPr>
        <w:spacing w:line="480" w:lineRule="auto"/>
        <w:rPr>
          <w:rFonts w:ascii="Arial" w:hAnsi="Arial" w:cs="Arial"/>
          <w:color w:val="000000" w:themeColor="text1"/>
          <w:sz w:val="24"/>
          <w:szCs w:val="24"/>
          <w:lang w:val="en-US"/>
        </w:rPr>
      </w:pPr>
    </w:p>
    <w:p w14:paraId="5578D87D" w14:textId="324CB83D" w:rsidR="00840002" w:rsidRPr="00C01CD6" w:rsidRDefault="00840002" w:rsidP="00840002">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Louis Jacob, MD-PhD (ORCID: 0000-0003-1071-1239)</w:t>
      </w:r>
      <w:r w:rsidRPr="00C01CD6">
        <w:rPr>
          <w:rFonts w:ascii="Arial" w:hAnsi="Arial" w:cs="Arial"/>
          <w:color w:val="000000" w:themeColor="text1"/>
          <w:sz w:val="24"/>
          <w:szCs w:val="24"/>
          <w:vertAlign w:val="superscript"/>
          <w:lang w:val="en-US"/>
        </w:rPr>
        <w:t>a,b,c</w:t>
      </w:r>
      <w:r w:rsidRPr="00C01CD6">
        <w:rPr>
          <w:rFonts w:ascii="Arial" w:hAnsi="Arial" w:cs="Arial"/>
          <w:color w:val="000000" w:themeColor="text1"/>
          <w:sz w:val="24"/>
          <w:szCs w:val="24"/>
          <w:lang w:val="en-US"/>
        </w:rPr>
        <w:t>; Ai Koyanagi, MD-PhD (ORCID: 0000-0002-9565-5004)</w:t>
      </w:r>
      <w:r w:rsidR="00022197" w:rsidRPr="00C01CD6">
        <w:rPr>
          <w:rFonts w:ascii="Arial" w:hAnsi="Arial" w:cs="Arial"/>
          <w:color w:val="000000" w:themeColor="text1"/>
          <w:sz w:val="24"/>
          <w:szCs w:val="24"/>
          <w:vertAlign w:val="superscript"/>
          <w:lang w:val="en-US"/>
        </w:rPr>
        <w:t>a,b,d</w:t>
      </w:r>
      <w:r w:rsidRPr="00C01CD6">
        <w:rPr>
          <w:rFonts w:ascii="Arial" w:hAnsi="Arial" w:cs="Arial"/>
          <w:color w:val="000000" w:themeColor="text1"/>
          <w:sz w:val="24"/>
          <w:szCs w:val="24"/>
          <w:lang w:val="en-US"/>
        </w:rPr>
        <w:t>; Lee Smith, PhD (ORCID: 0000-0002-5340-9833)</w:t>
      </w:r>
      <w:r w:rsidRPr="00C01CD6">
        <w:rPr>
          <w:rFonts w:ascii="Arial" w:hAnsi="Arial" w:cs="Arial"/>
          <w:color w:val="000000" w:themeColor="text1"/>
          <w:sz w:val="24"/>
          <w:szCs w:val="24"/>
          <w:vertAlign w:val="superscript"/>
          <w:lang w:val="en-US"/>
        </w:rPr>
        <w:t>e</w:t>
      </w:r>
      <w:r w:rsidRPr="00C01CD6">
        <w:rPr>
          <w:rFonts w:ascii="Arial" w:hAnsi="Arial" w:cs="Arial"/>
          <w:color w:val="000000" w:themeColor="text1"/>
          <w:sz w:val="24"/>
          <w:szCs w:val="24"/>
          <w:lang w:val="en-US"/>
        </w:rPr>
        <w:t xml:space="preserve">; </w:t>
      </w:r>
      <w:r w:rsidR="00D203F7" w:rsidRPr="00C01CD6">
        <w:rPr>
          <w:rFonts w:ascii="Arial" w:hAnsi="Arial" w:cs="Arial"/>
          <w:color w:val="000000" w:themeColor="text1"/>
          <w:sz w:val="24"/>
          <w:szCs w:val="24"/>
          <w:lang w:val="en-US"/>
        </w:rPr>
        <w:t>Josep Maria Haro, MD</w:t>
      </w:r>
      <w:r w:rsidR="00D203F7" w:rsidRPr="00C01CD6">
        <w:rPr>
          <w:rFonts w:ascii="Arial" w:hAnsi="Arial" w:cs="Arial"/>
          <w:color w:val="000000" w:themeColor="text1"/>
          <w:sz w:val="24"/>
          <w:szCs w:val="24"/>
          <w:vertAlign w:val="superscript"/>
          <w:lang w:val="en-US"/>
        </w:rPr>
        <w:t xml:space="preserve"> a,b</w:t>
      </w:r>
      <w:r w:rsidR="00D203F7" w:rsidRPr="00C01CD6">
        <w:rPr>
          <w:rFonts w:ascii="Arial" w:hAnsi="Arial" w:cs="Arial"/>
          <w:color w:val="000000" w:themeColor="text1"/>
          <w:sz w:val="24"/>
          <w:szCs w:val="24"/>
          <w:lang w:val="en-US"/>
        </w:rPr>
        <w:t xml:space="preserve">, </w:t>
      </w:r>
      <w:r w:rsidRPr="00C01CD6">
        <w:rPr>
          <w:rFonts w:ascii="Arial" w:hAnsi="Arial" w:cs="Arial"/>
          <w:color w:val="000000" w:themeColor="text1"/>
          <w:sz w:val="24"/>
          <w:szCs w:val="24"/>
          <w:lang w:val="en-US"/>
        </w:rPr>
        <w:t>Anna M. Rohe</w:t>
      </w:r>
      <w:r w:rsidRPr="00C01CD6">
        <w:rPr>
          <w:rFonts w:ascii="Arial" w:hAnsi="Arial" w:cs="Arial"/>
          <w:color w:val="000000" w:themeColor="text1"/>
          <w:sz w:val="24"/>
          <w:szCs w:val="24"/>
          <w:vertAlign w:val="superscript"/>
          <w:lang w:val="en-US"/>
        </w:rPr>
        <w:t>f</w:t>
      </w:r>
      <w:r w:rsidRPr="00C01CD6">
        <w:rPr>
          <w:rFonts w:ascii="Arial" w:hAnsi="Arial" w:cs="Arial"/>
          <w:color w:val="000000" w:themeColor="text1"/>
          <w:sz w:val="24"/>
          <w:szCs w:val="24"/>
          <w:lang w:val="en-US"/>
        </w:rPr>
        <w:t>; Karel Kostev, PhD (ORCID: 0000-0002-2124-7227)</w:t>
      </w:r>
      <w:r w:rsidRPr="00C01CD6">
        <w:rPr>
          <w:rFonts w:ascii="Arial" w:hAnsi="Arial" w:cs="Arial"/>
          <w:color w:val="000000" w:themeColor="text1"/>
          <w:sz w:val="24"/>
          <w:szCs w:val="24"/>
          <w:vertAlign w:val="superscript"/>
          <w:lang w:val="en-US"/>
        </w:rPr>
        <w:t>g</w:t>
      </w:r>
    </w:p>
    <w:p w14:paraId="18161366" w14:textId="77777777" w:rsidR="00840002" w:rsidRPr="00C01CD6" w:rsidRDefault="00840002" w:rsidP="00840002">
      <w:pPr>
        <w:spacing w:line="480" w:lineRule="auto"/>
        <w:jc w:val="both"/>
        <w:rPr>
          <w:rFonts w:ascii="Arial" w:hAnsi="Arial" w:cs="Arial"/>
          <w:color w:val="000000" w:themeColor="text1"/>
          <w:sz w:val="24"/>
          <w:szCs w:val="24"/>
          <w:lang w:val="en-US"/>
        </w:rPr>
      </w:pPr>
    </w:p>
    <w:p w14:paraId="21F2EE52" w14:textId="77777777" w:rsidR="00840002" w:rsidRPr="00C01CD6" w:rsidRDefault="00840002" w:rsidP="00840002">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vertAlign w:val="superscript"/>
          <w:lang w:val="en-US"/>
        </w:rPr>
        <w:t>a</w:t>
      </w:r>
      <w:r w:rsidRPr="00C01CD6">
        <w:rPr>
          <w:rFonts w:ascii="Arial" w:hAnsi="Arial" w:cs="Arial"/>
          <w:color w:val="000000" w:themeColor="text1"/>
          <w:sz w:val="24"/>
          <w:szCs w:val="24"/>
          <w:lang w:val="en-US"/>
        </w:rPr>
        <w:t xml:space="preserve"> Research and Development Unit, Parc Sanitari Sant Joan de Déu, CIBERSAM, Dr. Antoni Pujadas, 42, Sant Boi de Llobregat, Barcelona 08830, Spain</w:t>
      </w:r>
    </w:p>
    <w:p w14:paraId="7FAD9774" w14:textId="77777777" w:rsidR="00840002" w:rsidRPr="00C01CD6" w:rsidRDefault="00840002" w:rsidP="00840002">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vertAlign w:val="superscript"/>
          <w:lang w:val="en-US"/>
        </w:rPr>
        <w:t>b</w:t>
      </w:r>
      <w:r w:rsidRPr="00C01CD6">
        <w:rPr>
          <w:rFonts w:ascii="Arial" w:hAnsi="Arial" w:cs="Arial"/>
          <w:color w:val="000000" w:themeColor="text1"/>
          <w:sz w:val="24"/>
          <w:szCs w:val="24"/>
          <w:lang w:val="en-US"/>
        </w:rPr>
        <w:t xml:space="preserve"> Centro de Investigación Biomédica en Red de Salud Mental (CIBERSAM), Madrid, Spain</w:t>
      </w:r>
    </w:p>
    <w:p w14:paraId="41982AE9" w14:textId="77777777" w:rsidR="00840002" w:rsidRPr="00C01CD6" w:rsidRDefault="00840002" w:rsidP="00840002">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vertAlign w:val="superscript"/>
          <w:lang w:val="en-US"/>
        </w:rPr>
        <w:t>c</w:t>
      </w:r>
      <w:r w:rsidRPr="00C01CD6">
        <w:rPr>
          <w:rFonts w:ascii="Arial" w:hAnsi="Arial" w:cs="Arial"/>
          <w:color w:val="000000" w:themeColor="text1"/>
          <w:sz w:val="24"/>
          <w:szCs w:val="24"/>
          <w:lang w:val="en-US"/>
        </w:rPr>
        <w:t xml:space="preserve"> Faculty of Medicine, University of Versailles Saint-Quentin-en-Yvelines, Montigny-le-Bretonneux 78180, France</w:t>
      </w:r>
    </w:p>
    <w:p w14:paraId="05B30A89" w14:textId="094C1E99" w:rsidR="00840002" w:rsidRPr="00C01CD6" w:rsidRDefault="00840002" w:rsidP="00840002">
      <w:pPr>
        <w:spacing w:line="480" w:lineRule="auto"/>
        <w:jc w:val="both"/>
        <w:rPr>
          <w:rFonts w:ascii="Arial" w:hAnsi="Arial" w:cs="Arial"/>
          <w:bCs/>
          <w:color w:val="000000" w:themeColor="text1"/>
          <w:sz w:val="24"/>
          <w:szCs w:val="24"/>
          <w:lang w:val="en-US"/>
        </w:rPr>
      </w:pPr>
      <w:r w:rsidRPr="00C01CD6">
        <w:rPr>
          <w:rFonts w:ascii="Arial" w:hAnsi="Arial" w:cs="Arial"/>
          <w:color w:val="000000" w:themeColor="text1"/>
          <w:sz w:val="24"/>
          <w:szCs w:val="24"/>
          <w:vertAlign w:val="superscript"/>
        </w:rPr>
        <w:t xml:space="preserve">d </w:t>
      </w:r>
      <w:r w:rsidRPr="00C01CD6">
        <w:rPr>
          <w:rFonts w:ascii="Arial" w:hAnsi="Arial" w:cs="Arial"/>
          <w:bCs/>
          <w:color w:val="000000" w:themeColor="text1"/>
          <w:sz w:val="24"/>
          <w:szCs w:val="24"/>
        </w:rPr>
        <w:t xml:space="preserve">Institució Catalana de Recerca i Estudis Avançats (ICREA), Pg. </w:t>
      </w:r>
      <w:r w:rsidRPr="00C01CD6">
        <w:rPr>
          <w:rFonts w:ascii="Arial" w:hAnsi="Arial" w:cs="Arial"/>
          <w:bCs/>
          <w:color w:val="000000" w:themeColor="text1"/>
          <w:sz w:val="24"/>
          <w:szCs w:val="24"/>
          <w:lang w:val="en-US"/>
        </w:rPr>
        <w:t>Lluis Companys 23, Barcelona</w:t>
      </w:r>
      <w:r w:rsidR="00475DD1" w:rsidRPr="00C01CD6">
        <w:rPr>
          <w:rFonts w:ascii="Arial" w:hAnsi="Arial" w:cs="Arial"/>
          <w:bCs/>
          <w:color w:val="000000" w:themeColor="text1"/>
          <w:sz w:val="24"/>
          <w:szCs w:val="24"/>
          <w:lang w:val="en-US"/>
        </w:rPr>
        <w:t xml:space="preserve"> 08010</w:t>
      </w:r>
      <w:r w:rsidRPr="00C01CD6">
        <w:rPr>
          <w:rFonts w:ascii="Arial" w:hAnsi="Arial" w:cs="Arial"/>
          <w:bCs/>
          <w:color w:val="000000" w:themeColor="text1"/>
          <w:sz w:val="24"/>
          <w:szCs w:val="24"/>
          <w:lang w:val="en-US"/>
        </w:rPr>
        <w:t>, Spain</w:t>
      </w:r>
    </w:p>
    <w:p w14:paraId="40A7CDBC" w14:textId="09CF8799" w:rsidR="00840002" w:rsidRPr="00C01CD6" w:rsidRDefault="00840002" w:rsidP="00840002">
      <w:pPr>
        <w:spacing w:line="480" w:lineRule="auto"/>
        <w:jc w:val="both"/>
        <w:rPr>
          <w:rFonts w:ascii="Arial" w:hAnsi="Arial" w:cs="Arial"/>
          <w:bCs/>
          <w:color w:val="000000" w:themeColor="text1"/>
          <w:sz w:val="24"/>
          <w:szCs w:val="24"/>
          <w:lang w:val="en-US"/>
        </w:rPr>
      </w:pPr>
      <w:r w:rsidRPr="00C01CD6">
        <w:rPr>
          <w:rFonts w:ascii="Arial" w:hAnsi="Arial" w:cs="Arial"/>
          <w:bCs/>
          <w:color w:val="000000" w:themeColor="text1"/>
          <w:sz w:val="24"/>
          <w:szCs w:val="24"/>
          <w:vertAlign w:val="superscript"/>
          <w:lang w:val="en-US"/>
        </w:rPr>
        <w:t>e</w:t>
      </w:r>
      <w:r w:rsidRPr="00C01CD6">
        <w:rPr>
          <w:rFonts w:ascii="Arial" w:hAnsi="Arial" w:cs="Arial"/>
          <w:bCs/>
          <w:color w:val="000000" w:themeColor="text1"/>
          <w:sz w:val="24"/>
          <w:szCs w:val="24"/>
          <w:lang w:val="en-US"/>
        </w:rPr>
        <w:t xml:space="preserve"> </w:t>
      </w:r>
      <w:r w:rsidR="007D0B4B" w:rsidRPr="00C01CD6">
        <w:rPr>
          <w:rFonts w:ascii="Arial" w:hAnsi="Arial" w:cs="Arial"/>
          <w:bCs/>
          <w:color w:val="000000" w:themeColor="text1"/>
          <w:sz w:val="24"/>
          <w:szCs w:val="24"/>
          <w:lang w:val="en-US"/>
        </w:rPr>
        <w:t>Centre for Health, Performance and Wellbeing, Anglia Ruskin University, Cambridge, UK</w:t>
      </w:r>
    </w:p>
    <w:p w14:paraId="2A0A26F9" w14:textId="0BD38911" w:rsidR="00840002" w:rsidRPr="00C01CD6" w:rsidRDefault="00840002" w:rsidP="00840002">
      <w:pPr>
        <w:spacing w:line="480" w:lineRule="auto"/>
        <w:jc w:val="both"/>
        <w:rPr>
          <w:rFonts w:ascii="Arial" w:hAnsi="Arial" w:cs="Arial"/>
          <w:color w:val="000000" w:themeColor="text1"/>
          <w:sz w:val="24"/>
          <w:szCs w:val="24"/>
          <w:lang w:val="en-US"/>
        </w:rPr>
      </w:pPr>
      <w:r w:rsidRPr="00C01CD6">
        <w:rPr>
          <w:rFonts w:ascii="Arial" w:hAnsi="Arial" w:cs="Arial"/>
          <w:bCs/>
          <w:color w:val="000000" w:themeColor="text1"/>
          <w:sz w:val="24"/>
          <w:szCs w:val="24"/>
          <w:vertAlign w:val="superscript"/>
          <w:lang w:val="en-US"/>
        </w:rPr>
        <w:t>f</w:t>
      </w:r>
      <w:r w:rsidRPr="00C01CD6">
        <w:rPr>
          <w:rFonts w:ascii="Arial" w:hAnsi="Arial" w:cs="Arial"/>
          <w:color w:val="000000" w:themeColor="text1"/>
          <w:sz w:val="24"/>
          <w:szCs w:val="24"/>
          <w:lang w:val="en-US"/>
        </w:rPr>
        <w:t xml:space="preserve"> Department of Otorhinolaryngology, Head and Neck Surgery, Solingen Municipal Hospital, Solingen, Germany</w:t>
      </w:r>
    </w:p>
    <w:p w14:paraId="6285EBDB" w14:textId="1A9D434B" w:rsidR="00840002" w:rsidRPr="00C01CD6" w:rsidRDefault="00840002" w:rsidP="00840002">
      <w:pPr>
        <w:spacing w:line="480" w:lineRule="auto"/>
        <w:jc w:val="both"/>
        <w:rPr>
          <w:rFonts w:ascii="Arial" w:eastAsia="Times New Roman" w:hAnsi="Arial" w:cs="Arial"/>
          <w:color w:val="000000" w:themeColor="text1"/>
          <w:sz w:val="24"/>
          <w:szCs w:val="24"/>
          <w:lang w:val="en-US" w:eastAsia="de-DE"/>
        </w:rPr>
      </w:pPr>
      <w:r w:rsidRPr="00C01CD6">
        <w:rPr>
          <w:rFonts w:ascii="Arial" w:eastAsia="Times New Roman" w:hAnsi="Arial" w:cs="Arial"/>
          <w:color w:val="000000" w:themeColor="text1"/>
          <w:sz w:val="24"/>
          <w:szCs w:val="24"/>
          <w:vertAlign w:val="superscript"/>
          <w:lang w:val="en-US" w:eastAsia="de-DE"/>
        </w:rPr>
        <w:t>g</w:t>
      </w:r>
      <w:r w:rsidRPr="00C01CD6">
        <w:rPr>
          <w:rFonts w:ascii="Arial" w:eastAsia="Times New Roman" w:hAnsi="Arial" w:cs="Arial"/>
          <w:color w:val="000000" w:themeColor="text1"/>
          <w:sz w:val="24"/>
          <w:szCs w:val="24"/>
          <w:lang w:val="en-US" w:eastAsia="de-DE"/>
        </w:rPr>
        <w:t xml:space="preserve"> Epidemiology, IQVIA, Frankfurt, Germany</w:t>
      </w:r>
    </w:p>
    <w:p w14:paraId="668EFD7C" w14:textId="77777777" w:rsidR="00C83F50" w:rsidRPr="00C01CD6" w:rsidRDefault="00C83F50" w:rsidP="00643339">
      <w:pPr>
        <w:spacing w:line="480" w:lineRule="auto"/>
        <w:jc w:val="both"/>
        <w:rPr>
          <w:rFonts w:ascii="Arial" w:hAnsi="Arial" w:cs="Arial"/>
          <w:color w:val="000000" w:themeColor="text1"/>
          <w:sz w:val="24"/>
          <w:szCs w:val="24"/>
          <w:lang w:val="en-US"/>
        </w:rPr>
      </w:pPr>
    </w:p>
    <w:p w14:paraId="169F60F4" w14:textId="77777777" w:rsidR="00C83F50" w:rsidRPr="00C01CD6" w:rsidRDefault="00C83F50" w:rsidP="00643339">
      <w:pPr>
        <w:spacing w:line="480" w:lineRule="auto"/>
        <w:jc w:val="both"/>
        <w:rPr>
          <w:rFonts w:ascii="Arial" w:eastAsia="Cambria" w:hAnsi="Arial" w:cs="Arial"/>
          <w:color w:val="000000" w:themeColor="text1"/>
          <w:sz w:val="24"/>
          <w:szCs w:val="24"/>
          <w:lang w:val="en-US"/>
        </w:rPr>
      </w:pPr>
      <w:r w:rsidRPr="00C01CD6">
        <w:rPr>
          <w:rFonts w:ascii="Arial" w:hAnsi="Arial" w:cs="Arial"/>
          <w:b/>
          <w:iCs/>
          <w:color w:val="000000" w:themeColor="text1"/>
          <w:sz w:val="24"/>
          <w:szCs w:val="24"/>
          <w:lang w:val="en-US"/>
        </w:rPr>
        <w:lastRenderedPageBreak/>
        <w:t>Correspondence</w:t>
      </w:r>
      <w:r w:rsidRPr="00C01CD6">
        <w:rPr>
          <w:rFonts w:ascii="Arial" w:hAnsi="Arial" w:cs="Arial"/>
          <w:color w:val="000000" w:themeColor="text1"/>
          <w:sz w:val="24"/>
          <w:szCs w:val="24"/>
          <w:lang w:val="en-US"/>
        </w:rPr>
        <w:t>:</w:t>
      </w:r>
    </w:p>
    <w:p w14:paraId="7B57417C" w14:textId="77777777" w:rsidR="00C83F50" w:rsidRPr="00C01CD6" w:rsidRDefault="00C83F50" w:rsidP="00643339">
      <w:pPr>
        <w:spacing w:line="480" w:lineRule="auto"/>
        <w:jc w:val="both"/>
        <w:rPr>
          <w:rFonts w:ascii="Arial" w:hAnsi="Arial" w:cs="Arial"/>
          <w:bCs/>
          <w:noProof/>
          <w:color w:val="000000" w:themeColor="text1"/>
          <w:sz w:val="24"/>
          <w:szCs w:val="24"/>
          <w:lang w:val="de-DE"/>
        </w:rPr>
      </w:pPr>
      <w:r w:rsidRPr="00C01CD6">
        <w:rPr>
          <w:rFonts w:ascii="Arial" w:hAnsi="Arial" w:cs="Arial"/>
          <w:bCs/>
          <w:noProof/>
          <w:color w:val="000000" w:themeColor="text1"/>
          <w:sz w:val="24"/>
          <w:szCs w:val="24"/>
          <w:lang w:val="de-DE"/>
        </w:rPr>
        <w:t>Prof. Dr. rer. med. Karel Kostev</w:t>
      </w:r>
    </w:p>
    <w:p w14:paraId="5D7831E0" w14:textId="77777777" w:rsidR="00C83F50" w:rsidRPr="00C01CD6" w:rsidRDefault="00C83F50" w:rsidP="00643339">
      <w:pPr>
        <w:spacing w:line="480" w:lineRule="auto"/>
        <w:jc w:val="both"/>
        <w:rPr>
          <w:rFonts w:ascii="Arial" w:hAnsi="Arial" w:cs="Arial"/>
          <w:noProof/>
          <w:color w:val="000000" w:themeColor="text1"/>
          <w:sz w:val="24"/>
          <w:szCs w:val="24"/>
          <w:lang w:val="de-DE"/>
        </w:rPr>
      </w:pPr>
      <w:r w:rsidRPr="00C01CD6">
        <w:rPr>
          <w:rFonts w:ascii="Arial" w:hAnsi="Arial" w:cs="Arial"/>
          <w:noProof/>
          <w:color w:val="000000" w:themeColor="text1"/>
          <w:sz w:val="24"/>
          <w:szCs w:val="24"/>
          <w:lang w:val="de-DE"/>
        </w:rPr>
        <w:t xml:space="preserve">Epidemiology </w:t>
      </w:r>
      <w:r w:rsidRPr="00C01CD6">
        <w:rPr>
          <w:rFonts w:ascii="Arial" w:hAnsi="Arial" w:cs="Arial"/>
          <w:bCs/>
          <w:noProof/>
          <w:color w:val="000000" w:themeColor="text1"/>
          <w:sz w:val="24"/>
          <w:szCs w:val="24"/>
          <w:lang w:val="de-DE"/>
        </w:rPr>
        <w:br/>
      </w:r>
      <w:r w:rsidRPr="00C01CD6">
        <w:rPr>
          <w:rFonts w:ascii="Arial" w:hAnsi="Arial" w:cs="Arial"/>
          <w:noProof/>
          <w:color w:val="000000" w:themeColor="text1"/>
          <w:sz w:val="24"/>
          <w:szCs w:val="24"/>
          <w:lang w:val="de-DE"/>
        </w:rPr>
        <w:t>IQVIA</w:t>
      </w:r>
    </w:p>
    <w:p w14:paraId="671E33B7" w14:textId="77777777" w:rsidR="00C83F50" w:rsidRPr="00C01CD6" w:rsidRDefault="00C83F50" w:rsidP="00643339">
      <w:pPr>
        <w:spacing w:line="480" w:lineRule="auto"/>
        <w:jc w:val="both"/>
        <w:rPr>
          <w:rFonts w:ascii="Arial" w:hAnsi="Arial" w:cs="Arial"/>
          <w:noProof/>
          <w:color w:val="000000" w:themeColor="text1"/>
          <w:sz w:val="24"/>
          <w:szCs w:val="24"/>
          <w:lang w:val="de-DE"/>
        </w:rPr>
      </w:pPr>
      <w:r w:rsidRPr="00C01CD6">
        <w:rPr>
          <w:rFonts w:ascii="Arial" w:hAnsi="Arial" w:cs="Arial"/>
          <w:noProof/>
          <w:color w:val="000000" w:themeColor="text1"/>
          <w:sz w:val="24"/>
          <w:szCs w:val="24"/>
          <w:lang w:val="de-DE"/>
        </w:rPr>
        <w:t>Unterschweinstiege 2-14</w:t>
      </w:r>
    </w:p>
    <w:p w14:paraId="0CB2EF6A" w14:textId="3870BDAC" w:rsidR="00C83F50" w:rsidRPr="00C01CD6" w:rsidRDefault="00C83F50" w:rsidP="00643339">
      <w:pPr>
        <w:spacing w:line="480" w:lineRule="auto"/>
        <w:jc w:val="both"/>
        <w:rPr>
          <w:rFonts w:ascii="Arial" w:hAnsi="Arial" w:cs="Arial"/>
          <w:noProof/>
          <w:color w:val="000000" w:themeColor="text1"/>
          <w:sz w:val="24"/>
          <w:szCs w:val="24"/>
          <w:lang w:val="de-DE"/>
        </w:rPr>
      </w:pPr>
      <w:r w:rsidRPr="00C01CD6">
        <w:rPr>
          <w:rFonts w:ascii="Arial" w:hAnsi="Arial" w:cs="Arial"/>
          <w:noProof/>
          <w:color w:val="000000" w:themeColor="text1"/>
          <w:sz w:val="24"/>
          <w:szCs w:val="24"/>
          <w:lang w:val="de-DE"/>
        </w:rPr>
        <w:t>Frankfurt am Main</w:t>
      </w:r>
      <w:r w:rsidR="002D3366" w:rsidRPr="00C01CD6">
        <w:rPr>
          <w:rFonts w:ascii="Arial" w:hAnsi="Arial" w:cs="Arial"/>
          <w:noProof/>
          <w:color w:val="000000" w:themeColor="text1"/>
          <w:sz w:val="24"/>
          <w:szCs w:val="24"/>
          <w:lang w:val="de-DE"/>
        </w:rPr>
        <w:t xml:space="preserve"> 60549</w:t>
      </w:r>
    </w:p>
    <w:p w14:paraId="4797799E" w14:textId="77777777" w:rsidR="00C83F50" w:rsidRPr="00C01CD6" w:rsidRDefault="00C83F50" w:rsidP="00643339">
      <w:pPr>
        <w:spacing w:line="480" w:lineRule="auto"/>
        <w:jc w:val="both"/>
        <w:rPr>
          <w:rFonts w:ascii="Arial" w:hAnsi="Arial" w:cs="Arial"/>
          <w:noProof/>
          <w:color w:val="000000" w:themeColor="text1"/>
          <w:sz w:val="24"/>
          <w:szCs w:val="24"/>
          <w:lang w:val="en-US"/>
        </w:rPr>
      </w:pPr>
      <w:r w:rsidRPr="00C01CD6">
        <w:rPr>
          <w:rFonts w:ascii="Arial" w:hAnsi="Arial" w:cs="Arial"/>
          <w:noProof/>
          <w:color w:val="000000" w:themeColor="text1"/>
          <w:sz w:val="24"/>
          <w:szCs w:val="24"/>
          <w:lang w:val="en-US"/>
        </w:rPr>
        <w:t>Germany</w:t>
      </w:r>
      <w:r w:rsidRPr="00C01CD6">
        <w:rPr>
          <w:rFonts w:ascii="Arial" w:hAnsi="Arial" w:cs="Arial"/>
          <w:noProof/>
          <w:color w:val="000000" w:themeColor="text1"/>
          <w:sz w:val="24"/>
          <w:szCs w:val="24"/>
          <w:lang w:val="en-US"/>
        </w:rPr>
        <w:br/>
        <w:t>Tel.: +49-(0)69-66 04-4878</w:t>
      </w:r>
    </w:p>
    <w:p w14:paraId="19218083" w14:textId="77777777" w:rsidR="004D54E9" w:rsidRPr="00C01CD6" w:rsidRDefault="00C17447" w:rsidP="00643339">
      <w:pPr>
        <w:spacing w:line="480" w:lineRule="auto"/>
        <w:jc w:val="both"/>
        <w:rPr>
          <w:rFonts w:ascii="Arial" w:hAnsi="Arial" w:cs="Arial"/>
          <w:color w:val="000000" w:themeColor="text1"/>
          <w:sz w:val="24"/>
          <w:szCs w:val="24"/>
          <w:lang w:val="en-US"/>
        </w:rPr>
      </w:pPr>
      <w:hyperlink r:id="rId6" w:history="1">
        <w:r w:rsidR="004D54E9" w:rsidRPr="00C01CD6">
          <w:rPr>
            <w:rStyle w:val="Hyperlink"/>
            <w:rFonts w:ascii="Arial" w:hAnsi="Arial" w:cs="Arial"/>
            <w:noProof/>
            <w:color w:val="000000" w:themeColor="text1"/>
            <w:sz w:val="24"/>
            <w:szCs w:val="24"/>
            <w:lang w:val="en-US"/>
          </w:rPr>
          <w:t>karel.kostev@iqvia.com</w:t>
        </w:r>
      </w:hyperlink>
    </w:p>
    <w:p w14:paraId="354BDA76" w14:textId="77777777" w:rsidR="004D54E9" w:rsidRPr="00C01CD6" w:rsidRDefault="004D54E9" w:rsidP="00643339">
      <w:pPr>
        <w:spacing w:line="480" w:lineRule="auto"/>
        <w:jc w:val="both"/>
        <w:rPr>
          <w:rFonts w:ascii="Arial" w:hAnsi="Arial" w:cs="Arial"/>
          <w:color w:val="000000" w:themeColor="text1"/>
          <w:sz w:val="24"/>
          <w:szCs w:val="24"/>
          <w:lang w:val="en-US"/>
        </w:rPr>
      </w:pPr>
    </w:p>
    <w:p w14:paraId="3A08B589" w14:textId="6D34D8C4" w:rsidR="00C83F50" w:rsidRPr="00C01CD6" w:rsidRDefault="00C83F50"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Number of characters in the title (spaces included): </w:t>
      </w:r>
      <w:r w:rsidRPr="00C01CD6">
        <w:rPr>
          <w:rFonts w:ascii="Arial" w:hAnsi="Arial" w:cs="Arial"/>
          <w:color w:val="000000" w:themeColor="text1"/>
          <w:sz w:val="24"/>
          <w:szCs w:val="24"/>
          <w:lang w:val="en-US"/>
        </w:rPr>
        <w:t>1</w:t>
      </w:r>
      <w:r w:rsidR="003455E3" w:rsidRPr="00C01CD6">
        <w:rPr>
          <w:rFonts w:ascii="Arial" w:hAnsi="Arial" w:cs="Arial"/>
          <w:color w:val="000000" w:themeColor="text1"/>
          <w:sz w:val="24"/>
          <w:szCs w:val="24"/>
          <w:lang w:val="en-US"/>
        </w:rPr>
        <w:t>59</w:t>
      </w:r>
    </w:p>
    <w:p w14:paraId="7B292C59" w14:textId="6CF5FDFD" w:rsidR="00C83F50" w:rsidRPr="00C01CD6" w:rsidRDefault="00C83F50"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Number of characters in the running title (spaces included): </w:t>
      </w:r>
      <w:r w:rsidR="004F18F9" w:rsidRPr="00C01CD6">
        <w:rPr>
          <w:rFonts w:ascii="Arial" w:hAnsi="Arial" w:cs="Arial"/>
          <w:color w:val="000000" w:themeColor="text1"/>
          <w:sz w:val="24"/>
          <w:szCs w:val="24"/>
          <w:lang w:val="en-US"/>
        </w:rPr>
        <w:t>29</w:t>
      </w:r>
    </w:p>
    <w:p w14:paraId="75973B87" w14:textId="7F1F0EDC" w:rsidR="00C83F50" w:rsidRPr="00C01CD6" w:rsidRDefault="00C83F50"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Number of words in the abstract:</w:t>
      </w:r>
      <w:r w:rsidRPr="00C01CD6">
        <w:rPr>
          <w:rFonts w:ascii="Arial" w:hAnsi="Arial" w:cs="Arial"/>
          <w:color w:val="000000" w:themeColor="text1"/>
          <w:sz w:val="24"/>
          <w:szCs w:val="24"/>
          <w:lang w:val="en-US"/>
        </w:rPr>
        <w:t xml:space="preserve"> </w:t>
      </w:r>
      <w:r w:rsidR="009E6A4A" w:rsidRPr="00C01CD6">
        <w:rPr>
          <w:rFonts w:ascii="Arial" w:hAnsi="Arial" w:cs="Arial"/>
          <w:color w:val="000000" w:themeColor="text1"/>
          <w:sz w:val="24"/>
          <w:szCs w:val="24"/>
          <w:lang w:val="en-US"/>
        </w:rPr>
        <w:t>2</w:t>
      </w:r>
      <w:r w:rsidR="00B256BB" w:rsidRPr="00C01CD6">
        <w:rPr>
          <w:rFonts w:ascii="Arial" w:hAnsi="Arial" w:cs="Arial"/>
          <w:color w:val="000000" w:themeColor="text1"/>
          <w:sz w:val="24"/>
          <w:szCs w:val="24"/>
          <w:lang w:val="en-US"/>
        </w:rPr>
        <w:t>00</w:t>
      </w:r>
    </w:p>
    <w:p w14:paraId="45D3AB25" w14:textId="4A90E40E" w:rsidR="00C83F50" w:rsidRPr="00C01CD6" w:rsidRDefault="00C83F50"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Number of words in the main body: </w:t>
      </w:r>
      <w:r w:rsidR="00AB7FF9" w:rsidRPr="00C01CD6">
        <w:rPr>
          <w:rFonts w:ascii="Arial" w:hAnsi="Arial" w:cs="Arial"/>
          <w:color w:val="000000" w:themeColor="text1"/>
          <w:sz w:val="24"/>
          <w:szCs w:val="24"/>
          <w:lang w:val="en-US"/>
        </w:rPr>
        <w:t>3,509</w:t>
      </w:r>
    </w:p>
    <w:p w14:paraId="64598314" w14:textId="70AC265F" w:rsidR="00C83F50" w:rsidRPr="00C01CD6" w:rsidRDefault="00C83F50"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Number of references: </w:t>
      </w:r>
      <w:r w:rsidR="00381FB8" w:rsidRPr="00C01CD6">
        <w:rPr>
          <w:rFonts w:ascii="Arial" w:hAnsi="Arial" w:cs="Arial"/>
          <w:color w:val="000000" w:themeColor="text1"/>
          <w:sz w:val="24"/>
          <w:szCs w:val="24"/>
          <w:lang w:val="en-US"/>
        </w:rPr>
        <w:t>4</w:t>
      </w:r>
      <w:r w:rsidR="0034035A" w:rsidRPr="00C01CD6">
        <w:rPr>
          <w:rFonts w:ascii="Arial" w:hAnsi="Arial" w:cs="Arial"/>
          <w:color w:val="000000" w:themeColor="text1"/>
          <w:sz w:val="24"/>
          <w:szCs w:val="24"/>
          <w:lang w:val="en-US"/>
        </w:rPr>
        <w:t>1</w:t>
      </w:r>
    </w:p>
    <w:p w14:paraId="7341566A" w14:textId="4055D5B9" w:rsidR="00953C28" w:rsidRPr="00C01CD6" w:rsidRDefault="00953C28"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Number of figures:</w:t>
      </w:r>
      <w:r w:rsidRPr="00C01CD6">
        <w:rPr>
          <w:rFonts w:ascii="Arial" w:hAnsi="Arial" w:cs="Arial"/>
          <w:color w:val="000000" w:themeColor="text1"/>
          <w:sz w:val="24"/>
          <w:szCs w:val="24"/>
          <w:lang w:val="en-US"/>
        </w:rPr>
        <w:t xml:space="preserve"> 1</w:t>
      </w:r>
    </w:p>
    <w:p w14:paraId="590691E5" w14:textId="7DC86901" w:rsidR="00C83F50" w:rsidRPr="00C01CD6" w:rsidRDefault="00C83F50"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Number of tables: </w:t>
      </w:r>
      <w:r w:rsidR="00953C28" w:rsidRPr="00C01CD6">
        <w:rPr>
          <w:rFonts w:ascii="Arial" w:hAnsi="Arial" w:cs="Arial"/>
          <w:color w:val="000000" w:themeColor="text1"/>
          <w:sz w:val="24"/>
          <w:szCs w:val="24"/>
          <w:lang w:val="en-US"/>
        </w:rPr>
        <w:t>1</w:t>
      </w:r>
    </w:p>
    <w:p w14:paraId="6C17F327" w14:textId="77777777" w:rsidR="004D54E9" w:rsidRPr="00C01CD6" w:rsidRDefault="004D54E9" w:rsidP="00643339">
      <w:pPr>
        <w:spacing w:line="480" w:lineRule="auto"/>
        <w:jc w:val="both"/>
        <w:rPr>
          <w:rFonts w:ascii="Arial" w:hAnsi="Arial" w:cs="Arial"/>
          <w:b/>
          <w:bCs/>
          <w:color w:val="000000" w:themeColor="text1"/>
          <w:sz w:val="24"/>
          <w:szCs w:val="24"/>
          <w:lang w:val="en-US"/>
        </w:rPr>
      </w:pPr>
    </w:p>
    <w:p w14:paraId="319B5A8D" w14:textId="77777777" w:rsidR="008D57AB" w:rsidRPr="00C01CD6" w:rsidRDefault="008D57AB">
      <w:pPr>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br w:type="page"/>
      </w:r>
    </w:p>
    <w:p w14:paraId="275D329B" w14:textId="5DB10B73" w:rsidR="00D62E73" w:rsidRPr="00C01CD6" w:rsidRDefault="00D62E73" w:rsidP="00D62E73">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lastRenderedPageBreak/>
        <w:t>Highlights</w:t>
      </w:r>
    </w:p>
    <w:p w14:paraId="6C112121" w14:textId="6830CD79" w:rsidR="00D62E73" w:rsidRPr="00C01CD6" w:rsidRDefault="00D62E73" w:rsidP="00D62E73">
      <w:pPr>
        <w:spacing w:line="480" w:lineRule="auto"/>
        <w:jc w:val="both"/>
        <w:rPr>
          <w:rFonts w:ascii="Arial" w:hAnsi="Arial" w:cs="Arial"/>
          <w:b/>
          <w:bCs/>
          <w:color w:val="000000" w:themeColor="text1"/>
          <w:sz w:val="24"/>
          <w:szCs w:val="24"/>
          <w:lang w:val="en-US"/>
        </w:rPr>
      </w:pPr>
    </w:p>
    <w:p w14:paraId="334776BF" w14:textId="54B01D7F" w:rsidR="00D62E73" w:rsidRPr="00C01CD6" w:rsidRDefault="00987E42" w:rsidP="00D62E73">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 The prevalence of COVID-19 was 13.8% in this sample of 301,290 </w:t>
      </w:r>
      <w:r w:rsidR="000F7A3B" w:rsidRPr="00C01CD6">
        <w:rPr>
          <w:rFonts w:ascii="Arial" w:hAnsi="Arial" w:cs="Arial"/>
          <w:color w:val="000000" w:themeColor="text1"/>
          <w:sz w:val="24"/>
          <w:szCs w:val="24"/>
          <w:lang w:val="en-US"/>
        </w:rPr>
        <w:t xml:space="preserve">symptomatic </w:t>
      </w:r>
      <w:r w:rsidRPr="00C01CD6">
        <w:rPr>
          <w:rFonts w:ascii="Arial" w:hAnsi="Arial" w:cs="Arial"/>
          <w:color w:val="000000" w:themeColor="text1"/>
          <w:sz w:val="24"/>
          <w:szCs w:val="24"/>
          <w:lang w:val="en-US"/>
        </w:rPr>
        <w:t>patients</w:t>
      </w:r>
    </w:p>
    <w:p w14:paraId="5CDE228E" w14:textId="05CC9C16" w:rsidR="00987E42" w:rsidRPr="00C01CD6" w:rsidRDefault="00987E42" w:rsidP="00D62E73">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 Male sex and older age </w:t>
      </w:r>
      <w:r w:rsidR="00953AB1" w:rsidRPr="00C01CD6">
        <w:rPr>
          <w:rFonts w:ascii="Arial" w:hAnsi="Arial" w:cs="Arial"/>
          <w:color w:val="000000" w:themeColor="text1"/>
          <w:sz w:val="24"/>
          <w:szCs w:val="24"/>
          <w:lang w:val="en-US"/>
        </w:rPr>
        <w:t xml:space="preserve">increased the risk of </w:t>
      </w:r>
      <w:r w:rsidRPr="00C01CD6">
        <w:rPr>
          <w:rFonts w:ascii="Arial" w:hAnsi="Arial" w:cs="Arial"/>
          <w:color w:val="000000" w:themeColor="text1"/>
          <w:sz w:val="24"/>
          <w:szCs w:val="24"/>
          <w:lang w:val="en-US"/>
        </w:rPr>
        <w:t>COVID-19 diagnosis</w:t>
      </w:r>
    </w:p>
    <w:p w14:paraId="08695041" w14:textId="6EC2334F" w:rsidR="00987E42" w:rsidRPr="00C01CD6" w:rsidRDefault="00987E42" w:rsidP="00D62E73">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 Cardiac arrhythmias, depression and obesity </w:t>
      </w:r>
      <w:r w:rsidR="00953AB1" w:rsidRPr="00C01CD6">
        <w:rPr>
          <w:rFonts w:ascii="Arial" w:hAnsi="Arial" w:cs="Arial"/>
          <w:color w:val="000000" w:themeColor="text1"/>
          <w:sz w:val="24"/>
          <w:szCs w:val="24"/>
          <w:lang w:val="en-US"/>
        </w:rPr>
        <w:t xml:space="preserve">were positively associated with </w:t>
      </w:r>
      <w:r w:rsidRPr="00C01CD6">
        <w:rPr>
          <w:rFonts w:ascii="Arial" w:hAnsi="Arial" w:cs="Arial"/>
          <w:color w:val="000000" w:themeColor="text1"/>
          <w:sz w:val="24"/>
          <w:szCs w:val="24"/>
          <w:lang w:val="en-US"/>
        </w:rPr>
        <w:t>COVID-19</w:t>
      </w:r>
    </w:p>
    <w:p w14:paraId="7E28DFD8" w14:textId="036872EC" w:rsidR="00987E42" w:rsidRPr="00C01CD6" w:rsidRDefault="00987E42" w:rsidP="00D62E73">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 </w:t>
      </w:r>
      <w:r w:rsidR="001A78C3" w:rsidRPr="00C01CD6">
        <w:rPr>
          <w:rFonts w:ascii="Arial" w:hAnsi="Arial" w:cs="Arial"/>
          <w:color w:val="000000" w:themeColor="text1"/>
          <w:sz w:val="24"/>
          <w:szCs w:val="24"/>
          <w:lang w:val="en-US"/>
        </w:rPr>
        <w:t xml:space="preserve">By </w:t>
      </w:r>
      <w:r w:rsidRPr="00C01CD6">
        <w:rPr>
          <w:rFonts w:ascii="Arial" w:hAnsi="Arial" w:cs="Arial"/>
          <w:color w:val="000000" w:themeColor="text1"/>
          <w:sz w:val="24"/>
          <w:szCs w:val="24"/>
          <w:lang w:val="en-US"/>
        </w:rPr>
        <w:t xml:space="preserve">contrast, COVID-19 was negatively associated with chronic sinusitis and asthma </w:t>
      </w:r>
    </w:p>
    <w:p w14:paraId="5E1BC707" w14:textId="7C4CBF8B" w:rsidR="00D62E73" w:rsidRPr="00C01CD6" w:rsidRDefault="00D62E73">
      <w:pPr>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br w:type="page"/>
      </w:r>
    </w:p>
    <w:p w14:paraId="6DD80DC2" w14:textId="3CECA8FD" w:rsidR="004D54E9" w:rsidRPr="00C01CD6" w:rsidRDefault="004D54E9"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lastRenderedPageBreak/>
        <w:t xml:space="preserve">Abstract </w:t>
      </w:r>
    </w:p>
    <w:p w14:paraId="1494CF94" w14:textId="2EAF4BBF" w:rsidR="004960D5" w:rsidRPr="00C01CD6" w:rsidRDefault="004960D5" w:rsidP="00643339">
      <w:pPr>
        <w:spacing w:line="480" w:lineRule="auto"/>
        <w:jc w:val="both"/>
        <w:rPr>
          <w:rFonts w:ascii="Arial" w:hAnsi="Arial" w:cs="Arial"/>
          <w:b/>
          <w:bCs/>
          <w:color w:val="000000" w:themeColor="text1"/>
          <w:sz w:val="24"/>
          <w:szCs w:val="24"/>
          <w:lang w:val="en-US"/>
        </w:rPr>
      </w:pPr>
    </w:p>
    <w:p w14:paraId="6A1E1FA1" w14:textId="4ECC8D01" w:rsidR="00643339" w:rsidRPr="00C01CD6" w:rsidRDefault="00643339" w:rsidP="00643339">
      <w:pPr>
        <w:spacing w:line="480" w:lineRule="auto"/>
        <w:jc w:val="both"/>
        <w:rPr>
          <w:rFonts w:ascii="Arial" w:hAnsi="Arial" w:cs="Arial"/>
          <w:color w:val="000000" w:themeColor="text1"/>
          <w:sz w:val="24"/>
          <w:szCs w:val="24"/>
          <w:lang w:val="en-US"/>
        </w:rPr>
      </w:pPr>
      <w:r w:rsidRPr="00C01CD6">
        <w:rPr>
          <w:rFonts w:ascii="Arial" w:hAnsi="Arial" w:cs="Arial"/>
          <w:i/>
          <w:iCs/>
          <w:color w:val="000000" w:themeColor="text1"/>
          <w:sz w:val="24"/>
          <w:szCs w:val="24"/>
          <w:lang w:val="en-US"/>
        </w:rPr>
        <w:t>Aims:</w:t>
      </w:r>
      <w:r w:rsidRPr="00C01CD6">
        <w:rPr>
          <w:rFonts w:ascii="Arial" w:hAnsi="Arial" w:cs="Arial"/>
          <w:b/>
          <w:bCs/>
          <w:color w:val="000000" w:themeColor="text1"/>
          <w:sz w:val="24"/>
          <w:szCs w:val="24"/>
          <w:lang w:val="en-US"/>
        </w:rPr>
        <w:t xml:space="preserve"> </w:t>
      </w:r>
      <w:r w:rsidR="00E65C47" w:rsidRPr="00C01CD6">
        <w:rPr>
          <w:rFonts w:ascii="Arial" w:hAnsi="Arial" w:cs="Arial"/>
          <w:color w:val="000000" w:themeColor="text1"/>
          <w:sz w:val="24"/>
          <w:szCs w:val="24"/>
          <w:lang w:val="en-US"/>
        </w:rPr>
        <w:t>This study</w:t>
      </w:r>
      <w:r w:rsidR="00B43A56" w:rsidRPr="00C01CD6">
        <w:rPr>
          <w:rFonts w:ascii="Arial" w:hAnsi="Arial" w:cs="Arial"/>
          <w:color w:val="000000" w:themeColor="text1"/>
          <w:sz w:val="24"/>
          <w:szCs w:val="24"/>
          <w:lang w:val="en-US"/>
        </w:rPr>
        <w:t xml:space="preserve"> </w:t>
      </w:r>
      <w:r w:rsidR="00E65C47" w:rsidRPr="00C01CD6">
        <w:rPr>
          <w:rFonts w:ascii="Arial" w:hAnsi="Arial" w:cs="Arial"/>
          <w:color w:val="000000" w:themeColor="text1"/>
          <w:sz w:val="24"/>
          <w:szCs w:val="24"/>
          <w:lang w:val="en-US"/>
        </w:rPr>
        <w:t>aimed</w:t>
      </w:r>
      <w:r w:rsidR="00B43A56" w:rsidRPr="00C01CD6">
        <w:rPr>
          <w:rFonts w:ascii="Arial" w:hAnsi="Arial" w:cs="Arial"/>
          <w:color w:val="000000" w:themeColor="text1"/>
          <w:sz w:val="24"/>
          <w:szCs w:val="24"/>
          <w:lang w:val="en-US"/>
        </w:rPr>
        <w:t xml:space="preserve"> t</w:t>
      </w:r>
      <w:r w:rsidRPr="00C01CD6">
        <w:rPr>
          <w:rFonts w:ascii="Arial" w:hAnsi="Arial" w:cs="Arial"/>
          <w:color w:val="000000" w:themeColor="text1"/>
          <w:sz w:val="24"/>
          <w:szCs w:val="24"/>
          <w:lang w:val="en-US"/>
        </w:rPr>
        <w:t>o investigate the prevalence of and the factors associated with the diagnosis of coronavirus disease</w:t>
      </w:r>
      <w:r w:rsidR="00C75F09" w:rsidRPr="00C01CD6">
        <w:rPr>
          <w:rFonts w:ascii="Arial" w:hAnsi="Arial" w:cs="Arial"/>
          <w:color w:val="000000" w:themeColor="text1"/>
          <w:sz w:val="24"/>
          <w:szCs w:val="24"/>
          <w:lang w:val="en-US"/>
        </w:rPr>
        <w:t xml:space="preserve"> </w:t>
      </w:r>
      <w:r w:rsidRPr="00C01CD6">
        <w:rPr>
          <w:rFonts w:ascii="Arial" w:hAnsi="Arial" w:cs="Arial"/>
          <w:color w:val="000000" w:themeColor="text1"/>
          <w:sz w:val="24"/>
          <w:szCs w:val="24"/>
          <w:lang w:val="en-US"/>
        </w:rPr>
        <w:t xml:space="preserve">2019 (COVID-19) in </w:t>
      </w:r>
      <w:r w:rsidR="0094194F" w:rsidRPr="00C01CD6">
        <w:rPr>
          <w:rFonts w:ascii="Arial" w:hAnsi="Arial" w:cs="Arial"/>
          <w:color w:val="000000" w:themeColor="text1"/>
          <w:sz w:val="24"/>
          <w:szCs w:val="24"/>
          <w:lang w:val="en-US"/>
        </w:rPr>
        <w:t xml:space="preserve">symptomatic </w:t>
      </w:r>
      <w:r w:rsidRPr="00C01CD6">
        <w:rPr>
          <w:rFonts w:ascii="Arial" w:hAnsi="Arial" w:cs="Arial"/>
          <w:color w:val="000000" w:themeColor="text1"/>
          <w:sz w:val="24"/>
          <w:szCs w:val="24"/>
          <w:lang w:val="en-US"/>
        </w:rPr>
        <w:t>patients followed in general practices in Germany between March 2020 and March 2021.</w:t>
      </w:r>
    </w:p>
    <w:p w14:paraId="4F77BDD9" w14:textId="457E263D" w:rsidR="00643339" w:rsidRPr="00C01CD6" w:rsidRDefault="00643339" w:rsidP="00643339">
      <w:pPr>
        <w:spacing w:line="480" w:lineRule="auto"/>
        <w:jc w:val="both"/>
        <w:rPr>
          <w:rFonts w:ascii="Arial" w:hAnsi="Arial" w:cs="Arial"/>
          <w:color w:val="000000" w:themeColor="text1"/>
          <w:sz w:val="24"/>
          <w:szCs w:val="24"/>
          <w:lang w:val="en-US"/>
        </w:rPr>
      </w:pPr>
      <w:r w:rsidRPr="00C01CD6">
        <w:rPr>
          <w:rFonts w:ascii="Arial" w:hAnsi="Arial" w:cs="Arial"/>
          <w:i/>
          <w:iCs/>
          <w:color w:val="000000" w:themeColor="text1"/>
          <w:sz w:val="24"/>
          <w:szCs w:val="24"/>
          <w:lang w:val="en-US"/>
        </w:rPr>
        <w:t>Methods:</w:t>
      </w:r>
      <w:r w:rsidRPr="00C01CD6">
        <w:rPr>
          <w:rFonts w:ascii="Arial" w:hAnsi="Arial" w:cs="Arial"/>
          <w:color w:val="000000" w:themeColor="text1"/>
          <w:sz w:val="24"/>
          <w:szCs w:val="24"/>
          <w:lang w:val="en-US"/>
        </w:rPr>
        <w:t xml:space="preserve"> </w:t>
      </w:r>
      <w:r w:rsidR="00982561" w:rsidRPr="00C01CD6">
        <w:rPr>
          <w:rFonts w:ascii="Arial" w:hAnsi="Arial" w:cs="Arial"/>
          <w:color w:val="000000" w:themeColor="text1"/>
          <w:sz w:val="24"/>
          <w:szCs w:val="24"/>
          <w:lang w:val="en-US"/>
        </w:rPr>
        <w:t>Symptomatic patients</w:t>
      </w:r>
      <w:r w:rsidR="00AF1205" w:rsidRPr="00C01CD6">
        <w:rPr>
          <w:rFonts w:ascii="Arial" w:hAnsi="Arial" w:cs="Arial"/>
          <w:color w:val="000000" w:themeColor="text1"/>
          <w:sz w:val="24"/>
          <w:szCs w:val="24"/>
          <w:lang w:val="en-US"/>
        </w:rPr>
        <w:t xml:space="preserve"> </w:t>
      </w:r>
      <w:r w:rsidR="00FA0ED2" w:rsidRPr="00C01CD6">
        <w:rPr>
          <w:rFonts w:ascii="Arial" w:hAnsi="Arial" w:cs="Arial"/>
          <w:color w:val="000000" w:themeColor="text1"/>
          <w:sz w:val="24"/>
          <w:szCs w:val="24"/>
          <w:lang w:val="en-US"/>
        </w:rPr>
        <w:t>tested for COVID-19</w:t>
      </w:r>
      <w:r w:rsidR="00AF1205" w:rsidRPr="00C01CD6">
        <w:rPr>
          <w:rFonts w:ascii="Arial" w:hAnsi="Arial" w:cs="Arial"/>
          <w:color w:val="000000" w:themeColor="text1"/>
          <w:sz w:val="24"/>
          <w:szCs w:val="24"/>
          <w:lang w:val="en-US"/>
        </w:rPr>
        <w:t xml:space="preserve"> </w:t>
      </w:r>
      <w:r w:rsidR="00FA0ED2" w:rsidRPr="00C01CD6">
        <w:rPr>
          <w:rFonts w:ascii="Arial" w:hAnsi="Arial" w:cs="Arial"/>
          <w:color w:val="000000" w:themeColor="text1"/>
          <w:sz w:val="24"/>
          <w:szCs w:val="24"/>
          <w:lang w:val="en-US"/>
        </w:rPr>
        <w:t xml:space="preserve">and followed in one of 962 general practices in Germany </w:t>
      </w:r>
      <w:r w:rsidR="00AF1205" w:rsidRPr="00C01CD6">
        <w:rPr>
          <w:rFonts w:ascii="Arial" w:hAnsi="Arial" w:cs="Arial"/>
          <w:color w:val="000000" w:themeColor="text1"/>
          <w:sz w:val="24"/>
          <w:szCs w:val="24"/>
          <w:lang w:val="en-US"/>
        </w:rPr>
        <w:t>in</w:t>
      </w:r>
      <w:r w:rsidR="00FA0ED2" w:rsidRPr="00C01CD6">
        <w:rPr>
          <w:rFonts w:ascii="Arial" w:hAnsi="Arial" w:cs="Arial"/>
          <w:color w:val="000000" w:themeColor="text1"/>
          <w:sz w:val="24"/>
          <w:szCs w:val="24"/>
          <w:lang w:val="en-US"/>
        </w:rPr>
        <w:t xml:space="preserve"> March 2020-March 2021 were included in this study. Covariates included sex, age and comorbidities </w:t>
      </w:r>
      <w:r w:rsidR="005C6538" w:rsidRPr="00C01CD6">
        <w:rPr>
          <w:rFonts w:ascii="Arial" w:hAnsi="Arial" w:cs="Arial"/>
          <w:color w:val="000000" w:themeColor="text1"/>
          <w:sz w:val="24"/>
          <w:szCs w:val="24"/>
          <w:lang w:val="en-US"/>
        </w:rPr>
        <w:t>present</w:t>
      </w:r>
      <w:r w:rsidR="00FA0ED2" w:rsidRPr="00C01CD6">
        <w:rPr>
          <w:rFonts w:ascii="Arial" w:hAnsi="Arial" w:cs="Arial"/>
          <w:color w:val="000000" w:themeColor="text1"/>
          <w:sz w:val="24"/>
          <w:szCs w:val="24"/>
          <w:lang w:val="en-US"/>
        </w:rPr>
        <w:t xml:space="preserve"> in at least 3% of the population</w:t>
      </w:r>
      <w:r w:rsidR="004A2904" w:rsidRPr="00C01CD6">
        <w:rPr>
          <w:rFonts w:ascii="Arial" w:hAnsi="Arial" w:cs="Arial"/>
          <w:color w:val="000000" w:themeColor="text1"/>
          <w:sz w:val="24"/>
          <w:szCs w:val="24"/>
          <w:lang w:val="en-US"/>
        </w:rPr>
        <w:t xml:space="preserve">. The association between these factors and the diagnosis of COVID-19 was </w:t>
      </w:r>
      <w:r w:rsidR="00F87443" w:rsidRPr="00C01CD6">
        <w:rPr>
          <w:rFonts w:ascii="Arial" w:hAnsi="Arial" w:cs="Arial"/>
          <w:color w:val="000000" w:themeColor="text1"/>
          <w:sz w:val="24"/>
          <w:szCs w:val="24"/>
          <w:lang w:val="en-US"/>
        </w:rPr>
        <w:t>analyzed</w:t>
      </w:r>
      <w:r w:rsidR="004A2904" w:rsidRPr="00C01CD6">
        <w:rPr>
          <w:rFonts w:ascii="Arial" w:hAnsi="Arial" w:cs="Arial"/>
          <w:color w:val="000000" w:themeColor="text1"/>
          <w:sz w:val="24"/>
          <w:szCs w:val="24"/>
          <w:lang w:val="en-US"/>
        </w:rPr>
        <w:t xml:space="preserve"> using an adjusted logistic regression </w:t>
      </w:r>
      <w:r w:rsidR="0043405B" w:rsidRPr="00C01CD6">
        <w:rPr>
          <w:rFonts w:ascii="Arial" w:hAnsi="Arial" w:cs="Arial"/>
          <w:color w:val="000000" w:themeColor="text1"/>
          <w:sz w:val="24"/>
          <w:szCs w:val="24"/>
          <w:lang w:val="en-US"/>
        </w:rPr>
        <w:t>model</w:t>
      </w:r>
      <w:r w:rsidR="004A2904" w:rsidRPr="00C01CD6">
        <w:rPr>
          <w:rFonts w:ascii="Arial" w:hAnsi="Arial" w:cs="Arial"/>
          <w:color w:val="000000" w:themeColor="text1"/>
          <w:sz w:val="24"/>
          <w:szCs w:val="24"/>
          <w:lang w:val="en-US"/>
        </w:rPr>
        <w:t xml:space="preserve">. </w:t>
      </w:r>
    </w:p>
    <w:p w14:paraId="39B60F57" w14:textId="6CA02F03" w:rsidR="00643339" w:rsidRPr="00C01CD6" w:rsidRDefault="00643339" w:rsidP="00643339">
      <w:pPr>
        <w:spacing w:line="480" w:lineRule="auto"/>
        <w:jc w:val="both"/>
        <w:rPr>
          <w:rFonts w:ascii="Arial" w:hAnsi="Arial" w:cs="Arial"/>
          <w:color w:val="000000" w:themeColor="text1"/>
          <w:sz w:val="24"/>
          <w:szCs w:val="24"/>
          <w:lang w:val="en-US"/>
        </w:rPr>
      </w:pPr>
      <w:r w:rsidRPr="00C01CD6">
        <w:rPr>
          <w:rFonts w:ascii="Arial" w:hAnsi="Arial" w:cs="Arial"/>
          <w:i/>
          <w:iCs/>
          <w:color w:val="000000" w:themeColor="text1"/>
          <w:sz w:val="24"/>
          <w:szCs w:val="24"/>
          <w:lang w:val="en-US"/>
        </w:rPr>
        <w:t>Results:</w:t>
      </w:r>
      <w:r w:rsidR="00F87443" w:rsidRPr="00C01CD6">
        <w:rPr>
          <w:rFonts w:ascii="Arial" w:hAnsi="Arial" w:cs="Arial"/>
          <w:color w:val="000000" w:themeColor="text1"/>
          <w:sz w:val="24"/>
          <w:szCs w:val="24"/>
          <w:lang w:val="en-US"/>
        </w:rPr>
        <w:t xml:space="preserve"> </w:t>
      </w:r>
      <w:r w:rsidR="000F7A3B" w:rsidRPr="00C01CD6">
        <w:rPr>
          <w:rFonts w:ascii="Arial" w:hAnsi="Arial" w:cs="Arial"/>
          <w:color w:val="000000" w:themeColor="text1"/>
          <w:sz w:val="24"/>
          <w:szCs w:val="24"/>
          <w:lang w:val="en-US"/>
        </w:rPr>
        <w:t>A total of</w:t>
      </w:r>
      <w:r w:rsidR="00F87443" w:rsidRPr="00C01CD6">
        <w:rPr>
          <w:rFonts w:ascii="Arial" w:hAnsi="Arial" w:cs="Arial"/>
          <w:color w:val="000000" w:themeColor="text1"/>
          <w:sz w:val="24"/>
          <w:szCs w:val="24"/>
          <w:lang w:val="en-US"/>
        </w:rPr>
        <w:t xml:space="preserve"> 301,290 patients </w:t>
      </w:r>
      <w:r w:rsidR="00CB0896" w:rsidRPr="00C01CD6">
        <w:rPr>
          <w:rFonts w:ascii="Arial" w:hAnsi="Arial" w:cs="Arial"/>
          <w:color w:val="000000" w:themeColor="text1"/>
          <w:sz w:val="24"/>
          <w:szCs w:val="24"/>
          <w:lang w:val="en-US"/>
        </w:rPr>
        <w:t xml:space="preserve">tested for COVID-19 were </w:t>
      </w:r>
      <w:r w:rsidR="00F87443" w:rsidRPr="00C01CD6">
        <w:rPr>
          <w:rFonts w:ascii="Arial" w:hAnsi="Arial" w:cs="Arial"/>
          <w:color w:val="000000" w:themeColor="text1"/>
          <w:sz w:val="24"/>
          <w:szCs w:val="24"/>
          <w:lang w:val="en-US"/>
        </w:rPr>
        <w:t>included in this study (54.7% women; mean [SD] age 44.6 [18.5] years).</w:t>
      </w:r>
      <w:r w:rsidR="007D0B4B" w:rsidRPr="00C01CD6">
        <w:rPr>
          <w:rFonts w:ascii="Arial" w:hAnsi="Arial" w:cs="Arial"/>
          <w:color w:val="000000" w:themeColor="text1"/>
          <w:sz w:val="24"/>
          <w:szCs w:val="24"/>
          <w:lang w:val="en-US"/>
        </w:rPr>
        <w:t xml:space="preserve"> </w:t>
      </w:r>
      <w:r w:rsidR="00F87443" w:rsidRPr="00C01CD6">
        <w:rPr>
          <w:rFonts w:ascii="Arial" w:hAnsi="Arial" w:cs="Arial"/>
          <w:color w:val="000000" w:themeColor="text1"/>
          <w:sz w:val="24"/>
          <w:szCs w:val="24"/>
          <w:lang w:val="en-US"/>
        </w:rPr>
        <w:t xml:space="preserve">The prevalence of COVID-19 was 13.8% in </w:t>
      </w:r>
      <w:r w:rsidR="00CB0896" w:rsidRPr="00C01CD6">
        <w:rPr>
          <w:rFonts w:ascii="Arial" w:hAnsi="Arial" w:cs="Arial"/>
          <w:color w:val="000000" w:themeColor="text1"/>
          <w:sz w:val="24"/>
          <w:szCs w:val="24"/>
          <w:lang w:val="en-US"/>
        </w:rPr>
        <w:t>this sample</w:t>
      </w:r>
      <w:r w:rsidR="00F87443" w:rsidRPr="00C01CD6">
        <w:rPr>
          <w:rFonts w:ascii="Arial" w:hAnsi="Arial" w:cs="Arial"/>
          <w:color w:val="000000" w:themeColor="text1"/>
          <w:sz w:val="24"/>
          <w:szCs w:val="24"/>
          <w:lang w:val="en-US"/>
        </w:rPr>
        <w:t xml:space="preserve">. Male sex and older </w:t>
      </w:r>
      <w:r w:rsidR="001243DB" w:rsidRPr="00C01CD6">
        <w:rPr>
          <w:rFonts w:ascii="Arial" w:hAnsi="Arial" w:cs="Arial"/>
          <w:color w:val="000000" w:themeColor="text1"/>
          <w:sz w:val="24"/>
          <w:szCs w:val="24"/>
          <w:lang w:val="en-US"/>
        </w:rPr>
        <w:t xml:space="preserve">age </w:t>
      </w:r>
      <w:r w:rsidR="00F87443" w:rsidRPr="00C01CD6">
        <w:rPr>
          <w:rFonts w:ascii="Arial" w:hAnsi="Arial" w:cs="Arial"/>
          <w:color w:val="000000" w:themeColor="text1"/>
          <w:sz w:val="24"/>
          <w:szCs w:val="24"/>
          <w:lang w:val="en-US"/>
        </w:rPr>
        <w:t xml:space="preserve">were positively and significantly associated with COVID-19. In terms of comorbidities, </w:t>
      </w:r>
      <w:r w:rsidR="00FC39EC" w:rsidRPr="00C01CD6">
        <w:rPr>
          <w:rFonts w:ascii="Arial" w:hAnsi="Arial" w:cs="Arial"/>
          <w:color w:val="000000" w:themeColor="text1"/>
          <w:sz w:val="24"/>
          <w:szCs w:val="24"/>
          <w:lang w:val="en-US"/>
        </w:rPr>
        <w:t>the strongest</w:t>
      </w:r>
      <w:r w:rsidR="00F87443" w:rsidRPr="00C01CD6">
        <w:rPr>
          <w:rFonts w:ascii="Arial" w:hAnsi="Arial" w:cs="Arial"/>
          <w:color w:val="000000" w:themeColor="text1"/>
          <w:sz w:val="24"/>
          <w:szCs w:val="24"/>
          <w:lang w:val="en-US"/>
        </w:rPr>
        <w:t xml:space="preserve"> positive associations </w:t>
      </w:r>
      <w:r w:rsidR="00884FD8" w:rsidRPr="00C01CD6">
        <w:rPr>
          <w:rFonts w:ascii="Arial" w:hAnsi="Arial" w:cs="Arial"/>
          <w:color w:val="000000" w:themeColor="text1"/>
          <w:sz w:val="24"/>
          <w:szCs w:val="24"/>
          <w:lang w:val="en-US"/>
        </w:rPr>
        <w:t xml:space="preserve">with COVID-19 </w:t>
      </w:r>
      <w:r w:rsidR="00F87443" w:rsidRPr="00C01CD6">
        <w:rPr>
          <w:rFonts w:ascii="Arial" w:hAnsi="Arial" w:cs="Arial"/>
          <w:color w:val="000000" w:themeColor="text1"/>
          <w:sz w:val="24"/>
          <w:szCs w:val="24"/>
          <w:lang w:val="en-US"/>
        </w:rPr>
        <w:t xml:space="preserve">were observed </w:t>
      </w:r>
      <w:r w:rsidR="00884FD8" w:rsidRPr="00C01CD6">
        <w:rPr>
          <w:rFonts w:ascii="Arial" w:hAnsi="Arial" w:cs="Arial"/>
          <w:color w:val="000000" w:themeColor="text1"/>
          <w:sz w:val="24"/>
          <w:szCs w:val="24"/>
          <w:lang w:val="en-US"/>
        </w:rPr>
        <w:t>for</w:t>
      </w:r>
      <w:r w:rsidR="00F87443" w:rsidRPr="00C01CD6">
        <w:rPr>
          <w:rFonts w:ascii="Arial" w:hAnsi="Arial" w:cs="Arial"/>
          <w:color w:val="000000" w:themeColor="text1"/>
          <w:sz w:val="24"/>
          <w:szCs w:val="24"/>
          <w:lang w:val="en-US"/>
        </w:rPr>
        <w:t xml:space="preserve"> cardiac arrhythmias, depression</w:t>
      </w:r>
      <w:r w:rsidR="006E78BD" w:rsidRPr="00C01CD6">
        <w:rPr>
          <w:rFonts w:ascii="Arial" w:hAnsi="Arial" w:cs="Arial"/>
          <w:color w:val="000000" w:themeColor="text1"/>
          <w:sz w:val="24"/>
          <w:szCs w:val="24"/>
          <w:lang w:val="en-US"/>
        </w:rPr>
        <w:t xml:space="preserve"> </w:t>
      </w:r>
      <w:r w:rsidR="00F87443" w:rsidRPr="00C01CD6">
        <w:rPr>
          <w:rFonts w:ascii="Arial" w:hAnsi="Arial" w:cs="Arial"/>
          <w:color w:val="000000" w:themeColor="text1"/>
          <w:sz w:val="24"/>
          <w:szCs w:val="24"/>
          <w:lang w:val="en-US"/>
        </w:rPr>
        <w:t xml:space="preserve">and obesity. </w:t>
      </w:r>
      <w:r w:rsidR="00FC39EC" w:rsidRPr="00C01CD6">
        <w:rPr>
          <w:rFonts w:ascii="Arial" w:hAnsi="Arial" w:cs="Arial"/>
          <w:color w:val="000000" w:themeColor="text1"/>
          <w:sz w:val="24"/>
          <w:szCs w:val="24"/>
          <w:lang w:val="en-US"/>
        </w:rPr>
        <w:t>There was also a negative relationship between the odds of being diagnosed with COVID-19 and several conditions such as</w:t>
      </w:r>
      <w:r w:rsidR="00F87443" w:rsidRPr="00C01CD6">
        <w:rPr>
          <w:rFonts w:ascii="Arial" w:hAnsi="Arial" w:cs="Arial"/>
          <w:color w:val="000000" w:themeColor="text1"/>
          <w:sz w:val="24"/>
          <w:szCs w:val="24"/>
          <w:lang w:val="en-US"/>
        </w:rPr>
        <w:t xml:space="preserve"> </w:t>
      </w:r>
      <w:r w:rsidR="00754EAA" w:rsidRPr="00C01CD6">
        <w:rPr>
          <w:rFonts w:ascii="Arial" w:hAnsi="Arial" w:cs="Arial"/>
          <w:color w:val="000000" w:themeColor="text1"/>
          <w:sz w:val="24"/>
          <w:szCs w:val="24"/>
          <w:lang w:val="en-US"/>
        </w:rPr>
        <w:t>chronic sinusitis, asthma</w:t>
      </w:r>
      <w:r w:rsidR="00FC39EC" w:rsidRPr="00C01CD6">
        <w:rPr>
          <w:rFonts w:ascii="Arial" w:hAnsi="Arial" w:cs="Arial"/>
          <w:color w:val="000000" w:themeColor="text1"/>
          <w:sz w:val="24"/>
          <w:szCs w:val="24"/>
          <w:lang w:val="en-US"/>
        </w:rPr>
        <w:t xml:space="preserve"> and</w:t>
      </w:r>
      <w:r w:rsidR="00754EAA" w:rsidRPr="00C01CD6">
        <w:rPr>
          <w:rFonts w:ascii="Arial" w:hAnsi="Arial" w:cs="Arial"/>
          <w:color w:val="000000" w:themeColor="text1"/>
          <w:sz w:val="24"/>
          <w:szCs w:val="24"/>
          <w:lang w:val="en-US"/>
        </w:rPr>
        <w:t xml:space="preserve"> anxiety disorders.</w:t>
      </w:r>
    </w:p>
    <w:p w14:paraId="73D1F111" w14:textId="38D18926" w:rsidR="00643339" w:rsidRPr="00C01CD6" w:rsidRDefault="00643339" w:rsidP="00643339">
      <w:pPr>
        <w:spacing w:line="480" w:lineRule="auto"/>
        <w:jc w:val="both"/>
        <w:rPr>
          <w:rFonts w:ascii="Arial" w:hAnsi="Arial" w:cs="Arial"/>
          <w:color w:val="000000" w:themeColor="text1"/>
          <w:sz w:val="24"/>
          <w:szCs w:val="24"/>
          <w:lang w:val="en-US"/>
        </w:rPr>
      </w:pPr>
      <w:r w:rsidRPr="00C01CD6">
        <w:rPr>
          <w:rFonts w:ascii="Arial" w:hAnsi="Arial" w:cs="Arial"/>
          <w:i/>
          <w:iCs/>
          <w:color w:val="000000" w:themeColor="text1"/>
          <w:sz w:val="24"/>
          <w:szCs w:val="24"/>
          <w:lang w:val="en-US"/>
        </w:rPr>
        <w:t>Conclusions:</w:t>
      </w:r>
      <w:r w:rsidR="00754EAA" w:rsidRPr="00C01CD6">
        <w:rPr>
          <w:rFonts w:ascii="Arial" w:hAnsi="Arial" w:cs="Arial"/>
          <w:i/>
          <w:iCs/>
          <w:color w:val="000000" w:themeColor="text1"/>
          <w:sz w:val="24"/>
          <w:szCs w:val="24"/>
          <w:lang w:val="en-US"/>
        </w:rPr>
        <w:t xml:space="preserve"> </w:t>
      </w:r>
      <w:r w:rsidR="00754EAA" w:rsidRPr="00C01CD6">
        <w:rPr>
          <w:rFonts w:ascii="Arial" w:hAnsi="Arial" w:cs="Arial"/>
          <w:color w:val="000000" w:themeColor="text1"/>
          <w:sz w:val="24"/>
          <w:szCs w:val="24"/>
          <w:lang w:val="en-US"/>
        </w:rPr>
        <w:t>A</w:t>
      </w:r>
      <w:r w:rsidR="007D0B4B" w:rsidRPr="00C01CD6">
        <w:rPr>
          <w:rFonts w:ascii="Arial" w:hAnsi="Arial" w:cs="Arial"/>
          <w:color w:val="000000" w:themeColor="text1"/>
          <w:sz w:val="24"/>
          <w:szCs w:val="24"/>
          <w:lang w:val="en-US"/>
        </w:rPr>
        <w:t>pproximately</w:t>
      </w:r>
      <w:r w:rsidR="00754EAA" w:rsidRPr="00C01CD6">
        <w:rPr>
          <w:rFonts w:ascii="Arial" w:hAnsi="Arial" w:cs="Arial"/>
          <w:color w:val="000000" w:themeColor="text1"/>
          <w:sz w:val="24"/>
          <w:szCs w:val="24"/>
          <w:lang w:val="en-US"/>
        </w:rPr>
        <w:t xml:space="preserve"> 14% of </w:t>
      </w:r>
      <w:r w:rsidR="004737D8" w:rsidRPr="00C01CD6">
        <w:rPr>
          <w:rFonts w:ascii="Arial" w:hAnsi="Arial" w:cs="Arial"/>
          <w:color w:val="000000" w:themeColor="text1"/>
          <w:sz w:val="24"/>
          <w:szCs w:val="24"/>
          <w:lang w:val="en-US"/>
        </w:rPr>
        <w:t xml:space="preserve">symptomatic </w:t>
      </w:r>
      <w:r w:rsidR="00754EAA" w:rsidRPr="00C01CD6">
        <w:rPr>
          <w:rFonts w:ascii="Arial" w:hAnsi="Arial" w:cs="Arial"/>
          <w:color w:val="000000" w:themeColor="text1"/>
          <w:sz w:val="24"/>
          <w:szCs w:val="24"/>
          <w:lang w:val="en-US"/>
        </w:rPr>
        <w:t>patients tested for COVID-19</w:t>
      </w:r>
      <w:r w:rsidR="00174822" w:rsidRPr="00C01CD6">
        <w:rPr>
          <w:rFonts w:ascii="Arial" w:hAnsi="Arial" w:cs="Arial"/>
          <w:color w:val="000000" w:themeColor="text1"/>
          <w:sz w:val="24"/>
          <w:szCs w:val="24"/>
          <w:lang w:val="en-US"/>
        </w:rPr>
        <w:t xml:space="preserve"> were diagnosed with COVID-19</w:t>
      </w:r>
      <w:r w:rsidR="00884FD8" w:rsidRPr="00C01CD6">
        <w:rPr>
          <w:rFonts w:ascii="Arial" w:hAnsi="Arial" w:cs="Arial"/>
          <w:color w:val="000000" w:themeColor="text1"/>
          <w:sz w:val="24"/>
          <w:szCs w:val="24"/>
          <w:lang w:val="en-US"/>
        </w:rPr>
        <w:t xml:space="preserve"> in </w:t>
      </w:r>
      <w:r w:rsidR="0043157B" w:rsidRPr="00C01CD6">
        <w:rPr>
          <w:rFonts w:ascii="Arial" w:hAnsi="Arial" w:cs="Arial"/>
          <w:color w:val="000000" w:themeColor="text1"/>
          <w:sz w:val="24"/>
          <w:szCs w:val="24"/>
          <w:lang w:val="en-US"/>
        </w:rPr>
        <w:t xml:space="preserve">German </w:t>
      </w:r>
      <w:r w:rsidR="00884FD8" w:rsidRPr="00C01CD6">
        <w:rPr>
          <w:rFonts w:ascii="Arial" w:hAnsi="Arial" w:cs="Arial"/>
          <w:color w:val="000000" w:themeColor="text1"/>
          <w:sz w:val="24"/>
          <w:szCs w:val="24"/>
          <w:lang w:val="en-US"/>
        </w:rPr>
        <w:t>general practi</w:t>
      </w:r>
      <w:r w:rsidR="0043157B" w:rsidRPr="00C01CD6">
        <w:rPr>
          <w:rFonts w:ascii="Arial" w:hAnsi="Arial" w:cs="Arial"/>
          <w:color w:val="000000" w:themeColor="text1"/>
          <w:sz w:val="24"/>
          <w:szCs w:val="24"/>
          <w:lang w:val="en-US"/>
        </w:rPr>
        <w:t>c</w:t>
      </w:r>
      <w:r w:rsidR="00884FD8" w:rsidRPr="00C01CD6">
        <w:rPr>
          <w:rFonts w:ascii="Arial" w:hAnsi="Arial" w:cs="Arial"/>
          <w:color w:val="000000" w:themeColor="text1"/>
          <w:sz w:val="24"/>
          <w:szCs w:val="24"/>
          <w:lang w:val="en-US"/>
        </w:rPr>
        <w:t>es</w:t>
      </w:r>
      <w:r w:rsidR="00174822" w:rsidRPr="00C01CD6">
        <w:rPr>
          <w:rFonts w:ascii="Arial" w:hAnsi="Arial" w:cs="Arial"/>
          <w:color w:val="000000" w:themeColor="text1"/>
          <w:sz w:val="24"/>
          <w:szCs w:val="24"/>
          <w:lang w:val="en-US"/>
        </w:rPr>
        <w:t xml:space="preserve"> in March 2020</w:t>
      </w:r>
      <w:r w:rsidR="0043157B" w:rsidRPr="00C01CD6">
        <w:rPr>
          <w:rFonts w:ascii="Arial" w:hAnsi="Arial" w:cs="Arial"/>
          <w:color w:val="000000" w:themeColor="text1"/>
          <w:sz w:val="24"/>
          <w:szCs w:val="24"/>
          <w:lang w:val="en-US"/>
        </w:rPr>
        <w:t>-</w:t>
      </w:r>
      <w:r w:rsidR="00174822" w:rsidRPr="00C01CD6">
        <w:rPr>
          <w:rFonts w:ascii="Arial" w:hAnsi="Arial" w:cs="Arial"/>
          <w:color w:val="000000" w:themeColor="text1"/>
          <w:sz w:val="24"/>
          <w:szCs w:val="24"/>
          <w:lang w:val="en-US"/>
        </w:rPr>
        <w:t>March 2021</w:t>
      </w:r>
      <w:r w:rsidR="00AF4F5F" w:rsidRPr="00C01CD6">
        <w:rPr>
          <w:rFonts w:ascii="Arial" w:hAnsi="Arial" w:cs="Arial"/>
          <w:color w:val="000000" w:themeColor="text1"/>
          <w:sz w:val="24"/>
          <w:szCs w:val="24"/>
          <w:lang w:val="en-US"/>
        </w:rPr>
        <w:t xml:space="preserve">. </w:t>
      </w:r>
    </w:p>
    <w:p w14:paraId="15F9A259" w14:textId="20B043B3" w:rsidR="00643339" w:rsidRPr="00C01CD6" w:rsidRDefault="00643339" w:rsidP="00643339">
      <w:pPr>
        <w:spacing w:line="480" w:lineRule="auto"/>
        <w:jc w:val="both"/>
        <w:rPr>
          <w:rFonts w:ascii="Arial" w:hAnsi="Arial" w:cs="Arial"/>
          <w:b/>
          <w:bCs/>
          <w:color w:val="000000" w:themeColor="text1"/>
          <w:sz w:val="24"/>
          <w:szCs w:val="24"/>
          <w:lang w:val="en-US"/>
        </w:rPr>
      </w:pPr>
    </w:p>
    <w:p w14:paraId="2BEC1D3C" w14:textId="785B11E0" w:rsidR="004960D5" w:rsidRPr="00C01CD6" w:rsidRDefault="004960D5" w:rsidP="00643339">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t xml:space="preserve">Keywords: </w:t>
      </w:r>
      <w:r w:rsidR="00130D89" w:rsidRPr="00C01CD6">
        <w:rPr>
          <w:rFonts w:ascii="Arial" w:hAnsi="Arial" w:cs="Arial"/>
          <w:color w:val="000000" w:themeColor="text1"/>
          <w:sz w:val="24"/>
          <w:szCs w:val="24"/>
          <w:lang w:val="en-US"/>
        </w:rPr>
        <w:t>COVID-19 diagnosis</w:t>
      </w:r>
      <w:r w:rsidRPr="00C01CD6">
        <w:rPr>
          <w:rFonts w:ascii="Arial" w:hAnsi="Arial" w:cs="Arial"/>
          <w:color w:val="000000" w:themeColor="text1"/>
          <w:sz w:val="24"/>
          <w:szCs w:val="24"/>
          <w:lang w:val="en-US"/>
        </w:rPr>
        <w:t xml:space="preserve">; prevalence; </w:t>
      </w:r>
      <w:r w:rsidR="00F66D03" w:rsidRPr="00C01CD6">
        <w:rPr>
          <w:rFonts w:ascii="Arial" w:hAnsi="Arial" w:cs="Arial"/>
          <w:color w:val="000000" w:themeColor="text1"/>
          <w:sz w:val="24"/>
          <w:szCs w:val="24"/>
          <w:lang w:val="en-US"/>
        </w:rPr>
        <w:t>associated</w:t>
      </w:r>
      <w:r w:rsidRPr="00C01CD6">
        <w:rPr>
          <w:rFonts w:ascii="Arial" w:hAnsi="Arial" w:cs="Arial"/>
          <w:color w:val="000000" w:themeColor="text1"/>
          <w:sz w:val="24"/>
          <w:szCs w:val="24"/>
          <w:lang w:val="en-US"/>
        </w:rPr>
        <w:t xml:space="preserve"> factors; </w:t>
      </w:r>
      <w:r w:rsidR="000A5672" w:rsidRPr="00C01CD6">
        <w:rPr>
          <w:rFonts w:ascii="Arial" w:hAnsi="Arial" w:cs="Arial"/>
          <w:color w:val="000000" w:themeColor="text1"/>
          <w:sz w:val="24"/>
          <w:szCs w:val="24"/>
          <w:lang w:val="en-US"/>
        </w:rPr>
        <w:t xml:space="preserve">symptomatic patients; </w:t>
      </w:r>
      <w:r w:rsidRPr="00C01CD6">
        <w:rPr>
          <w:rFonts w:ascii="Arial" w:hAnsi="Arial" w:cs="Arial"/>
          <w:color w:val="000000" w:themeColor="text1"/>
          <w:sz w:val="24"/>
          <w:szCs w:val="24"/>
          <w:lang w:val="en-US"/>
        </w:rPr>
        <w:t xml:space="preserve">general practices; Germany </w:t>
      </w:r>
    </w:p>
    <w:p w14:paraId="1C2A50AE" w14:textId="77777777" w:rsidR="00CA76E0" w:rsidRPr="00C01CD6" w:rsidRDefault="00CA76E0" w:rsidP="00643339">
      <w:pPr>
        <w:spacing w:line="480" w:lineRule="auto"/>
        <w:jc w:val="both"/>
        <w:rPr>
          <w:rFonts w:ascii="Arial" w:hAnsi="Arial" w:cs="Arial"/>
          <w:color w:val="000000" w:themeColor="text1"/>
          <w:sz w:val="24"/>
          <w:szCs w:val="24"/>
          <w:lang w:val="en-US"/>
        </w:rPr>
      </w:pPr>
    </w:p>
    <w:p w14:paraId="36C0D330" w14:textId="77777777" w:rsidR="008D57AB" w:rsidRPr="00C01CD6" w:rsidRDefault="008D57AB">
      <w:pPr>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br w:type="page"/>
      </w:r>
    </w:p>
    <w:p w14:paraId="1E65DA6F" w14:textId="14CDD068" w:rsidR="00CA76E0" w:rsidRPr="00C01CD6" w:rsidRDefault="00CA76E0"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lastRenderedPageBreak/>
        <w:t xml:space="preserve">Introduction </w:t>
      </w:r>
    </w:p>
    <w:p w14:paraId="4479A925" w14:textId="77777777" w:rsidR="00CA76E0" w:rsidRPr="00C01CD6" w:rsidRDefault="00CA76E0" w:rsidP="00643339">
      <w:pPr>
        <w:spacing w:line="480" w:lineRule="auto"/>
        <w:jc w:val="both"/>
        <w:rPr>
          <w:rFonts w:ascii="Arial" w:hAnsi="Arial" w:cs="Arial"/>
          <w:color w:val="000000" w:themeColor="text1"/>
          <w:sz w:val="24"/>
          <w:szCs w:val="24"/>
          <w:lang w:val="en-US"/>
        </w:rPr>
      </w:pPr>
    </w:p>
    <w:p w14:paraId="0A5ABB99" w14:textId="6CA4F47B" w:rsidR="00CA76E0" w:rsidRPr="00C01CD6" w:rsidRDefault="00C1296A"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Coronavirus disease 2019 (</w:t>
      </w:r>
      <w:r w:rsidR="00CA76E0" w:rsidRPr="00C01CD6">
        <w:rPr>
          <w:rFonts w:ascii="Arial" w:hAnsi="Arial" w:cs="Arial"/>
          <w:color w:val="000000" w:themeColor="text1"/>
          <w:sz w:val="24"/>
          <w:szCs w:val="24"/>
          <w:lang w:val="en-US"/>
        </w:rPr>
        <w:t>COVID-19</w:t>
      </w:r>
      <w:r w:rsidRPr="00C01CD6">
        <w:rPr>
          <w:rFonts w:ascii="Arial" w:hAnsi="Arial" w:cs="Arial"/>
          <w:color w:val="000000" w:themeColor="text1"/>
          <w:sz w:val="24"/>
          <w:szCs w:val="24"/>
          <w:lang w:val="en-US"/>
        </w:rPr>
        <w:t>)</w:t>
      </w:r>
      <w:r w:rsidR="00E00E5F" w:rsidRPr="00C01CD6">
        <w:rPr>
          <w:rFonts w:ascii="Arial" w:hAnsi="Arial" w:cs="Arial"/>
          <w:color w:val="000000" w:themeColor="text1"/>
          <w:sz w:val="24"/>
          <w:szCs w:val="24"/>
          <w:lang w:val="en-US"/>
        </w:rPr>
        <w:t xml:space="preserve"> </w:t>
      </w:r>
      <w:r w:rsidR="00AF5033" w:rsidRPr="00C01CD6">
        <w:rPr>
          <w:rFonts w:ascii="Arial" w:hAnsi="Arial" w:cs="Arial"/>
          <w:color w:val="000000" w:themeColor="text1"/>
          <w:sz w:val="24"/>
          <w:szCs w:val="24"/>
          <w:lang w:val="en-US"/>
        </w:rPr>
        <w:t xml:space="preserve">refers to </w:t>
      </w:r>
      <w:r w:rsidR="00CA76E0" w:rsidRPr="00C01CD6">
        <w:rPr>
          <w:rFonts w:ascii="Arial" w:hAnsi="Arial" w:cs="Arial"/>
          <w:color w:val="000000" w:themeColor="text1"/>
          <w:sz w:val="24"/>
          <w:szCs w:val="24"/>
          <w:lang w:val="en-US"/>
        </w:rPr>
        <w:t xml:space="preserve">the </w:t>
      </w:r>
      <w:r w:rsidR="005D0422" w:rsidRPr="00C01CD6">
        <w:rPr>
          <w:rFonts w:ascii="Arial" w:hAnsi="Arial" w:cs="Arial"/>
          <w:color w:val="000000" w:themeColor="text1"/>
          <w:sz w:val="24"/>
          <w:szCs w:val="24"/>
          <w:lang w:val="en-US"/>
        </w:rPr>
        <w:t xml:space="preserve">severe acute respiratory syndrome </w:t>
      </w:r>
      <w:r w:rsidR="00994B20" w:rsidRPr="00C01CD6">
        <w:rPr>
          <w:rFonts w:ascii="Arial" w:hAnsi="Arial" w:cs="Arial"/>
          <w:color w:val="000000" w:themeColor="text1"/>
          <w:sz w:val="24"/>
          <w:szCs w:val="24"/>
          <w:lang w:val="en-US"/>
        </w:rPr>
        <w:t>coronavirus-2 (SARS-</w:t>
      </w:r>
      <w:r w:rsidR="00706337" w:rsidRPr="00C01CD6">
        <w:rPr>
          <w:rFonts w:ascii="Arial" w:hAnsi="Arial" w:cs="Arial"/>
          <w:color w:val="000000" w:themeColor="text1"/>
          <w:sz w:val="24"/>
          <w:szCs w:val="24"/>
          <w:lang w:val="en-US"/>
        </w:rPr>
        <w:t>CoV-2)</w:t>
      </w:r>
      <w:r w:rsidR="00E00E5F" w:rsidRPr="00C01CD6">
        <w:rPr>
          <w:rFonts w:ascii="Arial" w:hAnsi="Arial" w:cs="Arial"/>
          <w:color w:val="000000" w:themeColor="text1"/>
          <w:sz w:val="24"/>
          <w:szCs w:val="24"/>
          <w:lang w:val="en-US"/>
        </w:rPr>
        <w:t xml:space="preserve">, a </w:t>
      </w:r>
      <w:r w:rsidR="00036672" w:rsidRPr="00C01CD6">
        <w:rPr>
          <w:rFonts w:ascii="Arial" w:hAnsi="Arial" w:cs="Arial"/>
          <w:color w:val="000000" w:themeColor="text1"/>
          <w:sz w:val="24"/>
          <w:szCs w:val="24"/>
          <w:lang w:val="en-US"/>
        </w:rPr>
        <w:t>single</w:t>
      </w:r>
      <w:r w:rsidR="0043204B" w:rsidRPr="00C01CD6">
        <w:rPr>
          <w:rFonts w:ascii="Arial" w:hAnsi="Arial" w:cs="Arial"/>
          <w:color w:val="000000" w:themeColor="text1"/>
          <w:sz w:val="24"/>
          <w:szCs w:val="24"/>
          <w:lang w:val="en-US"/>
        </w:rPr>
        <w:t xml:space="preserve">-stranded RNA virus </w:t>
      </w:r>
      <w:r w:rsidR="000C039B" w:rsidRPr="00C01CD6">
        <w:rPr>
          <w:rFonts w:ascii="Arial" w:hAnsi="Arial" w:cs="Arial"/>
          <w:color w:val="000000" w:themeColor="text1"/>
          <w:sz w:val="24"/>
          <w:szCs w:val="24"/>
          <w:lang w:val="en-US"/>
        </w:rPr>
        <w:t xml:space="preserve">with a </w:t>
      </w:r>
      <w:r w:rsidR="007C0F9D" w:rsidRPr="00C01CD6">
        <w:rPr>
          <w:rFonts w:ascii="Arial" w:hAnsi="Arial" w:cs="Arial"/>
          <w:color w:val="000000" w:themeColor="text1"/>
          <w:sz w:val="24"/>
          <w:szCs w:val="24"/>
          <w:lang w:val="en-US"/>
        </w:rPr>
        <w:t>predominant respiratory transmission</w:t>
      </w:r>
      <w:r w:rsidR="00F159FD" w:rsidRPr="00C01CD6">
        <w:rPr>
          <w:rFonts w:ascii="Arial" w:hAnsi="Arial" w:cs="Arial"/>
          <w:color w:val="000000" w:themeColor="text1"/>
          <w:sz w:val="24"/>
          <w:szCs w:val="24"/>
          <w:lang w:val="en-US"/>
        </w:rPr>
        <w:t xml:space="preserve"> </w:t>
      </w:r>
      <w:r w:rsidR="00F159FD"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{"citationID":"6929OG9Z","properties":{"formattedCitation":"(Baloch et al., 2020; Meyerowitz et al., 2020)","plainCitation":"(Baloch et al., 2020; Meyerowitz et al., 2020)","noteIndex":0},"citationItems":[{"id":21099,"uris":["http://zotero.org/users/local/hhPVnw6l/items/4PE9MI6S"],"uri":["http://zotero.org/users/local/hhPVnw6l/items/4PE9MI6S"],"itemData":{"id":21099,"type":"article-journal","abstract":"The present study provides an overview of the coronavirus disease 2019 (COVID-19) outbreak which has rapidly extended globally within a short period. COVID-19 is a highly infectious respiratory disease caused by a new coronavirus known as SARS-CoV-2 (severe acute respiratory syndrome-coronavirus-2). SARS-CoV-2 is different from usual coronaviruses responsible for mild sickness such as common cold among human beings. It is crucial to understand the impact and outcome of this pandemic. We therefore overview the changes in the curves of COVID-19 confirmed cases and fatality rate in China and outside of China from 31st of December 2019 to 25th of March 2020. We also aimed to assess the temporal developments and death rate of COVID-19 in China and worldwide. More than 414,179 confirmed cases of COVID-19 have been reported in 197 countries, including 81,848 cases in China and 332,331 outside of China. Furthermore, 18,440 infected patients died from COVID-19 infection; 3,287 cases were from China and 15,153 fatalities were reported worldwide. Among the worldwide infected cases, 113,802 patients have been recovered and discharged from different hospitals. Effective prevention and control measures should be taken to control the disease. The presented Chinese model (protocol) of disease prevention and control could be utilized in order to curb the pandemic situation.","container-title":"The Tohoku Journal of Experimental Medicine","DOI":"10.1620/tjem.250.271","ISSN":"1349-3329","issue":"4","journalAbbreviation":"Tohoku J Exp Med","language":"eng","note":"PMID: 32321874","page":"271-278","source":"PubMed","title":"The Coronavirus Disease 2019 (COVID-19) Pandemic","volume":"250","author":[{"family":"Baloch","given":"Saira"},{"family":"Baloch","given":"Mohsin Ali"},{"family":"Zheng","given":"Tianli"},{"family":"Pei","given":"Xiaofang"}],"issued":{"date-parts":[["2020",4]]}}},{"id":21096,"uris":["http://zotero.org/users/local/hhPVnw6l/items/KR835SF3"],"uri":["http://zotero.org/users/local/hhPVnw6l/items/KR835SF3"],"itemData":{"id":21096,"type":"article-journal","abstract":"This review summarizes current knowledge about the transmission of SARS-CoV-2. Evidence-based policies and practices should incorporate the accumulating knowledge regarding SARS-CoV-2 transmission to help educate the public and slow spread of this virus., Severe acute respiratory syndrome coronavirus 2 (SARS-CoV-2), the etiologic agent of coronavirus disease 2019 (COVID-19), has spread globally in a few short months. Substantial evidence now supports preliminary conclusions about transmission that can inform rational, evidence-based policies and reduce misinformation on this critical topic. This article presents a comprehensive review of the evidence on transmission of this virus. Although several experimental studies have cultured live virus from aerosols and surfaces hours after inoculation, the real-world studies that detect viral RNA in the environment report very low levels, and few have isolated viable virus. Strong evidence from case and cluster reports indicates that respiratory transmission is dominant, with proximity and ventilation being key determinants of transmission risk. In the few cases where direct contact or fomite transmission is presumed, respiratory transmission has not been completely excluded.\nInfectiousness peaks around a day before symptom onset and declines within a week of symptom onset, and no late linked transmissions (after a patient has had symptoms for about a week) have been documented. The virus has heterogeneous transmission dynamics: Most persons do not transmit virus, whereas some cause many secondary cases in transmission clusters called “superspreading events.” Evidence-based policies and practices should incorporate the accumulating knowledge about transmission of SARS-CoV-2 to help educate the public and slow the spread of this virus.","container-title":"Annals of Internal Medicine","DOI":"10.7326/M20-5008","ISSN":"0003-4819","journalAbbreviation":"Ann Intern Med","note":"PMID: 32941052\nPMCID: PMC7505025","page":"M20-5008","source":"PubMed Central","title":"Transmission of SARS-CoV-2: A Review of Viral, Host, and Environmental Factors","title-short":"Transmission of SARS-CoV-2","author":[{"family":"Meyerowitz","given":"Eric A."},{"family":"Richterman","given":"Aaron"},{"family":"Gandhi","given":"Rajesh T."},{"family":"Sax","given":"Paul E."}],"issued":{"date-parts":[["2020",9,17]]}}}],"schema":"https://github.com/citation-style-language/schema/raw/master/csl-citation.json"} </w:instrText>
      </w:r>
      <w:r w:rsidR="00F159FD"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(Baloch et al., 2020; Meyerowitz et al., 2020)</w:t>
      </w:r>
      <w:r w:rsidR="00F159FD" w:rsidRPr="00C01CD6">
        <w:rPr>
          <w:rFonts w:ascii="Arial" w:hAnsi="Arial" w:cs="Arial"/>
          <w:color w:val="000000" w:themeColor="text1"/>
          <w:sz w:val="24"/>
          <w:szCs w:val="24"/>
          <w:lang w:val="en-US"/>
        </w:rPr>
        <w:fldChar w:fldCharType="end"/>
      </w:r>
      <w:r w:rsidR="00AF5033" w:rsidRPr="00C01CD6">
        <w:rPr>
          <w:rFonts w:ascii="Arial" w:hAnsi="Arial" w:cs="Arial"/>
          <w:color w:val="000000" w:themeColor="text1"/>
          <w:sz w:val="24"/>
          <w:szCs w:val="24"/>
          <w:lang w:val="en-US"/>
        </w:rPr>
        <w:t>, which has triggered a worldwide and ongoing pandemic</w:t>
      </w:r>
      <w:r w:rsidR="00B41552" w:rsidRPr="00C01CD6">
        <w:rPr>
          <w:rFonts w:ascii="Arial" w:hAnsi="Arial" w:cs="Arial"/>
          <w:color w:val="000000" w:themeColor="text1"/>
          <w:sz w:val="24"/>
          <w:szCs w:val="24"/>
          <w:lang w:val="en-US"/>
        </w:rPr>
        <w:t>.</w:t>
      </w:r>
      <w:r w:rsidR="00EA2875" w:rsidRPr="00C01CD6">
        <w:rPr>
          <w:rFonts w:ascii="Arial" w:hAnsi="Arial" w:cs="Arial"/>
          <w:color w:val="000000" w:themeColor="text1"/>
          <w:sz w:val="24"/>
          <w:szCs w:val="24"/>
          <w:lang w:val="en-US"/>
        </w:rPr>
        <w:t xml:space="preserve"> </w:t>
      </w:r>
      <w:r w:rsidR="003D203B" w:rsidRPr="00C01CD6">
        <w:rPr>
          <w:rFonts w:ascii="Arial" w:hAnsi="Arial" w:cs="Arial"/>
          <w:color w:val="000000" w:themeColor="text1"/>
          <w:sz w:val="24"/>
          <w:szCs w:val="24"/>
          <w:lang w:val="en-US"/>
        </w:rPr>
        <w:t xml:space="preserve">As of July </w:t>
      </w:r>
      <w:r w:rsidR="003A2070" w:rsidRPr="00C01CD6">
        <w:rPr>
          <w:rFonts w:ascii="Arial" w:hAnsi="Arial" w:cs="Arial"/>
          <w:color w:val="000000" w:themeColor="text1"/>
          <w:sz w:val="24"/>
          <w:szCs w:val="24"/>
          <w:lang w:val="en-US"/>
        </w:rPr>
        <w:t>30</w:t>
      </w:r>
      <w:r w:rsidR="00920745" w:rsidRPr="00C01CD6">
        <w:rPr>
          <w:rFonts w:ascii="Arial" w:hAnsi="Arial" w:cs="Arial"/>
          <w:color w:val="000000" w:themeColor="text1"/>
          <w:sz w:val="24"/>
          <w:szCs w:val="24"/>
          <w:lang w:val="en-US"/>
        </w:rPr>
        <w:t>,</w:t>
      </w:r>
      <w:r w:rsidR="00E3743E" w:rsidRPr="00C01CD6">
        <w:rPr>
          <w:rFonts w:ascii="Arial" w:hAnsi="Arial" w:cs="Arial"/>
          <w:color w:val="000000" w:themeColor="text1"/>
          <w:sz w:val="24"/>
          <w:szCs w:val="24"/>
          <w:lang w:val="en-US"/>
        </w:rPr>
        <w:t xml:space="preserve"> 2021, </w:t>
      </w:r>
      <w:r w:rsidR="001E422D" w:rsidRPr="00C01CD6">
        <w:rPr>
          <w:rFonts w:ascii="Arial" w:hAnsi="Arial" w:cs="Arial"/>
          <w:color w:val="000000" w:themeColor="text1"/>
          <w:sz w:val="24"/>
          <w:szCs w:val="24"/>
          <w:lang w:val="en-US"/>
        </w:rPr>
        <w:t>more than</w:t>
      </w:r>
      <w:r w:rsidR="003B133B" w:rsidRPr="00C01CD6">
        <w:rPr>
          <w:rFonts w:ascii="Arial" w:hAnsi="Arial" w:cs="Arial"/>
          <w:color w:val="000000" w:themeColor="text1"/>
          <w:sz w:val="24"/>
          <w:szCs w:val="24"/>
          <w:lang w:val="en-US"/>
        </w:rPr>
        <w:t xml:space="preserve"> 1</w:t>
      </w:r>
      <w:r w:rsidR="00403065" w:rsidRPr="00C01CD6">
        <w:rPr>
          <w:rFonts w:ascii="Arial" w:hAnsi="Arial" w:cs="Arial"/>
          <w:color w:val="000000" w:themeColor="text1"/>
          <w:sz w:val="24"/>
          <w:szCs w:val="24"/>
          <w:lang w:val="en-US"/>
        </w:rPr>
        <w:t>9</w:t>
      </w:r>
      <w:r w:rsidR="003A2070" w:rsidRPr="00C01CD6">
        <w:rPr>
          <w:rFonts w:ascii="Arial" w:hAnsi="Arial" w:cs="Arial"/>
          <w:color w:val="000000" w:themeColor="text1"/>
          <w:sz w:val="24"/>
          <w:szCs w:val="24"/>
          <w:lang w:val="en-US"/>
        </w:rPr>
        <w:t>6</w:t>
      </w:r>
      <w:r w:rsidR="003B133B" w:rsidRPr="00C01CD6">
        <w:rPr>
          <w:rFonts w:ascii="Arial" w:hAnsi="Arial" w:cs="Arial"/>
          <w:color w:val="000000" w:themeColor="text1"/>
          <w:sz w:val="24"/>
          <w:szCs w:val="24"/>
          <w:lang w:val="en-US"/>
        </w:rPr>
        <w:t xml:space="preserve"> million</w:t>
      </w:r>
      <w:r w:rsidR="00E3743E" w:rsidRPr="00C01CD6">
        <w:rPr>
          <w:rFonts w:ascii="Arial" w:hAnsi="Arial" w:cs="Arial"/>
          <w:color w:val="000000" w:themeColor="text1"/>
          <w:sz w:val="24"/>
          <w:szCs w:val="24"/>
          <w:lang w:val="en-US"/>
        </w:rPr>
        <w:t xml:space="preserve"> people have </w:t>
      </w:r>
      <w:r w:rsidR="00EC6BA6" w:rsidRPr="00C01CD6">
        <w:rPr>
          <w:rFonts w:ascii="Arial" w:hAnsi="Arial" w:cs="Arial"/>
          <w:color w:val="000000" w:themeColor="text1"/>
          <w:sz w:val="24"/>
          <w:szCs w:val="24"/>
          <w:lang w:val="en-US"/>
        </w:rPr>
        <w:t xml:space="preserve">contracted </w:t>
      </w:r>
      <w:r w:rsidR="003E488C" w:rsidRPr="00C01CD6">
        <w:rPr>
          <w:rFonts w:ascii="Arial" w:hAnsi="Arial" w:cs="Arial"/>
          <w:color w:val="000000" w:themeColor="text1"/>
          <w:sz w:val="24"/>
          <w:szCs w:val="24"/>
          <w:lang w:val="en-US"/>
        </w:rPr>
        <w:t xml:space="preserve">COVID-19, while </w:t>
      </w:r>
      <w:r w:rsidR="00F87456" w:rsidRPr="00C01CD6">
        <w:rPr>
          <w:rFonts w:ascii="Arial" w:hAnsi="Arial" w:cs="Arial"/>
          <w:color w:val="000000" w:themeColor="text1"/>
          <w:sz w:val="24"/>
          <w:szCs w:val="24"/>
          <w:lang w:val="en-US"/>
        </w:rPr>
        <w:t xml:space="preserve">the number of deaths has </w:t>
      </w:r>
      <w:r w:rsidR="00AF5033" w:rsidRPr="00C01CD6">
        <w:rPr>
          <w:rFonts w:ascii="Arial" w:hAnsi="Arial" w:cs="Arial"/>
          <w:color w:val="000000" w:themeColor="text1"/>
          <w:sz w:val="24"/>
          <w:szCs w:val="24"/>
          <w:lang w:val="en-US"/>
        </w:rPr>
        <w:t xml:space="preserve">exceeded </w:t>
      </w:r>
      <w:r w:rsidR="00DF0692" w:rsidRPr="00C01CD6">
        <w:rPr>
          <w:rFonts w:ascii="Arial" w:hAnsi="Arial" w:cs="Arial"/>
          <w:color w:val="000000" w:themeColor="text1"/>
          <w:sz w:val="24"/>
          <w:szCs w:val="24"/>
          <w:lang w:val="en-US"/>
        </w:rPr>
        <w:t>4</w:t>
      </w:r>
      <w:r w:rsidR="00E30FBD" w:rsidRPr="00C01CD6">
        <w:rPr>
          <w:rFonts w:ascii="Arial" w:hAnsi="Arial" w:cs="Arial"/>
          <w:color w:val="000000" w:themeColor="text1"/>
          <w:sz w:val="24"/>
          <w:szCs w:val="24"/>
          <w:lang w:val="en-US"/>
        </w:rPr>
        <w:t>.</w:t>
      </w:r>
      <w:r w:rsidR="00234207" w:rsidRPr="00C01CD6">
        <w:rPr>
          <w:rFonts w:ascii="Arial" w:hAnsi="Arial" w:cs="Arial"/>
          <w:color w:val="000000" w:themeColor="text1"/>
          <w:sz w:val="24"/>
          <w:szCs w:val="24"/>
          <w:lang w:val="en-US"/>
        </w:rPr>
        <w:t>2</w:t>
      </w:r>
      <w:r w:rsidR="00DF0692" w:rsidRPr="00C01CD6">
        <w:rPr>
          <w:rFonts w:ascii="Arial" w:hAnsi="Arial" w:cs="Arial"/>
          <w:color w:val="000000" w:themeColor="text1"/>
          <w:sz w:val="24"/>
          <w:szCs w:val="24"/>
          <w:lang w:val="en-US"/>
        </w:rPr>
        <w:t xml:space="preserve"> million</w:t>
      </w:r>
      <w:r w:rsidR="009112F6" w:rsidRPr="00C01CD6">
        <w:rPr>
          <w:rFonts w:ascii="Arial" w:hAnsi="Arial" w:cs="Arial"/>
          <w:color w:val="000000" w:themeColor="text1"/>
          <w:sz w:val="24"/>
          <w:szCs w:val="24"/>
          <w:lang w:val="en-US"/>
        </w:rPr>
        <w:t xml:space="preserve"> </w:t>
      </w:r>
      <w:r w:rsidR="009112F6"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{"citationID":"63qBq8jF","properties":{"formattedCitation":"(World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009112F6"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(World Health Organization, 2021)</w:t>
      </w:r>
      <w:r w:rsidR="009112F6" w:rsidRPr="00C01CD6">
        <w:rPr>
          <w:rFonts w:ascii="Arial" w:hAnsi="Arial" w:cs="Arial"/>
          <w:color w:val="000000" w:themeColor="text1"/>
          <w:sz w:val="24"/>
          <w:szCs w:val="24"/>
          <w:lang w:val="en-US"/>
        </w:rPr>
        <w:fldChar w:fldCharType="end"/>
      </w:r>
      <w:r w:rsidR="00F87456" w:rsidRPr="00C01CD6">
        <w:rPr>
          <w:rFonts w:ascii="Arial" w:hAnsi="Arial" w:cs="Arial"/>
          <w:color w:val="000000" w:themeColor="text1"/>
          <w:sz w:val="24"/>
          <w:szCs w:val="24"/>
          <w:lang w:val="en-US"/>
        </w:rPr>
        <w:t>.</w:t>
      </w:r>
      <w:r w:rsidR="003123F1" w:rsidRPr="00C01CD6">
        <w:rPr>
          <w:rFonts w:ascii="Arial" w:hAnsi="Arial" w:cs="Arial"/>
          <w:color w:val="000000" w:themeColor="text1"/>
          <w:sz w:val="24"/>
          <w:szCs w:val="24"/>
          <w:lang w:val="en-US"/>
        </w:rPr>
        <w:t xml:space="preserve"> </w:t>
      </w:r>
      <w:r w:rsidR="00336F78" w:rsidRPr="00C01CD6">
        <w:rPr>
          <w:rFonts w:ascii="Arial" w:hAnsi="Arial" w:cs="Arial"/>
          <w:color w:val="000000" w:themeColor="text1"/>
          <w:sz w:val="24"/>
          <w:szCs w:val="24"/>
          <w:lang w:val="en-US"/>
        </w:rPr>
        <w:t xml:space="preserve">Despite the growing number of people being vaccinated against </w:t>
      </w:r>
      <w:r w:rsidR="003D7AB6" w:rsidRPr="00C01CD6">
        <w:rPr>
          <w:rFonts w:ascii="Arial" w:hAnsi="Arial" w:cs="Arial"/>
          <w:color w:val="000000" w:themeColor="text1"/>
          <w:sz w:val="24"/>
          <w:szCs w:val="24"/>
          <w:lang w:val="en-US"/>
        </w:rPr>
        <w:t xml:space="preserve">COVID-19, the weekly </w:t>
      </w:r>
      <w:r w:rsidR="00FF0AFE" w:rsidRPr="00C01CD6">
        <w:rPr>
          <w:rFonts w:ascii="Arial" w:hAnsi="Arial" w:cs="Arial"/>
          <w:color w:val="000000" w:themeColor="text1"/>
          <w:sz w:val="24"/>
          <w:szCs w:val="24"/>
          <w:lang w:val="en-US"/>
        </w:rPr>
        <w:t xml:space="preserve">number of new cases </w:t>
      </w:r>
      <w:r w:rsidR="0031523B" w:rsidRPr="00C01CD6">
        <w:rPr>
          <w:rFonts w:ascii="Arial" w:hAnsi="Arial" w:cs="Arial"/>
          <w:color w:val="000000" w:themeColor="text1"/>
          <w:sz w:val="24"/>
          <w:szCs w:val="24"/>
          <w:lang w:val="en-US"/>
        </w:rPr>
        <w:t>in the</w:t>
      </w:r>
      <w:r w:rsidR="00B33EC4" w:rsidRPr="00C01CD6">
        <w:rPr>
          <w:rFonts w:ascii="Arial" w:hAnsi="Arial" w:cs="Arial"/>
          <w:color w:val="000000" w:themeColor="text1"/>
          <w:sz w:val="24"/>
          <w:szCs w:val="24"/>
          <w:lang w:val="en-US"/>
        </w:rPr>
        <w:t xml:space="preserve"> world </w:t>
      </w:r>
      <w:r w:rsidR="00FF0AFE" w:rsidRPr="00C01CD6">
        <w:rPr>
          <w:rFonts w:ascii="Arial" w:hAnsi="Arial" w:cs="Arial"/>
          <w:color w:val="000000" w:themeColor="text1"/>
          <w:sz w:val="24"/>
          <w:szCs w:val="24"/>
          <w:lang w:val="en-US"/>
        </w:rPr>
        <w:t>remains relatively high (</w:t>
      </w:r>
      <w:r w:rsidR="00AF5033" w:rsidRPr="00C01CD6">
        <w:rPr>
          <w:rFonts w:ascii="Arial" w:hAnsi="Arial" w:cs="Arial"/>
          <w:color w:val="000000" w:themeColor="text1"/>
          <w:sz w:val="24"/>
          <w:szCs w:val="24"/>
          <w:lang w:val="en-US"/>
        </w:rPr>
        <w:t>e.g.</w:t>
      </w:r>
      <w:r w:rsidR="0037321E" w:rsidRPr="00C01CD6">
        <w:rPr>
          <w:rFonts w:ascii="Arial" w:hAnsi="Arial" w:cs="Arial"/>
          <w:color w:val="000000" w:themeColor="text1"/>
          <w:sz w:val="24"/>
          <w:szCs w:val="24"/>
          <w:lang w:val="en-US"/>
        </w:rPr>
        <w:t xml:space="preserve">, more than </w:t>
      </w:r>
      <w:r w:rsidR="00ED0642" w:rsidRPr="00C01CD6">
        <w:rPr>
          <w:rFonts w:ascii="Arial" w:hAnsi="Arial" w:cs="Arial"/>
          <w:color w:val="000000" w:themeColor="text1"/>
          <w:sz w:val="24"/>
          <w:szCs w:val="24"/>
          <w:lang w:val="en-US"/>
        </w:rPr>
        <w:t xml:space="preserve">2.5 million cases per week in June </w:t>
      </w:r>
      <w:r w:rsidR="008C6996" w:rsidRPr="00C01CD6">
        <w:rPr>
          <w:rFonts w:ascii="Arial" w:hAnsi="Arial" w:cs="Arial"/>
          <w:color w:val="000000" w:themeColor="text1"/>
          <w:sz w:val="24"/>
          <w:szCs w:val="24"/>
          <w:lang w:val="en-US"/>
        </w:rPr>
        <w:t xml:space="preserve">and July </w:t>
      </w:r>
      <w:r w:rsidR="00ED0642" w:rsidRPr="00C01CD6">
        <w:rPr>
          <w:rFonts w:ascii="Arial" w:hAnsi="Arial" w:cs="Arial"/>
          <w:color w:val="000000" w:themeColor="text1"/>
          <w:sz w:val="24"/>
          <w:szCs w:val="24"/>
          <w:lang w:val="en-US"/>
        </w:rPr>
        <w:t>2021)</w:t>
      </w:r>
      <w:r w:rsidR="00643B25" w:rsidRPr="00C01CD6">
        <w:rPr>
          <w:rFonts w:ascii="Arial" w:hAnsi="Arial" w:cs="Arial"/>
          <w:color w:val="000000" w:themeColor="text1"/>
          <w:sz w:val="24"/>
          <w:szCs w:val="24"/>
          <w:lang w:val="en-US"/>
        </w:rPr>
        <w:t xml:space="preserve"> </w:t>
      </w:r>
      <w:r w:rsidR="00643B25"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{"citationID":"fFCQOwr6","properties":{"formattedCitation":"(World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00643B25"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(World Health Organization, 2021)</w:t>
      </w:r>
      <w:r w:rsidR="00643B25" w:rsidRPr="00C01CD6">
        <w:rPr>
          <w:rFonts w:ascii="Arial" w:hAnsi="Arial" w:cs="Arial"/>
          <w:color w:val="000000" w:themeColor="text1"/>
          <w:sz w:val="24"/>
          <w:szCs w:val="24"/>
          <w:lang w:val="en-US"/>
        </w:rPr>
        <w:fldChar w:fldCharType="end"/>
      </w:r>
      <w:r w:rsidR="00ED0642" w:rsidRPr="00C01CD6">
        <w:rPr>
          <w:rFonts w:ascii="Arial" w:hAnsi="Arial" w:cs="Arial"/>
          <w:color w:val="000000" w:themeColor="text1"/>
          <w:sz w:val="24"/>
          <w:szCs w:val="24"/>
          <w:lang w:val="en-US"/>
        </w:rPr>
        <w:t>.</w:t>
      </w:r>
      <w:r w:rsidR="00AB62CC" w:rsidRPr="00C01CD6">
        <w:rPr>
          <w:rFonts w:ascii="Arial" w:hAnsi="Arial" w:cs="Arial"/>
          <w:color w:val="000000" w:themeColor="text1"/>
          <w:sz w:val="26"/>
          <w:szCs w:val="26"/>
          <w:lang w:val="en-US"/>
        </w:rPr>
        <w:t xml:space="preserve"> </w:t>
      </w:r>
      <w:r w:rsidR="00427DCC" w:rsidRPr="00C01CD6">
        <w:rPr>
          <w:rFonts w:ascii="Arial" w:hAnsi="Arial" w:cs="Arial"/>
          <w:color w:val="000000" w:themeColor="text1"/>
          <w:sz w:val="24"/>
          <w:szCs w:val="24"/>
          <w:lang w:val="en-US"/>
        </w:rPr>
        <w:t xml:space="preserve">Furthermore, </w:t>
      </w:r>
      <w:r w:rsidR="000C425A" w:rsidRPr="00C01CD6">
        <w:rPr>
          <w:rFonts w:ascii="Arial" w:hAnsi="Arial" w:cs="Arial"/>
          <w:color w:val="000000" w:themeColor="text1"/>
          <w:sz w:val="24"/>
          <w:szCs w:val="24"/>
          <w:lang w:val="en-US"/>
        </w:rPr>
        <w:t>multiple SARS-CoV-2 variants have been described</w:t>
      </w:r>
      <w:r w:rsidR="00643B25" w:rsidRPr="00C01CD6">
        <w:rPr>
          <w:rFonts w:ascii="Arial" w:hAnsi="Arial" w:cs="Arial"/>
          <w:color w:val="000000" w:themeColor="text1"/>
          <w:sz w:val="24"/>
          <w:szCs w:val="24"/>
          <w:lang w:val="en-US"/>
        </w:rPr>
        <w:t xml:space="preserve"> </w:t>
      </w:r>
      <w:r w:rsidR="00643B25" w:rsidRPr="00C01CD6">
        <w:rPr>
          <w:rFonts w:ascii="Arial" w:hAnsi="Arial" w:cs="Arial"/>
          <w:color w:val="000000" w:themeColor="text1"/>
          <w:sz w:val="24"/>
          <w:szCs w:val="24"/>
          <w:lang w:val="en-US"/>
        </w:rPr>
        <w:fldChar w:fldCharType="begin"/>
      </w:r>
      <w:r w:rsidR="00414D2A" w:rsidRPr="00C01CD6">
        <w:rPr>
          <w:rFonts w:ascii="Arial" w:hAnsi="Arial" w:cs="Arial"/>
          <w:color w:val="000000" w:themeColor="text1"/>
          <w:sz w:val="24"/>
          <w:szCs w:val="24"/>
          <w:lang w:val="en-US"/>
        </w:rPr>
        <w:instrText xml:space="preserve"> ADDIN ZOTERO_ITEM CSL_CITATION {"citationID":"Z8QwpwO6","properties":{"formattedCitation":"(G\\uc0\\u243{}mez et al., 2021)","plainCitation":"(Gómez et al., 2021)","noteIndex":0},"citationItems":[{"id":21295,"uris":["http://zotero.org/users/local/hhPVnw6l/items/SMP9TDXU"],"uri":["http://zotero.org/users/local/hhPVnw6l/items/SMP9TDXU"],"itemData":{"id":21295,"type":"article-journal","abstract":"The emergence of severe acute respiratory syndrome coronavirus-2 (SARS-CoV-2) variants in different continents is causing a major concern in human global health. These variants have in common a higher transmissibility, becoming dominant within populations in a short time, and an accumulation of a high number of mutations in the spike (S) protein, especially within the amino terminal domain (NTD) and the receptor binding domain (RBD). These mutations have direct implications on virus infection rates through higher affinity of S RBD for the cellular angiotensin-converting enzyme-2 (ACE-2) receptor. There are also signs of enhanced virulence, re-infection frequency, and increased resistance to the action of monoclonal and polyclonal antibodies from convalescence sera and in vaccinated individuals in regions where the variants spread dominantly. In this review, we describe the different SARS-CoV-2 variants that have thus far been identified in various parts of the world with mutational changes and biological properties as well as their impact in medical countermeasures and human health.","container-title":"Vaccines","DOI":"10.3390/vaccines9030243","ISSN":"2076-393X","issue":"3","journalAbbreviation":"Vaccines (Basel)","language":"eng","note":"PMID: 33799505\nPMCID: PMC7999234","page":"243","source":"PubMed","title":"Emerging SARS-CoV-2 Variants and Impact in Global Vaccination Programs against SARS-CoV-2/COVID-19","volume":"9","author":[{"family":"Gómez","given":"Carmen Elena"},{"family":"Perdiguero","given":"Beatriz"},{"family":"Esteban","given":"Mariano"}],"issued":{"date-parts":[["2021",3,11]]}}}],"schema":"https://github.com/citation-style-language/schema/raw/master/csl-citation.json"} </w:instrText>
      </w:r>
      <w:r w:rsidR="00643B25" w:rsidRPr="00C01CD6">
        <w:rPr>
          <w:rFonts w:ascii="Arial" w:hAnsi="Arial" w:cs="Arial"/>
          <w:color w:val="000000" w:themeColor="text1"/>
          <w:sz w:val="24"/>
          <w:szCs w:val="24"/>
          <w:lang w:val="en-US"/>
        </w:rPr>
        <w:fldChar w:fldCharType="separate"/>
      </w:r>
      <w:r w:rsidR="00414D2A" w:rsidRPr="00C01CD6">
        <w:rPr>
          <w:rFonts w:ascii="Arial" w:hAnsi="Arial" w:cs="Arial"/>
          <w:color w:val="000000" w:themeColor="text1"/>
          <w:sz w:val="24"/>
          <w:lang w:val="en-US"/>
        </w:rPr>
        <w:t>(Gómez et al., 2021)</w:t>
      </w:r>
      <w:r w:rsidR="00643B25" w:rsidRPr="00C01CD6">
        <w:rPr>
          <w:rFonts w:ascii="Arial" w:hAnsi="Arial" w:cs="Arial"/>
          <w:color w:val="000000" w:themeColor="text1"/>
          <w:sz w:val="24"/>
          <w:szCs w:val="24"/>
          <w:lang w:val="en-US"/>
        </w:rPr>
        <w:fldChar w:fldCharType="end"/>
      </w:r>
      <w:r w:rsidR="000C425A" w:rsidRPr="00C01CD6">
        <w:rPr>
          <w:rFonts w:ascii="Arial" w:hAnsi="Arial" w:cs="Arial"/>
          <w:color w:val="000000" w:themeColor="text1"/>
          <w:sz w:val="24"/>
          <w:szCs w:val="24"/>
          <w:lang w:val="en-US"/>
        </w:rPr>
        <w:t>,</w:t>
      </w:r>
      <w:r w:rsidR="006C0677" w:rsidRPr="00C01CD6">
        <w:rPr>
          <w:rFonts w:ascii="Arial" w:hAnsi="Arial" w:cs="Arial"/>
          <w:color w:val="000000" w:themeColor="text1"/>
          <w:sz w:val="24"/>
          <w:szCs w:val="24"/>
          <w:lang w:val="en-US"/>
        </w:rPr>
        <w:t xml:space="preserve"> </w:t>
      </w:r>
      <w:r w:rsidR="000C425A" w:rsidRPr="00C01CD6">
        <w:rPr>
          <w:rFonts w:ascii="Arial" w:hAnsi="Arial" w:cs="Arial"/>
          <w:color w:val="000000" w:themeColor="text1"/>
          <w:sz w:val="24"/>
          <w:szCs w:val="24"/>
          <w:lang w:val="en-US"/>
        </w:rPr>
        <w:t xml:space="preserve">and </w:t>
      </w:r>
      <w:r w:rsidR="00D83E30" w:rsidRPr="00C01CD6">
        <w:rPr>
          <w:rFonts w:ascii="Arial" w:hAnsi="Arial" w:cs="Arial"/>
          <w:color w:val="000000" w:themeColor="text1"/>
          <w:sz w:val="24"/>
          <w:szCs w:val="24"/>
          <w:lang w:val="en-US"/>
        </w:rPr>
        <w:t>the</w:t>
      </w:r>
      <w:r w:rsidR="00AF5033" w:rsidRPr="00C01CD6">
        <w:rPr>
          <w:rFonts w:ascii="Arial" w:hAnsi="Arial" w:cs="Arial"/>
          <w:color w:val="000000" w:themeColor="text1"/>
          <w:sz w:val="24"/>
          <w:szCs w:val="24"/>
          <w:lang w:val="en-US"/>
        </w:rPr>
        <w:t xml:space="preserve">re is </w:t>
      </w:r>
      <w:r w:rsidR="00CE431F" w:rsidRPr="00C01CD6">
        <w:rPr>
          <w:rFonts w:ascii="Arial" w:hAnsi="Arial" w:cs="Arial"/>
          <w:color w:val="000000" w:themeColor="text1"/>
          <w:sz w:val="24"/>
          <w:szCs w:val="24"/>
          <w:lang w:val="en-US"/>
        </w:rPr>
        <w:t xml:space="preserve">a </w:t>
      </w:r>
      <w:r w:rsidR="00AF5033" w:rsidRPr="00C01CD6">
        <w:rPr>
          <w:rFonts w:ascii="Arial" w:hAnsi="Arial" w:cs="Arial"/>
          <w:color w:val="000000" w:themeColor="text1"/>
          <w:sz w:val="24"/>
          <w:szCs w:val="24"/>
          <w:lang w:val="en-US"/>
        </w:rPr>
        <w:t>significant</w:t>
      </w:r>
      <w:r w:rsidR="00D83E30" w:rsidRPr="00C01CD6">
        <w:rPr>
          <w:rFonts w:ascii="Arial" w:hAnsi="Arial" w:cs="Arial"/>
          <w:color w:val="000000" w:themeColor="text1"/>
          <w:sz w:val="24"/>
          <w:szCs w:val="24"/>
          <w:lang w:val="en-US"/>
        </w:rPr>
        <w:t xml:space="preserve"> risk of </w:t>
      </w:r>
      <w:r w:rsidR="0071163F" w:rsidRPr="00C01CD6">
        <w:rPr>
          <w:rFonts w:ascii="Arial" w:hAnsi="Arial" w:cs="Arial"/>
          <w:color w:val="000000" w:themeColor="text1"/>
          <w:sz w:val="24"/>
          <w:szCs w:val="24"/>
          <w:lang w:val="en-US"/>
        </w:rPr>
        <w:t>recurrent</w:t>
      </w:r>
      <w:r w:rsidR="00D83E30" w:rsidRPr="00C01CD6">
        <w:rPr>
          <w:rFonts w:ascii="Arial" w:hAnsi="Arial" w:cs="Arial"/>
          <w:color w:val="000000" w:themeColor="text1"/>
          <w:sz w:val="24"/>
          <w:szCs w:val="24"/>
          <w:lang w:val="en-US"/>
        </w:rPr>
        <w:t xml:space="preserve"> COVID-19 waves </w:t>
      </w:r>
      <w:r w:rsidR="00CE431F" w:rsidRPr="00C01CD6">
        <w:rPr>
          <w:rFonts w:ascii="Arial" w:hAnsi="Arial" w:cs="Arial"/>
          <w:color w:val="000000" w:themeColor="text1"/>
          <w:sz w:val="24"/>
          <w:szCs w:val="24"/>
          <w:lang w:val="en-US"/>
        </w:rPr>
        <w:t xml:space="preserve">over </w:t>
      </w:r>
      <w:r w:rsidR="00D83E30" w:rsidRPr="00C01CD6">
        <w:rPr>
          <w:rFonts w:ascii="Arial" w:hAnsi="Arial" w:cs="Arial"/>
          <w:color w:val="000000" w:themeColor="text1"/>
          <w:sz w:val="24"/>
          <w:szCs w:val="24"/>
          <w:lang w:val="en-US"/>
        </w:rPr>
        <w:t xml:space="preserve">the </w:t>
      </w:r>
      <w:r w:rsidR="003C3020" w:rsidRPr="00C01CD6">
        <w:rPr>
          <w:rFonts w:ascii="Arial" w:hAnsi="Arial" w:cs="Arial"/>
          <w:color w:val="000000" w:themeColor="text1"/>
          <w:sz w:val="24"/>
          <w:szCs w:val="24"/>
          <w:lang w:val="en-US"/>
        </w:rPr>
        <w:t>years</w:t>
      </w:r>
      <w:r w:rsidR="00D83E30" w:rsidRPr="00C01CD6">
        <w:rPr>
          <w:rFonts w:ascii="Arial" w:hAnsi="Arial" w:cs="Arial"/>
          <w:color w:val="000000" w:themeColor="text1"/>
          <w:sz w:val="24"/>
          <w:szCs w:val="24"/>
          <w:lang w:val="en-US"/>
        </w:rPr>
        <w:t xml:space="preserve"> </w:t>
      </w:r>
      <w:r w:rsidR="00AF5033" w:rsidRPr="00C01CD6">
        <w:rPr>
          <w:rFonts w:ascii="Arial" w:hAnsi="Arial" w:cs="Arial"/>
          <w:color w:val="000000" w:themeColor="text1"/>
          <w:sz w:val="24"/>
          <w:szCs w:val="24"/>
          <w:lang w:val="en-US"/>
        </w:rPr>
        <w:t>ahead</w:t>
      </w:r>
      <w:r w:rsidR="00D83E30" w:rsidRPr="00C01CD6">
        <w:rPr>
          <w:rFonts w:ascii="Arial" w:hAnsi="Arial" w:cs="Arial"/>
          <w:color w:val="000000" w:themeColor="text1"/>
          <w:sz w:val="24"/>
          <w:szCs w:val="24"/>
          <w:lang w:val="en-US"/>
        </w:rPr>
        <w:t xml:space="preserve">. </w:t>
      </w:r>
      <w:r w:rsidR="00AB62CC" w:rsidRPr="00C01CD6">
        <w:rPr>
          <w:rFonts w:ascii="Arial" w:hAnsi="Arial" w:cs="Arial"/>
          <w:color w:val="000000" w:themeColor="text1"/>
          <w:sz w:val="24"/>
          <w:szCs w:val="24"/>
          <w:lang w:val="en-US"/>
        </w:rPr>
        <w:t>In</w:t>
      </w:r>
      <w:r w:rsidR="00ED0642" w:rsidRPr="00C01CD6">
        <w:rPr>
          <w:rFonts w:ascii="Arial" w:hAnsi="Arial" w:cs="Arial"/>
          <w:color w:val="000000" w:themeColor="text1"/>
          <w:sz w:val="24"/>
          <w:szCs w:val="24"/>
          <w:lang w:val="en-US"/>
        </w:rPr>
        <w:t xml:space="preserve"> this context, </w:t>
      </w:r>
      <w:r w:rsidR="00ED77D1" w:rsidRPr="00C01CD6">
        <w:rPr>
          <w:rFonts w:ascii="Arial" w:hAnsi="Arial" w:cs="Arial"/>
          <w:color w:val="000000" w:themeColor="text1"/>
          <w:sz w:val="24"/>
          <w:szCs w:val="24"/>
          <w:lang w:val="en-US"/>
        </w:rPr>
        <w:t>further</w:t>
      </w:r>
      <w:r w:rsidR="00ED0642" w:rsidRPr="00C01CD6">
        <w:rPr>
          <w:rFonts w:ascii="Arial" w:hAnsi="Arial" w:cs="Arial"/>
          <w:color w:val="000000" w:themeColor="text1"/>
          <w:sz w:val="24"/>
          <w:szCs w:val="24"/>
          <w:lang w:val="en-US"/>
        </w:rPr>
        <w:t xml:space="preserve"> research is warranted to better understand the epidemiology of </w:t>
      </w:r>
      <w:r w:rsidR="003D1A90" w:rsidRPr="00C01CD6">
        <w:rPr>
          <w:rFonts w:ascii="Arial" w:hAnsi="Arial" w:cs="Arial"/>
          <w:color w:val="000000" w:themeColor="text1"/>
          <w:sz w:val="24"/>
          <w:szCs w:val="24"/>
          <w:lang w:val="en-US"/>
        </w:rPr>
        <w:t>COVID-19.</w:t>
      </w:r>
    </w:p>
    <w:p w14:paraId="55DB972D" w14:textId="77777777" w:rsidR="00D87CA9" w:rsidRPr="00C01CD6" w:rsidRDefault="00D87CA9" w:rsidP="00643339">
      <w:pPr>
        <w:spacing w:line="480" w:lineRule="auto"/>
        <w:jc w:val="both"/>
        <w:rPr>
          <w:rFonts w:ascii="Arial" w:hAnsi="Arial" w:cs="Arial"/>
          <w:color w:val="000000" w:themeColor="text1"/>
          <w:sz w:val="24"/>
          <w:szCs w:val="24"/>
          <w:lang w:val="en-US"/>
        </w:rPr>
      </w:pPr>
    </w:p>
    <w:p w14:paraId="04D9FA60" w14:textId="6CDE26D2" w:rsidR="009E0E2A" w:rsidRPr="00C01CD6" w:rsidRDefault="006B7DAD"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In the past months, several studies have analyzed the prevalence of </w:t>
      </w:r>
      <w:r w:rsidR="005377CB" w:rsidRPr="00C01CD6">
        <w:rPr>
          <w:rFonts w:ascii="Arial" w:hAnsi="Arial" w:cs="Arial"/>
          <w:color w:val="000000" w:themeColor="text1"/>
          <w:sz w:val="24"/>
          <w:szCs w:val="24"/>
          <w:lang w:val="en-US"/>
        </w:rPr>
        <w:t>COVID-19</w:t>
      </w:r>
      <w:r w:rsidRPr="00C01CD6">
        <w:rPr>
          <w:rFonts w:ascii="Arial" w:hAnsi="Arial" w:cs="Arial"/>
          <w:color w:val="000000" w:themeColor="text1"/>
          <w:sz w:val="24"/>
          <w:szCs w:val="24"/>
          <w:lang w:val="en-US"/>
        </w:rPr>
        <w:t xml:space="preserve"> and the characteristics of people </w:t>
      </w:r>
      <w:r w:rsidR="005377CB" w:rsidRPr="00C01CD6">
        <w:rPr>
          <w:rFonts w:ascii="Arial" w:hAnsi="Arial" w:cs="Arial"/>
          <w:color w:val="000000" w:themeColor="text1"/>
          <w:sz w:val="24"/>
          <w:szCs w:val="24"/>
          <w:lang w:val="en-US"/>
        </w:rPr>
        <w:t xml:space="preserve">diagnosed with this </w:t>
      </w:r>
      <w:r w:rsidR="00CE431F" w:rsidRPr="00C01CD6">
        <w:rPr>
          <w:rFonts w:ascii="Arial" w:hAnsi="Arial" w:cs="Arial"/>
          <w:color w:val="000000" w:themeColor="text1"/>
          <w:sz w:val="24"/>
          <w:szCs w:val="24"/>
          <w:lang w:val="en-US"/>
        </w:rPr>
        <w:t>disease</w:t>
      </w:r>
      <w:r w:rsidRPr="00C01CD6">
        <w:rPr>
          <w:rFonts w:ascii="Arial" w:hAnsi="Arial" w:cs="Arial"/>
          <w:color w:val="000000" w:themeColor="text1"/>
          <w:sz w:val="24"/>
          <w:szCs w:val="24"/>
          <w:lang w:val="en-US"/>
        </w:rPr>
        <w:t xml:space="preserve">. The proportion of individuals </w:t>
      </w:r>
      <w:r w:rsidR="00CE431F" w:rsidRPr="00C01CD6">
        <w:rPr>
          <w:rFonts w:ascii="Arial" w:hAnsi="Arial" w:cs="Arial"/>
          <w:color w:val="000000" w:themeColor="text1"/>
          <w:sz w:val="24"/>
          <w:szCs w:val="24"/>
          <w:lang w:val="en-US"/>
        </w:rPr>
        <w:t>diagnosed</w:t>
      </w:r>
      <w:r w:rsidR="002942FE" w:rsidRPr="00C01CD6">
        <w:rPr>
          <w:rFonts w:ascii="Arial" w:hAnsi="Arial" w:cs="Arial"/>
          <w:color w:val="000000" w:themeColor="text1"/>
          <w:sz w:val="24"/>
          <w:szCs w:val="24"/>
          <w:lang w:val="en-US"/>
        </w:rPr>
        <w:t xml:space="preserve"> </w:t>
      </w:r>
      <w:r w:rsidR="00CE431F" w:rsidRPr="00C01CD6">
        <w:rPr>
          <w:rFonts w:ascii="Arial" w:hAnsi="Arial" w:cs="Arial"/>
          <w:color w:val="000000" w:themeColor="text1"/>
          <w:sz w:val="24"/>
          <w:szCs w:val="24"/>
          <w:lang w:val="en-US"/>
        </w:rPr>
        <w:t xml:space="preserve">with </w:t>
      </w:r>
      <w:r w:rsidR="002942FE" w:rsidRPr="00C01CD6">
        <w:rPr>
          <w:rFonts w:ascii="Arial" w:hAnsi="Arial" w:cs="Arial"/>
          <w:color w:val="000000" w:themeColor="text1"/>
          <w:sz w:val="24"/>
          <w:szCs w:val="24"/>
          <w:lang w:val="en-US"/>
        </w:rPr>
        <w:t>COVID-19</w:t>
      </w:r>
      <w:r w:rsidRPr="00C01CD6">
        <w:rPr>
          <w:rFonts w:ascii="Arial" w:hAnsi="Arial" w:cs="Arial"/>
          <w:color w:val="000000" w:themeColor="text1"/>
          <w:sz w:val="24"/>
          <w:szCs w:val="24"/>
          <w:lang w:val="en-US"/>
        </w:rPr>
        <w:t xml:space="preserve"> </w:t>
      </w:r>
      <w:r w:rsidR="006D293D" w:rsidRPr="00C01CD6">
        <w:rPr>
          <w:rFonts w:ascii="Arial" w:hAnsi="Arial" w:cs="Arial"/>
          <w:color w:val="000000" w:themeColor="text1"/>
          <w:sz w:val="24"/>
          <w:szCs w:val="24"/>
          <w:lang w:val="en-US"/>
        </w:rPr>
        <w:t xml:space="preserve">has been found to vary </w:t>
      </w:r>
      <w:r w:rsidR="00AF5033" w:rsidRPr="00C01CD6">
        <w:rPr>
          <w:rFonts w:ascii="Arial" w:hAnsi="Arial" w:cs="Arial"/>
          <w:color w:val="000000" w:themeColor="text1"/>
          <w:sz w:val="24"/>
          <w:szCs w:val="24"/>
          <w:lang w:val="en-US"/>
        </w:rPr>
        <w:t xml:space="preserve">widely </w:t>
      </w:r>
      <w:r w:rsidR="006D293D" w:rsidRPr="00C01CD6">
        <w:rPr>
          <w:rFonts w:ascii="Arial" w:hAnsi="Arial" w:cs="Arial"/>
          <w:color w:val="000000" w:themeColor="text1"/>
          <w:sz w:val="24"/>
          <w:szCs w:val="24"/>
          <w:lang w:val="en-US"/>
        </w:rPr>
        <w:t>between settings and countries</w:t>
      </w:r>
      <w:r w:rsidR="003E5357" w:rsidRPr="00C01CD6">
        <w:rPr>
          <w:rFonts w:ascii="Arial" w:hAnsi="Arial" w:cs="Arial"/>
          <w:color w:val="000000" w:themeColor="text1"/>
          <w:sz w:val="24"/>
          <w:szCs w:val="24"/>
          <w:lang w:val="en-US"/>
        </w:rPr>
        <w:t xml:space="preserve"> </w:t>
      </w:r>
      <w:r w:rsidR="003E5357"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{"citationID":"td2NBlnv","properties":{"formattedCitation":"(Elimian et al., 2020; Fan et al., 2020; Guerriero et al., 2021; Haimovich et al., 2020; Lusignan et al., 2020; Mani et al., 2020; Pouwels et al., 2021; Santos-H\\uc0\\u246{}vener et al., 2020; Shen et al., 2020; Shepard et al., 2021; Sundaram et al., 2021)","plainCitation":"(Elimian et al., 2020; Fan et al., 2020; Guerriero et al., 2021; Haimovich et al., 2020; Lusignan et al., 2020; Mani et al., 2020; Pouwels et al., 2021; Santos-Hövener et al., 2020; Shen et al., 2020; Shepard et al., 2021; Sundaram et al., 2021)","noteIndex":0},"citationItems":[{"id":21161,"uris":["http://zotero.org/users/local/hhPVnw6l/items/G7LV73PY"],"uri":["http://zotero.org/users/local/hhPVnw6l/items/G7LV73PY"],"itemData":{"id":21161,"type":"article-journal","abstract":"OBJECTIVE: Despite the increasing disease burden, there is a dearth of context-specific evidence on the risk factors for COVID-19 positivity and subsequent death in Nigeria. Thus, the study objective was to identify context-specific factors associated with testing positive for COVID-19 and fatality in Nigeria.\nDESIGN: Retrospective cohort study.\nSETTING: COVID-19 surveillance and laboratory centres in 36 states and the Federal Capital Territory reporting data to the Nigeria Centre for Disease Control.\nPARTICIPANTS: Individuals who were investigated for SARS-CoV-2 using real-time PCR testing during the study period 27 February-8 June 2020.\nMETHODS: COVID-19 positivity and subsequent mortality. Multivariable logistic regression analyses were performed to identify factors independently associated with both outcome variables, and findings are presented as adjusted ORs (aORs) and 95% CIs.\nRESULTS: A total of 36 496 patients were tested for COVID-19, with 10 517 confirmed cases. Of 3215 confirmed cases with available clinical outcomes, 295 died. Factors independently associated with COVID-19 positivity were older age (p value for trend&lt;0.0001), male sex (aOR 1.11, 95% CI 1.04 to 1.18) and the following presenting symptoms: cough (aOR 1.23, 95% CI 1.13 to 1.32), fever (aOR 1.45, 95% CI 1.45 to 1.71), loss of smell (aOR 7.78, 95% CI 5.19 to 11.66) and loss of taste (aOR 2.50, 95% CI 1.60 to 3.90). An increased risk of mortality following COVID-19 was observed in those aged ≥51 years, patients in farming occupation (aOR 7.56, 95% CI 1.70 to 33.53) and those presenting with cough (aOR 2.06, 95% CI 1.41 to 3.01), breathing difficulties (aOR 5.68, 95% CI 3.77 to 8.58) and vomiting (aOR 2.54, 95% CI 1.33 to 4.84).\nCONCLUSION: The significant risk factors associated with COVID-19 positivity and subsequent mortality in the Nigerian population are similar to those reported in studies from other countries and should guide clinical decisions for COVID-19 testing and specialist care referrals.","container-title":"BMJ open","DOI":"10.1136/bmjopen-2020-044079","ISSN":"2044-6055","issue":"12","journalAbbreviation":"BMJ Open","language":"eng","note":"PMID: 33334842\nPMCID: PMC7747485","page":"e044079","source":"PubMed","title":"Patient characteristics associated with COVID-19 positivity and fatality in Nigeria: retrospective cohort study","title-short":"Patient characteristics associated with COVID-19 positivity and fatality in Nigeria","volume":"10","author":[{"family":"Elimian","given":"Kelly Osezele"},{"family":"Ochu","given":"Chinwe Lucia"},{"family":"Ebhodaghe","given":"Blessing"},{"family":"Myles","given":"Puja"},{"family":"Crawford","given":"Emily E."},{"family":"Igumbor","given":"Ehimario"},{"family":"Ukponu","given":"Winifred"},{"family":"Olayinka","given":"Adobola"},{"family":"Aruna","given":"Olusola"},{"family":"Dan-Nwafor","given":"Chioma"},{"family":"Olawepo","given":"Olatayo Ayodeji"},{"family":"Ogunbode","given":"Oladipo"},{"family":"Atteh","given":"Rhoda"},{"family":"Nwachukwu","given":"William"},{"family":"Venkatesan","given":"Sudhir"},{"family":"Obagha","given":"Chijioke"},{"family":"Ngishe","given":"Samuel"},{"family":"Suleiman","given":"Kabir"},{"family":"Usman","given":"Muhammad"},{"family":"Yusuff","given":"Hakeem Abiola"},{"family":"Nwadiuto","given":"Ifeoma"},{"family":"Mohammed","given":"Abbas Aliyu"},{"family":"Usman","given":"Rabi"},{"family":"Mba","given":"Nwando"},{"family":"Aderinola","given":"Olaolu"},{"family":"Ilori","given":"Elsie"},{"family":"Oladejo","given":"John"},{"family":"Abubakar","given":"Ibrahim"},{"family":"Ihekweazu","given":"Chikwe"}],"issued":{"date-parts":[["2020",12,17]]}}},{"id":21139,"uris":["http://zotero.org/users/local/hhPVnw6l/items/7DQDCZQS"],"uri":["http://zotero.org/users/local/hhPVnw6l/items/7DQDCZQS"],"itemData":{"id":21139,"type":"article-journal","abstract":"BACKGROUND: Identifying risk factors for SARS-CoV-2 infection could help health systems improve testing and screening strategies.\nOBJECTIVES: Identify demographic factors, comorbid conditions, and symptoms independently associated with testing positive for SARS-CoV-2.\nDESIGN: Observational cross-sectional study.\nSETTING: Veterans Health Administration.\nPATIENTS: Persons tested for SARS-CoV-2 nucleic acid by polymerase chain reaction (PCR) between March 1 and May 14, 2020.\nMEASUREMENTS: Associations between demographic characteristics, diagnosed comorbid conditions, and documented symptoms with testing positive for SARS-CoV-2.\nRESULTS: Of 88,747 persons tested, 10,131 (11.4%) were SARS-CoV-2 PCR positive. Positivity was associated with older age (≥80 vs. &lt;50 years: aOR 2.16, 95% CI 1.97-2.37), male sex (aOR 1.45, 95% CI 1.34-1.57), regional SARS-CoV-2 burden (≥2,000 vs. &lt;400 cases/million: aOR 5.43, 95% CI 4.97-5.93), urban residence (aOR 1.78, 95% CI 1.70-1.87), Black (aOR 2.15, 95% CI 2.05-2.26) or American Indian/Alaska Native/Pacific Islander (aOR 1.26, 95% CI 1.05-1.52) vs. White race, and Hispanic ethnicity (aOR 1.52, 95% CI 1.40-1.65). Obesity and diabetes were the only two medical conditions associated with testing positive. Documented fevers, chills, cough, and diarrhea were also associated with testing positive. The population attributable fraction of positive tests was highest for regional SARS-CoV-2 burden (35.3%), followed by demographic variables (27.2%), symptoms (12.0%), obesity (10.5%), and diabetes (0.4%).\nLIMITATIONS: Lack of information on SARS-CoV-2 exposures or the indications for testing which may affect the likelihood of testing positive.\nCONCLUSION: The majority of positive SARS-CoV-2 tests were attributed to regional SARS-CoV-2 burden, demographic characteristics and obesity with a minor contribution of chronic comorbid conditions.","container-title":"Clinical Infectious Diseases: An Official Publication of the Infectious Diseases Society of America","DOI":"10.1093/cid/ciaa1624","ISSN":"1537-6591","journalAbbreviation":"Clin Infect Dis","language":"eng","note":"PMID: 33105485\nPMCID: PMC7665412","page":"ciaa1624","source":"PubMed","title":"Risk Factors for testing positive for SARS-CoV-2 in a national US healthcare system","author":[{"family":"Fan","given":"Vincent S."},{"family":"Dominitz","given":"Jason A."},{"family":"Eastment","given":"McKenna C."},{"family":"Locke","given":"Emily"},{"family":"Green","given":"Pamela"},{"family":"Berry","given":"Kristin"},{"family":"O'Hare","given":"Ann M."},{"family":"Shah","given":"Javeed A."},{"family":"Crothers","given":"Kristina"},{"family":"Ioannou","given":"George N."}],"issued":{"date-parts":[["2020",10,27]]}}},{"id":21148,"uris":["http://zotero.org/users/local/hhPVnw6l/items/GIHWK4QU"],"uri":["http://zotero.org/users/local/hhPVnw6l/items/GIHWK4QU"],"itemData":{"id":21148,"type":"article-journal","abstract":"Background: The SARS-CoV-2 (COVID-19) virus has wide community spread. The aim of this study was to describe patient characteristics and to identify factors associated with COVID-19 among emergency department patients under investigation for COVID-19 who were admitted to the hospital. Methods: This was a retrospective observational study from eight emergency departments within a nine-hospital health system. Patients with COVID-19 testing around the time of hospital admission were included. The primary outcome measure was COVID-19 test result. Patient characteristics were described and a multivariable logistic regression model was used to identify factors associated with a positive COVID-19 test. Results: During the study period from March 1, 2020 to April 8, 2020, 2,182 admitted patients had a test resulted for COVID-19. Of these patients, 786 (36%) had a positive test result. For COVID positive patients, 63 (8.1%) died during hospitalization. COVID-19 positive patients had lower pulse oximetry (0.91 [95%CI], [0.88-0.94]), higher temperatures (1.36 [1.26-1.47]), and lower leukocyte counts than negative patients (0.78 [0.75-0.82]). Chronic lung disease (OR 0.68, [0.52-0.90]) and histories of alcohol (0.64 [0.42-0.99]) or substance abuse (0.39 [0.25-0.62]) were less likely to be associated with a positive COVID-19 result. Conclusion: We observed a high percentage of positive results among an admitted emergency department cohort under investigation for COVID-19. Patient factors may be useful in early differentiation of patients with COVID-19 from similarly presenting respiratory illnesses although no single factor will serve this purpose. This article is protected by copyright. All rights reserved.","container-title":"Journal of the American College of Emergency Physicians Open","DOI":"10.1002/emp2.12145","ISSN":"2688-1152","journalAbbreviation":"J Am Coll Emerg Physicians Open","language":"eng","note":"PMID: 32838371\nPMCID: PMC7280703","source":"PubMed","title":"Patient factors associated with SARS-CoV-2 in an admitted emergency department population","author":[{"family":"Haimovich","given":"Adrian"},{"family":"Warner","given":"Frederick"},{"family":"Young","given":"H. Patrick"},{"family":"Ravindra","given":"Neal G."},{"family":"Sehanobish","given":"Arijit"},{"family":"Gong","given":"Guannan"},{"family":"Wilson","given":"Francis Perry"},{"family":"Dijk","given":"David","non-dropping-particle":"van"},{"family":"Schulz","given":"Wade"},{"family":"Taylor","given":"R. Andrew"}],"issued":{"date-parts":[["2020",5,22]]}}},{"id":21132,"uris":["http://zotero.org/users/local/hhPVnw6l/items/VCWZ6439"],"uri":["http://zotero.org/users/local/hhPVnw6l/items/VCWZ6439"],"itemData":{"id":21132,"type":"article-journal","abstract":"&lt;h2&gt;Summary&lt;/h2&gt;&lt;h3&gt;Background&lt;/h3&gt;&lt;p&gt;There are few primary care studies of the COVID-19 pandemic. We aimed to identify demographic and clinical risk factors for testing positive for severe acute respiratory syndrome coronavirus 2 (SARS-CoV-2) within the Oxford Royal College of General Practitioners (RCGP) Research and Surveillance Centre primary care network.&lt;/p&gt;&lt;h3&gt;Methods&lt;/h3&gt;&lt;p&gt;We analysed routinely collected, pseudonymised data for patients in the RCGP Research and Surveillance Centre primary care sentinel network who were tested for SARS-CoV-2 between Jan 28 and April 4, 2020. We used multivariable logistic regression models with multiple imputation to identify risk factors for positive SARS-CoV-2 tests within this surveillance network.&lt;/p&gt;&lt;h3&gt;Findings&lt;/h3&gt;&lt;p&gt;We identified 3802 SARS-CoV-2 test results, of which 587 were positive. In multivariable analysis, male sex was independently associated with testing positive for SARS-CoV-2 (296 [18·4%] of 1612 men &lt;i&gt;vs&lt;/i&gt; 291 [13·3%] of 2190 women; adjusted odds ratio [OR] 1·55, 95% CI 1·27–1·89). Adults were at increased risk of testing positive for SARS-CoV-2 compared with children, and people aged 40–64 years were at greatest risk in the multivariable model (243 [18·5%] of 1316 adults aged 40–64 years &lt;i&gt;vs&lt;/i&gt; 23 [4·6%] of 499 children; adjusted OR 5·36, 95% CI 3·28–8·76). Compared with white people, the adjusted odds of a positive test were greater in black people (388 [15·5%] of 2497 white people &lt;i&gt;vs&lt;/i&gt; 36 [62·1%] of 58 black people; adjusted OR 4·75, 95% CI 2·65–8·51). People living in urban areas versus rural areas (476 [26·2%] of 1816 in urban areas &lt;i&gt;vs&lt;/i&gt; 111 [5·6%] of 1986 in rural areas; adjusted OR 4·59, 95% CI 3·57–5·90) and in more deprived areas (197 [29·5%] of 668 in most deprived &lt;i&gt;vs&lt;/i&gt; 143 [7·7%] of 1855 in least deprived; adjusted OR 2·03, 95% CI 1·51–2·71) were more likely to test positive. People with chronic kidney disease were more likely to test positive in the adjusted analysis (68 [32·9%] of 207 with chronic kidney disease &lt;i&gt;vs&lt;/i&gt; 519 [14·4%] of 3595 without; adjusted OR 1·91, 95% CI 1·31–2·78), but there was no significant association with other chronic conditions in that analysis. We found increased odds of a positive test among people who are obese (142 [20·9%] of 680 people with obesity &lt;i&gt;vs&lt;/i&gt; 171 [13·2%] of 1296 normal-weight people; adjusted OR 1·41, 95% CI 1·04–1·91). Notably, active smoking was linked with decreased odds of a positive test result (47 [11·4%] of 413 active smokers &lt;i&gt;vs&lt;/i&gt; 201 [17·9%] of 1125 non-smokers; adjusted OR 0·49, 95% CI 0·34–0·71).&lt;/p&gt;&lt;h3&gt;Interpretation&lt;/h3&gt;&lt;p&gt;A positive SARS-CoV-2 test result in this primary care cohort was associated with similar risk factors as observed for severe outcomes of COVID-19 in hospital settings, except for smoking. We provide evidence of potential sociodemographic factors associated with a positive test, including deprivation, population density, ethnicity, and chronic kidney disease.&lt;/p&gt;&lt;h3&gt;Funding&lt;/h3&gt;&lt;p&gt;Wellcome Trust.&lt;/p&gt;","container-title":"The Lancet Infectious Diseases","DOI":"10.1016/S1473-3099(20)30371-6","ISSN":"1473-3099, 1474-4457","issue":"9","journalAbbreviation":"The Lancet Infectious Diseases","language":"English","note":"publisher: Elsevier\nPMID: 32422204","page":"1034-1042","source":"www.thelancet.com","title":"Risk factors for SARS-CoV-2 among patients in the Oxford Royal College of General Practitioners Research and Surveillance Centre primary care network: a cross-sectional study","title-short":"Risk factors for SARS-CoV-2 among patients in the Oxford Royal College of General Practitioners Research and Surveillance Centre primary care network","volume":"20","author":[{"family":"Lusignan","given":"Simon","dropping-particle":"de"},{"family":"Dorward","given":"Jienchi"},{"family":"Correa","given":"Ana"},{"family":"Jones","given":"Nicholas"},{"family":"Akinyemi","given":"Oluwafunmi"},{"family":"Amirthalingam","given":"Gayatri"},{"family":"Andrews","given":"Nick"},{"family":"Byford","given":"Rachel"},{"family":"Dabrera","given":"Gavin"},{"family":"Elliot","given":"Alex"},{"family":"Ellis","given":"Joanna"},{"family":"Ferreira","given":"Filipa"},{"family":"Bernal","given":"Jamie Lopez"},{"family":"Okusi","given":"Cecilia"},{"family":"Ramsay","given":"Mary"},{"family":"Sherlock","given":"Julian"},{"family":"Smith","given":"Gillian"},{"family":"Williams","given":"John"},{"family":"Howsam","given":"Gary"},{"family":"Zambon","given":"Maria"},{"family":"Joy","given":"Mark"},{"family":"Hobbs","given":"F. D. Richard"}],"issued":{"date-parts":[["2020",9,1]]}}},{"id":21283,"uris":["http://zotero.org/users/local/hhPVnw6l/items/UBEKHHNR"],"uri":["http://zotero.org/users/local/hhPVnw6l/items/UBEKHHNR"],"itemData":{"id":21283,"type":"article-journal","abstract":"BACKGROUND: Healthcare workers (HCWs) who serve on the front lines of the coronavirus disease 2019 (COVID-19) pandemic have been at increased risk for infection due to severe acute respiratory syndrome coronavirus 2 (SARS-CoV-2) in some settings. Healthcare-acquired infection has been reported in similar epidemics, but there are limited data on the prevalence of COVID-19 among HCWs and their associated clinical outcomes in the United States.\nMETHODS: We established 2 high-throughput employee testing centers in Seattle, Washington, with drive-through and walk-through options for symptomatic employees in the University of Washington Medicine system and its affiliated organizations. Using data from these testing centers, we report the prevalence of SARS-CoV-2 infection among symptomatic employees and describe the clinical characteristics and outcomes among employees with COVID-19.\nRESULTS: Between 12 March 2020 and 23 April 2020, 3477 symptomatic employees were tested for COVID-19 at 2 employee testing centers; 185 (5.3%) employees tested positive for COVID-19. The prevalence of SARS-CoV-2 was similar when comparing frontline HCWs (5.2%) with nonfrontline staff (5.5%). Among 174 positive employees reached for follow-up at least 14 days after diagnosis, 6 reported COVID-related hospitalization; all recovered.\nCONCLUSIONS: During the study period, we observed that the prevalence of positive SARS-CoV-2 tests among symptomatic HCWs was comparable to that of symptomatic nonfrontline staff. Reliable and rapid access to testing for employees is essential to preserve the health, safety, and availability of the healthcare workforce during this pandemic and to facilitate the rapid return of SARS-CoV-2-negative employees to work.","container-title":"Clinical Infectious Diseases: An Official Publication of the Infectious Diseases Society of America","DOI":"10.1093/cid/ciaa761","ISSN":"1537-6591","issue":"10","journalAbbreviation":"Clin Infect Dis","language":"eng","note":"PMID: 32548613\nPMCID: PMC7337651","page":"2702-2707","source":"PubMed","title":"Prevalence of Coronavirus Disease 2019 Infection and Outcomes Among Symptomatic Healthcare Workers in Seattle, Washington","volume":"71","author":[{"family":"Mani","given":"Nandita S."},{"family":"Budak","given":"Jehan Z."},{"family":"Lan","given":"Kristine F."},{"family":"Bryson-Cahn","given":"Chloe"},{"family":"Zelikoff","given":"Allison"},{"family":"Barker","given":"Gwendolyn E. C."},{"family":"Grant","given":"Carolyn W."},{"family":"Hart","given":"Kristi"},{"family":"Barbee","given":"Carrie J."},{"family":"Sandoval","given":"Marissa D."},{"family":"Dostal","given":"Christine L."},{"family":"Corcorran","given":"Maria"},{"family":"Ungerleider","given":"Hal M."},{"family":"Gates","given":"Jeff O."},{"family":"Olin","given":"Svaya V."},{"family":"Bryan","given":"Andrew"},{"family":"Hoffman","given":"Noah G."},{"family":"Marquis","given":"Sara R."},{"family":"Harvey","given":"Michelle L."},{"family":"Nasenbeny","given":"Keri"},{"family":"Mertens","given":"Kathleen"},{"family":"Chew","given":"Lisa D."},{"family":"Greninger","given":"Alexander L."},{"family":"Jerome","given":"Keith R."},{"family":"Pottinger","given":"Paul S."},{"family":"Dellit","given":"Timothy H."},{"family":"Liu","given":"Catherine"},{"family":"Pergam","given":"Steven A."},{"family":"Neme","given":"Santiago"},{"family":"Lynch","given":"John B."},{"family":"Kim","given":"H. Nina"},{"family":"Cohen","given":"Seth A."}],"issued":{"date-parts":[["2020",12,17]]}}},{"id":21108,"uris":["http://zotero.org/users/local/hhPVnw6l/items/XRR6FDQT"],"uri":["http://zotero.org/users/local/hhPVnw6l/items/XRR6FDQT"],"itemData":{"id":21108,"type":"article-journal","abstract":"Three months after a coronavirus disease (COVID-19) outbreak in Kupferzell, Germany, a population-based study (n = 2,203) found no RT-PCR-positives. IgG-ELISA seropositivity with positive virus neutralisation tests was 7.7% (95% confidence interval (CI): 6.5–9.1) and 4.3% with negative neutralisation tests. We estimate 12.0% (95% CI: 10.4–14.0%) infected adults (24.5% asymptomatic), six times more than notified. Full hotspot containment confirms the effectiveness of prompt protection measures. However, 88% naïve adults are still at high COVID-19 risk.","container-title":"Eurosurveillance","DOI":"10.2807/1560-7917.ES.2020.25.47.2001752","ISSN":"1025-496X","issue":"47","journalAbbreviation":"Euro Surveill","note":"PMID: 33243353\nPMCID: PMC7693167","page":"2001752","source":"PubMed Central","title":"Serology- and PCR-based cumulative incidence of SARS-CoV-2 infection in adults in a successfully contained early hotspot (CoMoLo study), Germany, May to June 2020","volume":"25","author":[{"family":"Santos-Hövener","given":"Claudia"},{"family":"Neuhauser","given":"Hannelore K"},{"family":"Rosario","given":"Angelika Schaffrath"},{"family":"Busch","given":"Markus"},{"family":"Schlaud","given":"Martin"},{"family":"Hoffmann","given":"Robert"},{"family":"Gößwald","given":"Antje"},{"family":"Koschollek","given":"Carmen"},{"family":"Hoebel","given":"Jens"},{"family":"Allen","given":"Jennifer"},{"family":"Haack-Erdmann","given":"Antje"},{"family":"Brockmann","given":"Stefan"},{"family":"Ziese","given":"Thomas"},{"family":"Nitsche","given":"Andreas"},{"family":"Michel","given":"Janine"},{"family":"Haller","given":"Sebastian"},{"family":"Wilking","given":"Hendrik"},{"family":"Hamouda","given":"Osamah"},{"family":"Corman","given":"Victor M"},{"family":"Drosten","given":"Christian"},{"family":"Schaade","given":"Lars"},{"family":"Wieler","given":"Lothar H"},{"family":"Lampert","given":"Thomas"},{"family":"Albrecht","given":"Stefan"},{"family":"Born","given":"Sabine"},{"family":"Butschalowsky","given":"Hans"},{"family":"Buttmann-Schweiger","given":"Nina"},{"family":"Damerow","given":"Stefan"},{"family":"Ellert","given":"Ute"},{"family":"Fiebig","given":"Julia"},{"family":"Franke","given":"Andrea"},{"family":"Gräf","given":"Julian"},{"family":"Gundlach","given":"Jasmin"},{"family":"Hey","given":"Isabell"},{"family":"Hinck","given":"Sebastian"},{"family":"Hintze","given":"Marcel"},{"family":"Hölling","given":"Heike"},{"family":"Houben","given":"Robin"},{"family":"Hüther","given":"Antje"},{"family":"Krugmann","given":"Melanie"},{"family":"Kubisch","given":"Ulrike"},{"family":"Kuhnert","given":"Ronny"},{"family":"Kuttig","given":"Tim A."},{"family":"Lange","given":"Michael"},{"family":"Meisegeier","given":"Stefan"},{"family":"Müters","given":"Stephan"},{"family":"Offergeld","given":"Ruth"},{"family":"Perlitz","given":"Hanna"},{"family":"Poethko-Müller","given":"Christina"},{"family":"Pöplow do Rego","given":"Ute"},{"family":"Prütz","given":"Franziska"},{"family":"Sandoni","given":"Anna"},{"family":"Sarganas","given":"Giselle"},{"family":"Schöne","given":"Gina"},{"family":"Stahlberg","given":"Silke"},{"family":"Strandmark","given":"Julia"},{"family":"Thamm","given":"Roma"},{"family":"Vogelgesang","given":"Felicitas"},{"family":"Wachtler","given":"Benjamin"},{"family":"Wernitz","given":"Jörg"},{"family":"Wetzstein","given":"Matthias"},{"family":"Wolff","given":"Christin"}],"issued":{"date-parts":[["2020",11,26]]}}},{"id":21145,"uris":["http://zotero.org/users/local/hhPVnw6l/items/BA8YB7T3"],"uri":["http://zotero.org/users/local/hhPVnw6l/items/BA8YB7T3"],"itemData":{"id":21145,"type":"article-journal","abstract":"BACKGROUNDThe severe acute respiratory syndrome coronavirus 2 (SARS-CoV-2) has caused a novel viral pneumonia (COVID-19), which is rapidly spreading throughout the world. The positive result of nucleic acid test is a golden criterion to confirm SARS-CoV-2 infection, but the detection features remain unclear.METHODSWe performed a retrospective analysis in 5630 high-risk individuals receiving SARS-CoV-2 nucleic acid tests in Wuhan, China, and investigated their characteristics and diagnosis rates.RESULTSThe overall diagnosis rate was 34.7% (1952/5630). Male (P = 0.025) and older populations (P = 2.525 × 10-39) were at significantly higher risk of SARS-CoV-2 infection. People were generally susceptible, and most cases concentrated in people of 30-79 years. Furthermore, we investigated the association between diagnosis rate and the amount of testing in 501 subjects. Results revealed a 1.27-fold improvement (from 27.9% to 35.5%) of diagnosis rate from testing once to twice (P = 5.847 × 10-9) and a 1.43-fold improvement (from 27.9% to 39.9%) from testing once to 3 times (P = 7.797 × 10-14). More than 3 testing administrations was not helpful for further improvement. However, this improvement was not observed in subjects with pneumonia (P = 0.097).CONCLUSIONAll populations are susceptible to SARS-CoV-2 infection, and male and older-aged populations are at significantly higher risk. Increasing the amount of testing could significantly improve diagnosis rates, except for subjects with pneumonia. It is recommended to test twice in those high-risk individuals whose results are negative the first time, and performing 3 tests is better, if possible.FUNDINGThis work was supported by National Mega Project on Major Infectious Disease Prevention (no. 2017ZX10103005-007) and National Key Research and Development Program of China (no. 2018YFE0204500).","container-title":"JCI insight","DOI":"10.1172/jci.insight.137662","ISSN":"2379-3708","issue":"10","journalAbbreviation":"JCI Insight","language":"eng","note":"PMID: 32352933\nPMCID: PMC7259521","page":"137662","source":"PubMed","title":"Characteristics and diagnosis rate of 5630 subjects receiving SARS-CoV-2 nucleic acid tests from Wuhan, China","volume":"5","author":[{"family":"Shen","given":"Na"},{"family":"Zhu","given":"Yaowu"},{"family":"Wang","given":"Xiong"},{"family":"Peng","given":"Jing"},{"family":"Liu","given":"Weiyong"},{"family":"Wang","given":"Feng"},{"family":"Lu","given":"Yanjun"},{"family":"Cheng","given":"Liming"},{"family":"Sun","given":"Ziyong"}],"issued":{"date-parts":[["2020",5,21]]}}},{"id":21111,"uris":["http://zotero.org/users/local/hhPVnw6l/items/5CSVG5ME"],"uri":["http://zotero.org/users/local/hhPVnw6l/items/5CSVG5ME"],"itemData":{"id":21111,"type":"article-journal","abstract":"We used random sampling to estimate the prevalence of severe acute respiratory syndrome coronavirus 2 infection in Verona, Italy. Of 1,515 participants, 2.6% tested positive by serologic assay and 0.7% by reverse transcription PCR. We used latent class analysis to estimate a 3.0% probability of infection and 2.0% death rate.","container-title":"Emerging Infectious Diseases","DOI":"10.3201/eid2701.202740","ISSN":"1080-6059","issue":"1","journalAbbreviation":"Emerg Infect Dis","language":"eng","note":"PMID: 33261716\nPMCID: PMC7774528","source":"PubMed","title":"Prevalence of SARS-CoV-2, Verona, Italy, April-May 2020","volume":"27","author":[{"family":"Guerriero","given":"Massimo"},{"family":"Bisoffi","given":"Zeno"},{"family":"Poli","given":"Albino"},{"family":"Micheletto","given":"Claudio"},{"family":"Conti","given":"Antonio"},{"family":"Pomari","given":"Carlo"}],"issued":{"date-parts":[["2021",1]]}}},{"id":21105,"uris":["http://zotero.org/users/local/hhPVnw6l/items/29H8UTI7"],"uri":["http://zotero.org/users/local/hhPVnw6l/items/29H8UTI7"],"itemData":{"id":21105,"type":"article-journal","abstract":"BACKGROUND: Decisions about the continued need for control measures to contain the spread of severe acute respiratory syndrome coronavirus 2 (SARS-CoV-2) rely on accurate and up-to-date information about the number of people testing positive for SARS-CoV-2 and risk factors for testing positive. Existing surveillance systems are generally not based on population samples and are not longitudinal in design.\nMETHODS: Samples were collected from individuals aged 2 years and older living in private households in England that were randomly selected from address lists and previous Office for National Statistics surveys in repeated cross-sectional household surveys with additional serial sampling and longitudinal follow-up. Participants completed a questionnaire and did nose and throat self-swabs. The percentage of individuals testing positive for SARS-CoV-2 RNA was estimated over time by use of dynamic multilevel regression and poststratification, to account for potential residual non-representativeness. Potential changes in risk factors for testing positive over time were also assessed. The study is registered with the ISRCTN Registry, ISRCTN21086382.\nFINDINGS: Between April 26 and Nov 1, 2020, results were available from 1 191 170 samples from 280 327 individuals; 5231 samples were positive overall, from 3923 individuals. The percentage of people testing positive for SARS-CoV-2 changed substantially over time, with an initial decrease between April 26 and June 28, 2020, from 0·40% (95% credible interval 0·29-0·54) to 0·06% (0·04-0·07), followed by low levels during July and August, 2020, before substantial increases at the end of August, 2020, with percentages testing positive above 1% from the end of October, 2020. Having a patient-facing role and working outside your home were important risk factors for testing positive for SARS-CoV-2 at the end of the first wave (April 26 to June 28, 2020), but not in the second wave (from the end of August to Nov 1, 2020). Age (young adults, particularly those aged 17-24 years) was an important initial driver of increased positivity rates in the second wave. For example, the estimated percentage of individuals testing positive was more than six times higher in those aged 17-24 years than in those aged 70 years or older at the end of September, 2020. A substantial proportion of infections were in individuals not reporting symptoms around their positive test (45-68%, dependent on calendar time.\nINTERPRETATION: Important risk factors for testing positive for SARS-CoV-2 varied substantially between the part of the first wave that was captured by the study (April to June, 2020) and the first part of the second wave of increased positivity rates (end of August to Nov 1, 2020), and a substantial proportion of infections were in individuals not reporting symptoms, indicating that continued monitoring for SARS-CoV-2 in the community will be important for managing the COVID-19 pandemic moving forwards.\nFUNDING: Department of Health and Social Care.","container-title":"The Lancet. Public Health","DOI":"10.1016/S2468-2667(20)30282-6","ISSN":"2468-2667","issue":"1","journalAbbreviation":"Lancet Public Health","language":"eng","note":"PMID: 33308423\nPMCID: PMC7786000","page":"e30-e38","source":"PubMed","title":"Community prevalence of SARS-CoV-2 in England from April to November, 2020: results from the ONS Coronavirus Infection Survey","title-short":"Community prevalence of SARS-CoV-2 in England from April to November, 2020","volume":"6","author":[{"family":"Pouwels","given":"Koen B."},{"family":"House","given":"Thomas"},{"family":"Pritchard","given":"Emma"},{"family":"Robotham","given":"Julie V."},{"family":"Birrell","given":"Paul J."},{"family":"Gelman","given":"Andrew"},{"family":"Vihta","given":"Karina-Doris"},{"family":"Bowers","given":"Nikola"},{"family":"Boreham","given":"Ian"},{"family":"Thomas","given":"Heledd"},{"family":"Lewis","given":"James"},{"family":"Bell","given":"Iain"},{"family":"Bell","given":"John I."},{"family":"Newton","given":"John N."},{"family":"Farrar","given":"Jeremy"},{"family":"Diamond","given":"Ian"},{"family":"Benton","given":"Pete"},{"family":"Walker","given":"Ann Sarah"},{"literal":"COVID-19 Infection Survey Team"}],"issued":{"date-parts":[["2021",1]]}}},{"id":21126,"uris":["http://zotero.org/users/local/hhPVnw6l/items/UR4IGAZ8"],"uri":["http://zotero.org/users/local/hhPVnw6l/items/UR4IGAZ8"],"itemData":{"id":21126,"type":"article-journal","abstract":"Background\nIt is vital to know which healthcare personnel (HCP) have a higher chance of testing positive for severe acute respiratory syndrome coronavirus 2 (COVID-19).\n\nMethods\nA retrospective analysis was conducted at Stanford Children's Health (SCH) and Stanford Health Care (SHC) in Stanford, California. Analysis included all HCP, employed by SCH or SHC, who had a COVID-19 reverse transcriptase polymerase chain reaction (RT-PCR) test resulted by the SHC Laboratory, between March 1, 2020 and June 15, 2020. The primary outcome was the RT-PCR percent positivity and prevalence of COVID-19 for HCP and these were compared across roles.\n\nResults\nSCH and SHC had 24,081 active employees, of which 142 had at least 1 positive COVID-19 test. The overall HCP prevalence of COVID-19 was 0.59% and percent positivity was 1.84%. Patient facing HCPs had a significantly higher prevalence (0.66% vs 0.43%; P = .0331) and percent positivity (1.95% vs 1.43%; P = .0396) than nonpatient facing employees, respectively. Percent positivity was higher in food service workers (9.15%), and environmental services (5.96%) compared to clinicians (1.93%; P &lt; .0001) and nurses (1.46%; P &lt; .0001), respectively.\n\nDiscussion and Conclusion\nHCP in patient-facing roles and in support roles had a greater chance of being positive of COVID-19.","container-title":"American Journal of Infection Control","DOI":"10.1016/j.ajic.2021.01.004","ISSN":"0196-6553","issue":"5","journalAbbreviation":"Am J Infect Control","note":"PMID: 33896582\nPMCID: PMC8062156","page":"542-546","source":"PubMed Central","title":"The prevalence of COVID-19 in healthcare personnel in an adult and pediatric academic medical center","volume":"49","author":[{"family":"Shepard","given":"John"},{"family":"Kling","given":"Samantha M.R."},{"family":"Lee","given":"Grace"},{"family":"Wong","given":"Frances"},{"family":"Frederick","given":"John"},{"family":"Skhiri","given":"Mehdi"},{"family":"Holubar","given":"Marisa"},{"family":"Shaw","given":"Jonathan G."},{"family":"Stafford","given":"Diane"},{"family":"Schilling","given":"Lisa"},{"family":"Kim","given":"Joseph"},{"family":"Ick Chang","given":"Sang"},{"family":"Frush","given":"Karen"},{"family":"Hadhazy","given":"Eric"}],"issued":{"date-parts":[["2021",5]]}}},{"id":21158,"uris":["http://zotero.org/users/local/hhPVnw6l/items/7LE4K3ZK"],"uri":["http://zotero.org/users/local/hhPVnw6l/items/7LE4K3ZK"],"itemData":{"id":21158,"type":"article-journal","abstract":"BACKGROUND: Optimizing the public health response to reduce the burden of COVID-19 necessitates characterizing population-level heterogeneity of risks for the disease. However, heterogeneity in SARS-CoV-2 testing may introduce biased estimates depending on analytic design. We aimed to explore the potential for collider bias in a large study of disease determinants, and evaluate individual, environmental and social determinants associated with SARS-CoV-2 testing and diagnosis among residents of Ontario, Canada.\nMETHODS: We explored the potential for collider bias and characterized individual, environmental and social determinants of being tested and testing positive for SARS-CoV-2 infection using cross-sectional analyses among 14.7 million community-dwelling people in Ontario, Canada. Among those with a diagnosis, we used separate analytic designs to compare predictors of people testing positive versus negative; symptomatic people testing positive versus testing negative; and people testing positive versus people not testing positive (i.e., testing negative or not being tested). Our analyses included tests conducted between Mar. 1 and June 20, 2020.\nRESULTS: Of 14 695 579 people, we found that 758 691 were tested for SARS-CoV-2, of whom 25 030 (3.3%) had a positive test result. The further the odds of testing from the null, the more variability we generally observed in the odds of diagnosis across analytic design, particularly among individual factors. We found that there was less variability in testing by social determinants across analytic designs. Residing in areas with the highest household density (adjusted odds ratio [OR] 1.86, 95% confidence interval [CI] 1.75-1.98), highest proportion of essential workers (adjusted OR 1.58, 95% CI 1.48-1.69), lowest educational attainment (adjusted OR 1.33, 95% CI 1.26-1.41) and highest proportion of recent immigrants (adjusted OR 1.10, 95% CI 1.05-1.15) were consistently related to increased odds of SARS-CoV-2 diagnosis regardless of analytic design.\nINTERPRETATION: Where testing is limited, our results suggest that risk factors may be better estimat</w:instrText>
      </w:r>
      <w:r w:rsidR="00D26A69" w:rsidRPr="00C01CD6">
        <w:rPr>
          <w:rFonts w:ascii="Arial" w:hAnsi="Arial" w:cs="Arial"/>
          <w:color w:val="000000" w:themeColor="text1"/>
          <w:sz w:val="24"/>
          <w:szCs w:val="24"/>
        </w:rPr>
        <w:instrText xml:space="preserve">ed using population comparators rather than test-negative comparators. Optimizing COVID-19 responses necessitates investment in and sufficient coverage of structural interventions tailored to heterogeneity in social determinants of risk, including household crowding, occupation and structural racism.","container-title":"CMAJ: Canadian Medical Association journal = journal de l'Association medicale canadienne","DOI":"10.1503/cmaj.202608","ISSN":"1488-2329","issue":"20","journalAbbreviation":"CMAJ","language":"eng","note":"PMID: 33906966\nPMCID: PMC8177943","page":"E723-E734","source":"PubMed","title":"Individual and social determinants of SARS-CoV-2 testing and positivity in Ontario, Canada: a population-wide study","title-short":"Individual and social determinants of SARS-CoV-2 testing and positivity in Ontario, Canada","volume":"193","author":[{"family":"Sundaram","given":"Maria E."},{"family":"Calzavara","given":"Andrew"},{"family":"Mishra","given":"Sharmistha"},{"family":"Kustra","given":"Rafal"},{"family":"Chan","given":"Adrienne K."},{"family":"Hamilton","given":"Mackenzie A."},{"family":"Djebli","given":"Mohamed"},{"family":"Rosella","given":"Laura C."},{"family":"Watson","given":"Tristan"},{"family":"Chen","given":"Hong"},{"family":"Chen","given":"Branson"},{"family":"Baral","given":"Stefan D."},{"family":"Kwong","given":"Jeffrey C."}],"issued":{"date-parts":[["2021",5,17]]}}}],"schema":"https://github.com/citation-style-language/schema/raw/master/csl-citation.json"} </w:instrText>
      </w:r>
      <w:r w:rsidR="003E5357" w:rsidRPr="00C01CD6">
        <w:rPr>
          <w:rFonts w:ascii="Arial" w:hAnsi="Arial" w:cs="Arial"/>
          <w:color w:val="000000" w:themeColor="text1"/>
          <w:sz w:val="24"/>
          <w:szCs w:val="24"/>
          <w:lang w:val="en-US"/>
        </w:rPr>
        <w:fldChar w:fldCharType="separate"/>
      </w:r>
      <w:r w:rsidR="00D26A69" w:rsidRPr="00C01CD6">
        <w:rPr>
          <w:rFonts w:ascii="Arial" w:hAnsi="Arial" w:cs="Arial"/>
          <w:color w:val="000000" w:themeColor="text1"/>
          <w:sz w:val="24"/>
        </w:rPr>
        <w:t>(Elimian et al., 2020; Fan et al., 2020; Guerriero et al., 2021; Haimovich et al., 2020; Lusignan et al., 2020; Mani et al., 2020; Pouwels et al., 2021; Santos-Hövener et al., 2020; Shen et al., 2020; Shepard et al., 2021; Sundaram et al., 2021)</w:t>
      </w:r>
      <w:r w:rsidR="003E5357" w:rsidRPr="00C01CD6">
        <w:rPr>
          <w:rFonts w:ascii="Arial" w:hAnsi="Arial" w:cs="Arial"/>
          <w:color w:val="000000" w:themeColor="text1"/>
          <w:sz w:val="24"/>
          <w:szCs w:val="24"/>
          <w:lang w:val="en-US"/>
        </w:rPr>
        <w:fldChar w:fldCharType="end"/>
      </w:r>
      <w:r w:rsidR="006D293D" w:rsidRPr="00C01CD6">
        <w:rPr>
          <w:rFonts w:ascii="Arial" w:hAnsi="Arial" w:cs="Arial"/>
          <w:color w:val="000000" w:themeColor="text1"/>
          <w:sz w:val="24"/>
          <w:szCs w:val="24"/>
        </w:rPr>
        <w:t>.</w:t>
      </w:r>
      <w:r w:rsidR="007D0B4B" w:rsidRPr="00C01CD6">
        <w:rPr>
          <w:rFonts w:ascii="Arial" w:hAnsi="Arial" w:cs="Arial"/>
          <w:color w:val="000000" w:themeColor="text1"/>
          <w:sz w:val="24"/>
          <w:szCs w:val="24"/>
        </w:rPr>
        <w:t xml:space="preserve"> </w:t>
      </w:r>
      <w:r w:rsidR="00AF5033" w:rsidRPr="00C01CD6">
        <w:rPr>
          <w:rFonts w:ascii="Arial" w:hAnsi="Arial" w:cs="Arial"/>
          <w:color w:val="000000" w:themeColor="text1"/>
          <w:sz w:val="24"/>
          <w:szCs w:val="24"/>
          <w:lang w:val="en-US"/>
        </w:rPr>
        <w:t>For example</w:t>
      </w:r>
      <w:r w:rsidR="0040530A" w:rsidRPr="00C01CD6">
        <w:rPr>
          <w:rFonts w:ascii="Arial" w:hAnsi="Arial" w:cs="Arial"/>
          <w:color w:val="000000" w:themeColor="text1"/>
          <w:sz w:val="24"/>
          <w:szCs w:val="24"/>
          <w:lang w:val="en-US"/>
        </w:rPr>
        <w:t>, a</w:t>
      </w:r>
      <w:r w:rsidR="007758F7" w:rsidRPr="00C01CD6">
        <w:rPr>
          <w:rFonts w:ascii="Arial" w:hAnsi="Arial" w:cs="Arial"/>
          <w:color w:val="000000" w:themeColor="text1"/>
          <w:sz w:val="24"/>
          <w:szCs w:val="24"/>
          <w:lang w:val="en-US"/>
        </w:rPr>
        <w:t xml:space="preserve"> </w:t>
      </w:r>
      <w:r w:rsidR="00E32330" w:rsidRPr="00C01CD6">
        <w:rPr>
          <w:rFonts w:ascii="Arial" w:hAnsi="Arial" w:cs="Arial"/>
          <w:color w:val="000000" w:themeColor="text1"/>
          <w:sz w:val="24"/>
          <w:szCs w:val="24"/>
          <w:lang w:val="en-US"/>
        </w:rPr>
        <w:t xml:space="preserve">retrospective </w:t>
      </w:r>
      <w:r w:rsidR="007758F7" w:rsidRPr="00C01CD6">
        <w:rPr>
          <w:rFonts w:ascii="Arial" w:hAnsi="Arial" w:cs="Arial"/>
          <w:color w:val="000000" w:themeColor="text1"/>
          <w:sz w:val="24"/>
          <w:szCs w:val="24"/>
          <w:lang w:val="en-US"/>
        </w:rPr>
        <w:t>stud</w:t>
      </w:r>
      <w:r w:rsidR="00E32330" w:rsidRPr="00C01CD6">
        <w:rPr>
          <w:rFonts w:ascii="Arial" w:hAnsi="Arial" w:cs="Arial"/>
          <w:color w:val="000000" w:themeColor="text1"/>
          <w:sz w:val="24"/>
          <w:szCs w:val="24"/>
          <w:lang w:val="en-US"/>
        </w:rPr>
        <w:t>y</w:t>
      </w:r>
      <w:r w:rsidR="00E801CD" w:rsidRPr="00C01CD6">
        <w:rPr>
          <w:rFonts w:ascii="Arial" w:hAnsi="Arial" w:cs="Arial"/>
          <w:color w:val="000000" w:themeColor="text1"/>
          <w:sz w:val="24"/>
          <w:szCs w:val="24"/>
          <w:lang w:val="en-US"/>
        </w:rPr>
        <w:t xml:space="preserve">, including </w:t>
      </w:r>
      <w:r w:rsidR="00D0770C" w:rsidRPr="00C01CD6">
        <w:rPr>
          <w:rFonts w:ascii="Arial" w:hAnsi="Arial" w:cs="Arial"/>
          <w:color w:val="000000" w:themeColor="text1"/>
          <w:sz w:val="24"/>
          <w:szCs w:val="24"/>
          <w:lang w:val="en-US"/>
        </w:rPr>
        <w:t xml:space="preserve">24,081 </w:t>
      </w:r>
      <w:r w:rsidR="00E05523" w:rsidRPr="00C01CD6">
        <w:rPr>
          <w:rFonts w:ascii="Arial" w:hAnsi="Arial" w:cs="Arial"/>
          <w:color w:val="000000" w:themeColor="text1"/>
          <w:sz w:val="24"/>
          <w:szCs w:val="24"/>
          <w:lang w:val="en-US"/>
        </w:rPr>
        <w:t>healthcare workers</w:t>
      </w:r>
      <w:r w:rsidR="00D0770C" w:rsidRPr="00C01CD6">
        <w:rPr>
          <w:rFonts w:ascii="Arial" w:hAnsi="Arial" w:cs="Arial"/>
          <w:color w:val="000000" w:themeColor="text1"/>
          <w:sz w:val="24"/>
          <w:szCs w:val="24"/>
          <w:lang w:val="en-US"/>
        </w:rPr>
        <w:t xml:space="preserve"> </w:t>
      </w:r>
      <w:r w:rsidR="00CE431F" w:rsidRPr="00C01CD6">
        <w:rPr>
          <w:rFonts w:ascii="Arial" w:hAnsi="Arial" w:cs="Arial"/>
          <w:color w:val="000000" w:themeColor="text1"/>
          <w:sz w:val="24"/>
          <w:szCs w:val="24"/>
          <w:lang w:val="en-US"/>
        </w:rPr>
        <w:t xml:space="preserve">who had </w:t>
      </w:r>
      <w:r w:rsidR="0086023E" w:rsidRPr="00C01CD6">
        <w:rPr>
          <w:rFonts w:ascii="Arial" w:hAnsi="Arial" w:cs="Arial"/>
          <w:color w:val="000000" w:themeColor="text1"/>
          <w:sz w:val="24"/>
          <w:szCs w:val="24"/>
          <w:lang w:val="en-US"/>
        </w:rPr>
        <w:t>nasopharyngeal swabs</w:t>
      </w:r>
      <w:r w:rsidR="00862386" w:rsidRPr="00C01CD6">
        <w:rPr>
          <w:rFonts w:ascii="Arial" w:hAnsi="Arial" w:cs="Arial"/>
          <w:color w:val="000000" w:themeColor="text1"/>
          <w:sz w:val="24"/>
          <w:szCs w:val="24"/>
          <w:lang w:val="en-US"/>
        </w:rPr>
        <w:t xml:space="preserve"> </w:t>
      </w:r>
      <w:r w:rsidR="00CE431F" w:rsidRPr="00C01CD6">
        <w:rPr>
          <w:rFonts w:ascii="Arial" w:hAnsi="Arial" w:cs="Arial"/>
          <w:color w:val="000000" w:themeColor="text1"/>
          <w:sz w:val="24"/>
          <w:szCs w:val="24"/>
          <w:lang w:val="en-US"/>
        </w:rPr>
        <w:t xml:space="preserve">taken </w:t>
      </w:r>
      <w:r w:rsidR="00862386" w:rsidRPr="00C01CD6">
        <w:rPr>
          <w:rFonts w:ascii="Arial" w:hAnsi="Arial" w:cs="Arial"/>
          <w:color w:val="000000" w:themeColor="text1"/>
          <w:sz w:val="24"/>
          <w:szCs w:val="24"/>
          <w:lang w:val="en-US"/>
        </w:rPr>
        <w:t>in a</w:t>
      </w:r>
      <w:r w:rsidR="00775D69" w:rsidRPr="00C01CD6">
        <w:rPr>
          <w:rFonts w:ascii="Arial" w:hAnsi="Arial" w:cs="Arial"/>
          <w:color w:val="000000" w:themeColor="text1"/>
          <w:sz w:val="24"/>
          <w:szCs w:val="24"/>
          <w:lang w:val="en-US"/>
        </w:rPr>
        <w:t xml:space="preserve">n </w:t>
      </w:r>
      <w:r w:rsidR="00862386" w:rsidRPr="00C01CD6">
        <w:rPr>
          <w:rFonts w:ascii="Arial" w:hAnsi="Arial" w:cs="Arial"/>
          <w:color w:val="000000" w:themeColor="text1"/>
          <w:sz w:val="24"/>
          <w:szCs w:val="24"/>
          <w:lang w:val="en-US"/>
        </w:rPr>
        <w:t>academic medical center</w:t>
      </w:r>
      <w:r w:rsidR="00C45C0B" w:rsidRPr="00C01CD6">
        <w:rPr>
          <w:rFonts w:ascii="Arial" w:hAnsi="Arial" w:cs="Arial"/>
          <w:color w:val="000000" w:themeColor="text1"/>
          <w:sz w:val="24"/>
          <w:szCs w:val="24"/>
          <w:lang w:val="en-US"/>
        </w:rPr>
        <w:t xml:space="preserve"> in the United States between March and June 2020</w:t>
      </w:r>
      <w:r w:rsidR="0086023E" w:rsidRPr="00C01CD6">
        <w:rPr>
          <w:rFonts w:ascii="Arial" w:hAnsi="Arial" w:cs="Arial"/>
          <w:color w:val="000000" w:themeColor="text1"/>
          <w:sz w:val="24"/>
          <w:szCs w:val="24"/>
          <w:lang w:val="en-US"/>
        </w:rPr>
        <w:t>,</w:t>
      </w:r>
      <w:r w:rsidR="00D0770C" w:rsidRPr="00C01CD6">
        <w:rPr>
          <w:rFonts w:ascii="Arial" w:hAnsi="Arial" w:cs="Arial"/>
          <w:color w:val="000000" w:themeColor="text1"/>
          <w:sz w:val="24"/>
          <w:szCs w:val="24"/>
          <w:lang w:val="en-US"/>
        </w:rPr>
        <w:t xml:space="preserve"> </w:t>
      </w:r>
      <w:r w:rsidR="00E801CD" w:rsidRPr="00C01CD6">
        <w:rPr>
          <w:rFonts w:ascii="Arial" w:hAnsi="Arial" w:cs="Arial"/>
          <w:color w:val="000000" w:themeColor="text1"/>
          <w:sz w:val="24"/>
          <w:szCs w:val="24"/>
          <w:lang w:val="en-US"/>
        </w:rPr>
        <w:t xml:space="preserve">showed </w:t>
      </w:r>
      <w:r w:rsidR="00D0770C" w:rsidRPr="00C01CD6">
        <w:rPr>
          <w:rFonts w:ascii="Arial" w:hAnsi="Arial" w:cs="Arial"/>
          <w:color w:val="000000" w:themeColor="text1"/>
          <w:sz w:val="24"/>
          <w:szCs w:val="24"/>
          <w:lang w:val="en-US"/>
        </w:rPr>
        <w:t xml:space="preserve">that </w:t>
      </w:r>
      <w:r w:rsidR="0086023E" w:rsidRPr="00C01CD6">
        <w:rPr>
          <w:rFonts w:ascii="Arial" w:hAnsi="Arial" w:cs="Arial"/>
          <w:color w:val="000000" w:themeColor="text1"/>
          <w:sz w:val="24"/>
          <w:szCs w:val="24"/>
          <w:lang w:val="en-US"/>
        </w:rPr>
        <w:t>the prevalence of</w:t>
      </w:r>
      <w:r w:rsidR="002D0654" w:rsidRPr="00C01CD6">
        <w:rPr>
          <w:rFonts w:ascii="Arial" w:hAnsi="Arial" w:cs="Arial"/>
          <w:color w:val="000000" w:themeColor="text1"/>
          <w:sz w:val="24"/>
          <w:szCs w:val="24"/>
          <w:lang w:val="en-US"/>
        </w:rPr>
        <w:t xml:space="preserve"> </w:t>
      </w:r>
      <w:r w:rsidR="0075180B" w:rsidRPr="00C01CD6">
        <w:rPr>
          <w:rFonts w:ascii="Arial" w:hAnsi="Arial" w:cs="Arial"/>
          <w:color w:val="000000" w:themeColor="text1"/>
          <w:sz w:val="24"/>
          <w:szCs w:val="24"/>
          <w:lang w:val="en-US"/>
        </w:rPr>
        <w:t>COVID-19</w:t>
      </w:r>
      <w:r w:rsidR="0086023E" w:rsidRPr="00C01CD6">
        <w:rPr>
          <w:rFonts w:ascii="Arial" w:hAnsi="Arial" w:cs="Arial"/>
          <w:color w:val="000000" w:themeColor="text1"/>
          <w:sz w:val="24"/>
          <w:szCs w:val="24"/>
          <w:lang w:val="en-US"/>
        </w:rPr>
        <w:t xml:space="preserve"> was around 0.59%</w:t>
      </w:r>
      <w:r w:rsidR="009936EB" w:rsidRPr="00C01CD6">
        <w:rPr>
          <w:rFonts w:ascii="Arial" w:hAnsi="Arial" w:cs="Arial"/>
          <w:color w:val="000000" w:themeColor="text1"/>
          <w:sz w:val="24"/>
          <w:szCs w:val="24"/>
          <w:lang w:val="en-US"/>
        </w:rPr>
        <w:t xml:space="preserve"> </w:t>
      </w:r>
      <w:r w:rsidR="00725450"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{"citationID":"9CqHWO3H","properties":{"formattedCitation":"(Shepard et al., 2021)","plainCitation":"(Shepard et al., 2021)","noteIndex":0},"citationItems":[{"id":21126,"uris":["http://zotero.org/users/local/hhPVnw6l/items/UR4IGAZ8"],"uri":["http://zotero.org/users/local/hhPVnw6l/items/UR4IGAZ8"],"itemData":{"id":21126,"type":"article-journal","abstract":"Background\nIt is vital to know which healthcare personnel (HCP) have a higher chance of testing positive for severe acute respiratory syndrome coronavirus 2 (COVID-19).\n\nMethods\nA retrospective analysis was conducted at Stanford Children's Health (SCH) and Stanford Health Care (SHC) in Stanford, California. Analysis included all HCP, employed by SCH or SHC, who had a COVID-19 reverse transcriptase polymerase chain reaction (RT-PCR) test resulted by the SHC Laboratory, between March 1, 2020 and June 15, 2020. The primary outcome was the RT-PCR percent positivity and prevalence of COVID-19 for HCP and these were compared across roles.\n\nResults\nSCH and SHC had 24,081 active employees, of which 142 had at least 1 positive COVID-19 test. The overall HCP prevalence of COVID-19 was 0.59% and percent positivity was 1.84%. Patient facing HCPs had a significantly higher prevalence (0.66% vs 0.43%; P = .0331) and percent positivity (1.95% vs 1.43%; P = .0396) than nonpatient facing employees, respectively. Percent positivity was higher in food service workers (9.15%), and environmental services (5.96%) compared to clinicians (1.93%; P &lt; .0001) and nurses (1.46%; P &lt; .0001), respectively.\n\nDiscussion and Conclusion\nHCP in patient-facing roles and in support roles had a greater chance of being positive of COVID-19.","container-title":"American Journal of Infection Control","DOI":"10.1016/j.ajic.2021.01.004","ISSN":"0196-6553","issue":"5","journalAbbreviation":"Am J Infect Control","note":"PMID: 33896582\nPMCID: PMC8062156","page":"542-546","source":"PubMed Central","title":"The prevalence of COVID-19 in healthcare personnel in an adult and pediatric academic medical center","volume":"49","author":[{"family":"Shepard","given":"John"},{"family":"Kling","given":"Samantha M.R."},{"family":"Lee","given":"Grace"},{"family":"Wong","given":"Frances"},{"family":"Frederick","given":"John"},{"family":"Skhiri","given":"Mehdi"},{"family":"Holubar","given":"Marisa"},{"family":"Shaw","given":"Jonathan G."},{"family":"Stafford","given":"Diane"},{"family":"Schilling","given":"Lisa"},{"family":"Kim","given":"Joseph"},{"family":"Ick Chang","given":"Sang"},{"family":"Frush","given":"Karen"},{"family":"Hadhazy","given":"Eric"}],"issued":{"date-parts":[["2021",5]]}}}],"schema":"https://github.com/citation-style-language/schema/raw/master/csl-citation.json"} </w:instrText>
      </w:r>
      <w:r w:rsidR="00725450"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(Shepard et al., 2021)</w:t>
      </w:r>
      <w:r w:rsidR="00725450" w:rsidRPr="00C01CD6">
        <w:rPr>
          <w:rFonts w:ascii="Arial" w:hAnsi="Arial" w:cs="Arial"/>
          <w:color w:val="000000" w:themeColor="text1"/>
          <w:sz w:val="24"/>
          <w:szCs w:val="24"/>
          <w:lang w:val="en-US"/>
        </w:rPr>
        <w:fldChar w:fldCharType="end"/>
      </w:r>
      <w:r w:rsidR="00E801CD" w:rsidRPr="00C01CD6">
        <w:rPr>
          <w:rFonts w:ascii="Arial" w:hAnsi="Arial" w:cs="Arial"/>
          <w:color w:val="000000" w:themeColor="text1"/>
          <w:sz w:val="24"/>
          <w:szCs w:val="24"/>
          <w:lang w:val="en-US"/>
        </w:rPr>
        <w:t>.</w:t>
      </w:r>
      <w:r w:rsidR="00AD5032" w:rsidRPr="00C01CD6">
        <w:rPr>
          <w:rFonts w:ascii="Arial" w:hAnsi="Arial" w:cs="Arial"/>
          <w:color w:val="000000" w:themeColor="text1"/>
          <w:sz w:val="24"/>
          <w:szCs w:val="24"/>
          <w:lang w:val="en-US"/>
        </w:rPr>
        <w:t xml:space="preserve"> </w:t>
      </w:r>
      <w:r w:rsidR="00AF5033" w:rsidRPr="00C01CD6">
        <w:rPr>
          <w:rFonts w:ascii="Arial" w:hAnsi="Arial" w:cs="Arial"/>
          <w:color w:val="000000" w:themeColor="text1"/>
          <w:sz w:val="24"/>
          <w:szCs w:val="24"/>
          <w:lang w:val="en-US"/>
        </w:rPr>
        <w:t xml:space="preserve">By </w:t>
      </w:r>
      <w:r w:rsidR="002E38D8" w:rsidRPr="00C01CD6">
        <w:rPr>
          <w:rFonts w:ascii="Arial" w:hAnsi="Arial" w:cs="Arial"/>
          <w:color w:val="000000" w:themeColor="text1"/>
          <w:sz w:val="24"/>
          <w:szCs w:val="24"/>
          <w:lang w:val="en-US"/>
        </w:rPr>
        <w:t xml:space="preserve">contrast, </w:t>
      </w:r>
      <w:r w:rsidR="00D7563C" w:rsidRPr="00C01CD6">
        <w:rPr>
          <w:rFonts w:ascii="Arial" w:hAnsi="Arial" w:cs="Arial"/>
          <w:color w:val="000000" w:themeColor="text1"/>
          <w:sz w:val="24"/>
          <w:szCs w:val="24"/>
          <w:lang w:val="en-US"/>
        </w:rPr>
        <w:t xml:space="preserve">another cross-sectional study of 3,802 </w:t>
      </w:r>
      <w:r w:rsidR="00D7563C" w:rsidRPr="00C01CD6">
        <w:rPr>
          <w:rFonts w:ascii="Arial" w:hAnsi="Arial" w:cs="Arial"/>
          <w:color w:val="000000" w:themeColor="text1"/>
          <w:sz w:val="24"/>
          <w:szCs w:val="24"/>
          <w:lang w:val="en-US"/>
        </w:rPr>
        <w:lastRenderedPageBreak/>
        <w:t>patients followed in primary care practices in the United Kingdom in January</w:t>
      </w:r>
      <w:r w:rsidR="00AF5033" w:rsidRPr="00C01CD6">
        <w:rPr>
          <w:rFonts w:ascii="Arial" w:hAnsi="Arial" w:cs="Arial"/>
          <w:color w:val="000000" w:themeColor="text1"/>
          <w:sz w:val="24"/>
          <w:szCs w:val="24"/>
          <w:lang w:val="en-US"/>
        </w:rPr>
        <w:t>–</w:t>
      </w:r>
      <w:r w:rsidR="00D7563C" w:rsidRPr="00C01CD6">
        <w:rPr>
          <w:rFonts w:ascii="Arial" w:hAnsi="Arial" w:cs="Arial"/>
          <w:color w:val="000000" w:themeColor="text1"/>
          <w:sz w:val="24"/>
          <w:szCs w:val="24"/>
          <w:lang w:val="en-US"/>
        </w:rPr>
        <w:t xml:space="preserve">April 2020 revealed that </w:t>
      </w:r>
      <w:r w:rsidRPr="00C01CD6">
        <w:rPr>
          <w:rFonts w:ascii="Arial" w:hAnsi="Arial" w:cs="Arial"/>
          <w:color w:val="000000" w:themeColor="text1"/>
          <w:sz w:val="24"/>
          <w:szCs w:val="24"/>
          <w:lang w:val="en-US"/>
        </w:rPr>
        <w:t xml:space="preserve">more than </w:t>
      </w:r>
      <w:r w:rsidR="00D7563C" w:rsidRPr="00C01CD6">
        <w:rPr>
          <w:rFonts w:ascii="Arial" w:hAnsi="Arial" w:cs="Arial"/>
          <w:color w:val="000000" w:themeColor="text1"/>
          <w:sz w:val="24"/>
          <w:szCs w:val="24"/>
          <w:lang w:val="en-US"/>
        </w:rPr>
        <w:t xml:space="preserve">15% of </w:t>
      </w:r>
      <w:r w:rsidR="0040481F" w:rsidRPr="00C01CD6">
        <w:rPr>
          <w:rFonts w:ascii="Arial" w:hAnsi="Arial" w:cs="Arial"/>
          <w:color w:val="000000" w:themeColor="text1"/>
          <w:sz w:val="24"/>
          <w:szCs w:val="24"/>
          <w:lang w:val="en-US"/>
        </w:rPr>
        <w:t>the sample</w:t>
      </w:r>
      <w:r w:rsidR="00D7563C" w:rsidRPr="00C01CD6">
        <w:rPr>
          <w:rFonts w:ascii="Arial" w:hAnsi="Arial" w:cs="Arial"/>
          <w:color w:val="000000" w:themeColor="text1"/>
          <w:sz w:val="24"/>
          <w:szCs w:val="24"/>
          <w:lang w:val="en-US"/>
        </w:rPr>
        <w:t xml:space="preserve"> </w:t>
      </w:r>
      <w:r w:rsidR="00AF5033" w:rsidRPr="00C01CD6">
        <w:rPr>
          <w:rFonts w:ascii="Arial" w:hAnsi="Arial" w:cs="Arial"/>
          <w:color w:val="000000" w:themeColor="text1"/>
          <w:sz w:val="24"/>
          <w:szCs w:val="24"/>
          <w:lang w:val="en-US"/>
        </w:rPr>
        <w:t xml:space="preserve">had </w:t>
      </w:r>
      <w:r w:rsidR="00D7563C" w:rsidRPr="00C01CD6">
        <w:rPr>
          <w:rFonts w:ascii="Arial" w:hAnsi="Arial" w:cs="Arial"/>
          <w:color w:val="000000" w:themeColor="text1"/>
          <w:sz w:val="24"/>
          <w:szCs w:val="24"/>
          <w:lang w:val="en-US"/>
        </w:rPr>
        <w:t xml:space="preserve">tested positive for SARS-CoV-2 </w:t>
      </w:r>
      <w:r w:rsidR="00D7563C"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{"citationID":"DeQ37bdW","properties":{"formattedCitation":"(Lusignan et al., 2020)","plainCitation":"(Lusignan et al., 2020)","noteIndex":0},"citationItems":[{"id":21132,"uris":["http://zotero.org/users/local/hhPVnw6l/items/VCWZ6439"],"uri":["http://zotero.org/users/local/hhPVnw6l/items/VCWZ6439"],"itemData":{"id":21132,"type":"article-journal","abstract":"&lt;h2&gt;Summary&lt;/h2&gt;&lt;h3&gt;Background&lt;/h3&gt;&lt;p&gt;There are few primary care studies of the COVID-19 pandemic. We aimed to identify demographic and clinical risk factors for testing positive for severe acute respiratory syndrome coronavirus 2 (SARS-CoV-2) within the Oxford Royal College of General Practitioners (RCGP) Research and Surveillance Centre primary care network.&lt;/p&gt;&lt;h3&gt;Methods&lt;/h3&gt;&lt;p&gt;We analysed routinely collected, pseudonymised data for patients in the RCGP Research and Surveillance Centre primary care sentinel network who were tested for SARS-CoV-2 between Jan 28 and April 4, 2020. We used multivariable logistic regression models with multiple imputation to identify risk factors for positive SARS-CoV-2 tests within this surveillance network.&lt;/p&gt;&lt;h3&gt;Findings&lt;/h3&gt;&lt;p&gt;We identified 3802 SARS-CoV-2 test results, of which 587 were positive. In multivariable analysis, male sex was independently associated with testing positive for SARS-CoV-2 (296 [18·4%] of 1612 men &lt;i&gt;vs&lt;/i&gt; 291 [13·3%] of 2190 women; adjusted odds ratio [OR] 1·55, 95% CI 1·27–1·89). Adults were at increased risk of testing positive for SARS-CoV-2 compared with children, and people aged 40–64 years were at greatest risk in the multivariable model (243 [18·5%] of 1316 adults aged 40–64 years &lt;i&gt;vs&lt;/i&gt; 23 [4·6%] of 499 children; adjusted OR 5·36, 95% CI 3·28–8·76). Compared with white people, the adjusted odds of a positive test were greater in black people (388 [15·5%] of 2497 white people &lt;i&gt;vs&lt;/i&gt; 36 [62·1%] of 58 black people; adjusted OR 4·75, 95% CI 2·65–8·51). People living in urban areas versus rural areas (476 [26·2%] of 1816 in urban areas &lt;i&gt;vs&lt;/i&gt; 111 [5·6%] of 1986 in rural areas; adjusted OR 4·59, 95% CI 3·57–5·90) and in more deprived areas (197 [29·5%] of 668 in most deprived &lt;i&gt;vs&lt;/i&gt; 143 [7·7%] of 1855 in least deprived; adjusted OR 2·03, 95% CI 1·51–2·71) were more likely to test positive. People with chronic kidney disease were more likely to test positive in the adjusted analysis (68 [32·9%] of 207 with chronic kidney disease &lt;i&gt;vs&lt;/i&gt; 519 [14·4%] of 3595 without; adjusted OR 1·91, 95% CI 1·31–2·78), but there was no significant association with other chronic conditions in that analysis. We found increased odds of a positive test among people who are obese (142 [20·9%] of 680 people with obesity &lt;i&gt;vs&lt;/i&gt; 171 [13·2%] of 1296 normal-weight people; adjusted OR 1·41, 95% CI 1·04–1·91). Notably, active smoking was linked with decreased odds of a positive test result (47 [11·4%] of 413 active smokers &lt;i&gt;vs&lt;/i&gt; 201 [17·9%] of 1125 non-smokers; adjusted OR 0·49, 95% CI 0·34–0·71).&lt;/p&gt;&lt;h3&gt;Interpretation&lt;/h3&gt;&lt;p&gt;A positive SARS-CoV-2 test result in this primary care cohort was associated with similar risk factors as observed for severe outcomes of COVID-19 in hospital settings, except for smoking. We provide evidence of potential sociodemographic factors associated with a positive test, including deprivation, population density, ethnicity, and chronic kidney disease.&lt;/p&gt;&lt;h3&gt;Funding&lt;/h3&gt;&lt;p&gt;Wellcome Trust.&lt;/p&gt;","container-title":"The Lancet Infectious Diseases","DOI":"10.1016/S1473-3099(20)30371-6","ISSN":"1473-3099, 1474-4457","issue":"9","journalAbbreviation":"The Lancet Infectious Diseases","language":"English","note":"publisher: Elsevier\nPMID: 32422204","page":"1034-1042","source":"www.thelancet.com","title":"Risk factors for SARS-CoV-2 among patients in the Oxford Royal College of General Practitioners Research and Surveillance Centre primary care network: a cross-sectional study","title-short":"Risk factors for SARS-CoV-2 among patients in the Oxford Royal College of General Practitioners Research and Surveillance Centre primary care network","volume":"20","author":[{"family":"Lusignan","given":"Simon","dropping-particle":"de"},{"family":"Dorward","given":"Jienchi"},{"family":"Correa","given":"Ana"},{"family":"Jones","given":"Nicholas"},{"family":"Akinyemi","given":"Oluwafunmi"},{"family":"Amirthalingam","given":"Gayatri"},{"family":"Andrews","given":"Nick"},{"family":"Byford","given":"Rachel"},{"family":"Dabrera","given":"Gavin"},{"family":"Elliot","given":"Alex"},{"family":"Ellis","given":"Joanna"},{"family":"Ferreira","given":"Filipa"},{"family":"Bernal","given":"Jamie Lopez"},{"family":"Okusi","given":"Cecilia"},{"family":"Ramsay","given":"Mary"},{"family":"Sherlock","given":"Julian"},{"family":"Smith","given":"Gillian"},{"family":"Williams","given":"John"},{"family":"Howsam","given":"Gary"},{"family":"Zambon","given":"Maria"},{"family":"Joy","given":"Mark"},{"family":"Hobbs","given":"F. D. Richard"}],"issued":{"date-parts":[["2020",9,1]]}}}],"schema":"https://github.com/citation-style-language/schema/raw/master/csl-citation.json"} </w:instrText>
      </w:r>
      <w:r w:rsidR="00D7563C"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(Lusignan et al., 2020)</w:t>
      </w:r>
      <w:r w:rsidR="00D7563C" w:rsidRPr="00C01CD6">
        <w:rPr>
          <w:rFonts w:ascii="Arial" w:hAnsi="Arial" w:cs="Arial"/>
          <w:color w:val="000000" w:themeColor="text1"/>
          <w:sz w:val="24"/>
          <w:szCs w:val="24"/>
          <w:lang w:val="en-US"/>
        </w:rPr>
        <w:fldChar w:fldCharType="end"/>
      </w:r>
      <w:r w:rsidR="00D7563C" w:rsidRPr="00C01CD6">
        <w:rPr>
          <w:rFonts w:ascii="Arial" w:hAnsi="Arial" w:cs="Arial"/>
          <w:color w:val="000000" w:themeColor="text1"/>
          <w:sz w:val="24"/>
          <w:szCs w:val="24"/>
          <w:lang w:val="en-US"/>
        </w:rPr>
        <w:t>.</w:t>
      </w:r>
      <w:r w:rsidRPr="00C01CD6">
        <w:rPr>
          <w:rFonts w:ascii="Arial" w:hAnsi="Arial" w:cs="Arial"/>
          <w:color w:val="000000" w:themeColor="text1"/>
          <w:sz w:val="24"/>
          <w:szCs w:val="24"/>
          <w:lang w:val="en-US"/>
        </w:rPr>
        <w:t xml:space="preserve"> </w:t>
      </w:r>
      <w:r w:rsidR="00A60B05" w:rsidRPr="00C01CD6">
        <w:rPr>
          <w:rFonts w:ascii="Arial" w:hAnsi="Arial" w:cs="Arial"/>
          <w:color w:val="000000" w:themeColor="text1"/>
          <w:sz w:val="24"/>
          <w:szCs w:val="24"/>
          <w:lang w:val="en-US"/>
        </w:rPr>
        <w:t xml:space="preserve">Despite the fact that </w:t>
      </w:r>
      <w:r w:rsidR="00D25A30" w:rsidRPr="00C01CD6">
        <w:rPr>
          <w:rFonts w:ascii="Arial" w:hAnsi="Arial" w:cs="Arial"/>
          <w:color w:val="000000" w:themeColor="text1"/>
          <w:sz w:val="24"/>
          <w:szCs w:val="24"/>
          <w:lang w:val="en-US"/>
        </w:rPr>
        <w:t xml:space="preserve">these studies have advanced the field, </w:t>
      </w:r>
      <w:r w:rsidR="008C7BE9" w:rsidRPr="00C01CD6">
        <w:rPr>
          <w:rFonts w:ascii="Arial" w:hAnsi="Arial" w:cs="Arial"/>
          <w:color w:val="000000" w:themeColor="text1"/>
          <w:sz w:val="24"/>
          <w:szCs w:val="24"/>
          <w:lang w:val="en-US"/>
        </w:rPr>
        <w:t xml:space="preserve">most of them included </w:t>
      </w:r>
      <w:r w:rsidR="00807B8D" w:rsidRPr="00C01CD6">
        <w:rPr>
          <w:rFonts w:ascii="Arial" w:hAnsi="Arial" w:cs="Arial"/>
          <w:color w:val="000000" w:themeColor="text1"/>
          <w:sz w:val="24"/>
          <w:szCs w:val="24"/>
          <w:lang w:val="en-US"/>
        </w:rPr>
        <w:t xml:space="preserve">participants </w:t>
      </w:r>
      <w:r w:rsidR="00232D99" w:rsidRPr="00C01CD6">
        <w:rPr>
          <w:rFonts w:ascii="Arial" w:hAnsi="Arial" w:cs="Arial"/>
          <w:color w:val="000000" w:themeColor="text1"/>
          <w:sz w:val="24"/>
          <w:szCs w:val="24"/>
          <w:lang w:val="en-US"/>
        </w:rPr>
        <w:t>ir</w:t>
      </w:r>
      <w:r w:rsidR="00807B8D" w:rsidRPr="00C01CD6">
        <w:rPr>
          <w:rFonts w:ascii="Arial" w:hAnsi="Arial" w:cs="Arial"/>
          <w:color w:val="000000" w:themeColor="text1"/>
          <w:sz w:val="24"/>
          <w:szCs w:val="24"/>
          <w:lang w:val="en-US"/>
        </w:rPr>
        <w:t>respective</w:t>
      </w:r>
      <w:r w:rsidR="00232D99" w:rsidRPr="00C01CD6">
        <w:rPr>
          <w:rFonts w:ascii="Arial" w:hAnsi="Arial" w:cs="Arial"/>
          <w:color w:val="000000" w:themeColor="text1"/>
          <w:sz w:val="24"/>
          <w:szCs w:val="24"/>
          <w:lang w:val="en-US"/>
        </w:rPr>
        <w:t xml:space="preserve"> of their </w:t>
      </w:r>
      <w:r w:rsidR="00A1127C" w:rsidRPr="00C01CD6">
        <w:rPr>
          <w:rFonts w:ascii="Arial" w:hAnsi="Arial" w:cs="Arial"/>
          <w:color w:val="000000" w:themeColor="text1"/>
          <w:sz w:val="24"/>
          <w:szCs w:val="24"/>
          <w:lang w:val="en-US"/>
        </w:rPr>
        <w:t xml:space="preserve">potential </w:t>
      </w:r>
      <w:r w:rsidR="00232D99" w:rsidRPr="00C01CD6">
        <w:rPr>
          <w:rFonts w:ascii="Arial" w:hAnsi="Arial" w:cs="Arial"/>
          <w:color w:val="000000" w:themeColor="text1"/>
          <w:sz w:val="24"/>
          <w:szCs w:val="24"/>
          <w:lang w:val="en-US"/>
        </w:rPr>
        <w:t>symptomatology</w:t>
      </w:r>
      <w:r w:rsidR="00BA3391" w:rsidRPr="00C01CD6">
        <w:rPr>
          <w:rFonts w:ascii="Arial" w:hAnsi="Arial" w:cs="Arial"/>
          <w:color w:val="000000" w:themeColor="text1"/>
          <w:sz w:val="24"/>
          <w:szCs w:val="24"/>
          <w:lang w:val="en-US"/>
        </w:rPr>
        <w:t xml:space="preserve">, and thus little </w:t>
      </w:r>
      <w:r w:rsidR="009B484E" w:rsidRPr="00C01CD6">
        <w:rPr>
          <w:rFonts w:ascii="Arial" w:hAnsi="Arial" w:cs="Arial"/>
          <w:color w:val="000000" w:themeColor="text1"/>
          <w:sz w:val="24"/>
          <w:szCs w:val="24"/>
          <w:lang w:val="en-US"/>
        </w:rPr>
        <w:t xml:space="preserve">is known </w:t>
      </w:r>
      <w:r w:rsidR="00AF5033" w:rsidRPr="00C01CD6">
        <w:rPr>
          <w:rFonts w:ascii="Arial" w:hAnsi="Arial" w:cs="Arial"/>
          <w:color w:val="000000" w:themeColor="text1"/>
          <w:sz w:val="24"/>
          <w:szCs w:val="24"/>
          <w:lang w:val="en-US"/>
        </w:rPr>
        <w:t xml:space="preserve">about </w:t>
      </w:r>
      <w:r w:rsidR="009B484E" w:rsidRPr="00C01CD6">
        <w:rPr>
          <w:rFonts w:ascii="Arial" w:hAnsi="Arial" w:cs="Arial"/>
          <w:color w:val="000000" w:themeColor="text1"/>
          <w:sz w:val="24"/>
          <w:szCs w:val="24"/>
          <w:lang w:val="en-US"/>
        </w:rPr>
        <w:t xml:space="preserve">the </w:t>
      </w:r>
      <w:r w:rsidR="00D47BEA" w:rsidRPr="00C01CD6">
        <w:rPr>
          <w:rFonts w:ascii="Arial" w:hAnsi="Arial" w:cs="Arial"/>
          <w:color w:val="000000" w:themeColor="text1"/>
          <w:sz w:val="24"/>
          <w:szCs w:val="24"/>
          <w:lang w:val="en-US"/>
        </w:rPr>
        <w:t xml:space="preserve">specific </w:t>
      </w:r>
      <w:r w:rsidR="009B484E" w:rsidRPr="00C01CD6">
        <w:rPr>
          <w:rFonts w:ascii="Arial" w:hAnsi="Arial" w:cs="Arial"/>
          <w:color w:val="000000" w:themeColor="text1"/>
          <w:sz w:val="24"/>
          <w:szCs w:val="24"/>
          <w:lang w:val="en-US"/>
        </w:rPr>
        <w:t xml:space="preserve">prevalence of COVID-19 in those with </w:t>
      </w:r>
      <w:r w:rsidR="00CE431F" w:rsidRPr="00C01CD6">
        <w:rPr>
          <w:rFonts w:ascii="Arial" w:hAnsi="Arial" w:cs="Arial"/>
          <w:color w:val="000000" w:themeColor="text1"/>
          <w:sz w:val="24"/>
          <w:szCs w:val="24"/>
          <w:lang w:val="en-US"/>
        </w:rPr>
        <w:t xml:space="preserve">common </w:t>
      </w:r>
      <w:r w:rsidR="009B484E" w:rsidRPr="00C01CD6">
        <w:rPr>
          <w:rFonts w:ascii="Arial" w:hAnsi="Arial" w:cs="Arial"/>
          <w:color w:val="000000" w:themeColor="text1"/>
          <w:sz w:val="24"/>
          <w:szCs w:val="24"/>
          <w:lang w:val="en-US"/>
        </w:rPr>
        <w:t>COVID-19</w:t>
      </w:r>
      <w:r w:rsidR="009220AE" w:rsidRPr="00C01CD6">
        <w:rPr>
          <w:rFonts w:ascii="Arial" w:hAnsi="Arial" w:cs="Arial"/>
          <w:color w:val="000000" w:themeColor="text1"/>
          <w:sz w:val="24"/>
          <w:szCs w:val="24"/>
          <w:lang w:val="en-US"/>
        </w:rPr>
        <w:t xml:space="preserve"> symptoms</w:t>
      </w:r>
      <w:r w:rsidR="00F72F47" w:rsidRPr="00C01CD6">
        <w:rPr>
          <w:rFonts w:ascii="Arial" w:hAnsi="Arial" w:cs="Arial"/>
          <w:color w:val="000000" w:themeColor="text1"/>
          <w:sz w:val="24"/>
          <w:szCs w:val="24"/>
          <w:lang w:val="en-US"/>
        </w:rPr>
        <w:t xml:space="preserve"> (e.g., cough, fatigue or fever)</w:t>
      </w:r>
      <w:r w:rsidR="009220AE" w:rsidRPr="00C01CD6">
        <w:rPr>
          <w:rFonts w:ascii="Arial" w:hAnsi="Arial" w:cs="Arial"/>
          <w:color w:val="000000" w:themeColor="text1"/>
          <w:sz w:val="24"/>
          <w:szCs w:val="24"/>
          <w:lang w:val="en-US"/>
        </w:rPr>
        <w:t xml:space="preserve">. </w:t>
      </w:r>
      <w:r w:rsidR="0040481F" w:rsidRPr="00C01CD6">
        <w:rPr>
          <w:rFonts w:ascii="Arial" w:hAnsi="Arial" w:cs="Arial"/>
          <w:color w:val="000000" w:themeColor="text1"/>
          <w:sz w:val="24"/>
          <w:szCs w:val="24"/>
          <w:lang w:val="en-US"/>
        </w:rPr>
        <w:t xml:space="preserve">In terms of the sociodemographic and clinical characteristics of individuals diagnosed with COVID-19, </w:t>
      </w:r>
      <w:r w:rsidR="003C02D9" w:rsidRPr="00C01CD6">
        <w:rPr>
          <w:rFonts w:ascii="Arial" w:hAnsi="Arial" w:cs="Arial"/>
          <w:color w:val="000000" w:themeColor="text1"/>
          <w:sz w:val="24"/>
          <w:szCs w:val="24"/>
          <w:lang w:val="en-US"/>
        </w:rPr>
        <w:t xml:space="preserve">the literature has also yielded some conflicting findings. </w:t>
      </w:r>
      <w:r w:rsidR="009E0E2A" w:rsidRPr="00C01CD6">
        <w:rPr>
          <w:rFonts w:ascii="Arial" w:hAnsi="Arial" w:cs="Arial"/>
          <w:color w:val="000000" w:themeColor="text1"/>
          <w:sz w:val="24"/>
          <w:szCs w:val="24"/>
          <w:lang w:val="en-US"/>
        </w:rPr>
        <w:t xml:space="preserve">For example, </w:t>
      </w:r>
      <w:r w:rsidR="005108A8" w:rsidRPr="00C01CD6">
        <w:rPr>
          <w:rFonts w:ascii="Arial" w:hAnsi="Arial" w:cs="Arial"/>
          <w:color w:val="000000" w:themeColor="text1"/>
          <w:sz w:val="24"/>
          <w:szCs w:val="24"/>
          <w:lang w:val="en-US"/>
        </w:rPr>
        <w:t>one study</w:t>
      </w:r>
      <w:r w:rsidR="00AF5033" w:rsidRPr="00C01CD6">
        <w:rPr>
          <w:rFonts w:ascii="Arial" w:hAnsi="Arial" w:cs="Arial"/>
          <w:color w:val="000000" w:themeColor="text1"/>
          <w:sz w:val="24"/>
          <w:szCs w:val="24"/>
          <w:lang w:val="en-US"/>
        </w:rPr>
        <w:t xml:space="preserve"> ha</w:t>
      </w:r>
      <w:r w:rsidR="005108A8" w:rsidRPr="00C01CD6">
        <w:rPr>
          <w:rFonts w:ascii="Arial" w:hAnsi="Arial" w:cs="Arial"/>
          <w:color w:val="000000" w:themeColor="text1"/>
          <w:sz w:val="24"/>
          <w:szCs w:val="24"/>
          <w:lang w:val="en-US"/>
        </w:rPr>
        <w:t>s</w:t>
      </w:r>
      <w:r w:rsidR="00AF5033" w:rsidRPr="00C01CD6">
        <w:rPr>
          <w:rFonts w:ascii="Arial" w:hAnsi="Arial" w:cs="Arial"/>
          <w:color w:val="000000" w:themeColor="text1"/>
          <w:sz w:val="24"/>
          <w:szCs w:val="24"/>
          <w:lang w:val="en-US"/>
        </w:rPr>
        <w:t xml:space="preserve"> found </w:t>
      </w:r>
      <w:r w:rsidR="009E0E2A" w:rsidRPr="00C01CD6">
        <w:rPr>
          <w:rFonts w:ascii="Arial" w:hAnsi="Arial" w:cs="Arial"/>
          <w:color w:val="000000" w:themeColor="text1"/>
          <w:sz w:val="24"/>
          <w:szCs w:val="24"/>
          <w:lang w:val="en-US"/>
        </w:rPr>
        <w:t xml:space="preserve">people with diabetes to be at an increased risk </w:t>
      </w:r>
      <w:r w:rsidR="00AF5033" w:rsidRPr="00C01CD6">
        <w:rPr>
          <w:rFonts w:ascii="Arial" w:hAnsi="Arial" w:cs="Arial"/>
          <w:color w:val="000000" w:themeColor="text1"/>
          <w:sz w:val="24"/>
          <w:szCs w:val="24"/>
          <w:lang w:val="en-US"/>
        </w:rPr>
        <w:t xml:space="preserve">of </w:t>
      </w:r>
      <w:r w:rsidR="009E0E2A" w:rsidRPr="00C01CD6">
        <w:rPr>
          <w:rFonts w:ascii="Arial" w:hAnsi="Arial" w:cs="Arial"/>
          <w:color w:val="000000" w:themeColor="text1"/>
          <w:sz w:val="24"/>
          <w:szCs w:val="24"/>
          <w:lang w:val="en-US"/>
        </w:rPr>
        <w:t xml:space="preserve">COVID-19 compared </w:t>
      </w:r>
      <w:r w:rsidR="00AF5033" w:rsidRPr="00C01CD6">
        <w:rPr>
          <w:rFonts w:ascii="Arial" w:hAnsi="Arial" w:cs="Arial"/>
          <w:color w:val="000000" w:themeColor="text1"/>
          <w:sz w:val="24"/>
          <w:szCs w:val="24"/>
          <w:lang w:val="en-US"/>
        </w:rPr>
        <w:t xml:space="preserve">to </w:t>
      </w:r>
      <w:r w:rsidR="009E0E2A" w:rsidRPr="00C01CD6">
        <w:rPr>
          <w:rFonts w:ascii="Arial" w:hAnsi="Arial" w:cs="Arial"/>
          <w:color w:val="000000" w:themeColor="text1"/>
          <w:sz w:val="24"/>
          <w:szCs w:val="24"/>
          <w:lang w:val="en-US"/>
        </w:rPr>
        <w:t>their counterparts without diabetes</w:t>
      </w:r>
      <w:r w:rsidR="000768C9" w:rsidRPr="00C01CD6">
        <w:rPr>
          <w:rFonts w:ascii="Arial" w:hAnsi="Arial" w:cs="Arial"/>
          <w:color w:val="000000" w:themeColor="text1"/>
          <w:sz w:val="24"/>
          <w:szCs w:val="24"/>
          <w:lang w:val="en-US"/>
        </w:rPr>
        <w:t xml:space="preserve"> </w:t>
      </w:r>
      <w:r w:rsidR="000768C9" w:rsidRPr="00C01CD6">
        <w:rPr>
          <w:rFonts w:ascii="Arial" w:hAnsi="Arial" w:cs="Arial"/>
          <w:color w:val="000000" w:themeColor="text1"/>
          <w:sz w:val="24"/>
          <w:szCs w:val="24"/>
          <w:lang w:val="en-US"/>
        </w:rPr>
        <w:fldChar w:fldCharType="begin"/>
      </w:r>
      <w:r w:rsidR="000768C9" w:rsidRPr="00C01CD6">
        <w:rPr>
          <w:rFonts w:ascii="Arial" w:hAnsi="Arial" w:cs="Arial"/>
          <w:color w:val="000000" w:themeColor="text1"/>
          <w:sz w:val="24"/>
          <w:szCs w:val="24"/>
          <w:lang w:val="en-US"/>
        </w:rPr>
        <w:instrText xml:space="preserve"> ADDIN ZOTERO_ITEM CSL_CITATION {"citationID":"ZuU4IUXu","properties":{"formattedCitation":"(Fan et al., 2020)","plainCitation":"(Fan et al., 2020)","noteIndex":0},"citationItems":[{"id":21139,"uris":["http://zotero.org/users/local/hhPVnw6l/items/7DQDCZQS"],"uri":["http://zotero.org/users/local/hhPVnw6l/items/7DQDCZQS"],"itemData":{"id":21139,"type":"article-journal","abstract":"BACKGROUND: Identifying risk factors for SARS-CoV-2 infection could help health systems improve testing and screening strategies.\nOBJECTIVES: Identify demographic factors, comorbid conditions, and symptoms independently associated with testing positive for SARS-CoV-2.\nDESIGN: Observational cross-sectional study.\nSETTING: Veterans Health Administration.\nPATIENTS: Persons tested for SARS-CoV-2 nucleic acid by polymerase chain reaction (PCR) between March 1 and May 14, 2020.\nMEASUREMENTS: Associations between demographic characteristics, diagnosed comorbid conditions, and documented symptoms with testing positive for SARS-CoV-2.\nRESULTS: Of 88,747 persons tested, 10,131 (11.4%) were SARS-CoV-2 PCR positive. Positivity was associated with older age (≥80 vs. &lt;50 years: aOR 2.16, 95% CI 1.97-2.37), male sex (aOR 1.45, 95% CI 1.34-1.57), regional SARS-CoV-2 burden (≥2,000 vs. &lt;400 cases/million: aOR 5.43, 95% CI 4.97-5.93), urban residence (aOR 1.78, 95% CI 1.70-1.87), Black (aOR 2.15, 95% CI 2.05-2.26) or American Indian/Alaska Native/Pacific Islander (aOR 1.26, 95% CI 1.05-1.52) vs. White race, and Hispanic ethnicity (aOR 1.52, 95% CI 1.40-1.65). Obesity and diabetes were the only two medical conditions associated with testing positive. Documented fevers, chills, cough, and diarrhea were also associated with testing positive. The population attributable fraction of positive tests was highest for regional SARS-CoV-2 burden (35.3%), followed by demographic variables (27.2%), symptoms (12.0%), obesity (10.5%), and diabetes (0.4%).\nLIMITATIONS: Lack of information on SARS-CoV-2 exposures or the indications for testing which may affect the likelihood of testing positive.\nCONCLUSION: The majority of positive SARS-CoV-2 tests were attributed to regional SARS-CoV-2 burden, demographic characteristics and obesity with a minor contribution of chronic comorbid conditions.","container-title":"Clinical Infectious Diseases: An Official Publication of the Infectious Diseases Society of America","DOI":"10.1093/cid/ciaa1624","ISSN":"1537-6591","journalAbbreviation":"Clin Infect Dis","language":"eng","note":"PMID: 33105485\nPMCID: PMC7665412","page":"ciaa1624","source":"PubMed","title":"Risk Factors for testing positive for SARS-CoV-2 in a national US healthcare system","author":[{"family":"Fan","given":"Vincent S."},{"family":"Dominitz","given":"Jason A."},{"family":"Eastment","given":"McKenna C."},{"family":"Locke","given":"Emily"},{"family":"Green","given":"Pamela"},{"family":"Berry","given":"Kristin"},{"family":"O'Hare","given":"Ann M."},{"family":"Shah","given":"Javeed A."},{"family":"Crothers","given":"Kristina"},{"family":"Ioannou","given":"George N."}],"issued":{"date-parts":[["2020",10,27]]}}}],"schema":"https://github.com/citation-style-language/schema/raw/master/csl-citation.json"} </w:instrText>
      </w:r>
      <w:r w:rsidR="000768C9" w:rsidRPr="00C01CD6">
        <w:rPr>
          <w:rFonts w:ascii="Arial" w:hAnsi="Arial" w:cs="Arial"/>
          <w:color w:val="000000" w:themeColor="text1"/>
          <w:sz w:val="24"/>
          <w:szCs w:val="24"/>
          <w:lang w:val="en-US"/>
        </w:rPr>
        <w:fldChar w:fldCharType="separate"/>
      </w:r>
      <w:r w:rsidR="000768C9" w:rsidRPr="00C01CD6">
        <w:rPr>
          <w:rFonts w:ascii="Arial" w:hAnsi="Arial" w:cs="Arial"/>
          <w:noProof/>
          <w:color w:val="000000" w:themeColor="text1"/>
          <w:sz w:val="24"/>
          <w:szCs w:val="24"/>
          <w:lang w:val="en-US"/>
        </w:rPr>
        <w:t>(Fan et al., 2020)</w:t>
      </w:r>
      <w:r w:rsidR="000768C9" w:rsidRPr="00C01CD6">
        <w:rPr>
          <w:rFonts w:ascii="Arial" w:hAnsi="Arial" w:cs="Arial"/>
          <w:color w:val="000000" w:themeColor="text1"/>
          <w:sz w:val="24"/>
          <w:szCs w:val="24"/>
          <w:lang w:val="en-US"/>
        </w:rPr>
        <w:fldChar w:fldCharType="end"/>
      </w:r>
      <w:r w:rsidR="00AF5033" w:rsidRPr="00C01CD6">
        <w:rPr>
          <w:rFonts w:ascii="Arial" w:hAnsi="Arial" w:cs="Arial"/>
          <w:color w:val="000000" w:themeColor="text1"/>
          <w:sz w:val="24"/>
          <w:szCs w:val="24"/>
          <w:lang w:val="en-US"/>
        </w:rPr>
        <w:t xml:space="preserve">, while </w:t>
      </w:r>
      <w:r w:rsidR="00757B95" w:rsidRPr="00C01CD6">
        <w:rPr>
          <w:rFonts w:ascii="Arial" w:hAnsi="Arial" w:cs="Arial"/>
          <w:color w:val="000000" w:themeColor="text1"/>
          <w:sz w:val="24"/>
          <w:szCs w:val="24"/>
          <w:lang w:val="en-US"/>
        </w:rPr>
        <w:t>another</w:t>
      </w:r>
      <w:r w:rsidR="00AF5033" w:rsidRPr="00C01CD6">
        <w:rPr>
          <w:rFonts w:ascii="Arial" w:hAnsi="Arial" w:cs="Arial"/>
          <w:color w:val="000000" w:themeColor="text1"/>
          <w:sz w:val="24"/>
          <w:szCs w:val="24"/>
          <w:lang w:val="en-US"/>
        </w:rPr>
        <w:t xml:space="preserve"> ha</w:t>
      </w:r>
      <w:r w:rsidR="00757B95" w:rsidRPr="00C01CD6">
        <w:rPr>
          <w:rFonts w:ascii="Arial" w:hAnsi="Arial" w:cs="Arial"/>
          <w:color w:val="000000" w:themeColor="text1"/>
          <w:sz w:val="24"/>
          <w:szCs w:val="24"/>
          <w:lang w:val="en-US"/>
        </w:rPr>
        <w:t>s</w:t>
      </w:r>
      <w:r w:rsidR="00AF5033" w:rsidRPr="00C01CD6">
        <w:rPr>
          <w:rFonts w:ascii="Arial" w:hAnsi="Arial" w:cs="Arial"/>
          <w:color w:val="000000" w:themeColor="text1"/>
          <w:sz w:val="24"/>
          <w:szCs w:val="24"/>
          <w:lang w:val="en-US"/>
        </w:rPr>
        <w:t xml:space="preserve"> found that this is not the case</w:t>
      </w:r>
      <w:r w:rsidR="0076168C" w:rsidRPr="00C01CD6">
        <w:rPr>
          <w:rFonts w:ascii="Arial" w:hAnsi="Arial" w:cs="Arial"/>
          <w:color w:val="000000" w:themeColor="text1"/>
          <w:sz w:val="24"/>
          <w:szCs w:val="24"/>
          <w:lang w:val="en-US"/>
        </w:rPr>
        <w:t xml:space="preserve"> </w:t>
      </w:r>
      <w:r w:rsidR="0076168C" w:rsidRPr="00C01CD6">
        <w:rPr>
          <w:rFonts w:ascii="Arial" w:hAnsi="Arial" w:cs="Arial"/>
          <w:color w:val="000000" w:themeColor="text1"/>
          <w:sz w:val="24"/>
          <w:szCs w:val="24"/>
          <w:lang w:val="en-US"/>
        </w:rPr>
        <w:fldChar w:fldCharType="begin"/>
      </w:r>
      <w:r w:rsidR="00B65D24" w:rsidRPr="00C01CD6">
        <w:rPr>
          <w:rFonts w:ascii="Arial" w:hAnsi="Arial" w:cs="Arial"/>
          <w:color w:val="000000" w:themeColor="text1"/>
          <w:sz w:val="24"/>
          <w:szCs w:val="24"/>
          <w:lang w:val="en-US"/>
        </w:rPr>
        <w:instrText xml:space="preserve"> ADDIN ZOTERO_ITEM CSL_CITATION {"citationID":"aFpPdfSX","properties":{"formattedCitation":"(Lusignan et al., 2020)","plainCitation":"(Lusignan et al., 2020)","noteIndex":0},"citationItems":[{"id":21132,"uris":["http://zotero.org/users/local/hhPVnw6l/items/VCWZ6439"],"uri":["http://zotero.org/users/local/hhPVnw6l/items/VCWZ6439"],"itemData":{"id":21132,"type":"article-journal","abstract":"&lt;h2&gt;Summary&lt;/h2&gt;&lt;h3&gt;Background&lt;/h3&gt;&lt;p&gt;There are few primary care studies of the COVID-19 pandemic. We aimed to identify demographic and clinical risk factors for testing positive for severe acute respiratory syndrome coronavirus 2 (SARS-CoV-2) within the Oxford Royal College of General Practitioners (RCGP) Research and Surveillance Centre primary care network.&lt;/p&gt;&lt;h3&gt;Methods&lt;/h3&gt;&lt;p&gt;We analysed routinely collected, pseudonymised data for patients in the RCGP Research and Surveillance Centre primary care sentinel network who were tested for SARS-CoV-2 between Jan 28 and April 4, 2020. We used multivariable logistic regression models with multiple imputation to identify risk factors for positive SARS-CoV-2 tests within this surveillance network.&lt;/p&gt;&lt;h3&gt;Findings&lt;/h3&gt;&lt;p&gt;We identified 3802 SARS-CoV-2 test results, of which 587 were positive. In multivariable analysis, male sex was independently associated with testing positive for SARS-CoV-2 (296 [18·4%] of 1612 men &lt;i&gt;vs&lt;/i&gt; 291 [13·3%] of 2190 women; adjusted odds ratio [OR] 1·55, 95% CI 1·27–1·89). Adults were at increased risk of testing positive for SARS-CoV-2 compared with children, and people aged 40–64 years were at greatest risk in the multivariable model (243 [18·5%] of 1316 adults aged 40–64 years &lt;i&gt;vs&lt;/i&gt; 23 [4·6%] of 499 children; adjusted OR 5·36, 95% CI 3·28–8·76). Compared with white people, the adjusted odds of a positive test were greater in black people (388 [15·5%] of 2497 white people &lt;i&gt;vs&lt;/i&gt; 36 [62·1%] of 58 black people; adjusted OR 4·75, 95% CI 2·65–8·51). People living in urban areas versus rural areas (476 [26·2%] of 1816 in urban areas &lt;i&gt;vs&lt;/i&gt; 111 [5·6%] of 1986 in rural areas; adjusted OR 4·59, 95% CI 3·57–5·90) and in more deprived areas (197 [29·5%] of 668 in most deprived &lt;i&gt;vs&lt;/i&gt; 143 [7·7%] of 1855 in least deprived; adjusted OR 2·03, 95% CI 1·51–2·71) were more likely to test positive. People with chronic kidney disease were more likely to test positive in the adjusted analysis (68 [32·9%] of 207 with chronic kidney disease &lt;i&gt;vs&lt;/i&gt; 519 [14·4%] of 3595 without; adjusted OR 1·91, 95% CI 1·31–2·78), but there was no significant association with other chronic conditions in that analysis. We found increased odds of a positive test among people who are obese (142 [20·9%] of 680 people with obesity &lt;i&gt;vs&lt;/i&gt; 171 [13·2%] of 1296 normal-weight people; adjusted OR 1·41, 95% CI 1·04–1·91). Notably, active smoking was linked with decreased odds of a positive test result (47 [11·4%] of 413 active smokers &lt;i&gt;vs&lt;/i&gt; 201 [17·9%] of 1125 non-smokers; adjusted OR 0·49, 95% CI 0·34–0·71).&lt;/p&gt;&lt;h3&gt;Interpretation&lt;/h3&gt;&lt;p&gt;A positive SARS-CoV-2 test result in this primary care cohort was associated with similar risk factors as observed for severe outcomes of COVID-19 in hospital settings, except for smoking. We provide evidence of potential sociodemographic factors associated with a positive test, including deprivation, population density, ethnicity, and chronic kidney disease.&lt;/p&gt;&lt;h3&gt;Funding&lt;/h3&gt;&lt;p&gt;Wellcome Trust.&lt;/p&gt;","container-title":"The Lancet Infectious Diseases","DOI":"10.1016/S1473-3099(20)30371-6","ISSN":"1473-3099, 1474-4457","issue":"9","journalAbbreviation":"The Lancet Infectious Diseases","language":"English","note":"publisher: Elsevier\nPMID: 32422204","page":"1034-1042","source":"www.thelancet.com","title":"Risk factors for SARS-CoV-2 among patients in the Oxford Royal College of General Practitioners Research and Surveillance Centre primary care network: a cross-sectional study","title-short":"Risk factors for SARS-CoV-2 among patients in the Oxford Royal College of General Practitioners Research and Surveillance Centre primary care network","volume":"20","author":[{"family":"Lusignan","given":"Simon","dropping-particle":"de"},{"family":"Dorward","given":"Jienchi"},{"family":"Correa","given":"Ana"},{"family":"Jones","given":"Nicholas"},{"family":"Akinyemi","given":"Oluwafunmi"},{"family":"Amirthalingam","given":"Gayatri"},{"family":"Andrews","given":"Nick"},{"family":"Byford","given":"Rachel"},{"family":"Dabrera","given":"Gavin"},{"family":"Elliot","given":"Alex"},{"family":"Ellis","given":"Joanna"},{"family":"Ferreira","given":"Filipa"},{"family":"Bernal","given":"Jamie Lopez"},{"family":"Okusi","given":"Cecilia"},{"family":"Ramsay","given":"Mary"},{"family":"Sherlock","given":"Julian"},{"family":"Smith","given":"Gillian"},{"family":"Williams","given":"John"},{"family":"Howsam","given":"Gary"},{"family":"Zambon","given":"Maria"},{"family":"Joy","given":"Mark"},{"family":"Hobbs","given":"F. D. Richard"}],"issued":{"date-parts":[["2020",9,1]]}}}],"schema":"https://github.com/citation-style-language/schema/raw/master/csl-citation.json"} </w:instrText>
      </w:r>
      <w:r w:rsidR="0076168C" w:rsidRPr="00C01CD6">
        <w:rPr>
          <w:rFonts w:ascii="Arial" w:hAnsi="Arial" w:cs="Arial"/>
          <w:color w:val="000000" w:themeColor="text1"/>
          <w:sz w:val="24"/>
          <w:szCs w:val="24"/>
          <w:lang w:val="en-US"/>
        </w:rPr>
        <w:fldChar w:fldCharType="separate"/>
      </w:r>
      <w:r w:rsidR="00B65D24" w:rsidRPr="00C01CD6">
        <w:rPr>
          <w:rFonts w:ascii="Arial" w:hAnsi="Arial" w:cs="Arial"/>
          <w:noProof/>
          <w:color w:val="000000" w:themeColor="text1"/>
          <w:sz w:val="24"/>
          <w:szCs w:val="24"/>
          <w:lang w:val="en-US"/>
        </w:rPr>
        <w:t>(Lusignan et al., 2020)</w:t>
      </w:r>
      <w:r w:rsidR="0076168C" w:rsidRPr="00C01CD6">
        <w:rPr>
          <w:rFonts w:ascii="Arial" w:hAnsi="Arial" w:cs="Arial"/>
          <w:color w:val="000000" w:themeColor="text1"/>
          <w:sz w:val="24"/>
          <w:szCs w:val="24"/>
          <w:lang w:val="en-US"/>
        </w:rPr>
        <w:fldChar w:fldCharType="end"/>
      </w:r>
      <w:r w:rsidR="0040481F" w:rsidRPr="00C01CD6">
        <w:rPr>
          <w:rFonts w:ascii="Arial" w:hAnsi="Arial" w:cs="Arial"/>
          <w:color w:val="000000" w:themeColor="text1"/>
          <w:sz w:val="24"/>
          <w:szCs w:val="24"/>
          <w:lang w:val="en-US"/>
        </w:rPr>
        <w:t xml:space="preserve">. </w:t>
      </w:r>
      <w:r w:rsidR="009E0E2A" w:rsidRPr="00C01CD6">
        <w:rPr>
          <w:rFonts w:ascii="Arial" w:hAnsi="Arial" w:cs="Arial"/>
          <w:color w:val="000000" w:themeColor="text1"/>
          <w:sz w:val="24"/>
          <w:szCs w:val="24"/>
          <w:lang w:val="en-US"/>
        </w:rPr>
        <w:t xml:space="preserve">Taking these discrepancies into consideration, more data are needed on the </w:t>
      </w:r>
      <w:r w:rsidR="00D9686D" w:rsidRPr="00C01CD6">
        <w:rPr>
          <w:rFonts w:ascii="Arial" w:hAnsi="Arial" w:cs="Arial"/>
          <w:color w:val="000000" w:themeColor="text1"/>
          <w:sz w:val="24"/>
          <w:szCs w:val="24"/>
          <w:lang w:val="en-US"/>
        </w:rPr>
        <w:t>rate</w:t>
      </w:r>
      <w:r w:rsidR="009E0E2A" w:rsidRPr="00C01CD6">
        <w:rPr>
          <w:rFonts w:ascii="Arial" w:hAnsi="Arial" w:cs="Arial"/>
          <w:color w:val="000000" w:themeColor="text1"/>
          <w:sz w:val="24"/>
          <w:szCs w:val="24"/>
          <w:lang w:val="en-US"/>
        </w:rPr>
        <w:t xml:space="preserve"> of </w:t>
      </w:r>
      <w:r w:rsidR="00DD79F9" w:rsidRPr="00C01CD6">
        <w:rPr>
          <w:rFonts w:ascii="Arial" w:hAnsi="Arial" w:cs="Arial"/>
          <w:color w:val="000000" w:themeColor="text1"/>
          <w:sz w:val="24"/>
          <w:szCs w:val="24"/>
          <w:lang w:val="en-US"/>
        </w:rPr>
        <w:t>COVID-19</w:t>
      </w:r>
      <w:r w:rsidR="00AF701D" w:rsidRPr="00C01CD6">
        <w:rPr>
          <w:rFonts w:ascii="Arial" w:hAnsi="Arial" w:cs="Arial"/>
          <w:color w:val="000000" w:themeColor="text1"/>
          <w:sz w:val="24"/>
          <w:szCs w:val="24"/>
          <w:lang w:val="en-US"/>
        </w:rPr>
        <w:t xml:space="preserve"> </w:t>
      </w:r>
      <w:r w:rsidR="00CE431F" w:rsidRPr="00C01CD6">
        <w:rPr>
          <w:rFonts w:ascii="Arial" w:hAnsi="Arial" w:cs="Arial"/>
          <w:color w:val="000000" w:themeColor="text1"/>
          <w:sz w:val="24"/>
          <w:szCs w:val="24"/>
          <w:lang w:val="en-US"/>
        </w:rPr>
        <w:t xml:space="preserve">diagnosis </w:t>
      </w:r>
      <w:r w:rsidR="005B615E" w:rsidRPr="00C01CD6">
        <w:rPr>
          <w:rFonts w:ascii="Arial" w:hAnsi="Arial" w:cs="Arial"/>
          <w:color w:val="000000" w:themeColor="text1"/>
          <w:sz w:val="24"/>
          <w:szCs w:val="24"/>
          <w:lang w:val="en-US"/>
        </w:rPr>
        <w:t xml:space="preserve">among individuals with </w:t>
      </w:r>
      <w:r w:rsidR="00CE431F" w:rsidRPr="00C01CD6">
        <w:rPr>
          <w:rFonts w:ascii="Arial" w:hAnsi="Arial" w:cs="Arial"/>
          <w:color w:val="000000" w:themeColor="text1"/>
          <w:sz w:val="24"/>
          <w:szCs w:val="24"/>
          <w:lang w:val="en-US"/>
        </w:rPr>
        <w:t xml:space="preserve">common </w:t>
      </w:r>
      <w:r w:rsidR="00257DBB" w:rsidRPr="00C01CD6">
        <w:rPr>
          <w:rFonts w:ascii="Arial" w:hAnsi="Arial" w:cs="Arial"/>
          <w:color w:val="000000" w:themeColor="text1"/>
          <w:sz w:val="24"/>
          <w:szCs w:val="24"/>
          <w:lang w:val="en-US"/>
        </w:rPr>
        <w:t>COVID-19 symptoms</w:t>
      </w:r>
      <w:r w:rsidR="005B615E" w:rsidRPr="00C01CD6">
        <w:rPr>
          <w:rFonts w:ascii="Arial" w:hAnsi="Arial" w:cs="Arial"/>
          <w:color w:val="000000" w:themeColor="text1"/>
          <w:sz w:val="24"/>
          <w:szCs w:val="24"/>
          <w:lang w:val="en-US"/>
        </w:rPr>
        <w:t xml:space="preserve">, </w:t>
      </w:r>
      <w:r w:rsidR="009E0E2A" w:rsidRPr="00C01CD6">
        <w:rPr>
          <w:rFonts w:ascii="Arial" w:hAnsi="Arial" w:cs="Arial"/>
          <w:color w:val="000000" w:themeColor="text1"/>
          <w:sz w:val="24"/>
          <w:szCs w:val="24"/>
          <w:lang w:val="en-US"/>
        </w:rPr>
        <w:t xml:space="preserve">and </w:t>
      </w:r>
      <w:r w:rsidR="009E48C8" w:rsidRPr="00C01CD6">
        <w:rPr>
          <w:rFonts w:ascii="Arial" w:hAnsi="Arial" w:cs="Arial"/>
          <w:color w:val="000000" w:themeColor="text1"/>
          <w:sz w:val="24"/>
          <w:szCs w:val="24"/>
          <w:lang w:val="en-US"/>
        </w:rPr>
        <w:t xml:space="preserve">on </w:t>
      </w:r>
      <w:r w:rsidR="009E0E2A" w:rsidRPr="00C01CD6">
        <w:rPr>
          <w:rFonts w:ascii="Arial" w:hAnsi="Arial" w:cs="Arial"/>
          <w:color w:val="000000" w:themeColor="text1"/>
          <w:sz w:val="24"/>
          <w:szCs w:val="24"/>
          <w:lang w:val="en-US"/>
        </w:rPr>
        <w:t>the sociodemographic and clinical characteristics of this population.</w:t>
      </w:r>
      <w:r w:rsidR="00456FAD" w:rsidRPr="00C01CD6">
        <w:rPr>
          <w:rFonts w:ascii="Arial" w:hAnsi="Arial" w:cs="Arial"/>
          <w:color w:val="000000" w:themeColor="text1"/>
          <w:sz w:val="24"/>
          <w:szCs w:val="24"/>
          <w:lang w:val="en-US"/>
        </w:rPr>
        <w:t xml:space="preserve"> </w:t>
      </w:r>
    </w:p>
    <w:p w14:paraId="3A31EA49" w14:textId="77777777" w:rsidR="009E0E2A" w:rsidRPr="00C01CD6" w:rsidRDefault="009E0E2A" w:rsidP="00643339">
      <w:pPr>
        <w:spacing w:line="480" w:lineRule="auto"/>
        <w:jc w:val="both"/>
        <w:rPr>
          <w:rFonts w:ascii="Arial" w:hAnsi="Arial" w:cs="Arial"/>
          <w:color w:val="000000" w:themeColor="text1"/>
          <w:sz w:val="24"/>
          <w:szCs w:val="24"/>
          <w:lang w:val="en-US"/>
        </w:rPr>
      </w:pPr>
    </w:p>
    <w:p w14:paraId="2A08121F" w14:textId="3C600ED3" w:rsidR="00725450" w:rsidRPr="00C01CD6" w:rsidRDefault="009E0E2A"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Therefore, the </w:t>
      </w:r>
      <w:r w:rsidR="007D0B4B" w:rsidRPr="00C01CD6">
        <w:rPr>
          <w:rFonts w:ascii="Arial" w:hAnsi="Arial" w:cs="Arial"/>
          <w:color w:val="000000" w:themeColor="text1"/>
          <w:sz w:val="24"/>
          <w:szCs w:val="24"/>
          <w:lang w:val="en-US"/>
        </w:rPr>
        <w:t>aim</w:t>
      </w:r>
      <w:r w:rsidRPr="00C01CD6">
        <w:rPr>
          <w:rFonts w:ascii="Arial" w:hAnsi="Arial" w:cs="Arial"/>
          <w:color w:val="000000" w:themeColor="text1"/>
          <w:sz w:val="24"/>
          <w:szCs w:val="24"/>
          <w:lang w:val="en-US"/>
        </w:rPr>
        <w:t xml:space="preserve"> of this study was to investigate the prevalence of </w:t>
      </w:r>
      <w:r w:rsidR="00360B0F" w:rsidRPr="00C01CD6">
        <w:rPr>
          <w:rFonts w:ascii="Arial" w:hAnsi="Arial" w:cs="Arial"/>
          <w:color w:val="000000" w:themeColor="text1"/>
          <w:sz w:val="24"/>
          <w:szCs w:val="24"/>
          <w:lang w:val="en-US"/>
        </w:rPr>
        <w:t xml:space="preserve">and the factors associated with </w:t>
      </w:r>
      <w:r w:rsidR="00DD79F9" w:rsidRPr="00C01CD6">
        <w:rPr>
          <w:rFonts w:ascii="Arial" w:hAnsi="Arial" w:cs="Arial"/>
          <w:color w:val="000000" w:themeColor="text1"/>
          <w:sz w:val="24"/>
          <w:szCs w:val="24"/>
          <w:lang w:val="en-US"/>
        </w:rPr>
        <w:t>COVID-19 diagnosis</w:t>
      </w:r>
      <w:r w:rsidR="00360B0F" w:rsidRPr="00C01CD6">
        <w:rPr>
          <w:rFonts w:ascii="Arial" w:hAnsi="Arial" w:cs="Arial"/>
          <w:color w:val="000000" w:themeColor="text1"/>
          <w:sz w:val="24"/>
          <w:szCs w:val="24"/>
          <w:lang w:val="en-US"/>
        </w:rPr>
        <w:t xml:space="preserve"> in </w:t>
      </w:r>
      <w:r w:rsidR="00565C45" w:rsidRPr="00C01CD6">
        <w:rPr>
          <w:rFonts w:ascii="Arial" w:hAnsi="Arial" w:cs="Arial"/>
          <w:color w:val="000000" w:themeColor="text1"/>
          <w:sz w:val="24"/>
          <w:szCs w:val="24"/>
          <w:lang w:val="en-US"/>
        </w:rPr>
        <w:t xml:space="preserve">symptomatic </w:t>
      </w:r>
      <w:r w:rsidR="00360B0F" w:rsidRPr="00C01CD6">
        <w:rPr>
          <w:rFonts w:ascii="Arial" w:hAnsi="Arial" w:cs="Arial"/>
          <w:color w:val="000000" w:themeColor="text1"/>
          <w:sz w:val="24"/>
          <w:szCs w:val="24"/>
          <w:lang w:val="en-US"/>
        </w:rPr>
        <w:t xml:space="preserve">patients </w:t>
      </w:r>
      <w:r w:rsidR="00884FD8" w:rsidRPr="00C01CD6">
        <w:rPr>
          <w:rFonts w:ascii="Arial" w:hAnsi="Arial" w:cs="Arial"/>
          <w:color w:val="000000" w:themeColor="text1"/>
          <w:sz w:val="24"/>
          <w:szCs w:val="24"/>
          <w:lang w:val="en-US"/>
        </w:rPr>
        <w:t xml:space="preserve">tested for COVID-19 and </w:t>
      </w:r>
      <w:r w:rsidR="00360B0F" w:rsidRPr="00C01CD6">
        <w:rPr>
          <w:rFonts w:ascii="Arial" w:hAnsi="Arial" w:cs="Arial"/>
          <w:color w:val="000000" w:themeColor="text1"/>
          <w:sz w:val="24"/>
          <w:szCs w:val="24"/>
          <w:lang w:val="en-US"/>
        </w:rPr>
        <w:t>followed in general practices in Germany between March 2020 and March 2021.</w:t>
      </w:r>
    </w:p>
    <w:p w14:paraId="3D6DA456" w14:textId="32464099" w:rsidR="00BA03B1" w:rsidRPr="00C01CD6" w:rsidRDefault="00BA03B1" w:rsidP="00643339">
      <w:pPr>
        <w:spacing w:line="480" w:lineRule="auto"/>
        <w:jc w:val="both"/>
        <w:rPr>
          <w:rFonts w:ascii="Arial" w:hAnsi="Arial" w:cs="Arial"/>
          <w:color w:val="000000" w:themeColor="text1"/>
          <w:sz w:val="24"/>
          <w:szCs w:val="24"/>
          <w:lang w:val="en-US"/>
        </w:rPr>
      </w:pPr>
    </w:p>
    <w:p w14:paraId="4C2900C1" w14:textId="225BAB57" w:rsidR="00BA03B1" w:rsidRPr="00C01CD6" w:rsidRDefault="00BA03B1"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Methods</w:t>
      </w:r>
    </w:p>
    <w:p w14:paraId="31C8FE1A" w14:textId="06C8E897" w:rsidR="00BA03B1" w:rsidRPr="00C01CD6" w:rsidRDefault="00BA03B1" w:rsidP="00643339">
      <w:pPr>
        <w:spacing w:line="480" w:lineRule="auto"/>
        <w:jc w:val="both"/>
        <w:rPr>
          <w:rFonts w:ascii="Arial" w:hAnsi="Arial" w:cs="Arial"/>
          <w:color w:val="000000" w:themeColor="text1"/>
          <w:sz w:val="24"/>
          <w:szCs w:val="24"/>
          <w:lang w:val="en-US"/>
        </w:rPr>
      </w:pPr>
    </w:p>
    <w:p w14:paraId="648FA4B9" w14:textId="34AFDEAA" w:rsidR="00BA03B1" w:rsidRPr="00C01CD6" w:rsidRDefault="003D1B5A"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Database</w:t>
      </w:r>
    </w:p>
    <w:p w14:paraId="59FDF21A" w14:textId="792A9DA3" w:rsidR="003D1B5A" w:rsidRPr="00C01CD6" w:rsidRDefault="003D1B5A"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This </w:t>
      </w:r>
      <w:r w:rsidR="009C5D6E" w:rsidRPr="00C01CD6">
        <w:rPr>
          <w:rFonts w:ascii="Arial" w:hAnsi="Arial" w:cs="Arial"/>
          <w:color w:val="000000" w:themeColor="text1"/>
          <w:sz w:val="24"/>
          <w:szCs w:val="24"/>
          <w:lang w:val="en-US"/>
        </w:rPr>
        <w:t xml:space="preserve">retrospective </w:t>
      </w:r>
      <w:r w:rsidRPr="00C01CD6">
        <w:rPr>
          <w:rFonts w:ascii="Arial" w:hAnsi="Arial" w:cs="Arial"/>
          <w:color w:val="000000" w:themeColor="text1"/>
          <w:sz w:val="24"/>
          <w:szCs w:val="24"/>
          <w:lang w:val="en-US"/>
        </w:rPr>
        <w:t>study used data from the Disease Analyzer database (IQVIA)</w:t>
      </w:r>
      <w:r w:rsidR="00752E4A" w:rsidRPr="00C01CD6">
        <w:rPr>
          <w:rFonts w:ascii="Arial" w:hAnsi="Arial" w:cs="Arial"/>
          <w:color w:val="000000" w:themeColor="text1"/>
          <w:sz w:val="24"/>
          <w:szCs w:val="24"/>
          <w:lang w:val="en-US"/>
        </w:rPr>
        <w:t xml:space="preserve">, a database containing demographic, clinical, biological, and pharmaceutical data obtained in primary care practices </w:t>
      </w:r>
      <w:r w:rsidR="00752E4A"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{"citationID":"RhFLHtJo","properties":{"formattedCitation":"(Rathmann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D26A69" w:rsidRPr="00C01CD6">
        <w:rPr>
          <w:rFonts w:ascii="MS Gothic" w:eastAsia="MS Gothic" w:hAnsi="MS Gothic" w:cs="MS Gothic"/>
          <w:color w:val="000000" w:themeColor="text1"/>
          <w:sz w:val="24"/>
          <w:szCs w:val="24"/>
          <w:lang w:val="en-US"/>
        </w:rPr>
        <w:instrText> </w:instrText>
      </w:r>
      <w:r w:rsidR="00D26A69" w:rsidRPr="00C01CD6">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752E4A"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(Rathmann et al., 2018)</w:t>
      </w:r>
      <w:r w:rsidR="00752E4A" w:rsidRPr="00C01CD6">
        <w:rPr>
          <w:rFonts w:ascii="Arial" w:hAnsi="Arial" w:cs="Arial"/>
          <w:color w:val="000000" w:themeColor="text1"/>
          <w:sz w:val="24"/>
          <w:szCs w:val="24"/>
          <w:lang w:val="en-US"/>
        </w:rPr>
        <w:fldChar w:fldCharType="end"/>
      </w:r>
      <w:r w:rsidR="00752E4A" w:rsidRPr="00C01CD6">
        <w:rPr>
          <w:rFonts w:ascii="Arial" w:hAnsi="Arial" w:cs="Arial"/>
          <w:color w:val="000000" w:themeColor="text1"/>
          <w:sz w:val="24"/>
          <w:szCs w:val="24"/>
          <w:lang w:val="en-US"/>
        </w:rPr>
        <w:t>.</w:t>
      </w:r>
      <w:r w:rsidR="00385815" w:rsidRPr="00C01CD6">
        <w:rPr>
          <w:rFonts w:ascii="Arial" w:hAnsi="Arial" w:cs="Arial"/>
          <w:color w:val="000000" w:themeColor="text1"/>
          <w:sz w:val="24"/>
          <w:szCs w:val="24"/>
          <w:lang w:val="en-US"/>
        </w:rPr>
        <w:t xml:space="preserve"> These data </w:t>
      </w:r>
      <w:r w:rsidR="00E24EC4" w:rsidRPr="00C01CD6">
        <w:rPr>
          <w:rFonts w:ascii="Arial" w:hAnsi="Arial" w:cs="Arial"/>
          <w:color w:val="000000" w:themeColor="text1"/>
          <w:sz w:val="24"/>
          <w:szCs w:val="24"/>
          <w:lang w:val="en-US"/>
        </w:rPr>
        <w:t>are</w:t>
      </w:r>
      <w:r w:rsidR="00385815" w:rsidRPr="00C01CD6">
        <w:rPr>
          <w:rFonts w:ascii="Arial" w:hAnsi="Arial" w:cs="Arial"/>
          <w:color w:val="000000" w:themeColor="text1"/>
          <w:sz w:val="24"/>
          <w:szCs w:val="24"/>
          <w:lang w:val="en-US"/>
        </w:rPr>
        <w:t xml:space="preserve"> collected </w:t>
      </w:r>
      <w:r w:rsidR="0061144F" w:rsidRPr="00C01CD6">
        <w:rPr>
          <w:rFonts w:ascii="Arial" w:hAnsi="Arial" w:cs="Arial"/>
          <w:color w:val="000000" w:themeColor="text1"/>
          <w:sz w:val="24"/>
          <w:szCs w:val="24"/>
          <w:lang w:val="en-US"/>
        </w:rPr>
        <w:t xml:space="preserve">in an anonymous format </w:t>
      </w:r>
      <w:r w:rsidR="00385815" w:rsidRPr="00C01CD6">
        <w:rPr>
          <w:rFonts w:ascii="Arial" w:hAnsi="Arial" w:cs="Arial"/>
          <w:color w:val="000000" w:themeColor="text1"/>
          <w:sz w:val="24"/>
          <w:szCs w:val="24"/>
          <w:lang w:val="en-US"/>
        </w:rPr>
        <w:t xml:space="preserve">from general and specialized practices. Diagnoses </w:t>
      </w:r>
      <w:r w:rsidR="0061144F" w:rsidRPr="00C01CD6">
        <w:rPr>
          <w:rFonts w:ascii="Arial" w:hAnsi="Arial" w:cs="Arial"/>
          <w:color w:val="000000" w:themeColor="text1"/>
          <w:sz w:val="24"/>
          <w:szCs w:val="24"/>
          <w:lang w:val="en-US"/>
        </w:rPr>
        <w:t>are</w:t>
      </w:r>
      <w:r w:rsidR="00385815" w:rsidRPr="00C01CD6">
        <w:rPr>
          <w:rFonts w:ascii="Arial" w:hAnsi="Arial" w:cs="Arial"/>
          <w:color w:val="000000" w:themeColor="text1"/>
          <w:sz w:val="24"/>
          <w:szCs w:val="24"/>
          <w:lang w:val="en-US"/>
        </w:rPr>
        <w:t xml:space="preserve"> coded </w:t>
      </w:r>
      <w:r w:rsidR="00385815" w:rsidRPr="00C01CD6">
        <w:rPr>
          <w:rFonts w:ascii="Arial" w:hAnsi="Arial" w:cs="Arial"/>
          <w:color w:val="000000" w:themeColor="text1"/>
          <w:sz w:val="24"/>
          <w:szCs w:val="24"/>
          <w:lang w:val="en-US"/>
        </w:rPr>
        <w:lastRenderedPageBreak/>
        <w:t>using the German version of the International Classification of Diseases, 10</w:t>
      </w:r>
      <w:r w:rsidR="00385815" w:rsidRPr="00C01CD6">
        <w:rPr>
          <w:rFonts w:ascii="Arial" w:hAnsi="Arial" w:cs="Arial"/>
          <w:color w:val="000000" w:themeColor="text1"/>
          <w:sz w:val="24"/>
          <w:szCs w:val="24"/>
          <w:vertAlign w:val="superscript"/>
          <w:lang w:val="en-US"/>
        </w:rPr>
        <w:t>th</w:t>
      </w:r>
      <w:r w:rsidR="00385815" w:rsidRPr="00C01CD6">
        <w:rPr>
          <w:rFonts w:ascii="Arial" w:hAnsi="Arial" w:cs="Arial"/>
          <w:color w:val="000000" w:themeColor="text1"/>
          <w:sz w:val="24"/>
          <w:szCs w:val="24"/>
          <w:lang w:val="en-US"/>
        </w:rPr>
        <w:t xml:space="preserve"> revision (ICD-10), and prescriptions using the </w:t>
      </w:r>
      <w:r w:rsidR="00DA1D80" w:rsidRPr="00C01CD6">
        <w:rPr>
          <w:rFonts w:ascii="Arial" w:hAnsi="Arial" w:cs="Arial"/>
          <w:color w:val="000000" w:themeColor="text1"/>
          <w:sz w:val="24"/>
          <w:szCs w:val="24"/>
          <w:lang w:val="en-US"/>
        </w:rPr>
        <w:t xml:space="preserve">Anatomical Classification of Pharmaceutical Products of the </w:t>
      </w:r>
      <w:r w:rsidR="00385815" w:rsidRPr="00C01CD6">
        <w:rPr>
          <w:rFonts w:ascii="Arial" w:hAnsi="Arial" w:cs="Arial"/>
          <w:color w:val="000000" w:themeColor="text1"/>
          <w:sz w:val="24"/>
          <w:szCs w:val="24"/>
          <w:lang w:val="en-US"/>
        </w:rPr>
        <w:t xml:space="preserve">European Pharmaceutical Marketing Research Association (EphMRA). </w:t>
      </w:r>
      <w:r w:rsidR="00AC6641" w:rsidRPr="00C01CD6">
        <w:rPr>
          <w:rFonts w:ascii="Arial" w:hAnsi="Arial" w:cs="Arial"/>
          <w:color w:val="000000" w:themeColor="text1"/>
          <w:sz w:val="24"/>
          <w:szCs w:val="24"/>
          <w:lang w:val="en-US"/>
        </w:rPr>
        <w:t xml:space="preserve">The quality of the data available in the database is assessed </w:t>
      </w:r>
      <w:r w:rsidR="00CE431F" w:rsidRPr="00C01CD6">
        <w:rPr>
          <w:rFonts w:ascii="Arial" w:hAnsi="Arial" w:cs="Arial"/>
          <w:color w:val="000000" w:themeColor="text1"/>
          <w:sz w:val="24"/>
          <w:szCs w:val="24"/>
          <w:lang w:val="en-US"/>
        </w:rPr>
        <w:t xml:space="preserve">regularly on the basis of </w:t>
      </w:r>
      <w:r w:rsidR="00AC6641" w:rsidRPr="00C01CD6">
        <w:rPr>
          <w:rFonts w:ascii="Arial" w:hAnsi="Arial" w:cs="Arial"/>
          <w:color w:val="000000" w:themeColor="text1"/>
          <w:sz w:val="24"/>
          <w:szCs w:val="24"/>
          <w:lang w:val="en-US"/>
        </w:rPr>
        <w:t xml:space="preserve">several criteria such as completeness of documentation and linkage between clinical and pharmaceutical data </w:t>
      </w:r>
      <w:r w:rsidR="00AC6641"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{"citationID":"Nd5cRTXO","properties":{"formattedCitation":"(Rathmann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D26A69" w:rsidRPr="00C01CD6">
        <w:rPr>
          <w:rFonts w:ascii="MS Gothic" w:eastAsia="MS Gothic" w:hAnsi="MS Gothic" w:cs="MS Gothic"/>
          <w:color w:val="000000" w:themeColor="text1"/>
          <w:sz w:val="24"/>
          <w:szCs w:val="24"/>
          <w:lang w:val="en-US"/>
        </w:rPr>
        <w:instrText> </w:instrText>
      </w:r>
      <w:r w:rsidR="00D26A69" w:rsidRPr="00C01CD6">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AC6641"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(Rathmann et al., 2018)</w:t>
      </w:r>
      <w:r w:rsidR="00AC6641" w:rsidRPr="00C01CD6">
        <w:rPr>
          <w:rFonts w:ascii="Arial" w:hAnsi="Arial" w:cs="Arial"/>
          <w:color w:val="000000" w:themeColor="text1"/>
          <w:sz w:val="24"/>
          <w:szCs w:val="24"/>
          <w:lang w:val="en-US"/>
        </w:rPr>
        <w:fldChar w:fldCharType="end"/>
      </w:r>
      <w:r w:rsidR="00AC6641" w:rsidRPr="00C01CD6">
        <w:rPr>
          <w:rFonts w:ascii="Arial" w:hAnsi="Arial" w:cs="Arial"/>
          <w:color w:val="000000" w:themeColor="text1"/>
          <w:sz w:val="24"/>
          <w:szCs w:val="24"/>
          <w:lang w:val="en-US"/>
        </w:rPr>
        <w:t>.</w:t>
      </w:r>
      <w:r w:rsidR="00F77A2A" w:rsidRPr="00C01CD6">
        <w:rPr>
          <w:rFonts w:ascii="Arial" w:hAnsi="Arial" w:cs="Arial"/>
          <w:color w:val="000000" w:themeColor="text1"/>
          <w:sz w:val="24"/>
          <w:szCs w:val="24"/>
          <w:lang w:val="en-US"/>
        </w:rPr>
        <w:t xml:space="preserve"> The Disease Analyzer database contains </w:t>
      </w:r>
      <w:r w:rsidR="00833D7D" w:rsidRPr="00C01CD6">
        <w:rPr>
          <w:rFonts w:ascii="Arial" w:hAnsi="Arial" w:cs="Arial"/>
          <w:color w:val="000000" w:themeColor="text1"/>
          <w:sz w:val="24"/>
          <w:szCs w:val="24"/>
          <w:lang w:val="en-US"/>
        </w:rPr>
        <w:t xml:space="preserve">data from </w:t>
      </w:r>
      <w:r w:rsidR="00F77A2A" w:rsidRPr="00C01CD6">
        <w:rPr>
          <w:rFonts w:ascii="Arial" w:hAnsi="Arial" w:cs="Arial"/>
          <w:color w:val="000000" w:themeColor="text1"/>
          <w:sz w:val="24"/>
          <w:szCs w:val="24"/>
          <w:lang w:val="en-US"/>
        </w:rPr>
        <w:t>around 3% of all general and specialized practices in Germany.</w:t>
      </w:r>
      <w:r w:rsidR="00670EB1" w:rsidRPr="00C01CD6">
        <w:rPr>
          <w:rFonts w:ascii="Arial" w:hAnsi="Arial" w:cs="Arial"/>
          <w:color w:val="000000" w:themeColor="text1"/>
          <w:sz w:val="24"/>
          <w:szCs w:val="24"/>
          <w:lang w:val="en-US"/>
        </w:rPr>
        <w:t xml:space="preserve"> </w:t>
      </w:r>
      <w:r w:rsidR="00497F03" w:rsidRPr="00C01CD6">
        <w:rPr>
          <w:rFonts w:ascii="Arial" w:hAnsi="Arial" w:cs="Arial"/>
          <w:color w:val="000000" w:themeColor="text1"/>
          <w:sz w:val="24"/>
          <w:szCs w:val="24"/>
          <w:lang w:val="en-US"/>
        </w:rPr>
        <w:t>Multiple</w:t>
      </w:r>
      <w:r w:rsidR="0045024A" w:rsidRPr="00C01CD6">
        <w:rPr>
          <w:rFonts w:ascii="Arial" w:hAnsi="Arial" w:cs="Arial"/>
          <w:color w:val="000000" w:themeColor="text1"/>
          <w:sz w:val="24"/>
          <w:szCs w:val="24"/>
          <w:lang w:val="en-US"/>
        </w:rPr>
        <w:t xml:space="preserve"> characteristics (i.e., age of physician, specialty, community size category, and German federal state) are used to select p</w:t>
      </w:r>
      <w:r w:rsidR="00670EB1" w:rsidRPr="00C01CD6">
        <w:rPr>
          <w:rFonts w:ascii="Arial" w:hAnsi="Arial" w:cs="Arial"/>
          <w:color w:val="000000" w:themeColor="text1"/>
          <w:sz w:val="24"/>
          <w:szCs w:val="24"/>
          <w:lang w:val="en-US"/>
        </w:rPr>
        <w:t xml:space="preserve">ractices </w:t>
      </w:r>
      <w:r w:rsidR="00833D7D" w:rsidRPr="00C01CD6">
        <w:rPr>
          <w:rFonts w:ascii="Arial" w:hAnsi="Arial" w:cs="Arial"/>
          <w:color w:val="000000" w:themeColor="text1"/>
          <w:sz w:val="24"/>
          <w:szCs w:val="24"/>
          <w:lang w:val="en-US"/>
        </w:rPr>
        <w:t>for inclusion</w:t>
      </w:r>
      <w:r w:rsidR="00670EB1" w:rsidRPr="00C01CD6">
        <w:rPr>
          <w:rFonts w:ascii="Arial" w:hAnsi="Arial" w:cs="Arial"/>
          <w:color w:val="000000" w:themeColor="text1"/>
          <w:sz w:val="24"/>
          <w:szCs w:val="24"/>
          <w:lang w:val="en-US"/>
        </w:rPr>
        <w:t xml:space="preserve"> in the database</w:t>
      </w:r>
      <w:r w:rsidR="0045024A" w:rsidRPr="00C01CD6">
        <w:rPr>
          <w:rFonts w:ascii="Arial" w:hAnsi="Arial" w:cs="Arial"/>
          <w:color w:val="000000" w:themeColor="text1"/>
          <w:sz w:val="24"/>
          <w:szCs w:val="24"/>
          <w:lang w:val="en-US"/>
        </w:rPr>
        <w:t xml:space="preserve">. Finally, previous research has shown that this database is representative of all outpatient practices in Germany </w:t>
      </w:r>
      <w:r w:rsidR="0045024A"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{"citationID":"0x5y2fdu","properties":{"formattedCitation":"(Rathmann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D26A69" w:rsidRPr="00C01CD6">
        <w:rPr>
          <w:rFonts w:ascii="MS Gothic" w:eastAsia="MS Gothic" w:hAnsi="MS Gothic" w:cs="MS Gothic"/>
          <w:color w:val="000000" w:themeColor="text1"/>
          <w:sz w:val="24"/>
          <w:szCs w:val="24"/>
          <w:lang w:val="en-US"/>
        </w:rPr>
        <w:instrText> </w:instrText>
      </w:r>
      <w:r w:rsidR="00D26A69" w:rsidRPr="00C01CD6">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45024A"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(Rathmann et al., 2018)</w:t>
      </w:r>
      <w:r w:rsidR="0045024A" w:rsidRPr="00C01CD6">
        <w:rPr>
          <w:rFonts w:ascii="Arial" w:hAnsi="Arial" w:cs="Arial"/>
          <w:color w:val="000000" w:themeColor="text1"/>
          <w:sz w:val="24"/>
          <w:szCs w:val="24"/>
          <w:lang w:val="en-US"/>
        </w:rPr>
        <w:fldChar w:fldCharType="end"/>
      </w:r>
      <w:r w:rsidR="0045024A" w:rsidRPr="00C01CD6">
        <w:rPr>
          <w:rFonts w:ascii="Arial" w:hAnsi="Arial" w:cs="Arial"/>
          <w:color w:val="000000" w:themeColor="text1"/>
          <w:sz w:val="24"/>
          <w:szCs w:val="24"/>
          <w:lang w:val="en-US"/>
        </w:rPr>
        <w:t>.</w:t>
      </w:r>
    </w:p>
    <w:p w14:paraId="47C08C1D" w14:textId="40CC1604" w:rsidR="009F3AFA" w:rsidRPr="00C01CD6" w:rsidRDefault="009F3AFA" w:rsidP="00643339">
      <w:pPr>
        <w:spacing w:line="480" w:lineRule="auto"/>
        <w:jc w:val="both"/>
        <w:rPr>
          <w:rFonts w:ascii="Arial" w:hAnsi="Arial" w:cs="Arial"/>
          <w:color w:val="000000" w:themeColor="text1"/>
          <w:sz w:val="24"/>
          <w:szCs w:val="24"/>
          <w:lang w:val="en-US"/>
        </w:rPr>
      </w:pPr>
    </w:p>
    <w:p w14:paraId="70757D5A" w14:textId="448EE316" w:rsidR="009F3AFA" w:rsidRPr="00C01CD6" w:rsidRDefault="009F3AFA"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Study population</w:t>
      </w:r>
    </w:p>
    <w:p w14:paraId="38AAA00E" w14:textId="4FA9652F" w:rsidR="009F3AFA" w:rsidRPr="00C01CD6" w:rsidRDefault="00397836"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This study included all patients aged ≥14 years </w:t>
      </w:r>
      <w:r w:rsidR="00833D7D" w:rsidRPr="00C01CD6">
        <w:rPr>
          <w:rFonts w:ascii="Arial" w:hAnsi="Arial" w:cs="Arial"/>
          <w:color w:val="000000" w:themeColor="text1"/>
          <w:sz w:val="24"/>
          <w:szCs w:val="24"/>
          <w:lang w:val="en-US"/>
        </w:rPr>
        <w:t>displaying</w:t>
      </w:r>
      <w:r w:rsidR="00642C9F" w:rsidRPr="00C01CD6">
        <w:rPr>
          <w:rFonts w:ascii="Arial" w:hAnsi="Arial" w:cs="Arial"/>
          <w:color w:val="000000" w:themeColor="text1"/>
          <w:sz w:val="24"/>
          <w:szCs w:val="24"/>
          <w:lang w:val="en-US"/>
        </w:rPr>
        <w:t xml:space="preserve"> </w:t>
      </w:r>
      <w:r w:rsidR="00EE1CD9" w:rsidRPr="00C01CD6">
        <w:rPr>
          <w:rFonts w:ascii="Arial" w:hAnsi="Arial" w:cs="Arial"/>
          <w:color w:val="000000" w:themeColor="text1"/>
          <w:sz w:val="24"/>
          <w:szCs w:val="24"/>
          <w:lang w:val="en-US"/>
        </w:rPr>
        <w:t>COVID-19</w:t>
      </w:r>
      <w:r w:rsidR="00642C9F" w:rsidRPr="00C01CD6">
        <w:rPr>
          <w:rFonts w:ascii="Arial" w:hAnsi="Arial" w:cs="Arial"/>
          <w:color w:val="000000" w:themeColor="text1"/>
          <w:sz w:val="24"/>
          <w:szCs w:val="24"/>
          <w:lang w:val="en-US"/>
        </w:rPr>
        <w:t>-like symptoms</w:t>
      </w:r>
      <w:r w:rsidR="00833D7D" w:rsidRPr="00C01CD6">
        <w:rPr>
          <w:rFonts w:ascii="Arial" w:hAnsi="Arial" w:cs="Arial"/>
          <w:color w:val="000000" w:themeColor="text1"/>
          <w:sz w:val="24"/>
          <w:szCs w:val="24"/>
          <w:lang w:val="en-US"/>
        </w:rPr>
        <w:t xml:space="preserve"> who </w:t>
      </w:r>
      <w:r w:rsidR="006A54D0" w:rsidRPr="00C01CD6">
        <w:rPr>
          <w:rFonts w:ascii="Arial" w:hAnsi="Arial" w:cs="Arial"/>
          <w:color w:val="000000" w:themeColor="text1"/>
          <w:sz w:val="24"/>
          <w:szCs w:val="24"/>
          <w:lang w:val="en-US"/>
        </w:rPr>
        <w:t>were</w:t>
      </w:r>
      <w:r w:rsidR="009E51D8" w:rsidRPr="00C01CD6">
        <w:rPr>
          <w:rFonts w:ascii="Arial" w:hAnsi="Arial" w:cs="Arial"/>
          <w:color w:val="000000" w:themeColor="text1"/>
          <w:sz w:val="24"/>
          <w:szCs w:val="24"/>
          <w:lang w:val="en-US"/>
        </w:rPr>
        <w:t xml:space="preserve"> tested for COVID-19 and followed </w:t>
      </w:r>
      <w:r w:rsidR="00B243DA" w:rsidRPr="00C01CD6">
        <w:rPr>
          <w:rFonts w:ascii="Arial" w:hAnsi="Arial" w:cs="Arial"/>
          <w:color w:val="000000" w:themeColor="text1"/>
          <w:sz w:val="24"/>
          <w:szCs w:val="24"/>
          <w:lang w:val="en-US"/>
        </w:rPr>
        <w:t xml:space="preserve">in one of 962 general practices in Germany between March 2020 and March 2021. </w:t>
      </w:r>
      <w:r w:rsidR="006A54D0" w:rsidRPr="00C01CD6">
        <w:rPr>
          <w:rFonts w:ascii="Arial" w:hAnsi="Arial" w:cs="Arial"/>
          <w:color w:val="000000" w:themeColor="text1"/>
          <w:sz w:val="24"/>
          <w:szCs w:val="24"/>
          <w:lang w:val="en-US"/>
        </w:rPr>
        <w:t>The i</w:t>
      </w:r>
      <w:r w:rsidR="00E16E46" w:rsidRPr="00C01CD6">
        <w:rPr>
          <w:rFonts w:ascii="Arial" w:hAnsi="Arial" w:cs="Arial"/>
          <w:color w:val="000000" w:themeColor="text1"/>
          <w:sz w:val="24"/>
          <w:szCs w:val="24"/>
          <w:lang w:val="en-US"/>
        </w:rPr>
        <w:t>ndex date corresponded to the date on which the COVID-19 test was documented</w:t>
      </w:r>
      <w:r w:rsidR="00F42EE1" w:rsidRPr="00C01CD6">
        <w:rPr>
          <w:rFonts w:ascii="Arial" w:hAnsi="Arial" w:cs="Arial"/>
          <w:color w:val="000000" w:themeColor="text1"/>
          <w:sz w:val="24"/>
          <w:szCs w:val="24"/>
          <w:lang w:val="en-US"/>
        </w:rPr>
        <w:t>.</w:t>
      </w:r>
      <w:r w:rsidR="00E16E46" w:rsidRPr="00C01CD6">
        <w:rPr>
          <w:rFonts w:ascii="Arial" w:hAnsi="Arial" w:cs="Arial"/>
          <w:color w:val="000000" w:themeColor="text1"/>
          <w:sz w:val="24"/>
          <w:szCs w:val="24"/>
          <w:lang w:val="en-US"/>
        </w:rPr>
        <w:t xml:space="preserve"> </w:t>
      </w:r>
      <w:r w:rsidR="00F42EE1" w:rsidRPr="00C01CD6">
        <w:rPr>
          <w:rFonts w:ascii="Arial" w:hAnsi="Arial" w:cs="Arial"/>
          <w:color w:val="000000" w:themeColor="text1"/>
          <w:sz w:val="24"/>
          <w:szCs w:val="24"/>
          <w:lang w:val="en-US"/>
        </w:rPr>
        <w:t>I</w:t>
      </w:r>
      <w:r w:rsidR="00E16E46" w:rsidRPr="00C01CD6">
        <w:rPr>
          <w:rFonts w:ascii="Arial" w:hAnsi="Arial" w:cs="Arial"/>
          <w:color w:val="000000" w:themeColor="text1"/>
          <w:sz w:val="24"/>
          <w:szCs w:val="24"/>
          <w:lang w:val="en-US"/>
        </w:rPr>
        <w:t xml:space="preserve">f multiple </w:t>
      </w:r>
      <w:r w:rsidR="00F42EE1" w:rsidRPr="00C01CD6">
        <w:rPr>
          <w:rFonts w:ascii="Arial" w:hAnsi="Arial" w:cs="Arial"/>
          <w:color w:val="000000" w:themeColor="text1"/>
          <w:sz w:val="24"/>
          <w:szCs w:val="24"/>
          <w:lang w:val="en-US"/>
        </w:rPr>
        <w:t xml:space="preserve">COVID-19 </w:t>
      </w:r>
      <w:r w:rsidR="00E16E46" w:rsidRPr="00C01CD6">
        <w:rPr>
          <w:rFonts w:ascii="Arial" w:hAnsi="Arial" w:cs="Arial"/>
          <w:color w:val="000000" w:themeColor="text1"/>
          <w:sz w:val="24"/>
          <w:szCs w:val="24"/>
          <w:lang w:val="en-US"/>
        </w:rPr>
        <w:t xml:space="preserve">tests were </w:t>
      </w:r>
      <w:r w:rsidR="00833D7D" w:rsidRPr="00C01CD6">
        <w:rPr>
          <w:rFonts w:ascii="Arial" w:hAnsi="Arial" w:cs="Arial"/>
          <w:color w:val="000000" w:themeColor="text1"/>
          <w:sz w:val="24"/>
          <w:szCs w:val="24"/>
          <w:lang w:val="en-US"/>
        </w:rPr>
        <w:t xml:space="preserve">performed </w:t>
      </w:r>
      <w:r w:rsidR="00E16E46" w:rsidRPr="00C01CD6">
        <w:rPr>
          <w:rFonts w:ascii="Arial" w:hAnsi="Arial" w:cs="Arial"/>
          <w:color w:val="000000" w:themeColor="text1"/>
          <w:sz w:val="24"/>
          <w:szCs w:val="24"/>
          <w:lang w:val="en-US"/>
        </w:rPr>
        <w:t xml:space="preserve">for the same individual, </w:t>
      </w:r>
      <w:r w:rsidR="006A54D0" w:rsidRPr="00C01CD6">
        <w:rPr>
          <w:rFonts w:ascii="Arial" w:hAnsi="Arial" w:cs="Arial"/>
          <w:color w:val="000000" w:themeColor="text1"/>
          <w:sz w:val="24"/>
          <w:szCs w:val="24"/>
          <w:lang w:val="en-US"/>
        </w:rPr>
        <w:t xml:space="preserve">the </w:t>
      </w:r>
      <w:r w:rsidR="00E16E46" w:rsidRPr="00C01CD6">
        <w:rPr>
          <w:rFonts w:ascii="Arial" w:hAnsi="Arial" w:cs="Arial"/>
          <w:color w:val="000000" w:themeColor="text1"/>
          <w:sz w:val="24"/>
          <w:szCs w:val="24"/>
          <w:lang w:val="en-US"/>
        </w:rPr>
        <w:t xml:space="preserve">index date corresponded to </w:t>
      </w:r>
      <w:r w:rsidR="00166DE9" w:rsidRPr="00C01CD6">
        <w:rPr>
          <w:rFonts w:ascii="Arial" w:hAnsi="Arial" w:cs="Arial"/>
          <w:color w:val="000000" w:themeColor="text1"/>
          <w:sz w:val="24"/>
          <w:szCs w:val="24"/>
          <w:lang w:val="en-US"/>
        </w:rPr>
        <w:t xml:space="preserve">the </w:t>
      </w:r>
      <w:r w:rsidR="006A54D0" w:rsidRPr="00C01CD6">
        <w:rPr>
          <w:rFonts w:ascii="Arial" w:hAnsi="Arial" w:cs="Arial"/>
          <w:color w:val="000000" w:themeColor="text1"/>
          <w:sz w:val="24"/>
          <w:szCs w:val="24"/>
          <w:lang w:val="en-US"/>
        </w:rPr>
        <w:t>first test</w:t>
      </w:r>
      <w:r w:rsidR="00E16E46" w:rsidRPr="00C01CD6">
        <w:rPr>
          <w:rFonts w:ascii="Arial" w:hAnsi="Arial" w:cs="Arial"/>
          <w:color w:val="000000" w:themeColor="text1"/>
          <w:sz w:val="24"/>
          <w:szCs w:val="24"/>
          <w:lang w:val="en-US"/>
        </w:rPr>
        <w:t xml:space="preserve">. </w:t>
      </w:r>
    </w:p>
    <w:p w14:paraId="7FB0F2B4" w14:textId="425BD5F5" w:rsidR="00C54F2D" w:rsidRPr="00C01CD6" w:rsidRDefault="00C54F2D" w:rsidP="00643339">
      <w:pPr>
        <w:spacing w:line="480" w:lineRule="auto"/>
        <w:jc w:val="both"/>
        <w:rPr>
          <w:rFonts w:ascii="Arial" w:hAnsi="Arial" w:cs="Arial"/>
          <w:color w:val="000000" w:themeColor="text1"/>
          <w:sz w:val="24"/>
          <w:szCs w:val="24"/>
          <w:lang w:val="en-US"/>
        </w:rPr>
      </w:pPr>
    </w:p>
    <w:p w14:paraId="582BE780" w14:textId="3E590658" w:rsidR="00C54F2D" w:rsidRPr="00C01CD6" w:rsidRDefault="00C54F2D"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COVID-19 diagnosis</w:t>
      </w:r>
    </w:p>
    <w:p w14:paraId="7855430B" w14:textId="0FA9E4A2" w:rsidR="00C54F2D" w:rsidRPr="00C01CD6" w:rsidRDefault="00C54F2D"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COVID-19 diagnosis </w:t>
      </w:r>
      <w:r w:rsidR="006A54D0" w:rsidRPr="00C01CD6">
        <w:rPr>
          <w:rFonts w:ascii="Arial" w:hAnsi="Arial" w:cs="Arial"/>
          <w:color w:val="000000" w:themeColor="text1"/>
          <w:sz w:val="24"/>
          <w:szCs w:val="24"/>
          <w:lang w:val="en-US"/>
        </w:rPr>
        <w:t>relied on</w:t>
      </w:r>
      <w:r w:rsidRPr="00C01CD6">
        <w:rPr>
          <w:rFonts w:ascii="Arial" w:hAnsi="Arial" w:cs="Arial"/>
          <w:color w:val="000000" w:themeColor="text1"/>
          <w:sz w:val="24"/>
          <w:szCs w:val="24"/>
          <w:lang w:val="en-US"/>
        </w:rPr>
        <w:t xml:space="preserve"> two ICD-10 codes: U07.1</w:t>
      </w:r>
      <w:r w:rsidR="00FB4013" w:rsidRPr="00C01CD6">
        <w:rPr>
          <w:rFonts w:ascii="Arial" w:hAnsi="Arial" w:cs="Arial"/>
          <w:color w:val="000000" w:themeColor="text1"/>
          <w:sz w:val="24"/>
          <w:szCs w:val="24"/>
          <w:lang w:val="en-US"/>
        </w:rPr>
        <w:t xml:space="preserve"> (COVID-19, virus identified)</w:t>
      </w:r>
      <w:r w:rsidRPr="00C01CD6">
        <w:rPr>
          <w:rFonts w:ascii="Arial" w:hAnsi="Arial" w:cs="Arial"/>
          <w:color w:val="000000" w:themeColor="text1"/>
          <w:sz w:val="24"/>
          <w:szCs w:val="24"/>
          <w:lang w:val="en-US"/>
        </w:rPr>
        <w:t xml:space="preserve"> and U07.2</w:t>
      </w:r>
      <w:r w:rsidR="00FB4013" w:rsidRPr="00C01CD6">
        <w:rPr>
          <w:rFonts w:ascii="Arial" w:hAnsi="Arial" w:cs="Arial"/>
          <w:color w:val="000000" w:themeColor="text1"/>
          <w:sz w:val="24"/>
          <w:szCs w:val="24"/>
          <w:lang w:val="en-US"/>
        </w:rPr>
        <w:t xml:space="preserve"> (COVID-19, virus not identified)</w:t>
      </w:r>
      <w:r w:rsidRPr="00C01CD6">
        <w:rPr>
          <w:rFonts w:ascii="Arial" w:hAnsi="Arial" w:cs="Arial"/>
          <w:color w:val="000000" w:themeColor="text1"/>
          <w:sz w:val="24"/>
          <w:szCs w:val="24"/>
          <w:lang w:val="en-US"/>
        </w:rPr>
        <w:t>.</w:t>
      </w:r>
    </w:p>
    <w:p w14:paraId="79A250F4" w14:textId="63089347" w:rsidR="00B96009" w:rsidRPr="00C01CD6" w:rsidRDefault="00B96009" w:rsidP="00643339">
      <w:pPr>
        <w:spacing w:line="480" w:lineRule="auto"/>
        <w:jc w:val="both"/>
        <w:rPr>
          <w:rFonts w:ascii="Arial" w:hAnsi="Arial" w:cs="Arial"/>
          <w:color w:val="000000" w:themeColor="text1"/>
          <w:sz w:val="24"/>
          <w:szCs w:val="24"/>
          <w:lang w:val="en-US"/>
        </w:rPr>
      </w:pPr>
    </w:p>
    <w:p w14:paraId="5B0707B2" w14:textId="758FC9F7" w:rsidR="00B96009" w:rsidRPr="00C01CD6" w:rsidRDefault="00B96009"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 xml:space="preserve">Study covariates </w:t>
      </w:r>
    </w:p>
    <w:p w14:paraId="5B14B2C7" w14:textId="433912A4" w:rsidR="00D1369D" w:rsidRPr="00C01CD6" w:rsidRDefault="00B96009"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lastRenderedPageBreak/>
        <w:t>Study covariates included sex, age</w:t>
      </w:r>
      <w:r w:rsidR="00F24C7F" w:rsidRPr="00C01CD6">
        <w:rPr>
          <w:rFonts w:ascii="Arial" w:hAnsi="Arial" w:cs="Arial"/>
          <w:color w:val="000000" w:themeColor="text1"/>
          <w:sz w:val="24"/>
          <w:szCs w:val="24"/>
          <w:lang w:val="en-US"/>
        </w:rPr>
        <w:t>,</w:t>
      </w:r>
      <w:r w:rsidRPr="00C01CD6">
        <w:rPr>
          <w:rFonts w:ascii="Arial" w:hAnsi="Arial" w:cs="Arial"/>
          <w:color w:val="000000" w:themeColor="text1"/>
          <w:sz w:val="24"/>
          <w:szCs w:val="24"/>
          <w:lang w:val="en-US"/>
        </w:rPr>
        <w:t xml:space="preserve"> and </w:t>
      </w:r>
      <w:r w:rsidR="00833D7D" w:rsidRPr="00C01CD6">
        <w:rPr>
          <w:rFonts w:ascii="Arial" w:hAnsi="Arial" w:cs="Arial"/>
          <w:color w:val="000000" w:themeColor="text1"/>
          <w:sz w:val="24"/>
          <w:szCs w:val="24"/>
          <w:lang w:val="en-US"/>
        </w:rPr>
        <w:t xml:space="preserve">a number of </w:t>
      </w:r>
      <w:r w:rsidRPr="00C01CD6">
        <w:rPr>
          <w:rFonts w:ascii="Arial" w:hAnsi="Arial" w:cs="Arial"/>
          <w:color w:val="000000" w:themeColor="text1"/>
          <w:sz w:val="24"/>
          <w:szCs w:val="24"/>
          <w:lang w:val="en-US"/>
        </w:rPr>
        <w:t xml:space="preserve">conditions documented in at least 3% of the sample </w:t>
      </w:r>
      <w:r w:rsidR="00EB7DBF" w:rsidRPr="00C01CD6">
        <w:rPr>
          <w:rFonts w:ascii="Arial" w:hAnsi="Arial" w:cs="Arial"/>
          <w:color w:val="000000" w:themeColor="text1"/>
          <w:sz w:val="24"/>
          <w:szCs w:val="24"/>
          <w:lang w:val="en-US"/>
        </w:rPr>
        <w:t>within</w:t>
      </w:r>
      <w:r w:rsidRPr="00C01CD6">
        <w:rPr>
          <w:rFonts w:ascii="Arial" w:hAnsi="Arial" w:cs="Arial"/>
          <w:color w:val="000000" w:themeColor="text1"/>
          <w:sz w:val="24"/>
          <w:szCs w:val="24"/>
          <w:lang w:val="en-US"/>
        </w:rPr>
        <w:t xml:space="preserve"> 12 months prior to the index date.</w:t>
      </w:r>
      <w:r w:rsidR="005D0BD3" w:rsidRPr="00C01CD6">
        <w:rPr>
          <w:rFonts w:ascii="Arial" w:hAnsi="Arial" w:cs="Arial"/>
          <w:color w:val="000000" w:themeColor="text1"/>
          <w:sz w:val="24"/>
          <w:szCs w:val="24"/>
          <w:lang w:val="en-US"/>
        </w:rPr>
        <w:t xml:space="preserve"> These conditions were </w:t>
      </w:r>
      <w:r w:rsidR="00583812" w:rsidRPr="00C01CD6">
        <w:rPr>
          <w:rFonts w:ascii="Arial" w:hAnsi="Arial" w:cs="Arial"/>
          <w:color w:val="000000" w:themeColor="text1"/>
          <w:sz w:val="24"/>
          <w:szCs w:val="24"/>
          <w:lang w:val="en-US"/>
        </w:rPr>
        <w:t xml:space="preserve">hypertension (ICD-10: </w:t>
      </w:r>
      <w:r w:rsidR="00CF45E9" w:rsidRPr="00C01CD6">
        <w:rPr>
          <w:rFonts w:ascii="Arial" w:hAnsi="Arial" w:cs="Arial"/>
          <w:color w:val="000000" w:themeColor="text1"/>
          <w:sz w:val="24"/>
          <w:szCs w:val="24"/>
          <w:lang w:val="en-US"/>
        </w:rPr>
        <w:t>I10</w:t>
      </w:r>
      <w:r w:rsidR="00583812" w:rsidRPr="00C01CD6">
        <w:rPr>
          <w:rFonts w:ascii="Arial" w:hAnsi="Arial" w:cs="Arial"/>
          <w:color w:val="000000" w:themeColor="text1"/>
          <w:sz w:val="24"/>
          <w:szCs w:val="24"/>
          <w:lang w:val="en-US"/>
        </w:rPr>
        <w:t>)</w:t>
      </w:r>
      <w:r w:rsidR="00997F21" w:rsidRPr="00C01CD6">
        <w:rPr>
          <w:rFonts w:ascii="Arial" w:hAnsi="Arial" w:cs="Arial"/>
          <w:color w:val="000000" w:themeColor="text1"/>
          <w:sz w:val="24"/>
          <w:szCs w:val="24"/>
          <w:lang w:val="en-US"/>
        </w:rPr>
        <w:t xml:space="preserve">, thyroid gland disorders (ICD-10: </w:t>
      </w:r>
      <w:r w:rsidR="0013722B" w:rsidRPr="00C01CD6">
        <w:rPr>
          <w:rFonts w:ascii="Arial" w:hAnsi="Arial" w:cs="Arial"/>
          <w:color w:val="000000" w:themeColor="text1"/>
          <w:sz w:val="24"/>
          <w:szCs w:val="24"/>
          <w:lang w:val="en-US"/>
        </w:rPr>
        <w:t>E00-E07</w:t>
      </w:r>
      <w:r w:rsidR="00997F21" w:rsidRPr="00C01CD6">
        <w:rPr>
          <w:rFonts w:ascii="Arial" w:hAnsi="Arial" w:cs="Arial"/>
          <w:color w:val="000000" w:themeColor="text1"/>
          <w:sz w:val="24"/>
          <w:szCs w:val="24"/>
          <w:lang w:val="en-US"/>
        </w:rPr>
        <w:t xml:space="preserve">), depression (ICD-10: </w:t>
      </w:r>
      <w:r w:rsidR="00EA73B1" w:rsidRPr="00C01CD6">
        <w:rPr>
          <w:rFonts w:ascii="Arial" w:hAnsi="Arial" w:cs="Arial"/>
          <w:color w:val="000000" w:themeColor="text1"/>
          <w:sz w:val="24"/>
          <w:szCs w:val="24"/>
          <w:lang w:val="en-US"/>
        </w:rPr>
        <w:t>F32 and F33</w:t>
      </w:r>
      <w:r w:rsidR="00997F21" w:rsidRPr="00C01CD6">
        <w:rPr>
          <w:rFonts w:ascii="Arial" w:hAnsi="Arial" w:cs="Arial"/>
          <w:color w:val="000000" w:themeColor="text1"/>
          <w:sz w:val="24"/>
          <w:szCs w:val="24"/>
          <w:lang w:val="en-US"/>
        </w:rPr>
        <w:t xml:space="preserve">), gastritis and duodenitis (ICD-10: </w:t>
      </w:r>
      <w:r w:rsidR="0013722B" w:rsidRPr="00C01CD6">
        <w:rPr>
          <w:rFonts w:ascii="Arial" w:hAnsi="Arial" w:cs="Arial"/>
          <w:color w:val="000000" w:themeColor="text1"/>
          <w:sz w:val="24"/>
          <w:szCs w:val="24"/>
          <w:lang w:val="en-US"/>
        </w:rPr>
        <w:t>K29</w:t>
      </w:r>
      <w:r w:rsidR="00997F21" w:rsidRPr="00C01CD6">
        <w:rPr>
          <w:rFonts w:ascii="Arial" w:hAnsi="Arial" w:cs="Arial"/>
          <w:color w:val="000000" w:themeColor="text1"/>
          <w:sz w:val="24"/>
          <w:szCs w:val="24"/>
          <w:lang w:val="en-US"/>
        </w:rPr>
        <w:t xml:space="preserve">), </w:t>
      </w:r>
      <w:r w:rsidR="00093290" w:rsidRPr="00C01CD6">
        <w:rPr>
          <w:rFonts w:ascii="Arial" w:hAnsi="Arial" w:cs="Arial"/>
          <w:color w:val="000000" w:themeColor="text1"/>
          <w:sz w:val="24"/>
          <w:szCs w:val="24"/>
          <w:lang w:val="en-US"/>
        </w:rPr>
        <w:t xml:space="preserve">dermatitis </w:t>
      </w:r>
      <w:r w:rsidR="001D0783" w:rsidRPr="00C01CD6">
        <w:rPr>
          <w:rFonts w:ascii="Arial" w:hAnsi="Arial" w:cs="Arial"/>
          <w:color w:val="000000" w:themeColor="text1"/>
          <w:sz w:val="24"/>
          <w:szCs w:val="24"/>
          <w:lang w:val="en-US"/>
        </w:rPr>
        <w:t xml:space="preserve">and eczema </w:t>
      </w:r>
      <w:r w:rsidR="00093290" w:rsidRPr="00C01CD6">
        <w:rPr>
          <w:rFonts w:ascii="Arial" w:hAnsi="Arial" w:cs="Arial"/>
          <w:color w:val="000000" w:themeColor="text1"/>
          <w:sz w:val="24"/>
          <w:szCs w:val="24"/>
          <w:lang w:val="en-US"/>
        </w:rPr>
        <w:t xml:space="preserve">(ICD-10: </w:t>
      </w:r>
      <w:r w:rsidR="008912E0" w:rsidRPr="00C01CD6">
        <w:rPr>
          <w:rFonts w:ascii="Arial" w:hAnsi="Arial" w:cs="Arial"/>
          <w:color w:val="000000" w:themeColor="text1"/>
          <w:sz w:val="24"/>
          <w:szCs w:val="24"/>
          <w:lang w:val="en-US"/>
        </w:rPr>
        <w:t>L20-L30</w:t>
      </w:r>
      <w:r w:rsidR="00093290" w:rsidRPr="00C01CD6">
        <w:rPr>
          <w:rFonts w:ascii="Arial" w:hAnsi="Arial" w:cs="Arial"/>
          <w:color w:val="000000" w:themeColor="text1"/>
          <w:sz w:val="24"/>
          <w:szCs w:val="24"/>
          <w:lang w:val="en-US"/>
        </w:rPr>
        <w:t xml:space="preserve">), lipid metabolism disorders (ICD-10: </w:t>
      </w:r>
      <w:r w:rsidR="0038309F" w:rsidRPr="00C01CD6">
        <w:rPr>
          <w:rFonts w:ascii="Arial" w:hAnsi="Arial" w:cs="Arial"/>
          <w:color w:val="000000" w:themeColor="text1"/>
          <w:sz w:val="24"/>
          <w:szCs w:val="24"/>
          <w:lang w:val="en-US"/>
        </w:rPr>
        <w:t>E78</w:t>
      </w:r>
      <w:r w:rsidR="00093290" w:rsidRPr="00C01CD6">
        <w:rPr>
          <w:rFonts w:ascii="Arial" w:hAnsi="Arial" w:cs="Arial"/>
          <w:color w:val="000000" w:themeColor="text1"/>
          <w:sz w:val="24"/>
          <w:szCs w:val="24"/>
          <w:lang w:val="en-US"/>
        </w:rPr>
        <w:t xml:space="preserve">), somatoform disorders (ICD-10: </w:t>
      </w:r>
      <w:r w:rsidR="004C4D7E" w:rsidRPr="00C01CD6">
        <w:rPr>
          <w:rFonts w:ascii="Arial" w:hAnsi="Arial" w:cs="Arial"/>
          <w:color w:val="000000" w:themeColor="text1"/>
          <w:sz w:val="24"/>
          <w:szCs w:val="24"/>
          <w:lang w:val="en-US"/>
        </w:rPr>
        <w:t>F45</w:t>
      </w:r>
      <w:r w:rsidR="00093290" w:rsidRPr="00C01CD6">
        <w:rPr>
          <w:rFonts w:ascii="Arial" w:hAnsi="Arial" w:cs="Arial"/>
          <w:color w:val="000000" w:themeColor="text1"/>
          <w:sz w:val="24"/>
          <w:szCs w:val="24"/>
          <w:lang w:val="en-US"/>
        </w:rPr>
        <w:t>), reaction to severe stress</w:t>
      </w:r>
      <w:r w:rsidR="00204944" w:rsidRPr="00C01CD6">
        <w:rPr>
          <w:rFonts w:ascii="Arial" w:hAnsi="Arial" w:cs="Arial"/>
          <w:color w:val="000000" w:themeColor="text1"/>
          <w:sz w:val="24"/>
          <w:szCs w:val="24"/>
          <w:lang w:val="en-US"/>
        </w:rPr>
        <w:t xml:space="preserve">, and adjustment disorders (ICD-10: </w:t>
      </w:r>
      <w:r w:rsidR="002F3D13" w:rsidRPr="00C01CD6">
        <w:rPr>
          <w:rFonts w:ascii="Arial" w:hAnsi="Arial" w:cs="Arial"/>
          <w:color w:val="000000" w:themeColor="text1"/>
          <w:sz w:val="24"/>
          <w:szCs w:val="24"/>
          <w:lang w:val="en-US"/>
        </w:rPr>
        <w:t>F43</w:t>
      </w:r>
      <w:r w:rsidR="00204944" w:rsidRPr="00C01CD6">
        <w:rPr>
          <w:rFonts w:ascii="Arial" w:hAnsi="Arial" w:cs="Arial"/>
          <w:color w:val="000000" w:themeColor="text1"/>
          <w:sz w:val="24"/>
          <w:szCs w:val="24"/>
          <w:lang w:val="en-US"/>
        </w:rPr>
        <w:t xml:space="preserve">), </w:t>
      </w:r>
      <w:r w:rsidR="008C27BA" w:rsidRPr="00C01CD6">
        <w:rPr>
          <w:rFonts w:ascii="Arial" w:hAnsi="Arial" w:cs="Arial"/>
          <w:color w:val="000000" w:themeColor="text1"/>
          <w:sz w:val="24"/>
          <w:szCs w:val="24"/>
          <w:lang w:val="en-US"/>
        </w:rPr>
        <w:t xml:space="preserve">chronic sinusitis (ICD-10: </w:t>
      </w:r>
      <w:r w:rsidR="0078375B" w:rsidRPr="00C01CD6">
        <w:rPr>
          <w:rFonts w:ascii="Arial" w:hAnsi="Arial" w:cs="Arial"/>
          <w:color w:val="000000" w:themeColor="text1"/>
          <w:sz w:val="24"/>
          <w:szCs w:val="24"/>
          <w:lang w:val="en-US"/>
        </w:rPr>
        <w:t>J32</w:t>
      </w:r>
      <w:r w:rsidR="008C27BA" w:rsidRPr="00C01CD6">
        <w:rPr>
          <w:rFonts w:ascii="Arial" w:hAnsi="Arial" w:cs="Arial"/>
          <w:color w:val="000000" w:themeColor="text1"/>
          <w:sz w:val="24"/>
          <w:szCs w:val="24"/>
          <w:lang w:val="en-US"/>
        </w:rPr>
        <w:t xml:space="preserve">), osteoarthritis (ICD-10: </w:t>
      </w:r>
      <w:r w:rsidR="00D75C4D" w:rsidRPr="00C01CD6">
        <w:rPr>
          <w:rFonts w:ascii="Arial" w:hAnsi="Arial" w:cs="Arial"/>
          <w:color w:val="000000" w:themeColor="text1"/>
          <w:sz w:val="24"/>
          <w:szCs w:val="24"/>
          <w:lang w:val="en-US"/>
        </w:rPr>
        <w:t>M15-M19</w:t>
      </w:r>
      <w:r w:rsidR="008C27BA" w:rsidRPr="00C01CD6">
        <w:rPr>
          <w:rFonts w:ascii="Arial" w:hAnsi="Arial" w:cs="Arial"/>
          <w:color w:val="000000" w:themeColor="text1"/>
          <w:sz w:val="24"/>
          <w:szCs w:val="24"/>
          <w:lang w:val="en-US"/>
        </w:rPr>
        <w:t xml:space="preserve">), sleep disorders (ICD-10: </w:t>
      </w:r>
      <w:r w:rsidR="00A32D80" w:rsidRPr="00C01CD6">
        <w:rPr>
          <w:rFonts w:ascii="Arial" w:hAnsi="Arial" w:cs="Arial"/>
          <w:color w:val="000000" w:themeColor="text1"/>
          <w:sz w:val="24"/>
          <w:szCs w:val="24"/>
          <w:lang w:val="en-US"/>
        </w:rPr>
        <w:t>F51 and G47</w:t>
      </w:r>
      <w:r w:rsidR="008C27BA" w:rsidRPr="00C01CD6">
        <w:rPr>
          <w:rFonts w:ascii="Arial" w:hAnsi="Arial" w:cs="Arial"/>
          <w:color w:val="000000" w:themeColor="text1"/>
          <w:sz w:val="24"/>
          <w:szCs w:val="24"/>
          <w:lang w:val="en-US"/>
        </w:rPr>
        <w:t xml:space="preserve">), reflux diseases </w:t>
      </w:r>
      <w:r w:rsidR="00D01C91" w:rsidRPr="00C01CD6">
        <w:rPr>
          <w:rFonts w:ascii="Arial" w:hAnsi="Arial" w:cs="Arial"/>
          <w:color w:val="000000" w:themeColor="text1"/>
          <w:sz w:val="24"/>
          <w:szCs w:val="24"/>
          <w:lang w:val="en-US"/>
        </w:rPr>
        <w:t xml:space="preserve">(ICD-10: </w:t>
      </w:r>
      <w:r w:rsidR="003A7293" w:rsidRPr="00C01CD6">
        <w:rPr>
          <w:rFonts w:ascii="Arial" w:hAnsi="Arial" w:cs="Arial"/>
          <w:color w:val="000000" w:themeColor="text1"/>
          <w:sz w:val="24"/>
          <w:szCs w:val="24"/>
          <w:lang w:val="en-US"/>
        </w:rPr>
        <w:t>K20-K22</w:t>
      </w:r>
      <w:r w:rsidR="00D01C91" w:rsidRPr="00C01CD6">
        <w:rPr>
          <w:rFonts w:ascii="Arial" w:hAnsi="Arial" w:cs="Arial"/>
          <w:color w:val="000000" w:themeColor="text1"/>
          <w:sz w:val="24"/>
          <w:szCs w:val="24"/>
          <w:lang w:val="en-US"/>
        </w:rPr>
        <w:t xml:space="preserve">), chronic headache (ICD-10: </w:t>
      </w:r>
      <w:r w:rsidR="00A32D80" w:rsidRPr="00C01CD6">
        <w:rPr>
          <w:rFonts w:ascii="Arial" w:hAnsi="Arial" w:cs="Arial"/>
          <w:color w:val="000000" w:themeColor="text1"/>
          <w:sz w:val="24"/>
          <w:szCs w:val="24"/>
          <w:lang w:val="en-US"/>
        </w:rPr>
        <w:t>G43 and G44</w:t>
      </w:r>
      <w:r w:rsidR="00D01C91" w:rsidRPr="00C01CD6">
        <w:rPr>
          <w:rFonts w:ascii="Arial" w:hAnsi="Arial" w:cs="Arial"/>
          <w:color w:val="000000" w:themeColor="text1"/>
          <w:sz w:val="24"/>
          <w:szCs w:val="24"/>
          <w:lang w:val="en-US"/>
        </w:rPr>
        <w:t xml:space="preserve">), asthma (ICD-10: </w:t>
      </w:r>
      <w:r w:rsidR="003A7293" w:rsidRPr="00C01CD6">
        <w:rPr>
          <w:rFonts w:ascii="Arial" w:hAnsi="Arial" w:cs="Arial"/>
          <w:color w:val="000000" w:themeColor="text1"/>
          <w:sz w:val="24"/>
          <w:szCs w:val="24"/>
          <w:lang w:val="en-US"/>
        </w:rPr>
        <w:t xml:space="preserve">J45 and </w:t>
      </w:r>
      <w:r w:rsidR="005953EE" w:rsidRPr="00C01CD6">
        <w:rPr>
          <w:rFonts w:ascii="Arial" w:hAnsi="Arial" w:cs="Arial"/>
          <w:color w:val="000000" w:themeColor="text1"/>
          <w:sz w:val="24"/>
          <w:szCs w:val="24"/>
          <w:lang w:val="en-US"/>
        </w:rPr>
        <w:t>J</w:t>
      </w:r>
      <w:r w:rsidR="003A7293" w:rsidRPr="00C01CD6">
        <w:rPr>
          <w:rFonts w:ascii="Arial" w:hAnsi="Arial" w:cs="Arial"/>
          <w:color w:val="000000" w:themeColor="text1"/>
          <w:sz w:val="24"/>
          <w:szCs w:val="24"/>
          <w:lang w:val="en-US"/>
        </w:rPr>
        <w:t>46</w:t>
      </w:r>
      <w:r w:rsidR="00D01C91" w:rsidRPr="00C01CD6">
        <w:rPr>
          <w:rFonts w:ascii="Arial" w:hAnsi="Arial" w:cs="Arial"/>
          <w:color w:val="000000" w:themeColor="text1"/>
          <w:sz w:val="24"/>
          <w:szCs w:val="24"/>
          <w:lang w:val="en-US"/>
        </w:rPr>
        <w:t xml:space="preserve">), diabetes mellitus (ICD-10: </w:t>
      </w:r>
      <w:r w:rsidR="00B56855" w:rsidRPr="00C01CD6">
        <w:rPr>
          <w:rFonts w:ascii="Arial" w:hAnsi="Arial" w:cs="Arial"/>
          <w:color w:val="000000" w:themeColor="text1"/>
          <w:sz w:val="24"/>
          <w:szCs w:val="24"/>
          <w:lang w:val="en-US"/>
        </w:rPr>
        <w:t>E10-E14</w:t>
      </w:r>
      <w:r w:rsidR="00D01C91" w:rsidRPr="00C01CD6">
        <w:rPr>
          <w:rFonts w:ascii="Arial" w:hAnsi="Arial" w:cs="Arial"/>
          <w:color w:val="000000" w:themeColor="text1"/>
          <w:sz w:val="24"/>
          <w:szCs w:val="24"/>
          <w:lang w:val="en-US"/>
        </w:rPr>
        <w:t xml:space="preserve">), </w:t>
      </w:r>
      <w:r w:rsidR="00FA035E" w:rsidRPr="00C01CD6">
        <w:rPr>
          <w:rFonts w:ascii="Arial" w:hAnsi="Arial" w:cs="Arial"/>
          <w:color w:val="000000" w:themeColor="text1"/>
          <w:sz w:val="24"/>
          <w:szCs w:val="24"/>
          <w:lang w:val="en-US"/>
        </w:rPr>
        <w:t xml:space="preserve">obesity (ICD-10: </w:t>
      </w:r>
      <w:r w:rsidR="00D75C4D" w:rsidRPr="00C01CD6">
        <w:rPr>
          <w:rFonts w:ascii="Arial" w:hAnsi="Arial" w:cs="Arial"/>
          <w:color w:val="000000" w:themeColor="text1"/>
          <w:sz w:val="24"/>
          <w:szCs w:val="24"/>
          <w:lang w:val="en-US"/>
        </w:rPr>
        <w:t>E66</w:t>
      </w:r>
      <w:r w:rsidR="00FA035E" w:rsidRPr="00C01CD6">
        <w:rPr>
          <w:rFonts w:ascii="Arial" w:hAnsi="Arial" w:cs="Arial"/>
          <w:color w:val="000000" w:themeColor="text1"/>
          <w:sz w:val="24"/>
          <w:szCs w:val="24"/>
          <w:lang w:val="en-US"/>
        </w:rPr>
        <w:t xml:space="preserve">), phlebitis and thrombosis (ICD-10: </w:t>
      </w:r>
      <w:r w:rsidR="0005389E" w:rsidRPr="00C01CD6">
        <w:rPr>
          <w:rFonts w:ascii="Arial" w:hAnsi="Arial" w:cs="Arial"/>
          <w:color w:val="000000" w:themeColor="text1"/>
          <w:sz w:val="24"/>
          <w:szCs w:val="24"/>
          <w:lang w:val="en-US"/>
        </w:rPr>
        <w:t>I80-I84</w:t>
      </w:r>
      <w:r w:rsidR="00FA035E" w:rsidRPr="00C01CD6">
        <w:rPr>
          <w:rFonts w:ascii="Arial" w:hAnsi="Arial" w:cs="Arial"/>
          <w:color w:val="000000" w:themeColor="text1"/>
          <w:sz w:val="24"/>
          <w:szCs w:val="24"/>
          <w:lang w:val="en-US"/>
        </w:rPr>
        <w:t xml:space="preserve">), allergic rhinitis (ICD-10: </w:t>
      </w:r>
      <w:r w:rsidR="00E4641C" w:rsidRPr="00C01CD6">
        <w:rPr>
          <w:rFonts w:ascii="Arial" w:hAnsi="Arial" w:cs="Arial"/>
          <w:color w:val="000000" w:themeColor="text1"/>
          <w:sz w:val="24"/>
          <w:szCs w:val="24"/>
          <w:lang w:val="en-US"/>
        </w:rPr>
        <w:t>J30</w:t>
      </w:r>
      <w:r w:rsidR="00FA035E" w:rsidRPr="00C01CD6">
        <w:rPr>
          <w:rFonts w:ascii="Arial" w:hAnsi="Arial" w:cs="Arial"/>
          <w:color w:val="000000" w:themeColor="text1"/>
          <w:sz w:val="24"/>
          <w:szCs w:val="24"/>
          <w:lang w:val="en-US"/>
        </w:rPr>
        <w:t xml:space="preserve">), anxiety disorders </w:t>
      </w:r>
      <w:r w:rsidR="00C721B9" w:rsidRPr="00C01CD6">
        <w:rPr>
          <w:rFonts w:ascii="Arial" w:hAnsi="Arial" w:cs="Arial"/>
          <w:color w:val="000000" w:themeColor="text1"/>
          <w:sz w:val="24"/>
          <w:szCs w:val="24"/>
          <w:lang w:val="en-US"/>
        </w:rPr>
        <w:t xml:space="preserve">(ICD-10: </w:t>
      </w:r>
      <w:r w:rsidR="00C95CD5" w:rsidRPr="00C01CD6">
        <w:rPr>
          <w:rFonts w:ascii="Arial" w:hAnsi="Arial" w:cs="Arial"/>
          <w:color w:val="000000" w:themeColor="text1"/>
          <w:sz w:val="24"/>
          <w:szCs w:val="24"/>
          <w:lang w:val="en-US"/>
        </w:rPr>
        <w:t>F41</w:t>
      </w:r>
      <w:r w:rsidR="00C721B9" w:rsidRPr="00C01CD6">
        <w:rPr>
          <w:rFonts w:ascii="Arial" w:hAnsi="Arial" w:cs="Arial"/>
          <w:color w:val="000000" w:themeColor="text1"/>
          <w:sz w:val="24"/>
          <w:szCs w:val="24"/>
          <w:lang w:val="en-US"/>
        </w:rPr>
        <w:t xml:space="preserve">), cardiac arrhythmias (ICD-10: </w:t>
      </w:r>
      <w:r w:rsidR="008F4A4F" w:rsidRPr="00C01CD6">
        <w:rPr>
          <w:rFonts w:ascii="Arial" w:hAnsi="Arial" w:cs="Arial"/>
          <w:color w:val="000000" w:themeColor="text1"/>
          <w:sz w:val="24"/>
          <w:szCs w:val="24"/>
          <w:lang w:val="en-US"/>
        </w:rPr>
        <w:t>I</w:t>
      </w:r>
      <w:r w:rsidR="00630093" w:rsidRPr="00C01CD6">
        <w:rPr>
          <w:rFonts w:ascii="Arial" w:hAnsi="Arial" w:cs="Arial"/>
          <w:color w:val="000000" w:themeColor="text1"/>
          <w:sz w:val="24"/>
          <w:szCs w:val="24"/>
          <w:lang w:val="en-US"/>
        </w:rPr>
        <w:t>4</w:t>
      </w:r>
      <w:r w:rsidR="008F4A4F" w:rsidRPr="00C01CD6">
        <w:rPr>
          <w:rFonts w:ascii="Arial" w:hAnsi="Arial" w:cs="Arial"/>
          <w:color w:val="000000" w:themeColor="text1"/>
          <w:sz w:val="24"/>
          <w:szCs w:val="24"/>
          <w:lang w:val="en-US"/>
        </w:rPr>
        <w:t>6-I</w:t>
      </w:r>
      <w:r w:rsidR="00630093" w:rsidRPr="00C01CD6">
        <w:rPr>
          <w:rFonts w:ascii="Arial" w:hAnsi="Arial" w:cs="Arial"/>
          <w:color w:val="000000" w:themeColor="text1"/>
          <w:sz w:val="24"/>
          <w:szCs w:val="24"/>
          <w:lang w:val="en-US"/>
        </w:rPr>
        <w:t>4</w:t>
      </w:r>
      <w:r w:rsidR="008F4A4F" w:rsidRPr="00C01CD6">
        <w:rPr>
          <w:rFonts w:ascii="Arial" w:hAnsi="Arial" w:cs="Arial"/>
          <w:color w:val="000000" w:themeColor="text1"/>
          <w:sz w:val="24"/>
          <w:szCs w:val="24"/>
          <w:lang w:val="en-US"/>
        </w:rPr>
        <w:t>9</w:t>
      </w:r>
      <w:r w:rsidR="00C721B9" w:rsidRPr="00C01CD6">
        <w:rPr>
          <w:rFonts w:ascii="Arial" w:hAnsi="Arial" w:cs="Arial"/>
          <w:color w:val="000000" w:themeColor="text1"/>
          <w:sz w:val="24"/>
          <w:szCs w:val="24"/>
          <w:lang w:val="en-US"/>
        </w:rPr>
        <w:t xml:space="preserve">), noninfective enteritis and colitis (ICD-10: </w:t>
      </w:r>
      <w:r w:rsidR="00B56855" w:rsidRPr="00C01CD6">
        <w:rPr>
          <w:rFonts w:ascii="Arial" w:hAnsi="Arial" w:cs="Arial"/>
          <w:color w:val="000000" w:themeColor="text1"/>
          <w:sz w:val="24"/>
          <w:szCs w:val="24"/>
          <w:lang w:val="en-US"/>
        </w:rPr>
        <w:t>K50-K52</w:t>
      </w:r>
      <w:r w:rsidR="00C721B9" w:rsidRPr="00C01CD6">
        <w:rPr>
          <w:rFonts w:ascii="Arial" w:hAnsi="Arial" w:cs="Arial"/>
          <w:color w:val="000000" w:themeColor="text1"/>
          <w:sz w:val="24"/>
          <w:szCs w:val="24"/>
          <w:lang w:val="en-US"/>
        </w:rPr>
        <w:t xml:space="preserve">), </w:t>
      </w:r>
      <w:r w:rsidR="003F026F" w:rsidRPr="00C01CD6">
        <w:rPr>
          <w:rFonts w:ascii="Arial" w:hAnsi="Arial" w:cs="Arial"/>
          <w:color w:val="000000" w:themeColor="text1"/>
          <w:sz w:val="24"/>
          <w:szCs w:val="24"/>
          <w:lang w:val="en-US"/>
        </w:rPr>
        <w:t xml:space="preserve">chronic obstructive </w:t>
      </w:r>
      <w:r w:rsidR="00EB70C9" w:rsidRPr="00C01CD6">
        <w:rPr>
          <w:rFonts w:ascii="Arial" w:hAnsi="Arial" w:cs="Arial"/>
          <w:color w:val="000000" w:themeColor="text1"/>
          <w:sz w:val="24"/>
          <w:szCs w:val="24"/>
          <w:lang w:val="en-US"/>
        </w:rPr>
        <w:t xml:space="preserve">pulmonary disease (COPD; ICD-10: </w:t>
      </w:r>
      <w:r w:rsidR="00E64D4B" w:rsidRPr="00C01CD6">
        <w:rPr>
          <w:rFonts w:ascii="Arial" w:hAnsi="Arial" w:cs="Arial"/>
          <w:color w:val="000000" w:themeColor="text1"/>
          <w:sz w:val="24"/>
          <w:szCs w:val="24"/>
          <w:lang w:val="en-US"/>
        </w:rPr>
        <w:t>J44</w:t>
      </w:r>
      <w:r w:rsidR="00EB70C9" w:rsidRPr="00C01CD6">
        <w:rPr>
          <w:rFonts w:ascii="Arial" w:hAnsi="Arial" w:cs="Arial"/>
          <w:color w:val="000000" w:themeColor="text1"/>
          <w:sz w:val="24"/>
          <w:szCs w:val="24"/>
          <w:lang w:val="en-US"/>
        </w:rPr>
        <w:t xml:space="preserve">), </w:t>
      </w:r>
      <w:r w:rsidR="008A693E" w:rsidRPr="00C01CD6">
        <w:rPr>
          <w:rFonts w:ascii="Arial" w:hAnsi="Arial" w:cs="Arial"/>
          <w:color w:val="000000" w:themeColor="text1"/>
          <w:sz w:val="24"/>
          <w:szCs w:val="24"/>
          <w:lang w:val="en-US"/>
        </w:rPr>
        <w:t xml:space="preserve">spondylosis </w:t>
      </w:r>
      <w:r w:rsidR="00C359F5" w:rsidRPr="00C01CD6">
        <w:rPr>
          <w:rFonts w:ascii="Arial" w:hAnsi="Arial" w:cs="Arial"/>
          <w:color w:val="000000" w:themeColor="text1"/>
          <w:sz w:val="24"/>
          <w:szCs w:val="24"/>
          <w:lang w:val="en-US"/>
        </w:rPr>
        <w:t xml:space="preserve">(ICD-10: </w:t>
      </w:r>
      <w:r w:rsidR="00EA1818" w:rsidRPr="00C01CD6">
        <w:rPr>
          <w:rFonts w:ascii="Arial" w:hAnsi="Arial" w:cs="Arial"/>
          <w:color w:val="000000" w:themeColor="text1"/>
          <w:sz w:val="24"/>
          <w:szCs w:val="24"/>
          <w:lang w:val="en-US"/>
        </w:rPr>
        <w:t>M47</w:t>
      </w:r>
      <w:r w:rsidR="00C359F5" w:rsidRPr="00C01CD6">
        <w:rPr>
          <w:rFonts w:ascii="Arial" w:hAnsi="Arial" w:cs="Arial"/>
          <w:color w:val="000000" w:themeColor="text1"/>
          <w:sz w:val="24"/>
          <w:szCs w:val="24"/>
          <w:lang w:val="en-US"/>
        </w:rPr>
        <w:t xml:space="preserve">), vitamin D deficiency (ICD-10: </w:t>
      </w:r>
      <w:r w:rsidR="00F54732" w:rsidRPr="00C01CD6">
        <w:rPr>
          <w:rFonts w:ascii="Arial" w:hAnsi="Arial" w:cs="Arial"/>
          <w:color w:val="000000" w:themeColor="text1"/>
          <w:sz w:val="24"/>
          <w:szCs w:val="24"/>
          <w:lang w:val="en-US"/>
        </w:rPr>
        <w:t>E55</w:t>
      </w:r>
      <w:r w:rsidR="00C359F5" w:rsidRPr="00C01CD6">
        <w:rPr>
          <w:rFonts w:ascii="Arial" w:hAnsi="Arial" w:cs="Arial"/>
          <w:color w:val="000000" w:themeColor="text1"/>
          <w:sz w:val="24"/>
          <w:szCs w:val="24"/>
          <w:lang w:val="en-US"/>
        </w:rPr>
        <w:t xml:space="preserve">), mononeuropathies (ICD-10: </w:t>
      </w:r>
      <w:r w:rsidR="002350C4" w:rsidRPr="00C01CD6">
        <w:rPr>
          <w:rFonts w:ascii="Arial" w:hAnsi="Arial" w:cs="Arial"/>
          <w:color w:val="000000" w:themeColor="text1"/>
          <w:sz w:val="24"/>
          <w:szCs w:val="24"/>
          <w:lang w:val="en-US"/>
        </w:rPr>
        <w:t>G56-G59</w:t>
      </w:r>
      <w:r w:rsidR="00C359F5" w:rsidRPr="00C01CD6">
        <w:rPr>
          <w:rFonts w:ascii="Arial" w:hAnsi="Arial" w:cs="Arial"/>
          <w:color w:val="000000" w:themeColor="text1"/>
          <w:sz w:val="24"/>
          <w:szCs w:val="24"/>
          <w:lang w:val="en-US"/>
        </w:rPr>
        <w:t xml:space="preserve">), cancer (ICD-10: </w:t>
      </w:r>
      <w:r w:rsidR="00132052" w:rsidRPr="00C01CD6">
        <w:rPr>
          <w:rFonts w:ascii="Arial" w:hAnsi="Arial" w:cs="Arial"/>
          <w:color w:val="000000" w:themeColor="text1"/>
          <w:sz w:val="24"/>
          <w:szCs w:val="24"/>
          <w:lang w:val="en-US"/>
        </w:rPr>
        <w:t>C00-C9</w:t>
      </w:r>
      <w:r w:rsidR="00DC52BB" w:rsidRPr="00C01CD6">
        <w:rPr>
          <w:rFonts w:ascii="Arial" w:hAnsi="Arial" w:cs="Arial"/>
          <w:color w:val="000000" w:themeColor="text1"/>
          <w:sz w:val="24"/>
          <w:szCs w:val="24"/>
          <w:lang w:val="en-US"/>
        </w:rPr>
        <w:t>7</w:t>
      </w:r>
      <w:r w:rsidR="00C359F5" w:rsidRPr="00C01CD6">
        <w:rPr>
          <w:rFonts w:ascii="Arial" w:hAnsi="Arial" w:cs="Arial"/>
          <w:color w:val="000000" w:themeColor="text1"/>
          <w:sz w:val="24"/>
          <w:szCs w:val="24"/>
          <w:lang w:val="en-US"/>
        </w:rPr>
        <w:t>)</w:t>
      </w:r>
      <w:r w:rsidR="007A3EE3" w:rsidRPr="00C01CD6">
        <w:rPr>
          <w:rFonts w:ascii="Arial" w:hAnsi="Arial" w:cs="Arial"/>
          <w:color w:val="000000" w:themeColor="text1"/>
          <w:sz w:val="24"/>
          <w:szCs w:val="24"/>
          <w:lang w:val="en-US"/>
        </w:rPr>
        <w:t xml:space="preserve">, and iron deficiency anemia (ICD-10: </w:t>
      </w:r>
      <w:r w:rsidR="00132052" w:rsidRPr="00C01CD6">
        <w:rPr>
          <w:rFonts w:ascii="Arial" w:hAnsi="Arial" w:cs="Arial"/>
          <w:color w:val="000000" w:themeColor="text1"/>
          <w:sz w:val="24"/>
          <w:szCs w:val="24"/>
          <w:lang w:val="en-US"/>
        </w:rPr>
        <w:t>D50</w:t>
      </w:r>
      <w:r w:rsidR="007A3EE3" w:rsidRPr="00C01CD6">
        <w:rPr>
          <w:rFonts w:ascii="Arial" w:hAnsi="Arial" w:cs="Arial"/>
          <w:color w:val="000000" w:themeColor="text1"/>
          <w:sz w:val="24"/>
          <w:szCs w:val="24"/>
          <w:lang w:val="en-US"/>
        </w:rPr>
        <w:t xml:space="preserve">). </w:t>
      </w:r>
    </w:p>
    <w:p w14:paraId="4D633746" w14:textId="724C62E6" w:rsidR="00F60A7B" w:rsidRPr="00C01CD6" w:rsidRDefault="00F60A7B" w:rsidP="00643339">
      <w:pPr>
        <w:spacing w:line="480" w:lineRule="auto"/>
        <w:jc w:val="both"/>
        <w:rPr>
          <w:rFonts w:ascii="Arial" w:hAnsi="Arial" w:cs="Arial"/>
          <w:color w:val="000000" w:themeColor="text1"/>
          <w:sz w:val="24"/>
          <w:szCs w:val="24"/>
          <w:lang w:val="en-US"/>
        </w:rPr>
      </w:pPr>
    </w:p>
    <w:p w14:paraId="777B1606" w14:textId="5EEF58E6" w:rsidR="00F60A7B" w:rsidRPr="00C01CD6" w:rsidRDefault="00F60A7B"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 xml:space="preserve">Statistical analyses </w:t>
      </w:r>
    </w:p>
    <w:p w14:paraId="1F325B87" w14:textId="593580F1" w:rsidR="00F60A7B" w:rsidRPr="00C01CD6" w:rsidRDefault="00D57B5E"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The demographic </w:t>
      </w:r>
      <w:r w:rsidR="00E0267C" w:rsidRPr="00C01CD6">
        <w:rPr>
          <w:rFonts w:ascii="Arial" w:hAnsi="Arial" w:cs="Arial"/>
          <w:color w:val="000000" w:themeColor="text1"/>
          <w:sz w:val="24"/>
          <w:szCs w:val="24"/>
          <w:lang w:val="en-US"/>
        </w:rPr>
        <w:t>and clinical</w:t>
      </w:r>
      <w:r w:rsidR="00CA5F07" w:rsidRPr="00C01CD6">
        <w:rPr>
          <w:rFonts w:ascii="Arial" w:hAnsi="Arial" w:cs="Arial"/>
          <w:color w:val="000000" w:themeColor="text1"/>
          <w:sz w:val="24"/>
          <w:szCs w:val="24"/>
          <w:lang w:val="en-US"/>
        </w:rPr>
        <w:t xml:space="preserve"> characteri</w:t>
      </w:r>
      <w:r w:rsidR="0097576A" w:rsidRPr="00C01CD6">
        <w:rPr>
          <w:rFonts w:ascii="Arial" w:hAnsi="Arial" w:cs="Arial"/>
          <w:color w:val="000000" w:themeColor="text1"/>
          <w:sz w:val="24"/>
          <w:szCs w:val="24"/>
          <w:lang w:val="en-US"/>
        </w:rPr>
        <w:t xml:space="preserve">stics </w:t>
      </w:r>
      <w:r w:rsidR="00E0267C" w:rsidRPr="00C01CD6">
        <w:rPr>
          <w:rFonts w:ascii="Arial" w:hAnsi="Arial" w:cs="Arial"/>
          <w:color w:val="000000" w:themeColor="text1"/>
          <w:sz w:val="24"/>
          <w:szCs w:val="24"/>
          <w:lang w:val="en-US"/>
        </w:rPr>
        <w:t xml:space="preserve">of </w:t>
      </w:r>
      <w:r w:rsidR="0097576A" w:rsidRPr="00C01CD6">
        <w:rPr>
          <w:rFonts w:ascii="Arial" w:hAnsi="Arial" w:cs="Arial"/>
          <w:color w:val="000000" w:themeColor="text1"/>
          <w:sz w:val="24"/>
          <w:szCs w:val="24"/>
          <w:lang w:val="en-US"/>
        </w:rPr>
        <w:t xml:space="preserve">the </w:t>
      </w:r>
      <w:r w:rsidR="00EF1FC9" w:rsidRPr="00C01CD6">
        <w:rPr>
          <w:rFonts w:ascii="Arial" w:hAnsi="Arial" w:cs="Arial"/>
          <w:color w:val="000000" w:themeColor="text1"/>
          <w:sz w:val="24"/>
          <w:szCs w:val="24"/>
          <w:lang w:val="en-US"/>
        </w:rPr>
        <w:t xml:space="preserve">study </w:t>
      </w:r>
      <w:r w:rsidR="0097576A" w:rsidRPr="00C01CD6">
        <w:rPr>
          <w:rFonts w:ascii="Arial" w:hAnsi="Arial" w:cs="Arial"/>
          <w:color w:val="000000" w:themeColor="text1"/>
          <w:sz w:val="24"/>
          <w:szCs w:val="24"/>
          <w:lang w:val="en-US"/>
        </w:rPr>
        <w:t>population were analyzed.</w:t>
      </w:r>
      <w:r w:rsidR="00EF1FC9" w:rsidRPr="00C01CD6">
        <w:rPr>
          <w:rFonts w:ascii="Arial" w:hAnsi="Arial" w:cs="Arial"/>
          <w:color w:val="000000" w:themeColor="text1"/>
          <w:sz w:val="24"/>
          <w:szCs w:val="24"/>
          <w:lang w:val="en-US"/>
        </w:rPr>
        <w:t xml:space="preserve"> The prevalence of COVID-19 </w:t>
      </w:r>
      <w:r w:rsidR="00A7537C" w:rsidRPr="00C01CD6">
        <w:rPr>
          <w:rFonts w:ascii="Arial" w:hAnsi="Arial" w:cs="Arial"/>
          <w:color w:val="000000" w:themeColor="text1"/>
          <w:sz w:val="24"/>
          <w:szCs w:val="24"/>
          <w:lang w:val="en-US"/>
        </w:rPr>
        <w:t xml:space="preserve">was </w:t>
      </w:r>
      <w:r w:rsidRPr="00C01CD6">
        <w:rPr>
          <w:rFonts w:ascii="Arial" w:hAnsi="Arial" w:cs="Arial"/>
          <w:color w:val="000000" w:themeColor="text1"/>
          <w:sz w:val="24"/>
          <w:szCs w:val="24"/>
          <w:lang w:val="en-US"/>
        </w:rPr>
        <w:t xml:space="preserve">also </w:t>
      </w:r>
      <w:r w:rsidR="004254F0" w:rsidRPr="00C01CD6">
        <w:rPr>
          <w:rFonts w:ascii="Arial" w:hAnsi="Arial" w:cs="Arial"/>
          <w:color w:val="000000" w:themeColor="text1"/>
          <w:sz w:val="24"/>
          <w:szCs w:val="24"/>
          <w:lang w:val="en-US"/>
        </w:rPr>
        <w:t>estimated</w:t>
      </w:r>
      <w:r w:rsidR="00A7537C" w:rsidRPr="00C01CD6">
        <w:rPr>
          <w:rFonts w:ascii="Arial" w:hAnsi="Arial" w:cs="Arial"/>
          <w:color w:val="000000" w:themeColor="text1"/>
          <w:sz w:val="24"/>
          <w:szCs w:val="24"/>
          <w:lang w:val="en-US"/>
        </w:rPr>
        <w:t xml:space="preserve"> by dividing the number of people </w:t>
      </w:r>
      <w:r w:rsidR="00AD4E9F" w:rsidRPr="00C01CD6">
        <w:rPr>
          <w:rFonts w:ascii="Arial" w:hAnsi="Arial" w:cs="Arial"/>
          <w:color w:val="000000" w:themeColor="text1"/>
          <w:sz w:val="24"/>
          <w:szCs w:val="24"/>
          <w:lang w:val="en-US"/>
        </w:rPr>
        <w:t>diagnosed with</w:t>
      </w:r>
      <w:r w:rsidR="00A7537C" w:rsidRPr="00C01CD6">
        <w:rPr>
          <w:rFonts w:ascii="Arial" w:hAnsi="Arial" w:cs="Arial"/>
          <w:color w:val="000000" w:themeColor="text1"/>
          <w:sz w:val="24"/>
          <w:szCs w:val="24"/>
          <w:lang w:val="en-US"/>
        </w:rPr>
        <w:t xml:space="preserve"> COVID-19 by the </w:t>
      </w:r>
      <w:r w:rsidR="00EE1CD9" w:rsidRPr="00C01CD6">
        <w:rPr>
          <w:rFonts w:ascii="Arial" w:hAnsi="Arial" w:cs="Arial"/>
          <w:color w:val="000000" w:themeColor="text1"/>
          <w:sz w:val="24"/>
          <w:szCs w:val="24"/>
          <w:lang w:val="en-US"/>
        </w:rPr>
        <w:t xml:space="preserve">number of </w:t>
      </w:r>
      <w:r w:rsidR="0035716B" w:rsidRPr="00C01CD6">
        <w:rPr>
          <w:rFonts w:ascii="Arial" w:hAnsi="Arial" w:cs="Arial"/>
          <w:color w:val="000000" w:themeColor="text1"/>
          <w:sz w:val="24"/>
          <w:szCs w:val="24"/>
          <w:lang w:val="en-US"/>
        </w:rPr>
        <w:t xml:space="preserve">symptomatic </w:t>
      </w:r>
      <w:r w:rsidR="00EE1CD9" w:rsidRPr="00C01CD6">
        <w:rPr>
          <w:rFonts w:ascii="Arial" w:hAnsi="Arial" w:cs="Arial"/>
          <w:color w:val="000000" w:themeColor="text1"/>
          <w:sz w:val="24"/>
          <w:szCs w:val="24"/>
          <w:lang w:val="en-US"/>
        </w:rPr>
        <w:t>patients tested for COVID-19</w:t>
      </w:r>
      <w:r w:rsidR="001A110B" w:rsidRPr="00C01CD6">
        <w:rPr>
          <w:rFonts w:ascii="Arial" w:hAnsi="Arial" w:cs="Arial"/>
          <w:color w:val="000000" w:themeColor="text1"/>
          <w:sz w:val="24"/>
          <w:szCs w:val="24"/>
          <w:lang w:val="en-US"/>
        </w:rPr>
        <w:t>.</w:t>
      </w:r>
      <w:r w:rsidR="00AD4E9F" w:rsidRPr="00C01CD6">
        <w:rPr>
          <w:rFonts w:ascii="Arial" w:hAnsi="Arial" w:cs="Arial"/>
          <w:color w:val="000000" w:themeColor="text1"/>
          <w:sz w:val="24"/>
          <w:szCs w:val="24"/>
          <w:lang w:val="en-US"/>
        </w:rPr>
        <w:t xml:space="preserve"> </w:t>
      </w:r>
      <w:r w:rsidR="007466E9" w:rsidRPr="00C01CD6">
        <w:rPr>
          <w:rFonts w:ascii="Arial" w:hAnsi="Arial" w:cs="Arial"/>
          <w:color w:val="000000" w:themeColor="text1"/>
          <w:sz w:val="24"/>
          <w:szCs w:val="24"/>
          <w:lang w:val="en-US"/>
        </w:rPr>
        <w:t>Finally, the</w:t>
      </w:r>
      <w:r w:rsidR="00AD4E9F" w:rsidRPr="00C01CD6">
        <w:rPr>
          <w:rFonts w:ascii="Arial" w:hAnsi="Arial" w:cs="Arial"/>
          <w:color w:val="000000" w:themeColor="text1"/>
          <w:sz w:val="24"/>
          <w:szCs w:val="24"/>
          <w:lang w:val="en-US"/>
        </w:rPr>
        <w:t xml:space="preserve"> </w:t>
      </w:r>
      <w:r w:rsidR="00C216A5" w:rsidRPr="00C01CD6">
        <w:rPr>
          <w:rFonts w:ascii="Arial" w:hAnsi="Arial" w:cs="Arial"/>
          <w:color w:val="000000" w:themeColor="text1"/>
          <w:sz w:val="24"/>
          <w:szCs w:val="24"/>
          <w:lang w:val="en-US"/>
        </w:rPr>
        <w:t>relationship</w:t>
      </w:r>
      <w:r w:rsidR="00AD4E9F" w:rsidRPr="00C01CD6">
        <w:rPr>
          <w:rFonts w:ascii="Arial" w:hAnsi="Arial" w:cs="Arial"/>
          <w:color w:val="000000" w:themeColor="text1"/>
          <w:sz w:val="24"/>
          <w:szCs w:val="24"/>
          <w:lang w:val="en-US"/>
        </w:rPr>
        <w:t xml:space="preserve"> </w:t>
      </w:r>
      <w:r w:rsidRPr="00C01CD6">
        <w:rPr>
          <w:rFonts w:ascii="Arial" w:hAnsi="Arial" w:cs="Arial"/>
          <w:color w:val="000000" w:themeColor="text1"/>
          <w:sz w:val="24"/>
          <w:szCs w:val="24"/>
          <w:lang w:val="en-US"/>
        </w:rPr>
        <w:t xml:space="preserve">between </w:t>
      </w:r>
      <w:r w:rsidR="00AD4E9F" w:rsidRPr="00C01CD6">
        <w:rPr>
          <w:rFonts w:ascii="Arial" w:hAnsi="Arial" w:cs="Arial"/>
          <w:color w:val="000000" w:themeColor="text1"/>
          <w:sz w:val="24"/>
          <w:szCs w:val="24"/>
          <w:lang w:val="en-US"/>
        </w:rPr>
        <w:t xml:space="preserve">demographic and clinical </w:t>
      </w:r>
      <w:r w:rsidR="007466E9" w:rsidRPr="00C01CD6">
        <w:rPr>
          <w:rFonts w:ascii="Arial" w:hAnsi="Arial" w:cs="Arial"/>
          <w:color w:val="000000" w:themeColor="text1"/>
          <w:sz w:val="24"/>
          <w:szCs w:val="24"/>
          <w:lang w:val="en-US"/>
        </w:rPr>
        <w:t xml:space="preserve">variables </w:t>
      </w:r>
      <w:r w:rsidRPr="00C01CD6">
        <w:rPr>
          <w:rFonts w:ascii="Arial" w:hAnsi="Arial" w:cs="Arial"/>
          <w:color w:val="000000" w:themeColor="text1"/>
          <w:sz w:val="24"/>
          <w:szCs w:val="24"/>
          <w:lang w:val="en-US"/>
        </w:rPr>
        <w:t xml:space="preserve">and </w:t>
      </w:r>
      <w:r w:rsidR="00C216A5" w:rsidRPr="00C01CD6">
        <w:rPr>
          <w:rFonts w:ascii="Arial" w:hAnsi="Arial" w:cs="Arial"/>
          <w:color w:val="000000" w:themeColor="text1"/>
          <w:sz w:val="24"/>
          <w:szCs w:val="24"/>
          <w:lang w:val="en-US"/>
        </w:rPr>
        <w:t xml:space="preserve">COVID-19 </w:t>
      </w:r>
      <w:r w:rsidR="00EF468B" w:rsidRPr="00C01CD6">
        <w:rPr>
          <w:rFonts w:ascii="Arial" w:hAnsi="Arial" w:cs="Arial"/>
          <w:color w:val="000000" w:themeColor="text1"/>
          <w:sz w:val="24"/>
          <w:szCs w:val="24"/>
          <w:lang w:val="en-US"/>
        </w:rPr>
        <w:t xml:space="preserve">diagnosis </w:t>
      </w:r>
      <w:r w:rsidR="00C216A5" w:rsidRPr="00C01CD6">
        <w:rPr>
          <w:rFonts w:ascii="Arial" w:hAnsi="Arial" w:cs="Arial"/>
          <w:color w:val="000000" w:themeColor="text1"/>
          <w:sz w:val="24"/>
          <w:szCs w:val="24"/>
          <w:lang w:val="en-US"/>
        </w:rPr>
        <w:t>was studied using</w:t>
      </w:r>
      <w:r w:rsidR="0005440B" w:rsidRPr="00C01CD6">
        <w:rPr>
          <w:rFonts w:ascii="Arial" w:hAnsi="Arial" w:cs="Arial"/>
          <w:color w:val="000000" w:themeColor="text1"/>
          <w:sz w:val="24"/>
          <w:szCs w:val="24"/>
          <w:lang w:val="en-US"/>
        </w:rPr>
        <w:t xml:space="preserve"> a</w:t>
      </w:r>
      <w:r w:rsidR="009026DF" w:rsidRPr="00C01CD6">
        <w:rPr>
          <w:rFonts w:ascii="Arial" w:hAnsi="Arial" w:cs="Arial"/>
          <w:color w:val="000000" w:themeColor="text1"/>
          <w:sz w:val="24"/>
          <w:szCs w:val="24"/>
          <w:lang w:val="en-US"/>
        </w:rPr>
        <w:t xml:space="preserve"> </w:t>
      </w:r>
      <w:r w:rsidR="0005440B" w:rsidRPr="00C01CD6">
        <w:rPr>
          <w:rFonts w:ascii="Arial" w:hAnsi="Arial" w:cs="Arial"/>
          <w:color w:val="000000" w:themeColor="text1"/>
          <w:sz w:val="24"/>
          <w:szCs w:val="24"/>
          <w:lang w:val="en-US"/>
        </w:rPr>
        <w:t>logistic regression model.</w:t>
      </w:r>
      <w:r w:rsidR="009026DF" w:rsidRPr="00C01CD6">
        <w:rPr>
          <w:rFonts w:ascii="Arial" w:hAnsi="Arial" w:cs="Arial"/>
          <w:color w:val="000000" w:themeColor="text1"/>
          <w:sz w:val="24"/>
          <w:szCs w:val="24"/>
          <w:lang w:val="en-US"/>
        </w:rPr>
        <w:t xml:space="preserve"> This logistic regression model included COVID-19 diagnosis as the dependent variable, and sex, age and all conditions mentioned above as </w:t>
      </w:r>
      <w:r w:rsidR="00450B89" w:rsidRPr="00C01CD6">
        <w:rPr>
          <w:rFonts w:ascii="Arial" w:hAnsi="Arial" w:cs="Arial"/>
          <w:color w:val="000000" w:themeColor="text1"/>
          <w:sz w:val="24"/>
          <w:szCs w:val="24"/>
          <w:lang w:val="en-US"/>
        </w:rPr>
        <w:t xml:space="preserve">the </w:t>
      </w:r>
      <w:r w:rsidR="009026DF" w:rsidRPr="00C01CD6">
        <w:rPr>
          <w:rFonts w:ascii="Arial" w:hAnsi="Arial" w:cs="Arial"/>
          <w:color w:val="000000" w:themeColor="text1"/>
          <w:sz w:val="24"/>
          <w:szCs w:val="24"/>
          <w:lang w:val="en-US"/>
        </w:rPr>
        <w:t>independent variables.</w:t>
      </w:r>
      <w:r w:rsidR="0005440B" w:rsidRPr="00C01CD6">
        <w:rPr>
          <w:rFonts w:ascii="Arial" w:hAnsi="Arial" w:cs="Arial"/>
          <w:color w:val="000000" w:themeColor="text1"/>
          <w:sz w:val="24"/>
          <w:szCs w:val="24"/>
          <w:lang w:val="en-US"/>
        </w:rPr>
        <w:t xml:space="preserve"> </w:t>
      </w:r>
      <w:r w:rsidR="005C34DF" w:rsidRPr="00C01CD6">
        <w:rPr>
          <w:rFonts w:ascii="Arial" w:hAnsi="Arial" w:cs="Arial"/>
          <w:color w:val="000000" w:themeColor="text1"/>
          <w:sz w:val="24"/>
          <w:szCs w:val="24"/>
          <w:lang w:val="en-US"/>
        </w:rPr>
        <w:t>The results of the regression analysis are displayed as odds ratios (ORs) and 95% confidence intervals</w:t>
      </w:r>
      <w:r w:rsidR="002C0C60" w:rsidRPr="00C01CD6">
        <w:rPr>
          <w:rFonts w:ascii="Arial" w:hAnsi="Arial" w:cs="Arial"/>
          <w:color w:val="000000" w:themeColor="text1"/>
          <w:sz w:val="24"/>
          <w:szCs w:val="24"/>
          <w:lang w:val="en-US"/>
        </w:rPr>
        <w:t xml:space="preserve"> </w:t>
      </w:r>
      <w:r w:rsidR="002C0C60" w:rsidRPr="00C01CD6">
        <w:rPr>
          <w:rFonts w:ascii="Arial" w:hAnsi="Arial" w:cs="Arial"/>
          <w:color w:val="000000" w:themeColor="text1"/>
          <w:sz w:val="24"/>
          <w:szCs w:val="24"/>
          <w:lang w:val="en-US"/>
        </w:rPr>
        <w:lastRenderedPageBreak/>
        <w:t>(C</w:t>
      </w:r>
      <w:r w:rsidR="00016526" w:rsidRPr="00C01CD6">
        <w:rPr>
          <w:rFonts w:ascii="Arial" w:hAnsi="Arial" w:cs="Arial"/>
          <w:color w:val="000000" w:themeColor="text1"/>
          <w:sz w:val="24"/>
          <w:szCs w:val="24"/>
          <w:lang w:val="en-US"/>
        </w:rPr>
        <w:t>I</w:t>
      </w:r>
      <w:r w:rsidR="002C0C60" w:rsidRPr="00C01CD6">
        <w:rPr>
          <w:rFonts w:ascii="Arial" w:hAnsi="Arial" w:cs="Arial"/>
          <w:color w:val="000000" w:themeColor="text1"/>
          <w:sz w:val="24"/>
          <w:szCs w:val="24"/>
          <w:lang w:val="en-US"/>
        </w:rPr>
        <w:t>s)</w:t>
      </w:r>
      <w:r w:rsidR="005C34DF" w:rsidRPr="00C01CD6">
        <w:rPr>
          <w:rFonts w:ascii="Arial" w:hAnsi="Arial" w:cs="Arial"/>
          <w:color w:val="000000" w:themeColor="text1"/>
          <w:sz w:val="24"/>
          <w:szCs w:val="24"/>
          <w:lang w:val="en-US"/>
        </w:rPr>
        <w:t>. P-values lower than 0.05 were considered statistically significant</w:t>
      </w:r>
      <w:r w:rsidR="00F41F73" w:rsidRPr="00C01CD6">
        <w:rPr>
          <w:rFonts w:ascii="Arial" w:hAnsi="Arial" w:cs="Arial"/>
          <w:color w:val="000000" w:themeColor="text1"/>
          <w:sz w:val="24"/>
          <w:szCs w:val="24"/>
          <w:lang w:val="en-US"/>
        </w:rPr>
        <w:t xml:space="preserve">. </w:t>
      </w:r>
      <w:r w:rsidR="00DE2D6A" w:rsidRPr="00C01CD6">
        <w:rPr>
          <w:rFonts w:ascii="Arial" w:hAnsi="Arial" w:cs="Arial"/>
          <w:color w:val="000000" w:themeColor="text1"/>
          <w:sz w:val="24"/>
          <w:szCs w:val="24"/>
          <w:lang w:val="en-US"/>
        </w:rPr>
        <w:t>A</w:t>
      </w:r>
      <w:r w:rsidR="00F41F73" w:rsidRPr="00C01CD6">
        <w:rPr>
          <w:rFonts w:ascii="Arial" w:hAnsi="Arial" w:cs="Arial"/>
          <w:color w:val="000000" w:themeColor="text1"/>
          <w:sz w:val="24"/>
          <w:szCs w:val="24"/>
          <w:lang w:val="en-US"/>
        </w:rPr>
        <w:t>nalyses were performed using SAS 9.4</w:t>
      </w:r>
      <w:r w:rsidR="00BE7299" w:rsidRPr="00C01CD6">
        <w:rPr>
          <w:rFonts w:ascii="Arial" w:hAnsi="Arial" w:cs="Arial"/>
          <w:color w:val="000000" w:themeColor="text1"/>
          <w:sz w:val="24"/>
          <w:szCs w:val="24"/>
          <w:lang w:val="en-US"/>
        </w:rPr>
        <w:t xml:space="preserve"> and R</w:t>
      </w:r>
      <w:r w:rsidR="00DE2D6A" w:rsidRPr="00C01CD6">
        <w:rPr>
          <w:rFonts w:ascii="Arial" w:hAnsi="Arial" w:cs="Arial"/>
          <w:color w:val="000000" w:themeColor="text1"/>
          <w:sz w:val="24"/>
          <w:szCs w:val="24"/>
          <w:lang w:val="en-US"/>
        </w:rPr>
        <w:t xml:space="preserve"> </w:t>
      </w:r>
      <w:r w:rsidR="007058D3" w:rsidRPr="00C01CD6">
        <w:rPr>
          <w:rFonts w:ascii="Arial" w:hAnsi="Arial" w:cs="Arial"/>
          <w:color w:val="000000" w:themeColor="text1"/>
          <w:sz w:val="24"/>
          <w:szCs w:val="24"/>
          <w:lang w:val="en-US"/>
        </w:rPr>
        <w:t>4.1.0</w:t>
      </w:r>
      <w:r w:rsidR="00DE2D6A" w:rsidRPr="00C01CD6">
        <w:rPr>
          <w:rFonts w:ascii="Arial" w:hAnsi="Arial" w:cs="Arial"/>
          <w:color w:val="000000" w:themeColor="text1"/>
          <w:sz w:val="24"/>
          <w:szCs w:val="24"/>
          <w:lang w:val="en-US"/>
        </w:rPr>
        <w:t xml:space="preserve"> </w:t>
      </w:r>
      <w:r w:rsidR="002F696B" w:rsidRPr="00C01CD6">
        <w:rPr>
          <w:rFonts w:ascii="Arial" w:hAnsi="Arial" w:cs="Arial"/>
          <w:color w:val="000000" w:themeColor="text1"/>
          <w:sz w:val="24"/>
          <w:szCs w:val="24"/>
          <w:lang w:val="en-US"/>
        </w:rPr>
        <w:fldChar w:fldCharType="begin"/>
      </w:r>
      <w:r w:rsidR="002F696B" w:rsidRPr="00C01CD6">
        <w:rPr>
          <w:rFonts w:ascii="Arial" w:hAnsi="Arial" w:cs="Arial"/>
          <w:color w:val="000000" w:themeColor="text1"/>
          <w:sz w:val="24"/>
          <w:szCs w:val="24"/>
          <w:lang w:val="en-US"/>
        </w:rPr>
        <w:instrText xml:space="preserve"> ADDIN ZOTERO_ITEM CSL_CITATION {"citationID":"ntZqeFKG","properties":{"formattedCitation":"(R Core Team, 2021)","plainCitation":"(R Core Team, 2021)","noteIndex":0},"citationItems":[{"id":2567,"uris":["http://zotero.org/users/local/hhPVnw6l/items/5P64JDHA"],"uri":["http://zotero.org/users/local/hhPVnw6l/items/5P64JDHA"],"itemData":{"id":2567,"type":"report","event-place":"Vienna, Austria","language":"eng","publisher":"R Foundation for Statistical Computing","publisher-place":"Vienna, Austria","title":"R: A language and environment for statistical computing","URL":"https://www.R-project.org/","author":[{"family":"R Core Team","given":""}],"issued":{"date-parts":[["2021"]]}}}],"schema":"https://github.com/citation-style-language/schema/raw/master/csl-citation.json"} </w:instrText>
      </w:r>
      <w:r w:rsidR="002F696B" w:rsidRPr="00C01CD6">
        <w:rPr>
          <w:rFonts w:ascii="Arial" w:hAnsi="Arial" w:cs="Arial"/>
          <w:color w:val="000000" w:themeColor="text1"/>
          <w:sz w:val="24"/>
          <w:szCs w:val="24"/>
          <w:lang w:val="en-US"/>
        </w:rPr>
        <w:fldChar w:fldCharType="separate"/>
      </w:r>
      <w:r w:rsidR="002F696B" w:rsidRPr="00C01CD6">
        <w:rPr>
          <w:rFonts w:ascii="Arial" w:hAnsi="Arial" w:cs="Arial"/>
          <w:noProof/>
          <w:color w:val="000000" w:themeColor="text1"/>
          <w:sz w:val="24"/>
          <w:szCs w:val="24"/>
          <w:lang w:val="en-US"/>
        </w:rPr>
        <w:t>(R Core Team, 2021)</w:t>
      </w:r>
      <w:r w:rsidR="002F696B" w:rsidRPr="00C01CD6">
        <w:rPr>
          <w:rFonts w:ascii="Arial" w:hAnsi="Arial" w:cs="Arial"/>
          <w:color w:val="000000" w:themeColor="text1"/>
          <w:sz w:val="24"/>
          <w:szCs w:val="24"/>
          <w:lang w:val="en-US"/>
        </w:rPr>
        <w:fldChar w:fldCharType="end"/>
      </w:r>
      <w:r w:rsidR="00F41F73" w:rsidRPr="00C01CD6">
        <w:rPr>
          <w:rFonts w:ascii="Arial" w:hAnsi="Arial" w:cs="Arial"/>
          <w:color w:val="000000" w:themeColor="text1"/>
          <w:sz w:val="24"/>
          <w:szCs w:val="24"/>
          <w:lang w:val="en-US"/>
        </w:rPr>
        <w:t>.</w:t>
      </w:r>
    </w:p>
    <w:p w14:paraId="67315638" w14:textId="77777777" w:rsidR="00204944" w:rsidRPr="00C01CD6" w:rsidRDefault="00204944" w:rsidP="00643339">
      <w:pPr>
        <w:spacing w:line="480" w:lineRule="auto"/>
        <w:jc w:val="both"/>
        <w:rPr>
          <w:rFonts w:ascii="Arial" w:hAnsi="Arial" w:cs="Arial"/>
          <w:color w:val="000000" w:themeColor="text1"/>
          <w:sz w:val="24"/>
          <w:szCs w:val="24"/>
          <w:lang w:val="en-US"/>
        </w:rPr>
      </w:pPr>
    </w:p>
    <w:p w14:paraId="67F225F4" w14:textId="474E5AE2" w:rsidR="00D1369D" w:rsidRPr="00C01CD6" w:rsidRDefault="00D1369D"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Results</w:t>
      </w:r>
    </w:p>
    <w:p w14:paraId="240174E2" w14:textId="66EDC157" w:rsidR="00D1369D" w:rsidRPr="00C01CD6" w:rsidRDefault="00D1369D" w:rsidP="00643339">
      <w:pPr>
        <w:spacing w:line="480" w:lineRule="auto"/>
        <w:jc w:val="both"/>
        <w:rPr>
          <w:rFonts w:ascii="Arial" w:hAnsi="Arial" w:cs="Arial"/>
          <w:color w:val="000000" w:themeColor="text1"/>
          <w:sz w:val="24"/>
          <w:szCs w:val="24"/>
          <w:lang w:val="en-US"/>
        </w:rPr>
      </w:pPr>
    </w:p>
    <w:p w14:paraId="4A1F0C22" w14:textId="0687E409" w:rsidR="00D1369D" w:rsidRPr="00C01CD6" w:rsidRDefault="00D1369D"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This study included 301,290 </w:t>
      </w:r>
      <w:r w:rsidR="00A53651" w:rsidRPr="00C01CD6">
        <w:rPr>
          <w:rFonts w:ascii="Arial" w:hAnsi="Arial" w:cs="Arial"/>
          <w:color w:val="000000" w:themeColor="text1"/>
          <w:sz w:val="24"/>
          <w:szCs w:val="24"/>
          <w:lang w:val="en-US"/>
        </w:rPr>
        <w:t xml:space="preserve">symptomatic </w:t>
      </w:r>
      <w:r w:rsidRPr="00C01CD6">
        <w:rPr>
          <w:rFonts w:ascii="Arial" w:hAnsi="Arial" w:cs="Arial"/>
          <w:color w:val="000000" w:themeColor="text1"/>
          <w:sz w:val="24"/>
          <w:szCs w:val="24"/>
          <w:lang w:val="en-US"/>
        </w:rPr>
        <w:t xml:space="preserve">patients </w:t>
      </w:r>
      <w:r w:rsidR="004723C1" w:rsidRPr="00C01CD6">
        <w:rPr>
          <w:rFonts w:ascii="Arial" w:hAnsi="Arial" w:cs="Arial"/>
          <w:color w:val="000000" w:themeColor="text1"/>
          <w:sz w:val="24"/>
          <w:szCs w:val="24"/>
          <w:lang w:val="en-US"/>
        </w:rPr>
        <w:t xml:space="preserve">tested for COVID-19 and </w:t>
      </w:r>
      <w:r w:rsidRPr="00C01CD6">
        <w:rPr>
          <w:rFonts w:ascii="Arial" w:hAnsi="Arial" w:cs="Arial"/>
          <w:color w:val="000000" w:themeColor="text1"/>
          <w:sz w:val="24"/>
          <w:szCs w:val="24"/>
          <w:lang w:val="en-US"/>
        </w:rPr>
        <w:t>followed in 962</w:t>
      </w:r>
      <w:r w:rsidR="00476560" w:rsidRPr="00C01CD6">
        <w:rPr>
          <w:rFonts w:ascii="Arial" w:hAnsi="Arial" w:cs="Arial"/>
          <w:color w:val="000000" w:themeColor="text1"/>
          <w:sz w:val="24"/>
          <w:szCs w:val="24"/>
          <w:lang w:val="en-US"/>
        </w:rPr>
        <w:t xml:space="preserve"> general practices. </w:t>
      </w:r>
      <w:r w:rsidR="00ED68DB" w:rsidRPr="00C01CD6">
        <w:rPr>
          <w:rFonts w:ascii="Arial" w:hAnsi="Arial" w:cs="Arial"/>
          <w:color w:val="000000" w:themeColor="text1"/>
          <w:sz w:val="24"/>
          <w:szCs w:val="24"/>
          <w:lang w:val="en-US"/>
        </w:rPr>
        <w:t xml:space="preserve">Of these, </w:t>
      </w:r>
      <w:r w:rsidR="00476560" w:rsidRPr="00C01CD6">
        <w:rPr>
          <w:rFonts w:ascii="Arial" w:hAnsi="Arial" w:cs="Arial"/>
          <w:color w:val="000000" w:themeColor="text1"/>
          <w:sz w:val="24"/>
          <w:szCs w:val="24"/>
          <w:lang w:val="en-US"/>
        </w:rPr>
        <w:t xml:space="preserve">54.7% </w:t>
      </w:r>
      <w:r w:rsidR="00ED68DB" w:rsidRPr="00C01CD6">
        <w:rPr>
          <w:rFonts w:ascii="Arial" w:hAnsi="Arial" w:cs="Arial"/>
          <w:color w:val="000000" w:themeColor="text1"/>
          <w:sz w:val="24"/>
          <w:szCs w:val="24"/>
          <w:lang w:val="en-US"/>
        </w:rPr>
        <w:t xml:space="preserve">were </w:t>
      </w:r>
      <w:r w:rsidR="00476560" w:rsidRPr="00C01CD6">
        <w:rPr>
          <w:rFonts w:ascii="Arial" w:hAnsi="Arial" w:cs="Arial"/>
          <w:color w:val="000000" w:themeColor="text1"/>
          <w:sz w:val="24"/>
          <w:szCs w:val="24"/>
          <w:lang w:val="en-US"/>
        </w:rPr>
        <w:t xml:space="preserve">women, and </w:t>
      </w:r>
      <w:r w:rsidR="00ED68DB" w:rsidRPr="00C01CD6">
        <w:rPr>
          <w:rFonts w:ascii="Arial" w:hAnsi="Arial" w:cs="Arial"/>
          <w:color w:val="000000" w:themeColor="text1"/>
          <w:sz w:val="24"/>
          <w:szCs w:val="24"/>
          <w:lang w:val="en-US"/>
        </w:rPr>
        <w:t xml:space="preserve">the </w:t>
      </w:r>
      <w:r w:rsidR="00476560" w:rsidRPr="00C01CD6">
        <w:rPr>
          <w:rFonts w:ascii="Arial" w:hAnsi="Arial" w:cs="Arial"/>
          <w:color w:val="000000" w:themeColor="text1"/>
          <w:sz w:val="24"/>
          <w:szCs w:val="24"/>
          <w:lang w:val="en-US"/>
        </w:rPr>
        <w:t>mean (standard deviation</w:t>
      </w:r>
      <w:r w:rsidR="00C258DF" w:rsidRPr="00C01CD6">
        <w:rPr>
          <w:rFonts w:ascii="Arial" w:hAnsi="Arial" w:cs="Arial"/>
          <w:color w:val="000000" w:themeColor="text1"/>
          <w:sz w:val="24"/>
          <w:szCs w:val="24"/>
          <w:lang w:val="en-US"/>
        </w:rPr>
        <w:t>)</w:t>
      </w:r>
      <w:r w:rsidR="00476560" w:rsidRPr="00C01CD6">
        <w:rPr>
          <w:rFonts w:ascii="Arial" w:hAnsi="Arial" w:cs="Arial"/>
          <w:color w:val="000000" w:themeColor="text1"/>
          <w:sz w:val="24"/>
          <w:szCs w:val="24"/>
          <w:lang w:val="en-US"/>
        </w:rPr>
        <w:t xml:space="preserve"> age was 44.6 (18.5) years</w:t>
      </w:r>
      <w:r w:rsidR="00FE4233" w:rsidRPr="00C01CD6">
        <w:rPr>
          <w:rFonts w:ascii="Arial" w:hAnsi="Arial" w:cs="Arial"/>
          <w:color w:val="000000" w:themeColor="text1"/>
          <w:sz w:val="24"/>
          <w:szCs w:val="24"/>
          <w:lang w:val="en-US"/>
        </w:rPr>
        <w:t xml:space="preserve"> (</w:t>
      </w:r>
      <w:r w:rsidR="00FE4233" w:rsidRPr="00C01CD6">
        <w:rPr>
          <w:rFonts w:ascii="Arial" w:hAnsi="Arial" w:cs="Arial"/>
          <w:b/>
          <w:bCs/>
          <w:color w:val="000000" w:themeColor="text1"/>
          <w:sz w:val="24"/>
          <w:szCs w:val="24"/>
          <w:lang w:val="en-US"/>
        </w:rPr>
        <w:t>Table 1</w:t>
      </w:r>
      <w:r w:rsidR="00FE4233" w:rsidRPr="00C01CD6">
        <w:rPr>
          <w:rFonts w:ascii="Arial" w:hAnsi="Arial" w:cs="Arial"/>
          <w:color w:val="000000" w:themeColor="text1"/>
          <w:sz w:val="24"/>
          <w:szCs w:val="24"/>
          <w:lang w:val="en-US"/>
        </w:rPr>
        <w:t>)</w:t>
      </w:r>
      <w:r w:rsidR="00476560" w:rsidRPr="00C01CD6">
        <w:rPr>
          <w:rFonts w:ascii="Arial" w:hAnsi="Arial" w:cs="Arial"/>
          <w:color w:val="000000" w:themeColor="text1"/>
          <w:sz w:val="24"/>
          <w:szCs w:val="24"/>
          <w:lang w:val="en-US"/>
        </w:rPr>
        <w:t xml:space="preserve">. The three most </w:t>
      </w:r>
      <w:r w:rsidR="00ED68DB" w:rsidRPr="00C01CD6">
        <w:rPr>
          <w:rFonts w:ascii="Arial" w:hAnsi="Arial" w:cs="Arial"/>
          <w:color w:val="000000" w:themeColor="text1"/>
          <w:sz w:val="24"/>
          <w:szCs w:val="24"/>
          <w:lang w:val="en-US"/>
        </w:rPr>
        <w:t xml:space="preserve">common </w:t>
      </w:r>
      <w:r w:rsidR="00476560" w:rsidRPr="00C01CD6">
        <w:rPr>
          <w:rFonts w:ascii="Arial" w:hAnsi="Arial" w:cs="Arial"/>
          <w:color w:val="000000" w:themeColor="text1"/>
          <w:sz w:val="24"/>
          <w:szCs w:val="24"/>
          <w:lang w:val="en-US"/>
        </w:rPr>
        <w:t>conditions were hypertension (16.4%), thyroid gland disorders (12.3%)</w:t>
      </w:r>
      <w:r w:rsidR="00F24C7F" w:rsidRPr="00C01CD6">
        <w:rPr>
          <w:rFonts w:ascii="Arial" w:hAnsi="Arial" w:cs="Arial"/>
          <w:color w:val="000000" w:themeColor="text1"/>
          <w:sz w:val="24"/>
          <w:szCs w:val="24"/>
          <w:lang w:val="en-US"/>
        </w:rPr>
        <w:t>,</w:t>
      </w:r>
      <w:r w:rsidR="00476560" w:rsidRPr="00C01CD6">
        <w:rPr>
          <w:rFonts w:ascii="Arial" w:hAnsi="Arial" w:cs="Arial"/>
          <w:color w:val="000000" w:themeColor="text1"/>
          <w:sz w:val="24"/>
          <w:szCs w:val="24"/>
          <w:lang w:val="en-US"/>
        </w:rPr>
        <w:t xml:space="preserve"> and depression (12.0%). </w:t>
      </w:r>
      <w:r w:rsidR="00FE4233" w:rsidRPr="00C01CD6">
        <w:rPr>
          <w:rFonts w:ascii="Arial" w:hAnsi="Arial" w:cs="Arial"/>
          <w:color w:val="000000" w:themeColor="text1"/>
          <w:sz w:val="24"/>
          <w:szCs w:val="24"/>
          <w:lang w:val="en-US"/>
        </w:rPr>
        <w:t>The prevalence of COVID-19 was 13.8%</w:t>
      </w:r>
      <w:r w:rsidR="00F26722" w:rsidRPr="00C01CD6">
        <w:rPr>
          <w:rFonts w:ascii="Arial" w:hAnsi="Arial" w:cs="Arial"/>
          <w:color w:val="000000" w:themeColor="text1"/>
          <w:sz w:val="24"/>
          <w:szCs w:val="24"/>
          <w:lang w:val="en-US"/>
        </w:rPr>
        <w:t xml:space="preserve"> in the overall sample</w:t>
      </w:r>
      <w:r w:rsidR="00FE4233" w:rsidRPr="00C01CD6">
        <w:rPr>
          <w:rFonts w:ascii="Arial" w:hAnsi="Arial" w:cs="Arial"/>
          <w:color w:val="000000" w:themeColor="text1"/>
          <w:sz w:val="24"/>
          <w:szCs w:val="24"/>
          <w:lang w:val="en-US"/>
        </w:rPr>
        <w:t xml:space="preserve">. </w:t>
      </w:r>
      <w:r w:rsidR="00ED68DB" w:rsidRPr="00C01CD6">
        <w:rPr>
          <w:rFonts w:ascii="Arial" w:hAnsi="Arial" w:cs="Arial"/>
          <w:color w:val="000000" w:themeColor="text1"/>
          <w:sz w:val="24"/>
          <w:szCs w:val="24"/>
          <w:lang w:val="en-US"/>
        </w:rPr>
        <w:t xml:space="preserve">The results </w:t>
      </w:r>
      <w:r w:rsidR="00FE4233" w:rsidRPr="00C01CD6">
        <w:rPr>
          <w:rFonts w:ascii="Arial" w:hAnsi="Arial" w:cs="Arial"/>
          <w:color w:val="000000" w:themeColor="text1"/>
          <w:sz w:val="24"/>
          <w:szCs w:val="24"/>
          <w:lang w:val="en-US"/>
        </w:rPr>
        <w:t xml:space="preserve">of the adjusted logistic regression analysis are displayed in </w:t>
      </w:r>
      <w:r w:rsidR="002E7CBA" w:rsidRPr="00C01CD6">
        <w:rPr>
          <w:rFonts w:ascii="Arial" w:hAnsi="Arial" w:cs="Arial"/>
          <w:b/>
          <w:bCs/>
          <w:color w:val="000000" w:themeColor="text1"/>
          <w:sz w:val="24"/>
          <w:szCs w:val="24"/>
          <w:lang w:val="en-US"/>
        </w:rPr>
        <w:t>Figure 1</w:t>
      </w:r>
      <w:r w:rsidR="00FE4233" w:rsidRPr="00C01CD6">
        <w:rPr>
          <w:rFonts w:ascii="Arial" w:hAnsi="Arial" w:cs="Arial"/>
          <w:color w:val="000000" w:themeColor="text1"/>
          <w:sz w:val="24"/>
          <w:szCs w:val="24"/>
          <w:lang w:val="en-US"/>
        </w:rPr>
        <w:t>. COVID-19 diagnosis was positively and significantly associated with male sex (OR = 1.04</w:t>
      </w:r>
      <w:r w:rsidR="00DF7570" w:rsidRPr="00C01CD6">
        <w:rPr>
          <w:rFonts w:ascii="Arial" w:hAnsi="Arial" w:cs="Arial"/>
          <w:color w:val="000000" w:themeColor="text1"/>
          <w:sz w:val="24"/>
          <w:szCs w:val="24"/>
          <w:lang w:val="en-US"/>
        </w:rPr>
        <w:t xml:space="preserve">, 95% </w:t>
      </w:r>
      <w:r w:rsidR="000B5D5A" w:rsidRPr="00C01CD6">
        <w:rPr>
          <w:rFonts w:ascii="Arial" w:hAnsi="Arial" w:cs="Arial"/>
          <w:color w:val="000000" w:themeColor="text1"/>
          <w:sz w:val="24"/>
          <w:szCs w:val="24"/>
          <w:lang w:val="en-US"/>
        </w:rPr>
        <w:t>CI</w:t>
      </w:r>
      <w:r w:rsidR="00D64694" w:rsidRPr="00C01CD6">
        <w:rPr>
          <w:rFonts w:ascii="Arial" w:hAnsi="Arial" w:cs="Arial"/>
          <w:color w:val="000000" w:themeColor="text1"/>
          <w:sz w:val="24"/>
          <w:szCs w:val="24"/>
          <w:lang w:val="en-US"/>
        </w:rPr>
        <w:t>:</w:t>
      </w:r>
      <w:r w:rsidR="000B5D5A" w:rsidRPr="00C01CD6">
        <w:rPr>
          <w:rFonts w:ascii="Arial" w:hAnsi="Arial" w:cs="Arial"/>
          <w:color w:val="000000" w:themeColor="text1"/>
          <w:sz w:val="24"/>
          <w:szCs w:val="24"/>
          <w:lang w:val="en-US"/>
        </w:rPr>
        <w:t xml:space="preserve"> </w:t>
      </w:r>
      <w:r w:rsidR="00857CA8" w:rsidRPr="00C01CD6">
        <w:rPr>
          <w:rFonts w:ascii="Arial" w:hAnsi="Arial" w:cs="Arial"/>
          <w:color w:val="000000" w:themeColor="text1"/>
          <w:sz w:val="24"/>
          <w:szCs w:val="24"/>
          <w:lang w:val="en-US"/>
        </w:rPr>
        <w:t>1.02-1.06</w:t>
      </w:r>
      <w:r w:rsidR="00FE4233" w:rsidRPr="00C01CD6">
        <w:rPr>
          <w:rFonts w:ascii="Arial" w:hAnsi="Arial" w:cs="Arial"/>
          <w:color w:val="000000" w:themeColor="text1"/>
          <w:sz w:val="24"/>
          <w:szCs w:val="24"/>
          <w:lang w:val="en-US"/>
        </w:rPr>
        <w:t>) and older age (reference: 14-25 years; ORs ranging from 1.0</w:t>
      </w:r>
      <w:r w:rsidR="00857CA8" w:rsidRPr="00C01CD6">
        <w:rPr>
          <w:rFonts w:ascii="Arial" w:hAnsi="Arial" w:cs="Arial"/>
          <w:color w:val="000000" w:themeColor="text1"/>
          <w:sz w:val="24"/>
          <w:szCs w:val="24"/>
          <w:lang w:val="en-US"/>
        </w:rPr>
        <w:t>7 [95% CI</w:t>
      </w:r>
      <w:r w:rsidR="00D64694" w:rsidRPr="00C01CD6">
        <w:rPr>
          <w:rFonts w:ascii="Arial" w:hAnsi="Arial" w:cs="Arial"/>
          <w:color w:val="000000" w:themeColor="text1"/>
          <w:sz w:val="24"/>
          <w:szCs w:val="24"/>
          <w:lang w:val="en-US"/>
        </w:rPr>
        <w:t>:</w:t>
      </w:r>
      <w:r w:rsidR="00857CA8" w:rsidRPr="00C01CD6">
        <w:rPr>
          <w:rFonts w:ascii="Arial" w:hAnsi="Arial" w:cs="Arial"/>
          <w:color w:val="000000" w:themeColor="text1"/>
          <w:sz w:val="24"/>
          <w:szCs w:val="24"/>
          <w:lang w:val="en-US"/>
        </w:rPr>
        <w:t xml:space="preserve"> </w:t>
      </w:r>
      <w:r w:rsidR="00BA76B6" w:rsidRPr="00C01CD6">
        <w:rPr>
          <w:rFonts w:ascii="Arial" w:hAnsi="Arial" w:cs="Arial"/>
          <w:color w:val="000000" w:themeColor="text1"/>
          <w:sz w:val="24"/>
          <w:szCs w:val="24"/>
          <w:lang w:val="en-US"/>
        </w:rPr>
        <w:t>1.03-1.11]</w:t>
      </w:r>
      <w:r w:rsidR="00FE4233" w:rsidRPr="00C01CD6">
        <w:rPr>
          <w:rFonts w:ascii="Arial" w:hAnsi="Arial" w:cs="Arial"/>
          <w:color w:val="000000" w:themeColor="text1"/>
          <w:sz w:val="24"/>
          <w:szCs w:val="24"/>
          <w:lang w:val="en-US"/>
        </w:rPr>
        <w:t xml:space="preserve"> in the age group 26-35 years to 1.80 </w:t>
      </w:r>
      <w:r w:rsidR="007D3932" w:rsidRPr="00C01CD6">
        <w:rPr>
          <w:rFonts w:ascii="Arial" w:hAnsi="Arial" w:cs="Arial"/>
          <w:color w:val="000000" w:themeColor="text1"/>
          <w:sz w:val="24"/>
          <w:szCs w:val="24"/>
          <w:lang w:val="en-US"/>
        </w:rPr>
        <w:t>[95% CI</w:t>
      </w:r>
      <w:r w:rsidR="00D64694" w:rsidRPr="00C01CD6">
        <w:rPr>
          <w:rFonts w:ascii="Arial" w:hAnsi="Arial" w:cs="Arial"/>
          <w:color w:val="000000" w:themeColor="text1"/>
          <w:sz w:val="24"/>
          <w:szCs w:val="24"/>
          <w:lang w:val="en-US"/>
        </w:rPr>
        <w:t>:</w:t>
      </w:r>
      <w:r w:rsidR="007D3932" w:rsidRPr="00C01CD6">
        <w:rPr>
          <w:rFonts w:ascii="Arial" w:hAnsi="Arial" w:cs="Arial"/>
          <w:color w:val="000000" w:themeColor="text1"/>
          <w:sz w:val="24"/>
          <w:szCs w:val="24"/>
          <w:lang w:val="en-US"/>
        </w:rPr>
        <w:t xml:space="preserve"> 1.73-1.88] </w:t>
      </w:r>
      <w:r w:rsidR="00FE4233" w:rsidRPr="00C01CD6">
        <w:rPr>
          <w:rFonts w:ascii="Arial" w:hAnsi="Arial" w:cs="Arial"/>
          <w:color w:val="000000" w:themeColor="text1"/>
          <w:sz w:val="24"/>
          <w:szCs w:val="24"/>
          <w:lang w:val="en-US"/>
        </w:rPr>
        <w:t xml:space="preserve">in the age group &gt;65 years). In terms of comorbidities, there was a positive and significant relationship </w:t>
      </w:r>
      <w:r w:rsidR="00ED68DB" w:rsidRPr="00C01CD6">
        <w:rPr>
          <w:rFonts w:ascii="Arial" w:hAnsi="Arial" w:cs="Arial"/>
          <w:color w:val="000000" w:themeColor="text1"/>
          <w:sz w:val="24"/>
          <w:szCs w:val="24"/>
          <w:lang w:val="en-US"/>
        </w:rPr>
        <w:t xml:space="preserve">between </w:t>
      </w:r>
      <w:r w:rsidR="00FE4233" w:rsidRPr="00C01CD6">
        <w:rPr>
          <w:rFonts w:ascii="Arial" w:hAnsi="Arial" w:cs="Arial"/>
          <w:color w:val="000000" w:themeColor="text1"/>
          <w:sz w:val="24"/>
          <w:szCs w:val="24"/>
          <w:lang w:val="en-US"/>
        </w:rPr>
        <w:t xml:space="preserve">COVID-19 diagnosis </w:t>
      </w:r>
      <w:r w:rsidR="00ED68DB" w:rsidRPr="00C01CD6">
        <w:rPr>
          <w:rFonts w:ascii="Arial" w:hAnsi="Arial" w:cs="Arial"/>
          <w:color w:val="000000" w:themeColor="text1"/>
          <w:sz w:val="24"/>
          <w:szCs w:val="24"/>
          <w:lang w:val="en-US"/>
        </w:rPr>
        <w:t xml:space="preserve">and </w:t>
      </w:r>
      <w:r w:rsidR="0010139F" w:rsidRPr="00C01CD6">
        <w:rPr>
          <w:rFonts w:ascii="Arial" w:hAnsi="Arial" w:cs="Arial"/>
          <w:color w:val="000000" w:themeColor="text1"/>
          <w:sz w:val="24"/>
          <w:szCs w:val="24"/>
          <w:lang w:val="en-US"/>
        </w:rPr>
        <w:t>cardiac arrhythmias (OR = 1.33</w:t>
      </w:r>
      <w:r w:rsidR="00265AEA" w:rsidRPr="00C01CD6">
        <w:rPr>
          <w:rFonts w:ascii="Arial" w:hAnsi="Arial" w:cs="Arial"/>
          <w:color w:val="000000" w:themeColor="text1"/>
          <w:sz w:val="24"/>
          <w:szCs w:val="24"/>
          <w:lang w:val="en-US"/>
        </w:rPr>
        <w:t>, 95% CI</w:t>
      </w:r>
      <w:r w:rsidR="00D64694" w:rsidRPr="00C01CD6">
        <w:rPr>
          <w:rFonts w:ascii="Arial" w:hAnsi="Arial" w:cs="Arial"/>
          <w:color w:val="000000" w:themeColor="text1"/>
          <w:sz w:val="24"/>
          <w:szCs w:val="24"/>
          <w:lang w:val="en-US"/>
        </w:rPr>
        <w:t>:</w:t>
      </w:r>
      <w:r w:rsidR="00265AEA" w:rsidRPr="00C01CD6">
        <w:rPr>
          <w:rFonts w:ascii="Arial" w:hAnsi="Arial" w:cs="Arial"/>
          <w:color w:val="000000" w:themeColor="text1"/>
          <w:sz w:val="24"/>
          <w:szCs w:val="24"/>
          <w:lang w:val="en-US"/>
        </w:rPr>
        <w:t xml:space="preserve"> </w:t>
      </w:r>
      <w:r w:rsidR="00FE7710" w:rsidRPr="00C01CD6">
        <w:rPr>
          <w:rFonts w:ascii="Arial" w:hAnsi="Arial" w:cs="Arial"/>
          <w:color w:val="000000" w:themeColor="text1"/>
          <w:sz w:val="24"/>
          <w:szCs w:val="24"/>
          <w:lang w:val="en-US"/>
        </w:rPr>
        <w:t>1.26-1.39</w:t>
      </w:r>
      <w:r w:rsidR="0010139F" w:rsidRPr="00C01CD6">
        <w:rPr>
          <w:rFonts w:ascii="Arial" w:hAnsi="Arial" w:cs="Arial"/>
          <w:color w:val="000000" w:themeColor="text1"/>
          <w:sz w:val="24"/>
          <w:szCs w:val="24"/>
          <w:lang w:val="en-US"/>
        </w:rPr>
        <w:t xml:space="preserve">), </w:t>
      </w:r>
      <w:r w:rsidR="00FE4233" w:rsidRPr="00C01CD6">
        <w:rPr>
          <w:rFonts w:ascii="Arial" w:hAnsi="Arial" w:cs="Arial"/>
          <w:color w:val="000000" w:themeColor="text1"/>
          <w:sz w:val="24"/>
          <w:szCs w:val="24"/>
          <w:lang w:val="en-US"/>
        </w:rPr>
        <w:t>depression (OR = 1.18</w:t>
      </w:r>
      <w:r w:rsidR="007B488F" w:rsidRPr="00C01CD6">
        <w:rPr>
          <w:rFonts w:ascii="Arial" w:hAnsi="Arial" w:cs="Arial"/>
          <w:color w:val="000000" w:themeColor="text1"/>
          <w:sz w:val="24"/>
          <w:szCs w:val="24"/>
          <w:lang w:val="en-US"/>
        </w:rPr>
        <w:t>, 95% CI</w:t>
      </w:r>
      <w:r w:rsidR="00D64694" w:rsidRPr="00C01CD6">
        <w:rPr>
          <w:rFonts w:ascii="Arial" w:hAnsi="Arial" w:cs="Arial"/>
          <w:color w:val="000000" w:themeColor="text1"/>
          <w:sz w:val="24"/>
          <w:szCs w:val="24"/>
          <w:lang w:val="en-US"/>
        </w:rPr>
        <w:t>:</w:t>
      </w:r>
      <w:r w:rsidR="007B488F" w:rsidRPr="00C01CD6">
        <w:rPr>
          <w:rFonts w:ascii="Arial" w:hAnsi="Arial" w:cs="Arial"/>
          <w:color w:val="000000" w:themeColor="text1"/>
          <w:sz w:val="24"/>
          <w:szCs w:val="24"/>
          <w:lang w:val="en-US"/>
        </w:rPr>
        <w:t xml:space="preserve"> </w:t>
      </w:r>
      <w:r w:rsidR="00617FD4" w:rsidRPr="00C01CD6">
        <w:rPr>
          <w:rFonts w:ascii="Arial" w:hAnsi="Arial" w:cs="Arial"/>
          <w:color w:val="000000" w:themeColor="text1"/>
          <w:sz w:val="24"/>
          <w:szCs w:val="24"/>
          <w:lang w:val="en-US"/>
        </w:rPr>
        <w:t>1.14-1.23</w:t>
      </w:r>
      <w:r w:rsidR="00FE4233" w:rsidRPr="00C01CD6">
        <w:rPr>
          <w:rFonts w:ascii="Arial" w:hAnsi="Arial" w:cs="Arial"/>
          <w:color w:val="000000" w:themeColor="text1"/>
          <w:sz w:val="24"/>
          <w:szCs w:val="24"/>
          <w:lang w:val="en-US"/>
        </w:rPr>
        <w:t xml:space="preserve">), </w:t>
      </w:r>
      <w:r w:rsidR="00FF5914" w:rsidRPr="00C01CD6">
        <w:rPr>
          <w:rFonts w:ascii="Arial" w:hAnsi="Arial" w:cs="Arial"/>
          <w:color w:val="000000" w:themeColor="text1"/>
          <w:sz w:val="24"/>
          <w:szCs w:val="24"/>
          <w:lang w:val="en-US"/>
        </w:rPr>
        <w:t>obesity (OR = 1.17</w:t>
      </w:r>
      <w:r w:rsidR="004E22DA" w:rsidRPr="00C01CD6">
        <w:rPr>
          <w:rFonts w:ascii="Arial" w:hAnsi="Arial" w:cs="Arial"/>
          <w:color w:val="000000" w:themeColor="text1"/>
          <w:sz w:val="24"/>
          <w:szCs w:val="24"/>
          <w:lang w:val="en-US"/>
        </w:rPr>
        <w:t>, 95% CI</w:t>
      </w:r>
      <w:r w:rsidR="00875902" w:rsidRPr="00C01CD6">
        <w:rPr>
          <w:rFonts w:ascii="Arial" w:hAnsi="Arial" w:cs="Arial"/>
          <w:color w:val="000000" w:themeColor="text1"/>
          <w:sz w:val="24"/>
          <w:szCs w:val="24"/>
          <w:lang w:val="en-US"/>
        </w:rPr>
        <w:t>:</w:t>
      </w:r>
      <w:r w:rsidR="004E22DA" w:rsidRPr="00C01CD6">
        <w:rPr>
          <w:rFonts w:ascii="Arial" w:hAnsi="Arial" w:cs="Arial"/>
          <w:color w:val="000000" w:themeColor="text1"/>
          <w:sz w:val="24"/>
          <w:szCs w:val="24"/>
          <w:lang w:val="en-US"/>
        </w:rPr>
        <w:t xml:space="preserve"> </w:t>
      </w:r>
      <w:r w:rsidR="001E7079" w:rsidRPr="00C01CD6">
        <w:rPr>
          <w:rFonts w:ascii="Arial" w:hAnsi="Arial" w:cs="Arial"/>
          <w:color w:val="000000" w:themeColor="text1"/>
          <w:sz w:val="24"/>
          <w:szCs w:val="24"/>
          <w:lang w:val="en-US"/>
        </w:rPr>
        <w:t>1.12-1.23</w:t>
      </w:r>
      <w:r w:rsidR="00FF5914" w:rsidRPr="00C01CD6">
        <w:rPr>
          <w:rFonts w:ascii="Arial" w:hAnsi="Arial" w:cs="Arial"/>
          <w:color w:val="000000" w:themeColor="text1"/>
          <w:sz w:val="24"/>
          <w:szCs w:val="24"/>
          <w:lang w:val="en-US"/>
        </w:rPr>
        <w:t xml:space="preserve">), </w:t>
      </w:r>
      <w:r w:rsidR="0010139F" w:rsidRPr="00C01CD6">
        <w:rPr>
          <w:rFonts w:ascii="Arial" w:hAnsi="Arial" w:cs="Arial"/>
          <w:color w:val="000000" w:themeColor="text1"/>
          <w:sz w:val="24"/>
          <w:szCs w:val="24"/>
          <w:lang w:val="en-US"/>
        </w:rPr>
        <w:t>iron deficiency anemia (OR = 1.11</w:t>
      </w:r>
      <w:r w:rsidR="007B220B" w:rsidRPr="00C01CD6">
        <w:rPr>
          <w:rFonts w:ascii="Arial" w:hAnsi="Arial" w:cs="Arial"/>
          <w:color w:val="000000" w:themeColor="text1"/>
          <w:sz w:val="24"/>
          <w:szCs w:val="24"/>
          <w:lang w:val="en-US"/>
        </w:rPr>
        <w:t xml:space="preserve">, 95% </w:t>
      </w:r>
      <w:r w:rsidR="000D4BA2" w:rsidRPr="00C01CD6">
        <w:rPr>
          <w:rFonts w:ascii="Arial" w:hAnsi="Arial" w:cs="Arial"/>
          <w:color w:val="000000" w:themeColor="text1"/>
          <w:sz w:val="24"/>
          <w:szCs w:val="24"/>
          <w:lang w:val="en-US"/>
        </w:rPr>
        <w:t>CI</w:t>
      </w:r>
      <w:r w:rsidR="0050559A" w:rsidRPr="00C01CD6">
        <w:rPr>
          <w:rFonts w:ascii="Arial" w:hAnsi="Arial" w:cs="Arial"/>
          <w:color w:val="000000" w:themeColor="text1"/>
          <w:sz w:val="24"/>
          <w:szCs w:val="24"/>
          <w:lang w:val="en-US"/>
        </w:rPr>
        <w:t>:</w:t>
      </w:r>
      <w:r w:rsidR="000D4BA2" w:rsidRPr="00C01CD6">
        <w:rPr>
          <w:rFonts w:ascii="Arial" w:hAnsi="Arial" w:cs="Arial"/>
          <w:color w:val="000000" w:themeColor="text1"/>
          <w:sz w:val="24"/>
          <w:szCs w:val="24"/>
          <w:lang w:val="en-US"/>
        </w:rPr>
        <w:t xml:space="preserve"> </w:t>
      </w:r>
      <w:r w:rsidR="007B220B" w:rsidRPr="00C01CD6">
        <w:rPr>
          <w:rFonts w:ascii="Arial" w:hAnsi="Arial" w:cs="Arial"/>
          <w:color w:val="000000" w:themeColor="text1"/>
          <w:sz w:val="24"/>
          <w:szCs w:val="24"/>
          <w:lang w:val="en-US"/>
        </w:rPr>
        <w:t>1.05-1.18</w:t>
      </w:r>
      <w:r w:rsidR="0010139F" w:rsidRPr="00C01CD6">
        <w:rPr>
          <w:rFonts w:ascii="Arial" w:hAnsi="Arial" w:cs="Arial"/>
          <w:color w:val="000000" w:themeColor="text1"/>
          <w:sz w:val="24"/>
          <w:szCs w:val="24"/>
          <w:lang w:val="en-US"/>
        </w:rPr>
        <w:t xml:space="preserve">), </w:t>
      </w:r>
      <w:r w:rsidR="00FF5914" w:rsidRPr="00C01CD6">
        <w:rPr>
          <w:rFonts w:ascii="Arial" w:hAnsi="Arial" w:cs="Arial"/>
          <w:color w:val="000000" w:themeColor="text1"/>
          <w:sz w:val="24"/>
          <w:szCs w:val="24"/>
          <w:lang w:val="en-US"/>
        </w:rPr>
        <w:t>diabetes mellitus (OR = 1.10</w:t>
      </w:r>
      <w:r w:rsidR="00476D24" w:rsidRPr="00C01CD6">
        <w:rPr>
          <w:rFonts w:ascii="Arial" w:hAnsi="Arial" w:cs="Arial"/>
          <w:color w:val="000000" w:themeColor="text1"/>
          <w:sz w:val="24"/>
          <w:szCs w:val="24"/>
          <w:lang w:val="en-US"/>
        </w:rPr>
        <w:t xml:space="preserve">, 95% </w:t>
      </w:r>
      <w:r w:rsidR="000D4BA2" w:rsidRPr="00C01CD6">
        <w:rPr>
          <w:rFonts w:ascii="Arial" w:hAnsi="Arial" w:cs="Arial"/>
          <w:color w:val="000000" w:themeColor="text1"/>
          <w:sz w:val="24"/>
          <w:szCs w:val="24"/>
          <w:lang w:val="en-US"/>
        </w:rPr>
        <w:t>CI</w:t>
      </w:r>
      <w:r w:rsidR="000C4EA2" w:rsidRPr="00C01CD6">
        <w:rPr>
          <w:rFonts w:ascii="Arial" w:hAnsi="Arial" w:cs="Arial"/>
          <w:color w:val="000000" w:themeColor="text1"/>
          <w:sz w:val="24"/>
          <w:szCs w:val="24"/>
          <w:lang w:val="en-US"/>
        </w:rPr>
        <w:t>:</w:t>
      </w:r>
      <w:r w:rsidR="000D4BA2" w:rsidRPr="00C01CD6">
        <w:rPr>
          <w:rFonts w:ascii="Arial" w:hAnsi="Arial" w:cs="Arial"/>
          <w:color w:val="000000" w:themeColor="text1"/>
          <w:sz w:val="24"/>
          <w:szCs w:val="24"/>
          <w:lang w:val="en-US"/>
        </w:rPr>
        <w:t xml:space="preserve"> </w:t>
      </w:r>
      <w:r w:rsidR="00476D24" w:rsidRPr="00C01CD6">
        <w:rPr>
          <w:rFonts w:ascii="Arial" w:hAnsi="Arial" w:cs="Arial"/>
          <w:color w:val="000000" w:themeColor="text1"/>
          <w:sz w:val="24"/>
          <w:szCs w:val="24"/>
          <w:lang w:val="en-US"/>
        </w:rPr>
        <w:t>1.05-1.15</w:t>
      </w:r>
      <w:r w:rsidR="00FF5914" w:rsidRPr="00C01CD6">
        <w:rPr>
          <w:rFonts w:ascii="Arial" w:hAnsi="Arial" w:cs="Arial"/>
          <w:color w:val="000000" w:themeColor="text1"/>
          <w:sz w:val="24"/>
          <w:szCs w:val="24"/>
          <w:lang w:val="en-US"/>
        </w:rPr>
        <w:t>), phlebitis and thrombosis (OR = 1.06</w:t>
      </w:r>
      <w:r w:rsidR="00ED44A4" w:rsidRPr="00C01CD6">
        <w:rPr>
          <w:rFonts w:ascii="Arial" w:hAnsi="Arial" w:cs="Arial"/>
          <w:color w:val="000000" w:themeColor="text1"/>
          <w:sz w:val="24"/>
          <w:szCs w:val="24"/>
          <w:lang w:val="en-US"/>
        </w:rPr>
        <w:t>, 95% CI</w:t>
      </w:r>
      <w:r w:rsidR="00FB385A" w:rsidRPr="00C01CD6">
        <w:rPr>
          <w:rFonts w:ascii="Arial" w:hAnsi="Arial" w:cs="Arial"/>
          <w:color w:val="000000" w:themeColor="text1"/>
          <w:sz w:val="24"/>
          <w:szCs w:val="24"/>
          <w:lang w:val="en-US"/>
        </w:rPr>
        <w:t>:</w:t>
      </w:r>
      <w:r w:rsidR="00ED44A4" w:rsidRPr="00C01CD6">
        <w:rPr>
          <w:rFonts w:ascii="Arial" w:hAnsi="Arial" w:cs="Arial"/>
          <w:color w:val="000000" w:themeColor="text1"/>
          <w:sz w:val="24"/>
          <w:szCs w:val="24"/>
          <w:lang w:val="en-US"/>
        </w:rPr>
        <w:t xml:space="preserve"> 1.01-1.11</w:t>
      </w:r>
      <w:r w:rsidR="00FF5914" w:rsidRPr="00C01CD6">
        <w:rPr>
          <w:rFonts w:ascii="Arial" w:hAnsi="Arial" w:cs="Arial"/>
          <w:color w:val="000000" w:themeColor="text1"/>
          <w:sz w:val="24"/>
          <w:szCs w:val="24"/>
          <w:lang w:val="en-US"/>
        </w:rPr>
        <w:t xml:space="preserve">), </w:t>
      </w:r>
      <w:r w:rsidR="00D67E44" w:rsidRPr="00C01CD6">
        <w:rPr>
          <w:rFonts w:ascii="Arial" w:hAnsi="Arial" w:cs="Arial"/>
          <w:color w:val="000000" w:themeColor="text1"/>
          <w:sz w:val="24"/>
          <w:szCs w:val="24"/>
          <w:lang w:val="en-US"/>
        </w:rPr>
        <w:t>gastritis</w:t>
      </w:r>
      <w:r w:rsidR="00FE4233" w:rsidRPr="00C01CD6">
        <w:rPr>
          <w:rFonts w:ascii="Arial" w:hAnsi="Arial" w:cs="Arial"/>
          <w:color w:val="000000" w:themeColor="text1"/>
          <w:sz w:val="24"/>
          <w:szCs w:val="24"/>
          <w:lang w:val="en-US"/>
        </w:rPr>
        <w:t xml:space="preserve"> and duodenitis (OR = 1.05</w:t>
      </w:r>
      <w:r w:rsidR="0029779E" w:rsidRPr="00C01CD6">
        <w:rPr>
          <w:rFonts w:ascii="Arial" w:hAnsi="Arial" w:cs="Arial"/>
          <w:color w:val="000000" w:themeColor="text1"/>
          <w:sz w:val="24"/>
          <w:szCs w:val="24"/>
          <w:lang w:val="en-US"/>
        </w:rPr>
        <w:t>, 95%</w:t>
      </w:r>
      <w:r w:rsidR="00036E6F" w:rsidRPr="00C01CD6">
        <w:rPr>
          <w:rFonts w:ascii="Arial" w:hAnsi="Arial" w:cs="Arial"/>
          <w:color w:val="000000" w:themeColor="text1"/>
          <w:sz w:val="24"/>
          <w:szCs w:val="24"/>
          <w:lang w:val="en-US"/>
        </w:rPr>
        <w:t xml:space="preserve"> </w:t>
      </w:r>
      <w:r w:rsidR="00015DB6" w:rsidRPr="00C01CD6">
        <w:rPr>
          <w:rFonts w:ascii="Arial" w:hAnsi="Arial" w:cs="Arial"/>
          <w:color w:val="000000" w:themeColor="text1"/>
          <w:sz w:val="24"/>
          <w:szCs w:val="24"/>
          <w:lang w:val="en-US"/>
        </w:rPr>
        <w:t>C</w:t>
      </w:r>
      <w:r w:rsidR="005A123C" w:rsidRPr="00C01CD6">
        <w:rPr>
          <w:rFonts w:ascii="Arial" w:hAnsi="Arial" w:cs="Arial"/>
          <w:color w:val="000000" w:themeColor="text1"/>
          <w:sz w:val="24"/>
          <w:szCs w:val="24"/>
          <w:lang w:val="en-US"/>
        </w:rPr>
        <w:t>I</w:t>
      </w:r>
      <w:r w:rsidR="00FB385A" w:rsidRPr="00C01CD6">
        <w:rPr>
          <w:rFonts w:ascii="Arial" w:hAnsi="Arial" w:cs="Arial"/>
          <w:color w:val="000000" w:themeColor="text1"/>
          <w:sz w:val="24"/>
          <w:szCs w:val="24"/>
          <w:lang w:val="en-US"/>
        </w:rPr>
        <w:t>:</w:t>
      </w:r>
      <w:r w:rsidR="00015DB6" w:rsidRPr="00C01CD6">
        <w:rPr>
          <w:rFonts w:ascii="Arial" w:hAnsi="Arial" w:cs="Arial"/>
          <w:color w:val="000000" w:themeColor="text1"/>
          <w:sz w:val="24"/>
          <w:szCs w:val="24"/>
          <w:lang w:val="en-US"/>
        </w:rPr>
        <w:t xml:space="preserve"> </w:t>
      </w:r>
      <w:r w:rsidR="00036E6F" w:rsidRPr="00C01CD6">
        <w:rPr>
          <w:rFonts w:ascii="Arial" w:hAnsi="Arial" w:cs="Arial"/>
          <w:color w:val="000000" w:themeColor="text1"/>
          <w:sz w:val="24"/>
          <w:szCs w:val="24"/>
          <w:lang w:val="en-US"/>
        </w:rPr>
        <w:t>1.01-1.09</w:t>
      </w:r>
      <w:r w:rsidR="00FE4233" w:rsidRPr="00C01CD6">
        <w:rPr>
          <w:rFonts w:ascii="Arial" w:hAnsi="Arial" w:cs="Arial"/>
          <w:color w:val="000000" w:themeColor="text1"/>
          <w:sz w:val="24"/>
          <w:szCs w:val="24"/>
          <w:lang w:val="en-US"/>
        </w:rPr>
        <w:t xml:space="preserve">), </w:t>
      </w:r>
      <w:r w:rsidR="00FF5914" w:rsidRPr="00C01CD6">
        <w:rPr>
          <w:rFonts w:ascii="Arial" w:hAnsi="Arial" w:cs="Arial"/>
          <w:color w:val="000000" w:themeColor="text1"/>
          <w:sz w:val="24"/>
          <w:szCs w:val="24"/>
          <w:lang w:val="en-US"/>
        </w:rPr>
        <w:t>osteoarthritis (OR = 1.05</w:t>
      </w:r>
      <w:r w:rsidR="00752A0A" w:rsidRPr="00C01CD6">
        <w:rPr>
          <w:rFonts w:ascii="Arial" w:hAnsi="Arial" w:cs="Arial"/>
          <w:color w:val="000000" w:themeColor="text1"/>
          <w:sz w:val="24"/>
          <w:szCs w:val="24"/>
          <w:lang w:val="en-US"/>
        </w:rPr>
        <w:t xml:space="preserve">, 95% </w:t>
      </w:r>
      <w:r w:rsidR="00680781" w:rsidRPr="00C01CD6">
        <w:rPr>
          <w:rFonts w:ascii="Arial" w:hAnsi="Arial" w:cs="Arial"/>
          <w:color w:val="000000" w:themeColor="text1"/>
          <w:sz w:val="24"/>
          <w:szCs w:val="24"/>
          <w:lang w:val="en-US"/>
        </w:rPr>
        <w:t>CI</w:t>
      </w:r>
      <w:r w:rsidR="00FB385A" w:rsidRPr="00C01CD6">
        <w:rPr>
          <w:rFonts w:ascii="Arial" w:hAnsi="Arial" w:cs="Arial"/>
          <w:color w:val="000000" w:themeColor="text1"/>
          <w:sz w:val="24"/>
          <w:szCs w:val="24"/>
          <w:lang w:val="en-US"/>
        </w:rPr>
        <w:t>:</w:t>
      </w:r>
      <w:r w:rsidR="00680781" w:rsidRPr="00C01CD6">
        <w:rPr>
          <w:rFonts w:ascii="Arial" w:hAnsi="Arial" w:cs="Arial"/>
          <w:color w:val="000000" w:themeColor="text1"/>
          <w:sz w:val="24"/>
          <w:szCs w:val="24"/>
          <w:lang w:val="en-US"/>
        </w:rPr>
        <w:t xml:space="preserve"> </w:t>
      </w:r>
      <w:r w:rsidR="00752A0A" w:rsidRPr="00C01CD6">
        <w:rPr>
          <w:rFonts w:ascii="Arial" w:hAnsi="Arial" w:cs="Arial"/>
          <w:color w:val="000000" w:themeColor="text1"/>
          <w:sz w:val="24"/>
          <w:szCs w:val="24"/>
          <w:lang w:val="en-US"/>
        </w:rPr>
        <w:t>1.01-1.09</w:t>
      </w:r>
      <w:r w:rsidR="00FF5914" w:rsidRPr="00C01CD6">
        <w:rPr>
          <w:rFonts w:ascii="Arial" w:hAnsi="Arial" w:cs="Arial"/>
          <w:color w:val="000000" w:themeColor="text1"/>
          <w:sz w:val="24"/>
          <w:szCs w:val="24"/>
          <w:lang w:val="en-US"/>
        </w:rPr>
        <w:t xml:space="preserve">), </w:t>
      </w:r>
      <w:r w:rsidR="0010139F" w:rsidRPr="00C01CD6">
        <w:rPr>
          <w:rFonts w:ascii="Arial" w:hAnsi="Arial" w:cs="Arial"/>
          <w:color w:val="000000" w:themeColor="text1"/>
          <w:sz w:val="24"/>
          <w:szCs w:val="24"/>
          <w:lang w:val="en-US"/>
        </w:rPr>
        <w:t xml:space="preserve">and </w:t>
      </w:r>
      <w:r w:rsidR="00FE4233" w:rsidRPr="00C01CD6">
        <w:rPr>
          <w:rFonts w:ascii="Arial" w:hAnsi="Arial" w:cs="Arial"/>
          <w:color w:val="000000" w:themeColor="text1"/>
          <w:sz w:val="24"/>
          <w:szCs w:val="24"/>
          <w:lang w:val="en-US"/>
        </w:rPr>
        <w:t>hypertension (OR = 1.04</w:t>
      </w:r>
      <w:r w:rsidR="00685049" w:rsidRPr="00C01CD6">
        <w:rPr>
          <w:rFonts w:ascii="Arial" w:hAnsi="Arial" w:cs="Arial"/>
          <w:color w:val="000000" w:themeColor="text1"/>
          <w:sz w:val="24"/>
          <w:szCs w:val="24"/>
          <w:lang w:val="en-US"/>
        </w:rPr>
        <w:t xml:space="preserve">, 95% </w:t>
      </w:r>
      <w:r w:rsidR="00185693" w:rsidRPr="00C01CD6">
        <w:rPr>
          <w:rFonts w:ascii="Arial" w:hAnsi="Arial" w:cs="Arial"/>
          <w:color w:val="000000" w:themeColor="text1"/>
          <w:sz w:val="24"/>
          <w:szCs w:val="24"/>
          <w:lang w:val="en-US"/>
        </w:rPr>
        <w:t>CI</w:t>
      </w:r>
      <w:r w:rsidR="00652611" w:rsidRPr="00C01CD6">
        <w:rPr>
          <w:rFonts w:ascii="Arial" w:hAnsi="Arial" w:cs="Arial"/>
          <w:color w:val="000000" w:themeColor="text1"/>
          <w:sz w:val="24"/>
          <w:szCs w:val="24"/>
          <w:lang w:val="en-US"/>
        </w:rPr>
        <w:t>:</w:t>
      </w:r>
      <w:r w:rsidR="00185693" w:rsidRPr="00C01CD6">
        <w:rPr>
          <w:rFonts w:ascii="Arial" w:hAnsi="Arial" w:cs="Arial"/>
          <w:color w:val="000000" w:themeColor="text1"/>
          <w:sz w:val="24"/>
          <w:szCs w:val="24"/>
          <w:lang w:val="en-US"/>
        </w:rPr>
        <w:t xml:space="preserve"> </w:t>
      </w:r>
      <w:r w:rsidR="00685049" w:rsidRPr="00C01CD6">
        <w:rPr>
          <w:rFonts w:ascii="Arial" w:hAnsi="Arial" w:cs="Arial"/>
          <w:color w:val="000000" w:themeColor="text1"/>
          <w:sz w:val="24"/>
          <w:szCs w:val="24"/>
          <w:lang w:val="en-US"/>
        </w:rPr>
        <w:t>1.0</w:t>
      </w:r>
      <w:r w:rsidR="005A123C" w:rsidRPr="00C01CD6">
        <w:rPr>
          <w:rFonts w:ascii="Arial" w:hAnsi="Arial" w:cs="Arial"/>
          <w:color w:val="000000" w:themeColor="text1"/>
          <w:sz w:val="24"/>
          <w:szCs w:val="24"/>
          <w:lang w:val="en-US"/>
        </w:rPr>
        <w:t>0</w:t>
      </w:r>
      <w:r w:rsidR="00685049" w:rsidRPr="00C01CD6">
        <w:rPr>
          <w:rFonts w:ascii="Arial" w:hAnsi="Arial" w:cs="Arial"/>
          <w:color w:val="000000" w:themeColor="text1"/>
          <w:sz w:val="24"/>
          <w:szCs w:val="24"/>
          <w:lang w:val="en-US"/>
        </w:rPr>
        <w:t>-1.07</w:t>
      </w:r>
      <w:r w:rsidR="00FE4233" w:rsidRPr="00C01CD6">
        <w:rPr>
          <w:rFonts w:ascii="Arial" w:hAnsi="Arial" w:cs="Arial"/>
          <w:color w:val="000000" w:themeColor="text1"/>
          <w:sz w:val="24"/>
          <w:szCs w:val="24"/>
          <w:lang w:val="en-US"/>
        </w:rPr>
        <w:t>)</w:t>
      </w:r>
      <w:r w:rsidR="0010139F" w:rsidRPr="00C01CD6">
        <w:rPr>
          <w:rFonts w:ascii="Arial" w:hAnsi="Arial" w:cs="Arial"/>
          <w:color w:val="000000" w:themeColor="text1"/>
          <w:sz w:val="24"/>
          <w:szCs w:val="24"/>
          <w:lang w:val="en-US"/>
        </w:rPr>
        <w:t xml:space="preserve">. </w:t>
      </w:r>
      <w:r w:rsidR="00ED68DB" w:rsidRPr="00C01CD6">
        <w:rPr>
          <w:rFonts w:ascii="Arial" w:hAnsi="Arial" w:cs="Arial"/>
          <w:color w:val="000000" w:themeColor="text1"/>
          <w:sz w:val="24"/>
          <w:szCs w:val="24"/>
          <w:lang w:val="en-US"/>
        </w:rPr>
        <w:t xml:space="preserve">By </w:t>
      </w:r>
      <w:r w:rsidR="0010139F" w:rsidRPr="00C01CD6">
        <w:rPr>
          <w:rFonts w:ascii="Arial" w:hAnsi="Arial" w:cs="Arial"/>
          <w:color w:val="000000" w:themeColor="text1"/>
          <w:sz w:val="24"/>
          <w:szCs w:val="24"/>
          <w:lang w:val="en-US"/>
        </w:rPr>
        <w:t xml:space="preserve">contrast, factors negatively </w:t>
      </w:r>
      <w:r w:rsidR="007468E4" w:rsidRPr="00C01CD6">
        <w:rPr>
          <w:rFonts w:ascii="Arial" w:hAnsi="Arial" w:cs="Arial"/>
          <w:color w:val="000000" w:themeColor="text1"/>
          <w:sz w:val="24"/>
          <w:szCs w:val="24"/>
          <w:lang w:val="en-US"/>
        </w:rPr>
        <w:t xml:space="preserve">and significantly </w:t>
      </w:r>
      <w:r w:rsidR="0010139F" w:rsidRPr="00C01CD6">
        <w:rPr>
          <w:rFonts w:ascii="Arial" w:hAnsi="Arial" w:cs="Arial"/>
          <w:color w:val="000000" w:themeColor="text1"/>
          <w:sz w:val="24"/>
          <w:szCs w:val="24"/>
          <w:lang w:val="en-US"/>
        </w:rPr>
        <w:t xml:space="preserve">associated with </w:t>
      </w:r>
      <w:r w:rsidR="007468E4" w:rsidRPr="00C01CD6">
        <w:rPr>
          <w:rFonts w:ascii="Arial" w:hAnsi="Arial" w:cs="Arial"/>
          <w:color w:val="000000" w:themeColor="text1"/>
          <w:sz w:val="24"/>
          <w:szCs w:val="24"/>
          <w:lang w:val="en-US"/>
        </w:rPr>
        <w:t xml:space="preserve">the odds of being diagnosed with </w:t>
      </w:r>
      <w:r w:rsidR="0010139F" w:rsidRPr="00C01CD6">
        <w:rPr>
          <w:rFonts w:ascii="Arial" w:hAnsi="Arial" w:cs="Arial"/>
          <w:color w:val="000000" w:themeColor="text1"/>
          <w:sz w:val="24"/>
          <w:szCs w:val="24"/>
          <w:lang w:val="en-US"/>
        </w:rPr>
        <w:t xml:space="preserve">COVID-19 </w:t>
      </w:r>
      <w:r w:rsidR="00ED68DB" w:rsidRPr="00C01CD6">
        <w:rPr>
          <w:rFonts w:ascii="Arial" w:hAnsi="Arial" w:cs="Arial"/>
          <w:color w:val="000000" w:themeColor="text1"/>
          <w:sz w:val="24"/>
          <w:szCs w:val="24"/>
          <w:lang w:val="en-US"/>
        </w:rPr>
        <w:t xml:space="preserve">included </w:t>
      </w:r>
      <w:r w:rsidR="0010139F" w:rsidRPr="00C01CD6">
        <w:rPr>
          <w:rFonts w:ascii="Arial" w:hAnsi="Arial" w:cs="Arial"/>
          <w:color w:val="000000" w:themeColor="text1"/>
          <w:sz w:val="24"/>
          <w:szCs w:val="24"/>
          <w:lang w:val="en-US"/>
        </w:rPr>
        <w:t>chronic sinusitis (OR = 0.75</w:t>
      </w:r>
      <w:r w:rsidR="00D364B6" w:rsidRPr="00C01CD6">
        <w:rPr>
          <w:rFonts w:ascii="Arial" w:hAnsi="Arial" w:cs="Arial"/>
          <w:color w:val="000000" w:themeColor="text1"/>
          <w:sz w:val="24"/>
          <w:szCs w:val="24"/>
          <w:lang w:val="en-US"/>
        </w:rPr>
        <w:t>, 95% CI</w:t>
      </w:r>
      <w:r w:rsidR="00652611" w:rsidRPr="00C01CD6">
        <w:rPr>
          <w:rFonts w:ascii="Arial" w:hAnsi="Arial" w:cs="Arial"/>
          <w:color w:val="000000" w:themeColor="text1"/>
          <w:sz w:val="24"/>
          <w:szCs w:val="24"/>
          <w:lang w:val="en-US"/>
        </w:rPr>
        <w:t>:</w:t>
      </w:r>
      <w:r w:rsidR="00D364B6" w:rsidRPr="00C01CD6">
        <w:rPr>
          <w:rFonts w:ascii="Arial" w:hAnsi="Arial" w:cs="Arial"/>
          <w:color w:val="000000" w:themeColor="text1"/>
          <w:sz w:val="24"/>
          <w:szCs w:val="24"/>
          <w:lang w:val="en-US"/>
        </w:rPr>
        <w:t xml:space="preserve"> 0.72-0.79</w:t>
      </w:r>
      <w:r w:rsidR="0010139F" w:rsidRPr="00C01CD6">
        <w:rPr>
          <w:rFonts w:ascii="Arial" w:hAnsi="Arial" w:cs="Arial"/>
          <w:color w:val="000000" w:themeColor="text1"/>
          <w:sz w:val="24"/>
          <w:szCs w:val="24"/>
          <w:lang w:val="en-US"/>
        </w:rPr>
        <w:t xml:space="preserve">), </w:t>
      </w:r>
      <w:r w:rsidR="00D40399" w:rsidRPr="00C01CD6">
        <w:rPr>
          <w:rFonts w:ascii="Arial" w:hAnsi="Arial" w:cs="Arial"/>
          <w:color w:val="000000" w:themeColor="text1"/>
          <w:sz w:val="24"/>
          <w:szCs w:val="24"/>
          <w:lang w:val="en-US"/>
        </w:rPr>
        <w:t>asthma (OR = 0.81</w:t>
      </w:r>
      <w:r w:rsidR="0010238F" w:rsidRPr="00C01CD6">
        <w:rPr>
          <w:rFonts w:ascii="Arial" w:hAnsi="Arial" w:cs="Arial"/>
          <w:color w:val="000000" w:themeColor="text1"/>
          <w:sz w:val="24"/>
          <w:szCs w:val="24"/>
          <w:lang w:val="en-US"/>
        </w:rPr>
        <w:t>, 95% CI</w:t>
      </w:r>
      <w:r w:rsidR="00A01AD6" w:rsidRPr="00C01CD6">
        <w:rPr>
          <w:rFonts w:ascii="Arial" w:hAnsi="Arial" w:cs="Arial"/>
          <w:color w:val="000000" w:themeColor="text1"/>
          <w:sz w:val="24"/>
          <w:szCs w:val="24"/>
          <w:lang w:val="en-US"/>
        </w:rPr>
        <w:t>:</w:t>
      </w:r>
      <w:r w:rsidR="0010238F" w:rsidRPr="00C01CD6">
        <w:rPr>
          <w:rFonts w:ascii="Arial" w:hAnsi="Arial" w:cs="Arial"/>
          <w:color w:val="000000" w:themeColor="text1"/>
          <w:sz w:val="24"/>
          <w:szCs w:val="24"/>
          <w:lang w:val="en-US"/>
        </w:rPr>
        <w:t xml:space="preserve"> </w:t>
      </w:r>
      <w:r w:rsidR="00BC5825" w:rsidRPr="00C01CD6">
        <w:rPr>
          <w:rFonts w:ascii="Arial" w:hAnsi="Arial" w:cs="Arial"/>
          <w:color w:val="000000" w:themeColor="text1"/>
          <w:sz w:val="24"/>
          <w:szCs w:val="24"/>
          <w:lang w:val="en-US"/>
        </w:rPr>
        <w:t>0.77-0.85</w:t>
      </w:r>
      <w:r w:rsidR="00D40399" w:rsidRPr="00C01CD6">
        <w:rPr>
          <w:rFonts w:ascii="Arial" w:hAnsi="Arial" w:cs="Arial"/>
          <w:color w:val="000000" w:themeColor="text1"/>
          <w:sz w:val="24"/>
          <w:szCs w:val="24"/>
          <w:lang w:val="en-US"/>
        </w:rPr>
        <w:t>), anxiety disorders (OR = 0.82</w:t>
      </w:r>
      <w:r w:rsidR="00076C58" w:rsidRPr="00C01CD6">
        <w:rPr>
          <w:rFonts w:ascii="Arial" w:hAnsi="Arial" w:cs="Arial"/>
          <w:color w:val="000000" w:themeColor="text1"/>
          <w:sz w:val="24"/>
          <w:szCs w:val="24"/>
          <w:lang w:val="en-US"/>
        </w:rPr>
        <w:t xml:space="preserve">, 95% </w:t>
      </w:r>
      <w:r w:rsidR="007B10B2" w:rsidRPr="00C01CD6">
        <w:rPr>
          <w:rFonts w:ascii="Arial" w:hAnsi="Arial" w:cs="Arial"/>
          <w:color w:val="000000" w:themeColor="text1"/>
          <w:sz w:val="24"/>
          <w:szCs w:val="24"/>
          <w:lang w:val="en-US"/>
        </w:rPr>
        <w:t>CI</w:t>
      </w:r>
      <w:r w:rsidR="00A01AD6" w:rsidRPr="00C01CD6">
        <w:rPr>
          <w:rFonts w:ascii="Arial" w:hAnsi="Arial" w:cs="Arial"/>
          <w:color w:val="000000" w:themeColor="text1"/>
          <w:sz w:val="24"/>
          <w:szCs w:val="24"/>
          <w:lang w:val="en-US"/>
        </w:rPr>
        <w:t>:</w:t>
      </w:r>
      <w:r w:rsidR="007B10B2" w:rsidRPr="00C01CD6">
        <w:rPr>
          <w:rFonts w:ascii="Arial" w:hAnsi="Arial" w:cs="Arial"/>
          <w:color w:val="000000" w:themeColor="text1"/>
          <w:sz w:val="24"/>
          <w:szCs w:val="24"/>
          <w:lang w:val="en-US"/>
        </w:rPr>
        <w:t xml:space="preserve"> </w:t>
      </w:r>
      <w:r w:rsidR="00076C58" w:rsidRPr="00C01CD6">
        <w:rPr>
          <w:rFonts w:ascii="Arial" w:hAnsi="Arial" w:cs="Arial"/>
          <w:color w:val="000000" w:themeColor="text1"/>
          <w:sz w:val="24"/>
          <w:szCs w:val="24"/>
          <w:lang w:val="en-US"/>
        </w:rPr>
        <w:t>0.77-0.87</w:t>
      </w:r>
      <w:r w:rsidR="00D40399" w:rsidRPr="00C01CD6">
        <w:rPr>
          <w:rFonts w:ascii="Arial" w:hAnsi="Arial" w:cs="Arial"/>
          <w:color w:val="000000" w:themeColor="text1"/>
          <w:sz w:val="24"/>
          <w:szCs w:val="24"/>
          <w:lang w:val="en-US"/>
        </w:rPr>
        <w:t xml:space="preserve">), </w:t>
      </w:r>
      <w:r w:rsidR="0010139F" w:rsidRPr="00C01CD6">
        <w:rPr>
          <w:rFonts w:ascii="Arial" w:hAnsi="Arial" w:cs="Arial"/>
          <w:color w:val="000000" w:themeColor="text1"/>
          <w:sz w:val="24"/>
          <w:szCs w:val="24"/>
          <w:lang w:val="en-US"/>
        </w:rPr>
        <w:t>somatoform disorders (OR = 0.83</w:t>
      </w:r>
      <w:r w:rsidR="00F0759C" w:rsidRPr="00C01CD6">
        <w:rPr>
          <w:rFonts w:ascii="Arial" w:hAnsi="Arial" w:cs="Arial"/>
          <w:color w:val="000000" w:themeColor="text1"/>
          <w:sz w:val="24"/>
          <w:szCs w:val="24"/>
          <w:lang w:val="en-US"/>
        </w:rPr>
        <w:t xml:space="preserve">, 95% </w:t>
      </w:r>
      <w:r w:rsidR="00F0270D" w:rsidRPr="00C01CD6">
        <w:rPr>
          <w:rFonts w:ascii="Arial" w:hAnsi="Arial" w:cs="Arial"/>
          <w:color w:val="000000" w:themeColor="text1"/>
          <w:sz w:val="24"/>
          <w:szCs w:val="24"/>
          <w:lang w:val="en-US"/>
        </w:rPr>
        <w:t>CI</w:t>
      </w:r>
      <w:r w:rsidR="00A01AD6" w:rsidRPr="00C01CD6">
        <w:rPr>
          <w:rFonts w:ascii="Arial" w:hAnsi="Arial" w:cs="Arial"/>
          <w:color w:val="000000" w:themeColor="text1"/>
          <w:sz w:val="24"/>
          <w:szCs w:val="24"/>
          <w:lang w:val="en-US"/>
        </w:rPr>
        <w:t>:</w:t>
      </w:r>
      <w:r w:rsidR="00F0270D" w:rsidRPr="00C01CD6">
        <w:rPr>
          <w:rFonts w:ascii="Arial" w:hAnsi="Arial" w:cs="Arial"/>
          <w:color w:val="000000" w:themeColor="text1"/>
          <w:sz w:val="24"/>
          <w:szCs w:val="24"/>
          <w:lang w:val="en-US"/>
        </w:rPr>
        <w:t xml:space="preserve"> </w:t>
      </w:r>
      <w:r w:rsidR="00F0759C" w:rsidRPr="00C01CD6">
        <w:rPr>
          <w:rFonts w:ascii="Arial" w:hAnsi="Arial" w:cs="Arial"/>
          <w:color w:val="000000" w:themeColor="text1"/>
          <w:sz w:val="24"/>
          <w:szCs w:val="24"/>
          <w:lang w:val="en-US"/>
        </w:rPr>
        <w:t>0.81-0.87</w:t>
      </w:r>
      <w:r w:rsidR="0010139F" w:rsidRPr="00C01CD6">
        <w:rPr>
          <w:rFonts w:ascii="Arial" w:hAnsi="Arial" w:cs="Arial"/>
          <w:color w:val="000000" w:themeColor="text1"/>
          <w:sz w:val="24"/>
          <w:szCs w:val="24"/>
          <w:lang w:val="en-US"/>
        </w:rPr>
        <w:t xml:space="preserve">), </w:t>
      </w:r>
      <w:r w:rsidR="00D40399" w:rsidRPr="00C01CD6">
        <w:rPr>
          <w:rFonts w:ascii="Arial" w:hAnsi="Arial" w:cs="Arial"/>
          <w:color w:val="000000" w:themeColor="text1"/>
          <w:sz w:val="24"/>
          <w:szCs w:val="24"/>
          <w:lang w:val="en-US"/>
        </w:rPr>
        <w:t>vitamin D deficiency (OR = 0.84</w:t>
      </w:r>
      <w:r w:rsidR="001C73BD" w:rsidRPr="00C01CD6">
        <w:rPr>
          <w:rFonts w:ascii="Arial" w:hAnsi="Arial" w:cs="Arial"/>
          <w:color w:val="000000" w:themeColor="text1"/>
          <w:sz w:val="24"/>
          <w:szCs w:val="24"/>
          <w:lang w:val="en-US"/>
        </w:rPr>
        <w:t xml:space="preserve">, 95% </w:t>
      </w:r>
      <w:r w:rsidR="009F71EB" w:rsidRPr="00C01CD6">
        <w:rPr>
          <w:rFonts w:ascii="Arial" w:hAnsi="Arial" w:cs="Arial"/>
          <w:color w:val="000000" w:themeColor="text1"/>
          <w:sz w:val="24"/>
          <w:szCs w:val="24"/>
          <w:lang w:val="en-US"/>
        </w:rPr>
        <w:t>CI</w:t>
      </w:r>
      <w:r w:rsidR="00A01AD6" w:rsidRPr="00C01CD6">
        <w:rPr>
          <w:rFonts w:ascii="Arial" w:hAnsi="Arial" w:cs="Arial"/>
          <w:color w:val="000000" w:themeColor="text1"/>
          <w:sz w:val="24"/>
          <w:szCs w:val="24"/>
          <w:lang w:val="en-US"/>
        </w:rPr>
        <w:t>:</w:t>
      </w:r>
      <w:r w:rsidR="009F71EB" w:rsidRPr="00C01CD6">
        <w:rPr>
          <w:rFonts w:ascii="Arial" w:hAnsi="Arial" w:cs="Arial"/>
          <w:color w:val="000000" w:themeColor="text1"/>
          <w:sz w:val="24"/>
          <w:szCs w:val="24"/>
          <w:lang w:val="en-US"/>
        </w:rPr>
        <w:t xml:space="preserve"> </w:t>
      </w:r>
      <w:r w:rsidR="001C73BD" w:rsidRPr="00C01CD6">
        <w:rPr>
          <w:rFonts w:ascii="Arial" w:hAnsi="Arial" w:cs="Arial"/>
          <w:color w:val="000000" w:themeColor="text1"/>
          <w:sz w:val="24"/>
          <w:szCs w:val="24"/>
          <w:lang w:val="en-US"/>
        </w:rPr>
        <w:lastRenderedPageBreak/>
        <w:t>0.79-0.89</w:t>
      </w:r>
      <w:r w:rsidR="00D40399" w:rsidRPr="00C01CD6">
        <w:rPr>
          <w:rFonts w:ascii="Arial" w:hAnsi="Arial" w:cs="Arial"/>
          <w:color w:val="000000" w:themeColor="text1"/>
          <w:sz w:val="24"/>
          <w:szCs w:val="24"/>
          <w:lang w:val="en-US"/>
        </w:rPr>
        <w:t>), COPD (OR = 0.85</w:t>
      </w:r>
      <w:r w:rsidR="00870A4B" w:rsidRPr="00C01CD6">
        <w:rPr>
          <w:rFonts w:ascii="Arial" w:hAnsi="Arial" w:cs="Arial"/>
          <w:color w:val="000000" w:themeColor="text1"/>
          <w:sz w:val="24"/>
          <w:szCs w:val="24"/>
          <w:lang w:val="en-US"/>
        </w:rPr>
        <w:t>, 95% CI</w:t>
      </w:r>
      <w:r w:rsidR="00614951" w:rsidRPr="00C01CD6">
        <w:rPr>
          <w:rFonts w:ascii="Arial" w:hAnsi="Arial" w:cs="Arial"/>
          <w:color w:val="000000" w:themeColor="text1"/>
          <w:sz w:val="24"/>
          <w:szCs w:val="24"/>
          <w:lang w:val="en-US"/>
        </w:rPr>
        <w:t>:</w:t>
      </w:r>
      <w:r w:rsidR="00870A4B" w:rsidRPr="00C01CD6">
        <w:rPr>
          <w:rFonts w:ascii="Arial" w:hAnsi="Arial" w:cs="Arial"/>
          <w:color w:val="000000" w:themeColor="text1"/>
          <w:sz w:val="24"/>
          <w:szCs w:val="24"/>
          <w:lang w:val="en-US"/>
        </w:rPr>
        <w:t xml:space="preserve"> 0.80-0.90</w:t>
      </w:r>
      <w:r w:rsidR="00D40399" w:rsidRPr="00C01CD6">
        <w:rPr>
          <w:rFonts w:ascii="Arial" w:hAnsi="Arial" w:cs="Arial"/>
          <w:color w:val="000000" w:themeColor="text1"/>
          <w:sz w:val="24"/>
          <w:szCs w:val="24"/>
          <w:lang w:val="en-US"/>
        </w:rPr>
        <w:t xml:space="preserve">), </w:t>
      </w:r>
      <w:r w:rsidR="0010139F" w:rsidRPr="00C01CD6">
        <w:rPr>
          <w:rFonts w:ascii="Arial" w:hAnsi="Arial" w:cs="Arial"/>
          <w:color w:val="000000" w:themeColor="text1"/>
          <w:sz w:val="24"/>
          <w:szCs w:val="24"/>
          <w:lang w:val="en-US"/>
        </w:rPr>
        <w:t>reaction to severe stress, and adjustment disorders (OR = 0.85</w:t>
      </w:r>
      <w:r w:rsidR="00676CCA" w:rsidRPr="00C01CD6">
        <w:rPr>
          <w:rFonts w:ascii="Arial" w:hAnsi="Arial" w:cs="Arial"/>
          <w:color w:val="000000" w:themeColor="text1"/>
          <w:sz w:val="24"/>
          <w:szCs w:val="24"/>
          <w:lang w:val="en-US"/>
        </w:rPr>
        <w:t xml:space="preserve">, 95% </w:t>
      </w:r>
      <w:r w:rsidR="002F49C9" w:rsidRPr="00C01CD6">
        <w:rPr>
          <w:rFonts w:ascii="Arial" w:hAnsi="Arial" w:cs="Arial"/>
          <w:color w:val="000000" w:themeColor="text1"/>
          <w:sz w:val="24"/>
          <w:szCs w:val="24"/>
          <w:lang w:val="en-US"/>
        </w:rPr>
        <w:t>CI</w:t>
      </w:r>
      <w:r w:rsidR="00A0202E" w:rsidRPr="00C01CD6">
        <w:rPr>
          <w:rFonts w:ascii="Arial" w:hAnsi="Arial" w:cs="Arial"/>
          <w:color w:val="000000" w:themeColor="text1"/>
          <w:sz w:val="24"/>
          <w:szCs w:val="24"/>
          <w:lang w:val="en-US"/>
        </w:rPr>
        <w:t>:</w:t>
      </w:r>
      <w:r w:rsidR="002F49C9" w:rsidRPr="00C01CD6">
        <w:rPr>
          <w:rFonts w:ascii="Arial" w:hAnsi="Arial" w:cs="Arial"/>
          <w:color w:val="000000" w:themeColor="text1"/>
          <w:sz w:val="24"/>
          <w:szCs w:val="24"/>
          <w:lang w:val="en-US"/>
        </w:rPr>
        <w:t xml:space="preserve"> </w:t>
      </w:r>
      <w:r w:rsidR="00676CCA" w:rsidRPr="00C01CD6">
        <w:rPr>
          <w:rFonts w:ascii="Arial" w:hAnsi="Arial" w:cs="Arial"/>
          <w:color w:val="000000" w:themeColor="text1"/>
          <w:sz w:val="24"/>
          <w:szCs w:val="24"/>
          <w:lang w:val="en-US"/>
        </w:rPr>
        <w:t>0.82-</w:t>
      </w:r>
      <w:r w:rsidR="0069078D" w:rsidRPr="00C01CD6">
        <w:rPr>
          <w:rFonts w:ascii="Arial" w:hAnsi="Arial" w:cs="Arial"/>
          <w:color w:val="000000" w:themeColor="text1"/>
          <w:sz w:val="24"/>
          <w:szCs w:val="24"/>
          <w:lang w:val="en-US"/>
        </w:rPr>
        <w:t>0.89</w:t>
      </w:r>
      <w:r w:rsidR="0010139F" w:rsidRPr="00C01CD6">
        <w:rPr>
          <w:rFonts w:ascii="Arial" w:hAnsi="Arial" w:cs="Arial"/>
          <w:color w:val="000000" w:themeColor="text1"/>
          <w:sz w:val="24"/>
          <w:szCs w:val="24"/>
          <w:lang w:val="en-US"/>
        </w:rPr>
        <w:t xml:space="preserve">), </w:t>
      </w:r>
      <w:r w:rsidR="00D40399" w:rsidRPr="00C01CD6">
        <w:rPr>
          <w:rFonts w:ascii="Arial" w:hAnsi="Arial" w:cs="Arial"/>
          <w:color w:val="000000" w:themeColor="text1"/>
          <w:sz w:val="24"/>
          <w:szCs w:val="24"/>
          <w:lang w:val="en-US"/>
        </w:rPr>
        <w:t>cancer (OR = 0.88</w:t>
      </w:r>
      <w:r w:rsidR="00927ACB" w:rsidRPr="00C01CD6">
        <w:rPr>
          <w:rFonts w:ascii="Arial" w:hAnsi="Arial" w:cs="Arial"/>
          <w:color w:val="000000" w:themeColor="text1"/>
          <w:sz w:val="24"/>
          <w:szCs w:val="24"/>
          <w:lang w:val="en-US"/>
        </w:rPr>
        <w:t xml:space="preserve">, 95% </w:t>
      </w:r>
      <w:r w:rsidR="00FB6C65" w:rsidRPr="00C01CD6">
        <w:rPr>
          <w:rFonts w:ascii="Arial" w:hAnsi="Arial" w:cs="Arial"/>
          <w:color w:val="000000" w:themeColor="text1"/>
          <w:sz w:val="24"/>
          <w:szCs w:val="24"/>
          <w:lang w:val="en-US"/>
        </w:rPr>
        <w:t>CI</w:t>
      </w:r>
      <w:r w:rsidR="005C26A4" w:rsidRPr="00C01CD6">
        <w:rPr>
          <w:rFonts w:ascii="Arial" w:hAnsi="Arial" w:cs="Arial"/>
          <w:color w:val="000000" w:themeColor="text1"/>
          <w:sz w:val="24"/>
          <w:szCs w:val="24"/>
          <w:lang w:val="en-US"/>
        </w:rPr>
        <w:t>:</w:t>
      </w:r>
      <w:r w:rsidR="00FB6C65" w:rsidRPr="00C01CD6">
        <w:rPr>
          <w:rFonts w:ascii="Arial" w:hAnsi="Arial" w:cs="Arial"/>
          <w:color w:val="000000" w:themeColor="text1"/>
          <w:sz w:val="24"/>
          <w:szCs w:val="24"/>
          <w:lang w:val="en-US"/>
        </w:rPr>
        <w:t xml:space="preserve"> </w:t>
      </w:r>
      <w:r w:rsidR="005365D7" w:rsidRPr="00C01CD6">
        <w:rPr>
          <w:rFonts w:ascii="Arial" w:hAnsi="Arial" w:cs="Arial"/>
          <w:color w:val="000000" w:themeColor="text1"/>
          <w:sz w:val="24"/>
          <w:szCs w:val="24"/>
          <w:lang w:val="en-US"/>
        </w:rPr>
        <w:t>0.83-0.93</w:t>
      </w:r>
      <w:r w:rsidR="00D40399" w:rsidRPr="00C01CD6">
        <w:rPr>
          <w:rFonts w:ascii="Arial" w:hAnsi="Arial" w:cs="Arial"/>
          <w:color w:val="000000" w:themeColor="text1"/>
          <w:sz w:val="24"/>
          <w:szCs w:val="24"/>
          <w:lang w:val="en-US"/>
        </w:rPr>
        <w:t xml:space="preserve">), </w:t>
      </w:r>
      <w:r w:rsidR="0010139F" w:rsidRPr="00C01CD6">
        <w:rPr>
          <w:rFonts w:ascii="Arial" w:hAnsi="Arial" w:cs="Arial"/>
          <w:color w:val="000000" w:themeColor="text1"/>
          <w:sz w:val="24"/>
          <w:szCs w:val="24"/>
          <w:lang w:val="en-US"/>
        </w:rPr>
        <w:t>chronic headache (OR = 0.88</w:t>
      </w:r>
      <w:r w:rsidR="009543E4" w:rsidRPr="00C01CD6">
        <w:rPr>
          <w:rFonts w:ascii="Arial" w:hAnsi="Arial" w:cs="Arial"/>
          <w:color w:val="000000" w:themeColor="text1"/>
          <w:sz w:val="24"/>
          <w:szCs w:val="24"/>
          <w:lang w:val="en-US"/>
        </w:rPr>
        <w:t xml:space="preserve">, 95% </w:t>
      </w:r>
      <w:r w:rsidR="00D720BA" w:rsidRPr="00C01CD6">
        <w:rPr>
          <w:rFonts w:ascii="Arial" w:hAnsi="Arial" w:cs="Arial"/>
          <w:color w:val="000000" w:themeColor="text1"/>
          <w:sz w:val="24"/>
          <w:szCs w:val="24"/>
          <w:lang w:val="en-US"/>
        </w:rPr>
        <w:t>CI</w:t>
      </w:r>
      <w:r w:rsidR="00A1222C" w:rsidRPr="00C01CD6">
        <w:rPr>
          <w:rFonts w:ascii="Arial" w:hAnsi="Arial" w:cs="Arial"/>
          <w:color w:val="000000" w:themeColor="text1"/>
          <w:sz w:val="24"/>
          <w:szCs w:val="24"/>
          <w:lang w:val="en-US"/>
        </w:rPr>
        <w:t>:</w:t>
      </w:r>
      <w:r w:rsidR="00D720BA" w:rsidRPr="00C01CD6">
        <w:rPr>
          <w:rFonts w:ascii="Arial" w:hAnsi="Arial" w:cs="Arial"/>
          <w:color w:val="000000" w:themeColor="text1"/>
          <w:sz w:val="24"/>
          <w:szCs w:val="24"/>
          <w:lang w:val="en-US"/>
        </w:rPr>
        <w:t xml:space="preserve"> </w:t>
      </w:r>
      <w:r w:rsidR="009543E4" w:rsidRPr="00C01CD6">
        <w:rPr>
          <w:rFonts w:ascii="Arial" w:hAnsi="Arial" w:cs="Arial"/>
          <w:color w:val="000000" w:themeColor="text1"/>
          <w:sz w:val="24"/>
          <w:szCs w:val="24"/>
          <w:lang w:val="en-US"/>
        </w:rPr>
        <w:t>0.84-0.92</w:t>
      </w:r>
      <w:r w:rsidR="0010139F" w:rsidRPr="00C01CD6">
        <w:rPr>
          <w:rFonts w:ascii="Arial" w:hAnsi="Arial" w:cs="Arial"/>
          <w:color w:val="000000" w:themeColor="text1"/>
          <w:sz w:val="24"/>
          <w:szCs w:val="24"/>
          <w:lang w:val="en-US"/>
        </w:rPr>
        <w:t>), sleep disorders (OR = 0.89</w:t>
      </w:r>
      <w:r w:rsidR="005C6511" w:rsidRPr="00C01CD6">
        <w:rPr>
          <w:rFonts w:ascii="Arial" w:hAnsi="Arial" w:cs="Arial"/>
          <w:color w:val="000000" w:themeColor="text1"/>
          <w:sz w:val="24"/>
          <w:szCs w:val="24"/>
          <w:lang w:val="en-US"/>
        </w:rPr>
        <w:t xml:space="preserve">, 95% </w:t>
      </w:r>
      <w:r w:rsidR="00E655C2" w:rsidRPr="00C01CD6">
        <w:rPr>
          <w:rFonts w:ascii="Arial" w:hAnsi="Arial" w:cs="Arial"/>
          <w:color w:val="000000" w:themeColor="text1"/>
          <w:sz w:val="24"/>
          <w:szCs w:val="24"/>
          <w:lang w:val="en-US"/>
        </w:rPr>
        <w:t>CI</w:t>
      </w:r>
      <w:r w:rsidR="00B15E2E" w:rsidRPr="00C01CD6">
        <w:rPr>
          <w:rFonts w:ascii="Arial" w:hAnsi="Arial" w:cs="Arial"/>
          <w:color w:val="000000" w:themeColor="text1"/>
          <w:sz w:val="24"/>
          <w:szCs w:val="24"/>
          <w:lang w:val="en-US"/>
        </w:rPr>
        <w:t>:</w:t>
      </w:r>
      <w:r w:rsidR="00E655C2" w:rsidRPr="00C01CD6">
        <w:rPr>
          <w:rFonts w:ascii="Arial" w:hAnsi="Arial" w:cs="Arial"/>
          <w:color w:val="000000" w:themeColor="text1"/>
          <w:sz w:val="24"/>
          <w:szCs w:val="24"/>
          <w:lang w:val="en-US"/>
        </w:rPr>
        <w:t xml:space="preserve"> </w:t>
      </w:r>
      <w:r w:rsidR="005051D0" w:rsidRPr="00C01CD6">
        <w:rPr>
          <w:rFonts w:ascii="Arial" w:hAnsi="Arial" w:cs="Arial"/>
          <w:color w:val="000000" w:themeColor="text1"/>
          <w:sz w:val="24"/>
          <w:szCs w:val="24"/>
          <w:lang w:val="en-US"/>
        </w:rPr>
        <w:t>0.85-0.93</w:t>
      </w:r>
      <w:r w:rsidR="0010139F" w:rsidRPr="00C01CD6">
        <w:rPr>
          <w:rFonts w:ascii="Arial" w:hAnsi="Arial" w:cs="Arial"/>
          <w:color w:val="000000" w:themeColor="text1"/>
          <w:sz w:val="24"/>
          <w:szCs w:val="24"/>
          <w:lang w:val="en-US"/>
        </w:rPr>
        <w:t xml:space="preserve">), </w:t>
      </w:r>
      <w:r w:rsidR="00D40399" w:rsidRPr="00C01CD6">
        <w:rPr>
          <w:rFonts w:ascii="Arial" w:hAnsi="Arial" w:cs="Arial"/>
          <w:color w:val="000000" w:themeColor="text1"/>
          <w:sz w:val="24"/>
          <w:szCs w:val="24"/>
          <w:lang w:val="en-US"/>
        </w:rPr>
        <w:t>allergic rhinitis (OR = 0.90</w:t>
      </w:r>
      <w:r w:rsidR="003B70B3" w:rsidRPr="00C01CD6">
        <w:rPr>
          <w:rFonts w:ascii="Arial" w:hAnsi="Arial" w:cs="Arial"/>
          <w:color w:val="000000" w:themeColor="text1"/>
          <w:sz w:val="24"/>
          <w:szCs w:val="24"/>
          <w:lang w:val="en-US"/>
        </w:rPr>
        <w:t xml:space="preserve">, 95% </w:t>
      </w:r>
      <w:r w:rsidR="006B13F1" w:rsidRPr="00C01CD6">
        <w:rPr>
          <w:rFonts w:ascii="Arial" w:hAnsi="Arial" w:cs="Arial"/>
          <w:color w:val="000000" w:themeColor="text1"/>
          <w:sz w:val="24"/>
          <w:szCs w:val="24"/>
          <w:lang w:val="en-US"/>
        </w:rPr>
        <w:t>C</w:t>
      </w:r>
      <w:r w:rsidR="001F2D99" w:rsidRPr="00C01CD6">
        <w:rPr>
          <w:rFonts w:ascii="Arial" w:hAnsi="Arial" w:cs="Arial"/>
          <w:color w:val="000000" w:themeColor="text1"/>
          <w:sz w:val="24"/>
          <w:szCs w:val="24"/>
          <w:lang w:val="en-US"/>
        </w:rPr>
        <w:t>I</w:t>
      </w:r>
      <w:r w:rsidR="00C10535" w:rsidRPr="00C01CD6">
        <w:rPr>
          <w:rFonts w:ascii="Arial" w:hAnsi="Arial" w:cs="Arial"/>
          <w:color w:val="000000" w:themeColor="text1"/>
          <w:sz w:val="24"/>
          <w:szCs w:val="24"/>
          <w:lang w:val="en-US"/>
        </w:rPr>
        <w:t>:</w:t>
      </w:r>
      <w:r w:rsidR="006B13F1" w:rsidRPr="00C01CD6">
        <w:rPr>
          <w:rFonts w:ascii="Arial" w:hAnsi="Arial" w:cs="Arial"/>
          <w:color w:val="000000" w:themeColor="text1"/>
          <w:sz w:val="24"/>
          <w:szCs w:val="24"/>
          <w:lang w:val="en-US"/>
        </w:rPr>
        <w:t xml:space="preserve"> </w:t>
      </w:r>
      <w:r w:rsidR="003B70B3" w:rsidRPr="00C01CD6">
        <w:rPr>
          <w:rFonts w:ascii="Arial" w:hAnsi="Arial" w:cs="Arial"/>
          <w:color w:val="000000" w:themeColor="text1"/>
          <w:sz w:val="24"/>
          <w:szCs w:val="24"/>
          <w:lang w:val="en-US"/>
        </w:rPr>
        <w:t>0.86-0.96</w:t>
      </w:r>
      <w:r w:rsidR="00D40399" w:rsidRPr="00C01CD6">
        <w:rPr>
          <w:rFonts w:ascii="Arial" w:hAnsi="Arial" w:cs="Arial"/>
          <w:color w:val="000000" w:themeColor="text1"/>
          <w:sz w:val="24"/>
          <w:szCs w:val="24"/>
          <w:lang w:val="en-US"/>
        </w:rPr>
        <w:t xml:space="preserve">), </w:t>
      </w:r>
      <w:r w:rsidR="00996624" w:rsidRPr="00C01CD6">
        <w:rPr>
          <w:rFonts w:ascii="Arial" w:hAnsi="Arial" w:cs="Arial"/>
          <w:color w:val="000000" w:themeColor="text1"/>
          <w:sz w:val="24"/>
          <w:szCs w:val="24"/>
          <w:lang w:val="en-US"/>
        </w:rPr>
        <w:t xml:space="preserve">spondylosis </w:t>
      </w:r>
      <w:r w:rsidR="00D40399" w:rsidRPr="00C01CD6">
        <w:rPr>
          <w:rFonts w:ascii="Arial" w:hAnsi="Arial" w:cs="Arial"/>
          <w:color w:val="000000" w:themeColor="text1"/>
          <w:sz w:val="24"/>
          <w:szCs w:val="24"/>
          <w:lang w:val="en-US"/>
        </w:rPr>
        <w:t>(OR = 0.94</w:t>
      </w:r>
      <w:r w:rsidR="00171E26" w:rsidRPr="00C01CD6">
        <w:rPr>
          <w:rFonts w:ascii="Arial" w:hAnsi="Arial" w:cs="Arial"/>
          <w:color w:val="000000" w:themeColor="text1"/>
          <w:sz w:val="24"/>
          <w:szCs w:val="24"/>
          <w:lang w:val="en-US"/>
        </w:rPr>
        <w:t xml:space="preserve">, 95% </w:t>
      </w:r>
      <w:r w:rsidR="002B386D" w:rsidRPr="00C01CD6">
        <w:rPr>
          <w:rFonts w:ascii="Arial" w:hAnsi="Arial" w:cs="Arial"/>
          <w:color w:val="000000" w:themeColor="text1"/>
          <w:sz w:val="24"/>
          <w:szCs w:val="24"/>
          <w:lang w:val="en-US"/>
        </w:rPr>
        <w:t>CI</w:t>
      </w:r>
      <w:r w:rsidR="00C179C1" w:rsidRPr="00C01CD6">
        <w:rPr>
          <w:rFonts w:ascii="Arial" w:hAnsi="Arial" w:cs="Arial"/>
          <w:color w:val="000000" w:themeColor="text1"/>
          <w:sz w:val="24"/>
          <w:szCs w:val="24"/>
          <w:lang w:val="en-US"/>
        </w:rPr>
        <w:t>:</w:t>
      </w:r>
      <w:r w:rsidR="002B386D" w:rsidRPr="00C01CD6">
        <w:rPr>
          <w:rFonts w:ascii="Arial" w:hAnsi="Arial" w:cs="Arial"/>
          <w:color w:val="000000" w:themeColor="text1"/>
          <w:sz w:val="24"/>
          <w:szCs w:val="24"/>
          <w:lang w:val="en-US"/>
        </w:rPr>
        <w:t xml:space="preserve"> </w:t>
      </w:r>
      <w:r w:rsidR="00171E26" w:rsidRPr="00C01CD6">
        <w:rPr>
          <w:rFonts w:ascii="Arial" w:hAnsi="Arial" w:cs="Arial"/>
          <w:color w:val="000000" w:themeColor="text1"/>
          <w:sz w:val="24"/>
          <w:szCs w:val="24"/>
          <w:lang w:val="en-US"/>
        </w:rPr>
        <w:t>0.89-0.99</w:t>
      </w:r>
      <w:r w:rsidR="00D40399" w:rsidRPr="00C01CD6">
        <w:rPr>
          <w:rFonts w:ascii="Arial" w:hAnsi="Arial" w:cs="Arial"/>
          <w:color w:val="000000" w:themeColor="text1"/>
          <w:sz w:val="24"/>
          <w:szCs w:val="24"/>
          <w:lang w:val="en-US"/>
        </w:rPr>
        <w:t xml:space="preserve">), and </w:t>
      </w:r>
      <w:r w:rsidR="0010139F" w:rsidRPr="00C01CD6">
        <w:rPr>
          <w:rFonts w:ascii="Arial" w:hAnsi="Arial" w:cs="Arial"/>
          <w:color w:val="000000" w:themeColor="text1"/>
          <w:sz w:val="24"/>
          <w:szCs w:val="24"/>
          <w:lang w:val="en-US"/>
        </w:rPr>
        <w:t>lipid metabolism disorders (OR = 0.96</w:t>
      </w:r>
      <w:r w:rsidR="007E545B" w:rsidRPr="00C01CD6">
        <w:rPr>
          <w:rFonts w:ascii="Arial" w:hAnsi="Arial" w:cs="Arial"/>
          <w:color w:val="000000" w:themeColor="text1"/>
          <w:sz w:val="24"/>
          <w:szCs w:val="24"/>
          <w:lang w:val="en-US"/>
        </w:rPr>
        <w:t xml:space="preserve">, 95% </w:t>
      </w:r>
      <w:r w:rsidR="00A77935" w:rsidRPr="00C01CD6">
        <w:rPr>
          <w:rFonts w:ascii="Arial" w:hAnsi="Arial" w:cs="Arial"/>
          <w:color w:val="000000" w:themeColor="text1"/>
          <w:sz w:val="24"/>
          <w:szCs w:val="24"/>
          <w:lang w:val="en-US"/>
        </w:rPr>
        <w:t>CI</w:t>
      </w:r>
      <w:r w:rsidR="00664D4B" w:rsidRPr="00C01CD6">
        <w:rPr>
          <w:rFonts w:ascii="Arial" w:hAnsi="Arial" w:cs="Arial"/>
          <w:color w:val="000000" w:themeColor="text1"/>
          <w:sz w:val="24"/>
          <w:szCs w:val="24"/>
          <w:lang w:val="en-US"/>
        </w:rPr>
        <w:t>:</w:t>
      </w:r>
      <w:r w:rsidR="00A77935" w:rsidRPr="00C01CD6">
        <w:rPr>
          <w:rFonts w:ascii="Arial" w:hAnsi="Arial" w:cs="Arial"/>
          <w:color w:val="000000" w:themeColor="text1"/>
          <w:sz w:val="24"/>
          <w:szCs w:val="24"/>
          <w:lang w:val="en-US"/>
        </w:rPr>
        <w:t xml:space="preserve"> </w:t>
      </w:r>
      <w:r w:rsidR="007E545B" w:rsidRPr="00C01CD6">
        <w:rPr>
          <w:rFonts w:ascii="Arial" w:hAnsi="Arial" w:cs="Arial"/>
          <w:color w:val="000000" w:themeColor="text1"/>
          <w:sz w:val="24"/>
          <w:szCs w:val="24"/>
          <w:lang w:val="en-US"/>
        </w:rPr>
        <w:t>0.93-1.00</w:t>
      </w:r>
      <w:r w:rsidR="0010139F" w:rsidRPr="00C01CD6">
        <w:rPr>
          <w:rFonts w:ascii="Arial" w:hAnsi="Arial" w:cs="Arial"/>
          <w:color w:val="000000" w:themeColor="text1"/>
          <w:sz w:val="24"/>
          <w:szCs w:val="24"/>
          <w:lang w:val="en-US"/>
        </w:rPr>
        <w:t>)</w:t>
      </w:r>
      <w:r w:rsidR="00D40399" w:rsidRPr="00C01CD6">
        <w:rPr>
          <w:rFonts w:ascii="Arial" w:hAnsi="Arial" w:cs="Arial"/>
          <w:color w:val="000000" w:themeColor="text1"/>
          <w:sz w:val="24"/>
          <w:szCs w:val="24"/>
          <w:lang w:val="en-US"/>
        </w:rPr>
        <w:t>.</w:t>
      </w:r>
    </w:p>
    <w:p w14:paraId="0DE86F09" w14:textId="28F863A5" w:rsidR="00F41F73" w:rsidRPr="00C01CD6" w:rsidRDefault="00F41F73" w:rsidP="00643339">
      <w:pPr>
        <w:spacing w:line="480" w:lineRule="auto"/>
        <w:jc w:val="both"/>
        <w:rPr>
          <w:rFonts w:ascii="Arial" w:hAnsi="Arial" w:cs="Arial"/>
          <w:color w:val="000000" w:themeColor="text1"/>
          <w:sz w:val="24"/>
          <w:szCs w:val="24"/>
          <w:lang w:val="en-US"/>
        </w:rPr>
      </w:pPr>
    </w:p>
    <w:p w14:paraId="5C136D55" w14:textId="48AFBD86" w:rsidR="00F41F73" w:rsidRPr="00C01CD6" w:rsidRDefault="00F41F73" w:rsidP="00643339">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 xml:space="preserve">Discussion </w:t>
      </w:r>
    </w:p>
    <w:p w14:paraId="20298907" w14:textId="747AA636" w:rsidR="00F4771C" w:rsidRPr="00C01CD6" w:rsidRDefault="00F4771C" w:rsidP="00643339">
      <w:pPr>
        <w:spacing w:line="480" w:lineRule="auto"/>
        <w:jc w:val="both"/>
        <w:rPr>
          <w:rFonts w:ascii="Arial" w:hAnsi="Arial" w:cs="Arial"/>
          <w:color w:val="000000" w:themeColor="text1"/>
          <w:sz w:val="24"/>
          <w:szCs w:val="24"/>
          <w:lang w:val="en-US"/>
        </w:rPr>
      </w:pPr>
    </w:p>
    <w:p w14:paraId="20474933" w14:textId="15C0AB37" w:rsidR="00F4771C" w:rsidRPr="00C01CD6" w:rsidRDefault="00F4771C"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 xml:space="preserve">Main findings </w:t>
      </w:r>
    </w:p>
    <w:p w14:paraId="1B7522AB" w14:textId="4D61D301" w:rsidR="00F4771C" w:rsidRPr="00C01CD6" w:rsidRDefault="00F4771C"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This retrospective study</w:t>
      </w:r>
      <w:r w:rsidR="000F2A52" w:rsidRPr="00C01CD6">
        <w:rPr>
          <w:rFonts w:ascii="Arial" w:hAnsi="Arial" w:cs="Arial"/>
          <w:color w:val="000000" w:themeColor="text1"/>
          <w:sz w:val="24"/>
          <w:szCs w:val="24"/>
          <w:lang w:val="en-US"/>
        </w:rPr>
        <w:t>,</w:t>
      </w:r>
      <w:r w:rsidR="009C5D6E" w:rsidRPr="00C01CD6">
        <w:rPr>
          <w:rFonts w:ascii="Arial" w:hAnsi="Arial" w:cs="Arial"/>
          <w:color w:val="000000" w:themeColor="text1"/>
          <w:sz w:val="24"/>
          <w:szCs w:val="24"/>
          <w:lang w:val="en-US"/>
        </w:rPr>
        <w:t xml:space="preserve"> including </w:t>
      </w:r>
      <w:r w:rsidR="002B700A" w:rsidRPr="00C01CD6">
        <w:rPr>
          <w:rFonts w:ascii="Arial" w:hAnsi="Arial" w:cs="Arial"/>
          <w:color w:val="000000" w:themeColor="text1"/>
          <w:sz w:val="24"/>
          <w:szCs w:val="24"/>
          <w:lang w:val="en-US"/>
        </w:rPr>
        <w:t xml:space="preserve">approximately </w:t>
      </w:r>
      <w:r w:rsidR="008D7844" w:rsidRPr="00C01CD6">
        <w:rPr>
          <w:rFonts w:ascii="Arial" w:hAnsi="Arial" w:cs="Arial"/>
          <w:color w:val="000000" w:themeColor="text1"/>
          <w:sz w:val="24"/>
          <w:szCs w:val="24"/>
          <w:lang w:val="en-US"/>
        </w:rPr>
        <w:t xml:space="preserve">301,300 </w:t>
      </w:r>
      <w:r w:rsidR="00B047E2" w:rsidRPr="00C01CD6">
        <w:rPr>
          <w:rFonts w:ascii="Arial" w:hAnsi="Arial" w:cs="Arial"/>
          <w:color w:val="000000" w:themeColor="text1"/>
          <w:sz w:val="24"/>
          <w:szCs w:val="24"/>
          <w:lang w:val="en-US"/>
        </w:rPr>
        <w:t xml:space="preserve">symptomatic </w:t>
      </w:r>
      <w:r w:rsidR="008D7844" w:rsidRPr="00C01CD6">
        <w:rPr>
          <w:rFonts w:ascii="Arial" w:hAnsi="Arial" w:cs="Arial"/>
          <w:color w:val="000000" w:themeColor="text1"/>
          <w:sz w:val="24"/>
          <w:szCs w:val="24"/>
          <w:lang w:val="en-US"/>
        </w:rPr>
        <w:t xml:space="preserve">patients </w:t>
      </w:r>
      <w:r w:rsidR="006B21D3" w:rsidRPr="00C01CD6">
        <w:rPr>
          <w:rFonts w:ascii="Arial" w:hAnsi="Arial" w:cs="Arial"/>
          <w:color w:val="000000" w:themeColor="text1"/>
          <w:sz w:val="24"/>
          <w:szCs w:val="24"/>
          <w:lang w:val="en-US"/>
        </w:rPr>
        <w:t>tested for COVID-19 and followed in</w:t>
      </w:r>
      <w:r w:rsidR="00DD762A" w:rsidRPr="00C01CD6">
        <w:rPr>
          <w:rFonts w:ascii="Arial" w:hAnsi="Arial" w:cs="Arial"/>
          <w:color w:val="000000" w:themeColor="text1"/>
          <w:sz w:val="24"/>
          <w:szCs w:val="24"/>
          <w:lang w:val="en-US"/>
        </w:rPr>
        <w:t xml:space="preserve"> more than 960 general practices </w:t>
      </w:r>
      <w:r w:rsidR="002B700A" w:rsidRPr="00C01CD6">
        <w:rPr>
          <w:rFonts w:ascii="Arial" w:hAnsi="Arial" w:cs="Arial"/>
          <w:color w:val="000000" w:themeColor="text1"/>
          <w:sz w:val="24"/>
          <w:szCs w:val="24"/>
          <w:lang w:val="en-US"/>
        </w:rPr>
        <w:t>in Germany</w:t>
      </w:r>
      <w:r w:rsidR="006B21D3" w:rsidRPr="00C01CD6">
        <w:rPr>
          <w:rFonts w:ascii="Arial" w:hAnsi="Arial" w:cs="Arial"/>
          <w:color w:val="000000" w:themeColor="text1"/>
          <w:sz w:val="24"/>
          <w:szCs w:val="24"/>
          <w:lang w:val="en-US"/>
        </w:rPr>
        <w:t xml:space="preserve"> between March 2020 and March 2021</w:t>
      </w:r>
      <w:r w:rsidR="00D84D11" w:rsidRPr="00C01CD6">
        <w:rPr>
          <w:rFonts w:ascii="Arial" w:hAnsi="Arial" w:cs="Arial"/>
          <w:color w:val="000000" w:themeColor="text1"/>
          <w:sz w:val="24"/>
          <w:szCs w:val="24"/>
          <w:lang w:val="en-US"/>
        </w:rPr>
        <w:t>,</w:t>
      </w:r>
      <w:r w:rsidR="002B700A" w:rsidRPr="00C01CD6">
        <w:rPr>
          <w:rFonts w:ascii="Arial" w:hAnsi="Arial" w:cs="Arial"/>
          <w:color w:val="000000" w:themeColor="text1"/>
          <w:sz w:val="24"/>
          <w:szCs w:val="24"/>
          <w:lang w:val="en-US"/>
        </w:rPr>
        <w:t xml:space="preserve"> revealed that the prevalence of COVID-19 was around 14% </w:t>
      </w:r>
      <w:r w:rsidR="008C15D8" w:rsidRPr="00C01CD6">
        <w:rPr>
          <w:rFonts w:ascii="Arial" w:hAnsi="Arial" w:cs="Arial"/>
          <w:color w:val="000000" w:themeColor="text1"/>
          <w:sz w:val="24"/>
          <w:szCs w:val="24"/>
          <w:lang w:val="en-US"/>
        </w:rPr>
        <w:t xml:space="preserve">in </w:t>
      </w:r>
      <w:r w:rsidR="006B21D3" w:rsidRPr="00C01CD6">
        <w:rPr>
          <w:rFonts w:ascii="Arial" w:hAnsi="Arial" w:cs="Arial"/>
          <w:color w:val="000000" w:themeColor="text1"/>
          <w:sz w:val="24"/>
          <w:szCs w:val="24"/>
          <w:lang w:val="en-US"/>
        </w:rPr>
        <w:t>the sample</w:t>
      </w:r>
      <w:r w:rsidR="002B700A" w:rsidRPr="00C01CD6">
        <w:rPr>
          <w:rFonts w:ascii="Arial" w:hAnsi="Arial" w:cs="Arial"/>
          <w:color w:val="000000" w:themeColor="text1"/>
          <w:sz w:val="24"/>
          <w:szCs w:val="24"/>
          <w:lang w:val="en-US"/>
        </w:rPr>
        <w:t xml:space="preserve">. </w:t>
      </w:r>
      <w:r w:rsidR="00BF5682" w:rsidRPr="00C01CD6">
        <w:rPr>
          <w:rFonts w:ascii="Arial" w:hAnsi="Arial" w:cs="Arial"/>
          <w:color w:val="000000" w:themeColor="text1"/>
          <w:sz w:val="24"/>
          <w:szCs w:val="24"/>
          <w:lang w:val="en-US"/>
        </w:rPr>
        <w:t xml:space="preserve">The adjusted regression analysis </w:t>
      </w:r>
      <w:r w:rsidR="00CE431F" w:rsidRPr="00C01CD6">
        <w:rPr>
          <w:rFonts w:ascii="Arial" w:hAnsi="Arial" w:cs="Arial"/>
          <w:color w:val="000000" w:themeColor="text1"/>
          <w:sz w:val="24"/>
          <w:szCs w:val="24"/>
          <w:lang w:val="en-US"/>
        </w:rPr>
        <w:t xml:space="preserve">also </w:t>
      </w:r>
      <w:r w:rsidR="00BF5682" w:rsidRPr="00C01CD6">
        <w:rPr>
          <w:rFonts w:ascii="Arial" w:hAnsi="Arial" w:cs="Arial"/>
          <w:color w:val="000000" w:themeColor="text1"/>
          <w:sz w:val="24"/>
          <w:szCs w:val="24"/>
          <w:lang w:val="en-US"/>
        </w:rPr>
        <w:t>found that male</w:t>
      </w:r>
      <w:r w:rsidR="00B24B21" w:rsidRPr="00C01CD6">
        <w:rPr>
          <w:rFonts w:ascii="Arial" w:hAnsi="Arial" w:cs="Arial"/>
          <w:color w:val="000000" w:themeColor="text1"/>
          <w:sz w:val="24"/>
          <w:szCs w:val="24"/>
          <w:lang w:val="en-US"/>
        </w:rPr>
        <w:t xml:space="preserve"> and older patients</w:t>
      </w:r>
      <w:r w:rsidR="00D03DB2" w:rsidRPr="00C01CD6">
        <w:rPr>
          <w:rFonts w:ascii="Arial" w:hAnsi="Arial" w:cs="Arial"/>
          <w:color w:val="000000" w:themeColor="text1"/>
          <w:sz w:val="24"/>
          <w:szCs w:val="24"/>
          <w:lang w:val="en-US"/>
        </w:rPr>
        <w:t xml:space="preserve"> were more likely to be diagnosed with COVID-19 than female </w:t>
      </w:r>
      <w:r w:rsidR="00912AB3" w:rsidRPr="00C01CD6">
        <w:rPr>
          <w:rFonts w:ascii="Arial" w:hAnsi="Arial" w:cs="Arial"/>
          <w:color w:val="000000" w:themeColor="text1"/>
          <w:sz w:val="24"/>
          <w:szCs w:val="24"/>
          <w:lang w:val="en-US"/>
        </w:rPr>
        <w:t xml:space="preserve">and younger </w:t>
      </w:r>
      <w:r w:rsidR="00BF5682" w:rsidRPr="00C01CD6">
        <w:rPr>
          <w:rFonts w:ascii="Arial" w:hAnsi="Arial" w:cs="Arial"/>
          <w:color w:val="000000" w:themeColor="text1"/>
          <w:sz w:val="24"/>
          <w:szCs w:val="24"/>
          <w:lang w:val="en-US"/>
        </w:rPr>
        <w:t xml:space="preserve">patients respectively. </w:t>
      </w:r>
      <w:r w:rsidR="000E5FF7" w:rsidRPr="00C01CD6">
        <w:rPr>
          <w:rFonts w:ascii="Arial" w:hAnsi="Arial" w:cs="Arial"/>
          <w:color w:val="000000" w:themeColor="text1"/>
          <w:sz w:val="24"/>
          <w:szCs w:val="24"/>
          <w:lang w:val="en-US"/>
        </w:rPr>
        <w:t xml:space="preserve">COVID-19 was </w:t>
      </w:r>
      <w:r w:rsidR="001E668E" w:rsidRPr="00C01CD6">
        <w:rPr>
          <w:rFonts w:ascii="Arial" w:hAnsi="Arial" w:cs="Arial"/>
          <w:color w:val="000000" w:themeColor="text1"/>
          <w:sz w:val="24"/>
          <w:szCs w:val="24"/>
          <w:lang w:val="en-US"/>
        </w:rPr>
        <w:t xml:space="preserve">also </w:t>
      </w:r>
      <w:r w:rsidR="000E5FF7" w:rsidRPr="00C01CD6">
        <w:rPr>
          <w:rFonts w:ascii="Arial" w:hAnsi="Arial" w:cs="Arial"/>
          <w:color w:val="000000" w:themeColor="text1"/>
          <w:sz w:val="24"/>
          <w:szCs w:val="24"/>
          <w:lang w:val="en-US"/>
        </w:rPr>
        <w:t xml:space="preserve">positively associated </w:t>
      </w:r>
      <w:r w:rsidR="006C73D0" w:rsidRPr="00C01CD6">
        <w:rPr>
          <w:rFonts w:ascii="Arial" w:hAnsi="Arial" w:cs="Arial"/>
          <w:color w:val="000000" w:themeColor="text1"/>
          <w:sz w:val="24"/>
          <w:szCs w:val="24"/>
          <w:lang w:val="en-US"/>
        </w:rPr>
        <w:t>wit</w:t>
      </w:r>
      <w:r w:rsidR="00275E8C" w:rsidRPr="00C01CD6">
        <w:rPr>
          <w:rFonts w:ascii="Arial" w:hAnsi="Arial" w:cs="Arial"/>
          <w:color w:val="000000" w:themeColor="text1"/>
          <w:sz w:val="24"/>
          <w:szCs w:val="24"/>
          <w:lang w:val="en-US"/>
        </w:rPr>
        <w:t xml:space="preserve">h </w:t>
      </w:r>
      <w:r w:rsidR="006F1692" w:rsidRPr="00C01CD6">
        <w:rPr>
          <w:rFonts w:ascii="Arial" w:hAnsi="Arial" w:cs="Arial"/>
          <w:color w:val="000000" w:themeColor="text1"/>
          <w:sz w:val="24"/>
          <w:szCs w:val="24"/>
          <w:lang w:val="en-US"/>
        </w:rPr>
        <w:t xml:space="preserve">several conditions, and the OR of these associations was the </w:t>
      </w:r>
      <w:r w:rsidR="00122045" w:rsidRPr="00C01CD6">
        <w:rPr>
          <w:rFonts w:ascii="Arial" w:hAnsi="Arial" w:cs="Arial"/>
          <w:color w:val="000000" w:themeColor="text1"/>
          <w:sz w:val="24"/>
          <w:szCs w:val="24"/>
          <w:lang w:val="en-US"/>
        </w:rPr>
        <w:t>highest</w:t>
      </w:r>
      <w:r w:rsidR="006F1692" w:rsidRPr="00C01CD6">
        <w:rPr>
          <w:rFonts w:ascii="Arial" w:hAnsi="Arial" w:cs="Arial"/>
          <w:color w:val="000000" w:themeColor="text1"/>
          <w:sz w:val="24"/>
          <w:szCs w:val="24"/>
          <w:lang w:val="en-US"/>
        </w:rPr>
        <w:t xml:space="preserve"> for </w:t>
      </w:r>
      <w:r w:rsidR="00275E8C" w:rsidRPr="00C01CD6">
        <w:rPr>
          <w:rFonts w:ascii="Arial" w:hAnsi="Arial" w:cs="Arial"/>
          <w:color w:val="000000" w:themeColor="text1"/>
          <w:sz w:val="24"/>
          <w:szCs w:val="24"/>
          <w:lang w:val="en-US"/>
        </w:rPr>
        <w:t>cardiac arrhythmias, depression</w:t>
      </w:r>
      <w:r w:rsidR="00F24C7F" w:rsidRPr="00C01CD6">
        <w:rPr>
          <w:rFonts w:ascii="Arial" w:hAnsi="Arial" w:cs="Arial"/>
          <w:color w:val="000000" w:themeColor="text1"/>
          <w:sz w:val="24"/>
          <w:szCs w:val="24"/>
          <w:lang w:val="en-US"/>
        </w:rPr>
        <w:t>,</w:t>
      </w:r>
      <w:r w:rsidR="00275E8C" w:rsidRPr="00C01CD6">
        <w:rPr>
          <w:rFonts w:ascii="Arial" w:hAnsi="Arial" w:cs="Arial"/>
          <w:color w:val="000000" w:themeColor="text1"/>
          <w:sz w:val="24"/>
          <w:szCs w:val="24"/>
          <w:lang w:val="en-US"/>
        </w:rPr>
        <w:t xml:space="preserve"> and obesity.</w:t>
      </w:r>
      <w:r w:rsidR="006D2DF0" w:rsidRPr="00C01CD6">
        <w:rPr>
          <w:rFonts w:ascii="Arial" w:hAnsi="Arial" w:cs="Arial"/>
          <w:color w:val="000000" w:themeColor="text1"/>
          <w:sz w:val="24"/>
          <w:szCs w:val="24"/>
          <w:lang w:val="en-US"/>
        </w:rPr>
        <w:t xml:space="preserve"> </w:t>
      </w:r>
      <w:r w:rsidR="00CE431F" w:rsidRPr="00C01CD6">
        <w:rPr>
          <w:rFonts w:ascii="Arial" w:hAnsi="Arial" w:cs="Arial"/>
          <w:color w:val="000000" w:themeColor="text1"/>
          <w:sz w:val="24"/>
          <w:szCs w:val="24"/>
          <w:lang w:val="en-US"/>
        </w:rPr>
        <w:t xml:space="preserve">By </w:t>
      </w:r>
      <w:r w:rsidR="006D2DF0" w:rsidRPr="00C01CD6">
        <w:rPr>
          <w:rFonts w:ascii="Arial" w:hAnsi="Arial" w:cs="Arial"/>
          <w:color w:val="000000" w:themeColor="text1"/>
          <w:sz w:val="24"/>
          <w:szCs w:val="24"/>
          <w:lang w:val="en-US"/>
        </w:rPr>
        <w:t>contrast,</w:t>
      </w:r>
      <w:r w:rsidR="008C15D8" w:rsidRPr="00C01CD6">
        <w:rPr>
          <w:rFonts w:ascii="Arial" w:hAnsi="Arial" w:cs="Arial"/>
          <w:color w:val="000000" w:themeColor="text1"/>
          <w:sz w:val="24"/>
          <w:szCs w:val="24"/>
          <w:lang w:val="en-US"/>
        </w:rPr>
        <w:t xml:space="preserve"> negative relationships were observed between COVID-19 diagnosis and </w:t>
      </w:r>
      <w:r w:rsidR="00122045" w:rsidRPr="00C01CD6">
        <w:rPr>
          <w:rFonts w:ascii="Arial" w:hAnsi="Arial" w:cs="Arial"/>
          <w:color w:val="000000" w:themeColor="text1"/>
          <w:sz w:val="24"/>
          <w:szCs w:val="24"/>
          <w:lang w:val="en-US"/>
        </w:rPr>
        <w:t xml:space="preserve">multiple comorbidities such as </w:t>
      </w:r>
      <w:r w:rsidR="00B32994" w:rsidRPr="00C01CD6">
        <w:rPr>
          <w:rFonts w:ascii="Arial" w:hAnsi="Arial" w:cs="Arial"/>
          <w:color w:val="000000" w:themeColor="text1"/>
          <w:sz w:val="24"/>
          <w:szCs w:val="24"/>
          <w:lang w:val="en-US"/>
        </w:rPr>
        <w:t>chronic sinusitis, asthma</w:t>
      </w:r>
      <w:r w:rsidR="008C15D8" w:rsidRPr="00C01CD6">
        <w:rPr>
          <w:rFonts w:ascii="Arial" w:hAnsi="Arial" w:cs="Arial"/>
          <w:color w:val="000000" w:themeColor="text1"/>
          <w:sz w:val="24"/>
          <w:szCs w:val="24"/>
          <w:lang w:val="en-US"/>
        </w:rPr>
        <w:t xml:space="preserve"> and</w:t>
      </w:r>
      <w:r w:rsidR="00B32994" w:rsidRPr="00C01CD6">
        <w:rPr>
          <w:rFonts w:ascii="Arial" w:hAnsi="Arial" w:cs="Arial"/>
          <w:color w:val="000000" w:themeColor="text1"/>
          <w:sz w:val="24"/>
          <w:szCs w:val="24"/>
          <w:lang w:val="en-US"/>
        </w:rPr>
        <w:t xml:space="preserve"> anxiety disorders.</w:t>
      </w:r>
      <w:r w:rsidR="00E30D19" w:rsidRPr="00C01CD6">
        <w:rPr>
          <w:rFonts w:ascii="Arial" w:hAnsi="Arial" w:cs="Arial"/>
          <w:color w:val="000000" w:themeColor="text1"/>
          <w:sz w:val="24"/>
          <w:szCs w:val="24"/>
          <w:lang w:val="en-US"/>
        </w:rPr>
        <w:t xml:space="preserve"> To the best of the authors</w:t>
      </w:r>
      <w:r w:rsidR="00370FA1" w:rsidRPr="00C01CD6">
        <w:rPr>
          <w:rFonts w:ascii="Arial" w:hAnsi="Arial" w:cs="Arial"/>
          <w:color w:val="000000" w:themeColor="text1"/>
          <w:sz w:val="24"/>
          <w:szCs w:val="24"/>
          <w:lang w:val="en-US"/>
        </w:rPr>
        <w:t>’ knowledge</w:t>
      </w:r>
      <w:r w:rsidR="00E30D19" w:rsidRPr="00C01CD6">
        <w:rPr>
          <w:rFonts w:ascii="Arial" w:hAnsi="Arial" w:cs="Arial"/>
          <w:color w:val="000000" w:themeColor="text1"/>
          <w:sz w:val="24"/>
          <w:szCs w:val="24"/>
          <w:lang w:val="en-US"/>
        </w:rPr>
        <w:t xml:space="preserve">, this is </w:t>
      </w:r>
      <w:r w:rsidR="00370FA1" w:rsidRPr="00C01CD6">
        <w:rPr>
          <w:rFonts w:ascii="Arial" w:hAnsi="Arial" w:cs="Arial"/>
          <w:color w:val="000000" w:themeColor="text1"/>
          <w:sz w:val="24"/>
          <w:szCs w:val="24"/>
          <w:lang w:val="en-US"/>
        </w:rPr>
        <w:t xml:space="preserve">among </w:t>
      </w:r>
      <w:r w:rsidR="00E30D19" w:rsidRPr="00C01CD6">
        <w:rPr>
          <w:rFonts w:ascii="Arial" w:hAnsi="Arial" w:cs="Arial"/>
          <w:color w:val="000000" w:themeColor="text1"/>
          <w:sz w:val="24"/>
          <w:szCs w:val="24"/>
          <w:lang w:val="en-US"/>
        </w:rPr>
        <w:t xml:space="preserve">the largest studies to have </w:t>
      </w:r>
      <w:r w:rsidR="00A855CA" w:rsidRPr="00C01CD6">
        <w:rPr>
          <w:rFonts w:ascii="Arial" w:hAnsi="Arial" w:cs="Arial"/>
          <w:color w:val="000000" w:themeColor="text1"/>
          <w:sz w:val="24"/>
          <w:szCs w:val="24"/>
          <w:lang w:val="en-US"/>
        </w:rPr>
        <w:t>invest</w:t>
      </w:r>
      <w:r w:rsidR="00F9730B" w:rsidRPr="00C01CD6">
        <w:rPr>
          <w:rFonts w:ascii="Arial" w:hAnsi="Arial" w:cs="Arial"/>
          <w:color w:val="000000" w:themeColor="text1"/>
          <w:sz w:val="24"/>
          <w:szCs w:val="24"/>
          <w:lang w:val="en-US"/>
        </w:rPr>
        <w:t xml:space="preserve">igated </w:t>
      </w:r>
      <w:r w:rsidR="00002D14" w:rsidRPr="00C01CD6">
        <w:rPr>
          <w:rFonts w:ascii="Arial" w:hAnsi="Arial" w:cs="Arial"/>
          <w:color w:val="000000" w:themeColor="text1"/>
          <w:sz w:val="24"/>
          <w:szCs w:val="24"/>
          <w:lang w:val="en-US"/>
        </w:rPr>
        <w:t>the prevalence of and the factors associated with COVID-19 diagnos</w:t>
      </w:r>
      <w:r w:rsidR="008C15D8" w:rsidRPr="00C01CD6">
        <w:rPr>
          <w:rFonts w:ascii="Arial" w:hAnsi="Arial" w:cs="Arial"/>
          <w:color w:val="000000" w:themeColor="text1"/>
          <w:sz w:val="24"/>
          <w:szCs w:val="24"/>
          <w:lang w:val="en-US"/>
        </w:rPr>
        <w:t>i</w:t>
      </w:r>
      <w:r w:rsidR="00002D14" w:rsidRPr="00C01CD6">
        <w:rPr>
          <w:rFonts w:ascii="Arial" w:hAnsi="Arial" w:cs="Arial"/>
          <w:color w:val="000000" w:themeColor="text1"/>
          <w:sz w:val="24"/>
          <w:szCs w:val="24"/>
          <w:lang w:val="en-US"/>
        </w:rPr>
        <w:t xml:space="preserve">s in </w:t>
      </w:r>
      <w:r w:rsidR="00F91013" w:rsidRPr="00C01CD6">
        <w:rPr>
          <w:rFonts w:ascii="Arial" w:hAnsi="Arial" w:cs="Arial"/>
          <w:color w:val="000000" w:themeColor="text1"/>
          <w:sz w:val="24"/>
          <w:szCs w:val="24"/>
          <w:lang w:val="en-US"/>
        </w:rPr>
        <w:t>primary care practices.</w:t>
      </w:r>
    </w:p>
    <w:p w14:paraId="3057CA1B" w14:textId="6983343B" w:rsidR="004E1022" w:rsidRPr="00C01CD6" w:rsidRDefault="004E1022" w:rsidP="00643339">
      <w:pPr>
        <w:spacing w:line="480" w:lineRule="auto"/>
        <w:jc w:val="both"/>
        <w:rPr>
          <w:rFonts w:ascii="Arial" w:hAnsi="Arial" w:cs="Arial"/>
          <w:color w:val="000000" w:themeColor="text1"/>
          <w:sz w:val="24"/>
          <w:szCs w:val="24"/>
          <w:lang w:val="en-US"/>
        </w:rPr>
      </w:pPr>
    </w:p>
    <w:p w14:paraId="6B53F420" w14:textId="3307D125" w:rsidR="004E1022" w:rsidRPr="00C01CD6" w:rsidRDefault="004E1022" w:rsidP="00643339">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Interpretation of the findings</w:t>
      </w:r>
    </w:p>
    <w:p w14:paraId="5A1DA904" w14:textId="01CA849C" w:rsidR="00234E88" w:rsidRPr="00C01CD6" w:rsidRDefault="008A2486"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lastRenderedPageBreak/>
        <w:t xml:space="preserve">This </w:t>
      </w:r>
      <w:r w:rsidR="00E5563C" w:rsidRPr="00C01CD6">
        <w:rPr>
          <w:rFonts w:ascii="Arial" w:hAnsi="Arial" w:cs="Arial"/>
          <w:color w:val="000000" w:themeColor="text1"/>
          <w:sz w:val="24"/>
          <w:szCs w:val="24"/>
          <w:lang w:val="en-US"/>
        </w:rPr>
        <w:t xml:space="preserve">German </w:t>
      </w:r>
      <w:r w:rsidRPr="00C01CD6">
        <w:rPr>
          <w:rFonts w:ascii="Arial" w:hAnsi="Arial" w:cs="Arial"/>
          <w:color w:val="000000" w:themeColor="text1"/>
          <w:sz w:val="24"/>
          <w:szCs w:val="24"/>
          <w:lang w:val="en-US"/>
        </w:rPr>
        <w:t xml:space="preserve">study </w:t>
      </w:r>
      <w:r w:rsidR="001B4015" w:rsidRPr="00C01CD6">
        <w:rPr>
          <w:rFonts w:ascii="Arial" w:hAnsi="Arial" w:cs="Arial"/>
          <w:color w:val="000000" w:themeColor="text1"/>
          <w:sz w:val="24"/>
          <w:szCs w:val="24"/>
          <w:lang w:val="en-US"/>
        </w:rPr>
        <w:t xml:space="preserve">showed that slightly </w:t>
      </w:r>
      <w:r w:rsidR="00E060BF" w:rsidRPr="00C01CD6">
        <w:rPr>
          <w:rFonts w:ascii="Arial" w:hAnsi="Arial" w:cs="Arial"/>
          <w:color w:val="000000" w:themeColor="text1"/>
          <w:sz w:val="24"/>
          <w:szCs w:val="24"/>
          <w:lang w:val="en-US"/>
        </w:rPr>
        <w:t>less</w:t>
      </w:r>
      <w:r w:rsidR="006F4F52" w:rsidRPr="00C01CD6">
        <w:rPr>
          <w:rFonts w:ascii="Arial" w:hAnsi="Arial" w:cs="Arial"/>
          <w:color w:val="000000" w:themeColor="text1"/>
          <w:sz w:val="24"/>
          <w:szCs w:val="24"/>
          <w:lang w:val="en-US"/>
        </w:rPr>
        <w:t xml:space="preserve"> than one </w:t>
      </w:r>
      <w:r w:rsidR="00ED68DB" w:rsidRPr="00C01CD6">
        <w:rPr>
          <w:rFonts w:ascii="Arial" w:hAnsi="Arial" w:cs="Arial"/>
          <w:color w:val="000000" w:themeColor="text1"/>
          <w:sz w:val="24"/>
          <w:szCs w:val="24"/>
          <w:lang w:val="en-US"/>
        </w:rPr>
        <w:t>in</w:t>
      </w:r>
      <w:r w:rsidR="006F4F52" w:rsidRPr="00C01CD6">
        <w:rPr>
          <w:rFonts w:ascii="Arial" w:hAnsi="Arial" w:cs="Arial"/>
          <w:color w:val="000000" w:themeColor="text1"/>
          <w:sz w:val="24"/>
          <w:szCs w:val="24"/>
          <w:lang w:val="en-US"/>
        </w:rPr>
        <w:t xml:space="preserve"> seven </w:t>
      </w:r>
      <w:r w:rsidR="00A266D2" w:rsidRPr="00C01CD6">
        <w:rPr>
          <w:rFonts w:ascii="Arial" w:hAnsi="Arial" w:cs="Arial"/>
          <w:color w:val="000000" w:themeColor="text1"/>
          <w:sz w:val="24"/>
          <w:szCs w:val="24"/>
          <w:lang w:val="en-US"/>
        </w:rPr>
        <w:t xml:space="preserve">symptomatic </w:t>
      </w:r>
      <w:r w:rsidR="00F22BE2" w:rsidRPr="00C01CD6">
        <w:rPr>
          <w:rFonts w:ascii="Arial" w:hAnsi="Arial" w:cs="Arial"/>
          <w:color w:val="000000" w:themeColor="text1"/>
          <w:sz w:val="24"/>
          <w:szCs w:val="24"/>
          <w:lang w:val="en-US"/>
        </w:rPr>
        <w:t xml:space="preserve">patients tested for COVID-19 </w:t>
      </w:r>
      <w:r w:rsidR="00B370DA" w:rsidRPr="00C01CD6">
        <w:rPr>
          <w:rFonts w:ascii="Arial" w:hAnsi="Arial" w:cs="Arial"/>
          <w:color w:val="000000" w:themeColor="text1"/>
          <w:sz w:val="24"/>
          <w:szCs w:val="24"/>
          <w:lang w:val="en-US"/>
        </w:rPr>
        <w:t>was</w:t>
      </w:r>
      <w:r w:rsidR="00F22BE2" w:rsidRPr="00C01CD6">
        <w:rPr>
          <w:rFonts w:ascii="Arial" w:hAnsi="Arial" w:cs="Arial"/>
          <w:color w:val="000000" w:themeColor="text1"/>
          <w:sz w:val="24"/>
          <w:szCs w:val="24"/>
          <w:lang w:val="en-US"/>
        </w:rPr>
        <w:t xml:space="preserve"> </w:t>
      </w:r>
      <w:r w:rsidR="00F902C0" w:rsidRPr="00C01CD6">
        <w:rPr>
          <w:rFonts w:ascii="Arial" w:hAnsi="Arial" w:cs="Arial"/>
          <w:color w:val="000000" w:themeColor="text1"/>
          <w:sz w:val="24"/>
          <w:szCs w:val="24"/>
          <w:lang w:val="en-US"/>
        </w:rPr>
        <w:t xml:space="preserve">actually diagnosed with COVID-19. </w:t>
      </w:r>
      <w:r w:rsidR="00E5563C" w:rsidRPr="00C01CD6">
        <w:rPr>
          <w:rFonts w:ascii="Arial" w:hAnsi="Arial" w:cs="Arial"/>
          <w:color w:val="000000" w:themeColor="text1"/>
          <w:sz w:val="24"/>
          <w:szCs w:val="24"/>
          <w:lang w:val="en-US"/>
        </w:rPr>
        <w:t xml:space="preserve">It is difficult to compare this finding with </w:t>
      </w:r>
      <w:r w:rsidR="00ED68DB" w:rsidRPr="00C01CD6">
        <w:rPr>
          <w:rFonts w:ascii="Arial" w:hAnsi="Arial" w:cs="Arial"/>
          <w:color w:val="000000" w:themeColor="text1"/>
          <w:sz w:val="24"/>
          <w:szCs w:val="24"/>
          <w:lang w:val="en-US"/>
        </w:rPr>
        <w:t xml:space="preserve">the </w:t>
      </w:r>
      <w:r w:rsidR="00E5563C" w:rsidRPr="00C01CD6">
        <w:rPr>
          <w:rFonts w:ascii="Arial" w:hAnsi="Arial" w:cs="Arial"/>
          <w:color w:val="000000" w:themeColor="text1"/>
          <w:sz w:val="24"/>
          <w:szCs w:val="24"/>
          <w:lang w:val="en-US"/>
        </w:rPr>
        <w:t xml:space="preserve">findings </w:t>
      </w:r>
      <w:r w:rsidR="00234E88" w:rsidRPr="00C01CD6">
        <w:rPr>
          <w:rFonts w:ascii="Arial" w:hAnsi="Arial" w:cs="Arial"/>
          <w:color w:val="000000" w:themeColor="text1"/>
          <w:sz w:val="24"/>
          <w:szCs w:val="24"/>
          <w:lang w:val="en-US"/>
        </w:rPr>
        <w:t>of</w:t>
      </w:r>
      <w:r w:rsidR="00E5563C" w:rsidRPr="00C01CD6">
        <w:rPr>
          <w:rFonts w:ascii="Arial" w:hAnsi="Arial" w:cs="Arial"/>
          <w:color w:val="000000" w:themeColor="text1"/>
          <w:sz w:val="24"/>
          <w:szCs w:val="24"/>
          <w:lang w:val="en-US"/>
        </w:rPr>
        <w:t xml:space="preserve"> previous studies, as most of these studies included symptomatic and asymptomatic </w:t>
      </w:r>
      <w:r w:rsidR="000739EF" w:rsidRPr="00C01CD6">
        <w:rPr>
          <w:rFonts w:ascii="Arial" w:hAnsi="Arial" w:cs="Arial"/>
          <w:color w:val="000000" w:themeColor="text1"/>
          <w:sz w:val="24"/>
          <w:szCs w:val="24"/>
          <w:lang w:val="en-US"/>
        </w:rPr>
        <w:t>participants</w:t>
      </w:r>
      <w:r w:rsidR="00ED68DB" w:rsidRPr="00C01CD6">
        <w:rPr>
          <w:rFonts w:ascii="Arial" w:hAnsi="Arial" w:cs="Arial"/>
          <w:color w:val="000000" w:themeColor="text1"/>
          <w:sz w:val="24"/>
          <w:szCs w:val="24"/>
          <w:lang w:val="en-US"/>
        </w:rPr>
        <w:t xml:space="preserve"> and</w:t>
      </w:r>
      <w:r w:rsidR="00E5563C" w:rsidRPr="00C01CD6">
        <w:rPr>
          <w:rFonts w:ascii="Arial" w:hAnsi="Arial" w:cs="Arial"/>
          <w:color w:val="000000" w:themeColor="text1"/>
          <w:sz w:val="24"/>
          <w:szCs w:val="24"/>
          <w:lang w:val="en-US"/>
        </w:rPr>
        <w:t xml:space="preserve"> were conducted in other settings and countries. That being said, </w:t>
      </w:r>
      <w:r w:rsidR="0071648D" w:rsidRPr="00C01CD6">
        <w:rPr>
          <w:rFonts w:ascii="Arial" w:hAnsi="Arial" w:cs="Arial"/>
          <w:color w:val="000000" w:themeColor="text1"/>
          <w:sz w:val="24"/>
          <w:szCs w:val="24"/>
          <w:lang w:val="en-US"/>
        </w:rPr>
        <w:t xml:space="preserve">a </w:t>
      </w:r>
      <w:r w:rsidR="00DA5727" w:rsidRPr="00C01CD6">
        <w:rPr>
          <w:rFonts w:ascii="Arial" w:hAnsi="Arial" w:cs="Arial"/>
          <w:color w:val="000000" w:themeColor="text1"/>
          <w:sz w:val="24"/>
          <w:szCs w:val="24"/>
          <w:lang w:val="en-US"/>
        </w:rPr>
        <w:t xml:space="preserve">U.S. </w:t>
      </w:r>
      <w:r w:rsidR="0071648D" w:rsidRPr="00C01CD6">
        <w:rPr>
          <w:rFonts w:ascii="Arial" w:hAnsi="Arial" w:cs="Arial"/>
          <w:color w:val="000000" w:themeColor="text1"/>
          <w:sz w:val="24"/>
          <w:szCs w:val="24"/>
          <w:lang w:val="en-US"/>
        </w:rPr>
        <w:t xml:space="preserve">study </w:t>
      </w:r>
      <w:r w:rsidR="00DA5727" w:rsidRPr="00C01CD6">
        <w:rPr>
          <w:rFonts w:ascii="Arial" w:hAnsi="Arial" w:cs="Arial"/>
          <w:color w:val="000000" w:themeColor="text1"/>
          <w:sz w:val="24"/>
          <w:szCs w:val="24"/>
          <w:lang w:val="en-US"/>
        </w:rPr>
        <w:t xml:space="preserve">of </w:t>
      </w:r>
      <w:r w:rsidR="003564BA" w:rsidRPr="00C01CD6">
        <w:rPr>
          <w:rFonts w:ascii="Arial" w:hAnsi="Arial" w:cs="Arial"/>
          <w:color w:val="000000" w:themeColor="text1"/>
          <w:sz w:val="24"/>
          <w:szCs w:val="24"/>
          <w:lang w:val="en-US"/>
        </w:rPr>
        <w:t xml:space="preserve">3,477 </w:t>
      </w:r>
      <w:r w:rsidR="00187FC6" w:rsidRPr="00C01CD6">
        <w:rPr>
          <w:rFonts w:ascii="Arial" w:hAnsi="Arial" w:cs="Arial"/>
          <w:color w:val="000000" w:themeColor="text1"/>
          <w:sz w:val="24"/>
          <w:szCs w:val="24"/>
          <w:lang w:val="en-US"/>
        </w:rPr>
        <w:t xml:space="preserve">symptomatic </w:t>
      </w:r>
      <w:r w:rsidR="00C346E2" w:rsidRPr="00C01CD6">
        <w:rPr>
          <w:rFonts w:ascii="Arial" w:hAnsi="Arial" w:cs="Arial"/>
          <w:color w:val="000000" w:themeColor="text1"/>
          <w:sz w:val="24"/>
          <w:szCs w:val="24"/>
          <w:lang w:val="en-US"/>
        </w:rPr>
        <w:t xml:space="preserve">healthcare workers </w:t>
      </w:r>
      <w:r w:rsidR="00187FC6" w:rsidRPr="00C01CD6">
        <w:rPr>
          <w:rFonts w:ascii="Arial" w:hAnsi="Arial" w:cs="Arial"/>
          <w:color w:val="000000" w:themeColor="text1"/>
          <w:sz w:val="24"/>
          <w:szCs w:val="24"/>
          <w:lang w:val="en-US"/>
        </w:rPr>
        <w:t xml:space="preserve">reported that </w:t>
      </w:r>
      <w:r w:rsidR="00DA5727" w:rsidRPr="00C01CD6">
        <w:rPr>
          <w:rFonts w:ascii="Arial" w:hAnsi="Arial" w:cs="Arial"/>
          <w:color w:val="000000" w:themeColor="text1"/>
          <w:sz w:val="24"/>
          <w:szCs w:val="24"/>
          <w:lang w:val="en-US"/>
        </w:rPr>
        <w:t xml:space="preserve">only </w:t>
      </w:r>
      <w:r w:rsidR="00AC3C12" w:rsidRPr="00C01CD6">
        <w:rPr>
          <w:rFonts w:ascii="Arial" w:hAnsi="Arial" w:cs="Arial"/>
          <w:color w:val="000000" w:themeColor="text1"/>
          <w:sz w:val="24"/>
          <w:szCs w:val="24"/>
          <w:lang w:val="en-US"/>
        </w:rPr>
        <w:t xml:space="preserve">5.3% of </w:t>
      </w:r>
      <w:r w:rsidR="00AF3390" w:rsidRPr="00C01CD6">
        <w:rPr>
          <w:rFonts w:ascii="Arial" w:hAnsi="Arial" w:cs="Arial"/>
          <w:color w:val="000000" w:themeColor="text1"/>
          <w:sz w:val="24"/>
          <w:szCs w:val="24"/>
          <w:lang w:val="en-US"/>
        </w:rPr>
        <w:t xml:space="preserve">the </w:t>
      </w:r>
      <w:r w:rsidR="004E308A" w:rsidRPr="00C01CD6">
        <w:rPr>
          <w:rFonts w:ascii="Arial" w:hAnsi="Arial" w:cs="Arial"/>
          <w:color w:val="000000" w:themeColor="text1"/>
          <w:sz w:val="24"/>
          <w:szCs w:val="24"/>
          <w:lang w:val="en-US"/>
        </w:rPr>
        <w:t>sample</w:t>
      </w:r>
      <w:r w:rsidR="00AC3C12" w:rsidRPr="00C01CD6">
        <w:rPr>
          <w:rFonts w:ascii="Arial" w:hAnsi="Arial" w:cs="Arial"/>
          <w:color w:val="000000" w:themeColor="text1"/>
          <w:sz w:val="24"/>
          <w:szCs w:val="24"/>
          <w:lang w:val="en-US"/>
        </w:rPr>
        <w:t xml:space="preserve"> had COVID-19</w:t>
      </w:r>
      <w:r w:rsidR="00E5563C" w:rsidRPr="00C01CD6">
        <w:rPr>
          <w:rFonts w:ascii="Arial" w:hAnsi="Arial" w:cs="Arial"/>
          <w:color w:val="000000" w:themeColor="text1"/>
          <w:sz w:val="24"/>
          <w:szCs w:val="24"/>
          <w:lang w:val="en-US"/>
        </w:rPr>
        <w:t xml:space="preserve"> </w:t>
      </w:r>
      <w:r w:rsidR="00E5563C"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{"citationID":"qqtsTDfN","properties":{"formattedCitation":"(Mani et al., 2020)","plainCitation":"(Mani et al., 2020)","noteIndex":0},"citationItems":[{"id":21283,"uris":["http://zotero.org/users/local/hhPVnw6l/items/UBEKHHNR"],"uri":["http://zotero.org/users/local/hhPVnw6l/items/UBEKHHNR"],"itemData":{"id":21283,"type":"article-journal","abstract":"BACKGROUND: Healthcare workers (HCWs) who serve on the front lines of the coronavirus disease 2019 (COVID-19) pandemic have been at increased risk for infection due to severe acute respiratory syndrome coronavirus 2 (SARS-CoV-2) in some settings. Healthcare-acquired infection has been reported in similar epidemics, but there are limited data on the prevalence of COVID-19 among HCWs and their associated clinical outcomes in the United States.\nMETHODS: We established 2 high-throughput employee testing centers in Seattle, Washington, with drive-through and walk-through options for symptomatic employees in the University of Washington Medicine system and its affiliated organizations. Using data from these testing centers, we report the prevalence of SARS-CoV-2 infection among symptomatic employees and describe the clinical characteristics and outcomes among employees with COVID-19.\nRESULTS: Between 12 March 2020 and 23 April 2020, 3477 symptomatic employees were tested for COVID-19 at 2 employee testing centers; 185 (5.3%) employees tested positive for COVID-19. The prevalence of SARS-CoV-2 was similar when comparing frontline HCWs (5.2%) with nonfrontline staff (5.5%). Among 174 positive employees reached for follow-up at least 14 days after diagnosis, 6 reported COVID-related hospitalization; all recovered.\nCONCLUSIONS: During the study period, we observed that the prevalence of positive SARS-CoV-2 tests among symptomatic HCWs was comparable to that of symptomatic nonfrontline staff. Reliable and rapid access to testing for employees is essential to preserve the health, safety, and availability of the healthcare workforce during this pandemic and to facilitate the rapid return of SARS-CoV-2-negative employees to work.","container-title":"Clinical Infectious Diseases: An Official Publication of the Infectious Diseases Society of America","DOI":"10.1093/cid/ciaa761","ISSN":"1537-6591","issue":"10","journalAbbreviation":"Clin Infect Dis","language":"eng","note":"PMID: 32548613\nPMCID: PMC7337651","page":"2702-2707","source":"PubMed","title":"Prevalence of Coronavirus Disease 2019 Infection and Outcomes Among Symptomatic Healthcare Workers in Seattle, Washington","volume":"71","author":[{"family":"Mani","given":"Nandita S."},{"family":"Budak","given":"Jehan Z."},{"family":"Lan","given":"Kristine F."},{"family":"Bryson-Cahn","given":"Chloe"},{"family":"Zelikoff","given":"Allison"},{"family":"Barker","given":"Gwendolyn E. C."},{"family":"Grant","given":"Carolyn W."},{"family":"Hart","given":"Kristi"},{"family":"Barbee","given":"Carrie J."},{"family":"Sandoval","given":"Marissa D."},{"family":"Dostal","given":"Christine L."},{"family":"Corcorran","given":"Maria"},{"family":"Ungerleider","given":"Hal M."},{"family":"Gates","given":"Jeff O."},{"family":"Olin","given":"Svaya V."},{"family":"Bryan","given":"Andrew"},{"family":"Hoffman","given":"Noah G."},{"family":"Marquis","given":"Sara R."},{"family":"Harvey","given":"Michelle L."},{"family":"Nasenbeny","given":"Keri"},{"family":"Mertens","given":"Kathleen"},{"family":"Chew","given":"Lisa D."},{"family":"Greninger","given":"Alexander L."},{"family":"Jerome","given":"Keith R."},{"family":"Pottinger","given":"Paul S."},{"family":"Dellit","given":"Timothy H."},{"family":"Liu","given":"Catherine"},{"family":"Pergam","given":"Steven A."},{"family":"Neme","given":"Santiago"},{"family":"Lynch","given":"John B."},{"family":"Kim","given":"H. Nina"},{"family":"Cohen","given":"Seth A."}],"issued":{"date-parts":[["2020",12,17]]}}}],"schema":"https://github.com/citation-style-language/schema/raw/master/csl-citation.json"} </w:instrText>
      </w:r>
      <w:r w:rsidR="00E5563C"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(Mani et al., 2020)</w:t>
      </w:r>
      <w:r w:rsidR="00E5563C" w:rsidRPr="00C01CD6">
        <w:rPr>
          <w:rFonts w:ascii="Arial" w:hAnsi="Arial" w:cs="Arial"/>
          <w:color w:val="000000" w:themeColor="text1"/>
          <w:sz w:val="24"/>
          <w:szCs w:val="24"/>
          <w:lang w:val="en-US"/>
        </w:rPr>
        <w:fldChar w:fldCharType="end"/>
      </w:r>
      <w:r w:rsidR="00AC3C12" w:rsidRPr="00C01CD6">
        <w:rPr>
          <w:rFonts w:ascii="Arial" w:hAnsi="Arial" w:cs="Arial"/>
          <w:color w:val="000000" w:themeColor="text1"/>
          <w:sz w:val="24"/>
          <w:szCs w:val="24"/>
          <w:lang w:val="en-US"/>
        </w:rPr>
        <w:t>.</w:t>
      </w:r>
      <w:r w:rsidR="00D51277" w:rsidRPr="00C01CD6">
        <w:rPr>
          <w:rFonts w:ascii="Arial" w:hAnsi="Arial" w:cs="Arial"/>
          <w:color w:val="000000" w:themeColor="text1"/>
          <w:sz w:val="24"/>
          <w:szCs w:val="24"/>
          <w:lang w:val="en-US"/>
        </w:rPr>
        <w:t xml:space="preserve"> </w:t>
      </w:r>
      <w:r w:rsidR="000739EF" w:rsidRPr="00C01CD6">
        <w:rPr>
          <w:rFonts w:ascii="Arial" w:hAnsi="Arial" w:cs="Arial"/>
          <w:color w:val="000000" w:themeColor="text1"/>
          <w:sz w:val="24"/>
          <w:szCs w:val="24"/>
          <w:lang w:val="en-US"/>
        </w:rPr>
        <w:t xml:space="preserve">Another study using data </w:t>
      </w:r>
      <w:r w:rsidR="00ED68DB" w:rsidRPr="00C01CD6">
        <w:rPr>
          <w:rFonts w:ascii="Arial" w:hAnsi="Arial" w:cs="Arial"/>
          <w:color w:val="000000" w:themeColor="text1"/>
          <w:sz w:val="24"/>
          <w:szCs w:val="24"/>
          <w:lang w:val="en-US"/>
        </w:rPr>
        <w:t xml:space="preserve">from </w:t>
      </w:r>
      <w:r w:rsidR="00AC52ED" w:rsidRPr="00C01CD6">
        <w:rPr>
          <w:rFonts w:ascii="Arial" w:hAnsi="Arial" w:cs="Arial"/>
          <w:color w:val="000000" w:themeColor="text1"/>
          <w:sz w:val="24"/>
          <w:szCs w:val="24"/>
          <w:lang w:val="en-US"/>
        </w:rPr>
        <w:t>2,203 individuals</w:t>
      </w:r>
      <w:r w:rsidR="009431AF" w:rsidRPr="00C01CD6">
        <w:rPr>
          <w:rFonts w:ascii="Arial" w:hAnsi="Arial" w:cs="Arial"/>
          <w:color w:val="000000" w:themeColor="text1"/>
          <w:sz w:val="24"/>
          <w:szCs w:val="24"/>
          <w:lang w:val="en-US"/>
        </w:rPr>
        <w:t xml:space="preserve"> </w:t>
      </w:r>
      <w:r w:rsidR="000739EF" w:rsidRPr="00C01CD6">
        <w:rPr>
          <w:rFonts w:ascii="Arial" w:hAnsi="Arial" w:cs="Arial"/>
          <w:color w:val="000000" w:themeColor="text1"/>
          <w:sz w:val="24"/>
          <w:szCs w:val="24"/>
          <w:lang w:val="en-US"/>
        </w:rPr>
        <w:t>from</w:t>
      </w:r>
      <w:r w:rsidR="00DB13EF" w:rsidRPr="00C01CD6">
        <w:rPr>
          <w:rFonts w:ascii="Arial" w:hAnsi="Arial" w:cs="Arial"/>
          <w:color w:val="000000" w:themeColor="text1"/>
          <w:sz w:val="24"/>
          <w:szCs w:val="24"/>
          <w:lang w:val="en-US"/>
        </w:rPr>
        <w:t xml:space="preserve"> </w:t>
      </w:r>
      <w:r w:rsidR="006A0F6F" w:rsidRPr="00C01CD6">
        <w:rPr>
          <w:rFonts w:ascii="Arial" w:hAnsi="Arial" w:cs="Arial"/>
          <w:color w:val="000000" w:themeColor="text1"/>
          <w:sz w:val="24"/>
          <w:szCs w:val="24"/>
          <w:lang w:val="en-US"/>
        </w:rPr>
        <w:t xml:space="preserve">Germany </w:t>
      </w:r>
      <w:r w:rsidR="000739EF" w:rsidRPr="00C01CD6">
        <w:rPr>
          <w:rFonts w:ascii="Arial" w:hAnsi="Arial" w:cs="Arial"/>
          <w:color w:val="000000" w:themeColor="text1"/>
          <w:sz w:val="24"/>
          <w:szCs w:val="24"/>
          <w:lang w:val="en-US"/>
        </w:rPr>
        <w:t>collected in</w:t>
      </w:r>
      <w:r w:rsidR="006A0F6F" w:rsidRPr="00C01CD6">
        <w:rPr>
          <w:rFonts w:ascii="Arial" w:hAnsi="Arial" w:cs="Arial"/>
          <w:color w:val="000000" w:themeColor="text1"/>
          <w:sz w:val="24"/>
          <w:szCs w:val="24"/>
          <w:lang w:val="en-US"/>
        </w:rPr>
        <w:t xml:space="preserve"> May</w:t>
      </w:r>
      <w:r w:rsidR="00946E5D" w:rsidRPr="00C01CD6">
        <w:rPr>
          <w:rFonts w:ascii="Arial" w:hAnsi="Arial" w:cs="Arial"/>
          <w:color w:val="000000" w:themeColor="text1"/>
          <w:sz w:val="24"/>
          <w:szCs w:val="24"/>
          <w:lang w:val="en-US"/>
        </w:rPr>
        <w:t>-</w:t>
      </w:r>
      <w:r w:rsidR="006A0F6F" w:rsidRPr="00C01CD6">
        <w:rPr>
          <w:rFonts w:ascii="Arial" w:hAnsi="Arial" w:cs="Arial"/>
          <w:color w:val="000000" w:themeColor="text1"/>
          <w:sz w:val="24"/>
          <w:szCs w:val="24"/>
          <w:lang w:val="en-US"/>
        </w:rPr>
        <w:t xml:space="preserve">June </w:t>
      </w:r>
      <w:r w:rsidR="00A02719" w:rsidRPr="00C01CD6">
        <w:rPr>
          <w:rFonts w:ascii="Arial" w:hAnsi="Arial" w:cs="Arial"/>
          <w:color w:val="000000" w:themeColor="text1"/>
          <w:sz w:val="24"/>
          <w:szCs w:val="24"/>
          <w:lang w:val="en-US"/>
        </w:rPr>
        <w:t>2020</w:t>
      </w:r>
      <w:r w:rsidR="00DC6A3A" w:rsidRPr="00C01CD6">
        <w:rPr>
          <w:rFonts w:ascii="Arial" w:hAnsi="Arial" w:cs="Arial"/>
          <w:color w:val="000000" w:themeColor="text1"/>
          <w:sz w:val="24"/>
          <w:szCs w:val="24"/>
          <w:lang w:val="en-US"/>
        </w:rPr>
        <w:t>,</w:t>
      </w:r>
      <w:r w:rsidR="00D525C6" w:rsidRPr="00C01CD6">
        <w:rPr>
          <w:rFonts w:ascii="Arial" w:hAnsi="Arial" w:cs="Arial"/>
          <w:color w:val="000000" w:themeColor="text1"/>
          <w:sz w:val="24"/>
          <w:szCs w:val="24"/>
          <w:lang w:val="en-US"/>
        </w:rPr>
        <w:t xml:space="preserve"> found </w:t>
      </w:r>
      <w:r w:rsidR="007B4D60" w:rsidRPr="00C01CD6">
        <w:rPr>
          <w:rFonts w:ascii="Arial" w:hAnsi="Arial" w:cs="Arial"/>
          <w:color w:val="000000" w:themeColor="text1"/>
          <w:sz w:val="24"/>
          <w:szCs w:val="24"/>
          <w:lang w:val="en-US"/>
        </w:rPr>
        <w:t xml:space="preserve">that </w:t>
      </w:r>
      <w:r w:rsidR="00D525C6" w:rsidRPr="00C01CD6">
        <w:rPr>
          <w:rFonts w:ascii="Arial" w:hAnsi="Arial" w:cs="Arial"/>
          <w:color w:val="000000" w:themeColor="text1"/>
          <w:sz w:val="24"/>
          <w:szCs w:val="24"/>
          <w:lang w:val="en-US"/>
        </w:rPr>
        <w:t>no</w:t>
      </w:r>
      <w:r w:rsidR="00CE431F" w:rsidRPr="00C01CD6">
        <w:rPr>
          <w:rFonts w:ascii="Arial" w:hAnsi="Arial" w:cs="Arial"/>
          <w:color w:val="000000" w:themeColor="text1"/>
          <w:sz w:val="24"/>
          <w:szCs w:val="24"/>
          <w:lang w:val="en-US"/>
        </w:rPr>
        <w:t>ne of the</w:t>
      </w:r>
      <w:r w:rsidR="00D525C6" w:rsidRPr="00C01CD6">
        <w:rPr>
          <w:rFonts w:ascii="Arial" w:hAnsi="Arial" w:cs="Arial"/>
          <w:color w:val="000000" w:themeColor="text1"/>
          <w:sz w:val="24"/>
          <w:szCs w:val="24"/>
          <w:lang w:val="en-US"/>
        </w:rPr>
        <w:t xml:space="preserve"> </w:t>
      </w:r>
      <w:r w:rsidR="00313C5D" w:rsidRPr="00C01CD6">
        <w:rPr>
          <w:rFonts w:ascii="Arial" w:hAnsi="Arial" w:cs="Arial"/>
          <w:color w:val="000000" w:themeColor="text1"/>
          <w:sz w:val="24"/>
          <w:szCs w:val="24"/>
          <w:lang w:val="en-US"/>
        </w:rPr>
        <w:t>throat swab</w:t>
      </w:r>
      <w:r w:rsidR="00CE431F" w:rsidRPr="00C01CD6">
        <w:rPr>
          <w:rFonts w:ascii="Arial" w:hAnsi="Arial" w:cs="Arial"/>
          <w:color w:val="000000" w:themeColor="text1"/>
          <w:sz w:val="24"/>
          <w:szCs w:val="24"/>
          <w:lang w:val="en-US"/>
        </w:rPr>
        <w:t>s</w:t>
      </w:r>
      <w:r w:rsidR="00313C5D" w:rsidRPr="00C01CD6">
        <w:rPr>
          <w:rFonts w:ascii="Arial" w:hAnsi="Arial" w:cs="Arial"/>
          <w:color w:val="000000" w:themeColor="text1"/>
          <w:sz w:val="24"/>
          <w:szCs w:val="24"/>
          <w:lang w:val="en-US"/>
        </w:rPr>
        <w:t xml:space="preserve"> </w:t>
      </w:r>
      <w:r w:rsidR="007B4D60" w:rsidRPr="00C01CD6">
        <w:rPr>
          <w:rFonts w:ascii="Arial" w:hAnsi="Arial" w:cs="Arial"/>
          <w:color w:val="000000" w:themeColor="text1"/>
          <w:sz w:val="24"/>
          <w:szCs w:val="24"/>
          <w:lang w:val="en-US"/>
        </w:rPr>
        <w:t xml:space="preserve">taken was </w:t>
      </w:r>
      <w:r w:rsidR="00313C5D" w:rsidRPr="00C01CD6">
        <w:rPr>
          <w:rFonts w:ascii="Arial" w:hAnsi="Arial" w:cs="Arial"/>
          <w:color w:val="000000" w:themeColor="text1"/>
          <w:sz w:val="24"/>
          <w:szCs w:val="24"/>
          <w:lang w:val="en-US"/>
        </w:rPr>
        <w:t>positive for SARS-CoV-2</w:t>
      </w:r>
      <w:r w:rsidR="00DA5727" w:rsidRPr="00C01CD6">
        <w:rPr>
          <w:rFonts w:ascii="Arial" w:hAnsi="Arial" w:cs="Arial"/>
          <w:color w:val="000000" w:themeColor="text1"/>
          <w:sz w:val="24"/>
          <w:szCs w:val="24"/>
          <w:lang w:val="en-US"/>
        </w:rPr>
        <w:t xml:space="preserve"> </w:t>
      </w:r>
      <w:r w:rsidR="008147FE"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{"citationID":"0Q7YdBKZ","properties":{"formattedCitation":"(Santos-H\\uc0\\u246{}vener et al., 2020)","plainCitation":"(Santos-Hövener et al., 2020)","noteIndex":0},"citationItems":[{"id":21108,"uris":["http://zotero.org/users/local/hhPVnw6l/items/XRR6FDQT"],"uri":["http://zotero.org/users/local/hhPVnw6l/items/XRR6FDQT"],"itemData":{"id":21108,"type":"article-journal","abstract":"Three months after a coronavirus disease (COVID-19) outbreak in Kupferzell, Germany, a population-based study (n = 2,203) found no RT-PCR-positives. IgG-ELISA seropositivity with positive virus neutralisation tests was 7.7% (95% confidence interval (CI): 6.5–9.1) and 4.3% with negative neutralisation tests. We estimate 12.0% (95% CI: 10.4–14.0%) infected adults (24.5% asymptomatic), six times more than notified. Full hotspot containment confirms the effectiveness of prompt protection measures. However, 88% naïve adults are still at high COVID-19 risk.","container-title":"Eurosurveillance","DOI":"10.2807/1560-7917.ES.2020.25.47.2001752","ISSN":"1025-496X","issue":"47","journalAbbreviation":"Euro Surveill","note":"PMID: 33243353\nPMCID: PMC7693167","page":"2001752","source":"PubMed Central","title":"Serology- and PCR-based cumulative incidence of SARS-CoV-2 infection in adults in a successfully contained early hotspot (CoMoLo study), Germany, May to June 2020","volume":"25","author":[{"family":"Santos-Hövener","given":"Claudia"},{"family":"Neuhauser","given":"Hannelore K"},{"family":"Rosario","given":"Angelika Schaffrath"},{"family":"Busch","given":"Markus"},{"family":"Schlaud","given":"Martin"},{"family":"Hoffmann","given":"Robert"},{"family":"Gößwald","given":"Antje"},{"family":"Koschollek","given":"Carmen"},{"family":"Hoebel","given":"Jens"},{"family":"Allen","given":"Jennifer"},{"family":"Haack-Erdmann","given":"Antje"},{"family":"Brockmann","given":"Stefan"},{"family":"Ziese","given":"Thomas"},{"family":"Nitsche","given":"Andreas"},{"family":"Michel","given":"Janine"},{"family":"Haller","given":"Sebastian"},{"family":"Wilking","given":"Hendrik"},{"family":"Hamouda","given":"Osamah"},{"family":"Corman","given":"Victor M"},{"family":"Drosten","given":"Christian"},{"family":"Schaade","given":"Lars"},{"family":"Wieler","given":"Lothar H"},{"family":"Lampert","given":"Thomas"},{"family":"Albrecht","given":"Stefan"},{"family":"Born","given":"Sabine"},{"family":"Butschalowsky","given":"Hans"},{"family":"Buttmann-Schweiger","given":"Nina"},{"family":"Damerow","given":"Stefan"},{"family":"Ellert","given":"Ute"},{"family":"Fiebig","given":"Julia"},{"family":"Franke","given":"Andrea"},{"family":"Gräf","given":"Julian"},{"family":"Gundlach","given":"Jasmin"},{"family":"Hey","given":"Isabell"},{"family":"Hinck","given":"Sebastian"},{"family":"Hintze","given":"Marcel"},{"family":"Hölling","given":"Heike"},{"family":"Houben","given":"Robin"},{"family":"Hüther","given":"Antje"},{"family":"Krugmann","given":"Melanie"},{"family":"Kubisch","given":"Ulrike"},{"family":"Kuhnert","given":"Ronny"},{"family":"Kuttig","given":"Tim A."},{"family":"Lange","given":"Michael"},{"family":"Meisegeier","given":"Stefan"},{"family":"Müters","given":"Stephan"},{"family":"Offergeld","given":"Ruth"},{"family":"Perlitz","given":"Hanna"},{"family":"Poethko-Müller","given":"Christina"},{"family":"Pöplow do Rego","given":"Ute"},{"family":"Prütz","given":"Franziska"},{"family":"Sandoni","given":"Anna"},{"family":"Sarganas","given":"Giselle"},{"family":"Schöne","given":"Gina"},{"family":"Stahlberg","given":"Silke"},{"family":"Strandmark","given":"Julia"},{"family":"Thamm","given":"Roma"},{"family":"Vogelgesang","given":"Felicitas"},{"family":"Wachtler","given":"Benjamin"},{"family":"Wernitz","given":"Jörg"},{"family":"Wetzstein","given":"Matthias"},{"family":"Wolff","given":"Christin"}],"issued":{"date-parts":[["2020",11,26]]}}}],"schema":"https://github.com/citation-style-language/schema/raw/master/csl-citation.json"} </w:instrText>
      </w:r>
      <w:r w:rsidR="008147FE" w:rsidRPr="00C01CD6">
        <w:rPr>
          <w:rFonts w:ascii="Arial" w:hAnsi="Arial" w:cs="Arial"/>
          <w:color w:val="000000" w:themeColor="text1"/>
          <w:sz w:val="24"/>
          <w:szCs w:val="24"/>
          <w:lang w:val="en-US"/>
        </w:rPr>
        <w:fldChar w:fldCharType="separate"/>
      </w:r>
      <w:r w:rsidR="00D26A69" w:rsidRPr="00C01CD6">
        <w:rPr>
          <w:rFonts w:ascii="Arial" w:hAnsi="Arial" w:cs="Arial"/>
          <w:color w:val="000000" w:themeColor="text1"/>
          <w:sz w:val="24"/>
          <w:lang w:val="en-US"/>
        </w:rPr>
        <w:t>(Santos-Hövener et al., 2020)</w:t>
      </w:r>
      <w:r w:rsidR="008147FE" w:rsidRPr="00C01CD6">
        <w:rPr>
          <w:rFonts w:ascii="Arial" w:hAnsi="Arial" w:cs="Arial"/>
          <w:color w:val="000000" w:themeColor="text1"/>
          <w:sz w:val="24"/>
          <w:szCs w:val="24"/>
          <w:lang w:val="en-US"/>
        </w:rPr>
        <w:fldChar w:fldCharType="end"/>
      </w:r>
      <w:r w:rsidR="00313C5D" w:rsidRPr="00C01CD6">
        <w:rPr>
          <w:rFonts w:ascii="Arial" w:hAnsi="Arial" w:cs="Arial"/>
          <w:color w:val="000000" w:themeColor="text1"/>
          <w:sz w:val="24"/>
          <w:szCs w:val="24"/>
          <w:lang w:val="en-US"/>
        </w:rPr>
        <w:t>.</w:t>
      </w:r>
      <w:r w:rsidR="00EB4C1A" w:rsidRPr="00C01CD6">
        <w:rPr>
          <w:rFonts w:ascii="Arial" w:hAnsi="Arial" w:cs="Arial"/>
          <w:color w:val="000000" w:themeColor="text1"/>
          <w:sz w:val="24"/>
          <w:szCs w:val="24"/>
          <w:lang w:val="en-US"/>
        </w:rPr>
        <w:t xml:space="preserve"> </w:t>
      </w:r>
      <w:r w:rsidR="00234E88" w:rsidRPr="00C01CD6">
        <w:rPr>
          <w:rFonts w:ascii="Arial" w:hAnsi="Arial" w:cs="Arial"/>
          <w:color w:val="000000" w:themeColor="text1"/>
          <w:sz w:val="24"/>
          <w:szCs w:val="24"/>
          <w:lang w:val="en-US"/>
        </w:rPr>
        <w:t xml:space="preserve">Based on these results, </w:t>
      </w:r>
      <w:r w:rsidR="00AF3390" w:rsidRPr="00C01CD6">
        <w:rPr>
          <w:rFonts w:ascii="Arial" w:hAnsi="Arial" w:cs="Arial"/>
          <w:color w:val="000000" w:themeColor="text1"/>
          <w:sz w:val="24"/>
          <w:szCs w:val="24"/>
          <w:lang w:val="en-US"/>
        </w:rPr>
        <w:t>the prevalence of COVID-19 reported in the present study appears to be relatively high</w:t>
      </w:r>
      <w:r w:rsidR="00600FBE" w:rsidRPr="00C01CD6">
        <w:rPr>
          <w:rFonts w:ascii="Arial" w:hAnsi="Arial" w:cs="Arial"/>
          <w:color w:val="000000" w:themeColor="text1"/>
          <w:sz w:val="24"/>
          <w:szCs w:val="24"/>
          <w:lang w:val="en-US"/>
        </w:rPr>
        <w:t xml:space="preserve">. This </w:t>
      </w:r>
      <w:r w:rsidR="0089597C" w:rsidRPr="00C01CD6">
        <w:rPr>
          <w:rFonts w:ascii="Arial" w:hAnsi="Arial" w:cs="Arial"/>
          <w:color w:val="000000" w:themeColor="text1"/>
          <w:sz w:val="24"/>
          <w:szCs w:val="24"/>
          <w:lang w:val="en-US"/>
        </w:rPr>
        <w:t xml:space="preserve">finding </w:t>
      </w:r>
      <w:r w:rsidR="00600FBE" w:rsidRPr="00C01CD6">
        <w:rPr>
          <w:rFonts w:ascii="Arial" w:hAnsi="Arial" w:cs="Arial"/>
          <w:color w:val="000000" w:themeColor="text1"/>
          <w:sz w:val="24"/>
          <w:szCs w:val="24"/>
          <w:lang w:val="en-US"/>
        </w:rPr>
        <w:t xml:space="preserve">underlines </w:t>
      </w:r>
      <w:r w:rsidR="00514D5F" w:rsidRPr="00C01CD6">
        <w:rPr>
          <w:rFonts w:ascii="Arial" w:hAnsi="Arial" w:cs="Arial"/>
          <w:color w:val="000000" w:themeColor="text1"/>
          <w:sz w:val="24"/>
          <w:szCs w:val="24"/>
          <w:lang w:val="en-US"/>
        </w:rPr>
        <w:t>the major role played by general practices in the diagnosis of COVID-19 in Germany</w:t>
      </w:r>
      <w:r w:rsidR="007B4D60" w:rsidRPr="00C01CD6">
        <w:rPr>
          <w:rFonts w:ascii="Arial" w:hAnsi="Arial" w:cs="Arial"/>
          <w:color w:val="000000" w:themeColor="text1"/>
          <w:sz w:val="24"/>
          <w:szCs w:val="24"/>
          <w:lang w:val="en-US"/>
        </w:rPr>
        <w:t xml:space="preserve"> and </w:t>
      </w:r>
      <w:r w:rsidR="0089597C" w:rsidRPr="00C01CD6">
        <w:rPr>
          <w:rFonts w:ascii="Arial" w:hAnsi="Arial" w:cs="Arial"/>
          <w:color w:val="000000" w:themeColor="text1"/>
          <w:sz w:val="24"/>
          <w:szCs w:val="24"/>
          <w:lang w:val="en-US"/>
        </w:rPr>
        <w:t xml:space="preserve">also reinforces the importance of preventive measures </w:t>
      </w:r>
      <w:r w:rsidR="007B4D60" w:rsidRPr="00C01CD6">
        <w:rPr>
          <w:rFonts w:ascii="Arial" w:hAnsi="Arial" w:cs="Arial"/>
          <w:color w:val="000000" w:themeColor="text1"/>
          <w:sz w:val="24"/>
          <w:szCs w:val="24"/>
          <w:lang w:val="en-US"/>
        </w:rPr>
        <w:t>in controlling</w:t>
      </w:r>
      <w:r w:rsidR="0089597C" w:rsidRPr="00C01CD6">
        <w:rPr>
          <w:rFonts w:ascii="Arial" w:hAnsi="Arial" w:cs="Arial"/>
          <w:color w:val="000000" w:themeColor="text1"/>
          <w:sz w:val="24"/>
          <w:szCs w:val="24"/>
          <w:lang w:val="en-US"/>
        </w:rPr>
        <w:t xml:space="preserve"> the transmission of the virus between patients of the same practice</w:t>
      </w:r>
      <w:r w:rsidR="005C26C4" w:rsidRPr="00C01CD6">
        <w:rPr>
          <w:rFonts w:ascii="Arial" w:hAnsi="Arial" w:cs="Arial"/>
          <w:color w:val="000000" w:themeColor="text1"/>
          <w:sz w:val="24"/>
          <w:szCs w:val="24"/>
          <w:lang w:val="en-US"/>
        </w:rPr>
        <w:t xml:space="preserve"> in this country</w:t>
      </w:r>
      <w:r w:rsidR="004C257B" w:rsidRPr="00C01CD6">
        <w:rPr>
          <w:rFonts w:ascii="Arial" w:hAnsi="Arial" w:cs="Arial"/>
          <w:color w:val="000000" w:themeColor="text1"/>
          <w:sz w:val="24"/>
          <w:szCs w:val="24"/>
          <w:lang w:val="en-US"/>
        </w:rPr>
        <w:t xml:space="preserve"> </w:t>
      </w:r>
      <w:r w:rsidR="004C257B"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{"citationID":"ULvLKpkb","properties":{"formattedCitation":"(Eisele et al., 2021)","plainCitation":"(Eisele et al., 2021)","noteIndex":0},"citationItems":[{"id":21286,"uris":["http://zotero.org/users/local/hhPVnw6l/items/UVSXVEL2"],"uri":["http://zotero.org/users/local/hhPVnw6l/items/UVSXVEL2"],"itemData":{"id":21286,"type":"article-journal","abstract":"Background: Primary care plays a key role in pandemics like the SARS-CoV-2 pandemic in 2020. We aimed to investigate the challenges faced and the solutions implemented in primary care. Methods: One hundred and twenty-one general practitioners in Germany completed the online survey. We used open questions to examine challenges experienced and solutions implemented during the early pandemic and chose qualitative content analysis to extract and describe the meaning of the answers. We derived deductive categories from the research questions and formed inductive categories during the material reviews. Results: Main challenges were: insufficient information, lack of protective equipment, need to restructure practice procedures and insufficient individual and structural pandemic preparedness, resulting in secondary challenges: fear of infection, impaired patient care, aggravated steering of patients, difficult cooperation with external entities and a not viable hygiene concept advised by authorities. Strategies to address these challenges included establishing regular team-meetings to develop new solutions, focusing on few reliable sources of information, working in alternating shifts, increasing telemedicine, establishing window and open-air practices and building networks with other health care providers. Respondents criticized the lack of consideration of their experiences in planning pandemic measures within primary care. Conclusions: General practitioners successfully applied pragmatic and creative strategies in their practices during the early phase of the pandemic. Among these, communication within and between practices emerged as a key strategy. These strategies should be provided with pandemic preparedness plans. The lacking consideration of the primary care providers' experiences in planning and implementing pandemic measures needs to be addressed by stakeholders.","container-title":"Frontiers in Medicine","DOI":"10.3389/fmed.2021.613537","ISSN":"2296-858X","journalAbbreviation":"Front Med (Lausanne)","language":"eng","note":"PMID: 34150788\nPMCID: PMC8206267","page":"613537","source":"PubMed","title":"Strategies in Primary Care to Face the SARS-CoV-2 / COVID-19 Pandemic: An Online Survey","title-short":"Strategies in Primary Care to Face the SARS-CoV-2 / COVID-19 Pandemic","volume":"8","author":[{"family":"Eisele","given":"Marion"},{"family":"Pohontsch","given":"Nadine Janis"},{"family":"Scherer","given":"Martin"}],"issued":{"date-parts":[["2021"]]}}}],"schema":"https://github.com/citation-style-language/schema/raw/master/csl-citation.json"} </w:instrText>
      </w:r>
      <w:r w:rsidR="004C257B"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(Eisele et al., 2021)</w:t>
      </w:r>
      <w:r w:rsidR="004C257B" w:rsidRPr="00C01CD6">
        <w:rPr>
          <w:rFonts w:ascii="Arial" w:hAnsi="Arial" w:cs="Arial"/>
          <w:color w:val="000000" w:themeColor="text1"/>
          <w:sz w:val="24"/>
          <w:szCs w:val="24"/>
          <w:lang w:val="en-US"/>
        </w:rPr>
        <w:fldChar w:fldCharType="end"/>
      </w:r>
      <w:r w:rsidR="00514D5F" w:rsidRPr="00C01CD6">
        <w:rPr>
          <w:rFonts w:ascii="Arial" w:hAnsi="Arial" w:cs="Arial"/>
          <w:color w:val="000000" w:themeColor="text1"/>
          <w:sz w:val="24"/>
          <w:szCs w:val="24"/>
          <w:lang w:val="en-US"/>
        </w:rPr>
        <w:t xml:space="preserve">. </w:t>
      </w:r>
    </w:p>
    <w:p w14:paraId="21DA1D4D" w14:textId="47A2EA0A" w:rsidR="00606537" w:rsidRPr="00C01CD6" w:rsidRDefault="00606537" w:rsidP="00643339">
      <w:pPr>
        <w:spacing w:line="480" w:lineRule="auto"/>
        <w:jc w:val="both"/>
        <w:rPr>
          <w:rFonts w:ascii="Arial" w:hAnsi="Arial" w:cs="Arial"/>
          <w:color w:val="000000" w:themeColor="text1"/>
          <w:sz w:val="24"/>
          <w:szCs w:val="24"/>
          <w:lang w:val="en-US"/>
        </w:rPr>
      </w:pPr>
    </w:p>
    <w:p w14:paraId="1626482B" w14:textId="3768CA46" w:rsidR="003D2FDA" w:rsidRPr="00C01CD6" w:rsidRDefault="00606537"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The second aim of the present study was to identify demographic and clinical factors </w:t>
      </w:r>
      <w:r w:rsidR="007B4D60" w:rsidRPr="00C01CD6">
        <w:rPr>
          <w:rFonts w:ascii="Arial" w:hAnsi="Arial" w:cs="Arial"/>
          <w:color w:val="000000" w:themeColor="text1"/>
          <w:sz w:val="24"/>
          <w:szCs w:val="24"/>
          <w:lang w:val="en-US"/>
        </w:rPr>
        <w:t xml:space="preserve">that were </w:t>
      </w:r>
      <w:r w:rsidRPr="00C01CD6">
        <w:rPr>
          <w:rFonts w:ascii="Arial" w:hAnsi="Arial" w:cs="Arial"/>
          <w:color w:val="000000" w:themeColor="text1"/>
          <w:sz w:val="24"/>
          <w:szCs w:val="24"/>
          <w:lang w:val="en-US"/>
        </w:rPr>
        <w:t>significant</w:t>
      </w:r>
      <w:r w:rsidR="00E24659" w:rsidRPr="00C01CD6">
        <w:rPr>
          <w:rFonts w:ascii="Arial" w:hAnsi="Arial" w:cs="Arial"/>
          <w:color w:val="000000" w:themeColor="text1"/>
          <w:sz w:val="24"/>
          <w:szCs w:val="24"/>
          <w:lang w:val="en-US"/>
        </w:rPr>
        <w:t>ly</w:t>
      </w:r>
      <w:r w:rsidRPr="00C01CD6">
        <w:rPr>
          <w:rFonts w:ascii="Arial" w:hAnsi="Arial" w:cs="Arial"/>
          <w:color w:val="000000" w:themeColor="text1"/>
          <w:sz w:val="24"/>
          <w:szCs w:val="24"/>
          <w:lang w:val="en-US"/>
        </w:rPr>
        <w:t xml:space="preserve"> associated with the odds of being diagnosed with COVID-19</w:t>
      </w:r>
      <w:r w:rsidR="00212191" w:rsidRPr="00C01CD6">
        <w:rPr>
          <w:rFonts w:ascii="Arial" w:hAnsi="Arial" w:cs="Arial"/>
          <w:color w:val="000000" w:themeColor="text1"/>
          <w:sz w:val="24"/>
          <w:szCs w:val="24"/>
          <w:lang w:val="en-US"/>
        </w:rPr>
        <w:t xml:space="preserve">. </w:t>
      </w:r>
      <w:r w:rsidR="00D90898" w:rsidRPr="00C01CD6">
        <w:rPr>
          <w:rFonts w:ascii="Arial" w:hAnsi="Arial" w:cs="Arial"/>
          <w:color w:val="000000" w:themeColor="text1"/>
          <w:sz w:val="24"/>
          <w:szCs w:val="24"/>
          <w:lang w:val="en-US"/>
        </w:rPr>
        <w:t xml:space="preserve">Interestingly, </w:t>
      </w:r>
      <w:r w:rsidR="00F47652" w:rsidRPr="00C01CD6">
        <w:rPr>
          <w:rFonts w:ascii="Arial" w:hAnsi="Arial" w:cs="Arial"/>
          <w:color w:val="000000" w:themeColor="text1"/>
          <w:sz w:val="24"/>
          <w:szCs w:val="24"/>
          <w:lang w:val="en-US"/>
        </w:rPr>
        <w:t>in line with previous research</w:t>
      </w:r>
      <w:r w:rsidR="00086846" w:rsidRPr="00C01CD6">
        <w:rPr>
          <w:rFonts w:ascii="Arial" w:hAnsi="Arial" w:cs="Arial"/>
          <w:color w:val="000000" w:themeColor="text1"/>
          <w:sz w:val="24"/>
          <w:szCs w:val="24"/>
          <w:lang w:val="en-US"/>
        </w:rPr>
        <w:t xml:space="preserve"> </w:t>
      </w:r>
      <w:r w:rsidR="00086846"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{"citationID":"IfGZHdLY","properties":{"formattedCitation":"(Fan et al., 2020; Lusignan et al., 2020)","plainCitation":"(Fan et al., 2020; Lusignan et al., 2020)","noteIndex":0},"citationItems":[{"id":21139,"uris":["http://zotero.org/users/local/hhPVnw6l/items/7DQDCZQS"],"uri":["http://zotero.org/users/local/hhPVnw6l/items/7DQDCZQS"],"itemData":{"id":21139,"type":"article-journal","abstract":"BACKGROUND: Identifying risk factors for SARS-CoV-2 infection could help health systems improve testing and screening strategies.\nOBJECTIVES: Identify demographic factors, comorbid conditions, and symptoms independently associated with testing positive for SARS-CoV-2.\nDESIGN: Observational cross-sectional study.\nSETTING: Veterans Health Administration.\nPATIENTS: Persons tested for SARS-CoV-2 nucleic acid by polymerase chain reaction (PCR) between March 1 and May 14, 2020.\nMEASUREMENTS: Associations between demographic characteristics, diagnosed comorbid conditions, and documented symptoms with testing positive for SARS-CoV-2.\nRESULTS: Of 88,747 persons tested, 10,131 (11.4%) were SARS-CoV-2 PCR positive. Positivity was associated with older age (≥80 vs. &lt;50 years: aOR 2.16, 95% CI 1.97-2.37), male sex (aOR 1.45, 95% CI 1.34-1.57), regional SARS-CoV-2 burden (≥2,000 vs. &lt;400 cases/million: aOR 5.43, 95% CI 4.97-5.93), urban residence (aOR 1.78, 95% CI 1.70-1.87), Black (aOR 2.15, 95% CI 2.05-2.26) or American Indian/Alaska Native/Pacific Islander (aOR 1.26, 95% CI 1.05-1.52) vs. White race, and Hispanic ethnicity (aOR 1.52, 95% CI 1.40-1.65). Obesity and diabetes were the only two medical conditions associated with testing positive. Documented fevers, chills, cough, and diarrhea were also associated with testing positive. The population attributable fraction of positive tests was highest for regional SARS-CoV-2 burden (35.3%), followed by demographic variables (27.2%), symptoms (12.0%), obesity (10.5%), and diabetes (0.4%).\nLIMITATIONS: Lack of information on SARS-CoV-2 exposures or the indications for testing which may affect the likelihood of testing positive.\nCONCLUSION: The majority of positive SARS-CoV-2 tests were attributed to regional SARS-CoV-2 burden, demographic characteristics and obesity with a minor contribution of chronic comorbid conditions.","container-title":"Clinical Infectious Diseases: An Official Publication of the Infectious Diseases Society of America","DOI":"10.1093/cid/ciaa1624","ISSN":"1537-6591","journalAbbreviation":"Clin Infect Dis","language":"eng","note":"PMID: 33105485\nPMCID: PMC7665412","page":"ciaa1624","source":"PubMed","title":"Risk Factors for testing positive for SARS-CoV-2 in a national US healthcare system","author":[{"family":"Fan","given":"Vincent S."},{"family":"Dominitz","given":"Jason A."},{"family":"Eastment","given":"McKenna C."},{"family":"Locke","given":"Emily"},{"family":"Green","given":"Pamela"},{"family":"Berry","given":"Kristin"},{"family":"O'Hare","given":"Ann M."},{"family":"Shah","given":"Javeed A."},{"family":"Crothers","given":"Kristina"},{"family":"Ioannou","given":"George N."}],"issued":{"date-parts":[["2020",10,27]]}}},{"id":21132,"uris":["http://zotero.org/users/local/hhPVnw6l/items/VCWZ6439"],"uri":["http://zotero.org/users/local/hhPVnw6l/items/VCWZ6439"],"itemData":{"id":21132,"type":"article-journal","abstract":"&lt;h2&gt;Summary&lt;/h2&gt;&lt;h3&gt;Background&lt;/h3&gt;&lt;p&gt;There are few primary care studies of the COVID-19 pandemic. We aimed to identify demographic and clinical risk factors for testing positive for severe acute respiratory syndrome coronavirus 2 (SARS-CoV-2) within the Oxford Royal College of General Practitioners (RCGP) Research and Surveillance Centre primary care network.&lt;/p&gt;&lt;h3&gt;Methods&lt;/h3&gt;&lt;p&gt;We analysed routinely collected, pseudonymised data for patients in the RCGP Research and Surveillance Centre primary care sentinel network who were tested for SARS-CoV-2 between Jan 28 and April 4, 2020. We used multivariable logistic regression models with multiple imputation to identify risk factors for positive SARS-CoV-2 tests within this surveillance network.&lt;/p&gt;&lt;h3&gt;Findings&lt;/h3&gt;&lt;p&gt;We identified 3802 SARS-CoV-2 test results, of which 587 were positive. In multivariable analysis, male sex was independently associated with testing positive for SARS-CoV-2 (296 [18·4%] of 1612 men &lt;i&gt;vs&lt;/i&gt; 291 [13·3%] of 2190 women; adjusted odds ratio [OR] 1·55, 95% CI 1·27–1·89). Adults were at increased risk of testing positive for SARS-CoV-2 compared with children, and people aged 40–64 years were at greatest risk in the multivariable model (243 [18·5%] of 1316 adults aged 40–64 years &lt;i&gt;vs&lt;/i&gt; 23 [4·6%] of 499 children; adjusted OR 5·36, 95% CI 3·28–8·76). Compared with white people, the adjusted odds of a positive test were greater in black people (388 [15·5%] of 2497 white people &lt;i&gt;vs&lt;/i&gt; 36 [62·1%] of 58 black people; adjusted OR 4·75, 95% CI 2·65–8·51). People living in urban areas versus rural areas (476 [26·2%] of 1816 in urban areas &lt;i&gt;vs&lt;/i&gt; 111 [5·6%] of 1986 in rural areas; adjusted OR 4·59, 95% CI 3·57–5·90) and in more deprived areas (197 [29·5%] of 668 in most deprived &lt;i&gt;vs&lt;/i&gt; 143 [7·7%] of 1855 in least deprived; adjusted OR 2·03, 95% CI 1·51–2·71) were more likely to test positive. People with chronic kidney disease were more likely to test positive in the adjusted analysis (68 [32·9%] of 207 with chronic kidney disease &lt;i&gt;vs&lt;/i&gt; 519 [14·4%] of 3595 without; adjusted OR 1·91, 95% CI 1·31–2·78), but there was no significant association with other chronic conditions in that analysis. We found increased odds of a positive test among people who are obese (142 [20·9%] of 680 people with obesity &lt;i&gt;vs&lt;/i&gt; 171 [13·2%] of 1296 normal-weight people; adjusted OR 1·41, 95% CI 1·04–1·91). Notably, active smoking was linked with decreased odds of a positive test result (47 [11·4%] of 413 active smokers &lt;i&gt;vs&lt;/i&gt; 201 [17·9%] of 1125 non-smokers; adjusted OR 0·49, 95% CI 0·34–0·71).&lt;/p&gt;&lt;h3&gt;Interpretation&lt;/h3&gt;&lt;p&gt;A positive SARS-CoV-2 test result in this primary care cohort was associated with similar risk factors as observed for severe outcomes of COVID-19 in hospital settings, except for smoking. We provide evidence of potential sociodemographic factors associated with a positive test, including deprivation, population density, ethnicity, and chronic kidney disease.&lt;/p&gt;&lt;h3&gt;Funding&lt;/h3&gt;&lt;p&gt;Wellcome Trust.&lt;/p&gt;","container-title":"The Lancet Infectious Diseases","DOI":"10.1016/S1473-3099(20)30371-6","ISSN":"1473-3099, 1474-4457","issue":"9","journalAbbreviation":"The Lancet Infectious Diseases","language":"English","note":"publisher: Elsevier\nPMID: 32422204","page":"1034-1042","source":"www.thelancet.com","title":"Risk factors for SARS-CoV-2 among patients in the Oxford Royal College of General Practitioners Research and Surveillance Centre primary care network: a cross-sectional study","title-short":"Risk factors for SARS-CoV-2 among patients in the Oxford Royal College of General Practitioners Research and Surveillance Centre primary care network","volume":"20","author":[{"family":"Lusignan","given":"Simon","dropping-particle":"de"},{"family":"Dorward","given":"Jienchi"},{"family":"Correa","given":"Ana"},{"family":"Jones","given":"Nicholas"},{"family":"Akinyemi","given":"Oluwafunmi"},{"family":"Amirthalingam","given":"Gayatri"},{"family":"Andrews","given":"Nick"},{"family":"Byford","given":"Rachel"},{"family":"Dabrera","given":"Gavin"},{"family":"Elliot","given":"Alex"},{"family":"Ellis","given":"Joanna"},{"family":"Ferreira","given":"Filipa"},{"family":"Bernal","given":"Jamie Lopez"},{"family":"Okusi","given":"Cecilia"},{"family":"Ramsay","given":"Mary"},{"family":"Sherlock","given":"Julian"},{"family":"Smith","given":"Gillian"},{"family":"Williams","given":"John"},{"family":"Howsam","given":"Gary"},{"family":"Zambon","given":"Maria"},{"family":"Joy","given":"Mark"},{"family":"Hobbs","given":"F. D. Richard"}],"issued":{"date-parts":[["2020",9,1]]}}}],"schema":"https://github.com/citation-style-language/schema/raw/master/csl-citation.json"} </w:instrText>
      </w:r>
      <w:r w:rsidR="00086846"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(Fan et al., 2020; Lusignan et al., 2020)</w:t>
      </w:r>
      <w:r w:rsidR="00086846" w:rsidRPr="00C01CD6">
        <w:rPr>
          <w:rFonts w:ascii="Arial" w:hAnsi="Arial" w:cs="Arial"/>
          <w:color w:val="000000" w:themeColor="text1"/>
          <w:sz w:val="24"/>
          <w:szCs w:val="24"/>
          <w:lang w:val="en-US"/>
        </w:rPr>
        <w:fldChar w:fldCharType="end"/>
      </w:r>
      <w:r w:rsidR="00F47652" w:rsidRPr="00C01CD6">
        <w:rPr>
          <w:rFonts w:ascii="Arial" w:hAnsi="Arial" w:cs="Arial"/>
          <w:color w:val="000000" w:themeColor="text1"/>
          <w:sz w:val="24"/>
          <w:szCs w:val="24"/>
          <w:lang w:val="en-US"/>
        </w:rPr>
        <w:t xml:space="preserve">, </w:t>
      </w:r>
      <w:r w:rsidR="00D90898" w:rsidRPr="00C01CD6">
        <w:rPr>
          <w:rFonts w:ascii="Arial" w:hAnsi="Arial" w:cs="Arial"/>
          <w:color w:val="000000" w:themeColor="text1"/>
          <w:sz w:val="24"/>
          <w:szCs w:val="24"/>
          <w:lang w:val="en-US"/>
        </w:rPr>
        <w:t>there was a positive association between male</w:t>
      </w:r>
      <w:r w:rsidR="00212191" w:rsidRPr="00C01CD6">
        <w:rPr>
          <w:rFonts w:ascii="Arial" w:hAnsi="Arial" w:cs="Arial"/>
          <w:color w:val="000000" w:themeColor="text1"/>
          <w:sz w:val="24"/>
          <w:szCs w:val="24"/>
          <w:lang w:val="en-US"/>
        </w:rPr>
        <w:t xml:space="preserve"> sex</w:t>
      </w:r>
      <w:r w:rsidR="00D90898" w:rsidRPr="00C01CD6">
        <w:rPr>
          <w:rFonts w:ascii="Arial" w:hAnsi="Arial" w:cs="Arial"/>
          <w:color w:val="000000" w:themeColor="text1"/>
          <w:sz w:val="24"/>
          <w:szCs w:val="24"/>
          <w:lang w:val="en-US"/>
        </w:rPr>
        <w:t>,</w:t>
      </w:r>
      <w:r w:rsidR="00212191" w:rsidRPr="00C01CD6">
        <w:rPr>
          <w:rFonts w:ascii="Arial" w:hAnsi="Arial" w:cs="Arial"/>
          <w:color w:val="000000" w:themeColor="text1"/>
          <w:sz w:val="24"/>
          <w:szCs w:val="24"/>
          <w:lang w:val="en-US"/>
        </w:rPr>
        <w:t xml:space="preserve"> older ag</w:t>
      </w:r>
      <w:r w:rsidR="00077CC4" w:rsidRPr="00C01CD6">
        <w:rPr>
          <w:rFonts w:ascii="Arial" w:hAnsi="Arial" w:cs="Arial"/>
          <w:color w:val="000000" w:themeColor="text1"/>
          <w:sz w:val="24"/>
          <w:szCs w:val="24"/>
          <w:lang w:val="en-US"/>
        </w:rPr>
        <w:t>e</w:t>
      </w:r>
      <w:r w:rsidR="00A95EFB" w:rsidRPr="00C01CD6">
        <w:rPr>
          <w:rFonts w:ascii="Arial" w:hAnsi="Arial" w:cs="Arial"/>
          <w:color w:val="000000" w:themeColor="text1"/>
          <w:sz w:val="24"/>
          <w:szCs w:val="24"/>
          <w:lang w:val="en-US"/>
        </w:rPr>
        <w:t>,</w:t>
      </w:r>
      <w:r w:rsidR="00077CC4" w:rsidRPr="00C01CD6">
        <w:rPr>
          <w:rFonts w:ascii="Arial" w:hAnsi="Arial" w:cs="Arial"/>
          <w:color w:val="000000" w:themeColor="text1"/>
          <w:sz w:val="24"/>
          <w:szCs w:val="24"/>
          <w:lang w:val="en-US"/>
        </w:rPr>
        <w:t xml:space="preserve"> and COVID-19 diagnosis</w:t>
      </w:r>
      <w:r w:rsidR="00020542" w:rsidRPr="00C01CD6">
        <w:rPr>
          <w:rFonts w:ascii="Arial" w:hAnsi="Arial" w:cs="Arial"/>
          <w:color w:val="000000" w:themeColor="text1"/>
          <w:sz w:val="24"/>
          <w:szCs w:val="24"/>
          <w:lang w:val="en-US"/>
        </w:rPr>
        <w:t xml:space="preserve">. </w:t>
      </w:r>
      <w:r w:rsidR="009B3609" w:rsidRPr="00C01CD6">
        <w:rPr>
          <w:rFonts w:ascii="Arial" w:hAnsi="Arial" w:cs="Arial"/>
          <w:color w:val="000000" w:themeColor="text1"/>
          <w:sz w:val="24"/>
          <w:szCs w:val="24"/>
          <w:lang w:val="en-US"/>
        </w:rPr>
        <w:t xml:space="preserve">Although the strength of the association between sex and the diagnosis of COVID-19 was relatively weak (i.e., OR = 1.04), this association could potentially result in a difference of hundreds of thousands of COVID-19 positive cases between men and women at the population level. </w:t>
      </w:r>
      <w:r w:rsidR="00635A4E" w:rsidRPr="00C01CD6">
        <w:rPr>
          <w:rFonts w:ascii="Arial" w:hAnsi="Arial" w:cs="Arial"/>
          <w:color w:val="000000" w:themeColor="text1"/>
          <w:sz w:val="24"/>
          <w:szCs w:val="24"/>
          <w:lang w:val="en-US"/>
        </w:rPr>
        <w:t>There are major sex</w:t>
      </w:r>
      <w:r w:rsidR="007B4D60" w:rsidRPr="00C01CD6">
        <w:rPr>
          <w:rFonts w:ascii="Arial" w:hAnsi="Arial" w:cs="Arial"/>
          <w:color w:val="000000" w:themeColor="text1"/>
          <w:sz w:val="24"/>
          <w:szCs w:val="24"/>
          <w:lang w:val="en-US"/>
        </w:rPr>
        <w:t>-related</w:t>
      </w:r>
      <w:r w:rsidR="00635A4E" w:rsidRPr="00C01CD6">
        <w:rPr>
          <w:rFonts w:ascii="Arial" w:hAnsi="Arial" w:cs="Arial"/>
          <w:color w:val="000000" w:themeColor="text1"/>
          <w:sz w:val="24"/>
          <w:szCs w:val="24"/>
          <w:lang w:val="en-US"/>
        </w:rPr>
        <w:t xml:space="preserve"> differences </w:t>
      </w:r>
      <w:r w:rsidR="0037363F" w:rsidRPr="00C01CD6">
        <w:rPr>
          <w:rFonts w:ascii="Arial" w:hAnsi="Arial" w:cs="Arial"/>
          <w:color w:val="000000" w:themeColor="text1"/>
          <w:sz w:val="24"/>
          <w:szCs w:val="24"/>
          <w:lang w:val="en-US"/>
        </w:rPr>
        <w:t xml:space="preserve">in the </w:t>
      </w:r>
      <w:r w:rsidR="00A513C2" w:rsidRPr="00C01CD6">
        <w:rPr>
          <w:rFonts w:ascii="Arial" w:hAnsi="Arial" w:cs="Arial"/>
          <w:color w:val="000000" w:themeColor="text1"/>
          <w:sz w:val="24"/>
          <w:szCs w:val="24"/>
          <w:lang w:val="en-US"/>
        </w:rPr>
        <w:t>human physiological</w:t>
      </w:r>
      <w:r w:rsidR="0037363F" w:rsidRPr="00C01CD6">
        <w:rPr>
          <w:rFonts w:ascii="Arial" w:hAnsi="Arial" w:cs="Arial"/>
          <w:color w:val="000000" w:themeColor="text1"/>
          <w:sz w:val="24"/>
          <w:szCs w:val="24"/>
          <w:lang w:val="en-US"/>
        </w:rPr>
        <w:t xml:space="preserve"> response </w:t>
      </w:r>
      <w:r w:rsidR="0038344C" w:rsidRPr="00C01CD6">
        <w:rPr>
          <w:rFonts w:ascii="Arial" w:hAnsi="Arial" w:cs="Arial"/>
          <w:color w:val="000000" w:themeColor="text1"/>
          <w:sz w:val="24"/>
          <w:szCs w:val="24"/>
          <w:lang w:val="en-US"/>
        </w:rPr>
        <w:t>against</w:t>
      </w:r>
      <w:r w:rsidR="0037363F" w:rsidRPr="00C01CD6">
        <w:rPr>
          <w:rFonts w:ascii="Arial" w:hAnsi="Arial" w:cs="Arial"/>
          <w:color w:val="000000" w:themeColor="text1"/>
          <w:sz w:val="24"/>
          <w:szCs w:val="24"/>
          <w:lang w:val="en-US"/>
        </w:rPr>
        <w:t xml:space="preserve"> SARS-CoV-2 </w:t>
      </w:r>
      <w:r w:rsidR="00635A4E" w:rsidRPr="00C01CD6">
        <w:rPr>
          <w:rFonts w:ascii="Arial" w:hAnsi="Arial" w:cs="Arial"/>
          <w:color w:val="000000" w:themeColor="text1"/>
          <w:sz w:val="24"/>
          <w:szCs w:val="24"/>
          <w:lang w:val="en-US"/>
        </w:rPr>
        <w:t>at various stages of the infection (e.g., virus entry, virus sensing</w:t>
      </w:r>
      <w:r w:rsidR="00A95EFB" w:rsidRPr="00C01CD6">
        <w:rPr>
          <w:rFonts w:ascii="Arial" w:hAnsi="Arial" w:cs="Arial"/>
          <w:color w:val="000000" w:themeColor="text1"/>
          <w:sz w:val="24"/>
          <w:szCs w:val="24"/>
          <w:lang w:val="en-US"/>
        </w:rPr>
        <w:t>,</w:t>
      </w:r>
      <w:r w:rsidR="00635A4E" w:rsidRPr="00C01CD6">
        <w:rPr>
          <w:rFonts w:ascii="Arial" w:hAnsi="Arial" w:cs="Arial"/>
          <w:color w:val="000000" w:themeColor="text1"/>
          <w:sz w:val="24"/>
          <w:szCs w:val="24"/>
          <w:lang w:val="en-US"/>
        </w:rPr>
        <w:t xml:space="preserve"> and innate immune response), and these differences may result in a higher risk of COVID-19</w:t>
      </w:r>
      <w:r w:rsidR="00CD00E5" w:rsidRPr="00C01CD6">
        <w:rPr>
          <w:rFonts w:ascii="Arial" w:hAnsi="Arial" w:cs="Arial"/>
          <w:color w:val="000000" w:themeColor="text1"/>
          <w:sz w:val="24"/>
          <w:szCs w:val="24"/>
          <w:lang w:val="en-US"/>
        </w:rPr>
        <w:t xml:space="preserve"> or </w:t>
      </w:r>
      <w:r w:rsidR="007B4D60" w:rsidRPr="00C01CD6">
        <w:rPr>
          <w:rFonts w:ascii="Arial" w:hAnsi="Arial" w:cs="Arial"/>
          <w:color w:val="000000" w:themeColor="text1"/>
          <w:sz w:val="24"/>
          <w:szCs w:val="24"/>
          <w:lang w:val="en-US"/>
        </w:rPr>
        <w:t xml:space="preserve">more </w:t>
      </w:r>
      <w:r w:rsidR="00CD00E5" w:rsidRPr="00C01CD6">
        <w:rPr>
          <w:rFonts w:ascii="Arial" w:hAnsi="Arial" w:cs="Arial"/>
          <w:color w:val="000000" w:themeColor="text1"/>
          <w:sz w:val="24"/>
          <w:szCs w:val="24"/>
          <w:lang w:val="en-US"/>
        </w:rPr>
        <w:t>persistent detection of viral RNA</w:t>
      </w:r>
      <w:r w:rsidR="00635A4E" w:rsidRPr="00C01CD6">
        <w:rPr>
          <w:rFonts w:ascii="Arial" w:hAnsi="Arial" w:cs="Arial"/>
          <w:color w:val="000000" w:themeColor="text1"/>
          <w:sz w:val="24"/>
          <w:szCs w:val="24"/>
          <w:lang w:val="en-US"/>
        </w:rPr>
        <w:t xml:space="preserve"> in </w:t>
      </w:r>
      <w:r w:rsidR="00635A4E" w:rsidRPr="00C01CD6">
        <w:rPr>
          <w:rFonts w:ascii="Arial" w:hAnsi="Arial" w:cs="Arial"/>
          <w:color w:val="000000" w:themeColor="text1"/>
          <w:sz w:val="24"/>
          <w:szCs w:val="24"/>
          <w:lang w:val="en-US"/>
        </w:rPr>
        <w:lastRenderedPageBreak/>
        <w:t xml:space="preserve">men than in women </w:t>
      </w:r>
      <w:r w:rsidR="00635A4E" w:rsidRPr="00C01CD6">
        <w:rPr>
          <w:rFonts w:ascii="Arial" w:hAnsi="Arial" w:cs="Arial"/>
          <w:color w:val="000000" w:themeColor="text1"/>
          <w:sz w:val="24"/>
          <w:szCs w:val="24"/>
          <w:lang w:val="en-US"/>
        </w:rPr>
        <w:fldChar w:fldCharType="begin"/>
      </w:r>
      <w:r w:rsidR="005C3997" w:rsidRPr="00C01CD6">
        <w:rPr>
          <w:rFonts w:ascii="Arial" w:hAnsi="Arial" w:cs="Arial"/>
          <w:color w:val="000000" w:themeColor="text1"/>
          <w:sz w:val="24"/>
          <w:szCs w:val="24"/>
          <w:lang w:val="en-US"/>
        </w:rPr>
        <w:instrText xml:space="preserve"> ADDIN ZOTERO_ITEM CSL_CITATION {"citationID":"t9cQPzeE","properties":{"formattedCitation":"(Scully et al., 2020; Xu et al., 2020)","plainCitation":"(Scully et al., 2020; Xu et al., 2020)","noteIndex":0},"citationItems":[{"id":21172,"uris":["http://zotero.org/users/local/hhPVnw6l/items/FIMMSYQC"],"uri":["http://zotero.org/users/local/hhPVnw6l/items/FIMMSYQC"],"itemData":{"id":21172,"type":"article-journal","abstract":"A male bias in mortality has emerged in the COVID-19 pandemic, which is consistent with the pathogenesis of other viral infections. Biological sex differences may manifest themselves in susceptibility to infection, early pathogenesis, innate viral control, adaptive immune responses or the balance of inflammation and tissue repair in the resolution of infection. We discuss available sex-disaggregated epidemiological data from the COVID-19 pandemic, introduce sex-differential features of immunity and highlight potential sex differences underlying COVID-19 severity. We propose that sex differences in immunopathogenesis will inform mechanisms of COVID-19, identify points for therapeutic intervention and improve vaccine design and increase vaccine efficacy.","container-title":"Nature Reviews Immunology","DOI":"10.1038/s41577-020-0348-8","ISSN":"1474-1741","issue":"7","journalAbbreviation":"Nat Rev Immunol","language":"en","note":"Bandiera_abtest: a\nCg_type: Nature Research Journals\nnumber: 7\nPrimary_atype: Reviews\npublisher: Nature Publishing Group\nSubject_term: Immunogenetics;SARS-CoV-2\nSubject_term_id: immunogenetics;sars-cov-2","page":"442-447","source":"www.nature.com","title":"Considering how biological sex impacts immune responses and COVID-19 outcomes","volume":"20","author":[{"family":"Scully","given":"Eileen P."},{"family":"Haverfield","given":"Jenna"},{"family":"Ursin","given":"Rebecca L."},{"family":"Tannenbaum","given":"Cara"},{"family":"Klein","given":"Sabra L."}],"issued":{"date-parts":[["2020",7]]}},"label":"page"},{"id":21304,"uris":["http://zotero.org/users/local/hhPVnw6l/items/V8XK8Q56"],"uri":["http://zotero.org/users/local/hhPVnw6l/items/V8XK8Q56"],"itemData":{"id":21304,"type":"article-journal","abstract":"An outbreak of coronavirus disease 2019 (COVID-19) is becoming a public health emergency. Data are limited on the duration and host factors related to viral shedding.In this retrospective study, risk factors associated with severe acute respiratory syndrome coronavirus 2 (SARS-CoV-2) RNA shedding were evaluated in a cohort of 113 symptomatic patients from 2 hospitals outside Wuhan.The median (interquartile range) duration of SARS-CoV-2 RNA detection was 17 (13–22) days as measured from illness onset. When comparing patients with early (&amp;lt;15 days) and late (≥15 days after illness onset) viral RNA clearance, prolonged SARS-CoV-2 RNA shedding was associated with male sex (P = .009), old age (P = .033), concomitant hypertension (P = .009), delayed admission to hospital after illness onset (P = .001), severe illness at admission (P = .049), invasive mechanical ventilation (P = .006), and corticosteroid treatment (P = .025). Patients with longer SARS-CoV-2 RNA shedding duration had slower recovery of body temperature (P &amp;lt; .001) and focal absorption on radiograph images (P &amp;lt; .001) than patients with early SARS-CoV-2 RNA clearance. Male sex (OR, 3.24; 95% CI, 1.31–8.02), delayed hospital admission (OR, 1.30; 95% CI, 1.10–1.54), and invasive mechanical ventilation (OR, 9.88; 95% CI, 1.11–88.02) were independent risk factors for prolonged SARS-CoV-2 RNA shedding.Male sex, delayed admission to hospital after illness onset, and invasive mechanical ventilation were associated with prolonged SARS-CoV-2 RNA shedding. Hospital admission and general treatments should be started as soon as possible in symptomatic COVID-19 patients, especially male patients.","container-title":"Clinical Infectious Diseases","DOI":"10.1093/cid/ciaa351","ISSN":"1058-4838","issue":"15","journalAbbreviation":"Clinical Infectious Diseases","page":"799-806","source":"Silverchair","title":"Factors Associated With Prolonged Viral RNA Shedding in Patients with Coronavirus Disease 2019 (COVID-19)","volume":"71","author":[{"family":"Xu","given":"Kaijin"},{"family":"Chen","given":"Yanfei"},{"family":"Yuan","given":"Jing"},{"family":"Yi","given":"Ping"},{"family":"Ding","given":"Cheng"},{"family":"Wu","given":"Wenrui"},{"family":"Li","given":"Yongtao"},{"family":"Ni","given":"Qin"},{"family":"Zou","given":"Rongrong"},{"family":"Li","given":"Xiaohe"},{"family":"Xu","given":"Min"},{"family":"Zhang","given":"Ying"},{"family":"Zhao","given":"Hong"},{"family":"Zhang","given":"Xuan"},{"family":"Yu","given":"Liang"},{"family":"Su","given":"Junwei"},{"family":"Lang","given":"Guanjing"},{"family":"Liu","given":"Jun"},{"family":"Wu","given":"Xiaoxin"},{"family":"Guo","given":"Yongzheng"},{"family":"Tao","given":"Jingjing"},{"family":"Shi","given":"Ding"},{"family":"Yu","given":"Ling"},{"family":"Cao","given":"Qing"},{"family":"Ruan","given":"Bing"},{"family":"Liu","given":"Lei"},{"family":"Wang","given":"Zhaoqin"},{"family":"Xu","given":"Yan"},{"family":"Liu","given":"Yingxia"},{"family":"Sheng","given":"Jifang"},{"family":"Li","given":"Lanjuan"}],"issued":{"date-parts":[["2020",7,28]]}},"label":"page"}],"schema":"https://github.com/citation-style-language/schema/raw/master/csl-citation.json"} </w:instrText>
      </w:r>
      <w:r w:rsidR="00635A4E" w:rsidRPr="00C01CD6">
        <w:rPr>
          <w:rFonts w:ascii="Arial" w:hAnsi="Arial" w:cs="Arial"/>
          <w:color w:val="000000" w:themeColor="text1"/>
          <w:sz w:val="24"/>
          <w:szCs w:val="24"/>
          <w:lang w:val="en-US"/>
        </w:rPr>
        <w:fldChar w:fldCharType="separate"/>
      </w:r>
      <w:r w:rsidR="005C3997" w:rsidRPr="00C01CD6">
        <w:rPr>
          <w:rFonts w:ascii="Arial" w:hAnsi="Arial" w:cs="Arial"/>
          <w:noProof/>
          <w:color w:val="000000" w:themeColor="text1"/>
          <w:sz w:val="24"/>
          <w:szCs w:val="24"/>
          <w:lang w:val="en-US"/>
        </w:rPr>
        <w:t>(Scully et al., 2020; Xu et al., 2020)</w:t>
      </w:r>
      <w:r w:rsidR="00635A4E" w:rsidRPr="00C01CD6">
        <w:rPr>
          <w:rFonts w:ascii="Arial" w:hAnsi="Arial" w:cs="Arial"/>
          <w:color w:val="000000" w:themeColor="text1"/>
          <w:sz w:val="24"/>
          <w:szCs w:val="24"/>
          <w:lang w:val="en-US"/>
        </w:rPr>
        <w:fldChar w:fldCharType="end"/>
      </w:r>
      <w:r w:rsidR="00635A4E" w:rsidRPr="00C01CD6">
        <w:rPr>
          <w:rFonts w:ascii="Arial" w:hAnsi="Arial" w:cs="Arial"/>
          <w:color w:val="000000" w:themeColor="text1"/>
          <w:sz w:val="24"/>
          <w:szCs w:val="24"/>
          <w:lang w:val="en-US"/>
        </w:rPr>
        <w:t xml:space="preserve">. </w:t>
      </w:r>
      <w:r w:rsidR="00EC758C" w:rsidRPr="00C01CD6">
        <w:rPr>
          <w:rFonts w:ascii="Arial" w:hAnsi="Arial" w:cs="Arial"/>
          <w:color w:val="000000" w:themeColor="text1"/>
          <w:sz w:val="24"/>
          <w:szCs w:val="24"/>
          <w:lang w:val="en-US"/>
        </w:rPr>
        <w:t xml:space="preserve">From a behavioral perspective, previous research has also shown that compliance with </w:t>
      </w:r>
      <w:r w:rsidR="007B4D60" w:rsidRPr="00C01CD6">
        <w:rPr>
          <w:rFonts w:ascii="Arial" w:hAnsi="Arial" w:cs="Arial"/>
          <w:color w:val="000000" w:themeColor="text1"/>
          <w:sz w:val="24"/>
          <w:szCs w:val="24"/>
          <w:lang w:val="en-US"/>
        </w:rPr>
        <w:t xml:space="preserve">preventive </w:t>
      </w:r>
      <w:r w:rsidR="00EC758C" w:rsidRPr="00C01CD6">
        <w:rPr>
          <w:rFonts w:ascii="Arial" w:hAnsi="Arial" w:cs="Arial"/>
          <w:color w:val="000000" w:themeColor="text1"/>
          <w:sz w:val="24"/>
          <w:szCs w:val="24"/>
          <w:lang w:val="en-US"/>
        </w:rPr>
        <w:t xml:space="preserve">public measures is lower in men than in women </w:t>
      </w:r>
      <w:r w:rsidR="00EC758C"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{"citationID":"CNxn5JuA","properties":{"formattedCitation":"(Galasso et al., 2020)","plainCitation":"(Galasso et al., 2020)","noteIndex":0},"citationItems":[{"id":21289,"uris":["http://zotero.org/users/local/hhPVnw6l/items/ICWR9SN7"],"uri":["http://zotero.org/users/local/hhPVnw6l/items/ICWR9SN7"],"itemData":{"id":21289,"type":"article-journal","abstract":"The initial public health response to the breakout of COVID-19 required fundamental changes in individual behavior, such as isolation at home or wearing masks. The effectiveness of these policies hinges on generalized public obedience. Yet, people's level of compliance may depend on their beliefs regarding the pandemic. We use original data from two waves of a survey conducted in March and April 2020 in eight Organisation for Economic Co-operation and Development countries (n = 21,649) to study gender differences in COVID-19-related beliefs and behaviors. We show that women are more likely to perceive COVID-19 as a very serious health problem, to agree with restraining public policy measures, and to comply with them. Gender differences in attitudes and behavior are sizable in all countries. They are accounted for neither by sociodemographic and employment characteristics nor by psychological and behavioral factors. They are only partially mitigated for individuals who cohabit or have direct exposure to the virus. We show that our results are not due to differential social desirability bias. This evidence has important implications for public health policies and communication on COVID-19, which may need to be gender based, and it unveils a domain of gender differences: behavioral changes in response to a new risk.","container-title":"Proceedings of the National Academy of Sciences of the United States of America","DOI":"10.1073/pnas.2012520117","ISSN":"1091-6490","issue":"44","journalAbbreviation":"Proc Natl Acad Sci U S A","language":"eng","note":"PMID: 33060298\nPMCID: PMC7959517","page":"27285-27291","source":"PubMed","title":"Gender differences in COVID-19 attitudes and behavior: Panel evidence from eight countries","title-short":"Gender differences in COVID-19 attitudes and behavior","volume":"117","author":[{"family":"Galasso","given":"Vincenzo"},{"family":"Pons","given":"Vincent"},{"family":"Profeta","given":"Paola"},{"family":"Becher","given":"Michael"},{"family":"Brouard","given":"Sylvain"},{"family":"Foucault","given":"Martial"}],"issued":{"date-parts":[["2020",11,3]]}}}],"schema":"https://github.com/citation-style-language/schema/raw/master/csl-citation.json"} </w:instrText>
      </w:r>
      <w:r w:rsidR="00EC758C"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(Galasso et al., 2020)</w:t>
      </w:r>
      <w:r w:rsidR="00EC758C" w:rsidRPr="00C01CD6">
        <w:rPr>
          <w:rFonts w:ascii="Arial" w:hAnsi="Arial" w:cs="Arial"/>
          <w:color w:val="000000" w:themeColor="text1"/>
          <w:sz w:val="24"/>
          <w:szCs w:val="24"/>
          <w:lang w:val="en-US"/>
        </w:rPr>
        <w:fldChar w:fldCharType="end"/>
      </w:r>
      <w:r w:rsidR="00EC758C" w:rsidRPr="00C01CD6">
        <w:rPr>
          <w:rFonts w:ascii="Arial" w:hAnsi="Arial" w:cs="Arial"/>
          <w:color w:val="000000" w:themeColor="text1"/>
          <w:sz w:val="24"/>
          <w:szCs w:val="24"/>
          <w:lang w:val="en-US"/>
        </w:rPr>
        <w:t xml:space="preserve">, </w:t>
      </w:r>
      <w:r w:rsidR="007B4D60" w:rsidRPr="00C01CD6">
        <w:rPr>
          <w:rFonts w:ascii="Arial" w:hAnsi="Arial" w:cs="Arial"/>
          <w:color w:val="000000" w:themeColor="text1"/>
          <w:sz w:val="24"/>
          <w:szCs w:val="24"/>
          <w:lang w:val="en-US"/>
        </w:rPr>
        <w:t>which may</w:t>
      </w:r>
      <w:r w:rsidR="00EC758C" w:rsidRPr="00C01CD6">
        <w:rPr>
          <w:rFonts w:ascii="Arial" w:hAnsi="Arial" w:cs="Arial"/>
          <w:color w:val="000000" w:themeColor="text1"/>
          <w:sz w:val="24"/>
          <w:szCs w:val="24"/>
          <w:lang w:val="en-US"/>
        </w:rPr>
        <w:t xml:space="preserve"> at least partially explain the relationship between sex and COVID-19 </w:t>
      </w:r>
      <w:r w:rsidR="009623AB" w:rsidRPr="00C01CD6">
        <w:rPr>
          <w:rFonts w:ascii="Arial" w:hAnsi="Arial" w:cs="Arial"/>
          <w:color w:val="000000" w:themeColor="text1"/>
          <w:sz w:val="24"/>
          <w:szCs w:val="24"/>
          <w:lang w:val="en-US"/>
        </w:rPr>
        <w:t xml:space="preserve">diagnosis </w:t>
      </w:r>
      <w:r w:rsidR="00EC758C" w:rsidRPr="00C01CD6">
        <w:rPr>
          <w:rFonts w:ascii="Arial" w:hAnsi="Arial" w:cs="Arial"/>
          <w:color w:val="000000" w:themeColor="text1"/>
          <w:sz w:val="24"/>
          <w:szCs w:val="24"/>
          <w:lang w:val="en-US"/>
        </w:rPr>
        <w:t xml:space="preserve">observed in this study. </w:t>
      </w:r>
      <w:r w:rsidR="009B3609" w:rsidRPr="00C01CD6">
        <w:rPr>
          <w:rFonts w:ascii="Arial" w:hAnsi="Arial" w:cs="Arial"/>
          <w:color w:val="000000" w:themeColor="text1"/>
          <w:sz w:val="24"/>
          <w:szCs w:val="24"/>
          <w:lang w:val="en-US"/>
        </w:rPr>
        <w:t>Finally</w:t>
      </w:r>
      <w:r w:rsidR="00E5696B" w:rsidRPr="00C01CD6">
        <w:rPr>
          <w:rFonts w:ascii="Arial" w:hAnsi="Arial" w:cs="Arial"/>
          <w:color w:val="000000" w:themeColor="text1"/>
          <w:sz w:val="24"/>
          <w:szCs w:val="24"/>
          <w:lang w:val="en-US"/>
        </w:rPr>
        <w:t>, s</w:t>
      </w:r>
      <w:r w:rsidR="008E481B" w:rsidRPr="00C01CD6">
        <w:rPr>
          <w:rFonts w:ascii="Arial" w:hAnsi="Arial" w:cs="Arial"/>
          <w:color w:val="000000" w:themeColor="text1"/>
          <w:sz w:val="24"/>
          <w:szCs w:val="24"/>
          <w:lang w:val="en-US"/>
        </w:rPr>
        <w:t>everal</w:t>
      </w:r>
      <w:r w:rsidR="00D801C2" w:rsidRPr="00C01CD6">
        <w:rPr>
          <w:rFonts w:ascii="Arial" w:hAnsi="Arial" w:cs="Arial"/>
          <w:color w:val="000000" w:themeColor="text1"/>
          <w:sz w:val="24"/>
          <w:szCs w:val="24"/>
          <w:lang w:val="en-US"/>
        </w:rPr>
        <w:t xml:space="preserve"> age-related changes</w:t>
      </w:r>
      <w:r w:rsidR="0056239F" w:rsidRPr="00C01CD6">
        <w:rPr>
          <w:rFonts w:ascii="Arial" w:hAnsi="Arial" w:cs="Arial"/>
          <w:color w:val="000000" w:themeColor="text1"/>
          <w:sz w:val="24"/>
          <w:szCs w:val="24"/>
          <w:lang w:val="en-US"/>
        </w:rPr>
        <w:t xml:space="preserve"> such as </w:t>
      </w:r>
      <w:r w:rsidR="00A17D8D" w:rsidRPr="00C01CD6">
        <w:rPr>
          <w:rFonts w:ascii="Arial" w:hAnsi="Arial" w:cs="Arial"/>
          <w:color w:val="000000" w:themeColor="text1"/>
          <w:sz w:val="24"/>
          <w:szCs w:val="24"/>
          <w:lang w:val="en-US"/>
        </w:rPr>
        <w:t>immuno</w:t>
      </w:r>
      <w:r w:rsidR="00E60251" w:rsidRPr="00C01CD6">
        <w:rPr>
          <w:rFonts w:ascii="Arial" w:hAnsi="Arial" w:cs="Arial"/>
          <w:color w:val="000000" w:themeColor="text1"/>
          <w:sz w:val="24"/>
          <w:szCs w:val="24"/>
          <w:lang w:val="en-US"/>
        </w:rPr>
        <w:t>senescence</w:t>
      </w:r>
      <w:r w:rsidR="006D2DF1" w:rsidRPr="00C01CD6">
        <w:rPr>
          <w:rFonts w:ascii="Arial" w:hAnsi="Arial" w:cs="Arial"/>
          <w:color w:val="000000" w:themeColor="text1"/>
          <w:sz w:val="24"/>
          <w:szCs w:val="24"/>
          <w:lang w:val="en-US"/>
        </w:rPr>
        <w:t xml:space="preserve">, </w:t>
      </w:r>
      <w:r w:rsidR="000B5E16" w:rsidRPr="00C01CD6">
        <w:rPr>
          <w:rFonts w:ascii="Arial" w:hAnsi="Arial" w:cs="Arial"/>
          <w:color w:val="000000" w:themeColor="text1"/>
          <w:sz w:val="24"/>
          <w:szCs w:val="24"/>
          <w:lang w:val="en-US"/>
        </w:rPr>
        <w:t>i</w:t>
      </w:r>
      <w:r w:rsidR="00BB5556" w:rsidRPr="00C01CD6">
        <w:rPr>
          <w:rFonts w:ascii="Arial" w:hAnsi="Arial" w:cs="Arial"/>
          <w:color w:val="000000" w:themeColor="text1"/>
          <w:sz w:val="24"/>
          <w:szCs w:val="24"/>
          <w:lang w:val="en-US"/>
        </w:rPr>
        <w:t>n</w:t>
      </w:r>
      <w:r w:rsidR="000B5E16" w:rsidRPr="00C01CD6">
        <w:rPr>
          <w:rFonts w:ascii="Arial" w:hAnsi="Arial" w:cs="Arial"/>
          <w:color w:val="000000" w:themeColor="text1"/>
          <w:sz w:val="24"/>
          <w:szCs w:val="24"/>
          <w:lang w:val="en-US"/>
        </w:rPr>
        <w:t>flammaging</w:t>
      </w:r>
      <w:r w:rsidR="00A95EFB" w:rsidRPr="00C01CD6">
        <w:rPr>
          <w:rFonts w:ascii="Arial" w:hAnsi="Arial" w:cs="Arial"/>
          <w:color w:val="000000" w:themeColor="text1"/>
          <w:sz w:val="24"/>
          <w:szCs w:val="24"/>
          <w:lang w:val="en-US"/>
        </w:rPr>
        <w:t>,</w:t>
      </w:r>
      <w:r w:rsidR="000B5E16" w:rsidRPr="00C01CD6">
        <w:rPr>
          <w:rFonts w:ascii="Arial" w:hAnsi="Arial" w:cs="Arial"/>
          <w:color w:val="000000" w:themeColor="text1"/>
          <w:sz w:val="24"/>
          <w:szCs w:val="24"/>
          <w:lang w:val="en-US"/>
        </w:rPr>
        <w:t xml:space="preserve"> and</w:t>
      </w:r>
      <w:r w:rsidR="00B903A9" w:rsidRPr="00C01CD6">
        <w:rPr>
          <w:rFonts w:ascii="Arial" w:hAnsi="Arial" w:cs="Arial"/>
          <w:color w:val="000000" w:themeColor="text1"/>
          <w:sz w:val="24"/>
          <w:szCs w:val="24"/>
          <w:lang w:val="en-US"/>
        </w:rPr>
        <w:t xml:space="preserve"> dysregulated renin-angiotensin</w:t>
      </w:r>
      <w:r w:rsidR="0054014E" w:rsidRPr="00C01CD6">
        <w:rPr>
          <w:rFonts w:ascii="Arial" w:hAnsi="Arial" w:cs="Arial"/>
          <w:color w:val="000000" w:themeColor="text1"/>
          <w:sz w:val="24"/>
          <w:szCs w:val="24"/>
          <w:lang w:val="en-US"/>
        </w:rPr>
        <w:t xml:space="preserve"> system may increase COVID-19 susceptibility in older adults compared </w:t>
      </w:r>
      <w:r w:rsidR="00CE431F" w:rsidRPr="00C01CD6">
        <w:rPr>
          <w:rFonts w:ascii="Arial" w:hAnsi="Arial" w:cs="Arial"/>
          <w:color w:val="000000" w:themeColor="text1"/>
          <w:sz w:val="24"/>
          <w:szCs w:val="24"/>
          <w:lang w:val="en-US"/>
        </w:rPr>
        <w:t xml:space="preserve">to </w:t>
      </w:r>
      <w:r w:rsidR="0054014E" w:rsidRPr="00C01CD6">
        <w:rPr>
          <w:rFonts w:ascii="Arial" w:hAnsi="Arial" w:cs="Arial"/>
          <w:color w:val="000000" w:themeColor="text1"/>
          <w:sz w:val="24"/>
          <w:szCs w:val="24"/>
          <w:lang w:val="en-US"/>
        </w:rPr>
        <w:t>their younger counterparts</w:t>
      </w:r>
      <w:r w:rsidR="00BB5556" w:rsidRPr="00C01CD6">
        <w:rPr>
          <w:rFonts w:ascii="Arial" w:hAnsi="Arial" w:cs="Arial"/>
          <w:color w:val="000000" w:themeColor="text1"/>
          <w:sz w:val="24"/>
          <w:szCs w:val="24"/>
          <w:lang w:val="en-US"/>
        </w:rPr>
        <w:t xml:space="preserve"> </w:t>
      </w:r>
      <w:r w:rsidR="00BB5556"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{"citationID":"GdWpiLRx","properties":{"formattedCitation":"(Mueller et al., 2020)","plainCitation":"(Mueller et al., 2020)","noteIndex":0},"citationItems":[{"id":21169,"uris":["http://zotero.org/users/local/hhPVnw6l/items/SE69IMXV"],"uri":["http://zotero.org/users/local/hhPVnw6l/items/SE69IMXV"],"itemData":{"id":21169,"type":"article-journal","abstract":"The severity and outcome of coronavirus disease 2019 (COVID-19) largely depends on a patient’s age. Adults over 65 years of age represent 80% of hospitalizations and have a 23-fold greater risk of death than those under 65. In the clinic, COVID-19 patients most commonly present with fever, cough and dyspnea, and from there the disease can progress to acute respiratory distress syndrome, lung consolidation, cytokine release syndrome, endotheliitis, coagulopathy, multiple organ failure and death. Comorbidities such as cardiovascular disease, diabetes and obesity increase the chances of fatal disease, but they alone do not explain why age is an independent risk factor. Here, we present the molecular differences between young, middle-aged and older people that may explain why COVID-19 is a mild illness in some but life-threatening in others. We also discuss several biological age clocks that could be used in conjunction with genetic tests to identify both the mechanisms of the disease and individuals most at risk. Finally, based on these mechanisms, we discuss treatments that could increase the survival of older people, not simply by inhibiting the virus, but by restoring patients’ ability to clear the infection and effectively regulate immune responses.","container-title":"Aging (Albany NY)","DOI":"10.18632/aging.103344","ISSN":"1945-4589","issue":"10","journalAbbreviation":"Aging (Albany NY)","note":"PMID: 32470948\nPMCID: PMC7288963","page":"9959-9981","source":"PubMed Central","title":"Why does COVID-19 disproportionately affect older people?","volume":"12","author":[{"family":"Mueller","given":"Amber L."},{"family":"McNamara","given":"Maeve S."},{"family":"Sinclair","given":"David A."}],"issued":{"date-parts":[["2020",5,29]]}}}],"schema":"https://github.com/citation-style-language/schema/raw/master/csl-citation.json"} </w:instrText>
      </w:r>
      <w:r w:rsidR="00BB5556"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(Mueller et al., 2020)</w:t>
      </w:r>
      <w:r w:rsidR="00BB5556" w:rsidRPr="00C01CD6">
        <w:rPr>
          <w:rFonts w:ascii="Arial" w:hAnsi="Arial" w:cs="Arial"/>
          <w:color w:val="000000" w:themeColor="text1"/>
          <w:sz w:val="24"/>
          <w:szCs w:val="24"/>
          <w:lang w:val="en-US"/>
        </w:rPr>
        <w:fldChar w:fldCharType="end"/>
      </w:r>
      <w:r w:rsidR="0054014E" w:rsidRPr="00C01CD6">
        <w:rPr>
          <w:rFonts w:ascii="Arial" w:hAnsi="Arial" w:cs="Arial"/>
          <w:color w:val="000000" w:themeColor="text1"/>
          <w:sz w:val="24"/>
          <w:szCs w:val="24"/>
          <w:lang w:val="en-US"/>
        </w:rPr>
        <w:t>.</w:t>
      </w:r>
      <w:r w:rsidR="00780C12" w:rsidRPr="00C01CD6">
        <w:rPr>
          <w:rFonts w:ascii="Arial" w:hAnsi="Arial" w:cs="Arial"/>
          <w:color w:val="000000" w:themeColor="text1"/>
          <w:sz w:val="24"/>
          <w:szCs w:val="24"/>
          <w:lang w:val="en-US"/>
        </w:rPr>
        <w:t xml:space="preserve"> </w:t>
      </w:r>
    </w:p>
    <w:p w14:paraId="2B00E3FE" w14:textId="77777777" w:rsidR="003D2FDA" w:rsidRPr="00C01CD6" w:rsidRDefault="003D2FDA" w:rsidP="00643339">
      <w:pPr>
        <w:spacing w:line="480" w:lineRule="auto"/>
        <w:jc w:val="both"/>
        <w:rPr>
          <w:rFonts w:ascii="Arial" w:hAnsi="Arial" w:cs="Arial"/>
          <w:color w:val="000000" w:themeColor="text1"/>
          <w:sz w:val="24"/>
          <w:szCs w:val="24"/>
          <w:lang w:val="en-US"/>
        </w:rPr>
      </w:pPr>
    </w:p>
    <w:p w14:paraId="4FF95E05" w14:textId="15EB9DE9" w:rsidR="00606537" w:rsidRPr="00C01CD6" w:rsidRDefault="00780C12" w:rsidP="00643339">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In terms of comorbidities, COVID-19 diagnosis was strongly and positively associated with cardiac arrhythmias, depression and obesity.</w:t>
      </w:r>
      <w:r w:rsidR="00247A36" w:rsidRPr="00C01CD6">
        <w:rPr>
          <w:rFonts w:ascii="Arial" w:hAnsi="Arial" w:cs="Arial"/>
          <w:color w:val="000000" w:themeColor="text1"/>
          <w:sz w:val="24"/>
          <w:szCs w:val="24"/>
          <w:lang w:val="en-US"/>
        </w:rPr>
        <w:t xml:space="preserve"> A substantial body of literature has </w:t>
      </w:r>
      <w:r w:rsidR="00506224" w:rsidRPr="00C01CD6">
        <w:rPr>
          <w:rFonts w:ascii="Arial" w:hAnsi="Arial" w:cs="Arial"/>
          <w:color w:val="000000" w:themeColor="text1"/>
          <w:sz w:val="24"/>
          <w:szCs w:val="24"/>
          <w:lang w:val="en-US"/>
        </w:rPr>
        <w:t>suggested</w:t>
      </w:r>
      <w:r w:rsidR="00247A36" w:rsidRPr="00C01CD6">
        <w:rPr>
          <w:rFonts w:ascii="Arial" w:hAnsi="Arial" w:cs="Arial"/>
          <w:color w:val="000000" w:themeColor="text1"/>
          <w:sz w:val="24"/>
          <w:szCs w:val="24"/>
          <w:lang w:val="en-US"/>
        </w:rPr>
        <w:t xml:space="preserve"> that cardiac arrhythmias are relatively </w:t>
      </w:r>
      <w:r w:rsidR="00124ACD" w:rsidRPr="00C01CD6">
        <w:rPr>
          <w:rFonts w:ascii="Arial" w:hAnsi="Arial" w:cs="Arial"/>
          <w:color w:val="000000" w:themeColor="text1"/>
          <w:sz w:val="24"/>
          <w:szCs w:val="24"/>
          <w:lang w:val="en-US"/>
        </w:rPr>
        <w:t xml:space="preserve">common </w:t>
      </w:r>
      <w:r w:rsidR="00247A36" w:rsidRPr="00C01CD6">
        <w:rPr>
          <w:rFonts w:ascii="Arial" w:hAnsi="Arial" w:cs="Arial"/>
          <w:color w:val="000000" w:themeColor="text1"/>
          <w:sz w:val="24"/>
          <w:szCs w:val="24"/>
          <w:lang w:val="en-US"/>
        </w:rPr>
        <w:t>in people with COVID-19</w:t>
      </w:r>
      <w:r w:rsidR="00EC0CA0" w:rsidRPr="00C01CD6">
        <w:rPr>
          <w:rFonts w:ascii="Arial" w:hAnsi="Arial" w:cs="Arial"/>
          <w:color w:val="000000" w:themeColor="text1"/>
          <w:sz w:val="24"/>
          <w:szCs w:val="24"/>
          <w:lang w:val="en-US"/>
        </w:rPr>
        <w:t xml:space="preserve"> </w:t>
      </w:r>
      <w:r w:rsidR="00EC0CA0"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{"citationID":"Vxi33xGm","properties":{"formattedCitation":"(Cho et al., 2020; Gopinathannair et al., 2020; Rav-Acha et al., 2021)","plainCitation":"(Cho et al., 2020; Gopinathannair et al., 2020; Rav-Acha et al., 2021)","noteIndex":0},"citationItems":[{"id":21174,"uris":["http://zotero.org/users/local/hhPVnw6l/items/NLVAUMCN"],"uri":["http://zotero.org/users/local/hhPVnw6l/items/NLVAUMCN"],"itemData":{"id":21174,"type":"article-journal","abstract":"Arrhythmias have been reported frequently in COVID-19 patients, but the incidence and nature have not been well characterized. Patients admitted with COVID-19 and monitored by telemetry were prospectively enrolled in the study. Baseline characteristics, hospital course, treatment and complications were collected from the patients' medical records. Telemetry was monitored to detect the incidence of cardiac arrhythmias. The incidence and types of cardiac arrhythmias were analyzed and compared between survivors and non-survivors. Among 143 patients admitted with telemetry monitoring, overall in-hospital mortality was 25.2% (36/143 patients) during the period of observation (mean follow-up 23.7 days). Survivors were less tachycardic on initial presentation (heart rate 90.6 ± 19.6 vs. 99.3 ± 23.1 bpm, p = 0.030) and had lower troponin (peak troponin 0.03 vs. 0.18 ng/ml. p = 0.004), C-reactive protein (peak C-reactive protein 97 vs. 181 mg/dl, p = 0.029), and interleukin-6 levels (peak interleukin-6 30 vs. 246 pg/ml, p = 0.003). Sinus tachycardia, the most common arrhythmia (detected in 39.9% [57/143] of patients), occurred more frequently in non-survivors (58.3% vs. 33.6% in survivors, p = 0.009). Premature ventricular complexes occurred in 28.7% (41/143), and non-sustained ventricular tachycardia in 15.4% (22/143) of patients, with no difference between survivors and non-survivors. Sustained ventricular tachycardia and ventricular fibrillation were not frequent (seen only in 1.4% and 0.7% of patients, respectively). Contrary to reports from other regions, overall mortality was higher and ventricular arrhythmias were infrequent in this hospitalized and monitored COVID-19 population. Either disease or management-related factors could explain this divergence of clinical outcomes, and should be urgently investigated.","container-title":"PloS One","DOI":"10.1371/journal.pone.0244533","ISSN":"1932-6203","issue":"12","journalAbbreviation":"PLoS One","language":"eng","note":"PMID: 33370347\nPMCID: PMC7769280","page":"e0244533","source":"PubMed","title":"Cardiac arrhythmias in hospitalized patients with COVID-19: A prospective observational study in the western United States","title-short":"Cardiac arrhythmias in hospitalized patients with COVID-19","volume":"15","author":[{"family":"Cho","given":"Jae Hyung"},{"family":"Namazi","given":"Ali"},{"family":"Shelton","given":"Richard"},{"family":"Ramireddy","given":"Archana"},{"family":"Ehdaie","given":"Ashkan"},{"family":"Shehata","given":"Michael"},{"family":"Wang","given":"Xunzhang"},{"family":"Marbán","given":"Eduardo"},{"family":"Chugh","given":"Sumeet S."},{"family":"Cingolani","given":"Eugenio"}],"issued":{"date-parts":[["2020"]]}}},{"id":21177,"uris":["http://zotero.org/users/local/hhPVnw6l/items/8W59H88J"],"uri":["http://zotero.org/users/local/hhPVnw6l/items/8W59H88J"],"itemData":{"id":21177,"type":"article-journal","abstract":"BACKGROUND: Cardiovascular and arrhythmic events have been reported in hospitalized COVID-19 patients. However, arrhythmia manifestations and treatment strategies used in these patients have not been well-described. We sought to better understand the cardiac arrhythmic manifestations and treatment strategies in hospitalized COVID-19 patients through a worldwide cross-sectional survey.\nMETHODS: The Heart Rhythm Society (HRS) sent an online survey (via SurveyMonkey) to electrophysiology (EP) professionals (physicians, scientists, and allied professionals) across the globe. The survey was active from March 27 to April 13, 2020.\nRESULTS: A total of 1197 respondents completed the survey with 50% of respondents from outside the USA, representing 76 countries and 6 continents. Of respondents, 905 (76%) reported having COVID-19-positive patients in their hospital. Atrial fibrillation was the most commonly reported tachyarrhythmia whereas severe sinus bradycardia and complete heart block were the most common bradyarrhythmias. Ventricular tachycardia/ventricular fibrillation arrest and pulseless electrical activity were reported by 4.8% and 5.6% of respondents, respectively. There were 140 of 631 (22.2%) respondents who reported using anticoagulation therapy in all COVID-19-positive patients who did not otherwise have an indication. One hundred fifty-five of 498 (31%) reported regular use of hydroxychloroquine/chloroquine (HCQ) + azithromycin (AZM); concomitant use of AZM was more common in the USA. Sixty of 489 respondents (12.3%) reported having to discontinue therapy with HCQ + AZM due to significant QTc prolongation and 20 (4.1%) reported cases of Torsade de Pointes in patients on HCQ/chloroquine and AZM. Amiodarone was the most common antiarrhythmic drug used for ventricular arrhythmia management.\nCONCLUSIONS: In this global survey of &gt; 1100 EP professionals regarding hospitalized COVID-19 patients, a variety of arrhythmic manifestations were observed, ranging from benign to potentially life-threatening. Observed adverse events related to use of HCQ + AZM included prolonged QTc requiring drug discontinuation as well as Torsade de Pointes. Large prospective studies to better define arrhythmic manifestations as well as the safety of treatment strategies in COVID-19 patients are warranted.","container-title":"Journal of Interventional Cardiac Electrophysiology: An International Journal of Arrhythmias and Pacing","DOI":"10.1007/s10840-020-00789-9","ISSN":"1572-8595","issue":"2","journalAbbreviation":"J Interv Card Electrophysiol","language":"eng","note":"PMID: 32494896\nPMCID: PMC7268965","page":"329-336","source":"PubMed","title":"COVID-19 and cardiac arrhythmias: a global perspective on arrhythmia characteristics and management strategies","title-short":"COVID-19 and cardiac arrhythmias","volume":"59","author":[{"family":"Gopinathannair","given":"Rakesh"},{"family":"Merchant","given":"Faisal M."},{"family":"Lakkireddy","given":"Dhanunjaya R."},{"family":"Etheridge","given":"Susan P."},{"family":"Feigofsky","given":"Suzy"},{"family":"Han","given":"Janet K."},{"family":"Kabra","given":"Rajesh"},{"family":"Natale","given":"Andrea"},{"family":"Poe","given":"Stacy"},{"family":"Saha","given":"Sandeep A."},{"family":"Russo","given":"Andrea M."}],"issued":{"date-parts":[["2020",11]]}}},{"id":21180,"uris":["http://zotero.org/users/local/hhPVnw6l/items/QS9WZTR2"],"uri":["http://zotero.org/users/local/hhPVnw6l/items/QS9WZTR2"],"itemData":{"id":21180,"type":"article-journal","abstract":"OBJECTIVES: A significant proportion of COVID-19 patients may have cardiac involvement including arrhythmias. Although arrhythmia characterisation and possible predictors were previously reported, there are conflicting data regarding the exact prevalence of arrhythmias. Clinically applicable algorithms to classify COVID patients' arrhythmic risk are still lacking, and are the aim of our study.\nMETHODS: We describe a single-centre cohort of hospitalised patients with a positive nasopharyngeal swab for COVID-19 during the initial Israeli outbreak between 1/2/2020 and 30/5/2020. The study's outcome was any documented arrhythmia during hospitalisation, based on daily physical examination, routine ECG's, periodic 24-hour Holter, and continuous monitoring. Multivariate analysis was used to find predictors for new arrhythmias and create classification trees for discriminating patients with high and low arrhythmic risk.\nRESULTS: Out of 390 COVID-19 patients included, 28 (7.2%) had documented arrhythmias during hospitalisation, including 23 atrial tachyarrhythmias, combined atrial fibrillation (AF), and ventricular fibrillation, ventricular tachycardia storm, and 3 bradyarrhythmias. Only 7/28 patients had previous arrhythmias. Our study showed a significant correlation between disease severity and arrhythmia prevalence (P &lt; .001) with a low arrhythmic prevalence amongst mild disease patients (2%). Multivariate analysis revealed background heart failure (CHF) and disease severity are independently associated with overall arrhythmia while age, CHF, disease severity, and arrhythmic symptoms are associated with tachyarrhythmias. A novel decision tree using age, disease se</w:instrText>
      </w:r>
      <w:r w:rsidR="00D26A69" w:rsidRPr="00C01CD6">
        <w:rPr>
          <w:rFonts w:ascii="Arial" w:hAnsi="Arial" w:cs="Arial"/>
          <w:color w:val="000000" w:themeColor="text1"/>
          <w:sz w:val="24"/>
          <w:szCs w:val="24"/>
        </w:rPr>
        <w:instrText xml:space="preserve">verity, CHF, and troponin levels was created to stratify patients into high and low risk for developing arrhythmia.\nCONCLUSIONS: Dominant arrhythmia amongst COVID-19 patients is AF. Arrhythmia prevalence is associated with age, disease severity, CHF, and troponin levels. A novel simple Classification tree, based on these parameters, can discriminate between high and low arrhythmic risk patients.","container-title":"International Journal of Clinical Practice","DOI":"10.1111/ijcp.13788","ISSN":"1742-1241","issue":"4","journalAbbreviation":"Int J Clin Pract","language":"eng","note":"PMID: 33128270","page":"e13788","source":"PubMed","title":"Cardiac arrhythmias amongst hospitalised Coronavirus 2019 (COVID-19) patients: Prevalence, characterisation, and clinical algorithm to classify arrhythmic risk","title-short":"Cardiac arrhythmias amongst hospitalised Coronavirus 2019 (COVID-19) patients","volume":"75","author":[{"family":"Rav-Acha","given":"Moshe"},{"family":"Orlev","given":"Amir"},{"family":"Itzhaki","given":"Itay"},{"family":"Zimmerman","given":"Shmuel F."},{"family":"Fteiha","given":"Bashar"},{"family":"Bohm","given":"Davina"},{"family":"Kurd","given":"Ramzi"},{"family":"Samuel","given":"Tal Y."},{"family":"Asher","given":"Elad"},{"family":"Helviz","given":"Yigal"},{"family":"Glikson","given":"Michael"},{"family":"Michowitz","given":"Yoav"}],"issued":{"date-parts":[["2021",4]]}}}],"schema":"https://github.com/citation-style-language/schema/raw/master/csl-citation.json"} </w:instrText>
      </w:r>
      <w:r w:rsidR="00EC0CA0" w:rsidRPr="00C01CD6">
        <w:rPr>
          <w:rFonts w:ascii="Arial" w:hAnsi="Arial" w:cs="Arial"/>
          <w:color w:val="000000" w:themeColor="text1"/>
          <w:sz w:val="24"/>
          <w:szCs w:val="24"/>
          <w:lang w:val="en-US"/>
        </w:rPr>
        <w:fldChar w:fldCharType="separate"/>
      </w:r>
      <w:r w:rsidR="00D26A69" w:rsidRPr="00C01CD6">
        <w:rPr>
          <w:rFonts w:ascii="Arial" w:hAnsi="Arial" w:cs="Arial"/>
          <w:color w:val="000000" w:themeColor="text1"/>
          <w:sz w:val="24"/>
        </w:rPr>
        <w:t>(Cho et al., 2020; Gopinathannair et al., 2020; Rav-Acha et al., 2021)</w:t>
      </w:r>
      <w:r w:rsidR="00EC0CA0" w:rsidRPr="00C01CD6">
        <w:rPr>
          <w:rFonts w:ascii="Arial" w:hAnsi="Arial" w:cs="Arial"/>
          <w:color w:val="000000" w:themeColor="text1"/>
          <w:sz w:val="24"/>
          <w:szCs w:val="24"/>
          <w:lang w:val="en-US"/>
        </w:rPr>
        <w:fldChar w:fldCharType="end"/>
      </w:r>
      <w:r w:rsidR="00247A36" w:rsidRPr="00C01CD6">
        <w:rPr>
          <w:rFonts w:ascii="Arial" w:hAnsi="Arial" w:cs="Arial"/>
          <w:color w:val="000000" w:themeColor="text1"/>
          <w:sz w:val="24"/>
          <w:szCs w:val="24"/>
        </w:rPr>
        <w:t xml:space="preserve">. </w:t>
      </w:r>
      <w:r w:rsidR="00F77730" w:rsidRPr="00C01CD6">
        <w:rPr>
          <w:rFonts w:ascii="Arial" w:hAnsi="Arial" w:cs="Arial"/>
          <w:color w:val="000000" w:themeColor="text1"/>
          <w:sz w:val="24"/>
          <w:szCs w:val="24"/>
          <w:lang w:val="en-US"/>
        </w:rPr>
        <w:t xml:space="preserve">One study of 390 hospitalized COVID-19 patients from Israel showed that 7.2% of them </w:t>
      </w:r>
      <w:r w:rsidR="009C4ADA" w:rsidRPr="00C01CD6">
        <w:rPr>
          <w:rFonts w:ascii="Arial" w:hAnsi="Arial" w:cs="Arial"/>
          <w:color w:val="000000" w:themeColor="text1"/>
          <w:sz w:val="24"/>
          <w:szCs w:val="24"/>
          <w:lang w:val="en-US"/>
        </w:rPr>
        <w:t>had</w:t>
      </w:r>
      <w:r w:rsidR="00F77730" w:rsidRPr="00C01CD6">
        <w:rPr>
          <w:rFonts w:ascii="Arial" w:hAnsi="Arial" w:cs="Arial"/>
          <w:color w:val="000000" w:themeColor="text1"/>
          <w:sz w:val="24"/>
          <w:szCs w:val="24"/>
          <w:lang w:val="en-US"/>
        </w:rPr>
        <w:t xml:space="preserve"> arrhythmias (e.g., tachyarrhythmias or </w:t>
      </w:r>
      <w:r w:rsidR="00ED469E" w:rsidRPr="00C01CD6">
        <w:rPr>
          <w:rFonts w:ascii="Arial" w:hAnsi="Arial" w:cs="Arial"/>
          <w:color w:val="000000" w:themeColor="text1"/>
          <w:sz w:val="24"/>
          <w:szCs w:val="24"/>
          <w:lang w:val="en-US"/>
        </w:rPr>
        <w:t>bradyarrhythmias</w:t>
      </w:r>
      <w:r w:rsidR="00F77730" w:rsidRPr="00C01CD6">
        <w:rPr>
          <w:rFonts w:ascii="Arial" w:hAnsi="Arial" w:cs="Arial"/>
          <w:color w:val="000000" w:themeColor="text1"/>
          <w:sz w:val="24"/>
          <w:szCs w:val="24"/>
          <w:lang w:val="en-US"/>
        </w:rPr>
        <w:t xml:space="preserve">) </w:t>
      </w:r>
      <w:r w:rsidR="00F77730"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{"citationID":"nmJ19ouL","properties":{"formattedCitation":"(Rav-Acha et al., 2021)","plainCitation":"(Rav-Acha et al., 2021)","noteIndex":0},"citationItems":[{"id":21180,"uris":["http://zotero.org/users/local/hhPVnw6l/items/QS9WZTR2"],"uri":["http://zotero.org/users/local/hhPVnw6l/items/QS9WZTR2"],"itemData":{"id":21180,"type":"article-journal","abstract":"OBJECTIVES: A significant proportion of COVID-19 patients may have cardiac involvement including arrhythmias. Although arrhythmia characterisation and possible predictors were previously reported, there are conflicting data regarding the exact prevalence of arrhythmias. Clinically applicable algorithms to classify COVID patients' arrhythmic risk are still lacking, and are the aim of our study.\nMETHODS: We describe a single-centre cohort of hospitalised patients with a positive nasopharyngeal swab for COVID-19 during the initial Israeli outbreak between 1/2/2020 and 30/5/2020. The study's outcome was any documented arrhythmia during hospitalisation, based on daily physical examination, routine ECG's, periodic 24-hour Holter, and continuous monitoring. Multivariate analysis was used to find predictors for new arrhythmias and create classification trees for discriminating patients with high and low arrhythmic risk.\nRESULTS: Out of 390 COVID-19 patients included, 28 (7.2%) had documented arrhythmias during hospitalisation, including 23 atrial tachyarrhythmias, combined atrial fibrillation (AF), and ventricular fibrillation, ventricular tachycardia storm, and 3 bradyarrhythmias. Only 7/28 patients had previous arrhythmias. Our study showed a significant correlation between disease severity and arrhythmia prevalence (P &lt; .001) with a low arrhythmic prevalence amongst mild disease patients (2%). Multivariate analysis revealed background heart failure (CHF) and disease severity are independently associated with overall arrhythmia while age, CHF, disease severity, and arrhythmic symptoms are associated with tachyarrhythmias. A novel decision tree using age, disease severity, CHF, and troponin levels was created to stratify patients into high and low risk for developing arrhythmia.\nCONCLUSIONS: Dominant arrhythmia amongst COVID-19 patients is AF. Arrhythmia prevalence is associated with age, disease severity, CHF, and troponin levels. A novel simple Classification tree, based on these parameters, can discriminate between high and low arrhythmic risk patients.","container-title":"International Journal of Clinical Practice","DOI":"10.1111/ijcp.13788","ISSN":"1742-1241","issue":"4","journalAbbreviation":"Int J Clin Pract","language":"eng","note":"PMID: 33128270","page":"e13788","source":"PubMed","title":"Cardiac arrhythmias amongst hospitalised Coronavirus 2019 (COVID-19) patients: Prevalence, characterisation, and clinical algorithm to classify arrhythmic risk","title-short":"Cardiac arrhythmias amongst hospitalised Coronavirus 2019 (COVID-19) patients","volume":"75","author":[{"family":"Rav-Acha","given":"Moshe"},{"family":"Orlev","given":"Amir"},{"family":"Itzhaki","given":"Itay"},{"family":"Zimmerman","given":"Shmuel F."},{"family":"Fteiha","given":"Bashar"},{"family":"Bohm","given":"Davina"},{"family":"Kurd","given":"Ramzi"},{"family":"Samuel","given":"Tal Y."},{"family":"Asher","given":"Elad"},{"family":"Helviz","given":"Yigal"},{"family":"Glikson","given":"Michael"},{"family":"Michowitz","given":"Yoav"}],"issued":{"date-parts":[["2021",4]]}}}],"schema":"https://github.com/citation-style-language/schema/raw/master/csl-citation.json"} </w:instrText>
      </w:r>
      <w:r w:rsidR="00F77730"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(Rav-Acha et al., 2021)</w:t>
      </w:r>
      <w:r w:rsidR="00F77730" w:rsidRPr="00C01CD6">
        <w:rPr>
          <w:rFonts w:ascii="Arial" w:hAnsi="Arial" w:cs="Arial"/>
          <w:color w:val="000000" w:themeColor="text1"/>
          <w:sz w:val="24"/>
          <w:szCs w:val="24"/>
          <w:lang w:val="en-US"/>
        </w:rPr>
        <w:fldChar w:fldCharType="end"/>
      </w:r>
      <w:r w:rsidR="00F77730" w:rsidRPr="00C01CD6">
        <w:rPr>
          <w:rFonts w:ascii="Arial" w:hAnsi="Arial" w:cs="Arial"/>
          <w:color w:val="000000" w:themeColor="text1"/>
          <w:sz w:val="24"/>
          <w:szCs w:val="24"/>
          <w:lang w:val="en-US"/>
        </w:rPr>
        <w:t>.</w:t>
      </w:r>
      <w:r w:rsidR="00310B5F" w:rsidRPr="00C01CD6">
        <w:rPr>
          <w:rFonts w:ascii="Arial" w:hAnsi="Arial" w:cs="Arial"/>
          <w:color w:val="000000" w:themeColor="text1"/>
          <w:sz w:val="24"/>
          <w:szCs w:val="24"/>
          <w:lang w:val="en-US"/>
        </w:rPr>
        <w:t xml:space="preserve"> </w:t>
      </w:r>
      <w:r w:rsidR="009C4ADA" w:rsidRPr="00C01CD6">
        <w:rPr>
          <w:rFonts w:ascii="Arial" w:hAnsi="Arial" w:cs="Arial"/>
          <w:color w:val="000000" w:themeColor="text1"/>
          <w:sz w:val="24"/>
          <w:szCs w:val="24"/>
          <w:lang w:val="en-US"/>
        </w:rPr>
        <w:t xml:space="preserve">Although cardiac arrhythmias were </w:t>
      </w:r>
      <w:r w:rsidR="00B42436" w:rsidRPr="00C01CD6">
        <w:rPr>
          <w:rFonts w:ascii="Arial" w:hAnsi="Arial" w:cs="Arial"/>
          <w:color w:val="000000" w:themeColor="text1"/>
          <w:sz w:val="24"/>
          <w:szCs w:val="24"/>
          <w:lang w:val="en-US"/>
        </w:rPr>
        <w:t>documented</w:t>
      </w:r>
      <w:r w:rsidR="009C4ADA" w:rsidRPr="00C01CD6">
        <w:rPr>
          <w:rFonts w:ascii="Arial" w:hAnsi="Arial" w:cs="Arial"/>
          <w:color w:val="000000" w:themeColor="text1"/>
          <w:sz w:val="24"/>
          <w:szCs w:val="24"/>
          <w:lang w:val="en-US"/>
        </w:rPr>
        <w:t xml:space="preserve"> prior to the</w:t>
      </w:r>
      <w:r w:rsidR="0048613B" w:rsidRPr="00C01CD6">
        <w:rPr>
          <w:rFonts w:ascii="Arial" w:hAnsi="Arial" w:cs="Arial"/>
          <w:color w:val="000000" w:themeColor="text1"/>
          <w:sz w:val="24"/>
          <w:szCs w:val="24"/>
          <w:lang w:val="en-US"/>
        </w:rPr>
        <w:t xml:space="preserve"> </w:t>
      </w:r>
      <w:r w:rsidR="00B42436" w:rsidRPr="00C01CD6">
        <w:rPr>
          <w:rFonts w:ascii="Arial" w:hAnsi="Arial" w:cs="Arial"/>
          <w:color w:val="000000" w:themeColor="text1"/>
          <w:sz w:val="24"/>
          <w:szCs w:val="24"/>
          <w:lang w:val="en-US"/>
        </w:rPr>
        <w:t xml:space="preserve">diagnosis of COVID-19 in this study conducted in Germany, it is possible that patients were already infected </w:t>
      </w:r>
      <w:r w:rsidR="00107771" w:rsidRPr="00C01CD6">
        <w:rPr>
          <w:rFonts w:ascii="Arial" w:hAnsi="Arial" w:cs="Arial"/>
          <w:color w:val="000000" w:themeColor="text1"/>
          <w:sz w:val="24"/>
          <w:szCs w:val="24"/>
          <w:lang w:val="en-US"/>
        </w:rPr>
        <w:t>with</w:t>
      </w:r>
      <w:r w:rsidR="00B42436" w:rsidRPr="00C01CD6">
        <w:rPr>
          <w:rFonts w:ascii="Arial" w:hAnsi="Arial" w:cs="Arial"/>
          <w:color w:val="000000" w:themeColor="text1"/>
          <w:sz w:val="24"/>
          <w:szCs w:val="24"/>
          <w:lang w:val="en-US"/>
        </w:rPr>
        <w:t xml:space="preserve"> SARS-CoV-2 when diagnosed with cardiac arrhythmias. </w:t>
      </w:r>
      <w:r w:rsidR="00E8049B" w:rsidRPr="00C01CD6">
        <w:rPr>
          <w:rFonts w:ascii="Arial" w:hAnsi="Arial" w:cs="Arial"/>
          <w:color w:val="000000" w:themeColor="text1"/>
          <w:sz w:val="24"/>
          <w:szCs w:val="24"/>
          <w:lang w:val="en-US"/>
        </w:rPr>
        <w:t>With regard to mental health, p</w:t>
      </w:r>
      <w:r w:rsidR="00CE3926" w:rsidRPr="00C01CD6">
        <w:rPr>
          <w:rFonts w:ascii="Arial" w:hAnsi="Arial" w:cs="Arial"/>
          <w:color w:val="000000" w:themeColor="text1"/>
          <w:sz w:val="24"/>
          <w:szCs w:val="24"/>
          <w:lang w:val="en-US"/>
        </w:rPr>
        <w:t xml:space="preserve">revious literature has </w:t>
      </w:r>
      <w:r w:rsidR="00E8049B" w:rsidRPr="00C01CD6">
        <w:rPr>
          <w:rFonts w:ascii="Arial" w:hAnsi="Arial" w:cs="Arial"/>
          <w:color w:val="000000" w:themeColor="text1"/>
          <w:sz w:val="24"/>
          <w:szCs w:val="24"/>
          <w:lang w:val="en-US"/>
        </w:rPr>
        <w:t xml:space="preserve">also </w:t>
      </w:r>
      <w:r w:rsidR="00CE3926" w:rsidRPr="00C01CD6">
        <w:rPr>
          <w:rFonts w:ascii="Arial" w:hAnsi="Arial" w:cs="Arial"/>
          <w:color w:val="000000" w:themeColor="text1"/>
          <w:sz w:val="24"/>
          <w:szCs w:val="24"/>
          <w:lang w:val="en-US"/>
        </w:rPr>
        <w:t>identified depression as a risk factor for COVID-19</w:t>
      </w:r>
      <w:r w:rsidR="001759BC" w:rsidRPr="00C01CD6">
        <w:rPr>
          <w:rFonts w:ascii="Arial" w:hAnsi="Arial" w:cs="Arial"/>
          <w:color w:val="000000" w:themeColor="text1"/>
          <w:sz w:val="24"/>
          <w:szCs w:val="24"/>
          <w:lang w:val="en-US"/>
        </w:rPr>
        <w:t xml:space="preserve">, and the association between depression and COVID-19 could be mediated by factors such as </w:t>
      </w:r>
      <w:r w:rsidR="007A0CA9" w:rsidRPr="00C01CD6">
        <w:rPr>
          <w:rFonts w:ascii="Arial" w:hAnsi="Arial" w:cs="Arial"/>
          <w:color w:val="000000" w:themeColor="text1"/>
          <w:sz w:val="24"/>
          <w:szCs w:val="24"/>
          <w:lang w:val="en-US"/>
        </w:rPr>
        <w:t>difficulties</w:t>
      </w:r>
      <w:r w:rsidR="001759BC" w:rsidRPr="00C01CD6">
        <w:rPr>
          <w:rFonts w:ascii="Arial" w:hAnsi="Arial" w:cs="Arial"/>
          <w:color w:val="000000" w:themeColor="text1"/>
          <w:sz w:val="24"/>
          <w:szCs w:val="24"/>
          <w:lang w:val="en-US"/>
        </w:rPr>
        <w:t xml:space="preserve"> in complying with preventive </w:t>
      </w:r>
      <w:r w:rsidR="00750260" w:rsidRPr="00C01CD6">
        <w:rPr>
          <w:rFonts w:ascii="Arial" w:hAnsi="Arial" w:cs="Arial"/>
          <w:color w:val="000000" w:themeColor="text1"/>
          <w:sz w:val="24"/>
          <w:szCs w:val="24"/>
          <w:lang w:val="en-US"/>
        </w:rPr>
        <w:t>measures</w:t>
      </w:r>
      <w:r w:rsidR="001759BC" w:rsidRPr="00C01CD6">
        <w:rPr>
          <w:rFonts w:ascii="Arial" w:hAnsi="Arial" w:cs="Arial"/>
          <w:color w:val="000000" w:themeColor="text1"/>
          <w:sz w:val="24"/>
          <w:szCs w:val="24"/>
          <w:lang w:val="en-US"/>
        </w:rPr>
        <w:t xml:space="preserve"> and limited access to healthcare</w:t>
      </w:r>
      <w:r w:rsidR="00CE3926" w:rsidRPr="00C01CD6">
        <w:rPr>
          <w:rFonts w:ascii="Arial" w:hAnsi="Arial" w:cs="Arial"/>
          <w:color w:val="000000" w:themeColor="text1"/>
          <w:sz w:val="24"/>
          <w:szCs w:val="24"/>
          <w:lang w:val="en-US"/>
        </w:rPr>
        <w:t xml:space="preserve"> </w:t>
      </w:r>
      <w:r w:rsidR="00EA7910"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{"citationID":"NdRJEMwf","properties":{"formattedCitation":"(Wang et al., 2021)","plainCitation":"(Wang et al., 2021)","noteIndex":0},"citationItems":[{"id":21183,"uris":["http://zotero.org/users/local/hhPVnw6l/items/LJTNWTU5"],"uri":["http://zotero.org/users/local/hhPVnw6l/items/LJTNWTU5"],"itemData":{"id":21183,"type":"article-journal","abstract":"Concerns have been expressed that persons with a pre-existing mental disorder may represent a population at increased risk for COVID-19 infec-tion and with a higher likelihood of adverse outcomes of the infection, but there is no systematic research evidence in this respect. This study assessed the impact of a recent (within past year) diagnosis of a mental disorder - including attention-deficit/hyperactivity disorder (ADHD), bipolar disorder, depression and schizophrenia - on the risk for COVID-19 infection and related mortality and hospitalization rates. We analyzed a nation-wide database of electronic health records of 61 million adult patients from 360 hospitals and 317,000 providers, across 50 states in the US, up to July 29, 2020. Patients with a recent diagnosis of a mental disorder had a significantly increased risk for COVID-19 infection, an effect strongest for depression (adjusted odds ratio, AOR=7.64, 95% CI: 7.45-7.83, p&lt;0.001) and schizophrenia (AOR=7.34, 95% CI: 6.65-8.10, p&lt;0.001). Among patients with a recent diagnosis of a mental disorder, African Americans had higher odds of COVID-19 infection than Caucasians, with the strongest ethnic disparity for depression (AOR=3.78, 95% CI: 3.58-3.98, p&lt;0.001). Women with mental disorders had higher odds of COVID-19 infection than males, with the strongest gender disparity for ADHD (AOR=2.03, 95% CI: 1.73-2.39, p&lt;0.001). Patients with both a recent diagnosis of a mental disorder and COVID-19 infection had a death rate of 8.5% (vs. 4.7% among COVID-19 patients with no mental disorder, p&lt;0.001) and a hospitalization rate of 27.4% (vs. 18.6% among COVID-19 patients with no mental disorder, p&lt;0.001). These findings identify individuals with a recent diagnosis of a mental disorder as being at increased risk for COVID-19 infection, which is further exacerbated among African Americans and women, and as having a higher frequency of some adverse outcomes of the infection. This evidence highlights the need to identify and address modifiable vulnerability factors for COVID-19 infection and to prevent delays in health care provision in this population.","container-title":"World psychiatry: official journal of the World Psychiatric Association (WPA)","DOI":"10.1002/wps.20806","ISSN":"1723-8617","issue":"1","journalAbbreviation":"World Psychiatry","language":"eng","note":"PMID: 33026219\nPMCID: PMC7675495","page":"124-130","source":"PubMed","title":"Increased risk of COVID-19 infection and mortality in people with mental disorders: analysis from electronic health records in the United States","title-short":"Increased risk of COVID-19 infection and mortality in people with mental disorders","volume":"20","author":[{"family":"Wang","given":"QuanQiu"},{"family":"Xu","given":"Rong"},{"family":"Volkow","given":"Nora D."}],"issued":{"date-parts":[["2021",2]]}}}],"schema":"https://github.com/citation-style-language/schema/raw/master/csl-citation.json"} </w:instrText>
      </w:r>
      <w:r w:rsidR="00EA7910"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(Wang et al., 2021)</w:t>
      </w:r>
      <w:r w:rsidR="00EA7910" w:rsidRPr="00C01CD6">
        <w:rPr>
          <w:rFonts w:ascii="Arial" w:hAnsi="Arial" w:cs="Arial"/>
          <w:color w:val="000000" w:themeColor="text1"/>
          <w:sz w:val="24"/>
          <w:szCs w:val="24"/>
          <w:lang w:val="en-US"/>
        </w:rPr>
        <w:fldChar w:fldCharType="end"/>
      </w:r>
      <w:r w:rsidR="00CE3926" w:rsidRPr="00C01CD6">
        <w:rPr>
          <w:rFonts w:ascii="Arial" w:hAnsi="Arial" w:cs="Arial"/>
          <w:color w:val="000000" w:themeColor="text1"/>
          <w:sz w:val="24"/>
          <w:szCs w:val="24"/>
          <w:lang w:val="en-US"/>
        </w:rPr>
        <w:t>.</w:t>
      </w:r>
      <w:r w:rsidR="003D2FDA" w:rsidRPr="00C01CD6">
        <w:rPr>
          <w:rFonts w:ascii="Arial" w:hAnsi="Arial" w:cs="Arial"/>
          <w:color w:val="000000" w:themeColor="text1"/>
          <w:sz w:val="24"/>
          <w:szCs w:val="24"/>
          <w:lang w:val="en-US"/>
        </w:rPr>
        <w:t xml:space="preserve"> Finally, </w:t>
      </w:r>
      <w:r w:rsidR="00EA1674" w:rsidRPr="00C01CD6">
        <w:rPr>
          <w:rFonts w:ascii="Arial" w:hAnsi="Arial" w:cs="Arial"/>
          <w:color w:val="000000" w:themeColor="text1"/>
          <w:sz w:val="24"/>
          <w:szCs w:val="24"/>
          <w:lang w:val="en-US"/>
        </w:rPr>
        <w:t xml:space="preserve">we found that </w:t>
      </w:r>
      <w:r w:rsidR="003D2FDA" w:rsidRPr="00C01CD6">
        <w:rPr>
          <w:rFonts w:ascii="Arial" w:hAnsi="Arial" w:cs="Arial"/>
          <w:color w:val="000000" w:themeColor="text1"/>
          <w:sz w:val="24"/>
          <w:szCs w:val="24"/>
          <w:lang w:val="en-US"/>
        </w:rPr>
        <w:t>people with obesity were more likely to have COVID-19 than those without obesity</w:t>
      </w:r>
      <w:r w:rsidR="00E8049B" w:rsidRPr="00C01CD6">
        <w:rPr>
          <w:rFonts w:ascii="Arial" w:hAnsi="Arial" w:cs="Arial"/>
          <w:color w:val="000000" w:themeColor="text1"/>
          <w:sz w:val="24"/>
          <w:szCs w:val="24"/>
          <w:lang w:val="en-US"/>
        </w:rPr>
        <w:t>, and this result is in line with previous data</w:t>
      </w:r>
      <w:r w:rsidR="003D2FDA" w:rsidRPr="00C01CD6">
        <w:rPr>
          <w:rFonts w:ascii="Arial" w:hAnsi="Arial" w:cs="Arial"/>
          <w:color w:val="000000" w:themeColor="text1"/>
          <w:sz w:val="24"/>
          <w:szCs w:val="24"/>
          <w:lang w:val="en-US"/>
        </w:rPr>
        <w:t>.</w:t>
      </w:r>
      <w:r w:rsidR="00D82D75" w:rsidRPr="00C01CD6">
        <w:rPr>
          <w:rFonts w:ascii="Arial" w:hAnsi="Arial" w:cs="Arial"/>
          <w:color w:val="000000" w:themeColor="text1"/>
          <w:sz w:val="24"/>
          <w:szCs w:val="24"/>
          <w:lang w:val="en-US"/>
        </w:rPr>
        <w:t xml:space="preserve"> As a matter of fact, a meta-analysis of 50 studies (N = 18,260,378 participants) found a positive relationship </w:t>
      </w:r>
      <w:r w:rsidR="00EA1674" w:rsidRPr="00C01CD6">
        <w:rPr>
          <w:rFonts w:ascii="Arial" w:hAnsi="Arial" w:cs="Arial"/>
          <w:color w:val="000000" w:themeColor="text1"/>
          <w:sz w:val="24"/>
          <w:szCs w:val="24"/>
          <w:lang w:val="en-US"/>
        </w:rPr>
        <w:t xml:space="preserve">between </w:t>
      </w:r>
      <w:r w:rsidR="00D82D75" w:rsidRPr="00C01CD6">
        <w:rPr>
          <w:rFonts w:ascii="Arial" w:hAnsi="Arial" w:cs="Arial"/>
          <w:color w:val="000000" w:themeColor="text1"/>
          <w:sz w:val="24"/>
          <w:szCs w:val="24"/>
          <w:lang w:val="en-US"/>
        </w:rPr>
        <w:t xml:space="preserve">obesity </w:t>
      </w:r>
      <w:r w:rsidR="00EA1674" w:rsidRPr="00C01CD6">
        <w:rPr>
          <w:rFonts w:ascii="Arial" w:hAnsi="Arial" w:cs="Arial"/>
          <w:color w:val="000000" w:themeColor="text1"/>
          <w:sz w:val="24"/>
          <w:szCs w:val="24"/>
          <w:lang w:val="en-US"/>
        </w:rPr>
        <w:t xml:space="preserve">and </w:t>
      </w:r>
      <w:r w:rsidR="00D82D75" w:rsidRPr="00C01CD6">
        <w:rPr>
          <w:rFonts w:ascii="Arial" w:hAnsi="Arial" w:cs="Arial"/>
          <w:color w:val="000000" w:themeColor="text1"/>
          <w:sz w:val="24"/>
          <w:szCs w:val="24"/>
          <w:lang w:val="en-US"/>
        </w:rPr>
        <w:t>SARS-CoV-2 infection and severe COVID-</w:t>
      </w:r>
      <w:r w:rsidR="00D82D75" w:rsidRPr="00C01CD6">
        <w:rPr>
          <w:rFonts w:ascii="Arial" w:hAnsi="Arial" w:cs="Arial"/>
          <w:color w:val="000000" w:themeColor="text1"/>
          <w:sz w:val="24"/>
          <w:szCs w:val="24"/>
          <w:lang w:val="en-US"/>
        </w:rPr>
        <w:lastRenderedPageBreak/>
        <w:t>19</w:t>
      </w:r>
      <w:r w:rsidR="00EA1674" w:rsidRPr="00C01CD6">
        <w:rPr>
          <w:rFonts w:ascii="Arial" w:hAnsi="Arial" w:cs="Arial"/>
          <w:color w:val="000000" w:themeColor="text1"/>
          <w:sz w:val="24"/>
          <w:szCs w:val="24"/>
          <w:lang w:val="en-US"/>
        </w:rPr>
        <w:t xml:space="preserve"> symptoms</w:t>
      </w:r>
      <w:r w:rsidR="003D2FDA" w:rsidRPr="00C01CD6">
        <w:rPr>
          <w:rFonts w:ascii="Arial" w:hAnsi="Arial" w:cs="Arial"/>
          <w:color w:val="000000" w:themeColor="text1"/>
          <w:sz w:val="24"/>
          <w:szCs w:val="24"/>
          <w:lang w:val="en-US"/>
        </w:rPr>
        <w:t xml:space="preserve"> </w:t>
      </w:r>
      <w:r w:rsidR="00D82D75" w:rsidRPr="00C01CD6">
        <w:rPr>
          <w:rFonts w:ascii="Arial" w:hAnsi="Arial" w:cs="Arial"/>
          <w:color w:val="000000" w:themeColor="text1"/>
          <w:sz w:val="24"/>
          <w:szCs w:val="24"/>
          <w:lang w:val="en-US"/>
        </w:rPr>
        <w:fldChar w:fldCharType="begin"/>
      </w:r>
      <w:r w:rsidR="00DA3037" w:rsidRPr="00C01CD6">
        <w:rPr>
          <w:rFonts w:ascii="Arial" w:hAnsi="Arial" w:cs="Arial"/>
          <w:color w:val="000000" w:themeColor="text1"/>
          <w:sz w:val="24"/>
          <w:szCs w:val="24"/>
          <w:lang w:val="en-US"/>
        </w:rPr>
        <w:instrText xml:space="preserve"> ADDIN ZOTERO_ITEM CSL_CITATION {"citationID":"VSSqU17I","properties":{"formattedCitation":"(Yang et al., 2020)","plainCitation":"(Yang et al., 2020)","noteIndex":0},"citationItems":[{"id":21189,"uris":["http://zotero.org/users/local/hhPVnw6l/items/VIIEQFKA"],"uri":["http://zotero.org/users/local/hhPVnw6l/items/VIIEQFKA"],"itemData":{"id":21189,"type":"article-journal","abstract":"Owing to limited data, we conducted a meta-analysis to re-evaluate the relationship between obesity and coronavirus-2019 (COVID-19). Literature published between 1 January 2020 and 22 August 2020 was comprehensively analysed, and RevMan3.5 was used for data analysis. A total of 50 studies, including data on 18 260 378 patients, were available. Obesity was associated with a higher risk of severe acute respiratory syndrome-coronavirus 2 (SARS-CoV2) infection (odds ratio (OR): 1.39, 95% confidence interval (CI) 1.25-1.54; P &lt; 0.00001) and increased severity of COVID-19 (hospitalisation rate: OR: 2.45, 95% CI 1.78-3.39; P &lt; 0.00001; severe cases: OR: 3.74, 95% CI 1.18-11.87; P: 0.02; need for intensive care unit admission: OR: 1.30, 95% CI 1.21-1.40; P &lt; 0.00001; need for invasive mechanical ventilation: OR: 1.59, 95% CI 1.35-1.88; P &lt; 0.00001 and mortality: OR: 1.65, 95% CI 1.21-2.25; P: 0.001). However, we found a non-linear association between BMI and the severity of COVID-19. In conclusion, we found that obesity could increase the risk of SARS-CoV2 infection and aggregate the severity of COVID-19. Further studies are needed to explore the possible mechanisms behind this association.","container-title":"Epidemiology and Infection","DOI":"10.1017/S0950268820003027","ISSN":"1469-4409","journalAbbreviation":"Epidemiol Infect","language":"eng","note":"PMID: 33349290\nPMCID: PMC7844214","page":"e11","source":"PubMed","title":"A meta-analysis of the association between obesity and COVID-19","volume":"149","author":[{"family":"Yang","given":"Jiao"},{"family":"Ma","given":"ZhiYing"},{"family":"Lei","given":"YanChang"}],"issued":{"date-parts":[["2020",12,22]]}}}],"schema":"https://github.com/citation-style-language/schema/raw/master/csl-citation.json"} </w:instrText>
      </w:r>
      <w:r w:rsidR="00D82D75" w:rsidRPr="00C01CD6">
        <w:rPr>
          <w:rFonts w:ascii="Arial" w:hAnsi="Arial" w:cs="Arial"/>
          <w:color w:val="000000" w:themeColor="text1"/>
          <w:sz w:val="24"/>
          <w:szCs w:val="24"/>
          <w:lang w:val="en-US"/>
        </w:rPr>
        <w:fldChar w:fldCharType="separate"/>
      </w:r>
      <w:r w:rsidR="00DA3037" w:rsidRPr="00C01CD6">
        <w:rPr>
          <w:rFonts w:ascii="Arial" w:hAnsi="Arial" w:cs="Arial"/>
          <w:noProof/>
          <w:color w:val="000000" w:themeColor="text1"/>
          <w:sz w:val="24"/>
          <w:szCs w:val="24"/>
          <w:lang w:val="en-US"/>
        </w:rPr>
        <w:t>(Yang et al., 2020)</w:t>
      </w:r>
      <w:r w:rsidR="00D82D75" w:rsidRPr="00C01CD6">
        <w:rPr>
          <w:rFonts w:ascii="Arial" w:hAnsi="Arial" w:cs="Arial"/>
          <w:color w:val="000000" w:themeColor="text1"/>
          <w:sz w:val="24"/>
          <w:szCs w:val="24"/>
          <w:lang w:val="en-US"/>
        </w:rPr>
        <w:fldChar w:fldCharType="end"/>
      </w:r>
      <w:r w:rsidR="00D82D75" w:rsidRPr="00C01CD6">
        <w:rPr>
          <w:rFonts w:ascii="Arial" w:hAnsi="Arial" w:cs="Arial"/>
          <w:color w:val="000000" w:themeColor="text1"/>
          <w:sz w:val="24"/>
          <w:szCs w:val="24"/>
          <w:lang w:val="en-US"/>
        </w:rPr>
        <w:t>.</w:t>
      </w:r>
      <w:r w:rsidR="00285715" w:rsidRPr="00C01CD6">
        <w:rPr>
          <w:rFonts w:ascii="Arial" w:hAnsi="Arial" w:cs="Arial"/>
          <w:color w:val="000000" w:themeColor="text1"/>
          <w:sz w:val="24"/>
          <w:szCs w:val="24"/>
          <w:lang w:val="en-US"/>
        </w:rPr>
        <w:t xml:space="preserve"> Given that adipose tissues express </w:t>
      </w:r>
      <w:r w:rsidR="00017AFF" w:rsidRPr="00C01CD6">
        <w:rPr>
          <w:rFonts w:ascii="Arial" w:hAnsi="Arial" w:cs="Arial"/>
          <w:color w:val="000000" w:themeColor="text1"/>
          <w:sz w:val="24"/>
          <w:szCs w:val="24"/>
          <w:lang w:val="en-US"/>
        </w:rPr>
        <w:t xml:space="preserve">the </w:t>
      </w:r>
      <w:r w:rsidR="00285715" w:rsidRPr="00C01CD6">
        <w:rPr>
          <w:rFonts w:ascii="Arial" w:hAnsi="Arial" w:cs="Arial"/>
          <w:color w:val="000000" w:themeColor="text1"/>
          <w:sz w:val="24"/>
          <w:szCs w:val="24"/>
          <w:lang w:val="en-US"/>
        </w:rPr>
        <w:t>angiotensin-converting enzyme 2 (ACE2)</w:t>
      </w:r>
      <w:r w:rsidR="00352138" w:rsidRPr="00C01CD6">
        <w:rPr>
          <w:rFonts w:ascii="Arial" w:hAnsi="Arial" w:cs="Arial"/>
          <w:color w:val="000000" w:themeColor="text1"/>
          <w:sz w:val="24"/>
          <w:szCs w:val="24"/>
          <w:lang w:val="en-US"/>
        </w:rPr>
        <w:t xml:space="preserve"> </w:t>
      </w:r>
      <w:r w:rsidR="00352138"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{"citationID":"9Mpl6pK6","properties":{"formattedCitation":"(Al-Benna, 2020)","plainCitation":"(Al-Benna, 2020)","noteIndex":0},"citationItems":[{"id":21231,"uris":["http://zotero.org/users/local/hhPVnw6l/items/HYUJHSD7"],"uri":["http://zotero.org/users/local/hhPVnw6l/items/HYUJHSD7"],"itemData":{"id":21231,"type":"article-journal","abstract":"Introduction: Obese patients have an increased risk of COVID-19 critical illness leading to ICU admission or death compared to normal weight individuals. SARS-CoV-2 binding to angiotensin-converting enzyme 2 (ACE2) receptor is a critical step mediate virus entry into target cells. Articles have alluded that the level of ACE2 gene expression in adipose tissue is higher than lung tissue, but a PubMed search found no results in articles to demonstrate this. The aim of this study was to investigate ACE2 gene expression in adipose tissue and lung tissue using a public database.\nMaterial and methods: A search of a public gene expression database to investigate ACE2 gene expression in human tissues.\nResults: ACE2 gene expression was present in both visceral and subcutaneous adipose tissues. The gene expression profile demonstrated that ACE2 gene expression was higher in human visceral and subcutaneous adipose tissues than human lung tissue.\nConclusion: This study demonstrates that ACE2 gene expression is higher in visceral and subcutaneous adipose tissue than that in lung tissue, a major target tissue affected by SARS-CoV-2 infection. This suggests a mechanism by which excess adiposity may drive greater infection severity in patients with COVID-19.","container-title":"Obesity Medicine","DOI":"10.1016/j.obmed.2020.100283","ISSN":"2451-8476","journalAbbreviation":"Obes Med","language":"eng","note":"PMID: 32835126\nPMCID: PMC7368415","page":"100283","source":"PubMed","title":"Association of high level gene expression of ACE2 in adipose tissue with mortality of COVID-19 infection in obese patients","volume":"19","author":[{"family":"Al-Benna","given":"Sammy"}],"issued":{"date-parts":[["2020",9]]}}}],"schema":"https://github.com/citation-style-language/schema/raw/master/csl-citation.json"} </w:instrText>
      </w:r>
      <w:r w:rsidR="00352138"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(Al-Benna, 2020)</w:t>
      </w:r>
      <w:r w:rsidR="00352138" w:rsidRPr="00C01CD6">
        <w:rPr>
          <w:rFonts w:ascii="Arial" w:hAnsi="Arial" w:cs="Arial"/>
          <w:color w:val="000000" w:themeColor="text1"/>
          <w:sz w:val="24"/>
          <w:szCs w:val="24"/>
          <w:lang w:val="en-US"/>
        </w:rPr>
        <w:fldChar w:fldCharType="end"/>
      </w:r>
      <w:r w:rsidR="00285715" w:rsidRPr="00C01CD6">
        <w:rPr>
          <w:rFonts w:ascii="Arial" w:hAnsi="Arial" w:cs="Arial"/>
          <w:color w:val="000000" w:themeColor="text1"/>
          <w:sz w:val="24"/>
          <w:szCs w:val="24"/>
          <w:lang w:val="en-US"/>
        </w:rPr>
        <w:t xml:space="preserve">, a receptor </w:t>
      </w:r>
      <w:r w:rsidR="00EA1674" w:rsidRPr="00C01CD6">
        <w:rPr>
          <w:rFonts w:ascii="Arial" w:hAnsi="Arial" w:cs="Arial"/>
          <w:color w:val="000000" w:themeColor="text1"/>
          <w:sz w:val="24"/>
          <w:szCs w:val="24"/>
          <w:lang w:val="en-US"/>
        </w:rPr>
        <w:t xml:space="preserve">that plays </w:t>
      </w:r>
      <w:r w:rsidR="00285715" w:rsidRPr="00C01CD6">
        <w:rPr>
          <w:rFonts w:ascii="Arial" w:hAnsi="Arial" w:cs="Arial"/>
          <w:color w:val="000000" w:themeColor="text1"/>
          <w:sz w:val="24"/>
          <w:szCs w:val="24"/>
          <w:lang w:val="en-US"/>
        </w:rPr>
        <w:t xml:space="preserve">a key role in the cellular entry of SARS-CoV-2 </w:t>
      </w:r>
      <w:r w:rsidR="00285715"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{"citationID":"ktmHOf3O","properties":{"formattedCitation":"(Ziegler et al., 2020)","plainCitation":"(Ziegler et al., 2020)","noteIndex":0},"citationItems":[{"id":21192,"uris":["http://zotero.org/users/local/hhPVnw6l/items/9857AEKL"],"uri":["http://zotero.org/users/local/hhPVnw6l/items/9857AEKL"],"itemData":{"id":21192,"type":"article-journal","abstract":"There is pressing urgency to understand the pathogenesis of the severe acute respiratory syndrome coronavirus clade 2 (SARS-CoV-2), which causes the disease COVID-19. SARS-CoV-2 spike (S) protein binds angiotensin-converting enzyme 2 (ACE2), and in concert with host proteases, principally transmembrane serine protease 2 (TMPRSS2), promotes cellular entry. The cell subsets targeted by SARS-CoV-2 in host tissues and the factors that regulate ACE2 expression remain unknown. Here, we leverage human, non-human primate, and mouse single-cell RNA-sequencing (scRNA-seq) datasets across health and disease to uncover putative targets of SARS-CoV-2 among tissue-resident cell subsets. We identify ACE2 and TMPRSS2 co-expressing cells within lung type II pneumocytes, ileal absorptive enterocytes, and nasal goblet secretory cells. Strikingly, we discovered that ACE2 is a human interferon-stimulated gene (ISG) in vitro using airway epithelial cells and extend our findings to in vivo viral infections. Our data suggest that SARS-CoV-2 could exploit species-specific interferon-driven upregulation of ACE2, a tissue-protective mediator during lung injury, to enhance infection.","container-title":"Cell","DOI":"10.1016/j.cell.2020.04.035","ISSN":"1097-4172","issue":"5","journalAbbreviation":"Cell","language":"eng","note":"PMID: 32413319\nPMCID: PMC7252096","page":"1016-1035.e19","source":"PubMed","title":"SARS-CoV-2 Receptor ACE2 Is an Interferon-Stimulated Gene in Human Airway Epithelial Cells and Is Detected in Specific Cell Subsets across Tissues","volume":"181","author":[{"family":"Ziegler","given":"Carly G. K."},{"family":"Allon","given":"Samuel J."},{"family":"Nyquist","given":"Sarah K."},{"family":"Mbano","given":"Ian M."},{"family":"Miao","given":"Vincent N."},{"family":"Tzouanas","given":"Constantine N."},{"family":"Cao","given":"Yuming"},{"family":"Yousif","given":"Ashraf S."},{"family":"Bals","given":"Julia"},{"family":"Hauser","given":"Blake M."},{"family":"Feldman","given":"Jared"},{"family":"Muus","given":"Christoph"},{"family":"Wadsworth","given":"Marc H."},{"family":"Kazer","given":"Samuel W."},{"family":"Hughes","given":"Travis K."},{"family":"Doran","given":"Benjamin"},{"family":"Gatter","given":"G. James"},{"family":"Vukovic","given":"Marko"},{"family":"Taliaferro","given":"Faith"},{"family":"Mead","given":"Benjamin E."},{"family":"Guo","given":"Zhiru"},{"family":"Wang","given":"Jennifer P."},{"family":"Gras","given":"Delphine"},{"family":"Plaisant","given":"Magali"},{"family":"Ansari","given":"Meshal"},{"family":"Angelidis","given":"Ilias"},{"family":"Adler","given":"Heiko"},{"family":"Sucre","given":"Jennifer M. S."},{"family":"Taylor","given":"Chase J."},{"family":"Lin","given":"Brian"},{"family":"Waghray","given":"Avinash"},{"family":"Mitsialis","given":"Vanessa"},{"family":"Dwyer","given":"Daniel F."},{"family":"Buchheit","given":"Kathleen M."},{"family":"Boyce","given":"Joshua A."},{"family":"Barrett","given":"Nora A."},{"family":"Laidlaw","given":"Tanya M."},{"family":"Carroll","given":"Shaina L."},{"family":"Colonna","given":"Lucrezia"},{"family":"Tkachev","given":"Victor"},{"family":"Peterson","given":"Christopher W."},{"family":"Yu","given":"Alison"},{"family":"Zheng","given":"Hengqi Betty"},{"family":"Gideon","given":"Hannah P."},{"family":"Winchell","given":"Caylin G."},{"family":"Lin","given":"Philana Ling"},{"family":"Bingle","given":"Colin D."},{"family":"Snapper","given":"Scott B."},{"family":"Kropski","given":"Jonathan A."},{"family":"Theis","given":"Fabian J."},{"family":"Schiller","given":"Herbert B."},{"family":"Zaragosi","given":"Laure-Emmanuelle"},{"family":"Barbry","given":"Pascal"},{"family":"Leslie","given":"Alasdair"},{"family":"Kiem","given":"Hans-Peter"},{"family":"Flynn","given":"JoAnne L."},{"family":"Fortune","given":"Sarah M."},{"family":"Berger","given":"Bonnie"},{"family":"Finberg","given":"Robert W."},{"family":"Kean","given":"Leslie S."},{"family":"Garber","given":"Manuel"},{"family":"Schmidt","given":"Aaron G."},{"family":"Lingwood","given":"Daniel"},{"family":"Shalek","given":"Alex K."},{"family":"Ordovas-Montanes","given":"Jose"},{"literal":"HCA Lung Biological Network. Electronic address: lung-network@humancellatlas.org"},{"literal":"HCA Lung Biological Network"}],"issued":{"date-parts":[["2020",5,28]]}}}],"schema":"https://github.com/citation-style-language/schema/raw/master/csl-citation.json"} </w:instrText>
      </w:r>
      <w:r w:rsidR="00285715"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(Ziegler et al., 2020)</w:t>
      </w:r>
      <w:r w:rsidR="00285715" w:rsidRPr="00C01CD6">
        <w:rPr>
          <w:rFonts w:ascii="Arial" w:hAnsi="Arial" w:cs="Arial"/>
          <w:color w:val="000000" w:themeColor="text1"/>
          <w:sz w:val="24"/>
          <w:szCs w:val="24"/>
          <w:lang w:val="en-US"/>
        </w:rPr>
        <w:fldChar w:fldCharType="end"/>
      </w:r>
      <w:r w:rsidR="00285715" w:rsidRPr="00C01CD6">
        <w:rPr>
          <w:rFonts w:ascii="Arial" w:hAnsi="Arial" w:cs="Arial"/>
          <w:color w:val="000000" w:themeColor="text1"/>
          <w:sz w:val="24"/>
          <w:szCs w:val="24"/>
          <w:lang w:val="en-US"/>
        </w:rPr>
        <w:t>,</w:t>
      </w:r>
      <w:r w:rsidR="007216BC" w:rsidRPr="00C01CD6">
        <w:rPr>
          <w:rFonts w:ascii="Arial" w:hAnsi="Arial" w:cs="Arial"/>
          <w:color w:val="000000" w:themeColor="text1"/>
          <w:sz w:val="24"/>
          <w:szCs w:val="24"/>
          <w:lang w:val="en-US"/>
        </w:rPr>
        <w:t xml:space="preserve"> excess adiposity may increase the risk of COVID-19</w:t>
      </w:r>
      <w:r w:rsidR="006C701D" w:rsidRPr="00C01CD6">
        <w:rPr>
          <w:rFonts w:ascii="Arial" w:hAnsi="Arial" w:cs="Arial"/>
          <w:color w:val="000000" w:themeColor="text1"/>
          <w:sz w:val="24"/>
          <w:szCs w:val="24"/>
          <w:lang w:val="en-US"/>
        </w:rPr>
        <w:t xml:space="preserve"> diagnosis</w:t>
      </w:r>
      <w:r w:rsidR="007216BC" w:rsidRPr="00C01CD6">
        <w:rPr>
          <w:rFonts w:ascii="Arial" w:hAnsi="Arial" w:cs="Arial"/>
          <w:color w:val="000000" w:themeColor="text1"/>
          <w:sz w:val="24"/>
          <w:szCs w:val="24"/>
          <w:lang w:val="en-US"/>
        </w:rPr>
        <w:t>.</w:t>
      </w:r>
      <w:r w:rsidR="00017AFF" w:rsidRPr="00C01CD6">
        <w:rPr>
          <w:rFonts w:ascii="Arial" w:hAnsi="Arial" w:cs="Arial"/>
          <w:color w:val="000000" w:themeColor="text1"/>
          <w:sz w:val="24"/>
          <w:szCs w:val="24"/>
          <w:lang w:val="en-US"/>
        </w:rPr>
        <w:t xml:space="preserve"> </w:t>
      </w:r>
      <w:r w:rsidR="00EA1674" w:rsidRPr="00C01CD6">
        <w:rPr>
          <w:rFonts w:ascii="Arial" w:hAnsi="Arial" w:cs="Arial"/>
          <w:color w:val="000000" w:themeColor="text1"/>
          <w:sz w:val="24"/>
          <w:szCs w:val="24"/>
          <w:lang w:val="en-US"/>
        </w:rPr>
        <w:t>Furthermore</w:t>
      </w:r>
      <w:r w:rsidR="00017AFF" w:rsidRPr="00C01CD6">
        <w:rPr>
          <w:rFonts w:ascii="Arial" w:hAnsi="Arial" w:cs="Arial"/>
          <w:color w:val="000000" w:themeColor="text1"/>
          <w:sz w:val="24"/>
          <w:szCs w:val="24"/>
          <w:lang w:val="en-US"/>
        </w:rPr>
        <w:t xml:space="preserve">, there is strong evidence </w:t>
      </w:r>
      <w:r w:rsidR="00EA1674" w:rsidRPr="00C01CD6">
        <w:rPr>
          <w:rFonts w:ascii="Arial" w:hAnsi="Arial" w:cs="Arial"/>
          <w:color w:val="000000" w:themeColor="text1"/>
          <w:sz w:val="24"/>
          <w:szCs w:val="24"/>
          <w:lang w:val="en-US"/>
        </w:rPr>
        <w:t xml:space="preserve">highlighting </w:t>
      </w:r>
      <w:r w:rsidR="00017AFF" w:rsidRPr="00C01CD6">
        <w:rPr>
          <w:rFonts w:ascii="Arial" w:hAnsi="Arial" w:cs="Arial"/>
          <w:color w:val="000000" w:themeColor="text1"/>
          <w:sz w:val="24"/>
          <w:szCs w:val="24"/>
          <w:lang w:val="en-US"/>
        </w:rPr>
        <w:t xml:space="preserve">the negative impact of obesity on the immune response to infection </w:t>
      </w:r>
      <w:r w:rsidR="00017AFF"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{"citationID":"XE9l7kwE","properties":{"formattedCitation":"(Milner and Beck, 2012)","plainCitation":"(Milner and Beck, 2012)","noteIndex":0},"citationItems":[{"id":21195,"uris":["http://zotero.org/users/local/hhPVnw6l/items/Y9SIH7RG"],"uri":["http://zotero.org/users/local/hhPVnw6l/items/Y9SIH7RG"],"itemData":{"id":21195,"type":"article-journal","abstract":"There is strong evidence indicating that excess adiposity negatively impacts immune function and host defence in obese individuals. This is a review of research findings concerning the impact of obesity on the immune response to infection, including a discussion of possible mechanisms. Obesity is characterised by a state of low-grade, chronic inflammation in addition to disturbed levels of circulating nutrients and metabolic hormones. The impact of these metabolic abnormalities on obesity-related comorbidities has undergone intense scrutiny over the past decade. However, relatively little is known of how the immune system and host defence are influenced by the pro-inflammatory and excess energy milieu of the obese. Epidemiological data suggest obese human subjects are at greater risk for nosocomial infections, especially following surgery. Additionally, the significance of altered immunity in obese human subjects is emphasised by recent studies reporting obesity to be an independent risk factor for increased morbidity and mortality following infection with the 2009 pandemic influenza A (H1N1) virus. Rodent models offer important insight into how metabolic abnormalities associated with excess body weight can impair immunity. However, more research is necessary to understand the specific aspects of immunity that are impaired and what factors are contributing to reduced immunocompetence in the obese. Additionally, special consideration of how infection in this at-risk population is managed is required, given that this population may not respond optimally to antimicrobial drugs and vaccination. Obesity impacts millions globally, and greater understanding of its associated physiological disturbances is a key public health concern.","container-title":"The Proceedings of the Nutrition Society","DOI":"10.1017/S0029665112000158","ISSN":"1475-2719","issue":"2","journalAbbreviation":"Proc Nutr Soc","language":"eng","note":"PMID: 22414338\nPMCID: PMC4791086","page":"298-306","source":"PubMed","title":"The impact of obesity on the immune response to infection","volume":"71","author":[{"family":"Milner","given":"J. Justin"},{"family":"Beck","given":"Melinda A."}],"issued":{"date-parts":[["2012",5]]}}}],"schema":"https://github.com/citation-style-language/schema/raw/master/csl-citation.json"} </w:instrText>
      </w:r>
      <w:r w:rsidR="00017AFF"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(Milner and Beck, 2012)</w:t>
      </w:r>
      <w:r w:rsidR="00017AFF" w:rsidRPr="00C01CD6">
        <w:rPr>
          <w:rFonts w:ascii="Arial" w:hAnsi="Arial" w:cs="Arial"/>
          <w:color w:val="000000" w:themeColor="text1"/>
          <w:sz w:val="24"/>
          <w:szCs w:val="24"/>
          <w:lang w:val="en-US"/>
        </w:rPr>
        <w:fldChar w:fldCharType="end"/>
      </w:r>
      <w:r w:rsidR="00017AFF" w:rsidRPr="00C01CD6">
        <w:rPr>
          <w:rFonts w:ascii="Arial" w:hAnsi="Arial" w:cs="Arial"/>
          <w:color w:val="000000" w:themeColor="text1"/>
          <w:sz w:val="24"/>
          <w:szCs w:val="24"/>
          <w:lang w:val="en-US"/>
        </w:rPr>
        <w:t>.</w:t>
      </w:r>
    </w:p>
    <w:p w14:paraId="0590E181" w14:textId="2227D00E" w:rsidR="00E87894" w:rsidRPr="00C01CD6" w:rsidRDefault="00E87894" w:rsidP="00643339">
      <w:pPr>
        <w:spacing w:line="480" w:lineRule="auto"/>
        <w:jc w:val="both"/>
        <w:rPr>
          <w:rFonts w:ascii="Arial" w:hAnsi="Arial" w:cs="Arial"/>
          <w:color w:val="000000" w:themeColor="text1"/>
          <w:sz w:val="24"/>
          <w:szCs w:val="24"/>
          <w:lang w:val="en-US"/>
        </w:rPr>
      </w:pPr>
    </w:p>
    <w:p w14:paraId="5372294D" w14:textId="70CB9775" w:rsidR="00F553A6" w:rsidRPr="00C01CD6" w:rsidRDefault="00EA1674" w:rsidP="00DA190A">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By </w:t>
      </w:r>
      <w:r w:rsidR="00E87894" w:rsidRPr="00C01CD6">
        <w:rPr>
          <w:rFonts w:ascii="Arial" w:hAnsi="Arial" w:cs="Arial"/>
          <w:color w:val="000000" w:themeColor="text1"/>
          <w:sz w:val="24"/>
          <w:szCs w:val="24"/>
          <w:lang w:val="en-US"/>
        </w:rPr>
        <w:t xml:space="preserve">contrast, this study found </w:t>
      </w:r>
      <w:r w:rsidR="00C4443D" w:rsidRPr="00C01CD6">
        <w:rPr>
          <w:rFonts w:ascii="Arial" w:hAnsi="Arial" w:cs="Arial"/>
          <w:color w:val="000000" w:themeColor="text1"/>
          <w:sz w:val="24"/>
          <w:szCs w:val="24"/>
          <w:lang w:val="en-US"/>
        </w:rPr>
        <w:t xml:space="preserve">relatively strong </w:t>
      </w:r>
      <w:r w:rsidR="002D74B3" w:rsidRPr="00C01CD6">
        <w:rPr>
          <w:rFonts w:ascii="Arial" w:hAnsi="Arial" w:cs="Arial"/>
          <w:color w:val="000000" w:themeColor="text1"/>
          <w:sz w:val="24"/>
          <w:szCs w:val="24"/>
          <w:lang w:val="en-US"/>
        </w:rPr>
        <w:t>negative association</w:t>
      </w:r>
      <w:r w:rsidR="0078312A" w:rsidRPr="00C01CD6">
        <w:rPr>
          <w:rFonts w:ascii="Arial" w:hAnsi="Arial" w:cs="Arial"/>
          <w:color w:val="000000" w:themeColor="text1"/>
          <w:sz w:val="24"/>
          <w:szCs w:val="24"/>
          <w:lang w:val="en-US"/>
        </w:rPr>
        <w:t>s</w:t>
      </w:r>
      <w:r w:rsidR="002D74B3" w:rsidRPr="00C01CD6">
        <w:rPr>
          <w:rFonts w:ascii="Arial" w:hAnsi="Arial" w:cs="Arial"/>
          <w:color w:val="000000" w:themeColor="text1"/>
          <w:sz w:val="24"/>
          <w:szCs w:val="24"/>
          <w:lang w:val="en-US"/>
        </w:rPr>
        <w:t xml:space="preserve"> between chronic sinusitis</w:t>
      </w:r>
      <w:r w:rsidR="00360876" w:rsidRPr="00C01CD6">
        <w:rPr>
          <w:rFonts w:ascii="Arial" w:hAnsi="Arial" w:cs="Arial"/>
          <w:color w:val="000000" w:themeColor="text1"/>
          <w:sz w:val="24"/>
          <w:szCs w:val="24"/>
          <w:lang w:val="en-US"/>
        </w:rPr>
        <w:t>, asthma</w:t>
      </w:r>
      <w:r w:rsidR="00A95EFB" w:rsidRPr="00C01CD6">
        <w:rPr>
          <w:rFonts w:ascii="Arial" w:hAnsi="Arial" w:cs="Arial"/>
          <w:color w:val="000000" w:themeColor="text1"/>
          <w:sz w:val="24"/>
          <w:szCs w:val="24"/>
          <w:lang w:val="en-US"/>
        </w:rPr>
        <w:t>,</w:t>
      </w:r>
      <w:r w:rsidR="002D74B3" w:rsidRPr="00C01CD6">
        <w:rPr>
          <w:rFonts w:ascii="Arial" w:hAnsi="Arial" w:cs="Arial"/>
          <w:color w:val="000000" w:themeColor="text1"/>
          <w:sz w:val="24"/>
          <w:szCs w:val="24"/>
          <w:lang w:val="en-US"/>
        </w:rPr>
        <w:t xml:space="preserve"> and COVID-19</w:t>
      </w:r>
      <w:r w:rsidR="00E87894" w:rsidRPr="00C01CD6">
        <w:rPr>
          <w:rFonts w:ascii="Arial" w:hAnsi="Arial" w:cs="Arial"/>
          <w:color w:val="000000" w:themeColor="text1"/>
          <w:sz w:val="24"/>
          <w:szCs w:val="24"/>
          <w:lang w:val="en-US"/>
        </w:rPr>
        <w:t xml:space="preserve">. </w:t>
      </w:r>
      <w:r w:rsidR="00010271" w:rsidRPr="00C01CD6">
        <w:rPr>
          <w:rFonts w:ascii="Arial" w:hAnsi="Arial" w:cs="Arial"/>
          <w:color w:val="000000" w:themeColor="text1"/>
          <w:sz w:val="24"/>
          <w:szCs w:val="24"/>
          <w:lang w:val="en-US"/>
        </w:rPr>
        <w:t xml:space="preserve">As previous research has obtained </w:t>
      </w:r>
      <w:r w:rsidR="0078312A" w:rsidRPr="00C01CD6">
        <w:rPr>
          <w:rFonts w:ascii="Arial" w:hAnsi="Arial" w:cs="Arial"/>
          <w:color w:val="000000" w:themeColor="text1"/>
          <w:sz w:val="24"/>
          <w:szCs w:val="24"/>
          <w:lang w:val="en-US"/>
        </w:rPr>
        <w:t>different</w:t>
      </w:r>
      <w:r w:rsidR="00010271" w:rsidRPr="00C01CD6">
        <w:rPr>
          <w:rFonts w:ascii="Arial" w:hAnsi="Arial" w:cs="Arial"/>
          <w:color w:val="000000" w:themeColor="text1"/>
          <w:sz w:val="24"/>
          <w:szCs w:val="24"/>
          <w:lang w:val="en-US"/>
        </w:rPr>
        <w:t xml:space="preserve"> findings</w:t>
      </w:r>
      <w:r w:rsidRPr="00C01CD6">
        <w:rPr>
          <w:rFonts w:ascii="Arial" w:hAnsi="Arial" w:cs="Arial"/>
          <w:color w:val="000000" w:themeColor="text1"/>
          <w:sz w:val="24"/>
          <w:szCs w:val="24"/>
          <w:lang w:val="en-US"/>
        </w:rPr>
        <w:t xml:space="preserve"> in this regard</w:t>
      </w:r>
      <w:r w:rsidR="00010271" w:rsidRPr="00C01CD6">
        <w:rPr>
          <w:rFonts w:ascii="Arial" w:hAnsi="Arial" w:cs="Arial"/>
          <w:color w:val="000000" w:themeColor="text1"/>
          <w:sz w:val="24"/>
          <w:szCs w:val="24"/>
          <w:lang w:val="en-US"/>
        </w:rPr>
        <w:t xml:space="preserve">, </w:t>
      </w:r>
      <w:r w:rsidR="00DE6D8C" w:rsidRPr="00C01CD6">
        <w:rPr>
          <w:rFonts w:ascii="Arial" w:hAnsi="Arial" w:cs="Arial"/>
          <w:color w:val="000000" w:themeColor="text1"/>
          <w:sz w:val="24"/>
          <w:szCs w:val="24"/>
          <w:lang w:val="en-US"/>
        </w:rPr>
        <w:t>these relationships</w:t>
      </w:r>
      <w:r w:rsidR="00010271" w:rsidRPr="00C01CD6">
        <w:rPr>
          <w:rFonts w:ascii="Arial" w:hAnsi="Arial" w:cs="Arial"/>
          <w:color w:val="000000" w:themeColor="text1"/>
          <w:sz w:val="24"/>
          <w:szCs w:val="24"/>
          <w:lang w:val="en-US"/>
        </w:rPr>
        <w:t xml:space="preserve"> should be interpreted with caution. </w:t>
      </w:r>
      <w:r w:rsidRPr="00C01CD6">
        <w:rPr>
          <w:rFonts w:ascii="Arial" w:hAnsi="Arial" w:cs="Arial"/>
          <w:color w:val="000000" w:themeColor="text1"/>
          <w:sz w:val="24"/>
          <w:szCs w:val="24"/>
          <w:lang w:val="en-US"/>
        </w:rPr>
        <w:t>For example</w:t>
      </w:r>
      <w:r w:rsidR="00010271" w:rsidRPr="00C01CD6">
        <w:rPr>
          <w:rFonts w:ascii="Arial" w:hAnsi="Arial" w:cs="Arial"/>
          <w:color w:val="000000" w:themeColor="text1"/>
          <w:sz w:val="24"/>
          <w:szCs w:val="24"/>
          <w:lang w:val="en-US"/>
        </w:rPr>
        <w:t xml:space="preserve">, </w:t>
      </w:r>
      <w:r w:rsidR="007D384A" w:rsidRPr="00C01CD6">
        <w:rPr>
          <w:rFonts w:ascii="Arial" w:hAnsi="Arial" w:cs="Arial"/>
          <w:color w:val="000000" w:themeColor="text1"/>
          <w:sz w:val="24"/>
          <w:szCs w:val="24"/>
          <w:lang w:val="en-US"/>
        </w:rPr>
        <w:t xml:space="preserve">in a case-control study of 54 patients </w:t>
      </w:r>
      <w:r w:rsidRPr="00C01CD6">
        <w:rPr>
          <w:rFonts w:ascii="Arial" w:hAnsi="Arial" w:cs="Arial"/>
          <w:color w:val="000000" w:themeColor="text1"/>
          <w:sz w:val="24"/>
          <w:szCs w:val="24"/>
          <w:lang w:val="en-US"/>
        </w:rPr>
        <w:t xml:space="preserve">in a </w:t>
      </w:r>
      <w:r w:rsidR="007D384A" w:rsidRPr="00C01CD6">
        <w:rPr>
          <w:rFonts w:ascii="Arial" w:hAnsi="Arial" w:cs="Arial"/>
          <w:color w:val="000000" w:themeColor="text1"/>
          <w:sz w:val="24"/>
          <w:szCs w:val="24"/>
          <w:lang w:val="en-US"/>
        </w:rPr>
        <w:t xml:space="preserve">hospital setting in Spain, chronic rhinosinusitis was significantly associated with prolonged SARS-CoV-2 RNA shedding </w:t>
      </w:r>
      <w:r w:rsidR="007D384A"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{"citationID":"eisjrxLt","properties":{"formattedCitation":"(Recalde-Zamacona et al., 2021)","plainCitation":"(Recalde-Zamacona et al., 2021)","noteIndex":0},"citationItems":[{"id":21198,"uris":["http://zotero.org/users/local/hhPVnw6l/items/MRGK3YFI"],"uri":["http://zotero.org/users/local/hhPVnw6l/items/MRGK3YFI"],"itemData":{"id":21198,"type":"article-journal","abstract":"BACKGROUND: SARS-CoV-2, the COVID-19 causative agent, has infected millions of people and killed over 1.6 million worldwide. A small percentage of cases persist with prolonged positive RT-PCR on nasopharyngeal swabs. The aim of this study was to determine risk factors for prolonged viral shedding amongst patient's basal clinical conditions.\nMETHODS: We have evaluated all 513 patients attended in our hospital between 1 March and 1 July. We have selected all 18 patients with prolonged viral shedding and compared them with 36 sex-matched randomly selected controls. Demographic, treatment and clinical data were systematically collected.\nRESULTS: Global median duration of viral clearance was 25.5 days (n = 54; IQR, 22-39.3 days), 48.5 days in cases (IQR 38.7-54.9 days) and 23 days in controls (IQR 20.2-25.7), respectively. There were not observed differences in demographic, symptoms or treatment data between groups. Chronic rhinosinusitis and atopy were more common in patients with prolonged viral shedding (67%) compared with controls (11% and 25% respectively) (P &lt; 0.001 and P = 0.003). The use of inhaled corticosteroids was also more frequent in case group (P = 0.007). Multivariate analysis indicated that CRS (odds ratio [OR], 18.78; 95% confidence interval [95%CI], 3.89-90.59; P &lt; 0.001) was independently associated with prolonged SARS-CoV-2 RNA shedding in URT samples, after adjusting for initial PCR Ct values.\nCONCLUSION: We found that chronic rhinosinusitis and atopy might be associated with increased risk of prolonged viral shedding. If confirmed in prospective trials, this finding might have clinical implications for quarantine duration due to increased risk of pandemic spread.","container-title":"Journal of Internal Medicine","DOI":"10.1111/joim.13237","ISSN":"1365-2796","issue":"6","journalAbbreviation":"J Intern Med","language":"eng","note":"PMID: 33372300","page":"921-925","source":"PubMed","title":"Chronic rhinosinusitis is associated with prolonged SARS-CoV-2 RNA shedding in upper respiratory tract samples: A case-control study","title-short":"Chronic rhinosinusitis is associated with prolonged SARS-CoV-2 RNA shedding in upper respiratory tract samples","volume":"289","author":[{"family":"Recalde-Zamacona","given":"B."},{"family":"Tomás-Velázquez","given":"A."},{"family":"Campo","given":"A."},{"family":"Satrústegui-Alzugaray","given":"B."},{"family":"Fernández-Alonso","given":"M."},{"family":"Iñigo","given":"M."},{"family":"Rodríguez-Mateos","given":"M."},{"family":"Di Frisco","given":"M."},{"family":"Felgueroso","given":"C."},{"family":"Bertó","given":"J."},{"family":"Marín-Oto","given":"M."},{"family":"Alcaide","given":"A. B."},{"family":"Zulueta","given":"J. J."},{"family":"Seijo","given":"L."},{"family":"Landecho","given":"M. F."}],"issued":{"date-parts":[["2021",6]]}}}],"schema":"https://github.com/citation-style-language/schema/raw/master/csl-citation.json"} </w:instrText>
      </w:r>
      <w:r w:rsidR="007D384A"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(Recalde-Zamacona et al., 2021)</w:t>
      </w:r>
      <w:r w:rsidR="007D384A" w:rsidRPr="00C01CD6">
        <w:rPr>
          <w:rFonts w:ascii="Arial" w:hAnsi="Arial" w:cs="Arial"/>
          <w:color w:val="000000" w:themeColor="text1"/>
          <w:sz w:val="24"/>
          <w:szCs w:val="24"/>
          <w:lang w:val="en-US"/>
        </w:rPr>
        <w:fldChar w:fldCharType="end"/>
      </w:r>
      <w:r w:rsidR="007D384A" w:rsidRPr="00C01CD6">
        <w:rPr>
          <w:rFonts w:ascii="Arial" w:hAnsi="Arial" w:cs="Arial"/>
          <w:color w:val="000000" w:themeColor="text1"/>
          <w:sz w:val="24"/>
          <w:szCs w:val="24"/>
          <w:lang w:val="en-US"/>
        </w:rPr>
        <w:t>.</w:t>
      </w:r>
      <w:r w:rsidR="00360876" w:rsidRPr="00C01CD6">
        <w:rPr>
          <w:rFonts w:ascii="Arial" w:hAnsi="Arial" w:cs="Arial"/>
          <w:color w:val="000000" w:themeColor="text1"/>
          <w:sz w:val="24"/>
          <w:szCs w:val="24"/>
          <w:lang w:val="en-US"/>
        </w:rPr>
        <w:t xml:space="preserve"> </w:t>
      </w:r>
      <w:r w:rsidR="004476C6" w:rsidRPr="00C01CD6">
        <w:rPr>
          <w:rFonts w:ascii="Arial" w:hAnsi="Arial" w:cs="Arial"/>
          <w:color w:val="000000" w:themeColor="text1"/>
          <w:sz w:val="24"/>
          <w:szCs w:val="24"/>
          <w:lang w:val="en-US"/>
        </w:rPr>
        <w:t xml:space="preserve">Regarding asthma, a systematic review and meta-analysis of 131 studies (N = 410,382 patients) identified a substantial </w:t>
      </w:r>
      <w:r w:rsidRPr="00C01CD6">
        <w:rPr>
          <w:rFonts w:ascii="Arial" w:hAnsi="Arial" w:cs="Arial"/>
          <w:color w:val="000000" w:themeColor="text1"/>
          <w:sz w:val="24"/>
          <w:szCs w:val="24"/>
          <w:lang w:val="en-US"/>
        </w:rPr>
        <w:t xml:space="preserve">degree of </w:t>
      </w:r>
      <w:r w:rsidR="004476C6" w:rsidRPr="00C01CD6">
        <w:rPr>
          <w:rFonts w:ascii="Arial" w:hAnsi="Arial" w:cs="Arial"/>
          <w:color w:val="000000" w:themeColor="text1"/>
          <w:sz w:val="24"/>
          <w:szCs w:val="24"/>
          <w:lang w:val="en-US"/>
        </w:rPr>
        <w:t>variability in the prevalence of asthma among those diagnosed with COVID-19 (</w:t>
      </w:r>
      <w:r w:rsidR="00786381" w:rsidRPr="00C01CD6">
        <w:rPr>
          <w:rFonts w:ascii="Arial" w:hAnsi="Arial" w:cs="Arial"/>
          <w:color w:val="000000" w:themeColor="text1"/>
          <w:sz w:val="24"/>
          <w:szCs w:val="24"/>
          <w:lang w:val="en-US"/>
        </w:rPr>
        <w:t xml:space="preserve">the prevalence ranged from </w:t>
      </w:r>
      <w:r w:rsidR="004476C6" w:rsidRPr="00C01CD6">
        <w:rPr>
          <w:rFonts w:ascii="Arial" w:hAnsi="Arial" w:cs="Arial"/>
          <w:color w:val="000000" w:themeColor="text1"/>
          <w:sz w:val="24"/>
          <w:szCs w:val="24"/>
          <w:lang w:val="en-US"/>
        </w:rPr>
        <w:t>1.1%</w:t>
      </w:r>
      <w:r w:rsidR="00786381" w:rsidRPr="00C01CD6">
        <w:rPr>
          <w:rFonts w:ascii="Arial" w:hAnsi="Arial" w:cs="Arial"/>
          <w:color w:val="000000" w:themeColor="text1"/>
          <w:sz w:val="24"/>
          <w:szCs w:val="24"/>
          <w:lang w:val="en-US"/>
        </w:rPr>
        <w:t xml:space="preserve"> to </w:t>
      </w:r>
      <w:r w:rsidR="004476C6" w:rsidRPr="00C01CD6">
        <w:rPr>
          <w:rFonts w:ascii="Arial" w:hAnsi="Arial" w:cs="Arial"/>
          <w:color w:val="000000" w:themeColor="text1"/>
          <w:sz w:val="24"/>
          <w:szCs w:val="24"/>
          <w:lang w:val="en-US"/>
        </w:rPr>
        <w:t>16.9%)</w:t>
      </w:r>
      <w:r w:rsidR="00CE399B" w:rsidRPr="00C01CD6">
        <w:rPr>
          <w:rFonts w:ascii="Arial" w:hAnsi="Arial" w:cs="Arial"/>
          <w:color w:val="000000" w:themeColor="text1"/>
          <w:sz w:val="24"/>
          <w:szCs w:val="24"/>
          <w:lang w:val="en-US"/>
        </w:rPr>
        <w:t xml:space="preserve">, </w:t>
      </w:r>
      <w:r w:rsidR="00885CC7" w:rsidRPr="00C01CD6">
        <w:rPr>
          <w:rFonts w:ascii="Arial" w:hAnsi="Arial" w:cs="Arial"/>
          <w:color w:val="000000" w:themeColor="text1"/>
          <w:sz w:val="24"/>
          <w:szCs w:val="24"/>
          <w:lang w:val="en-US"/>
        </w:rPr>
        <w:t>while</w:t>
      </w:r>
      <w:r w:rsidRPr="00C01CD6">
        <w:rPr>
          <w:rFonts w:ascii="Arial" w:hAnsi="Arial" w:cs="Arial"/>
          <w:color w:val="000000" w:themeColor="text1"/>
          <w:sz w:val="24"/>
          <w:szCs w:val="24"/>
          <w:lang w:val="en-US"/>
        </w:rPr>
        <w:t xml:space="preserve"> </w:t>
      </w:r>
      <w:r w:rsidR="00CE399B" w:rsidRPr="00C01CD6">
        <w:rPr>
          <w:rFonts w:ascii="Arial" w:hAnsi="Arial" w:cs="Arial"/>
          <w:color w:val="000000" w:themeColor="text1"/>
          <w:sz w:val="24"/>
          <w:szCs w:val="24"/>
          <w:lang w:val="en-US"/>
        </w:rPr>
        <w:t xml:space="preserve">there was no significant difference in this prevalence </w:t>
      </w:r>
      <w:r w:rsidR="00CE431F" w:rsidRPr="00C01CD6">
        <w:rPr>
          <w:rFonts w:ascii="Arial" w:hAnsi="Arial" w:cs="Arial"/>
          <w:color w:val="000000" w:themeColor="text1"/>
          <w:sz w:val="24"/>
          <w:szCs w:val="24"/>
          <w:lang w:val="en-US"/>
        </w:rPr>
        <w:t xml:space="preserve">with respect to </w:t>
      </w:r>
      <w:r w:rsidR="00CE399B" w:rsidRPr="00C01CD6">
        <w:rPr>
          <w:rFonts w:ascii="Arial" w:hAnsi="Arial" w:cs="Arial"/>
          <w:color w:val="000000" w:themeColor="text1"/>
          <w:sz w:val="24"/>
          <w:szCs w:val="24"/>
          <w:lang w:val="en-US"/>
        </w:rPr>
        <w:t>COVID-19 severity</w:t>
      </w:r>
      <w:r w:rsidR="004476C6" w:rsidRPr="00C01CD6">
        <w:rPr>
          <w:rFonts w:ascii="Arial" w:hAnsi="Arial" w:cs="Arial"/>
          <w:color w:val="000000" w:themeColor="text1"/>
          <w:sz w:val="24"/>
          <w:szCs w:val="24"/>
          <w:lang w:val="en-US"/>
        </w:rPr>
        <w:t xml:space="preserve"> </w:t>
      </w:r>
      <w:r w:rsidR="004476C6"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{"citationID":"wY3DKpK4","properties":{"formattedCitation":"(Liu et al., 2021)","plainCitation":"(Liu et al., 2021)","noteIndex":0},"citationItems":[{"id":21200,"uris":["http://zotero.org/users/local/hhPVnw6l/items/T6BJ25FA"],"uri":["http://zotero.org/users/local/hhPVnw6l/items/T6BJ25FA"],"itemData":{"id":21200,"type":"article-journal","abstract":"&lt;h3&gt;Background&lt;/h3&gt;&lt;p&gt;The impact of asthma on coronavirus disease 2019 (COVID-19) remains largely unknown.&lt;/p&gt;&lt;h3&gt;Objective&lt;/h3&gt;&lt;p&gt;To investigate the asthma prevalence among patients with COVID-19 and compare outcomes between patients with and without asthma.&lt;/p&gt;&lt;h3&gt;Methods&lt;/h3&gt;&lt;p&gt;In this systematic review and meta-analysis, we searched PubMed, Embase, Web of Science, bioRxiv, and medRxiv for studies reporting asthma prevalence in general patients with COVID-19 or comparing outcomes between patients with and without asthma, and excluded duplicate publications, reviews, editorials, comments, single case reports, or small case series (&lt;10 cases). We determined the pooled estimates of effect using random-effect model.&lt;/p&gt;&lt;h3&gt;Results&lt;/h3&gt;&lt;p&gt;On the basis of 131 studies (410,382 patients), we found great variability in the prevalence of comorbid asthma among patients with COVID-19 in different countries or regions ranging from 1.1% to 16.9%. No significant difference in asthma prevalence was found between hospitalized and nonhospitalized (risk ratio [RR], 1.15; 95% CI, 0.92-1.43), severe and nonsevere (RR, 1.21; 95% CI, 0.92-1.57), intensive care unit and non–intensive care unit (RR, 1.19; 95% CI, 0.92-1.54), dead and survived (RR, 0.90; 95% CI, 0.73-1.11), intubated/mechanically ventilated and nonintubated/mechanically ventilated (RR, 0.91; 95% CI, 0.71-1.17) patients with COVID-19. Patients with asthma have a lower risk of death compared with patients without asthma (RR, 0.65; 95% CI, 0.43-0.98). Asthma is not associated with a higher risk of intubation or mechanical ventilation (RR, 1.03; 95% CI, 0.72-1.46).&lt;/p&gt;&lt;h3&gt;Conclusions&lt;/h3&gt;&lt;p&gt;There is great variability in asthma prevalence among patients with COVID-19 in different countries or regions. Asthma is not associated with higher COVID-19 severity or worse prognosis, and patients with asthma are found to have a lower risk of death compared with patients without asthma.&lt;/p&gt;","container-title":"The Journal of Allergy and Clinical Immunology: In Practice","DOI":"10.1016/j.jaip.2020.11.054","ISSN":"2213-2198, 2213-2201","issue":"2","journalAbbreviation":"The Journal of Allergy and Clinical Immunology: In Practice","language":"English","note":"publisher: Elsevier\nPMID: 33309934","page":"693-701","source":"www.jaci-inpractice.org","title":"Prevalence of Comorbid Asthma and Related Outcomes in COVID-19: A Systematic Review and Meta-Analysis","title-short":"Prevalence of Comorbid Asthma and Related Outcomes in COVID-19","volume":"9","author":[{"family":"Liu","given":"Shuang"},{"family":"Cao","given":"Yang"},{"family":"Du","given":"Tian"},{"family":"Zhi","given":"Yuxiang"}],"issued":{"date-parts":[["2021",2,1]]}}}],"schema":"https://github.com/citation-style-language/schema/raw/master/csl-citation.json"} </w:instrText>
      </w:r>
      <w:r w:rsidR="004476C6"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(Liu et al., 2021)</w:t>
      </w:r>
      <w:r w:rsidR="004476C6" w:rsidRPr="00C01CD6">
        <w:rPr>
          <w:rFonts w:ascii="Arial" w:hAnsi="Arial" w:cs="Arial"/>
          <w:color w:val="000000" w:themeColor="text1"/>
          <w:sz w:val="24"/>
          <w:szCs w:val="24"/>
          <w:lang w:val="en-US"/>
        </w:rPr>
        <w:fldChar w:fldCharType="end"/>
      </w:r>
      <w:r w:rsidR="004476C6" w:rsidRPr="00C01CD6">
        <w:rPr>
          <w:rFonts w:ascii="Arial" w:hAnsi="Arial" w:cs="Arial"/>
          <w:color w:val="000000" w:themeColor="text1"/>
          <w:sz w:val="24"/>
          <w:szCs w:val="24"/>
          <w:lang w:val="en-US"/>
        </w:rPr>
        <w:t>.</w:t>
      </w:r>
      <w:r w:rsidR="00CE399B" w:rsidRPr="00C01CD6">
        <w:rPr>
          <w:rFonts w:ascii="Arial" w:hAnsi="Arial" w:cs="Arial"/>
          <w:color w:val="000000" w:themeColor="text1"/>
          <w:sz w:val="24"/>
          <w:szCs w:val="24"/>
          <w:lang w:val="en-US"/>
        </w:rPr>
        <w:t xml:space="preserve"> </w:t>
      </w:r>
      <w:r w:rsidR="00075C3A" w:rsidRPr="00C01CD6">
        <w:rPr>
          <w:rFonts w:ascii="Arial" w:hAnsi="Arial" w:cs="Arial"/>
          <w:color w:val="000000" w:themeColor="text1"/>
          <w:sz w:val="24"/>
          <w:szCs w:val="24"/>
          <w:lang w:val="en-US"/>
        </w:rPr>
        <w:t>That being said,</w:t>
      </w:r>
      <w:r w:rsidR="00CA1608" w:rsidRPr="00C01CD6">
        <w:rPr>
          <w:rFonts w:ascii="Arial" w:hAnsi="Arial" w:cs="Arial"/>
          <w:color w:val="000000" w:themeColor="text1"/>
          <w:sz w:val="24"/>
          <w:szCs w:val="24"/>
          <w:lang w:val="en-US"/>
        </w:rPr>
        <w:t xml:space="preserve"> </w:t>
      </w:r>
      <w:r w:rsidR="00386514" w:rsidRPr="00C01CD6">
        <w:rPr>
          <w:rFonts w:ascii="Arial" w:hAnsi="Arial" w:cs="Arial"/>
          <w:color w:val="000000" w:themeColor="text1"/>
          <w:sz w:val="24"/>
          <w:szCs w:val="24"/>
          <w:lang w:val="en-US"/>
        </w:rPr>
        <w:t>there is an overlap in the symptoms of COVID-19, asthma</w:t>
      </w:r>
      <w:r w:rsidR="00A95EFB" w:rsidRPr="00C01CD6">
        <w:rPr>
          <w:rFonts w:ascii="Arial" w:hAnsi="Arial" w:cs="Arial"/>
          <w:color w:val="000000" w:themeColor="text1"/>
          <w:sz w:val="24"/>
          <w:szCs w:val="24"/>
          <w:lang w:val="en-US"/>
        </w:rPr>
        <w:t>,</w:t>
      </w:r>
      <w:r w:rsidR="00386514" w:rsidRPr="00C01CD6">
        <w:rPr>
          <w:rFonts w:ascii="Arial" w:hAnsi="Arial" w:cs="Arial"/>
          <w:color w:val="000000" w:themeColor="text1"/>
          <w:sz w:val="24"/>
          <w:szCs w:val="24"/>
          <w:lang w:val="en-US"/>
        </w:rPr>
        <w:t xml:space="preserve"> and chronic sinusitis, and</w:t>
      </w:r>
      <w:r w:rsidR="00ED132C" w:rsidRPr="00C01CD6">
        <w:rPr>
          <w:rFonts w:ascii="Arial" w:hAnsi="Arial" w:cs="Arial"/>
          <w:color w:val="000000" w:themeColor="text1"/>
          <w:sz w:val="24"/>
          <w:szCs w:val="24"/>
          <w:lang w:val="en-US"/>
        </w:rPr>
        <w:t>,</w:t>
      </w:r>
      <w:r w:rsidR="00386514" w:rsidRPr="00C01CD6">
        <w:rPr>
          <w:rFonts w:ascii="Arial" w:hAnsi="Arial" w:cs="Arial"/>
          <w:color w:val="000000" w:themeColor="text1"/>
          <w:sz w:val="24"/>
          <w:szCs w:val="24"/>
          <w:lang w:val="en-US"/>
        </w:rPr>
        <w:t xml:space="preserve"> for example, the prevalence of COVID-19 has been found to be significantly lower in asthma patients</w:t>
      </w:r>
      <w:r w:rsidRPr="00C01CD6">
        <w:rPr>
          <w:rFonts w:ascii="Arial" w:hAnsi="Arial" w:cs="Arial"/>
          <w:color w:val="000000" w:themeColor="text1"/>
          <w:sz w:val="24"/>
          <w:szCs w:val="24"/>
          <w:lang w:val="en-US"/>
        </w:rPr>
        <w:t xml:space="preserve"> with</w:t>
      </w:r>
      <w:r w:rsidR="00386514" w:rsidRPr="00C01CD6">
        <w:rPr>
          <w:rFonts w:ascii="Arial" w:hAnsi="Arial" w:cs="Arial"/>
          <w:color w:val="000000" w:themeColor="text1"/>
          <w:sz w:val="24"/>
          <w:szCs w:val="24"/>
          <w:lang w:val="en-US"/>
        </w:rPr>
        <w:t xml:space="preserve"> suspected COVID-19 than in their counterparts without asthma </w:t>
      </w:r>
      <w:r w:rsidR="008C5A6B"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{"citationID":"oXmVNjjV","properties":{"formattedCitation":"(Cao et al., 2021)","plainCitation":"(Cao et al., 2021)","noteIndex":0},"citationItems":[{"id":21292,"uris":["http://zotero.org/users/local/hhPVnw6l/items/VW5YGRVB"],"uri":["http://zotero.org/users/local/hhPVnw6l/items/VW5YGRVB"],"itemData":{"id":21292,"type":"article-journal","abstract":"BACKGROUND: Patients with asthma are comparatively susceptible to respiratory viral infections and more likely to develop severe symptoms than people without asthma. During the coronavirus disease 2019 (COVID-19) pandemic, it is necessary to adequately evaluate the characteristics and outcomes of the population with asthma in the population tested for and diagnosed as having COVID-19.\nOBJECTIVE: To perform a study to assess the impact of asthma on COVID-19 diagnosis, presenting symptoms, disease severity, and cytokine profiles.\nMETHODS: This was an analysis of a prospectively collected cohort of patients suspected of having COVID-19 who presented for COVID-19 testing at a tertiary medical center in Missouri between March 2020 and September 2020. We classified and analyzed patients according to their pre-existing asthma diagnosis and subsequent COVID-19 testing results.\nRESULTS: Patients suspected of having COVID-19 (N = 435) were enrolled in this study. The proportions of patients testing positive for COVID-19 were 69.2% and 81.9% in the groups with asthma and without asthma, respectively. The frequencies of relevant symptoms were similar between the groups with asthma with positive and negative COVID-19 test results. In the population diagnosed as having COVID-19 (n = 343), asthma was not associated with several indicators of COVID-19 severity, including hospitalization, admission to an intensive care unit, mechanical ventilation, death due to COVID-19, and in-hospital mortality after multivariate adjustment. Patients with COVID-19 with asthma exhibited significantly lower levels of plasma interleukin-8 than patients without asthma (adjusted P = .02).\nCONCLUSION: The population with asthma is facing a challenge in preliminary COVID-19 evaluation owing to an overlap in the symptoms of COVID-19 and asthma. However, asthma does not increase the risk of COVID-19 severity if infected.","container-title":"Annals of Allergy, Asthma &amp; Immunology: Official Publication of the American College of Allergy, Asthma, &amp; Immunology","DOI":"10.1016/j.anai.2021.02.020","ISSN":"1534-4436","issue":"5","journalAbbreviation":"Ann Allergy Asthma Immunol","language":"eng","note":"PMID: 33639262\nPMCID: PMC7905379","page":"535-541.e2","source":"PubMed","title":"Asthma in patients with suspected and diagnosed coronavirus disease 2019","volume":"126","author":[{"family":"Cao","given":"Lijuan"},{"family":"Lee","given":"Sandra"},{"family":"Krings","given":"James G."},{"family":"Rauseo","given":"Adriana M."},{"family":"Reynolds","given":"Daniel"},{"family":"Presti","given":"Rachel"},{"family":"Goss","given":"Charles"},{"family":"Mudd","given":"Philip A."},{"family":"O'Halloran","given":"Jane A."},{"family":"Wang","given":"Leyao"}],"issued":{"date-parts":[["2021",5]]}}}],"schema":"https://github.com/citation-style-language/schema/raw/master/csl-citation.json"} </w:instrText>
      </w:r>
      <w:r w:rsidR="008C5A6B"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(Cao et al., 2021)</w:t>
      </w:r>
      <w:r w:rsidR="008C5A6B" w:rsidRPr="00C01CD6">
        <w:rPr>
          <w:rFonts w:ascii="Arial" w:hAnsi="Arial" w:cs="Arial"/>
          <w:color w:val="000000" w:themeColor="text1"/>
          <w:sz w:val="24"/>
          <w:szCs w:val="24"/>
          <w:lang w:val="en-US"/>
        </w:rPr>
        <w:fldChar w:fldCharType="end"/>
      </w:r>
      <w:r w:rsidR="00386514" w:rsidRPr="00C01CD6">
        <w:rPr>
          <w:rFonts w:ascii="Arial" w:hAnsi="Arial" w:cs="Arial"/>
          <w:color w:val="000000" w:themeColor="text1"/>
          <w:sz w:val="24"/>
          <w:szCs w:val="24"/>
          <w:lang w:val="en-US"/>
        </w:rPr>
        <w:t xml:space="preserve">. Moreover, </w:t>
      </w:r>
      <w:r w:rsidR="00CA1608" w:rsidRPr="00C01CD6">
        <w:rPr>
          <w:rFonts w:ascii="Arial" w:hAnsi="Arial" w:cs="Arial"/>
          <w:color w:val="000000" w:themeColor="text1"/>
          <w:sz w:val="24"/>
          <w:szCs w:val="24"/>
          <w:lang w:val="en-US"/>
        </w:rPr>
        <w:t xml:space="preserve">as fear of </w:t>
      </w:r>
      <w:r w:rsidR="00452522" w:rsidRPr="00C01CD6">
        <w:rPr>
          <w:rFonts w:ascii="Arial" w:hAnsi="Arial" w:cs="Arial"/>
          <w:color w:val="000000" w:themeColor="text1"/>
          <w:sz w:val="24"/>
          <w:szCs w:val="24"/>
          <w:lang w:val="en-US"/>
        </w:rPr>
        <w:t xml:space="preserve">being diagnosed with </w:t>
      </w:r>
      <w:r w:rsidR="00CA1608" w:rsidRPr="00C01CD6">
        <w:rPr>
          <w:rFonts w:ascii="Arial" w:hAnsi="Arial" w:cs="Arial"/>
          <w:color w:val="000000" w:themeColor="text1"/>
          <w:sz w:val="24"/>
          <w:szCs w:val="24"/>
          <w:lang w:val="en-US"/>
        </w:rPr>
        <w:t xml:space="preserve">COVID-19 </w:t>
      </w:r>
      <w:r w:rsidR="00DA190A" w:rsidRPr="00C01CD6">
        <w:rPr>
          <w:rFonts w:ascii="Arial" w:hAnsi="Arial" w:cs="Arial"/>
          <w:color w:val="000000" w:themeColor="text1"/>
          <w:sz w:val="24"/>
          <w:szCs w:val="24"/>
          <w:lang w:val="en-US"/>
        </w:rPr>
        <w:t>is</w:t>
      </w:r>
      <w:r w:rsidR="00452522" w:rsidRPr="00C01CD6">
        <w:rPr>
          <w:rFonts w:ascii="Arial" w:hAnsi="Arial" w:cs="Arial"/>
          <w:color w:val="000000" w:themeColor="text1"/>
          <w:sz w:val="24"/>
          <w:szCs w:val="24"/>
          <w:lang w:val="en-US"/>
        </w:rPr>
        <w:t xml:space="preserve"> relatively </w:t>
      </w:r>
      <w:r w:rsidRPr="00C01CD6">
        <w:rPr>
          <w:rFonts w:ascii="Arial" w:hAnsi="Arial" w:cs="Arial"/>
          <w:color w:val="000000" w:themeColor="text1"/>
          <w:sz w:val="24"/>
          <w:szCs w:val="24"/>
          <w:lang w:val="en-US"/>
        </w:rPr>
        <w:t xml:space="preserve">common </w:t>
      </w:r>
      <w:r w:rsidR="00452522" w:rsidRPr="00C01CD6">
        <w:rPr>
          <w:rFonts w:ascii="Arial" w:hAnsi="Arial" w:cs="Arial"/>
          <w:color w:val="000000" w:themeColor="text1"/>
          <w:sz w:val="24"/>
          <w:szCs w:val="24"/>
          <w:lang w:val="en-US"/>
        </w:rPr>
        <w:t xml:space="preserve">in individuals with asthma </w:t>
      </w:r>
      <w:r w:rsidR="00DA190A" w:rsidRPr="00C01CD6">
        <w:rPr>
          <w:rFonts w:ascii="Arial" w:hAnsi="Arial" w:cs="Arial"/>
          <w:color w:val="000000" w:themeColor="text1"/>
          <w:sz w:val="24"/>
          <w:szCs w:val="24"/>
          <w:lang w:val="en-US"/>
        </w:rPr>
        <w:t xml:space="preserve">or other </w:t>
      </w:r>
      <w:r w:rsidR="00B06B1D" w:rsidRPr="00C01CD6">
        <w:rPr>
          <w:rFonts w:ascii="Arial" w:hAnsi="Arial" w:cs="Arial"/>
          <w:color w:val="000000" w:themeColor="text1"/>
          <w:sz w:val="24"/>
          <w:szCs w:val="24"/>
          <w:lang w:val="en-US"/>
        </w:rPr>
        <w:t xml:space="preserve">conditions affecting the </w:t>
      </w:r>
      <w:r w:rsidR="00DA190A" w:rsidRPr="00C01CD6">
        <w:rPr>
          <w:rFonts w:ascii="Arial" w:hAnsi="Arial" w:cs="Arial"/>
          <w:color w:val="000000" w:themeColor="text1"/>
          <w:sz w:val="24"/>
          <w:szCs w:val="24"/>
          <w:lang w:val="en-US"/>
        </w:rPr>
        <w:t xml:space="preserve">airway </w:t>
      </w:r>
      <w:r w:rsidR="00452522"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{"citationID":"cPKONWgr","properties":{"formattedCitation":"(de Boer et al., 2021; Mousing and S\\uc0\\u248{}rensen, 2021)","plainCitation":"(de Boer et al., 2021; Mousing and Sørensen, 2021)","noteIndex":0},"citationItems":[{"id":21204,"uris":["http://zotero.org/users/local/hhPVnw6l/items/RCEQEBCQ"],"uri":["http://zotero.org/users/local/hhPVnw6l/items/RCEQEBCQ"],"itemData":{"id":21204,"type":"article-journal","abstract":"Population studies showed a decrease in psychological wellbeing during the COVID-19 pandemic. Asthma is associated with a negative effect on anxiety and depression, which might worsen during the COVID-19 lockdown. The aim of the study was to compare fear, anxiety and depression between asthma patients and patients wit hout asthma pre-COVID-19 and during COVID-19 pandemic., This study compares fear, anxiety and depression in asthma patients and controls between pre-COVID-19 and during COVID-19 lockdown with a cross-sectional online survey. Participants were invited to fill out several questionnaires pertaining to fear, anxiety, depression, asthma control and quality of life., Asthma patients (N = 37) displayed, during the course of the pandemic, a clinically relevant increase in anxiety (3.32 ± 2.95 vs. 6.68 ± 3.78; p &lt; 0.001) and depression (1.30 ± 1.15 vs. 3.65 ± 3.31; p &lt; 0.001), according to the hospital anxiety and depression levels (HADS) compared to pre-COVID-19 assessment. This was not seen in controls. Also, asthma patients displayed more anxiety about acquiring COVID-19 disease compared to controls ((5.11 ± 1.99 vs. 3.50 ± 2.79), p = 0.006)., Patients with asthma experienced an increase in anxiety and depression levels and were more afraid of acquiring COVID-19 disease compared to controls. Also, patients with asthma were more likely to avoid healthcare facilities due to fear of acquiring COVID-19 disease compared to controls. Therefore, we advise health care workers to address these possible negative effects on mental health by phone or e-consults.","container-title":"Chronic Respiratory Disease","DOI":"10.1177/14799731211029658","ISSN":"1479-9731","journalAbbreviation":"Chron Respir Dis","language":"en","note":"publisher: SAGE Publications Ltd STM","page":"14799731211029658","source":"SAGE Journals","title":"Asthma patients experience increased symptoms of anxiety, depression and fear during the COVID-19 pandemic","volume":"18","author":[{"family":"Boer","given":"Geertje M","non-dropping-particle":"de"},{"family":"Houweling","given":"Laura"},{"family":"Hendriks","given":"Rudi W"},{"family":"Vercoulen","given":"Jan H"},{"family":"Tramper-Stranders","given":"Gerdien A"},{"family":"Braunstahl","given":"Gert-Jan"}],"issued":{"date-parts":[["2021",1,1]]}}},{"id":21234,"uris":["http://zotero.org/users/local/hhPVnw6l/items/ACJZGBV3"],"uri":["http://zotero.org/users/local/hhPVnw6l/items/ACJZGBV3"],"itemData":{"id":21234,"type":"article-journal","abstract":"AIMS: To explore the existential significance of living with the risk of being infected with coronavirus in patients with COPD.\nBACKGROUND: Distancing measures aim to break the coronavirus transmission chains. Physical separation from social networks and social isolation are correlated with anxiety and depression. People with a chronic obstructive lung disease are particularly vulnerable due to the increased risk of a serious course of illness, so therefore many of them choose self-isolation to protect themselves from COVID-19.\nDESIGN: A qualitative exploratory study using individual semi-structured interviews.\nMETHODS: From June-September 2020, 13 participants were recruited through advertisements on Facebook as a convenience sample for semi-structured individual interviews. The interviews took place through virtual platforms or in physical meetings. Data were analysed using Ricoeur's phenomenological approach, involving naïve reading, a structural analysis and a critical interpretation strategy. The study has been reported in line with COREQ guidelines.\nFINDINGS: Living with the threat of being infected with coronavirus has greatly affected everyday life for patients with COPD. The nagging fear of coronavirus as a death threat was a dominant feeling, together with anxiety, loneliness and hope. With self-isolation, followed concerns of being forgotten and thoughts of the future, balancing between fearing the worst, and hoping the best.\nCONCLUSIONS: Patients with moderate to severe COPD feel compelled to self-isolate, as they fear dying from COVID-19. The study revealed a need for proactive contact with health professionals to calm the patients' feelings of deprivation, loneliness, hopelessness and anxiety.\nRELEVANCE TO CLINICAL PRACTICE: Information about the patient's perspective may be used to develop targeted interventions aimed at giving adequate information, supporting hope, implementing digital or virtual solutions to keep in contact and avoid the feeling of being alone and forgotten during a pandemic crisis.","container-title":"Journal of Clinical Nursing","DOI":"10.1111/jocn.15727","ISSN":"1365-2702","issue":"11-12","journalAbbreviation":"J Clin Nurs","language":"eng","note":"PMID: 33616300\nPMCID: PMC8014212","page":"1719-1729","source":"PubMed","title":"Living with the risk of being infected: COPD patients' experiences during the coronavirus pandemic","title-short":"Living with the risk of being infected","volume":"30","author":[{"family":"Mousing","given":"Camilla Askov"},{"family":"Sørensen","given":"Dorthe"}],"issued":{"date-parts":[["2021",6]]}}}],"schema":"https://github.com/citation-style-language/schema/raw/master/csl-citation.json"} </w:instrText>
      </w:r>
      <w:r w:rsidR="00452522" w:rsidRPr="00C01CD6">
        <w:rPr>
          <w:rFonts w:ascii="Arial" w:hAnsi="Arial" w:cs="Arial"/>
          <w:color w:val="000000" w:themeColor="text1"/>
          <w:sz w:val="24"/>
          <w:szCs w:val="24"/>
          <w:lang w:val="en-US"/>
        </w:rPr>
        <w:fldChar w:fldCharType="separate"/>
      </w:r>
      <w:r w:rsidR="00D26A69" w:rsidRPr="00C01CD6">
        <w:rPr>
          <w:rFonts w:ascii="Arial" w:hAnsi="Arial" w:cs="Arial"/>
          <w:color w:val="000000" w:themeColor="text1"/>
          <w:sz w:val="24"/>
          <w:lang w:val="en-US"/>
        </w:rPr>
        <w:t>(de Boer et al., 2021; Mousing and Sørensen, 2021)</w:t>
      </w:r>
      <w:r w:rsidR="00452522" w:rsidRPr="00C01CD6">
        <w:rPr>
          <w:rFonts w:ascii="Arial" w:hAnsi="Arial" w:cs="Arial"/>
          <w:color w:val="000000" w:themeColor="text1"/>
          <w:sz w:val="24"/>
          <w:szCs w:val="24"/>
          <w:lang w:val="en-US"/>
        </w:rPr>
        <w:fldChar w:fldCharType="end"/>
      </w:r>
      <w:r w:rsidR="00452522" w:rsidRPr="00C01CD6">
        <w:rPr>
          <w:rFonts w:ascii="Arial" w:hAnsi="Arial" w:cs="Arial"/>
          <w:color w:val="000000" w:themeColor="text1"/>
          <w:sz w:val="24"/>
          <w:szCs w:val="24"/>
          <w:lang w:val="en-US"/>
        </w:rPr>
        <w:t>,</w:t>
      </w:r>
      <w:r w:rsidR="00DA190A" w:rsidRPr="00C01CD6">
        <w:rPr>
          <w:rFonts w:ascii="Arial" w:hAnsi="Arial" w:cs="Arial"/>
          <w:color w:val="000000" w:themeColor="text1"/>
          <w:sz w:val="24"/>
          <w:szCs w:val="24"/>
          <w:lang w:val="en-US"/>
        </w:rPr>
        <w:t xml:space="preserve"> adherence to preventive measures may be higher in these individuals than in the general population.</w:t>
      </w:r>
      <w:r w:rsidR="005F7FE7" w:rsidRPr="00C01CD6">
        <w:rPr>
          <w:rFonts w:ascii="Arial" w:hAnsi="Arial" w:cs="Arial"/>
          <w:color w:val="000000" w:themeColor="text1"/>
          <w:sz w:val="24"/>
          <w:szCs w:val="24"/>
          <w:lang w:val="en-US"/>
        </w:rPr>
        <w:t xml:space="preserve"> </w:t>
      </w:r>
      <w:r w:rsidR="006671BE" w:rsidRPr="00C01CD6">
        <w:rPr>
          <w:rFonts w:ascii="Arial" w:hAnsi="Arial" w:cs="Arial"/>
          <w:color w:val="000000" w:themeColor="text1"/>
          <w:sz w:val="24"/>
          <w:szCs w:val="24"/>
          <w:lang w:val="en-US"/>
        </w:rPr>
        <w:t xml:space="preserve">A cross-sectional study including 2,372 young adults from Mexico indicated that adherence to guidelines </w:t>
      </w:r>
      <w:r w:rsidR="00B06B1D" w:rsidRPr="00C01CD6">
        <w:rPr>
          <w:rFonts w:ascii="Arial" w:hAnsi="Arial" w:cs="Arial"/>
          <w:color w:val="000000" w:themeColor="text1"/>
          <w:sz w:val="24"/>
          <w:szCs w:val="24"/>
          <w:lang w:val="en-US"/>
        </w:rPr>
        <w:t xml:space="preserve">aimed at </w:t>
      </w:r>
      <w:r w:rsidR="00B06B1D" w:rsidRPr="00C01CD6">
        <w:rPr>
          <w:rFonts w:ascii="Arial" w:hAnsi="Arial" w:cs="Arial"/>
          <w:color w:val="000000" w:themeColor="text1"/>
          <w:sz w:val="24"/>
          <w:szCs w:val="24"/>
          <w:lang w:val="en-US"/>
        </w:rPr>
        <w:lastRenderedPageBreak/>
        <w:t>preventing the spread</w:t>
      </w:r>
      <w:r w:rsidR="006671BE" w:rsidRPr="00C01CD6">
        <w:rPr>
          <w:rFonts w:ascii="Arial" w:hAnsi="Arial" w:cs="Arial"/>
          <w:color w:val="000000" w:themeColor="text1"/>
          <w:sz w:val="24"/>
          <w:szCs w:val="24"/>
          <w:lang w:val="en-US"/>
        </w:rPr>
        <w:t xml:space="preserve"> of COVID-19 was significantly higher in those with </w:t>
      </w:r>
      <w:r w:rsidR="007D487D" w:rsidRPr="00C01CD6">
        <w:rPr>
          <w:rFonts w:ascii="Arial" w:hAnsi="Arial" w:cs="Arial"/>
          <w:color w:val="000000" w:themeColor="text1"/>
          <w:sz w:val="24"/>
          <w:szCs w:val="24"/>
          <w:lang w:val="en-US"/>
        </w:rPr>
        <w:t xml:space="preserve">(69.2%) </w:t>
      </w:r>
      <w:r w:rsidR="006671BE" w:rsidRPr="00C01CD6">
        <w:rPr>
          <w:rFonts w:ascii="Arial" w:hAnsi="Arial" w:cs="Arial"/>
          <w:iCs/>
          <w:color w:val="000000" w:themeColor="text1"/>
          <w:sz w:val="24"/>
          <w:szCs w:val="24"/>
          <w:lang w:val="en-US"/>
        </w:rPr>
        <w:t>than</w:t>
      </w:r>
      <w:r w:rsidR="006671BE" w:rsidRPr="00C01CD6">
        <w:rPr>
          <w:rFonts w:ascii="Arial" w:hAnsi="Arial" w:cs="Arial"/>
          <w:color w:val="000000" w:themeColor="text1"/>
          <w:sz w:val="24"/>
          <w:szCs w:val="24"/>
          <w:lang w:val="en-US"/>
        </w:rPr>
        <w:t xml:space="preserve"> in those without asthma (</w:t>
      </w:r>
      <w:r w:rsidR="008C0A5C" w:rsidRPr="00C01CD6">
        <w:rPr>
          <w:rFonts w:ascii="Arial" w:hAnsi="Arial" w:cs="Arial"/>
          <w:color w:val="000000" w:themeColor="text1"/>
          <w:sz w:val="24"/>
          <w:szCs w:val="24"/>
          <w:lang w:val="en-US"/>
        </w:rPr>
        <w:t>43.8%</w:t>
      </w:r>
      <w:r w:rsidR="006671BE" w:rsidRPr="00C01CD6">
        <w:rPr>
          <w:rFonts w:ascii="Arial" w:hAnsi="Arial" w:cs="Arial"/>
          <w:color w:val="000000" w:themeColor="text1"/>
          <w:sz w:val="24"/>
          <w:szCs w:val="24"/>
          <w:lang w:val="en-US"/>
        </w:rPr>
        <w:t xml:space="preserve">) </w:t>
      </w:r>
      <w:r w:rsidR="006671BE"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{"citationID":"ynszQWEx","properties":{"formattedCitation":"(V\\uc0\\u225{}zquez-Nava et al., 2020)","plainCitation":"(Vázquez-Nava et al., 2020)","noteIndex":0},"citationItems":[{"id":21206,"uris":["http://zotero.org/users/local/hhPVnw6l/items/I2MHAKD7"],"uri":["http://zotero.org/users/local/hhPVnw6l/items/I2MHAKD7"],"itemData":{"id":21206,"type":"article-journal","abstract":"Objective SARS-CoV-2 disease 2019 (COVID-19) is highly contagious and spreads rapidly. The application of preventive measures has proven to be the best strategy to minimize the number of patients and the dissemination of and deaths from COVID-19. The objective of this study was to determine the risk factors that limit the adherence of asthmatic patients to measures that prevent COVID-19 among residents of a region with a high risk of a COVID-19 outbreak.Methods Through a cross-sectional study, data from 2,372 participants aged 16-24 years were analyzed. To collect their information, a questionnaire was constructed using the Google Forms tool. Due to the prevention measures in place for COVID-19, the home quarantine of many people, and the lack of socialization, the questionnaire was distributed through email (Internet) and WhatsApp. A logistic regression analysis was performed to determine the relationship between the variables.Results The prevalence of asthma was 12.2%, and non-adherence to the guidelines for the prevention of COVID-19 was 53.1%. Approximately 30.8% of asthma patients did not comply with the basic prevention measures for COVID-19. The results of the logistic regression analysis showed that being male, active smoking, and believing that COVID-19 is not a more severe disease for people suffering from asthma than others were associated with non-adherence to the basic protection measures established in the guidelines for the prevention of COVID-19.Conclusions It is important for health professionals to advise asthma patients to comply with the basic measures of protection against COVID-19 and timely use medications for asthma control.","container-title":"Journal of Asthma","DOI":"10.1080/02770903.2020.1818774","ISSN":"0277-0903","issue":"0","note":"publisher: Taylor &amp; Francis\n_eprint: https://doi.org/10.1080/02770903.2020.1818774\nPMID: 32878518","page":"1-7","source":"Taylor and Francis+NEJM","title":"Risk factors of non-adherence to guidelines for the prevention of COVID-19 among young adults with asthma in a region with a high risk of a COVID-19 outbreak","volume":"0","author":[{"family":"Vázquez-Nava","given":"Francisco"},{"family":"Vazquez-Rodriguez","given":"Eliza M."},{"family":"Vazquez-Rodriguez","given":"Carlos F."},{"family":"Betancourt","given":"Nancy V. Ortega"},{"family":"Ruiz","given":"Octelina Castillo"},{"family":"Rodríguez-Castillejos","given":"Guadalupe C."}],"issued":{"date-parts":[["2020",9,2]]}}}],"schema":"https://github.com/citation-style-language/schema/raw/master/csl-citation.json"} </w:instrText>
      </w:r>
      <w:r w:rsidR="006671BE" w:rsidRPr="00C01CD6">
        <w:rPr>
          <w:rFonts w:ascii="Arial" w:hAnsi="Arial" w:cs="Arial"/>
          <w:color w:val="000000" w:themeColor="text1"/>
          <w:sz w:val="24"/>
          <w:szCs w:val="24"/>
          <w:lang w:val="en-US"/>
        </w:rPr>
        <w:fldChar w:fldCharType="separate"/>
      </w:r>
      <w:r w:rsidR="00D26A69" w:rsidRPr="00C01CD6">
        <w:rPr>
          <w:rFonts w:ascii="Arial" w:hAnsi="Arial" w:cs="Arial"/>
          <w:color w:val="000000" w:themeColor="text1"/>
          <w:sz w:val="24"/>
          <w:lang w:val="en-US"/>
        </w:rPr>
        <w:t>(Vázquez-Nava et al., 2020)</w:t>
      </w:r>
      <w:r w:rsidR="006671BE" w:rsidRPr="00C01CD6">
        <w:rPr>
          <w:rFonts w:ascii="Arial" w:hAnsi="Arial" w:cs="Arial"/>
          <w:color w:val="000000" w:themeColor="text1"/>
          <w:sz w:val="24"/>
          <w:szCs w:val="24"/>
          <w:lang w:val="en-US"/>
        </w:rPr>
        <w:fldChar w:fldCharType="end"/>
      </w:r>
      <w:r w:rsidR="006671BE" w:rsidRPr="00C01CD6">
        <w:rPr>
          <w:rFonts w:ascii="Arial" w:hAnsi="Arial" w:cs="Arial"/>
          <w:color w:val="000000" w:themeColor="text1"/>
          <w:sz w:val="24"/>
          <w:szCs w:val="24"/>
          <w:lang w:val="en-US"/>
        </w:rPr>
        <w:t>.</w:t>
      </w:r>
      <w:r w:rsidR="008C0A5C" w:rsidRPr="00C01CD6">
        <w:rPr>
          <w:rFonts w:ascii="Arial" w:hAnsi="Arial" w:cs="Arial"/>
          <w:color w:val="000000" w:themeColor="text1"/>
          <w:sz w:val="24"/>
          <w:szCs w:val="24"/>
          <w:lang w:val="en-US"/>
        </w:rPr>
        <w:t xml:space="preserve"> Finally, </w:t>
      </w:r>
      <w:r w:rsidR="00F133A6" w:rsidRPr="00C01CD6">
        <w:rPr>
          <w:rFonts w:ascii="Arial" w:hAnsi="Arial" w:cs="Arial"/>
          <w:color w:val="000000" w:themeColor="text1"/>
          <w:sz w:val="24"/>
          <w:szCs w:val="24"/>
          <w:lang w:val="en-US"/>
        </w:rPr>
        <w:t>the present German study found a negative relationship between anxiety disorders and COVID-19 diagnosis.</w:t>
      </w:r>
      <w:r w:rsidR="009E077B" w:rsidRPr="00C01CD6">
        <w:rPr>
          <w:rFonts w:ascii="Arial" w:hAnsi="Arial" w:cs="Arial"/>
          <w:color w:val="000000" w:themeColor="text1"/>
          <w:sz w:val="24"/>
          <w:szCs w:val="24"/>
          <w:lang w:val="en-US"/>
        </w:rPr>
        <w:t xml:space="preserve"> Although psychiatric disorders are associated with an increase</w:t>
      </w:r>
      <w:r w:rsidR="001E4881" w:rsidRPr="00C01CD6">
        <w:rPr>
          <w:rFonts w:ascii="Arial" w:hAnsi="Arial" w:cs="Arial"/>
          <w:color w:val="000000" w:themeColor="text1"/>
          <w:sz w:val="24"/>
          <w:szCs w:val="24"/>
          <w:lang w:val="en-US"/>
        </w:rPr>
        <w:t>d</w:t>
      </w:r>
      <w:r w:rsidR="009E077B" w:rsidRPr="00C01CD6">
        <w:rPr>
          <w:rFonts w:ascii="Arial" w:hAnsi="Arial" w:cs="Arial"/>
          <w:color w:val="000000" w:themeColor="text1"/>
          <w:sz w:val="24"/>
          <w:szCs w:val="24"/>
          <w:lang w:val="en-US"/>
        </w:rPr>
        <w:t xml:space="preserve"> risk of COVID-19 </w:t>
      </w:r>
      <w:r w:rsidR="009E077B"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{"citationID":"tYne3T4l","properties":{"formattedCitation":"(Taquet et al., 2021)","plainCitation":"(Taquet et al., 2021)","noteIndex":0},"citationItems":[{"id":21212,"uris":["http://zotero.org/users/local/hhPVnw6l/items/FHGANRDJ"],"uri":["http://zotero.org/users/local/hhPVnw6l/items/FHGANRDJ"],"itemData":{"id":21212,"type":"article-journal","abstract":"&lt;h2&gt;Summary&lt;/h2&gt;&lt;h3&gt;Background&lt;/h3&gt;&lt;p&gt;Adverse mental health consequences of COVID-19, including anxiety and depression, have been widely predicted but not yet accurately measured. There are a range of physical health risk factors for COVID-19, but it is not known if there are also psychiatric risk factors. In this electronic health record network cohort study using data from 69 million individuals, 62 354 of whom had a diagnosis of COVID-19, we assessed whether a diagnosis of COVID-19 (compared with other health events) was associated with increased rates of subsequent psychiatric diagnoses, and whether patients with a history of psychiatric illness are at a higher risk of being diagnosed with COVID-19.&lt;/p&gt;&lt;h3&gt;Methods&lt;/h3&gt;&lt;p&gt;We used the TriNetX Analytics Network, a global federated network that captures anonymised data from electronic health records in 54 health-care organisations in the USA, totalling 69·8 million patients. TriNetX included 62 354 patients diagnosed with COVID-19 between Jan 20, and Aug 1, 2020. We created cohorts of patients who had been diagnosed with COVID-19 or a range of other health events. We used propensity score matching to control for confounding by risk factors for COVID-19 and for severity of illness. We measured the incidence of and hazard ratios (HRs) for psychiatric disorders, dementia, and insomnia, during the first 14 to 90 days after a diagnosis of COVID-19.&lt;/p&gt;&lt;h3&gt;Findings&lt;/h3&gt;&lt;p&gt;In patients with no previous psychiatric history, a diagnosis of COVID-19 was associated with increased incidence of a first psychiatric diagnosis in the following 14 to 90 days compared with six other health events (HR 2·1, 95% CI 1·8–2·5 &lt;i&gt;vs&lt;/i&gt; influenza; 1·7, 1·5–1·9 &lt;i&gt;vs&lt;/i&gt; other respiratory tract infections; 1·6, 1·4–1·9 &lt;i&gt;vs&lt;/i&gt; skin infection; 1·6, 1·3–1·9 &lt;i&gt;vs&lt;/i&gt; cholelithiasis; 2·2, 1·9–2·6 &lt;i&gt;vs&lt;/i&gt; urolithiasis, and 2·1, 1·9–2·5 &lt;i&gt;vs&lt;/i&gt; fracture of a large bone; all p&lt;0·0001). The HR was greatest for anxiety disorders, insomnia, and dementia. We observed similar findings, although with smaller HRs, when relapses and new diagnoses were measured. The incidence of any psychiatric diagnosis in the 14 to 90 days after COVID-19 diagnosis was 18·1% (95% CI 17·6–18·6), including 5·8% (5·2–6·4) that were a first diagnosis. The incidence of a first diagnosis of dementia in the 14 to 90 days after COVID-19 diagnosis was 1·6% (95% CI 1·2–2·1) in people older than 65 years. A psychiatric diagnosis in the previous year was associated with a higher incidence of COVID-19 diagnosis (relative risk 1·65, 95% CI 1·59–1·71; p&lt;0·0001). This risk was independent of known physical health risk factors for COVID-19, but we cannot exclude possible residual confounding by socioeconomic factors.&lt;/p&gt;&lt;h3&gt;Interpretation&lt;/h3&gt;&lt;p&gt;Survivors of COVID-19 appear to be at increased risk of psychiatric sequelae, and a psychiatric diagnosis might be an independent risk factor for COVID-19. Although preliminary, our findings have implications for clinical services, and prospective cohort studies are warranted.&lt;/p&gt;&lt;h3&gt;Funding&lt;/h3&gt;&lt;p&gt;National Institute for Health Research.&lt;/p&gt;","container-title":"The Lancet Psychiatry","DOI":"10.1016/S2215-0366(20)30462-4","ISSN":"2215-0366, 2215-0374","issue":"2","journalAbbreviation":"The Lancet Psychiatry","language":"English","note":"publisher: Elsevier\nPMID: 33181098","page":"130-140","source":"www.thelancet.com","title":"Bidirectional associations between COVID-19 and psychiatric disorder: retrospective cohort studies of 62 354 COVID-19 cases in the USA","title-short":"Bidirectional associations between COVID-19 and psychiatric disorder","volume":"8","author":[{"family":"Taquet","given":"Maxime"},{"family":"Luciano","given":"Sierra"},{"family":"Geddes","given":"John R."},{"family":"Harrison","given":"Paul J."}],"issued":{"date-parts":[["2021",2,1]]}}}],"schema":"https://github.com/citation-style-language/schema/raw/master/csl-citation.json"} </w:instrText>
      </w:r>
      <w:r w:rsidR="009E077B"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(Taquet et al., 2021)</w:t>
      </w:r>
      <w:r w:rsidR="009E077B" w:rsidRPr="00C01CD6">
        <w:rPr>
          <w:rFonts w:ascii="Arial" w:hAnsi="Arial" w:cs="Arial"/>
          <w:color w:val="000000" w:themeColor="text1"/>
          <w:sz w:val="24"/>
          <w:szCs w:val="24"/>
          <w:lang w:val="en-US"/>
        </w:rPr>
        <w:fldChar w:fldCharType="end"/>
      </w:r>
      <w:r w:rsidR="009E077B" w:rsidRPr="00C01CD6">
        <w:rPr>
          <w:rFonts w:ascii="Arial" w:hAnsi="Arial" w:cs="Arial"/>
          <w:color w:val="000000" w:themeColor="text1"/>
          <w:sz w:val="24"/>
          <w:szCs w:val="24"/>
          <w:lang w:val="en-US"/>
        </w:rPr>
        <w:t>, less is known about the specific effects of pre</w:t>
      </w:r>
      <w:r w:rsidR="00B06B1D" w:rsidRPr="00C01CD6">
        <w:rPr>
          <w:rFonts w:ascii="Arial" w:hAnsi="Arial" w:cs="Arial"/>
          <w:color w:val="000000" w:themeColor="text1"/>
          <w:sz w:val="24"/>
          <w:szCs w:val="24"/>
          <w:lang w:val="en-US"/>
        </w:rPr>
        <w:t>-</w:t>
      </w:r>
      <w:r w:rsidR="009E077B" w:rsidRPr="00C01CD6">
        <w:rPr>
          <w:rFonts w:ascii="Arial" w:hAnsi="Arial" w:cs="Arial"/>
          <w:color w:val="000000" w:themeColor="text1"/>
          <w:sz w:val="24"/>
          <w:szCs w:val="24"/>
          <w:lang w:val="en-US"/>
        </w:rPr>
        <w:t>existing anxiety disorders on the incidence of SARS-CoV-2 infection</w:t>
      </w:r>
      <w:r w:rsidR="00EF6F4E" w:rsidRPr="00C01CD6">
        <w:rPr>
          <w:rFonts w:ascii="Arial" w:hAnsi="Arial" w:cs="Arial"/>
          <w:color w:val="000000" w:themeColor="text1"/>
          <w:sz w:val="24"/>
          <w:szCs w:val="24"/>
          <w:lang w:val="en-US"/>
        </w:rPr>
        <w:t xml:space="preserve">, and some data suggest that compliance </w:t>
      </w:r>
      <w:r w:rsidR="00B06B1D" w:rsidRPr="00C01CD6">
        <w:rPr>
          <w:rFonts w:ascii="Arial" w:hAnsi="Arial" w:cs="Arial"/>
          <w:color w:val="000000" w:themeColor="text1"/>
          <w:sz w:val="24"/>
          <w:szCs w:val="24"/>
          <w:lang w:val="en-US"/>
        </w:rPr>
        <w:t xml:space="preserve">with </w:t>
      </w:r>
      <w:r w:rsidR="00EF6F4E" w:rsidRPr="00C01CD6">
        <w:rPr>
          <w:rFonts w:ascii="Arial" w:hAnsi="Arial" w:cs="Arial"/>
          <w:color w:val="000000" w:themeColor="text1"/>
          <w:sz w:val="24"/>
          <w:szCs w:val="24"/>
          <w:lang w:val="en-US"/>
        </w:rPr>
        <w:t xml:space="preserve">preventive measures is higher </w:t>
      </w:r>
      <w:r w:rsidR="00026FC2" w:rsidRPr="00C01CD6">
        <w:rPr>
          <w:rFonts w:ascii="Arial" w:hAnsi="Arial" w:cs="Arial"/>
          <w:color w:val="000000" w:themeColor="text1"/>
          <w:sz w:val="24"/>
          <w:szCs w:val="24"/>
          <w:lang w:val="en-US"/>
        </w:rPr>
        <w:t>when anxiety is present</w:t>
      </w:r>
      <w:r w:rsidR="00EF6F4E" w:rsidRPr="00C01CD6">
        <w:rPr>
          <w:rFonts w:ascii="Arial" w:hAnsi="Arial" w:cs="Arial"/>
          <w:color w:val="000000" w:themeColor="text1"/>
          <w:sz w:val="24"/>
          <w:szCs w:val="24"/>
          <w:lang w:val="en-US"/>
        </w:rPr>
        <w:t xml:space="preserve"> </w:t>
      </w:r>
      <w:r w:rsidR="00EF6F4E"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{"citationID":"IIA5ooBI","properties":{"formattedCitation":"(Apisarnthanarak et al., 2020; Mevorach et al., 2021)","plainCitation":"(Apisarnthanarak et al., 2020; Mevorach et al., 2021)","noteIndex":0},"citationItems":[{"id":21219,"uris":["http://zotero.org/users/local/hhPVnw6l/items/QE4Q2WNR"],"uri":["http://zotero.org/users/local/hhPVnw6l/items/QE4Q2WNR"],"itemData":{"id":21219,"type":"article-journal","container-title":"Infection Control and Hospital Epidemiology","DOI":"10.1017/ice.2020.280","ISSN":"1559-6834","issue":"9","journalAbbreviation":"Infect Control Hosp Epidemiol","language":"eng","note":"PMID: 32507115\nPMCID: PMC7298087","page":"1093-1094","source":"PubMed","title":"Impact of anxiety and fear for COVID-19 toward infection control practices among Thai healthcare workers","volume":"41","author":[{"family":"Apisarnthanarak","given":"Anucha"},{"family":"Apisarnthanarak","given":"Piyaporn"},{"family":"Siripraparat","given":"Chanida"},{"family":"Saengaram","given":"Pavarat"},{"family":"Leeprechanon","given":"Narakorn"},{"family":"Weber","given":"David J."}],"issued":{"date-parts":[["2020",9]]}}},{"id":21222,"uris":["http://zotero.org/users/local/hhPVnw6l/items/8VLKY5MK"],"uri":["http://zotero.org/users/local/hhPVnw6l/items/8VLKY5MK"],"itemData":{"id":21222,"type":"article-journal","abstract":"The COVID-19 pandemic has led many countries to employ public health regulations to achieve behavioral change and stop the transmission of the virus. The factors influencing compliance with these regulations may differ from “classic” predictors for medical compliance. This study attempted to assess the effect of social communication and psychological factors on intention to comply. A cross-sectional online survey was conducted on healthy adults living in Israel (n = 697). The survey assessed the intention to comply with the state COVID-19 regulations and explored possible correlations with demographic and psychosocial factors. Data were collected during May 2020 using a Qualtrics online survey. Data were analyzed to find correlations between anxiety, uncertainty, media exposure and other variables and the level of intention to comply as self-reported. Moderation and mediation effects were studied by an integrative model of influencing factors. We found that media exposure change, trust in responsible agencies and anxiety were positively correlated with compliance, while uncertainty was correlated with noncompliance. The effect of media exposure on compliance had two components. First, media exposure was positively correlated with compliance. On the other hand, media exposure was positively correlated with uncertainty, and uncertainty was negatively correlated with compliance. Interestingly, anxiety, which was positively correlated with media exposure, also moderated the negative correlation between uncertainty and compliance. Our results highlight the important role of uncertainty and anxiety as moderators between media exposure and compliance. To increase public compliance with COVID-19 regulations, efforts should be directed at decreasing uncertainty and anxiety.","container-title":"International Journal of Environmental Research and Public Health","DOI":"10.3390/ijerph18062852","ISSN":"1661-7827","issue":"6","journalAbbreviation":"Int J Environ Res Public Health","note":"PMID: 33799609\nPMCID: PMC7999992","page":"2852","source":"PubMed Central","title":"Keep Calm and Stay Safe: The Relationship between Anxiety and Other Psychological Factors, Media Exposure and Compliance with COVID-19 Regulations","title-short":"Keep Calm and Stay Safe","volume":"18","author":[{"family":"Mevorach","given":"Tomer"},{"family":"Cohen","given":"Jonathan"},{"family":"Apter","given":"Alan"}],"issued":{"date-parts":[["2021",3,11]]}}}],"schema":"https://github.com/citation-style-language/schema/raw/master/csl-citation.json"} </w:instrText>
      </w:r>
      <w:r w:rsidR="00EF6F4E"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(Apisarnthanarak et al., 2020; Mevorach et al., 2021)</w:t>
      </w:r>
      <w:r w:rsidR="00EF6F4E" w:rsidRPr="00C01CD6">
        <w:rPr>
          <w:rFonts w:ascii="Arial" w:hAnsi="Arial" w:cs="Arial"/>
          <w:color w:val="000000" w:themeColor="text1"/>
          <w:sz w:val="24"/>
          <w:szCs w:val="24"/>
          <w:lang w:val="en-US"/>
        </w:rPr>
        <w:fldChar w:fldCharType="end"/>
      </w:r>
      <w:r w:rsidR="00EF6F4E" w:rsidRPr="00C01CD6">
        <w:rPr>
          <w:rFonts w:ascii="Arial" w:hAnsi="Arial" w:cs="Arial"/>
          <w:color w:val="000000" w:themeColor="text1"/>
          <w:sz w:val="24"/>
          <w:szCs w:val="24"/>
          <w:lang w:val="en-US"/>
        </w:rPr>
        <w:t>.</w:t>
      </w:r>
      <w:r w:rsidR="00C8717B" w:rsidRPr="00C01CD6">
        <w:rPr>
          <w:rFonts w:ascii="Arial" w:hAnsi="Arial" w:cs="Arial"/>
          <w:color w:val="000000" w:themeColor="text1"/>
          <w:sz w:val="24"/>
          <w:szCs w:val="24"/>
          <w:lang w:val="en-US"/>
        </w:rPr>
        <w:t xml:space="preserve"> These data could explain </w:t>
      </w:r>
      <w:r w:rsidR="00B06B1D" w:rsidRPr="00C01CD6">
        <w:rPr>
          <w:rFonts w:ascii="Arial" w:hAnsi="Arial" w:cs="Arial"/>
          <w:color w:val="000000" w:themeColor="text1"/>
          <w:sz w:val="24"/>
          <w:szCs w:val="24"/>
          <w:lang w:val="en-US"/>
        </w:rPr>
        <w:t>why</w:t>
      </w:r>
      <w:r w:rsidR="00C8717B" w:rsidRPr="00C01CD6">
        <w:rPr>
          <w:rFonts w:ascii="Arial" w:hAnsi="Arial" w:cs="Arial"/>
          <w:color w:val="000000" w:themeColor="text1"/>
          <w:sz w:val="24"/>
          <w:szCs w:val="24"/>
          <w:lang w:val="en-US"/>
        </w:rPr>
        <w:t xml:space="preserve"> patients with anxiety disorders had lower odds of being diagnosed with COVID-19 than those without anxiety disorders</w:t>
      </w:r>
      <w:r w:rsidR="00B06B1D" w:rsidRPr="00C01CD6">
        <w:rPr>
          <w:rFonts w:ascii="Arial" w:hAnsi="Arial" w:cs="Arial"/>
          <w:color w:val="000000" w:themeColor="text1"/>
          <w:sz w:val="24"/>
          <w:szCs w:val="24"/>
          <w:lang w:val="en-US"/>
        </w:rPr>
        <w:t xml:space="preserve"> in the present German study</w:t>
      </w:r>
      <w:r w:rsidR="00C8717B" w:rsidRPr="00C01CD6">
        <w:rPr>
          <w:rFonts w:ascii="Arial" w:hAnsi="Arial" w:cs="Arial"/>
          <w:color w:val="000000" w:themeColor="text1"/>
          <w:sz w:val="24"/>
          <w:szCs w:val="24"/>
          <w:lang w:val="en-US"/>
        </w:rPr>
        <w:t>.</w:t>
      </w:r>
    </w:p>
    <w:p w14:paraId="5022F8A0" w14:textId="68A8FC99" w:rsidR="00C8717B" w:rsidRPr="00C01CD6" w:rsidRDefault="00C8717B" w:rsidP="00DA190A">
      <w:pPr>
        <w:spacing w:line="480" w:lineRule="auto"/>
        <w:jc w:val="both"/>
        <w:rPr>
          <w:rFonts w:ascii="Arial" w:hAnsi="Arial" w:cs="Arial"/>
          <w:color w:val="000000" w:themeColor="text1"/>
          <w:sz w:val="24"/>
          <w:szCs w:val="24"/>
          <w:lang w:val="en-US"/>
        </w:rPr>
      </w:pPr>
    </w:p>
    <w:p w14:paraId="35EF57B1" w14:textId="650F43B4" w:rsidR="00C8717B" w:rsidRPr="00C01CD6" w:rsidRDefault="004E0FB6" w:rsidP="00DA190A">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Public health</w:t>
      </w:r>
      <w:r w:rsidR="003250C4" w:rsidRPr="00C01CD6">
        <w:rPr>
          <w:rFonts w:ascii="Arial" w:hAnsi="Arial" w:cs="Arial"/>
          <w:i/>
          <w:iCs/>
          <w:color w:val="000000" w:themeColor="text1"/>
          <w:sz w:val="24"/>
          <w:szCs w:val="24"/>
          <w:lang w:val="en-US"/>
        </w:rPr>
        <w:t xml:space="preserve"> implications and directions for future research</w:t>
      </w:r>
    </w:p>
    <w:p w14:paraId="47C33CF5" w14:textId="7C104582" w:rsidR="00092852" w:rsidRPr="00C01CD6" w:rsidRDefault="003250C4" w:rsidP="00DA190A">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The results of the present study conducted in Germany showed that </w:t>
      </w:r>
      <w:r w:rsidR="004E0FB6" w:rsidRPr="00C01CD6">
        <w:rPr>
          <w:rFonts w:ascii="Arial" w:hAnsi="Arial" w:cs="Arial"/>
          <w:color w:val="000000" w:themeColor="text1"/>
          <w:sz w:val="24"/>
          <w:szCs w:val="24"/>
          <w:lang w:val="en-US"/>
        </w:rPr>
        <w:t>around 14%</w:t>
      </w:r>
      <w:r w:rsidRPr="00C01CD6">
        <w:rPr>
          <w:rFonts w:ascii="Arial" w:hAnsi="Arial" w:cs="Arial"/>
          <w:color w:val="000000" w:themeColor="text1"/>
          <w:sz w:val="24"/>
          <w:szCs w:val="24"/>
          <w:lang w:val="en-US"/>
        </w:rPr>
        <w:t xml:space="preserve"> of </w:t>
      </w:r>
      <w:r w:rsidR="00ED132C" w:rsidRPr="00C01CD6">
        <w:rPr>
          <w:rFonts w:ascii="Arial" w:hAnsi="Arial" w:cs="Arial"/>
          <w:color w:val="000000" w:themeColor="text1"/>
          <w:sz w:val="24"/>
          <w:szCs w:val="24"/>
          <w:lang w:val="en-US"/>
        </w:rPr>
        <w:t xml:space="preserve">symptomatic </w:t>
      </w:r>
      <w:r w:rsidRPr="00C01CD6">
        <w:rPr>
          <w:rFonts w:ascii="Arial" w:hAnsi="Arial" w:cs="Arial"/>
          <w:color w:val="000000" w:themeColor="text1"/>
          <w:sz w:val="24"/>
          <w:szCs w:val="24"/>
          <w:lang w:val="en-US"/>
        </w:rPr>
        <w:t xml:space="preserve">patients </w:t>
      </w:r>
      <w:r w:rsidR="00B06B1D" w:rsidRPr="00C01CD6">
        <w:rPr>
          <w:rFonts w:ascii="Arial" w:hAnsi="Arial" w:cs="Arial"/>
          <w:color w:val="000000" w:themeColor="text1"/>
          <w:sz w:val="24"/>
          <w:szCs w:val="24"/>
          <w:lang w:val="en-US"/>
        </w:rPr>
        <w:t xml:space="preserve">who were </w:t>
      </w:r>
      <w:r w:rsidRPr="00C01CD6">
        <w:rPr>
          <w:rFonts w:ascii="Arial" w:hAnsi="Arial" w:cs="Arial"/>
          <w:color w:val="000000" w:themeColor="text1"/>
          <w:sz w:val="24"/>
          <w:szCs w:val="24"/>
          <w:lang w:val="en-US"/>
        </w:rPr>
        <w:t xml:space="preserve">tested for COVID-19 were diagnosed with </w:t>
      </w:r>
      <w:r w:rsidR="008C482E" w:rsidRPr="00C01CD6">
        <w:rPr>
          <w:rFonts w:ascii="Arial" w:hAnsi="Arial" w:cs="Arial"/>
          <w:color w:val="000000" w:themeColor="text1"/>
          <w:sz w:val="24"/>
          <w:szCs w:val="24"/>
          <w:lang w:val="en-US"/>
        </w:rPr>
        <w:t>the disease</w:t>
      </w:r>
      <w:r w:rsidRPr="00C01CD6">
        <w:rPr>
          <w:rFonts w:ascii="Arial" w:hAnsi="Arial" w:cs="Arial"/>
          <w:color w:val="000000" w:themeColor="text1"/>
          <w:sz w:val="24"/>
          <w:szCs w:val="24"/>
          <w:lang w:val="en-US"/>
        </w:rPr>
        <w:t xml:space="preserve">. </w:t>
      </w:r>
      <w:r w:rsidR="00023AE2" w:rsidRPr="00C01CD6">
        <w:rPr>
          <w:rFonts w:ascii="Arial" w:hAnsi="Arial" w:cs="Arial"/>
          <w:color w:val="000000" w:themeColor="text1"/>
          <w:sz w:val="24"/>
          <w:szCs w:val="24"/>
          <w:lang w:val="en-US"/>
        </w:rPr>
        <w:t xml:space="preserve">Given that </w:t>
      </w:r>
      <w:r w:rsidR="00DB5ECF" w:rsidRPr="00C01CD6">
        <w:rPr>
          <w:rFonts w:ascii="Arial" w:hAnsi="Arial" w:cs="Arial"/>
          <w:color w:val="000000" w:themeColor="text1"/>
          <w:sz w:val="24"/>
          <w:szCs w:val="24"/>
          <w:lang w:val="en-US"/>
        </w:rPr>
        <w:t>slightly less than</w:t>
      </w:r>
      <w:r w:rsidR="00023AE2" w:rsidRPr="00C01CD6">
        <w:rPr>
          <w:rFonts w:ascii="Arial" w:hAnsi="Arial" w:cs="Arial"/>
          <w:color w:val="000000" w:themeColor="text1"/>
          <w:sz w:val="24"/>
          <w:szCs w:val="24"/>
          <w:lang w:val="en-US"/>
        </w:rPr>
        <w:t xml:space="preserve"> one out of five patients diagnosed with COVID-19 will develop a severe form of the disease </w:t>
      </w:r>
      <w:r w:rsidR="00023AE2"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{"citationID":"yWedGPQk","properties":{"formattedCitation":"(Hu et al., 2020)","plainCitation":"(Hu et al., 2020)","noteIndex":0},"citationItems":[{"id":18441,"uris":["http://zotero.org/users/local/hhPVnw6l/items/KVGHZMET"],"uri":["http://zotero.org/users/local/hhPVnw6l/items/KVGHZMET"],"itemData":{"id":18441,"type":"article-journal","abstract":"•\n              Fever and cough are the most common symptoms in patients with COVID-19.\n            \n            \n              •\n              The most prevalent comorbidities are hypertension and diabetes which are associated with the severity of COVID-19.\n            \n            \n              •\n              ARDS and ACI may be the main obstacles to treatment recovery for patients.\n            \n            \n              •\n              The case severe rate and mortality is lower than that of SARS and MERS.","container-title":"Journal of Clinical Virology","DOI":"10.1016/j.jcv.2020.104371","ISSN":"1386-6532","journalAbbreviation":"J Clin Virol","note":"PMID: 32315817\nPMCID: PMC7195434","page":"104371","source":"PubMed Central","title":"Prevalence and severity of corona virus disease 2019 (COVID-19): A systematic review and meta-analysis","title-short":"Prevalence and severity of corona virus disease 2019 (COVID-19)","volume":"127","author":[{"family":"Hu","given":"Yong"},{"family":"Sun","given":"Jiazhong"},{"family":"Dai","given":"Zhe"},{"family":"Deng","given":"Haohua"},{"family":"Li","given":"Xin"},{"family":"Huang","given":"Qi"},{"family":"Wu","given":"Yuwen"},{"family":"Sun","given":"Li"},{"family":"Xu","given":"Yancheng"}],"issued":{"date-parts":[["2020",6]]}}}],"schema":"https://github.com/citation-style-language/schema/raw/master/csl-citation.json"} </w:instrText>
      </w:r>
      <w:r w:rsidR="00023AE2"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(Hu et al., 2020)</w:t>
      </w:r>
      <w:r w:rsidR="00023AE2" w:rsidRPr="00C01CD6">
        <w:rPr>
          <w:rFonts w:ascii="Arial" w:hAnsi="Arial" w:cs="Arial"/>
          <w:color w:val="000000" w:themeColor="text1"/>
          <w:sz w:val="24"/>
          <w:szCs w:val="24"/>
          <w:lang w:val="en-US"/>
        </w:rPr>
        <w:fldChar w:fldCharType="end"/>
      </w:r>
      <w:r w:rsidR="00023AE2" w:rsidRPr="00C01CD6">
        <w:rPr>
          <w:rFonts w:ascii="Arial" w:hAnsi="Arial" w:cs="Arial"/>
          <w:color w:val="000000" w:themeColor="text1"/>
          <w:sz w:val="24"/>
          <w:szCs w:val="24"/>
          <w:lang w:val="en-US"/>
        </w:rPr>
        <w:t>, it is of particular importance to follow</w:t>
      </w:r>
      <w:r w:rsidR="00B06B1D" w:rsidRPr="00C01CD6">
        <w:rPr>
          <w:rFonts w:ascii="Arial" w:hAnsi="Arial" w:cs="Arial"/>
          <w:color w:val="000000" w:themeColor="text1"/>
          <w:sz w:val="24"/>
          <w:szCs w:val="24"/>
          <w:lang w:val="en-US"/>
        </w:rPr>
        <w:t xml:space="preserve"> up on</w:t>
      </w:r>
      <w:r w:rsidR="00023AE2" w:rsidRPr="00C01CD6">
        <w:rPr>
          <w:rFonts w:ascii="Arial" w:hAnsi="Arial" w:cs="Arial"/>
          <w:color w:val="000000" w:themeColor="text1"/>
          <w:sz w:val="24"/>
          <w:szCs w:val="24"/>
          <w:lang w:val="en-US"/>
        </w:rPr>
        <w:t xml:space="preserve"> COVID-19 patients on a regular basis and to </w:t>
      </w:r>
      <w:r w:rsidR="00382E90" w:rsidRPr="00C01CD6">
        <w:rPr>
          <w:rFonts w:ascii="Arial" w:hAnsi="Arial" w:cs="Arial"/>
          <w:color w:val="000000" w:themeColor="text1"/>
          <w:sz w:val="24"/>
          <w:szCs w:val="24"/>
          <w:lang w:val="en-US"/>
        </w:rPr>
        <w:t xml:space="preserve">avoid </w:t>
      </w:r>
      <w:r w:rsidR="00060543" w:rsidRPr="00C01CD6">
        <w:rPr>
          <w:rFonts w:ascii="Arial" w:hAnsi="Arial" w:cs="Arial"/>
          <w:color w:val="000000" w:themeColor="text1"/>
          <w:sz w:val="24"/>
          <w:szCs w:val="24"/>
          <w:lang w:val="en-US"/>
        </w:rPr>
        <w:t>any</w:t>
      </w:r>
      <w:r w:rsidR="00382E90" w:rsidRPr="00C01CD6">
        <w:rPr>
          <w:rFonts w:ascii="Arial" w:hAnsi="Arial" w:cs="Arial"/>
          <w:color w:val="000000" w:themeColor="text1"/>
          <w:sz w:val="24"/>
          <w:szCs w:val="24"/>
          <w:lang w:val="en-US"/>
        </w:rPr>
        <w:t xml:space="preserve"> potential</w:t>
      </w:r>
      <w:r w:rsidR="00023AE2" w:rsidRPr="00C01CD6">
        <w:rPr>
          <w:rFonts w:ascii="Arial" w:hAnsi="Arial" w:cs="Arial"/>
          <w:color w:val="000000" w:themeColor="text1"/>
          <w:sz w:val="24"/>
          <w:szCs w:val="24"/>
          <w:lang w:val="en-US"/>
        </w:rPr>
        <w:t xml:space="preserve"> delay </w:t>
      </w:r>
      <w:r w:rsidR="00382E90" w:rsidRPr="00C01CD6">
        <w:rPr>
          <w:rFonts w:ascii="Arial" w:hAnsi="Arial" w:cs="Arial"/>
          <w:color w:val="000000" w:themeColor="text1"/>
          <w:sz w:val="24"/>
          <w:szCs w:val="24"/>
          <w:lang w:val="en-US"/>
        </w:rPr>
        <w:t xml:space="preserve">in </w:t>
      </w:r>
      <w:r w:rsidR="00023AE2" w:rsidRPr="00C01CD6">
        <w:rPr>
          <w:rFonts w:ascii="Arial" w:hAnsi="Arial" w:cs="Arial"/>
          <w:color w:val="000000" w:themeColor="text1"/>
          <w:sz w:val="24"/>
          <w:szCs w:val="24"/>
          <w:lang w:val="en-US"/>
        </w:rPr>
        <w:t xml:space="preserve">the referral of those with severe COVID-19 </w:t>
      </w:r>
      <w:r w:rsidR="00B06B1D" w:rsidRPr="00C01CD6">
        <w:rPr>
          <w:rFonts w:ascii="Arial" w:hAnsi="Arial" w:cs="Arial"/>
          <w:color w:val="000000" w:themeColor="text1"/>
          <w:sz w:val="24"/>
          <w:szCs w:val="24"/>
          <w:lang w:val="en-US"/>
        </w:rPr>
        <w:t xml:space="preserve">symptoms </w:t>
      </w:r>
      <w:r w:rsidR="00023AE2" w:rsidRPr="00C01CD6">
        <w:rPr>
          <w:rFonts w:ascii="Arial" w:hAnsi="Arial" w:cs="Arial"/>
          <w:color w:val="000000" w:themeColor="text1"/>
          <w:sz w:val="24"/>
          <w:szCs w:val="24"/>
          <w:lang w:val="en-US"/>
        </w:rPr>
        <w:t xml:space="preserve">to emergency departments. </w:t>
      </w:r>
      <w:r w:rsidR="00B06B1D" w:rsidRPr="00C01CD6">
        <w:rPr>
          <w:rFonts w:ascii="Arial" w:hAnsi="Arial" w:cs="Arial"/>
          <w:color w:val="000000" w:themeColor="text1"/>
          <w:sz w:val="24"/>
          <w:szCs w:val="24"/>
          <w:lang w:val="en-US"/>
        </w:rPr>
        <w:t>In addition</w:t>
      </w:r>
      <w:r w:rsidR="00023AE2" w:rsidRPr="00C01CD6">
        <w:rPr>
          <w:rFonts w:ascii="Arial" w:hAnsi="Arial" w:cs="Arial"/>
          <w:color w:val="000000" w:themeColor="text1"/>
          <w:sz w:val="24"/>
          <w:szCs w:val="24"/>
          <w:lang w:val="en-US"/>
        </w:rPr>
        <w:t xml:space="preserve">, as individuals with COVID-19 are likely to be infectious </w:t>
      </w:r>
      <w:r w:rsidR="00370FA1" w:rsidRPr="00C01CD6">
        <w:rPr>
          <w:rFonts w:ascii="Arial" w:hAnsi="Arial" w:cs="Arial"/>
          <w:color w:val="000000" w:themeColor="text1"/>
          <w:sz w:val="24"/>
          <w:szCs w:val="24"/>
          <w:lang w:val="en-US"/>
        </w:rPr>
        <w:t xml:space="preserve">for </w:t>
      </w:r>
      <w:r w:rsidR="009853A7" w:rsidRPr="00C01CD6">
        <w:rPr>
          <w:rFonts w:ascii="Arial" w:hAnsi="Arial" w:cs="Arial"/>
          <w:color w:val="000000" w:themeColor="text1"/>
          <w:sz w:val="24"/>
          <w:szCs w:val="24"/>
          <w:lang w:val="en-US"/>
        </w:rPr>
        <w:t xml:space="preserve">up to 10 </w:t>
      </w:r>
      <w:r w:rsidR="00370FA1" w:rsidRPr="00C01CD6">
        <w:rPr>
          <w:rFonts w:ascii="Arial" w:hAnsi="Arial" w:cs="Arial"/>
          <w:color w:val="000000" w:themeColor="text1"/>
          <w:sz w:val="24"/>
          <w:szCs w:val="24"/>
          <w:lang w:val="en-US"/>
        </w:rPr>
        <w:t xml:space="preserve">days </w:t>
      </w:r>
      <w:r w:rsidR="00023AE2" w:rsidRPr="00C01CD6">
        <w:rPr>
          <w:rFonts w:ascii="Arial" w:hAnsi="Arial" w:cs="Arial"/>
          <w:color w:val="000000" w:themeColor="text1"/>
          <w:sz w:val="24"/>
          <w:szCs w:val="24"/>
          <w:lang w:val="en-US"/>
        </w:rPr>
        <w:t xml:space="preserve">following the onset of symptoms </w:t>
      </w:r>
      <w:r w:rsidR="00023AE2" w:rsidRPr="00C01CD6">
        <w:rPr>
          <w:rFonts w:ascii="Arial" w:hAnsi="Arial" w:cs="Arial"/>
          <w:color w:val="000000" w:themeColor="text1"/>
          <w:sz w:val="24"/>
          <w:szCs w:val="24"/>
          <w:lang w:val="en-US"/>
        </w:rPr>
        <w:fldChar w:fldCharType="begin"/>
      </w:r>
      <w:r w:rsidR="00D26A69" w:rsidRPr="00C01CD6">
        <w:rPr>
          <w:rFonts w:ascii="Arial" w:hAnsi="Arial" w:cs="Arial"/>
          <w:color w:val="000000" w:themeColor="text1"/>
          <w:sz w:val="24"/>
          <w:szCs w:val="24"/>
          <w:lang w:val="en-US"/>
        </w:rPr>
        <w:instrText xml:space="preserve"> ADDIN ZOTERO_ITEM CSL_CITATION {"citationID":"W3gNsuPu","properties":{"formattedCitation":"(Walsh et al., 2020)","plainCitation":"(Walsh et al., 2020)","noteIndex":0},"citationItems":[{"id":21225,"uris":["http://zotero.org/users/local/hhPVnw6l/items/NLNJ69R2"],"uri":["http://zotero.org/users/local/hhPVnw6l/items/NLNJ69R2"],"itemData":{"id":21225,"type":"article-journal","abstract":"OBJECTIVES: To summarise the evidence on the duration of infectiousness of individuals in whom SARS-CoV-2 ribonucleic acid is detected.\nMETHODS: A rapid review was undertaken in PubMed, Europe PubMed Central and EMBASE from 1 January 2020 to 26 August 2020.\nRESULTS: We identified 15 relevant studies, including 13 virus culture and 2 contact tracing studies. For 5 virus culture studies, the last day on which SARS-CoV-2 was isolated occurred within 10 days of symptom onset. For another 5 studies, SARS-CoV-2 was isolated beyond day 10 for approximately 3% of included patients. The remaining 3 virus culture studies included patients with severe or critical disease; SARS-CoV-2 was isolated up to day 32 in one study. Two studies identified immunocompromised patients from whom SARS-CoV-2 was isolated for up to 20 days. Both contact tracing studies, when close contacts were first exposed greater than 5 days after symptom onset in the index case, found no evidence of laboratory-confirmed onward transmission of SARS-CoV-2.\nCONCLUSION: COVID-19 patients with mild-to-moderate illness are highly unlikely to be infectious beyond 10 days of symptoms. However, evidence from a limited number of studies indicates that patients with severe-to-critical illness or who are immunocompromised, may shed infectious virus for longer.","container-title":"The Journal of Infection","DOI":"10.1016/j.jinf.2020.10.009","ISSN":"1532-2742","issue":"6","journalAbbreviation":"J Infect","language":"eng","note":"PMID: 33049331\nPMCID: PMC7547320","page":"847-856","source":"PubMed","title":"The duration of infectiousness of individuals infected with SARS-CoV-2","volume":"81","author":[{"family":"Walsh","given":"Kieran A."},{"family":"Spillane","given":"Susan"},{"family":"Comber","given":"Laura"},{"family":"Cardwell","given":"Karen"},{"family":"Harrington","given":"Patricia"},{"family":"Connell","given":"Jeff"},{"family":"Teljeur","given":"Conor"},{"family":"Broderick","given":"Natasha"},{"family":"Gascun","given":"Cillian F.","non-dropping-particle":"de"},{"family":"Smith","given":"Susan M."},{"family":"Ryan","given":"Máirín"},{"family":"O'Neill","given":"Michelle"}],"issued":{"date-parts":[["2020",12]]}}}],"schema":"https://github.com/citation-style-language/schema/raw/master/csl-citation.json"} </w:instrText>
      </w:r>
      <w:r w:rsidR="00023AE2" w:rsidRPr="00C01CD6">
        <w:rPr>
          <w:rFonts w:ascii="Arial" w:hAnsi="Arial" w:cs="Arial"/>
          <w:color w:val="000000" w:themeColor="text1"/>
          <w:sz w:val="24"/>
          <w:szCs w:val="24"/>
          <w:lang w:val="en-US"/>
        </w:rPr>
        <w:fldChar w:fldCharType="separate"/>
      </w:r>
      <w:r w:rsidR="00D26A69" w:rsidRPr="00C01CD6">
        <w:rPr>
          <w:rFonts w:ascii="Arial" w:hAnsi="Arial" w:cs="Arial"/>
          <w:noProof/>
          <w:color w:val="000000" w:themeColor="text1"/>
          <w:sz w:val="24"/>
          <w:szCs w:val="24"/>
          <w:lang w:val="en-US"/>
        </w:rPr>
        <w:t>(Walsh et al., 2020)</w:t>
      </w:r>
      <w:r w:rsidR="00023AE2" w:rsidRPr="00C01CD6">
        <w:rPr>
          <w:rFonts w:ascii="Arial" w:hAnsi="Arial" w:cs="Arial"/>
          <w:color w:val="000000" w:themeColor="text1"/>
          <w:sz w:val="24"/>
          <w:szCs w:val="24"/>
          <w:lang w:val="en-US"/>
        </w:rPr>
        <w:fldChar w:fldCharType="end"/>
      </w:r>
      <w:r w:rsidR="00023AE2" w:rsidRPr="00C01CD6">
        <w:rPr>
          <w:rFonts w:ascii="Arial" w:hAnsi="Arial" w:cs="Arial"/>
          <w:color w:val="000000" w:themeColor="text1"/>
          <w:sz w:val="24"/>
          <w:szCs w:val="24"/>
          <w:lang w:val="en-US"/>
        </w:rPr>
        <w:t xml:space="preserve">, general practitioners should </w:t>
      </w:r>
      <w:r w:rsidR="004E321A" w:rsidRPr="00C01CD6">
        <w:rPr>
          <w:rFonts w:ascii="Arial" w:hAnsi="Arial" w:cs="Arial"/>
          <w:color w:val="000000" w:themeColor="text1"/>
          <w:sz w:val="24"/>
          <w:szCs w:val="24"/>
          <w:lang w:val="en-US"/>
        </w:rPr>
        <w:t xml:space="preserve">promote self-isolation at home and should </w:t>
      </w:r>
      <w:r w:rsidR="00B06B1D" w:rsidRPr="00C01CD6">
        <w:rPr>
          <w:rFonts w:ascii="Arial" w:hAnsi="Arial" w:cs="Arial"/>
          <w:color w:val="000000" w:themeColor="text1"/>
          <w:sz w:val="24"/>
          <w:szCs w:val="24"/>
          <w:lang w:val="en-US"/>
        </w:rPr>
        <w:t xml:space="preserve">ensure </w:t>
      </w:r>
      <w:r w:rsidR="004E321A" w:rsidRPr="00C01CD6">
        <w:rPr>
          <w:rFonts w:ascii="Arial" w:hAnsi="Arial" w:cs="Arial"/>
          <w:color w:val="000000" w:themeColor="text1"/>
          <w:sz w:val="24"/>
          <w:szCs w:val="24"/>
          <w:lang w:val="en-US"/>
        </w:rPr>
        <w:t>that contact is limited among household members.</w:t>
      </w:r>
      <w:r w:rsidR="009D2E8A" w:rsidRPr="00C01CD6">
        <w:rPr>
          <w:rFonts w:ascii="Arial" w:hAnsi="Arial" w:cs="Arial"/>
          <w:color w:val="000000" w:themeColor="text1"/>
          <w:sz w:val="24"/>
          <w:szCs w:val="24"/>
          <w:lang w:val="en-US"/>
        </w:rPr>
        <w:t xml:space="preserve"> Finally, healthcare providers should bear in mind that several conditions such as cardiac arrhythmias, depression</w:t>
      </w:r>
      <w:r w:rsidR="00A95EFB" w:rsidRPr="00C01CD6">
        <w:rPr>
          <w:rFonts w:ascii="Arial" w:hAnsi="Arial" w:cs="Arial"/>
          <w:color w:val="000000" w:themeColor="text1"/>
          <w:sz w:val="24"/>
          <w:szCs w:val="24"/>
          <w:lang w:val="en-US"/>
        </w:rPr>
        <w:t>,</w:t>
      </w:r>
      <w:r w:rsidR="009D2E8A" w:rsidRPr="00C01CD6">
        <w:rPr>
          <w:rFonts w:ascii="Arial" w:hAnsi="Arial" w:cs="Arial"/>
          <w:color w:val="000000" w:themeColor="text1"/>
          <w:sz w:val="24"/>
          <w:szCs w:val="24"/>
          <w:lang w:val="en-US"/>
        </w:rPr>
        <w:t xml:space="preserve"> and obesity may </w:t>
      </w:r>
      <w:r w:rsidR="006E0D39" w:rsidRPr="00C01CD6">
        <w:rPr>
          <w:rFonts w:ascii="Arial" w:hAnsi="Arial" w:cs="Arial"/>
          <w:color w:val="000000" w:themeColor="text1"/>
          <w:sz w:val="24"/>
          <w:szCs w:val="24"/>
          <w:lang w:val="en-US"/>
        </w:rPr>
        <w:t>be risk factors for or correlates of</w:t>
      </w:r>
      <w:r w:rsidR="009D2E8A" w:rsidRPr="00C01CD6">
        <w:rPr>
          <w:rFonts w:ascii="Arial" w:hAnsi="Arial" w:cs="Arial"/>
          <w:color w:val="000000" w:themeColor="text1"/>
          <w:sz w:val="24"/>
          <w:szCs w:val="24"/>
          <w:lang w:val="en-US"/>
        </w:rPr>
        <w:t xml:space="preserve"> symptomatic COVID-19.</w:t>
      </w:r>
      <w:r w:rsidR="00B403EF" w:rsidRPr="00C01CD6">
        <w:rPr>
          <w:rFonts w:ascii="Arial" w:hAnsi="Arial" w:cs="Arial"/>
          <w:color w:val="000000" w:themeColor="text1"/>
          <w:sz w:val="24"/>
          <w:szCs w:val="24"/>
          <w:lang w:val="en-US"/>
        </w:rPr>
        <w:t xml:space="preserve"> In terms of future research, </w:t>
      </w:r>
      <w:r w:rsidR="00B06B1D" w:rsidRPr="00C01CD6">
        <w:rPr>
          <w:rFonts w:ascii="Arial" w:hAnsi="Arial" w:cs="Arial"/>
          <w:color w:val="000000" w:themeColor="text1"/>
          <w:sz w:val="24"/>
          <w:szCs w:val="24"/>
          <w:lang w:val="en-US"/>
        </w:rPr>
        <w:t xml:space="preserve">further </w:t>
      </w:r>
      <w:r w:rsidR="00B403EF" w:rsidRPr="00C01CD6">
        <w:rPr>
          <w:rFonts w:ascii="Arial" w:hAnsi="Arial" w:cs="Arial"/>
          <w:color w:val="000000" w:themeColor="text1"/>
          <w:sz w:val="24"/>
          <w:szCs w:val="24"/>
          <w:lang w:val="en-US"/>
        </w:rPr>
        <w:t xml:space="preserve">studies </w:t>
      </w:r>
      <w:r w:rsidR="00092852" w:rsidRPr="00C01CD6">
        <w:rPr>
          <w:rFonts w:ascii="Arial" w:hAnsi="Arial" w:cs="Arial"/>
          <w:color w:val="000000" w:themeColor="text1"/>
          <w:sz w:val="24"/>
          <w:szCs w:val="24"/>
          <w:lang w:val="en-US"/>
        </w:rPr>
        <w:t>are needed to analyze the prevalence of COVID-19 in primary care practices</w:t>
      </w:r>
      <w:r w:rsidR="00B06B1D" w:rsidRPr="00C01CD6">
        <w:rPr>
          <w:rFonts w:ascii="Arial" w:hAnsi="Arial" w:cs="Arial"/>
          <w:color w:val="000000" w:themeColor="text1"/>
          <w:sz w:val="24"/>
          <w:szCs w:val="24"/>
          <w:lang w:val="en-US"/>
        </w:rPr>
        <w:t xml:space="preserve"> in more </w:t>
      </w:r>
      <w:r w:rsidR="00B06B1D" w:rsidRPr="00C01CD6">
        <w:rPr>
          <w:rFonts w:ascii="Arial" w:hAnsi="Arial" w:cs="Arial"/>
          <w:color w:val="000000" w:themeColor="text1"/>
          <w:sz w:val="24"/>
          <w:szCs w:val="24"/>
          <w:lang w:val="en-US"/>
        </w:rPr>
        <w:lastRenderedPageBreak/>
        <w:t>detail</w:t>
      </w:r>
      <w:r w:rsidR="00092852" w:rsidRPr="00C01CD6">
        <w:rPr>
          <w:rFonts w:ascii="Arial" w:hAnsi="Arial" w:cs="Arial"/>
          <w:color w:val="000000" w:themeColor="text1"/>
          <w:sz w:val="24"/>
          <w:szCs w:val="24"/>
          <w:lang w:val="en-US"/>
        </w:rPr>
        <w:t xml:space="preserve">, while </w:t>
      </w:r>
      <w:r w:rsidR="00C35B2A" w:rsidRPr="00C01CD6">
        <w:rPr>
          <w:rFonts w:ascii="Arial" w:hAnsi="Arial" w:cs="Arial"/>
          <w:color w:val="000000" w:themeColor="text1"/>
          <w:sz w:val="24"/>
          <w:szCs w:val="24"/>
          <w:lang w:val="en-US"/>
        </w:rPr>
        <w:t>additional</w:t>
      </w:r>
      <w:r w:rsidR="00092852" w:rsidRPr="00C01CD6">
        <w:rPr>
          <w:rFonts w:ascii="Arial" w:hAnsi="Arial" w:cs="Arial"/>
          <w:color w:val="000000" w:themeColor="text1"/>
          <w:sz w:val="24"/>
          <w:szCs w:val="24"/>
          <w:lang w:val="en-US"/>
        </w:rPr>
        <w:t xml:space="preserve"> data of </w:t>
      </w:r>
      <w:r w:rsidR="00B06B1D" w:rsidRPr="00C01CD6">
        <w:rPr>
          <w:rFonts w:ascii="Arial" w:hAnsi="Arial" w:cs="Arial"/>
          <w:color w:val="000000" w:themeColor="text1"/>
          <w:sz w:val="24"/>
          <w:szCs w:val="24"/>
          <w:lang w:val="en-US"/>
        </w:rPr>
        <w:t xml:space="preserve">a </w:t>
      </w:r>
      <w:r w:rsidR="00370FA1" w:rsidRPr="00C01CD6">
        <w:rPr>
          <w:rFonts w:ascii="Arial" w:hAnsi="Arial" w:cs="Arial"/>
          <w:color w:val="000000" w:themeColor="text1"/>
          <w:sz w:val="24"/>
          <w:szCs w:val="24"/>
          <w:lang w:val="en-US"/>
        </w:rPr>
        <w:t>l</w:t>
      </w:r>
      <w:r w:rsidR="00092852" w:rsidRPr="00C01CD6">
        <w:rPr>
          <w:rFonts w:ascii="Arial" w:hAnsi="Arial" w:cs="Arial"/>
          <w:color w:val="000000" w:themeColor="text1"/>
          <w:sz w:val="24"/>
          <w:szCs w:val="24"/>
          <w:lang w:val="en-US"/>
        </w:rPr>
        <w:t xml:space="preserve">ongitudinal nature are </w:t>
      </w:r>
      <w:r w:rsidR="00B06B1D" w:rsidRPr="00C01CD6">
        <w:rPr>
          <w:rFonts w:ascii="Arial" w:hAnsi="Arial" w:cs="Arial"/>
          <w:color w:val="000000" w:themeColor="text1"/>
          <w:sz w:val="24"/>
          <w:szCs w:val="24"/>
          <w:lang w:val="en-US"/>
        </w:rPr>
        <w:t xml:space="preserve">required </w:t>
      </w:r>
      <w:r w:rsidR="00092852" w:rsidRPr="00C01CD6">
        <w:rPr>
          <w:rFonts w:ascii="Arial" w:hAnsi="Arial" w:cs="Arial"/>
          <w:color w:val="000000" w:themeColor="text1"/>
          <w:sz w:val="24"/>
          <w:szCs w:val="24"/>
          <w:lang w:val="en-US"/>
        </w:rPr>
        <w:t xml:space="preserve">to better identify factors significantly associated with SARS-CoV-2 infection. </w:t>
      </w:r>
    </w:p>
    <w:p w14:paraId="166124F0" w14:textId="77777777" w:rsidR="00092852" w:rsidRPr="00C01CD6" w:rsidRDefault="00092852" w:rsidP="00DA190A">
      <w:pPr>
        <w:spacing w:line="480" w:lineRule="auto"/>
        <w:jc w:val="both"/>
        <w:rPr>
          <w:rFonts w:ascii="Arial" w:hAnsi="Arial" w:cs="Arial"/>
          <w:color w:val="000000" w:themeColor="text1"/>
          <w:sz w:val="24"/>
          <w:szCs w:val="24"/>
          <w:lang w:val="en-US"/>
        </w:rPr>
      </w:pPr>
    </w:p>
    <w:p w14:paraId="3B68024A" w14:textId="77777777" w:rsidR="00833DD1" w:rsidRPr="00C01CD6" w:rsidRDefault="00833DD1" w:rsidP="00DA190A">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Strengths and limitations</w:t>
      </w:r>
    </w:p>
    <w:p w14:paraId="7212212F" w14:textId="570ABD2D" w:rsidR="003250C4" w:rsidRPr="00C01CD6" w:rsidRDefault="00833DD1" w:rsidP="00DA190A">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The major strengths of this study are the large sample size and the use of data obtained in more than 960 general practices. However, the study results should be interpreted in the light of several limitations. First,</w:t>
      </w:r>
      <w:r w:rsidR="002A138E" w:rsidRPr="00C01CD6">
        <w:rPr>
          <w:rFonts w:ascii="Arial" w:hAnsi="Arial" w:cs="Arial"/>
          <w:color w:val="000000" w:themeColor="text1"/>
          <w:sz w:val="24"/>
          <w:szCs w:val="24"/>
          <w:lang w:val="en-US"/>
        </w:rPr>
        <w:t xml:space="preserve"> no</w:t>
      </w:r>
      <w:r w:rsidR="00CD6595" w:rsidRPr="00C01CD6">
        <w:rPr>
          <w:rFonts w:ascii="Arial" w:hAnsi="Arial" w:cs="Arial"/>
          <w:color w:val="000000" w:themeColor="text1"/>
          <w:sz w:val="24"/>
          <w:szCs w:val="24"/>
          <w:lang w:val="en-US"/>
        </w:rPr>
        <w:t xml:space="preserve"> COVID-19-like</w:t>
      </w:r>
      <w:r w:rsidR="002A138E" w:rsidRPr="00C01CD6">
        <w:rPr>
          <w:rFonts w:ascii="Arial" w:hAnsi="Arial" w:cs="Arial"/>
          <w:color w:val="000000" w:themeColor="text1"/>
          <w:sz w:val="24"/>
          <w:szCs w:val="24"/>
          <w:lang w:val="en-US"/>
        </w:rPr>
        <w:t xml:space="preserve"> symptom</w:t>
      </w:r>
      <w:r w:rsidR="00B06B1D" w:rsidRPr="00C01CD6">
        <w:rPr>
          <w:rFonts w:ascii="Arial" w:hAnsi="Arial" w:cs="Arial"/>
          <w:color w:val="000000" w:themeColor="text1"/>
          <w:sz w:val="24"/>
          <w:szCs w:val="24"/>
          <w:lang w:val="en-US"/>
        </w:rPr>
        <w:t>s</w:t>
      </w:r>
      <w:r w:rsidR="002A138E" w:rsidRPr="00C01CD6">
        <w:rPr>
          <w:rFonts w:ascii="Arial" w:hAnsi="Arial" w:cs="Arial"/>
          <w:color w:val="000000" w:themeColor="text1"/>
          <w:sz w:val="24"/>
          <w:szCs w:val="24"/>
          <w:lang w:val="en-US"/>
        </w:rPr>
        <w:t xml:space="preserve"> </w:t>
      </w:r>
      <w:r w:rsidR="00B06B1D" w:rsidRPr="00C01CD6">
        <w:rPr>
          <w:rFonts w:ascii="Arial" w:hAnsi="Arial" w:cs="Arial"/>
          <w:color w:val="000000" w:themeColor="text1"/>
          <w:sz w:val="24"/>
          <w:szCs w:val="24"/>
          <w:lang w:val="en-US"/>
        </w:rPr>
        <w:t xml:space="preserve">were </w:t>
      </w:r>
      <w:r w:rsidR="002A138E" w:rsidRPr="00C01CD6">
        <w:rPr>
          <w:rFonts w:ascii="Arial" w:hAnsi="Arial" w:cs="Arial"/>
          <w:color w:val="000000" w:themeColor="text1"/>
          <w:sz w:val="24"/>
          <w:szCs w:val="24"/>
          <w:lang w:val="en-US"/>
        </w:rPr>
        <w:t xml:space="preserve">documented in the database, and it was therefore not possible to assess the prevalence of </w:t>
      </w:r>
      <w:r w:rsidR="00311DFE" w:rsidRPr="00C01CD6">
        <w:rPr>
          <w:rFonts w:ascii="Arial" w:hAnsi="Arial" w:cs="Arial"/>
          <w:color w:val="000000" w:themeColor="text1"/>
          <w:sz w:val="24"/>
          <w:szCs w:val="24"/>
          <w:lang w:val="en-US"/>
        </w:rPr>
        <w:t>specific symptoms (e.g., cough, fatigue or fever) in the sample</w:t>
      </w:r>
      <w:r w:rsidR="002171C2" w:rsidRPr="00C01CD6">
        <w:rPr>
          <w:rFonts w:ascii="Arial" w:hAnsi="Arial" w:cs="Arial"/>
          <w:color w:val="000000" w:themeColor="text1"/>
          <w:sz w:val="24"/>
          <w:szCs w:val="24"/>
          <w:lang w:val="en-US"/>
        </w:rPr>
        <w:t xml:space="preserve"> and their individual association with COVID-19 diagnosis</w:t>
      </w:r>
      <w:r w:rsidR="002A138E" w:rsidRPr="00C01CD6">
        <w:rPr>
          <w:rFonts w:ascii="Arial" w:hAnsi="Arial" w:cs="Arial"/>
          <w:color w:val="000000" w:themeColor="text1"/>
          <w:sz w:val="24"/>
          <w:szCs w:val="24"/>
          <w:lang w:val="en-US"/>
        </w:rPr>
        <w:t xml:space="preserve">. Second, there was a lack of data on health behaviors (e.g., </w:t>
      </w:r>
      <w:r w:rsidR="0001753A" w:rsidRPr="00C01CD6">
        <w:rPr>
          <w:rFonts w:ascii="Arial" w:hAnsi="Arial" w:cs="Arial"/>
          <w:color w:val="000000" w:themeColor="text1"/>
          <w:sz w:val="24"/>
          <w:szCs w:val="24"/>
          <w:lang w:val="en-US"/>
        </w:rPr>
        <w:t>physical activity</w:t>
      </w:r>
      <w:r w:rsidR="002A138E" w:rsidRPr="00C01CD6">
        <w:rPr>
          <w:rFonts w:ascii="Arial" w:hAnsi="Arial" w:cs="Arial"/>
          <w:color w:val="000000" w:themeColor="text1"/>
          <w:sz w:val="24"/>
          <w:szCs w:val="24"/>
          <w:lang w:val="en-US"/>
        </w:rPr>
        <w:t xml:space="preserve"> or adherence to preventive measures), although these behaviors may predict the risk of being diagnosed with COVID-19. </w:t>
      </w:r>
      <w:r w:rsidR="00147F28" w:rsidRPr="00C01CD6">
        <w:rPr>
          <w:rFonts w:ascii="Arial" w:hAnsi="Arial" w:cs="Arial"/>
          <w:color w:val="000000" w:themeColor="text1"/>
          <w:sz w:val="24"/>
          <w:szCs w:val="24"/>
          <w:lang w:val="en-US"/>
        </w:rPr>
        <w:t xml:space="preserve">Third, a substantial proportion of patients with COVID-19 may have been diagnosed in emergency departments, and the prevalence of COVID-19 may </w:t>
      </w:r>
      <w:r w:rsidR="00B06B1D" w:rsidRPr="00C01CD6">
        <w:rPr>
          <w:rFonts w:ascii="Arial" w:hAnsi="Arial" w:cs="Arial"/>
          <w:color w:val="000000" w:themeColor="text1"/>
          <w:sz w:val="24"/>
          <w:szCs w:val="24"/>
          <w:lang w:val="en-US"/>
        </w:rPr>
        <w:t xml:space="preserve">thus </w:t>
      </w:r>
      <w:r w:rsidR="00147F28" w:rsidRPr="00C01CD6">
        <w:rPr>
          <w:rFonts w:ascii="Arial" w:hAnsi="Arial" w:cs="Arial"/>
          <w:color w:val="000000" w:themeColor="text1"/>
          <w:sz w:val="24"/>
          <w:szCs w:val="24"/>
          <w:lang w:val="en-US"/>
        </w:rPr>
        <w:t>have been underestimated in the present study.</w:t>
      </w:r>
      <w:r w:rsidR="00311DFE" w:rsidRPr="00C01CD6">
        <w:rPr>
          <w:rFonts w:ascii="Arial" w:hAnsi="Arial" w:cs="Arial"/>
          <w:color w:val="000000" w:themeColor="text1"/>
          <w:sz w:val="24"/>
          <w:szCs w:val="24"/>
          <w:lang w:val="en-US"/>
        </w:rPr>
        <w:t xml:space="preserve"> </w:t>
      </w:r>
      <w:r w:rsidR="00B06B1D" w:rsidRPr="00C01CD6">
        <w:rPr>
          <w:rFonts w:ascii="Arial" w:hAnsi="Arial" w:cs="Arial"/>
          <w:color w:val="000000" w:themeColor="text1"/>
          <w:sz w:val="24"/>
          <w:szCs w:val="24"/>
          <w:lang w:val="en-US"/>
        </w:rPr>
        <w:t>Furthermore</w:t>
      </w:r>
      <w:r w:rsidR="00311DFE" w:rsidRPr="00C01CD6">
        <w:rPr>
          <w:rFonts w:ascii="Arial" w:hAnsi="Arial" w:cs="Arial"/>
          <w:color w:val="000000" w:themeColor="text1"/>
          <w:sz w:val="24"/>
          <w:szCs w:val="24"/>
          <w:lang w:val="en-US"/>
        </w:rPr>
        <w:t xml:space="preserve">, people at a particular risk </w:t>
      </w:r>
      <w:r w:rsidR="00B06B1D" w:rsidRPr="00C01CD6">
        <w:rPr>
          <w:rFonts w:ascii="Arial" w:hAnsi="Arial" w:cs="Arial"/>
          <w:color w:val="000000" w:themeColor="text1"/>
          <w:sz w:val="24"/>
          <w:szCs w:val="24"/>
          <w:lang w:val="en-US"/>
        </w:rPr>
        <w:t xml:space="preserve">of developing </w:t>
      </w:r>
      <w:r w:rsidR="00311DFE" w:rsidRPr="00C01CD6">
        <w:rPr>
          <w:rFonts w:ascii="Arial" w:hAnsi="Arial" w:cs="Arial"/>
          <w:color w:val="000000" w:themeColor="text1"/>
          <w:sz w:val="24"/>
          <w:szCs w:val="24"/>
          <w:lang w:val="en-US"/>
        </w:rPr>
        <w:t xml:space="preserve">severe COVID-19 (e.g., those with obesity or COPD) may have been followed in specialized practices, potentially biasing the estimates obtained </w:t>
      </w:r>
      <w:r w:rsidR="00B06B1D" w:rsidRPr="00C01CD6">
        <w:rPr>
          <w:rFonts w:ascii="Arial" w:hAnsi="Arial" w:cs="Arial"/>
          <w:color w:val="000000" w:themeColor="text1"/>
          <w:sz w:val="24"/>
          <w:szCs w:val="24"/>
          <w:lang w:val="en-US"/>
        </w:rPr>
        <w:t xml:space="preserve">on the basis of </w:t>
      </w:r>
      <w:r w:rsidR="00311DFE" w:rsidRPr="00C01CD6">
        <w:rPr>
          <w:rFonts w:ascii="Arial" w:hAnsi="Arial" w:cs="Arial"/>
          <w:color w:val="000000" w:themeColor="text1"/>
          <w:sz w:val="24"/>
          <w:szCs w:val="24"/>
          <w:lang w:val="en-US"/>
        </w:rPr>
        <w:t>the logistic regression analysis.</w:t>
      </w:r>
    </w:p>
    <w:p w14:paraId="1D7E38B3" w14:textId="0E51E4A7" w:rsidR="00147F28" w:rsidRPr="00C01CD6" w:rsidRDefault="00147F28" w:rsidP="00DA190A">
      <w:pPr>
        <w:spacing w:line="480" w:lineRule="auto"/>
        <w:jc w:val="both"/>
        <w:rPr>
          <w:rFonts w:ascii="Arial" w:hAnsi="Arial" w:cs="Arial"/>
          <w:color w:val="000000" w:themeColor="text1"/>
          <w:sz w:val="24"/>
          <w:szCs w:val="24"/>
          <w:lang w:val="en-US"/>
        </w:rPr>
      </w:pPr>
    </w:p>
    <w:p w14:paraId="76BD81ED" w14:textId="71169FA7" w:rsidR="00147F28" w:rsidRPr="00C01CD6" w:rsidRDefault="00147F28" w:rsidP="00DA190A">
      <w:pPr>
        <w:spacing w:line="480" w:lineRule="auto"/>
        <w:jc w:val="both"/>
        <w:rPr>
          <w:rFonts w:ascii="Arial" w:hAnsi="Arial" w:cs="Arial"/>
          <w:i/>
          <w:iCs/>
          <w:color w:val="000000" w:themeColor="text1"/>
          <w:sz w:val="24"/>
          <w:szCs w:val="24"/>
          <w:lang w:val="en-US"/>
        </w:rPr>
      </w:pPr>
      <w:r w:rsidRPr="00C01CD6">
        <w:rPr>
          <w:rFonts w:ascii="Arial" w:hAnsi="Arial" w:cs="Arial"/>
          <w:i/>
          <w:iCs/>
          <w:color w:val="000000" w:themeColor="text1"/>
          <w:sz w:val="24"/>
          <w:szCs w:val="24"/>
          <w:lang w:val="en-US"/>
        </w:rPr>
        <w:t>Conclusions</w:t>
      </w:r>
    </w:p>
    <w:p w14:paraId="0BF7C561" w14:textId="7450951F" w:rsidR="00147F28" w:rsidRPr="00C01CD6" w:rsidRDefault="00147F28" w:rsidP="00DA190A">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This study, </w:t>
      </w:r>
      <w:r w:rsidR="00B06B1D" w:rsidRPr="00C01CD6">
        <w:rPr>
          <w:rFonts w:ascii="Arial" w:hAnsi="Arial" w:cs="Arial"/>
          <w:color w:val="000000" w:themeColor="text1"/>
          <w:sz w:val="24"/>
          <w:szCs w:val="24"/>
          <w:lang w:val="en-US"/>
        </w:rPr>
        <w:t xml:space="preserve">which included </w:t>
      </w:r>
      <w:r w:rsidRPr="00C01CD6">
        <w:rPr>
          <w:rFonts w:ascii="Arial" w:hAnsi="Arial" w:cs="Arial"/>
          <w:color w:val="000000" w:themeColor="text1"/>
          <w:sz w:val="24"/>
          <w:szCs w:val="24"/>
          <w:lang w:val="en-US"/>
        </w:rPr>
        <w:t xml:space="preserve">around 301,300 </w:t>
      </w:r>
      <w:r w:rsidR="00EA4E95" w:rsidRPr="00C01CD6">
        <w:rPr>
          <w:rFonts w:ascii="Arial" w:hAnsi="Arial" w:cs="Arial"/>
          <w:color w:val="000000" w:themeColor="text1"/>
          <w:sz w:val="24"/>
          <w:szCs w:val="24"/>
          <w:lang w:val="en-US"/>
        </w:rPr>
        <w:t xml:space="preserve">symptomatic </w:t>
      </w:r>
      <w:r w:rsidRPr="00C01CD6">
        <w:rPr>
          <w:rFonts w:ascii="Arial" w:hAnsi="Arial" w:cs="Arial"/>
          <w:color w:val="000000" w:themeColor="text1"/>
          <w:sz w:val="24"/>
          <w:szCs w:val="24"/>
          <w:lang w:val="en-US"/>
        </w:rPr>
        <w:t xml:space="preserve">patients tested for COVID-19 and followed in general practices in Germany between March 2020 and March 2021, </w:t>
      </w:r>
      <w:r w:rsidR="00370FA1" w:rsidRPr="00C01CD6">
        <w:rPr>
          <w:rFonts w:ascii="Arial" w:hAnsi="Arial" w:cs="Arial"/>
          <w:color w:val="000000" w:themeColor="text1"/>
          <w:sz w:val="24"/>
          <w:szCs w:val="24"/>
          <w:lang w:val="en-US"/>
        </w:rPr>
        <w:t>found</w:t>
      </w:r>
      <w:r w:rsidRPr="00C01CD6">
        <w:rPr>
          <w:rFonts w:ascii="Arial" w:hAnsi="Arial" w:cs="Arial"/>
          <w:color w:val="000000" w:themeColor="text1"/>
          <w:sz w:val="24"/>
          <w:szCs w:val="24"/>
          <w:lang w:val="en-US"/>
        </w:rPr>
        <w:t xml:space="preserve"> that approximatively 14% of </w:t>
      </w:r>
      <w:r w:rsidR="00370FA1" w:rsidRPr="00C01CD6">
        <w:rPr>
          <w:rFonts w:ascii="Arial" w:hAnsi="Arial" w:cs="Arial"/>
          <w:color w:val="000000" w:themeColor="text1"/>
          <w:sz w:val="24"/>
          <w:szCs w:val="24"/>
          <w:lang w:val="en-US"/>
        </w:rPr>
        <w:t>the patients</w:t>
      </w:r>
      <w:r w:rsidR="00872549" w:rsidRPr="00C01CD6">
        <w:rPr>
          <w:rFonts w:ascii="Arial" w:hAnsi="Arial" w:cs="Arial"/>
          <w:color w:val="000000" w:themeColor="text1"/>
          <w:sz w:val="24"/>
          <w:szCs w:val="24"/>
          <w:lang w:val="en-US"/>
        </w:rPr>
        <w:t xml:space="preserve"> </w:t>
      </w:r>
      <w:r w:rsidRPr="00C01CD6">
        <w:rPr>
          <w:rFonts w:ascii="Arial" w:hAnsi="Arial" w:cs="Arial"/>
          <w:color w:val="000000" w:themeColor="text1"/>
          <w:sz w:val="24"/>
          <w:szCs w:val="24"/>
          <w:lang w:val="en-US"/>
        </w:rPr>
        <w:t xml:space="preserve">were diagnosed with COVID-19. </w:t>
      </w:r>
      <w:r w:rsidR="008A5A2A" w:rsidRPr="00C01CD6">
        <w:rPr>
          <w:rFonts w:ascii="Arial" w:hAnsi="Arial" w:cs="Arial"/>
          <w:color w:val="000000" w:themeColor="text1"/>
          <w:sz w:val="24"/>
          <w:szCs w:val="24"/>
          <w:lang w:val="en-US"/>
        </w:rPr>
        <w:t>Male s</w:t>
      </w:r>
      <w:r w:rsidR="00872549" w:rsidRPr="00C01CD6">
        <w:rPr>
          <w:rFonts w:ascii="Arial" w:hAnsi="Arial" w:cs="Arial"/>
          <w:color w:val="000000" w:themeColor="text1"/>
          <w:sz w:val="24"/>
          <w:szCs w:val="24"/>
          <w:lang w:val="en-US"/>
        </w:rPr>
        <w:t xml:space="preserve">ex, </w:t>
      </w:r>
      <w:r w:rsidR="008A5A2A" w:rsidRPr="00C01CD6">
        <w:rPr>
          <w:rFonts w:ascii="Arial" w:hAnsi="Arial" w:cs="Arial"/>
          <w:color w:val="000000" w:themeColor="text1"/>
          <w:sz w:val="24"/>
          <w:szCs w:val="24"/>
          <w:lang w:val="en-US"/>
        </w:rPr>
        <w:t xml:space="preserve">older </w:t>
      </w:r>
      <w:r w:rsidR="00872549" w:rsidRPr="00C01CD6">
        <w:rPr>
          <w:rFonts w:ascii="Arial" w:hAnsi="Arial" w:cs="Arial"/>
          <w:color w:val="000000" w:themeColor="text1"/>
          <w:sz w:val="24"/>
          <w:szCs w:val="24"/>
          <w:lang w:val="en-US"/>
        </w:rPr>
        <w:t xml:space="preserve">age and several comorbidities (e.g., </w:t>
      </w:r>
      <w:r w:rsidR="008A5A2A" w:rsidRPr="00C01CD6">
        <w:rPr>
          <w:rFonts w:ascii="Arial" w:hAnsi="Arial" w:cs="Arial"/>
          <w:color w:val="000000" w:themeColor="text1"/>
          <w:sz w:val="24"/>
          <w:szCs w:val="24"/>
          <w:lang w:val="en-US"/>
        </w:rPr>
        <w:t>cardiac arrhythmias</w:t>
      </w:r>
      <w:r w:rsidR="00C74985" w:rsidRPr="00C01CD6">
        <w:rPr>
          <w:rFonts w:ascii="Arial" w:hAnsi="Arial" w:cs="Arial"/>
          <w:color w:val="000000" w:themeColor="text1"/>
          <w:sz w:val="24"/>
          <w:szCs w:val="24"/>
          <w:lang w:val="en-US"/>
        </w:rPr>
        <w:t xml:space="preserve">, </w:t>
      </w:r>
      <w:r w:rsidR="008A5A2A" w:rsidRPr="00C01CD6">
        <w:rPr>
          <w:rFonts w:ascii="Arial" w:hAnsi="Arial" w:cs="Arial"/>
          <w:color w:val="000000" w:themeColor="text1"/>
          <w:sz w:val="24"/>
          <w:szCs w:val="24"/>
          <w:lang w:val="en-US"/>
        </w:rPr>
        <w:t>depression</w:t>
      </w:r>
      <w:r w:rsidR="00C74985" w:rsidRPr="00C01CD6">
        <w:rPr>
          <w:rFonts w:ascii="Arial" w:hAnsi="Arial" w:cs="Arial"/>
          <w:color w:val="000000" w:themeColor="text1"/>
          <w:sz w:val="24"/>
          <w:szCs w:val="24"/>
          <w:lang w:val="en-US"/>
        </w:rPr>
        <w:t xml:space="preserve"> and obesity</w:t>
      </w:r>
      <w:r w:rsidR="00872549" w:rsidRPr="00C01CD6">
        <w:rPr>
          <w:rFonts w:ascii="Arial" w:hAnsi="Arial" w:cs="Arial"/>
          <w:color w:val="000000" w:themeColor="text1"/>
          <w:sz w:val="24"/>
          <w:szCs w:val="24"/>
          <w:lang w:val="en-US"/>
        </w:rPr>
        <w:t xml:space="preserve">) were significantly </w:t>
      </w:r>
      <w:r w:rsidR="008A5A2A" w:rsidRPr="00C01CD6">
        <w:rPr>
          <w:rFonts w:ascii="Arial" w:hAnsi="Arial" w:cs="Arial"/>
          <w:color w:val="000000" w:themeColor="text1"/>
          <w:sz w:val="24"/>
          <w:szCs w:val="24"/>
          <w:lang w:val="en-US"/>
        </w:rPr>
        <w:t xml:space="preserve">and positively </w:t>
      </w:r>
      <w:r w:rsidR="00872549" w:rsidRPr="00C01CD6">
        <w:rPr>
          <w:rFonts w:ascii="Arial" w:hAnsi="Arial" w:cs="Arial"/>
          <w:color w:val="000000" w:themeColor="text1"/>
          <w:sz w:val="24"/>
          <w:szCs w:val="24"/>
          <w:lang w:val="en-US"/>
        </w:rPr>
        <w:t>associated with COVID-19</w:t>
      </w:r>
      <w:r w:rsidR="00AF48E2" w:rsidRPr="00C01CD6">
        <w:rPr>
          <w:rFonts w:ascii="Arial" w:hAnsi="Arial" w:cs="Arial"/>
          <w:color w:val="000000" w:themeColor="text1"/>
          <w:sz w:val="24"/>
          <w:szCs w:val="24"/>
          <w:lang w:val="en-US"/>
        </w:rPr>
        <w:t xml:space="preserve">, while there was </w:t>
      </w:r>
      <w:r w:rsidR="00AF48E2" w:rsidRPr="00C01CD6">
        <w:rPr>
          <w:rFonts w:ascii="Arial" w:hAnsi="Arial" w:cs="Arial"/>
          <w:color w:val="000000" w:themeColor="text1"/>
          <w:sz w:val="24"/>
          <w:szCs w:val="24"/>
          <w:lang w:val="en-US"/>
        </w:rPr>
        <w:lastRenderedPageBreak/>
        <w:t xml:space="preserve">also a negative relationship between </w:t>
      </w:r>
      <w:r w:rsidR="000A0E35" w:rsidRPr="00C01CD6">
        <w:rPr>
          <w:rFonts w:ascii="Arial" w:hAnsi="Arial" w:cs="Arial"/>
          <w:color w:val="000000" w:themeColor="text1"/>
          <w:sz w:val="24"/>
          <w:szCs w:val="24"/>
          <w:lang w:val="en-US"/>
        </w:rPr>
        <w:t>a wide range of</w:t>
      </w:r>
      <w:r w:rsidR="00AF48E2" w:rsidRPr="00C01CD6">
        <w:rPr>
          <w:rFonts w:ascii="Arial" w:hAnsi="Arial" w:cs="Arial"/>
          <w:color w:val="000000" w:themeColor="text1"/>
          <w:sz w:val="24"/>
          <w:szCs w:val="24"/>
          <w:lang w:val="en-US"/>
        </w:rPr>
        <w:t xml:space="preserve"> </w:t>
      </w:r>
      <w:r w:rsidR="00C6053B" w:rsidRPr="00C01CD6">
        <w:rPr>
          <w:rFonts w:ascii="Arial" w:hAnsi="Arial" w:cs="Arial"/>
          <w:color w:val="000000" w:themeColor="text1"/>
          <w:sz w:val="24"/>
          <w:szCs w:val="24"/>
          <w:lang w:val="en-US"/>
        </w:rPr>
        <w:t>conditions</w:t>
      </w:r>
      <w:r w:rsidR="00AF48E2" w:rsidRPr="00C01CD6">
        <w:rPr>
          <w:rFonts w:ascii="Arial" w:hAnsi="Arial" w:cs="Arial"/>
          <w:color w:val="000000" w:themeColor="text1"/>
          <w:sz w:val="24"/>
          <w:szCs w:val="24"/>
          <w:lang w:val="en-US"/>
        </w:rPr>
        <w:t xml:space="preserve"> (e.g., chronic sinusitis</w:t>
      </w:r>
      <w:r w:rsidR="00C6053B" w:rsidRPr="00C01CD6">
        <w:rPr>
          <w:rFonts w:ascii="Arial" w:hAnsi="Arial" w:cs="Arial"/>
          <w:color w:val="000000" w:themeColor="text1"/>
          <w:sz w:val="24"/>
          <w:szCs w:val="24"/>
          <w:lang w:val="en-US"/>
        </w:rPr>
        <w:t xml:space="preserve">, </w:t>
      </w:r>
      <w:r w:rsidR="00AF48E2" w:rsidRPr="00C01CD6">
        <w:rPr>
          <w:rFonts w:ascii="Arial" w:hAnsi="Arial" w:cs="Arial"/>
          <w:color w:val="000000" w:themeColor="text1"/>
          <w:sz w:val="24"/>
          <w:szCs w:val="24"/>
          <w:lang w:val="en-US"/>
        </w:rPr>
        <w:t>asthma</w:t>
      </w:r>
      <w:r w:rsidR="00C6053B" w:rsidRPr="00C01CD6">
        <w:rPr>
          <w:rFonts w:ascii="Arial" w:hAnsi="Arial" w:cs="Arial"/>
          <w:color w:val="000000" w:themeColor="text1"/>
          <w:sz w:val="24"/>
          <w:szCs w:val="24"/>
          <w:lang w:val="en-US"/>
        </w:rPr>
        <w:t xml:space="preserve"> and anxiety disorders</w:t>
      </w:r>
      <w:r w:rsidR="00AF48E2" w:rsidRPr="00C01CD6">
        <w:rPr>
          <w:rFonts w:ascii="Arial" w:hAnsi="Arial" w:cs="Arial"/>
          <w:color w:val="000000" w:themeColor="text1"/>
          <w:sz w:val="24"/>
          <w:szCs w:val="24"/>
          <w:lang w:val="en-US"/>
        </w:rPr>
        <w:t>) and the diagnosis of COVID-19</w:t>
      </w:r>
      <w:r w:rsidR="00872549" w:rsidRPr="00C01CD6">
        <w:rPr>
          <w:rFonts w:ascii="Arial" w:hAnsi="Arial" w:cs="Arial"/>
          <w:color w:val="000000" w:themeColor="text1"/>
          <w:sz w:val="24"/>
          <w:szCs w:val="24"/>
          <w:lang w:val="en-US"/>
        </w:rPr>
        <w:t xml:space="preserve">. Further longitudinal studies are needed to </w:t>
      </w:r>
      <w:r w:rsidR="00370FA1" w:rsidRPr="00C01CD6">
        <w:rPr>
          <w:rFonts w:ascii="Arial" w:hAnsi="Arial" w:cs="Arial"/>
          <w:color w:val="000000" w:themeColor="text1"/>
          <w:sz w:val="24"/>
          <w:szCs w:val="24"/>
          <w:lang w:val="en-US"/>
        </w:rPr>
        <w:t xml:space="preserve">confirm </w:t>
      </w:r>
      <w:r w:rsidR="00872549" w:rsidRPr="00C01CD6">
        <w:rPr>
          <w:rFonts w:ascii="Arial" w:hAnsi="Arial" w:cs="Arial"/>
          <w:color w:val="000000" w:themeColor="text1"/>
          <w:sz w:val="24"/>
          <w:szCs w:val="24"/>
          <w:lang w:val="en-US"/>
        </w:rPr>
        <w:t xml:space="preserve">or </w:t>
      </w:r>
      <w:r w:rsidR="00370FA1" w:rsidRPr="00C01CD6">
        <w:rPr>
          <w:rFonts w:ascii="Arial" w:hAnsi="Arial" w:cs="Arial"/>
          <w:color w:val="000000" w:themeColor="text1"/>
          <w:sz w:val="24"/>
          <w:szCs w:val="24"/>
          <w:lang w:val="en-US"/>
        </w:rPr>
        <w:t>refute</w:t>
      </w:r>
      <w:r w:rsidR="00872549" w:rsidRPr="00C01CD6">
        <w:rPr>
          <w:rFonts w:ascii="Arial" w:hAnsi="Arial" w:cs="Arial"/>
          <w:color w:val="000000" w:themeColor="text1"/>
          <w:sz w:val="24"/>
          <w:szCs w:val="24"/>
          <w:lang w:val="en-US"/>
        </w:rPr>
        <w:t xml:space="preserve"> the results of this study. </w:t>
      </w:r>
    </w:p>
    <w:p w14:paraId="370DBE0B" w14:textId="2540779A" w:rsidR="0026431D" w:rsidRPr="00C01CD6" w:rsidRDefault="0026431D" w:rsidP="00DA190A">
      <w:pPr>
        <w:spacing w:line="480" w:lineRule="auto"/>
        <w:jc w:val="both"/>
        <w:rPr>
          <w:rFonts w:ascii="Arial" w:hAnsi="Arial" w:cs="Arial"/>
          <w:color w:val="000000" w:themeColor="text1"/>
          <w:sz w:val="24"/>
          <w:szCs w:val="24"/>
          <w:lang w:val="en-US"/>
        </w:rPr>
      </w:pPr>
    </w:p>
    <w:p w14:paraId="1D73E700" w14:textId="77777777" w:rsidR="0026431D" w:rsidRPr="00C01CD6" w:rsidRDefault="0026431D" w:rsidP="0026431D">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Conflicts of interest</w:t>
      </w:r>
    </w:p>
    <w:p w14:paraId="0271AF6A" w14:textId="4CE64F13" w:rsidR="0026431D" w:rsidRPr="00C01CD6" w:rsidRDefault="0026431D" w:rsidP="0026431D">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 xml:space="preserve">The authors declare </w:t>
      </w:r>
      <w:r w:rsidR="00B06B1D" w:rsidRPr="00C01CD6">
        <w:rPr>
          <w:rFonts w:ascii="Arial" w:hAnsi="Arial" w:cs="Arial"/>
          <w:color w:val="000000" w:themeColor="text1"/>
          <w:sz w:val="24"/>
          <w:szCs w:val="24"/>
          <w:lang w:val="en-US"/>
        </w:rPr>
        <w:t xml:space="preserve">that they have </w:t>
      </w:r>
      <w:r w:rsidRPr="00C01CD6">
        <w:rPr>
          <w:rFonts w:ascii="Arial" w:hAnsi="Arial" w:cs="Arial"/>
          <w:color w:val="000000" w:themeColor="text1"/>
          <w:sz w:val="24"/>
          <w:szCs w:val="24"/>
          <w:lang w:val="en-US"/>
        </w:rPr>
        <w:t>no competing financial interests.</w:t>
      </w:r>
    </w:p>
    <w:p w14:paraId="2F8A5FFE" w14:textId="77777777" w:rsidR="0026431D" w:rsidRPr="00C01CD6" w:rsidRDefault="0026431D" w:rsidP="0026431D">
      <w:pPr>
        <w:spacing w:line="480" w:lineRule="auto"/>
        <w:jc w:val="both"/>
        <w:rPr>
          <w:rFonts w:ascii="Arial" w:hAnsi="Arial" w:cs="Arial"/>
          <w:color w:val="000000" w:themeColor="text1"/>
          <w:sz w:val="24"/>
          <w:szCs w:val="24"/>
          <w:lang w:val="en-US"/>
        </w:rPr>
      </w:pPr>
    </w:p>
    <w:p w14:paraId="6A91513D" w14:textId="77777777" w:rsidR="0026431D" w:rsidRPr="00C01CD6" w:rsidRDefault="0026431D" w:rsidP="0026431D">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Funding</w:t>
      </w:r>
    </w:p>
    <w:p w14:paraId="63E67350" w14:textId="77777777" w:rsidR="0026431D" w:rsidRPr="00C01CD6" w:rsidRDefault="0026431D" w:rsidP="0026431D">
      <w:pPr>
        <w:spacing w:line="480" w:lineRule="auto"/>
        <w:jc w:val="both"/>
        <w:rPr>
          <w:rFonts w:ascii="Arial" w:hAnsi="Arial" w:cs="Arial"/>
          <w:b/>
          <w:bCs/>
          <w:color w:val="000000" w:themeColor="text1"/>
          <w:sz w:val="24"/>
          <w:szCs w:val="24"/>
          <w:lang w:val="en-US"/>
        </w:rPr>
      </w:pPr>
      <w:r w:rsidRPr="00C01CD6">
        <w:rPr>
          <w:rFonts w:ascii="Arial" w:hAnsi="Arial" w:cs="Arial"/>
          <w:color w:val="000000" w:themeColor="text1"/>
          <w:sz w:val="24"/>
          <w:szCs w:val="24"/>
          <w:lang w:val="en-US"/>
        </w:rPr>
        <w:t>This research did not receive any specific grants from funding agencies in the public, commercial, or not-for-profit sectors.</w:t>
      </w:r>
    </w:p>
    <w:p w14:paraId="1AE2C252" w14:textId="77777777" w:rsidR="0026431D" w:rsidRPr="00C01CD6" w:rsidRDefault="0026431D" w:rsidP="0026431D">
      <w:pPr>
        <w:spacing w:line="480" w:lineRule="auto"/>
        <w:jc w:val="both"/>
        <w:rPr>
          <w:rFonts w:ascii="Arial" w:hAnsi="Arial" w:cs="Arial"/>
          <w:color w:val="000000" w:themeColor="text1"/>
          <w:sz w:val="24"/>
          <w:szCs w:val="24"/>
          <w:lang w:val="en-US"/>
        </w:rPr>
      </w:pPr>
    </w:p>
    <w:p w14:paraId="084579BE" w14:textId="77777777" w:rsidR="0026431D" w:rsidRPr="00C01CD6" w:rsidRDefault="0026431D" w:rsidP="0026431D">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t>Author contributions</w:t>
      </w:r>
    </w:p>
    <w:p w14:paraId="6C5C191B" w14:textId="693296C9" w:rsidR="0026431D" w:rsidRPr="00C01CD6" w:rsidRDefault="0026431D" w:rsidP="0026431D">
      <w:pPr>
        <w:spacing w:line="480" w:lineRule="auto"/>
        <w:jc w:val="both"/>
        <w:rPr>
          <w:rFonts w:ascii="Arial" w:hAnsi="Arial" w:cs="Arial"/>
          <w:color w:val="000000" w:themeColor="text1"/>
          <w:sz w:val="24"/>
          <w:szCs w:val="24"/>
          <w:lang w:val="en-US"/>
        </w:rPr>
      </w:pPr>
      <w:r w:rsidRPr="00C01CD6">
        <w:rPr>
          <w:rFonts w:ascii="Arial" w:hAnsi="Arial" w:cs="Arial"/>
          <w:color w:val="000000" w:themeColor="text1"/>
          <w:sz w:val="24"/>
          <w:szCs w:val="24"/>
          <w:lang w:val="en-US"/>
        </w:rPr>
        <w:t>Louis Jacob contributed to the design of the study, managed the literature searches, wrote the first draft of the manuscript, and corrected the manuscript. Ai Koyanagi, Lee Smith</w:t>
      </w:r>
      <w:r w:rsidR="008A6D03" w:rsidRPr="00C01CD6">
        <w:rPr>
          <w:rFonts w:ascii="Arial" w:hAnsi="Arial" w:cs="Arial"/>
          <w:color w:val="000000" w:themeColor="text1"/>
          <w:sz w:val="24"/>
          <w:szCs w:val="24"/>
          <w:lang w:val="en-US"/>
        </w:rPr>
        <w:t>,</w:t>
      </w:r>
      <w:r w:rsidRPr="00C01CD6">
        <w:rPr>
          <w:rFonts w:ascii="Arial" w:hAnsi="Arial" w:cs="Arial"/>
          <w:color w:val="000000" w:themeColor="text1"/>
          <w:sz w:val="24"/>
          <w:szCs w:val="24"/>
          <w:lang w:val="en-US"/>
        </w:rPr>
        <w:t xml:space="preserve"> </w:t>
      </w:r>
      <w:r w:rsidR="00AB4687" w:rsidRPr="00C01CD6">
        <w:rPr>
          <w:rFonts w:ascii="Arial" w:hAnsi="Arial" w:cs="Arial"/>
          <w:color w:val="000000" w:themeColor="text1"/>
          <w:sz w:val="24"/>
          <w:szCs w:val="24"/>
          <w:lang w:val="en-US"/>
        </w:rPr>
        <w:t xml:space="preserve">Josef maria Haro, </w:t>
      </w:r>
      <w:r w:rsidRPr="00C01CD6">
        <w:rPr>
          <w:rFonts w:ascii="Arial" w:hAnsi="Arial" w:cs="Arial"/>
          <w:color w:val="000000" w:themeColor="text1"/>
          <w:sz w:val="24"/>
          <w:szCs w:val="24"/>
          <w:lang w:val="en-US"/>
        </w:rPr>
        <w:t>and Anna M. Rohe corrected the manuscript. Karel Kostev contributed to the design of the study, performed the statistical analyses, and corrected the manuscript. All authors contributed to and have approved the final manuscript.</w:t>
      </w:r>
    </w:p>
    <w:p w14:paraId="35390CFD" w14:textId="77777777" w:rsidR="0026431D" w:rsidRPr="00C01CD6" w:rsidRDefault="0026431D" w:rsidP="00DA190A">
      <w:pPr>
        <w:spacing w:line="480" w:lineRule="auto"/>
        <w:jc w:val="both"/>
        <w:rPr>
          <w:rFonts w:ascii="Arial" w:hAnsi="Arial" w:cs="Arial"/>
          <w:color w:val="000000" w:themeColor="text1"/>
          <w:sz w:val="24"/>
          <w:szCs w:val="24"/>
          <w:lang w:val="en-US"/>
        </w:rPr>
      </w:pPr>
    </w:p>
    <w:p w14:paraId="0EB50806" w14:textId="77777777" w:rsidR="00C8717B" w:rsidRPr="00C01CD6" w:rsidRDefault="00C8717B">
      <w:pPr>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br w:type="page"/>
      </w:r>
    </w:p>
    <w:p w14:paraId="3341CFE3" w14:textId="2C2E7E6E" w:rsidR="00F159FD" w:rsidRPr="00C01CD6" w:rsidRDefault="00F159FD" w:rsidP="00A04726">
      <w:pPr>
        <w:spacing w:line="480" w:lineRule="auto"/>
        <w:jc w:val="both"/>
        <w:rPr>
          <w:rFonts w:ascii="Arial" w:hAnsi="Arial" w:cs="Arial"/>
          <w:b/>
          <w:bCs/>
          <w:color w:val="000000" w:themeColor="text1"/>
          <w:sz w:val="24"/>
          <w:szCs w:val="24"/>
          <w:lang w:val="en-US"/>
        </w:rPr>
      </w:pPr>
      <w:r w:rsidRPr="00C01CD6">
        <w:rPr>
          <w:rFonts w:ascii="Arial" w:hAnsi="Arial" w:cs="Arial"/>
          <w:b/>
          <w:bCs/>
          <w:color w:val="000000" w:themeColor="text1"/>
          <w:sz w:val="24"/>
          <w:szCs w:val="24"/>
          <w:lang w:val="en-US"/>
        </w:rPr>
        <w:lastRenderedPageBreak/>
        <w:t>References</w:t>
      </w:r>
    </w:p>
    <w:p w14:paraId="48B7BEE1" w14:textId="4C22AAC2" w:rsidR="00F159FD" w:rsidRPr="00C01CD6" w:rsidRDefault="00F159FD" w:rsidP="00A04726">
      <w:pPr>
        <w:spacing w:line="480" w:lineRule="auto"/>
        <w:jc w:val="both"/>
        <w:rPr>
          <w:rFonts w:ascii="Arial" w:hAnsi="Arial" w:cs="Arial"/>
          <w:color w:val="000000" w:themeColor="text1"/>
          <w:sz w:val="24"/>
          <w:szCs w:val="24"/>
          <w:lang w:val="en-US"/>
        </w:rPr>
      </w:pPr>
    </w:p>
    <w:p w14:paraId="5E078E84" w14:textId="77777777" w:rsidR="00ED496D" w:rsidRPr="00C01CD6" w:rsidRDefault="00F159FD" w:rsidP="00A04726">
      <w:pPr>
        <w:pStyle w:val="Bibliographie2"/>
        <w:spacing w:line="480" w:lineRule="auto"/>
        <w:rPr>
          <w:color w:val="000000" w:themeColor="text1"/>
        </w:rPr>
      </w:pPr>
      <w:r w:rsidRPr="00C01CD6">
        <w:rPr>
          <w:rFonts w:asciiTheme="minorHAnsi" w:hAnsiTheme="minorHAnsi" w:cstheme="minorBidi"/>
          <w:color w:val="000000" w:themeColor="text1"/>
          <w:sz w:val="22"/>
          <w:szCs w:val="22"/>
        </w:rPr>
        <w:fldChar w:fldCharType="begin"/>
      </w:r>
      <w:r w:rsidR="00ED496D" w:rsidRPr="00C01CD6">
        <w:rPr>
          <w:color w:val="000000" w:themeColor="text1"/>
        </w:rPr>
        <w:instrText xml:space="preserve"> ADDIN ZOTERO_BIBL {"uncited":[],"omitted":[],"custom":[]} CSL_BIBLIOGRAPHY </w:instrText>
      </w:r>
      <w:r w:rsidRPr="00C01CD6">
        <w:rPr>
          <w:rFonts w:asciiTheme="minorHAnsi" w:hAnsiTheme="minorHAnsi" w:cstheme="minorBidi"/>
          <w:color w:val="000000" w:themeColor="text1"/>
          <w:sz w:val="22"/>
          <w:szCs w:val="22"/>
        </w:rPr>
        <w:fldChar w:fldCharType="separate"/>
      </w:r>
      <w:r w:rsidR="00ED496D" w:rsidRPr="00C01CD6">
        <w:rPr>
          <w:color w:val="000000" w:themeColor="text1"/>
        </w:rPr>
        <w:t>Al-Benna S. Association of high level gene expression of ACE2 in adipose tissue with mortality of COVID-19 infection in obese patients. Obes Med 2020;19:100283. https://doi.org/10.1016/j.obmed.2020.100283.</w:t>
      </w:r>
    </w:p>
    <w:p w14:paraId="62F33697" w14:textId="77777777" w:rsidR="00ED496D" w:rsidRPr="00C01CD6" w:rsidRDefault="00ED496D" w:rsidP="00A04726">
      <w:pPr>
        <w:pStyle w:val="Bibliographie2"/>
        <w:spacing w:line="480" w:lineRule="auto"/>
        <w:rPr>
          <w:color w:val="000000" w:themeColor="text1"/>
        </w:rPr>
      </w:pPr>
      <w:r w:rsidRPr="00C01CD6">
        <w:rPr>
          <w:color w:val="000000" w:themeColor="text1"/>
        </w:rPr>
        <w:t>Apisarnthanarak A, Apisarnthanarak P, Siripraparat C, Saengaram P, Leeprechanon N, Weber DJ. Impact of anxiety and fear for COVID-19 toward infection control practices among Thai healthcare workers. Infect Control Hosp Epidemiol 2020;41:1093–4. https://doi.org/10.1017/ice.2020.280.</w:t>
      </w:r>
    </w:p>
    <w:p w14:paraId="27823A7D" w14:textId="77777777" w:rsidR="00ED496D" w:rsidRPr="00C01CD6" w:rsidRDefault="00ED496D" w:rsidP="00A04726">
      <w:pPr>
        <w:pStyle w:val="Bibliographie2"/>
        <w:spacing w:line="480" w:lineRule="auto"/>
        <w:rPr>
          <w:color w:val="000000" w:themeColor="text1"/>
        </w:rPr>
      </w:pPr>
      <w:r w:rsidRPr="00C01CD6">
        <w:rPr>
          <w:color w:val="000000" w:themeColor="text1"/>
        </w:rPr>
        <w:t>Baloch S, Baloch MA, Zheng T, Pei X. The Coronavirus Disease 2019 (COVID-19) Pandemic. Tohoku J Exp Med 2020;250:271–8. https://doi.org/10.1620/tjem.250.271.</w:t>
      </w:r>
    </w:p>
    <w:p w14:paraId="4A0A9C02" w14:textId="77777777" w:rsidR="00ED496D" w:rsidRPr="00C01CD6" w:rsidRDefault="00ED496D" w:rsidP="00A04726">
      <w:pPr>
        <w:pStyle w:val="Bibliographie2"/>
        <w:spacing w:line="480" w:lineRule="auto"/>
        <w:rPr>
          <w:color w:val="000000" w:themeColor="text1"/>
        </w:rPr>
      </w:pPr>
      <w:r w:rsidRPr="00C01CD6">
        <w:rPr>
          <w:color w:val="000000" w:themeColor="text1"/>
        </w:rPr>
        <w:t>de Boer GM, Houweling L, Hendriks RW, Vercoulen JH, Tramper-Stranders GA, Braunstahl G-J. Asthma patients experience increased symptoms of anxiety, depression and fear during the COVID-19 pandemic. Chron Respir Dis 2021;18:14799731211029658. https://doi.org/10.1177/14799731211029658.</w:t>
      </w:r>
    </w:p>
    <w:p w14:paraId="140FE753" w14:textId="77777777" w:rsidR="00ED496D" w:rsidRPr="00C01CD6" w:rsidRDefault="00ED496D" w:rsidP="00A04726">
      <w:pPr>
        <w:pStyle w:val="Bibliographie2"/>
        <w:spacing w:line="480" w:lineRule="auto"/>
        <w:rPr>
          <w:color w:val="000000" w:themeColor="text1"/>
        </w:rPr>
      </w:pPr>
      <w:r w:rsidRPr="00C01CD6">
        <w:rPr>
          <w:color w:val="000000" w:themeColor="text1"/>
        </w:rPr>
        <w:t>Cao L, Lee S, Krings JG, Rauseo AM, Reynolds D, Presti R, et al. Asthma in patients with suspected and diagnosed coronavirus disease 2019. Ann Allergy Asthma Immunol 2021;126:535-541.e2. https://doi.org/10.1016/j.anai.2021.02.020.</w:t>
      </w:r>
    </w:p>
    <w:p w14:paraId="412A1286" w14:textId="77777777" w:rsidR="00ED496D" w:rsidRPr="00C01CD6" w:rsidRDefault="00ED496D" w:rsidP="00A04726">
      <w:pPr>
        <w:pStyle w:val="Bibliographie2"/>
        <w:spacing w:line="480" w:lineRule="auto"/>
        <w:rPr>
          <w:color w:val="000000" w:themeColor="text1"/>
        </w:rPr>
      </w:pPr>
      <w:r w:rsidRPr="00C01CD6">
        <w:rPr>
          <w:color w:val="000000" w:themeColor="text1"/>
        </w:rPr>
        <w:t>Cho JH, Namazi A, Shelton R, Ramireddy A, Ehdaie A, Shehata M, et al. Cardiac arrhythmias in hospitalized patients with COVID-19: A prospective observational study in the western United States. PLoS One 2020;15:e0244533. https://doi.org/10.1371/journal.pone.0244533.</w:t>
      </w:r>
    </w:p>
    <w:p w14:paraId="06158170" w14:textId="77777777" w:rsidR="00ED496D" w:rsidRPr="00C01CD6" w:rsidRDefault="00ED496D" w:rsidP="00A04726">
      <w:pPr>
        <w:pStyle w:val="Bibliographie2"/>
        <w:spacing w:line="480" w:lineRule="auto"/>
        <w:rPr>
          <w:color w:val="000000" w:themeColor="text1"/>
          <w:lang w:val="de-DE"/>
        </w:rPr>
      </w:pPr>
      <w:r w:rsidRPr="00C01CD6">
        <w:rPr>
          <w:color w:val="000000" w:themeColor="text1"/>
        </w:rPr>
        <w:t xml:space="preserve">Eisele M, Pohontsch NJ, Scherer M. Strategies in Primary Care to Face the SARS-CoV-2 / COVID-19 Pandemic: An Online Survey. </w:t>
      </w:r>
      <w:r w:rsidRPr="00C01CD6">
        <w:rPr>
          <w:color w:val="000000" w:themeColor="text1"/>
          <w:lang w:val="de-DE"/>
        </w:rPr>
        <w:t>Front Med (Lausanne) 2021;8:613537. https://doi.org/10.3389/fmed.2021.613537.</w:t>
      </w:r>
    </w:p>
    <w:p w14:paraId="0213689A" w14:textId="77777777" w:rsidR="00ED496D" w:rsidRPr="00C01CD6" w:rsidRDefault="00ED496D" w:rsidP="00A04726">
      <w:pPr>
        <w:pStyle w:val="Bibliographie2"/>
        <w:spacing w:line="480" w:lineRule="auto"/>
        <w:rPr>
          <w:color w:val="000000" w:themeColor="text1"/>
        </w:rPr>
      </w:pPr>
      <w:r w:rsidRPr="00C01CD6">
        <w:rPr>
          <w:color w:val="000000" w:themeColor="text1"/>
          <w:lang w:val="de-DE"/>
        </w:rPr>
        <w:lastRenderedPageBreak/>
        <w:t xml:space="preserve">Elimian KO, Ochu CL, Ebhodaghe B, Myles P, Crawford EE, Igumbor E, et al. </w:t>
      </w:r>
      <w:r w:rsidRPr="00C01CD6">
        <w:rPr>
          <w:color w:val="000000" w:themeColor="text1"/>
        </w:rPr>
        <w:t>Patient characteristics associated with COVID-19 positivity and fatality in Nigeria: retrospective cohort study. BMJ Open 2020;10:e044079. https://doi.org/10.1136/bmjopen-2020-044079.</w:t>
      </w:r>
    </w:p>
    <w:p w14:paraId="3DA0974A" w14:textId="77777777" w:rsidR="00ED496D" w:rsidRPr="00C01CD6" w:rsidRDefault="00ED496D" w:rsidP="00A04726">
      <w:pPr>
        <w:pStyle w:val="Bibliographie2"/>
        <w:spacing w:line="480" w:lineRule="auto"/>
        <w:rPr>
          <w:color w:val="000000" w:themeColor="text1"/>
        </w:rPr>
      </w:pPr>
      <w:r w:rsidRPr="00C01CD6">
        <w:rPr>
          <w:color w:val="000000" w:themeColor="text1"/>
        </w:rPr>
        <w:t>Fan VS, Dominitz JA, Eastment MC, Locke E, Green P, Berry K, et al. Risk Factors for testing positive for SARS-CoV-2 in a national US healthcare system. Clin Infect Dis 2020:ciaa1624. https://doi.org/10.1093/cid/ciaa1624.</w:t>
      </w:r>
    </w:p>
    <w:p w14:paraId="54D8C654" w14:textId="77777777" w:rsidR="00ED496D" w:rsidRPr="00C01CD6" w:rsidRDefault="00ED496D" w:rsidP="00A04726">
      <w:pPr>
        <w:pStyle w:val="Bibliographie2"/>
        <w:spacing w:line="480" w:lineRule="auto"/>
        <w:rPr>
          <w:color w:val="000000" w:themeColor="text1"/>
        </w:rPr>
      </w:pPr>
      <w:r w:rsidRPr="00C01CD6">
        <w:rPr>
          <w:color w:val="000000" w:themeColor="text1"/>
        </w:rPr>
        <w:t>Galasso V, Pons V, Profeta P, Becher M, Brouard S, Foucault M. Gender differences in COVID-19 attitudes and behavior: Panel evidence from eight countries. Proc Natl Acad Sci U S A 2020;117:27285–91. https://doi.org/10.1073/pnas.2012520117.</w:t>
      </w:r>
    </w:p>
    <w:p w14:paraId="1B3D6A32" w14:textId="77777777" w:rsidR="00ED496D" w:rsidRPr="00C01CD6" w:rsidRDefault="00ED496D" w:rsidP="00A04726">
      <w:pPr>
        <w:pStyle w:val="Bibliographie2"/>
        <w:spacing w:line="480" w:lineRule="auto"/>
        <w:rPr>
          <w:color w:val="000000" w:themeColor="text1"/>
        </w:rPr>
      </w:pPr>
      <w:r w:rsidRPr="00C01CD6">
        <w:rPr>
          <w:color w:val="000000" w:themeColor="text1"/>
        </w:rPr>
        <w:t>Gómez CE, Perdiguero B, Esteban M. Emerging SARS-CoV-2 Variants and Impact in Global Vaccination Programs against SARS-CoV-2/COVID-19. Vaccines (Basel) 2021;9:243. https://doi.org/10.3390/vaccines9030243.</w:t>
      </w:r>
    </w:p>
    <w:p w14:paraId="1E1FC64D" w14:textId="77777777" w:rsidR="00ED496D" w:rsidRPr="00C01CD6" w:rsidRDefault="00ED496D" w:rsidP="00A04726">
      <w:pPr>
        <w:pStyle w:val="Bibliographie2"/>
        <w:spacing w:line="480" w:lineRule="auto"/>
        <w:rPr>
          <w:color w:val="000000" w:themeColor="text1"/>
        </w:rPr>
      </w:pPr>
      <w:r w:rsidRPr="00C01CD6">
        <w:rPr>
          <w:color w:val="000000" w:themeColor="text1"/>
        </w:rPr>
        <w:t>Gopinathannair R, Merchant FM, Lakkireddy DR, Etheridge SP, Feigofsky S, Han JK, et al. COVID-19 and cardiac arrhythmias: a global perspective on arrhythmia characteristics and management strategies. J Interv Card Electrophysiol 2020;59:329–36. https://doi.org/10.1007/s10840-020-00789-9.</w:t>
      </w:r>
    </w:p>
    <w:p w14:paraId="44072C0C" w14:textId="77777777" w:rsidR="00ED496D" w:rsidRPr="00C01CD6" w:rsidRDefault="00ED496D" w:rsidP="00A04726">
      <w:pPr>
        <w:pStyle w:val="Bibliographie2"/>
        <w:spacing w:line="480" w:lineRule="auto"/>
        <w:rPr>
          <w:color w:val="000000" w:themeColor="text1"/>
        </w:rPr>
      </w:pPr>
      <w:r w:rsidRPr="00C01CD6">
        <w:rPr>
          <w:color w:val="000000" w:themeColor="text1"/>
        </w:rPr>
        <w:t>Guerriero M, Bisoffi Z, Poli A, Micheletto C, Conti A, Pomari C. Prevalence of SARS-CoV-2, Verona, Italy, April-May 2020. Emerg Infect Dis 2021;27. https://doi.org/10.3201/eid2701.202740.</w:t>
      </w:r>
    </w:p>
    <w:p w14:paraId="6231AB6A" w14:textId="77777777" w:rsidR="00ED496D" w:rsidRPr="00C01CD6" w:rsidRDefault="00ED496D" w:rsidP="00A04726">
      <w:pPr>
        <w:pStyle w:val="Bibliographie2"/>
        <w:spacing w:line="480" w:lineRule="auto"/>
        <w:rPr>
          <w:color w:val="000000" w:themeColor="text1"/>
        </w:rPr>
      </w:pPr>
      <w:r w:rsidRPr="00C01CD6">
        <w:rPr>
          <w:color w:val="000000" w:themeColor="text1"/>
        </w:rPr>
        <w:t>Haimovich A, Warner F, Young HP, Ravindra NG, Sehanobish A, Gong G, et al. Patient factors associated with SARS-CoV-2 in an admitted emergency department population. J Am Coll Emerg Physicians Open 2020. https://doi.org/10.1002/emp2.12145.</w:t>
      </w:r>
    </w:p>
    <w:p w14:paraId="2689E04B" w14:textId="77777777" w:rsidR="00ED496D" w:rsidRPr="00C01CD6" w:rsidRDefault="00ED496D" w:rsidP="00A04726">
      <w:pPr>
        <w:pStyle w:val="Bibliographie2"/>
        <w:spacing w:line="480" w:lineRule="auto"/>
        <w:rPr>
          <w:color w:val="000000" w:themeColor="text1"/>
        </w:rPr>
      </w:pPr>
      <w:r w:rsidRPr="00C01CD6">
        <w:rPr>
          <w:color w:val="000000" w:themeColor="text1"/>
          <w:lang w:val="fr-FR"/>
        </w:rPr>
        <w:lastRenderedPageBreak/>
        <w:t xml:space="preserve">Hu Y, Sun J, Dai Z, Deng H, Li X, Huang Q, et al. </w:t>
      </w:r>
      <w:r w:rsidRPr="00C01CD6">
        <w:rPr>
          <w:color w:val="000000" w:themeColor="text1"/>
        </w:rPr>
        <w:t>Prevalence and severity of corona virus disease 2019 (COVID-19): A systematic review and meta-analysis. J Clin Virol 2020;127:104371. https://doi.org/10.1016/j.jcv.2020.104371.</w:t>
      </w:r>
    </w:p>
    <w:p w14:paraId="126E6E79" w14:textId="77777777" w:rsidR="00ED496D" w:rsidRPr="00C01CD6" w:rsidRDefault="00ED496D" w:rsidP="00A04726">
      <w:pPr>
        <w:pStyle w:val="Bibliographie2"/>
        <w:spacing w:line="480" w:lineRule="auto"/>
        <w:rPr>
          <w:color w:val="000000" w:themeColor="text1"/>
        </w:rPr>
      </w:pPr>
      <w:r w:rsidRPr="00C01CD6">
        <w:rPr>
          <w:color w:val="000000" w:themeColor="text1"/>
        </w:rPr>
        <w:t>Liu S, Cao Y, Du T, Zhi Y. Prevalence of Comorbid Asthma and Related Outcomes in COVID-19: A Systematic Review and Meta-Analysis. The Journal of Allergy and Clinical Immunology: In Practice 2021;9:693–701. https://doi.org/10.1016/j.jaip.2020.11.054.</w:t>
      </w:r>
    </w:p>
    <w:p w14:paraId="3190C78A" w14:textId="77777777" w:rsidR="00ED496D" w:rsidRPr="00C01CD6" w:rsidRDefault="00ED496D" w:rsidP="00A04726">
      <w:pPr>
        <w:pStyle w:val="Bibliographie2"/>
        <w:spacing w:line="480" w:lineRule="auto"/>
        <w:rPr>
          <w:color w:val="000000" w:themeColor="text1"/>
        </w:rPr>
      </w:pPr>
      <w:r w:rsidRPr="00C01CD6">
        <w:rPr>
          <w:color w:val="000000" w:themeColor="text1"/>
        </w:rPr>
        <w:t>Lusignan S de, Dorward J, Correa A, Jones N, Akinyemi O, Amirthalingam G, et al. Risk factors for SARS-CoV-2 among patients in the Oxford Royal College of General Practitioners Research and Surveillance Centre primary care network: a cross-sectional study. The Lancet Infectious Diseases 2020;20:1034–42. https://doi.org/10.1016/S1473-3099(20)30371-6.</w:t>
      </w:r>
    </w:p>
    <w:p w14:paraId="1A43B9B9" w14:textId="77777777" w:rsidR="00ED496D" w:rsidRPr="00C01CD6" w:rsidRDefault="00ED496D" w:rsidP="00A04726">
      <w:pPr>
        <w:pStyle w:val="Bibliographie2"/>
        <w:spacing w:line="480" w:lineRule="auto"/>
        <w:rPr>
          <w:color w:val="000000" w:themeColor="text1"/>
        </w:rPr>
      </w:pPr>
      <w:r w:rsidRPr="00C01CD6">
        <w:rPr>
          <w:color w:val="000000" w:themeColor="text1"/>
        </w:rPr>
        <w:t>Mani NS, Budak JZ, Lan KF, Bryson-Cahn C, Zelikoff A, Barker GEC, et al. Prevalence of Coronavirus Disease 2019 Infection and Outcomes Among Symptomatic Healthcare Workers in Seattle, Washington. Clin Infect Dis 2020;71:2702–7. https://doi.org/10.1093/cid/ciaa761.</w:t>
      </w:r>
    </w:p>
    <w:p w14:paraId="3338B7B6" w14:textId="77777777" w:rsidR="00ED496D" w:rsidRPr="00C01CD6" w:rsidRDefault="00ED496D" w:rsidP="00A04726">
      <w:pPr>
        <w:pStyle w:val="Bibliographie2"/>
        <w:spacing w:line="480" w:lineRule="auto"/>
        <w:rPr>
          <w:color w:val="000000" w:themeColor="text1"/>
        </w:rPr>
      </w:pPr>
      <w:r w:rsidRPr="00C01CD6">
        <w:rPr>
          <w:color w:val="000000" w:themeColor="text1"/>
        </w:rPr>
        <w:t>Mevorach T, Cohen J, Apter A. Keep Calm and Stay Safe: The Relationship between Anxiety and Other Psychological Factors, Media Exposure and Compliance with COVID-19 Regulations. Int J Environ Res Public Health 2021;18:2852. https://doi.org/10.3390/ijerph18062852.</w:t>
      </w:r>
    </w:p>
    <w:p w14:paraId="21ECA23A" w14:textId="77777777" w:rsidR="00ED496D" w:rsidRPr="00C01CD6" w:rsidRDefault="00ED496D" w:rsidP="00A04726">
      <w:pPr>
        <w:pStyle w:val="Bibliographie2"/>
        <w:spacing w:line="480" w:lineRule="auto"/>
        <w:rPr>
          <w:color w:val="000000" w:themeColor="text1"/>
        </w:rPr>
      </w:pPr>
      <w:r w:rsidRPr="00C01CD6">
        <w:rPr>
          <w:color w:val="000000" w:themeColor="text1"/>
        </w:rPr>
        <w:t>Meyerowitz EA, Richterman A, Gandhi RT, Sax PE. Transmission of SARS-CoV-2: A Review of Viral, Host, and Environmental Factors. Ann Intern Med 2020:M20-5008. https://doi.org/10.7326/M20-5008.</w:t>
      </w:r>
    </w:p>
    <w:p w14:paraId="0E184E22" w14:textId="77777777" w:rsidR="00ED496D" w:rsidRPr="00C01CD6" w:rsidRDefault="00ED496D" w:rsidP="00A04726">
      <w:pPr>
        <w:pStyle w:val="Bibliographie2"/>
        <w:spacing w:line="480" w:lineRule="auto"/>
        <w:rPr>
          <w:color w:val="000000" w:themeColor="text1"/>
        </w:rPr>
      </w:pPr>
      <w:r w:rsidRPr="00C01CD6">
        <w:rPr>
          <w:color w:val="000000" w:themeColor="text1"/>
        </w:rPr>
        <w:t>Milner JJ, Beck MA. The impact of obesity on the immune response to infection. Proc Nutr Soc 2012;71:298–306. https://doi.org/10.1017/S0029665112000158.</w:t>
      </w:r>
    </w:p>
    <w:p w14:paraId="557A37A1" w14:textId="77777777" w:rsidR="00ED496D" w:rsidRPr="00C01CD6" w:rsidRDefault="00ED496D" w:rsidP="00A04726">
      <w:pPr>
        <w:pStyle w:val="Bibliographie2"/>
        <w:spacing w:line="480" w:lineRule="auto"/>
        <w:rPr>
          <w:color w:val="000000" w:themeColor="text1"/>
        </w:rPr>
      </w:pPr>
      <w:r w:rsidRPr="00C01CD6">
        <w:rPr>
          <w:color w:val="000000" w:themeColor="text1"/>
        </w:rPr>
        <w:lastRenderedPageBreak/>
        <w:t>Mousing CA, Sørensen D. Living with the risk of being infected: COPD patients’ experiences during the coronavirus pandemic. J Clin Nurs 2021;30:1719–29. https://doi.org/10.1111/jocn.15727.</w:t>
      </w:r>
    </w:p>
    <w:p w14:paraId="4CB50E0E" w14:textId="77777777" w:rsidR="00ED496D" w:rsidRPr="00C01CD6" w:rsidRDefault="00ED496D" w:rsidP="00A04726">
      <w:pPr>
        <w:pStyle w:val="Bibliographie2"/>
        <w:spacing w:line="480" w:lineRule="auto"/>
        <w:rPr>
          <w:color w:val="000000" w:themeColor="text1"/>
        </w:rPr>
      </w:pPr>
      <w:r w:rsidRPr="00C01CD6">
        <w:rPr>
          <w:color w:val="000000" w:themeColor="text1"/>
        </w:rPr>
        <w:t>Mueller AL, McNamara MS, Sinclair DA. Why does COVID-19 disproportionately affect older people? Aging (Albany NY) 2020;12:9959–81. https://doi.org/10.18632/aging.103344.</w:t>
      </w:r>
    </w:p>
    <w:p w14:paraId="58E8FE82" w14:textId="77777777" w:rsidR="00ED496D" w:rsidRPr="00C01CD6" w:rsidRDefault="00ED496D" w:rsidP="00A04726">
      <w:pPr>
        <w:pStyle w:val="Bibliographie2"/>
        <w:spacing w:line="480" w:lineRule="auto"/>
        <w:rPr>
          <w:color w:val="000000" w:themeColor="text1"/>
        </w:rPr>
      </w:pPr>
      <w:r w:rsidRPr="00C01CD6">
        <w:rPr>
          <w:color w:val="000000" w:themeColor="text1"/>
        </w:rPr>
        <w:t>Pouwels KB, House T, Pritchard E, Robotham JV, Birrell PJ, Gelman A, et al. Community prevalence of SARS-CoV-2 in England from April to November, 2020: results from the ONS Coronavirus Infection Survey. Lancet Public Health 2021;6:e30–8. https://doi.org/10.1016/S2468-2667(20)30282-6.</w:t>
      </w:r>
    </w:p>
    <w:p w14:paraId="7D78AFBE" w14:textId="77777777" w:rsidR="00ED496D" w:rsidRPr="00C01CD6" w:rsidRDefault="00ED496D" w:rsidP="00A04726">
      <w:pPr>
        <w:pStyle w:val="Bibliographie2"/>
        <w:spacing w:line="480" w:lineRule="auto"/>
        <w:rPr>
          <w:color w:val="000000" w:themeColor="text1"/>
        </w:rPr>
      </w:pPr>
      <w:r w:rsidRPr="00C01CD6">
        <w:rPr>
          <w:color w:val="000000" w:themeColor="text1"/>
        </w:rPr>
        <w:t>R Core Team. R: A language and environment for statistical computing. Vienna, Austria: R Foundation for Statistical Computing; 2021.</w:t>
      </w:r>
    </w:p>
    <w:p w14:paraId="19FB0928" w14:textId="77777777" w:rsidR="00ED496D" w:rsidRPr="00C01CD6" w:rsidRDefault="00ED496D" w:rsidP="00A04726">
      <w:pPr>
        <w:pStyle w:val="Bibliographie2"/>
        <w:spacing w:line="480" w:lineRule="auto"/>
        <w:rPr>
          <w:color w:val="000000" w:themeColor="text1"/>
        </w:rPr>
      </w:pPr>
      <w:r w:rsidRPr="00C01CD6">
        <w:rPr>
          <w:color w:val="000000" w:themeColor="text1"/>
        </w:rPr>
        <w:t>Rathmann W, Bongaerts B, Carius H-J, Kruppert S, Kostev K. Basic characteristics and representativeness of the German Disease Analyzer database. Int J Clin Pharmacol Ther 2018;56:459–66. https://doi.org/10.5414/CP203320.</w:t>
      </w:r>
    </w:p>
    <w:p w14:paraId="4E9B0432" w14:textId="77777777" w:rsidR="00ED496D" w:rsidRPr="00C01CD6" w:rsidRDefault="00ED496D" w:rsidP="00A04726">
      <w:pPr>
        <w:pStyle w:val="Bibliographie2"/>
        <w:spacing w:line="480" w:lineRule="auto"/>
        <w:rPr>
          <w:color w:val="000000" w:themeColor="text1"/>
        </w:rPr>
      </w:pPr>
      <w:r w:rsidRPr="00C01CD6">
        <w:rPr>
          <w:color w:val="000000" w:themeColor="text1"/>
        </w:rPr>
        <w:t>Rav-Acha M, Orlev A, Itzhaki I, Zimmerman SF, Fteiha B, Bohm D, et al. Cardiac arrhythmias amongst hospitalised Coronavirus 2019 (COVID-19) patients: Prevalence, characterisation, and clinical algorithm to classify arrhythmic risk. Int J Clin Pract 2021;75:e13788. https://doi.org/10.1111/ijcp.13788.</w:t>
      </w:r>
    </w:p>
    <w:p w14:paraId="2BFCC2A3" w14:textId="77777777" w:rsidR="00ED496D" w:rsidRPr="00C01CD6" w:rsidRDefault="00ED496D" w:rsidP="00A04726">
      <w:pPr>
        <w:pStyle w:val="Bibliographie2"/>
        <w:spacing w:line="480" w:lineRule="auto"/>
        <w:rPr>
          <w:color w:val="000000" w:themeColor="text1"/>
          <w:lang w:val="de-DE"/>
        </w:rPr>
      </w:pPr>
      <w:r w:rsidRPr="00C01CD6">
        <w:rPr>
          <w:color w:val="000000" w:themeColor="text1"/>
        </w:rPr>
        <w:t xml:space="preserve">Recalde-Zamacona B, Tomás-Velázquez A, Campo A, Satrústegui-Alzugaray B, Fernández-Alonso M, Iñigo M, et al. Chronic rhinosinusitis is associated with prolonged SARS-CoV-2 RNA shedding in upper respiratory tract samples: A case-control study. </w:t>
      </w:r>
      <w:r w:rsidRPr="00C01CD6">
        <w:rPr>
          <w:color w:val="000000" w:themeColor="text1"/>
          <w:lang w:val="de-DE"/>
        </w:rPr>
        <w:t>J Intern Med 2021;289:921–5. https://doi.org/10.1111/joim.13237.</w:t>
      </w:r>
    </w:p>
    <w:p w14:paraId="1AC3C434" w14:textId="77777777" w:rsidR="00ED496D" w:rsidRPr="00C01CD6" w:rsidRDefault="00ED496D" w:rsidP="00A04726">
      <w:pPr>
        <w:pStyle w:val="Bibliographie2"/>
        <w:spacing w:line="480" w:lineRule="auto"/>
        <w:rPr>
          <w:color w:val="000000" w:themeColor="text1"/>
        </w:rPr>
      </w:pPr>
      <w:r w:rsidRPr="00C01CD6">
        <w:rPr>
          <w:color w:val="000000" w:themeColor="text1"/>
          <w:lang w:val="de-DE"/>
        </w:rPr>
        <w:t xml:space="preserve">Santos-Hövener C, Neuhauser HK, Rosario AS, Busch M, Schlaud M, Hoffmann R, et al. </w:t>
      </w:r>
      <w:r w:rsidRPr="00C01CD6">
        <w:rPr>
          <w:color w:val="000000" w:themeColor="text1"/>
        </w:rPr>
        <w:t xml:space="preserve">Serology- and PCR-based cumulative incidence of SARS-CoV-2 infection in adults </w:t>
      </w:r>
      <w:r w:rsidRPr="00C01CD6">
        <w:rPr>
          <w:color w:val="000000" w:themeColor="text1"/>
        </w:rPr>
        <w:lastRenderedPageBreak/>
        <w:t>in a successfully contained early hotspot (CoMoLo study), Germany, May to June 2020. Euro Surveill 2020;25:2001752. https://doi.org/10.2807/1560-7917.ES.2020.25.47.2001752.</w:t>
      </w:r>
    </w:p>
    <w:p w14:paraId="634AC253" w14:textId="77777777" w:rsidR="00ED496D" w:rsidRPr="00C01CD6" w:rsidRDefault="00ED496D" w:rsidP="00A04726">
      <w:pPr>
        <w:pStyle w:val="Bibliographie2"/>
        <w:spacing w:line="480" w:lineRule="auto"/>
        <w:rPr>
          <w:color w:val="000000" w:themeColor="text1"/>
        </w:rPr>
      </w:pPr>
      <w:r w:rsidRPr="00C01CD6">
        <w:rPr>
          <w:color w:val="000000" w:themeColor="text1"/>
        </w:rPr>
        <w:t>Scully EP, Haverfield J, Ursin RL, Tannenbaum C, Klein SL. Considering how biological sex impacts immune responses and COVID-19 outcomes. Nat Rev Immunol 2020;20:442–7. https://doi.org/10.1038/s41577-020-0348-8.</w:t>
      </w:r>
    </w:p>
    <w:p w14:paraId="460DD646" w14:textId="77777777" w:rsidR="00ED496D" w:rsidRPr="00C01CD6" w:rsidRDefault="00ED496D" w:rsidP="00A04726">
      <w:pPr>
        <w:pStyle w:val="Bibliographie2"/>
        <w:spacing w:line="480" w:lineRule="auto"/>
        <w:rPr>
          <w:color w:val="000000" w:themeColor="text1"/>
        </w:rPr>
      </w:pPr>
      <w:r w:rsidRPr="00C01CD6">
        <w:rPr>
          <w:color w:val="000000" w:themeColor="text1"/>
        </w:rPr>
        <w:t>Shen N, Zhu Y, Wang X, Peng J, Liu W, Wang F, et al. Characteristics and diagnosis rate of 5630 subjects receiving SARS-CoV-2 nucleic acid tests from Wuhan, China. JCI Insight 2020;5:137662. https://doi.org/10.1172/jci.insight.137662.</w:t>
      </w:r>
    </w:p>
    <w:p w14:paraId="1BE21964" w14:textId="77777777" w:rsidR="00ED496D" w:rsidRPr="00C01CD6" w:rsidRDefault="00ED496D" w:rsidP="00A04726">
      <w:pPr>
        <w:pStyle w:val="Bibliographie2"/>
        <w:spacing w:line="480" w:lineRule="auto"/>
        <w:rPr>
          <w:color w:val="000000" w:themeColor="text1"/>
        </w:rPr>
      </w:pPr>
      <w:r w:rsidRPr="00C01CD6">
        <w:rPr>
          <w:color w:val="000000" w:themeColor="text1"/>
        </w:rPr>
        <w:t>Shepard J, Kling SMR, Lee G, Wong F, Frederick J, Skhiri M, et al. The prevalence of COVID-19 in healthcare personnel in an adult and pediatric academic medical center. Am J Infect Control 2021;49:542–6. https://doi.org/10.1016/j.ajic.2021.01.004.</w:t>
      </w:r>
    </w:p>
    <w:p w14:paraId="4BF4E2A0" w14:textId="77777777" w:rsidR="00ED496D" w:rsidRPr="00C01CD6" w:rsidRDefault="00ED496D" w:rsidP="00A04726">
      <w:pPr>
        <w:pStyle w:val="Bibliographie2"/>
        <w:spacing w:line="480" w:lineRule="auto"/>
        <w:rPr>
          <w:color w:val="000000" w:themeColor="text1"/>
        </w:rPr>
      </w:pPr>
      <w:r w:rsidRPr="00C01CD6">
        <w:rPr>
          <w:color w:val="000000" w:themeColor="text1"/>
        </w:rPr>
        <w:t>Sundaram ME, Calzavara A, Mishra S, Kustra R, Chan AK, Hamilton MA, et al. Individual and social determinants of SARS-CoV-2 testing and positivity in Ontario, Canada: a population-wide study. CMAJ 2021;193:E723–34. https://doi.org/10.1503/cmaj.202608.</w:t>
      </w:r>
    </w:p>
    <w:p w14:paraId="0CA6F10A" w14:textId="77777777" w:rsidR="00ED496D" w:rsidRPr="00C01CD6" w:rsidRDefault="00ED496D" w:rsidP="00A04726">
      <w:pPr>
        <w:pStyle w:val="Bibliographie2"/>
        <w:spacing w:line="480" w:lineRule="auto"/>
        <w:rPr>
          <w:color w:val="000000" w:themeColor="text1"/>
        </w:rPr>
      </w:pPr>
      <w:r w:rsidRPr="00C01CD6">
        <w:rPr>
          <w:color w:val="000000" w:themeColor="text1"/>
        </w:rPr>
        <w:t>Taquet M, Luciano S, Geddes JR, Harrison PJ. Bidirectional associations between COVID-19 and psychiatric disorder: retrospective cohort studies of 62 354 COVID-19 cases in the USA. The Lancet Psychiatry 2021;8:130–40. https://doi.org/10.1016/S2215-0366(20)30462-4.</w:t>
      </w:r>
    </w:p>
    <w:p w14:paraId="7B79C919" w14:textId="77777777" w:rsidR="00ED496D" w:rsidRPr="00C01CD6" w:rsidRDefault="00ED496D" w:rsidP="00A04726">
      <w:pPr>
        <w:pStyle w:val="Bibliographie2"/>
        <w:spacing w:line="480" w:lineRule="auto"/>
        <w:rPr>
          <w:color w:val="000000" w:themeColor="text1"/>
        </w:rPr>
      </w:pPr>
      <w:r w:rsidRPr="00C01CD6">
        <w:rPr>
          <w:color w:val="000000" w:themeColor="text1"/>
        </w:rPr>
        <w:t>Vázquez-Nava F, Vazquez-Rodriguez EM, Vazquez-Rodriguez CF, Betancourt NVO, Ruiz OC, Rodríguez-Castillejos GC. Risk factors of non-adherence to guidelines for the prevention of COVID-19 among young adults with asthma in a region with a high risk of a COVID-19 outbreak. Journal of Asthma 2020;0:1–7. https://doi.org/10.1080/02770903.2020.1818774.</w:t>
      </w:r>
    </w:p>
    <w:p w14:paraId="0A24B454" w14:textId="77777777" w:rsidR="00ED496D" w:rsidRPr="00C01CD6" w:rsidRDefault="00ED496D" w:rsidP="00A04726">
      <w:pPr>
        <w:pStyle w:val="Bibliographie2"/>
        <w:spacing w:line="480" w:lineRule="auto"/>
        <w:rPr>
          <w:color w:val="000000" w:themeColor="text1"/>
          <w:lang w:val="fr-FR"/>
        </w:rPr>
      </w:pPr>
      <w:r w:rsidRPr="00C01CD6">
        <w:rPr>
          <w:color w:val="000000" w:themeColor="text1"/>
        </w:rPr>
        <w:lastRenderedPageBreak/>
        <w:t xml:space="preserve">Walsh KA, Spillane S, Comber L, Cardwell K, Harrington P, Connell J, et al. The duration of infectiousness of individuals infected with SARS-CoV-2. </w:t>
      </w:r>
      <w:r w:rsidRPr="00C01CD6">
        <w:rPr>
          <w:color w:val="000000" w:themeColor="text1"/>
          <w:lang w:val="fr-FR"/>
        </w:rPr>
        <w:t>J Infect 2020;81:847–56. https://doi.org/10.1016/j.jinf.2020.10.009.</w:t>
      </w:r>
    </w:p>
    <w:p w14:paraId="3D26B1E3" w14:textId="77777777" w:rsidR="00ED496D" w:rsidRPr="00C01CD6" w:rsidRDefault="00ED496D" w:rsidP="00A04726">
      <w:pPr>
        <w:pStyle w:val="Bibliographie2"/>
        <w:spacing w:line="480" w:lineRule="auto"/>
        <w:rPr>
          <w:color w:val="000000" w:themeColor="text1"/>
        </w:rPr>
      </w:pPr>
      <w:r w:rsidRPr="00C01CD6">
        <w:rPr>
          <w:color w:val="000000" w:themeColor="text1"/>
          <w:lang w:val="fr-FR"/>
        </w:rPr>
        <w:t xml:space="preserve">Wang Q, Xu R, Volkow ND. </w:t>
      </w:r>
      <w:r w:rsidRPr="00C01CD6">
        <w:rPr>
          <w:color w:val="000000" w:themeColor="text1"/>
        </w:rPr>
        <w:t>Increased risk of COVID-19 infection and mortality in people with mental disorders: analysis from electronic health records in the United States. World Psychiatry 2021;20:124–30. https://doi.org/10.1002/wps.20806.</w:t>
      </w:r>
    </w:p>
    <w:p w14:paraId="10833439" w14:textId="77777777" w:rsidR="00ED496D" w:rsidRPr="00C01CD6" w:rsidRDefault="00ED496D" w:rsidP="00A04726">
      <w:pPr>
        <w:pStyle w:val="Bibliographie2"/>
        <w:spacing w:line="480" w:lineRule="auto"/>
        <w:rPr>
          <w:color w:val="000000" w:themeColor="text1"/>
        </w:rPr>
      </w:pPr>
      <w:r w:rsidRPr="00C01CD6">
        <w:rPr>
          <w:color w:val="000000" w:themeColor="text1"/>
        </w:rPr>
        <w:t>World Health Organization. WHO Coronavirus (COVID-19) Dashboard 2021. https://covid19.who.int/.</w:t>
      </w:r>
    </w:p>
    <w:p w14:paraId="1477319F" w14:textId="77777777" w:rsidR="00ED496D" w:rsidRPr="00C01CD6" w:rsidRDefault="00ED496D" w:rsidP="00A04726">
      <w:pPr>
        <w:pStyle w:val="Bibliographie2"/>
        <w:spacing w:line="480" w:lineRule="auto"/>
        <w:rPr>
          <w:color w:val="000000" w:themeColor="text1"/>
        </w:rPr>
      </w:pPr>
      <w:r w:rsidRPr="00C01CD6">
        <w:rPr>
          <w:color w:val="000000" w:themeColor="text1"/>
        </w:rPr>
        <w:t>Xu K, Chen Y, Yuan J, Yi P, Ding C, Wu W, et al. Factors Associated With Prolonged Viral RNA Shedding in Patients with Coronavirus Disease 2019 (COVID-19). Clinical Infectious Diseases 2020;71:799–806. https://doi.org/10.1093/cid/ciaa351.</w:t>
      </w:r>
    </w:p>
    <w:p w14:paraId="3BB75C1B" w14:textId="77777777" w:rsidR="00ED496D" w:rsidRPr="00C01CD6" w:rsidRDefault="00ED496D" w:rsidP="00A04726">
      <w:pPr>
        <w:pStyle w:val="Bibliographie2"/>
        <w:spacing w:line="480" w:lineRule="auto"/>
        <w:rPr>
          <w:color w:val="000000" w:themeColor="text1"/>
        </w:rPr>
      </w:pPr>
      <w:r w:rsidRPr="00C01CD6">
        <w:rPr>
          <w:color w:val="000000" w:themeColor="text1"/>
        </w:rPr>
        <w:t>Yang J, Ma Z, Lei Y. A meta-analysis of the association between obesity and COVID-19. Epidemiol Infect 2020;149:e11. https://doi.org/10.1017/S0950268820003027.</w:t>
      </w:r>
    </w:p>
    <w:p w14:paraId="04554C42" w14:textId="77777777" w:rsidR="00ED496D" w:rsidRPr="00C01CD6" w:rsidRDefault="00ED496D" w:rsidP="00A04726">
      <w:pPr>
        <w:pStyle w:val="Bibliographie2"/>
        <w:spacing w:line="480" w:lineRule="auto"/>
        <w:rPr>
          <w:color w:val="000000" w:themeColor="text1"/>
        </w:rPr>
      </w:pPr>
      <w:r w:rsidRPr="00C01CD6">
        <w:rPr>
          <w:color w:val="000000" w:themeColor="text1"/>
        </w:rPr>
        <w:t>Ziegler CGK, Allon SJ, Nyquist SK, Mbano IM, Miao VN, Tzouanas CN, et al. SARS-CoV-2 Receptor ACE2 Is an Interferon-Stimulated Gene in Human Airway Epithelial Cells and Is Detected in Specific Cell Subsets across Tissues. Cell 2020;181:1016-1035.e19. https://doi.org/10.1016/j.cell.2020.04.035.</w:t>
      </w:r>
    </w:p>
    <w:p w14:paraId="45F9982E" w14:textId="7FE6D655" w:rsidR="00A84181" w:rsidRPr="00C01CD6" w:rsidRDefault="00F159FD" w:rsidP="00A04726">
      <w:pPr>
        <w:spacing w:line="480" w:lineRule="auto"/>
        <w:jc w:val="both"/>
        <w:rPr>
          <w:rFonts w:ascii="Arial" w:hAnsi="Arial" w:cs="Arial"/>
          <w:color w:val="000000" w:themeColor="text1"/>
          <w:sz w:val="24"/>
          <w:szCs w:val="24"/>
          <w:lang w:val="en-US"/>
        </w:rPr>
        <w:sectPr w:rsidR="00A84181" w:rsidRPr="00C01CD6" w:rsidSect="00D203F7">
          <w:headerReference w:type="default" r:id="rId7"/>
          <w:footerReference w:type="even" r:id="rId8"/>
          <w:footerReference w:type="default" r:id="rId9"/>
          <w:pgSz w:w="11906" w:h="16838"/>
          <w:pgMar w:top="1417" w:right="1417" w:bottom="1417" w:left="1417" w:header="708" w:footer="708" w:gutter="0"/>
          <w:lnNumType w:countBy="1" w:restart="continuous"/>
          <w:cols w:space="708"/>
          <w:docGrid w:linePitch="360"/>
        </w:sectPr>
      </w:pPr>
      <w:r w:rsidRPr="00C01CD6">
        <w:rPr>
          <w:rFonts w:ascii="Arial" w:hAnsi="Arial" w:cs="Arial"/>
          <w:color w:val="000000" w:themeColor="text1"/>
          <w:sz w:val="24"/>
          <w:szCs w:val="24"/>
          <w:lang w:val="en-US"/>
        </w:rPr>
        <w:fldChar w:fldCharType="end"/>
      </w:r>
    </w:p>
    <w:p w14:paraId="68FDB954" w14:textId="50CAFDBA" w:rsidR="00F159FD" w:rsidRPr="00C01CD6" w:rsidRDefault="00A84181" w:rsidP="00453462">
      <w:pPr>
        <w:spacing w:line="480" w:lineRule="auto"/>
        <w:jc w:val="both"/>
        <w:rPr>
          <w:rFonts w:ascii="Arial" w:hAnsi="Arial" w:cs="Arial"/>
          <w:color w:val="000000" w:themeColor="text1"/>
          <w:sz w:val="24"/>
          <w:szCs w:val="24"/>
          <w:lang w:val="en-US"/>
        </w:rPr>
      </w:pPr>
      <w:r w:rsidRPr="00C01CD6">
        <w:rPr>
          <w:rFonts w:ascii="Arial" w:hAnsi="Arial" w:cs="Arial"/>
          <w:b/>
          <w:bCs/>
          <w:color w:val="000000" w:themeColor="text1"/>
          <w:sz w:val="24"/>
          <w:szCs w:val="24"/>
          <w:lang w:val="en-US"/>
        </w:rPr>
        <w:lastRenderedPageBreak/>
        <w:t>Figure 1.</w:t>
      </w:r>
      <w:r w:rsidRPr="00C01CD6">
        <w:rPr>
          <w:rFonts w:ascii="Arial" w:hAnsi="Arial" w:cs="Arial"/>
          <w:color w:val="000000" w:themeColor="text1"/>
          <w:sz w:val="24"/>
          <w:szCs w:val="24"/>
          <w:lang w:val="en-US"/>
        </w:rPr>
        <w:t xml:space="preserve"> Relationship between demographic and clinical variables and COVID-19 diagnosis</w:t>
      </w:r>
      <w:r w:rsidRPr="00C01CD6">
        <w:rPr>
          <w:rFonts w:ascii="Arial" w:eastAsia="Times New Roman" w:hAnsi="Arial" w:cs="Arial"/>
          <w:color w:val="000000" w:themeColor="text1"/>
          <w:sz w:val="24"/>
          <w:szCs w:val="24"/>
          <w:lang w:val="en-US" w:eastAsia="de-DE"/>
        </w:rPr>
        <w:t xml:space="preserve"> in symptomatic patients tested for COVID-19 and followed in general practices in Germany between March 2020 and March 2021</w:t>
      </w:r>
    </w:p>
    <w:p w14:paraId="6C8A4197" w14:textId="6506816C" w:rsidR="00A84181" w:rsidRPr="00C01CD6" w:rsidRDefault="00A84181" w:rsidP="00A84181">
      <w:pPr>
        <w:jc w:val="both"/>
        <w:rPr>
          <w:rFonts w:ascii="Arial" w:eastAsia="Times New Roman" w:hAnsi="Arial" w:cs="Arial"/>
          <w:bCs/>
          <w:color w:val="000000" w:themeColor="text1"/>
          <w:sz w:val="20"/>
          <w:szCs w:val="20"/>
          <w:lang w:val="en-US" w:eastAsia="de-DE"/>
        </w:rPr>
      </w:pPr>
      <w:r w:rsidRPr="00C01CD6">
        <w:rPr>
          <w:rFonts w:ascii="Arial" w:eastAsia="Times New Roman" w:hAnsi="Arial" w:cs="Arial"/>
          <w:bCs/>
          <w:color w:val="000000" w:themeColor="text1"/>
          <w:sz w:val="20"/>
          <w:szCs w:val="20"/>
          <w:lang w:val="en-US" w:eastAsia="de-DE"/>
        </w:rPr>
        <w:t xml:space="preserve">Abbreviations: CI = confidence interval; </w:t>
      </w:r>
      <w:r w:rsidRPr="00C01CD6">
        <w:rPr>
          <w:rFonts w:ascii="Arial" w:hAnsi="Arial" w:cs="Arial"/>
          <w:color w:val="000000" w:themeColor="text1"/>
          <w:sz w:val="20"/>
          <w:szCs w:val="20"/>
          <w:lang w:val="en-US"/>
        </w:rPr>
        <w:t xml:space="preserve">COVID-19 = coronavirus disease 2019; </w:t>
      </w:r>
      <w:r w:rsidRPr="00C01CD6">
        <w:rPr>
          <w:rFonts w:ascii="Arial" w:eastAsia="Times New Roman" w:hAnsi="Arial" w:cs="Arial"/>
          <w:bCs/>
          <w:color w:val="000000" w:themeColor="text1"/>
          <w:sz w:val="20"/>
          <w:szCs w:val="20"/>
          <w:lang w:val="en-US" w:eastAsia="de-DE"/>
        </w:rPr>
        <w:t xml:space="preserve">OR odds ratio. </w:t>
      </w:r>
    </w:p>
    <w:p w14:paraId="4AC23F08" w14:textId="2148E19B" w:rsidR="00A84181" w:rsidRPr="00C01CD6" w:rsidRDefault="00602BB6" w:rsidP="00602BB6">
      <w:pPr>
        <w:jc w:val="both"/>
        <w:rPr>
          <w:rFonts w:ascii="Arial" w:eastAsia="Times New Roman" w:hAnsi="Arial" w:cs="Arial"/>
          <w:bCs/>
          <w:color w:val="000000" w:themeColor="text1"/>
          <w:sz w:val="20"/>
          <w:szCs w:val="20"/>
          <w:lang w:val="en-US" w:eastAsia="de-DE"/>
        </w:rPr>
      </w:pPr>
      <w:r w:rsidRPr="00C01CD6">
        <w:rPr>
          <w:rFonts w:ascii="Arial" w:eastAsia="Times New Roman" w:hAnsi="Arial" w:cs="Arial"/>
          <w:bCs/>
          <w:color w:val="000000" w:themeColor="text1"/>
          <w:sz w:val="20"/>
          <w:szCs w:val="20"/>
          <w:lang w:val="en-US" w:eastAsia="de-DE"/>
        </w:rPr>
        <w:t>Female sex and age 14-25 years were the reference group for sex and age, respectively.</w:t>
      </w:r>
    </w:p>
    <w:p w14:paraId="18F8F12C" w14:textId="762EC1B3" w:rsidR="00602BB6" w:rsidRPr="00C01CD6" w:rsidRDefault="00602BB6" w:rsidP="00602BB6">
      <w:pPr>
        <w:jc w:val="both"/>
        <w:rPr>
          <w:rFonts w:ascii="Arial" w:hAnsi="Arial" w:cs="Arial"/>
          <w:bCs/>
          <w:color w:val="000000" w:themeColor="text1"/>
          <w:sz w:val="20"/>
          <w:szCs w:val="20"/>
          <w:lang w:val="en-US"/>
        </w:rPr>
      </w:pPr>
      <w:r w:rsidRPr="00C01CD6">
        <w:rPr>
          <w:rFonts w:ascii="Arial" w:eastAsia="Times New Roman" w:hAnsi="Arial" w:cs="Arial"/>
          <w:bCs/>
          <w:color w:val="000000" w:themeColor="text1"/>
          <w:sz w:val="20"/>
          <w:szCs w:val="20"/>
          <w:lang w:val="en-US" w:eastAsia="de-DE"/>
        </w:rPr>
        <w:t xml:space="preserve">The adjusted logistic regression model included all demographic and clinical variables displayed in the figure. </w:t>
      </w:r>
    </w:p>
    <w:p w14:paraId="089CDA9D" w14:textId="28FE9C63" w:rsidR="00602BB6" w:rsidRPr="00C01CD6" w:rsidRDefault="00602BB6" w:rsidP="00602BB6">
      <w:pPr>
        <w:jc w:val="both"/>
        <w:rPr>
          <w:rFonts w:ascii="Arial" w:eastAsia="Times New Roman" w:hAnsi="Arial" w:cs="Arial"/>
          <w:bCs/>
          <w:color w:val="000000" w:themeColor="text1"/>
          <w:sz w:val="20"/>
          <w:szCs w:val="20"/>
          <w:lang w:val="en-US" w:eastAsia="de-DE"/>
        </w:rPr>
        <w:sectPr w:rsidR="00602BB6" w:rsidRPr="00C01CD6">
          <w:pgSz w:w="11906" w:h="16838"/>
          <w:pgMar w:top="1417" w:right="1417" w:bottom="1417" w:left="1417" w:header="708" w:footer="708" w:gutter="0"/>
          <w:cols w:space="708"/>
          <w:docGrid w:linePitch="360"/>
        </w:sectPr>
      </w:pPr>
    </w:p>
    <w:p w14:paraId="1215DFAA" w14:textId="1CC6905C" w:rsidR="00E32A51" w:rsidRPr="00C01CD6" w:rsidRDefault="00E32A51" w:rsidP="00E32A51">
      <w:pPr>
        <w:spacing w:line="480" w:lineRule="auto"/>
        <w:jc w:val="both"/>
        <w:rPr>
          <w:rFonts w:ascii="Arial" w:hAnsi="Arial" w:cs="Arial"/>
          <w:color w:val="000000" w:themeColor="text1"/>
          <w:sz w:val="24"/>
          <w:szCs w:val="24"/>
          <w:lang w:val="en-US"/>
        </w:rPr>
      </w:pPr>
      <w:r w:rsidRPr="00C01CD6">
        <w:rPr>
          <w:rFonts w:ascii="Arial" w:hAnsi="Arial" w:cs="Arial"/>
          <w:b/>
          <w:color w:val="000000" w:themeColor="text1"/>
          <w:sz w:val="24"/>
          <w:szCs w:val="24"/>
          <w:lang w:val="en-US" w:eastAsia="en-US"/>
        </w:rPr>
        <w:lastRenderedPageBreak/>
        <w:t xml:space="preserve">Table 1. </w:t>
      </w:r>
      <w:r w:rsidRPr="00C01CD6">
        <w:rPr>
          <w:rFonts w:ascii="Arial" w:hAnsi="Arial" w:cs="Arial"/>
          <w:color w:val="000000" w:themeColor="text1"/>
          <w:sz w:val="24"/>
          <w:szCs w:val="24"/>
          <w:lang w:val="en-US" w:eastAsia="en-US"/>
        </w:rPr>
        <w:t xml:space="preserve">Demographic and clinical characteristics of the study population (N = 301,290) </w:t>
      </w:r>
    </w:p>
    <w:tbl>
      <w:tblPr>
        <w:tblStyle w:val="Gitternetztabelle1hell2"/>
        <w:tblW w:w="8259"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Description w:val="Procedure Logistic: Odds Ratios"/>
      </w:tblPr>
      <w:tblGrid>
        <w:gridCol w:w="6858"/>
        <w:gridCol w:w="1401"/>
      </w:tblGrid>
      <w:tr w:rsidR="00C01CD6" w:rsidRPr="00C01CD6" w14:paraId="4257F10C" w14:textId="77777777" w:rsidTr="001E652C">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6858" w:type="dxa"/>
            <w:tcBorders>
              <w:bottom w:val="single" w:sz="4" w:space="0" w:color="auto"/>
            </w:tcBorders>
            <w:noWrap/>
            <w:vAlign w:val="center"/>
            <w:hideMark/>
          </w:tcPr>
          <w:p w14:paraId="6C323926" w14:textId="77777777" w:rsidR="00E32A51" w:rsidRPr="00C01CD6" w:rsidRDefault="00E32A51"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Variable</w:t>
            </w:r>
          </w:p>
        </w:tc>
        <w:tc>
          <w:tcPr>
            <w:tcW w:w="1401" w:type="dxa"/>
            <w:tcBorders>
              <w:bottom w:val="single" w:sz="4" w:space="0" w:color="auto"/>
            </w:tcBorders>
            <w:vAlign w:val="center"/>
          </w:tcPr>
          <w:p w14:paraId="5DC75014" w14:textId="77777777" w:rsidR="00E32A51" w:rsidRPr="00C01CD6" w:rsidRDefault="00E32A51" w:rsidP="001E652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Value</w:t>
            </w:r>
          </w:p>
        </w:tc>
      </w:tr>
      <w:tr w:rsidR="00C01CD6" w:rsidRPr="00C01CD6" w14:paraId="12DC16A0"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8259" w:type="dxa"/>
            <w:gridSpan w:val="2"/>
            <w:tcBorders>
              <w:bottom w:val="nil"/>
            </w:tcBorders>
            <w:noWrap/>
            <w:vAlign w:val="center"/>
          </w:tcPr>
          <w:p w14:paraId="6F405A7B" w14:textId="14B2FDA3" w:rsidR="004D5C80" w:rsidRPr="00C01CD6" w:rsidRDefault="004D5C80"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i/>
                <w:iCs/>
                <w:color w:val="000000" w:themeColor="text1"/>
                <w:sz w:val="20"/>
                <w:szCs w:val="20"/>
                <w:lang w:val="en-US" w:eastAsia="de-DE"/>
              </w:rPr>
              <w:t>Sex</w:t>
            </w:r>
          </w:p>
        </w:tc>
      </w:tr>
      <w:tr w:rsidR="00C01CD6" w:rsidRPr="00C01CD6" w14:paraId="05FA200A"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205CA802" w14:textId="025717B7" w:rsidR="00E32A51" w:rsidRPr="00C01CD6" w:rsidRDefault="00A95EFB"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Female</w:t>
            </w:r>
          </w:p>
        </w:tc>
        <w:tc>
          <w:tcPr>
            <w:tcW w:w="1401" w:type="dxa"/>
            <w:tcBorders>
              <w:top w:val="nil"/>
              <w:bottom w:val="nil"/>
            </w:tcBorders>
            <w:vAlign w:val="center"/>
          </w:tcPr>
          <w:p w14:paraId="1DA60AD4"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54.7</w:t>
            </w:r>
          </w:p>
        </w:tc>
      </w:tr>
      <w:tr w:rsidR="00C01CD6" w:rsidRPr="00C01CD6" w14:paraId="0AAB5F12"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7ABDBE0" w14:textId="623588E4" w:rsidR="00E32A51" w:rsidRPr="00C01CD6" w:rsidRDefault="00A95EFB"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Male</w:t>
            </w:r>
          </w:p>
        </w:tc>
        <w:tc>
          <w:tcPr>
            <w:tcW w:w="1401" w:type="dxa"/>
            <w:tcBorders>
              <w:top w:val="nil"/>
              <w:bottom w:val="nil"/>
            </w:tcBorders>
            <w:vAlign w:val="center"/>
          </w:tcPr>
          <w:p w14:paraId="471EFBB6"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45.3</w:t>
            </w:r>
          </w:p>
        </w:tc>
      </w:tr>
      <w:tr w:rsidR="00C01CD6" w:rsidRPr="00C01CD6" w14:paraId="363B89F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8259" w:type="dxa"/>
            <w:gridSpan w:val="2"/>
            <w:tcBorders>
              <w:top w:val="nil"/>
              <w:bottom w:val="nil"/>
            </w:tcBorders>
            <w:noWrap/>
            <w:vAlign w:val="center"/>
          </w:tcPr>
          <w:p w14:paraId="7E8E5ABA" w14:textId="33072EC8" w:rsidR="00143FAB" w:rsidRPr="00C01CD6" w:rsidRDefault="00143FAB"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i/>
                <w:iCs/>
                <w:color w:val="000000" w:themeColor="text1"/>
                <w:sz w:val="20"/>
                <w:szCs w:val="20"/>
                <w:lang w:val="en-US" w:eastAsia="de-DE"/>
              </w:rPr>
              <w:t>Age (in years)</w:t>
            </w:r>
          </w:p>
        </w:tc>
      </w:tr>
      <w:tr w:rsidR="00C01CD6" w:rsidRPr="00C01CD6" w14:paraId="74B19944"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25293821" w14:textId="77777777" w:rsidR="00E32A51" w:rsidRPr="00C01CD6" w:rsidRDefault="00E32A51"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Mean (standard deviation)</w:t>
            </w:r>
          </w:p>
        </w:tc>
        <w:tc>
          <w:tcPr>
            <w:tcW w:w="1401" w:type="dxa"/>
            <w:tcBorders>
              <w:top w:val="nil"/>
              <w:bottom w:val="nil"/>
            </w:tcBorders>
            <w:vAlign w:val="center"/>
          </w:tcPr>
          <w:p w14:paraId="395B0A94"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44.6 (18.5)</w:t>
            </w:r>
          </w:p>
        </w:tc>
      </w:tr>
      <w:tr w:rsidR="00C01CD6" w:rsidRPr="00C01CD6" w14:paraId="29EB576D"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5C51CD2C"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14-25</w:t>
            </w:r>
          </w:p>
        </w:tc>
        <w:tc>
          <w:tcPr>
            <w:tcW w:w="1401" w:type="dxa"/>
            <w:tcBorders>
              <w:top w:val="nil"/>
              <w:bottom w:val="nil"/>
            </w:tcBorders>
            <w:vAlign w:val="center"/>
          </w:tcPr>
          <w:p w14:paraId="4938FA69"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17.4</w:t>
            </w:r>
          </w:p>
        </w:tc>
      </w:tr>
      <w:tr w:rsidR="00C01CD6" w:rsidRPr="00C01CD6" w14:paraId="3CD5E6B6"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4485BCCD"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26-35</w:t>
            </w:r>
          </w:p>
        </w:tc>
        <w:tc>
          <w:tcPr>
            <w:tcW w:w="1401" w:type="dxa"/>
            <w:tcBorders>
              <w:top w:val="nil"/>
              <w:bottom w:val="nil"/>
            </w:tcBorders>
            <w:vAlign w:val="center"/>
          </w:tcPr>
          <w:p w14:paraId="59A8D3E5"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19.1</w:t>
            </w:r>
          </w:p>
        </w:tc>
      </w:tr>
      <w:tr w:rsidR="00C01CD6" w:rsidRPr="00C01CD6" w14:paraId="1D4F0DCC"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7500AAE2"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36-45</w:t>
            </w:r>
          </w:p>
        </w:tc>
        <w:tc>
          <w:tcPr>
            <w:tcW w:w="1401" w:type="dxa"/>
            <w:tcBorders>
              <w:top w:val="nil"/>
              <w:bottom w:val="nil"/>
            </w:tcBorders>
            <w:vAlign w:val="center"/>
          </w:tcPr>
          <w:p w14:paraId="35A886FB"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18.0</w:t>
            </w:r>
          </w:p>
        </w:tc>
      </w:tr>
      <w:tr w:rsidR="00C01CD6" w:rsidRPr="00C01CD6" w14:paraId="0B2E85F0"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7CD110F0"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46-55</w:t>
            </w:r>
          </w:p>
        </w:tc>
        <w:tc>
          <w:tcPr>
            <w:tcW w:w="1401" w:type="dxa"/>
            <w:tcBorders>
              <w:top w:val="nil"/>
              <w:bottom w:val="nil"/>
            </w:tcBorders>
            <w:vAlign w:val="center"/>
          </w:tcPr>
          <w:p w14:paraId="7B83D27A"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17.8</w:t>
            </w:r>
          </w:p>
        </w:tc>
      </w:tr>
      <w:tr w:rsidR="00C01CD6" w:rsidRPr="00C01CD6" w14:paraId="4132900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2D50628"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56-65</w:t>
            </w:r>
          </w:p>
        </w:tc>
        <w:tc>
          <w:tcPr>
            <w:tcW w:w="1401" w:type="dxa"/>
            <w:tcBorders>
              <w:top w:val="nil"/>
              <w:bottom w:val="nil"/>
            </w:tcBorders>
            <w:vAlign w:val="center"/>
          </w:tcPr>
          <w:p w14:paraId="1159E854"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15.0</w:t>
            </w:r>
          </w:p>
        </w:tc>
      </w:tr>
      <w:tr w:rsidR="00C01CD6" w:rsidRPr="00C01CD6" w14:paraId="04D2604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4BCCD24F" w14:textId="77777777" w:rsidR="00E32A51" w:rsidRPr="00C01CD6" w:rsidRDefault="00E32A51" w:rsidP="001E652C">
            <w:pPr>
              <w:rPr>
                <w:rFonts w:ascii="Arial" w:eastAsia="Times New Roman" w:hAnsi="Arial" w:cs="Arial"/>
                <w:b w:val="0"/>
                <w:bCs w:val="0"/>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&gt;65 </w:t>
            </w:r>
          </w:p>
        </w:tc>
        <w:tc>
          <w:tcPr>
            <w:tcW w:w="1401" w:type="dxa"/>
            <w:tcBorders>
              <w:top w:val="nil"/>
              <w:bottom w:val="nil"/>
            </w:tcBorders>
            <w:vAlign w:val="center"/>
          </w:tcPr>
          <w:p w14:paraId="0BACF226" w14:textId="77777777" w:rsidR="00E32A51" w:rsidRPr="00C01CD6" w:rsidRDefault="00E32A51"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12.8</w:t>
            </w:r>
          </w:p>
        </w:tc>
      </w:tr>
      <w:tr w:rsidR="00C01CD6" w:rsidRPr="00C01CD6" w14:paraId="613C2608"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8259" w:type="dxa"/>
            <w:gridSpan w:val="2"/>
            <w:tcBorders>
              <w:top w:val="nil"/>
              <w:bottom w:val="nil"/>
            </w:tcBorders>
            <w:noWrap/>
            <w:vAlign w:val="center"/>
          </w:tcPr>
          <w:p w14:paraId="3AA4D996" w14:textId="48D2F1BA"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i/>
                <w:iCs/>
                <w:color w:val="000000" w:themeColor="text1"/>
                <w:sz w:val="20"/>
                <w:szCs w:val="20"/>
                <w:lang w:val="en-US" w:eastAsia="de-DE"/>
              </w:rPr>
              <w:t xml:space="preserve">Disorders diagnosed within 12 months prior to the </w:t>
            </w:r>
            <w:r w:rsidR="00EB7DBF" w:rsidRPr="00C01CD6">
              <w:rPr>
                <w:rFonts w:ascii="Arial" w:eastAsia="Times New Roman" w:hAnsi="Arial" w:cs="Arial"/>
                <w:b w:val="0"/>
                <w:bCs w:val="0"/>
                <w:i/>
                <w:iCs/>
                <w:color w:val="000000" w:themeColor="text1"/>
                <w:sz w:val="20"/>
                <w:szCs w:val="20"/>
                <w:lang w:val="en-US" w:eastAsia="de-DE"/>
              </w:rPr>
              <w:t xml:space="preserve">index date </w:t>
            </w:r>
          </w:p>
        </w:tc>
      </w:tr>
      <w:tr w:rsidR="00C01CD6" w:rsidRPr="00C01CD6" w14:paraId="46F5AF09"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1A678E6" w14:textId="45DB09B4"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Hypertension</w:t>
            </w:r>
          </w:p>
        </w:tc>
        <w:tc>
          <w:tcPr>
            <w:tcW w:w="1401" w:type="dxa"/>
            <w:tcBorders>
              <w:top w:val="nil"/>
              <w:bottom w:val="nil"/>
            </w:tcBorders>
            <w:vAlign w:val="center"/>
          </w:tcPr>
          <w:p w14:paraId="3A78CA4D" w14:textId="7F102A0F"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16.4</w:t>
            </w:r>
          </w:p>
        </w:tc>
      </w:tr>
      <w:tr w:rsidR="00C01CD6" w:rsidRPr="00C01CD6" w14:paraId="29291D1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2AFA7A76" w14:textId="3E1A1E77"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Thyroid gland disorders </w:t>
            </w:r>
          </w:p>
        </w:tc>
        <w:tc>
          <w:tcPr>
            <w:tcW w:w="1401" w:type="dxa"/>
            <w:tcBorders>
              <w:top w:val="nil"/>
              <w:bottom w:val="nil"/>
            </w:tcBorders>
            <w:vAlign w:val="center"/>
          </w:tcPr>
          <w:p w14:paraId="6638B949" w14:textId="0B0F8138"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12.3</w:t>
            </w:r>
          </w:p>
        </w:tc>
      </w:tr>
      <w:tr w:rsidR="00C01CD6" w:rsidRPr="00C01CD6" w14:paraId="285AA20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F34BAB8" w14:textId="5B2031FB"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Depression</w:t>
            </w:r>
          </w:p>
        </w:tc>
        <w:tc>
          <w:tcPr>
            <w:tcW w:w="1401" w:type="dxa"/>
            <w:tcBorders>
              <w:top w:val="nil"/>
              <w:bottom w:val="nil"/>
            </w:tcBorders>
            <w:vAlign w:val="center"/>
          </w:tcPr>
          <w:p w14:paraId="44EBE26F" w14:textId="7D2A4A3D"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12.0</w:t>
            </w:r>
          </w:p>
        </w:tc>
      </w:tr>
      <w:tr w:rsidR="00C01CD6" w:rsidRPr="00C01CD6" w14:paraId="4E237BE0"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3277AA60" w14:textId="160D29D8"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Gastritis and duodenitis</w:t>
            </w:r>
          </w:p>
        </w:tc>
        <w:tc>
          <w:tcPr>
            <w:tcW w:w="1401" w:type="dxa"/>
            <w:tcBorders>
              <w:top w:val="nil"/>
              <w:bottom w:val="nil"/>
            </w:tcBorders>
            <w:vAlign w:val="center"/>
          </w:tcPr>
          <w:p w14:paraId="33D00383" w14:textId="120AF2E7"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11.4</w:t>
            </w:r>
          </w:p>
        </w:tc>
      </w:tr>
      <w:tr w:rsidR="00C01CD6" w:rsidRPr="00C01CD6" w14:paraId="7FEEBA7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835220A" w14:textId="4DE58B52" w:rsidR="00420AD9" w:rsidRPr="00C01CD6" w:rsidRDefault="00F21DEF"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D</w:t>
            </w:r>
            <w:r w:rsidR="00420AD9" w:rsidRPr="00C01CD6">
              <w:rPr>
                <w:rFonts w:ascii="Arial" w:eastAsia="Times New Roman" w:hAnsi="Arial" w:cs="Arial"/>
                <w:b w:val="0"/>
                <w:bCs w:val="0"/>
                <w:color w:val="000000" w:themeColor="text1"/>
                <w:sz w:val="20"/>
                <w:szCs w:val="20"/>
                <w:lang w:val="en-US" w:eastAsia="de-DE"/>
              </w:rPr>
              <w:t>ermatitis</w:t>
            </w:r>
            <w:r w:rsidRPr="00C01CD6">
              <w:rPr>
                <w:rFonts w:ascii="Arial" w:eastAsia="Times New Roman" w:hAnsi="Arial" w:cs="Arial"/>
                <w:b w:val="0"/>
                <w:bCs w:val="0"/>
                <w:color w:val="000000" w:themeColor="text1"/>
                <w:sz w:val="20"/>
                <w:szCs w:val="20"/>
                <w:lang w:val="en-US" w:eastAsia="de-DE"/>
              </w:rPr>
              <w:t xml:space="preserve"> and eczema</w:t>
            </w:r>
          </w:p>
        </w:tc>
        <w:tc>
          <w:tcPr>
            <w:tcW w:w="1401" w:type="dxa"/>
            <w:tcBorders>
              <w:top w:val="nil"/>
              <w:bottom w:val="nil"/>
            </w:tcBorders>
            <w:vAlign w:val="center"/>
          </w:tcPr>
          <w:p w14:paraId="5967D8A3" w14:textId="27030662"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10.7</w:t>
            </w:r>
          </w:p>
        </w:tc>
      </w:tr>
      <w:tr w:rsidR="00C01CD6" w:rsidRPr="00C01CD6" w14:paraId="754100F6"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71F48E1C" w14:textId="37649C52"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Lipid metabolism disorders </w:t>
            </w:r>
          </w:p>
        </w:tc>
        <w:tc>
          <w:tcPr>
            <w:tcW w:w="1401" w:type="dxa"/>
            <w:tcBorders>
              <w:top w:val="nil"/>
              <w:bottom w:val="nil"/>
            </w:tcBorders>
            <w:vAlign w:val="center"/>
          </w:tcPr>
          <w:p w14:paraId="4DFCC5E7" w14:textId="29CDBBD9"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10.2</w:t>
            </w:r>
          </w:p>
        </w:tc>
      </w:tr>
      <w:tr w:rsidR="00C01CD6" w:rsidRPr="00C01CD6" w14:paraId="6B2CFC3C"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210441CA" w14:textId="1F90ABEA"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Somatoform disorders </w:t>
            </w:r>
          </w:p>
        </w:tc>
        <w:tc>
          <w:tcPr>
            <w:tcW w:w="1401" w:type="dxa"/>
            <w:tcBorders>
              <w:top w:val="nil"/>
              <w:bottom w:val="nil"/>
            </w:tcBorders>
            <w:vAlign w:val="center"/>
          </w:tcPr>
          <w:p w14:paraId="3B5C9E2D" w14:textId="0C1FFACA"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9.3</w:t>
            </w:r>
          </w:p>
        </w:tc>
      </w:tr>
      <w:tr w:rsidR="00C01CD6" w:rsidRPr="00C01CD6" w14:paraId="19FB581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4521816F" w14:textId="1F07215D"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Reaction to severe stress, and adjustment disorders </w:t>
            </w:r>
          </w:p>
        </w:tc>
        <w:tc>
          <w:tcPr>
            <w:tcW w:w="1401" w:type="dxa"/>
            <w:tcBorders>
              <w:top w:val="nil"/>
              <w:bottom w:val="nil"/>
            </w:tcBorders>
            <w:vAlign w:val="center"/>
          </w:tcPr>
          <w:p w14:paraId="316F6826" w14:textId="6F97B397"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8.1</w:t>
            </w:r>
          </w:p>
        </w:tc>
      </w:tr>
      <w:tr w:rsidR="00C01CD6" w:rsidRPr="00C01CD6" w14:paraId="0523B5D3"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CE80D15" w14:textId="291B2134"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Chronic sinusitis</w:t>
            </w:r>
          </w:p>
        </w:tc>
        <w:tc>
          <w:tcPr>
            <w:tcW w:w="1401" w:type="dxa"/>
            <w:tcBorders>
              <w:top w:val="nil"/>
              <w:bottom w:val="nil"/>
            </w:tcBorders>
            <w:vAlign w:val="center"/>
          </w:tcPr>
          <w:p w14:paraId="0D4AAEE1" w14:textId="10D59CCA"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8.0</w:t>
            </w:r>
          </w:p>
        </w:tc>
      </w:tr>
      <w:tr w:rsidR="00C01CD6" w:rsidRPr="00C01CD6" w14:paraId="1406A090"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F24AE81" w14:textId="0108017D"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Osteoarthritis</w:t>
            </w:r>
          </w:p>
        </w:tc>
        <w:tc>
          <w:tcPr>
            <w:tcW w:w="1401" w:type="dxa"/>
            <w:tcBorders>
              <w:top w:val="nil"/>
              <w:bottom w:val="nil"/>
            </w:tcBorders>
            <w:vAlign w:val="center"/>
          </w:tcPr>
          <w:p w14:paraId="5D47514B" w14:textId="2B2DD63A"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7.9</w:t>
            </w:r>
          </w:p>
        </w:tc>
      </w:tr>
      <w:tr w:rsidR="00C01CD6" w:rsidRPr="00C01CD6" w14:paraId="25BBC03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8C23975" w14:textId="04AD8527"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Sleep disorders </w:t>
            </w:r>
          </w:p>
        </w:tc>
        <w:tc>
          <w:tcPr>
            <w:tcW w:w="1401" w:type="dxa"/>
            <w:tcBorders>
              <w:top w:val="nil"/>
              <w:bottom w:val="nil"/>
            </w:tcBorders>
            <w:vAlign w:val="center"/>
          </w:tcPr>
          <w:p w14:paraId="7E2327D3" w14:textId="0FD9E710"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7.8</w:t>
            </w:r>
          </w:p>
        </w:tc>
      </w:tr>
      <w:tr w:rsidR="00C01CD6" w:rsidRPr="00C01CD6" w14:paraId="4FCA5D32"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DD6360D" w14:textId="6C958D4C"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Reflux diseases </w:t>
            </w:r>
          </w:p>
        </w:tc>
        <w:tc>
          <w:tcPr>
            <w:tcW w:w="1401" w:type="dxa"/>
            <w:tcBorders>
              <w:top w:val="nil"/>
              <w:bottom w:val="nil"/>
            </w:tcBorders>
            <w:vAlign w:val="center"/>
          </w:tcPr>
          <w:p w14:paraId="4DE470DB" w14:textId="405A87C2"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7.1</w:t>
            </w:r>
          </w:p>
        </w:tc>
      </w:tr>
      <w:tr w:rsidR="00C01CD6" w:rsidRPr="00C01CD6" w14:paraId="0C5869C2"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38685C37" w14:textId="31859C86"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Chronic headache</w:t>
            </w:r>
          </w:p>
        </w:tc>
        <w:tc>
          <w:tcPr>
            <w:tcW w:w="1401" w:type="dxa"/>
            <w:tcBorders>
              <w:top w:val="nil"/>
              <w:bottom w:val="nil"/>
            </w:tcBorders>
            <w:vAlign w:val="center"/>
          </w:tcPr>
          <w:p w14:paraId="16A67EBA" w14:textId="6DD27FB1"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6.4</w:t>
            </w:r>
          </w:p>
        </w:tc>
      </w:tr>
      <w:tr w:rsidR="00C01CD6" w:rsidRPr="00C01CD6" w14:paraId="203A47FB"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4641E053" w14:textId="62732004"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Asthma</w:t>
            </w:r>
          </w:p>
        </w:tc>
        <w:tc>
          <w:tcPr>
            <w:tcW w:w="1401" w:type="dxa"/>
            <w:tcBorders>
              <w:top w:val="nil"/>
              <w:bottom w:val="nil"/>
            </w:tcBorders>
            <w:vAlign w:val="center"/>
          </w:tcPr>
          <w:p w14:paraId="6847A964" w14:textId="75A01AC8"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6.0</w:t>
            </w:r>
          </w:p>
        </w:tc>
      </w:tr>
      <w:tr w:rsidR="00C01CD6" w:rsidRPr="00C01CD6" w14:paraId="7D42B8F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2243EDB" w14:textId="013B38FE"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Diabetes mellitus </w:t>
            </w:r>
          </w:p>
        </w:tc>
        <w:tc>
          <w:tcPr>
            <w:tcW w:w="1401" w:type="dxa"/>
            <w:tcBorders>
              <w:top w:val="nil"/>
              <w:bottom w:val="nil"/>
            </w:tcBorders>
            <w:vAlign w:val="center"/>
          </w:tcPr>
          <w:p w14:paraId="138C0258" w14:textId="58062723"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5.9</w:t>
            </w:r>
          </w:p>
        </w:tc>
      </w:tr>
      <w:tr w:rsidR="00C01CD6" w:rsidRPr="00C01CD6" w14:paraId="6183D9EC"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BB640CF" w14:textId="35651250"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 xml:space="preserve">Obesity </w:t>
            </w:r>
          </w:p>
        </w:tc>
        <w:tc>
          <w:tcPr>
            <w:tcW w:w="1401" w:type="dxa"/>
            <w:tcBorders>
              <w:top w:val="nil"/>
              <w:bottom w:val="nil"/>
            </w:tcBorders>
            <w:vAlign w:val="center"/>
          </w:tcPr>
          <w:p w14:paraId="49E140E8" w14:textId="017C5178"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5.5</w:t>
            </w:r>
          </w:p>
        </w:tc>
      </w:tr>
      <w:tr w:rsidR="00C01CD6" w:rsidRPr="00C01CD6" w14:paraId="587CF57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B633EE5" w14:textId="1F583CA0"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Phlebitis and thrombosis</w:t>
            </w:r>
          </w:p>
        </w:tc>
        <w:tc>
          <w:tcPr>
            <w:tcW w:w="1401" w:type="dxa"/>
            <w:tcBorders>
              <w:top w:val="nil"/>
              <w:bottom w:val="nil"/>
            </w:tcBorders>
            <w:vAlign w:val="center"/>
          </w:tcPr>
          <w:p w14:paraId="5970D3DF" w14:textId="171A8ECF"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4.9</w:t>
            </w:r>
          </w:p>
        </w:tc>
      </w:tr>
      <w:tr w:rsidR="00C01CD6" w:rsidRPr="00C01CD6" w14:paraId="593AF08E"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5D1123A3" w14:textId="37BED965"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Allergic rhinitis</w:t>
            </w:r>
          </w:p>
        </w:tc>
        <w:tc>
          <w:tcPr>
            <w:tcW w:w="1401" w:type="dxa"/>
            <w:tcBorders>
              <w:top w:val="nil"/>
              <w:bottom w:val="nil"/>
            </w:tcBorders>
            <w:vAlign w:val="center"/>
          </w:tcPr>
          <w:p w14:paraId="759110B5" w14:textId="2FA6DA73"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4.8</w:t>
            </w:r>
          </w:p>
        </w:tc>
      </w:tr>
      <w:tr w:rsidR="00C01CD6" w:rsidRPr="00C01CD6" w14:paraId="1FEED5AE"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3C8472AF" w14:textId="2B0083AB"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Anxiety disorders</w:t>
            </w:r>
          </w:p>
        </w:tc>
        <w:tc>
          <w:tcPr>
            <w:tcW w:w="1401" w:type="dxa"/>
            <w:tcBorders>
              <w:top w:val="nil"/>
              <w:bottom w:val="nil"/>
            </w:tcBorders>
            <w:vAlign w:val="center"/>
          </w:tcPr>
          <w:p w14:paraId="403081C2" w14:textId="4DC81442"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4.7</w:t>
            </w:r>
          </w:p>
        </w:tc>
      </w:tr>
      <w:tr w:rsidR="00C01CD6" w:rsidRPr="00C01CD6" w14:paraId="473DA87D"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66064815" w14:textId="6B85A8AD"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Cardiac arrhythmias</w:t>
            </w:r>
          </w:p>
        </w:tc>
        <w:tc>
          <w:tcPr>
            <w:tcW w:w="1401" w:type="dxa"/>
            <w:tcBorders>
              <w:top w:val="nil"/>
              <w:bottom w:val="nil"/>
            </w:tcBorders>
            <w:vAlign w:val="center"/>
          </w:tcPr>
          <w:p w14:paraId="1A08309D" w14:textId="01A4E505"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4.7</w:t>
            </w:r>
          </w:p>
        </w:tc>
      </w:tr>
      <w:tr w:rsidR="00C01CD6" w:rsidRPr="00C01CD6" w14:paraId="03088656"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0F95BECF" w14:textId="7EDE3670"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Noninfective enteritis and colitis</w:t>
            </w:r>
          </w:p>
        </w:tc>
        <w:tc>
          <w:tcPr>
            <w:tcW w:w="1401" w:type="dxa"/>
            <w:tcBorders>
              <w:top w:val="nil"/>
              <w:bottom w:val="nil"/>
            </w:tcBorders>
            <w:vAlign w:val="center"/>
          </w:tcPr>
          <w:p w14:paraId="7EC5BD9F" w14:textId="2DDB55E2"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4.4</w:t>
            </w:r>
          </w:p>
        </w:tc>
      </w:tr>
      <w:tr w:rsidR="00C01CD6" w:rsidRPr="00C01CD6" w14:paraId="72094996"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1A8A754F" w14:textId="23397C04" w:rsidR="00420AD9" w:rsidRPr="00C01CD6" w:rsidRDefault="009E77B7"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Chronic obstructive pulmonary disease</w:t>
            </w:r>
          </w:p>
        </w:tc>
        <w:tc>
          <w:tcPr>
            <w:tcW w:w="1401" w:type="dxa"/>
            <w:tcBorders>
              <w:top w:val="nil"/>
              <w:bottom w:val="nil"/>
            </w:tcBorders>
            <w:vAlign w:val="center"/>
          </w:tcPr>
          <w:p w14:paraId="4CC30E52" w14:textId="09DB2C38"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4.2</w:t>
            </w:r>
          </w:p>
        </w:tc>
      </w:tr>
      <w:tr w:rsidR="00C01CD6" w:rsidRPr="00C01CD6" w14:paraId="23EFB560"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33D785A7" w14:textId="353B6290" w:rsidR="00420AD9" w:rsidRPr="00C01CD6" w:rsidRDefault="00E6285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Spondylosis</w:t>
            </w:r>
          </w:p>
        </w:tc>
        <w:tc>
          <w:tcPr>
            <w:tcW w:w="1401" w:type="dxa"/>
            <w:tcBorders>
              <w:top w:val="nil"/>
              <w:bottom w:val="nil"/>
            </w:tcBorders>
            <w:vAlign w:val="center"/>
          </w:tcPr>
          <w:p w14:paraId="6E2F3421" w14:textId="12A1424A"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4.1</w:t>
            </w:r>
          </w:p>
        </w:tc>
      </w:tr>
      <w:tr w:rsidR="00C01CD6" w:rsidRPr="00C01CD6" w14:paraId="197A908D"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5C1922C9" w14:textId="565A1841"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Vitamin D deficiency</w:t>
            </w:r>
          </w:p>
        </w:tc>
        <w:tc>
          <w:tcPr>
            <w:tcW w:w="1401" w:type="dxa"/>
            <w:tcBorders>
              <w:top w:val="nil"/>
              <w:bottom w:val="nil"/>
            </w:tcBorders>
            <w:vAlign w:val="center"/>
          </w:tcPr>
          <w:p w14:paraId="4B58672A" w14:textId="59615A2A"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4.1</w:t>
            </w:r>
          </w:p>
        </w:tc>
      </w:tr>
      <w:tr w:rsidR="00C01CD6" w:rsidRPr="00C01CD6" w14:paraId="3BCC1291"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2A2956B7" w14:textId="28916C67"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Mononeuropathies</w:t>
            </w:r>
          </w:p>
        </w:tc>
        <w:tc>
          <w:tcPr>
            <w:tcW w:w="1401" w:type="dxa"/>
            <w:tcBorders>
              <w:top w:val="nil"/>
              <w:bottom w:val="nil"/>
            </w:tcBorders>
            <w:vAlign w:val="center"/>
          </w:tcPr>
          <w:p w14:paraId="0EF08286" w14:textId="6DF863D6"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3.8</w:t>
            </w:r>
          </w:p>
        </w:tc>
      </w:tr>
      <w:tr w:rsidR="00C01CD6" w:rsidRPr="00C01CD6" w14:paraId="033D3597"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bottom w:val="nil"/>
            </w:tcBorders>
            <w:noWrap/>
            <w:vAlign w:val="center"/>
          </w:tcPr>
          <w:p w14:paraId="000A96DC" w14:textId="1036760F"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Cancer</w:t>
            </w:r>
          </w:p>
        </w:tc>
        <w:tc>
          <w:tcPr>
            <w:tcW w:w="1401" w:type="dxa"/>
            <w:tcBorders>
              <w:top w:val="nil"/>
              <w:bottom w:val="nil"/>
            </w:tcBorders>
            <w:vAlign w:val="center"/>
          </w:tcPr>
          <w:p w14:paraId="314A1CBC" w14:textId="145BE336"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3.3</w:t>
            </w:r>
          </w:p>
        </w:tc>
      </w:tr>
      <w:tr w:rsidR="00C01CD6" w:rsidRPr="00C01CD6" w14:paraId="690DAB54" w14:textId="77777777" w:rsidTr="001E652C">
        <w:trPr>
          <w:trHeight w:val="249"/>
        </w:trPr>
        <w:tc>
          <w:tcPr>
            <w:cnfStyle w:val="001000000000" w:firstRow="0" w:lastRow="0" w:firstColumn="1" w:lastColumn="0" w:oddVBand="0" w:evenVBand="0" w:oddHBand="0" w:evenHBand="0" w:firstRowFirstColumn="0" w:firstRowLastColumn="0" w:lastRowFirstColumn="0" w:lastRowLastColumn="0"/>
            <w:tcW w:w="6858" w:type="dxa"/>
            <w:tcBorders>
              <w:top w:val="nil"/>
            </w:tcBorders>
            <w:noWrap/>
            <w:vAlign w:val="center"/>
          </w:tcPr>
          <w:p w14:paraId="18D8912D" w14:textId="388C5E60" w:rsidR="00420AD9" w:rsidRPr="00C01CD6" w:rsidRDefault="00420AD9" w:rsidP="001E652C">
            <w:pPr>
              <w:rPr>
                <w:rFonts w:ascii="Arial" w:eastAsia="Times New Roman" w:hAnsi="Arial" w:cs="Arial"/>
                <w:color w:val="000000" w:themeColor="text1"/>
                <w:sz w:val="20"/>
                <w:szCs w:val="20"/>
                <w:lang w:val="en-US" w:eastAsia="de-DE"/>
              </w:rPr>
            </w:pPr>
            <w:r w:rsidRPr="00C01CD6">
              <w:rPr>
                <w:rFonts w:ascii="Arial" w:eastAsia="Times New Roman" w:hAnsi="Arial" w:cs="Arial"/>
                <w:b w:val="0"/>
                <w:bCs w:val="0"/>
                <w:color w:val="000000" w:themeColor="text1"/>
                <w:sz w:val="20"/>
                <w:szCs w:val="20"/>
                <w:lang w:val="en-US" w:eastAsia="de-DE"/>
              </w:rPr>
              <w:t>Iron deficiency anemia</w:t>
            </w:r>
          </w:p>
        </w:tc>
        <w:tc>
          <w:tcPr>
            <w:tcW w:w="1401" w:type="dxa"/>
            <w:tcBorders>
              <w:top w:val="nil"/>
            </w:tcBorders>
            <w:vAlign w:val="center"/>
          </w:tcPr>
          <w:p w14:paraId="47462531" w14:textId="7C0D658F" w:rsidR="00420AD9" w:rsidRPr="00C01CD6" w:rsidRDefault="00420AD9" w:rsidP="001E65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val="en-US" w:eastAsia="de-DE"/>
              </w:rPr>
            </w:pPr>
            <w:r w:rsidRPr="00C01CD6">
              <w:rPr>
                <w:rFonts w:ascii="Arial" w:eastAsia="Times New Roman" w:hAnsi="Arial" w:cs="Arial"/>
                <w:color w:val="000000" w:themeColor="text1"/>
                <w:sz w:val="20"/>
                <w:szCs w:val="20"/>
                <w:lang w:val="en-US" w:eastAsia="de-DE"/>
              </w:rPr>
              <w:t>3.2</w:t>
            </w:r>
          </w:p>
        </w:tc>
      </w:tr>
    </w:tbl>
    <w:p w14:paraId="1AE02CC3" w14:textId="064EA4E0" w:rsidR="0080718F" w:rsidRPr="00C01CD6" w:rsidRDefault="0080718F" w:rsidP="0080718F">
      <w:pPr>
        <w:jc w:val="both"/>
        <w:rPr>
          <w:rFonts w:ascii="Arial" w:hAnsi="Arial" w:cs="Arial"/>
          <w:color w:val="000000" w:themeColor="text1"/>
          <w:sz w:val="20"/>
          <w:szCs w:val="20"/>
          <w:lang w:val="en-US"/>
        </w:rPr>
      </w:pPr>
      <w:r w:rsidRPr="00C01CD6">
        <w:rPr>
          <w:rFonts w:ascii="Arial" w:hAnsi="Arial" w:cs="Arial"/>
          <w:color w:val="000000" w:themeColor="text1"/>
          <w:sz w:val="20"/>
          <w:szCs w:val="20"/>
          <w:lang w:val="en-US"/>
        </w:rPr>
        <w:t xml:space="preserve">Abbreviation: COVID-19 </w:t>
      </w:r>
      <w:r w:rsidR="00B06B1D" w:rsidRPr="00C01CD6">
        <w:rPr>
          <w:rFonts w:ascii="Arial" w:hAnsi="Arial" w:cs="Arial"/>
          <w:color w:val="000000" w:themeColor="text1"/>
          <w:sz w:val="20"/>
          <w:szCs w:val="20"/>
          <w:lang w:val="en-US"/>
        </w:rPr>
        <w:t xml:space="preserve">= </w:t>
      </w:r>
      <w:r w:rsidRPr="00C01CD6">
        <w:rPr>
          <w:rFonts w:ascii="Arial" w:hAnsi="Arial" w:cs="Arial"/>
          <w:color w:val="000000" w:themeColor="text1"/>
          <w:sz w:val="20"/>
          <w:szCs w:val="20"/>
          <w:lang w:val="en-US"/>
        </w:rPr>
        <w:t>coronavirus disease</w:t>
      </w:r>
      <w:r w:rsidR="00B06B1D" w:rsidRPr="00C01CD6">
        <w:rPr>
          <w:rFonts w:ascii="Arial" w:hAnsi="Arial" w:cs="Arial"/>
          <w:color w:val="000000" w:themeColor="text1"/>
          <w:sz w:val="20"/>
          <w:szCs w:val="20"/>
          <w:lang w:val="en-US"/>
        </w:rPr>
        <w:t xml:space="preserve"> </w:t>
      </w:r>
      <w:r w:rsidRPr="00C01CD6">
        <w:rPr>
          <w:rFonts w:ascii="Arial" w:hAnsi="Arial" w:cs="Arial"/>
          <w:color w:val="000000" w:themeColor="text1"/>
          <w:sz w:val="20"/>
          <w:szCs w:val="20"/>
          <w:lang w:val="en-US"/>
        </w:rPr>
        <w:t>2019</w:t>
      </w:r>
      <w:r w:rsidR="00CF469C" w:rsidRPr="00C01CD6">
        <w:rPr>
          <w:rFonts w:ascii="Arial" w:hAnsi="Arial" w:cs="Arial"/>
          <w:color w:val="000000" w:themeColor="text1"/>
          <w:sz w:val="20"/>
          <w:szCs w:val="20"/>
          <w:lang w:val="en-US"/>
        </w:rPr>
        <w:t>.</w:t>
      </w:r>
    </w:p>
    <w:p w14:paraId="05B3CEF6" w14:textId="47236326" w:rsidR="00CF469C" w:rsidRPr="00C01CD6" w:rsidRDefault="00E32A51" w:rsidP="0080718F">
      <w:pPr>
        <w:jc w:val="both"/>
        <w:rPr>
          <w:rFonts w:ascii="Arial" w:hAnsi="Arial" w:cs="Arial"/>
          <w:color w:val="000000" w:themeColor="text1"/>
          <w:sz w:val="20"/>
          <w:szCs w:val="20"/>
          <w:lang w:val="en-US"/>
        </w:rPr>
      </w:pPr>
      <w:r w:rsidRPr="00C01CD6">
        <w:rPr>
          <w:rFonts w:ascii="Arial" w:hAnsi="Arial" w:cs="Arial"/>
          <w:color w:val="000000" w:themeColor="text1"/>
          <w:sz w:val="20"/>
          <w:szCs w:val="20"/>
          <w:lang w:val="en-US"/>
        </w:rPr>
        <w:t xml:space="preserve">Data are </w:t>
      </w:r>
      <w:r w:rsidR="00B06B1D" w:rsidRPr="00C01CD6">
        <w:rPr>
          <w:rFonts w:ascii="Arial" w:hAnsi="Arial" w:cs="Arial"/>
          <w:color w:val="000000" w:themeColor="text1"/>
          <w:sz w:val="20"/>
          <w:szCs w:val="20"/>
          <w:lang w:val="en-US"/>
        </w:rPr>
        <w:t xml:space="preserve">indicated in </w:t>
      </w:r>
      <w:r w:rsidRPr="00C01CD6">
        <w:rPr>
          <w:rFonts w:ascii="Arial" w:hAnsi="Arial" w:cs="Arial"/>
          <w:color w:val="000000" w:themeColor="text1"/>
          <w:sz w:val="20"/>
          <w:szCs w:val="20"/>
          <w:lang w:val="en-US"/>
        </w:rPr>
        <w:t xml:space="preserve">percentages unless otherwise specified. </w:t>
      </w:r>
    </w:p>
    <w:p w14:paraId="7BA07FE4" w14:textId="54C95C43" w:rsidR="00CF469C" w:rsidRPr="00C01CD6" w:rsidRDefault="00CF469C">
      <w:pPr>
        <w:rPr>
          <w:rFonts w:ascii="Arial" w:hAnsi="Arial" w:cs="Arial"/>
          <w:color w:val="000000" w:themeColor="text1"/>
          <w:sz w:val="20"/>
          <w:szCs w:val="20"/>
          <w:lang w:val="en-US"/>
        </w:rPr>
      </w:pPr>
    </w:p>
    <w:sectPr w:rsidR="00CF469C" w:rsidRPr="00C01C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FF763" w14:textId="77777777" w:rsidR="00C17447" w:rsidRDefault="00C17447" w:rsidP="006B45F1">
      <w:r>
        <w:separator/>
      </w:r>
    </w:p>
  </w:endnote>
  <w:endnote w:type="continuationSeparator" w:id="0">
    <w:p w14:paraId="11CD6111" w14:textId="77777777" w:rsidR="00C17447" w:rsidRDefault="00C17447" w:rsidP="006B4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823016378"/>
      <w:docPartObj>
        <w:docPartGallery w:val="Page Numbers (Bottom of Page)"/>
        <w:docPartUnique/>
      </w:docPartObj>
    </w:sdtPr>
    <w:sdtEndPr>
      <w:rPr>
        <w:rStyle w:val="PageNumber"/>
      </w:rPr>
    </w:sdtEndPr>
    <w:sdtContent>
      <w:p w14:paraId="6DCC43A0" w14:textId="748474F2" w:rsidR="007D0B4B" w:rsidRDefault="007D0B4B" w:rsidP="0064333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708E0" w14:textId="77777777" w:rsidR="007D0B4B" w:rsidRDefault="007D0B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98333534"/>
      <w:docPartObj>
        <w:docPartGallery w:val="Page Numbers (Bottom of Page)"/>
        <w:docPartUnique/>
      </w:docPartObj>
    </w:sdtPr>
    <w:sdtEndPr>
      <w:rPr>
        <w:rStyle w:val="PageNumber"/>
      </w:rPr>
    </w:sdtEndPr>
    <w:sdtContent>
      <w:p w14:paraId="6E89A021" w14:textId="522C208D" w:rsidR="007D0B4B" w:rsidRDefault="007D0B4B" w:rsidP="00643339">
        <w:pPr>
          <w:pStyle w:val="Footer"/>
          <w:framePr w:wrap="none" w:vAnchor="text" w:hAnchor="margin" w:xAlign="center" w:y="1"/>
          <w:rPr>
            <w:rStyle w:val="PageNumber"/>
          </w:rPr>
        </w:pPr>
        <w:r w:rsidRPr="00D30993">
          <w:rPr>
            <w:rStyle w:val="PageNumber"/>
            <w:rFonts w:ascii="Arial" w:hAnsi="Arial" w:cs="Arial"/>
            <w:sz w:val="24"/>
            <w:szCs w:val="24"/>
          </w:rPr>
          <w:fldChar w:fldCharType="begin"/>
        </w:r>
        <w:r w:rsidRPr="00D30993">
          <w:rPr>
            <w:rStyle w:val="PageNumber"/>
            <w:rFonts w:ascii="Arial" w:hAnsi="Arial" w:cs="Arial"/>
            <w:sz w:val="24"/>
            <w:szCs w:val="24"/>
          </w:rPr>
          <w:instrText xml:space="preserve"> PAGE </w:instrText>
        </w:r>
        <w:r w:rsidRPr="00D30993">
          <w:rPr>
            <w:rStyle w:val="PageNumber"/>
            <w:rFonts w:ascii="Arial" w:hAnsi="Arial" w:cs="Arial"/>
            <w:sz w:val="24"/>
            <w:szCs w:val="24"/>
          </w:rPr>
          <w:fldChar w:fldCharType="separate"/>
        </w:r>
        <w:r w:rsidR="00415511">
          <w:rPr>
            <w:rStyle w:val="PageNumber"/>
            <w:rFonts w:ascii="Arial" w:hAnsi="Arial" w:cs="Arial"/>
            <w:noProof/>
            <w:sz w:val="24"/>
            <w:szCs w:val="24"/>
          </w:rPr>
          <w:t>1</w:t>
        </w:r>
        <w:r w:rsidRPr="00D30993">
          <w:rPr>
            <w:rStyle w:val="PageNumber"/>
            <w:rFonts w:ascii="Arial" w:hAnsi="Arial" w:cs="Arial"/>
            <w:sz w:val="24"/>
            <w:szCs w:val="24"/>
          </w:rPr>
          <w:fldChar w:fldCharType="end"/>
        </w:r>
      </w:p>
    </w:sdtContent>
  </w:sdt>
  <w:p w14:paraId="60E93B02" w14:textId="77777777" w:rsidR="007D0B4B" w:rsidRDefault="007D0B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25770" w14:textId="77777777" w:rsidR="00C17447" w:rsidRDefault="00C17447" w:rsidP="006B45F1">
      <w:r>
        <w:separator/>
      </w:r>
    </w:p>
  </w:footnote>
  <w:footnote w:type="continuationSeparator" w:id="0">
    <w:p w14:paraId="459BD43C" w14:textId="77777777" w:rsidR="00C17447" w:rsidRDefault="00C17447" w:rsidP="006B4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357554"/>
      <w:docPartObj>
        <w:docPartGallery w:val="Page Numbers (Top of Page)"/>
        <w:docPartUnique/>
      </w:docPartObj>
    </w:sdtPr>
    <w:sdtEndPr/>
    <w:sdtContent>
      <w:p w14:paraId="24D6C9F6" w14:textId="522C1C60" w:rsidR="00D203F7" w:rsidRDefault="00D203F7">
        <w:pPr>
          <w:pStyle w:val="Header"/>
        </w:pPr>
        <w:r>
          <w:fldChar w:fldCharType="begin"/>
        </w:r>
        <w:r>
          <w:instrText>PAGE   \* MERGEFORMAT</w:instrText>
        </w:r>
        <w:r>
          <w:fldChar w:fldCharType="separate"/>
        </w:r>
        <w:r w:rsidR="00415511" w:rsidRPr="00415511">
          <w:rPr>
            <w:noProof/>
            <w:lang w:val="de-DE"/>
          </w:rPr>
          <w:t>1</w:t>
        </w:r>
        <w:r>
          <w:fldChar w:fldCharType="end"/>
        </w:r>
      </w:p>
    </w:sdtContent>
  </w:sdt>
  <w:p w14:paraId="4F5C9FD0" w14:textId="77777777" w:rsidR="00D203F7" w:rsidRDefault="00D203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11D"/>
    <w:rsid w:val="0000003F"/>
    <w:rsid w:val="00002D14"/>
    <w:rsid w:val="00010271"/>
    <w:rsid w:val="0001449C"/>
    <w:rsid w:val="00015A86"/>
    <w:rsid w:val="00015DB6"/>
    <w:rsid w:val="00016526"/>
    <w:rsid w:val="0001753A"/>
    <w:rsid w:val="00017589"/>
    <w:rsid w:val="00017AFF"/>
    <w:rsid w:val="00020542"/>
    <w:rsid w:val="00021DF2"/>
    <w:rsid w:val="00022197"/>
    <w:rsid w:val="00023AE2"/>
    <w:rsid w:val="00026FC2"/>
    <w:rsid w:val="000309FD"/>
    <w:rsid w:val="00036672"/>
    <w:rsid w:val="00036E6F"/>
    <w:rsid w:val="000429E3"/>
    <w:rsid w:val="00042A00"/>
    <w:rsid w:val="00044073"/>
    <w:rsid w:val="00046EF0"/>
    <w:rsid w:val="00047743"/>
    <w:rsid w:val="0005389E"/>
    <w:rsid w:val="0005440B"/>
    <w:rsid w:val="00060543"/>
    <w:rsid w:val="00061160"/>
    <w:rsid w:val="000621CA"/>
    <w:rsid w:val="000714DB"/>
    <w:rsid w:val="000739EF"/>
    <w:rsid w:val="00073FA0"/>
    <w:rsid w:val="00075C3A"/>
    <w:rsid w:val="000768C9"/>
    <w:rsid w:val="00076C58"/>
    <w:rsid w:val="00077CC4"/>
    <w:rsid w:val="00084735"/>
    <w:rsid w:val="00085FEA"/>
    <w:rsid w:val="00086846"/>
    <w:rsid w:val="00092852"/>
    <w:rsid w:val="00093290"/>
    <w:rsid w:val="00097F8D"/>
    <w:rsid w:val="000A0E35"/>
    <w:rsid w:val="000A5672"/>
    <w:rsid w:val="000B54EC"/>
    <w:rsid w:val="000B5D5A"/>
    <w:rsid w:val="000B5E16"/>
    <w:rsid w:val="000B7070"/>
    <w:rsid w:val="000C039B"/>
    <w:rsid w:val="000C425A"/>
    <w:rsid w:val="000C4EA2"/>
    <w:rsid w:val="000D4BA2"/>
    <w:rsid w:val="000D5E18"/>
    <w:rsid w:val="000E5FF7"/>
    <w:rsid w:val="000F2A52"/>
    <w:rsid w:val="000F7A3B"/>
    <w:rsid w:val="0010139F"/>
    <w:rsid w:val="00101610"/>
    <w:rsid w:val="0010227D"/>
    <w:rsid w:val="0010238F"/>
    <w:rsid w:val="00107771"/>
    <w:rsid w:val="00110CE3"/>
    <w:rsid w:val="00112CF9"/>
    <w:rsid w:val="00122045"/>
    <w:rsid w:val="0012267A"/>
    <w:rsid w:val="001243DB"/>
    <w:rsid w:val="00124ACD"/>
    <w:rsid w:val="00126498"/>
    <w:rsid w:val="00127F13"/>
    <w:rsid w:val="00130D89"/>
    <w:rsid w:val="00132052"/>
    <w:rsid w:val="00135CDC"/>
    <w:rsid w:val="0013722B"/>
    <w:rsid w:val="00141E5D"/>
    <w:rsid w:val="00143D48"/>
    <w:rsid w:val="00143FAB"/>
    <w:rsid w:val="001462DD"/>
    <w:rsid w:val="00147F28"/>
    <w:rsid w:val="00155F2A"/>
    <w:rsid w:val="00162084"/>
    <w:rsid w:val="001658E9"/>
    <w:rsid w:val="00165BCA"/>
    <w:rsid w:val="00166DE9"/>
    <w:rsid w:val="0017089F"/>
    <w:rsid w:val="00171E26"/>
    <w:rsid w:val="00174822"/>
    <w:rsid w:val="001759BC"/>
    <w:rsid w:val="00185693"/>
    <w:rsid w:val="00187E4E"/>
    <w:rsid w:val="00187FC6"/>
    <w:rsid w:val="001951A8"/>
    <w:rsid w:val="0019711D"/>
    <w:rsid w:val="001A110B"/>
    <w:rsid w:val="001A3026"/>
    <w:rsid w:val="001A78C3"/>
    <w:rsid w:val="001B4015"/>
    <w:rsid w:val="001C73BD"/>
    <w:rsid w:val="001C7514"/>
    <w:rsid w:val="001D0783"/>
    <w:rsid w:val="001D28D9"/>
    <w:rsid w:val="001E422D"/>
    <w:rsid w:val="001E4881"/>
    <w:rsid w:val="001E652C"/>
    <w:rsid w:val="001E668E"/>
    <w:rsid w:val="001E7079"/>
    <w:rsid w:val="001E7BCF"/>
    <w:rsid w:val="001F2D99"/>
    <w:rsid w:val="002018E5"/>
    <w:rsid w:val="00204944"/>
    <w:rsid w:val="00211154"/>
    <w:rsid w:val="00212191"/>
    <w:rsid w:val="002125F1"/>
    <w:rsid w:val="0021427C"/>
    <w:rsid w:val="002171C2"/>
    <w:rsid w:val="00217994"/>
    <w:rsid w:val="00217BC7"/>
    <w:rsid w:val="00221C2E"/>
    <w:rsid w:val="002224E1"/>
    <w:rsid w:val="00227DA3"/>
    <w:rsid w:val="00232D99"/>
    <w:rsid w:val="00233BC3"/>
    <w:rsid w:val="00234207"/>
    <w:rsid w:val="00234B41"/>
    <w:rsid w:val="00234E88"/>
    <w:rsid w:val="002350C4"/>
    <w:rsid w:val="00240203"/>
    <w:rsid w:val="00247A36"/>
    <w:rsid w:val="00250C30"/>
    <w:rsid w:val="00257DBB"/>
    <w:rsid w:val="00260B9A"/>
    <w:rsid w:val="002638F4"/>
    <w:rsid w:val="0026431D"/>
    <w:rsid w:val="00265AEA"/>
    <w:rsid w:val="0026757B"/>
    <w:rsid w:val="00274E60"/>
    <w:rsid w:val="00275E8C"/>
    <w:rsid w:val="002805D0"/>
    <w:rsid w:val="00285715"/>
    <w:rsid w:val="00292551"/>
    <w:rsid w:val="00292F1A"/>
    <w:rsid w:val="002942FE"/>
    <w:rsid w:val="0029779E"/>
    <w:rsid w:val="002A138E"/>
    <w:rsid w:val="002A678A"/>
    <w:rsid w:val="002B16EA"/>
    <w:rsid w:val="002B386D"/>
    <w:rsid w:val="002B441B"/>
    <w:rsid w:val="002B49DB"/>
    <w:rsid w:val="002B700A"/>
    <w:rsid w:val="002C0C60"/>
    <w:rsid w:val="002C1D83"/>
    <w:rsid w:val="002D0654"/>
    <w:rsid w:val="002D3366"/>
    <w:rsid w:val="002D7244"/>
    <w:rsid w:val="002D7467"/>
    <w:rsid w:val="002D74B3"/>
    <w:rsid w:val="002E38D8"/>
    <w:rsid w:val="002E6271"/>
    <w:rsid w:val="002E7CBA"/>
    <w:rsid w:val="002F3D13"/>
    <w:rsid w:val="002F49C9"/>
    <w:rsid w:val="002F696B"/>
    <w:rsid w:val="0030356D"/>
    <w:rsid w:val="003103D8"/>
    <w:rsid w:val="00310B5F"/>
    <w:rsid w:val="00310EEB"/>
    <w:rsid w:val="003112EA"/>
    <w:rsid w:val="00311DFE"/>
    <w:rsid w:val="003123F1"/>
    <w:rsid w:val="00313C5D"/>
    <w:rsid w:val="0031523B"/>
    <w:rsid w:val="00316FAA"/>
    <w:rsid w:val="00322557"/>
    <w:rsid w:val="00323CD4"/>
    <w:rsid w:val="003250C4"/>
    <w:rsid w:val="003262EF"/>
    <w:rsid w:val="0033181A"/>
    <w:rsid w:val="00336F78"/>
    <w:rsid w:val="003402B7"/>
    <w:rsid w:val="0034035A"/>
    <w:rsid w:val="003455E3"/>
    <w:rsid w:val="00352138"/>
    <w:rsid w:val="003564BA"/>
    <w:rsid w:val="0035716B"/>
    <w:rsid w:val="00360876"/>
    <w:rsid w:val="00360B0F"/>
    <w:rsid w:val="00364227"/>
    <w:rsid w:val="0036553C"/>
    <w:rsid w:val="00367C8D"/>
    <w:rsid w:val="00370FA1"/>
    <w:rsid w:val="0037321E"/>
    <w:rsid w:val="0037363F"/>
    <w:rsid w:val="00380EA8"/>
    <w:rsid w:val="00381FB8"/>
    <w:rsid w:val="00382E90"/>
    <w:rsid w:val="0038309F"/>
    <w:rsid w:val="0038344C"/>
    <w:rsid w:val="00385815"/>
    <w:rsid w:val="00386514"/>
    <w:rsid w:val="003912AA"/>
    <w:rsid w:val="00397836"/>
    <w:rsid w:val="003A082A"/>
    <w:rsid w:val="003A0B5C"/>
    <w:rsid w:val="003A16F6"/>
    <w:rsid w:val="003A2070"/>
    <w:rsid w:val="003A7293"/>
    <w:rsid w:val="003B133B"/>
    <w:rsid w:val="003B6FF6"/>
    <w:rsid w:val="003B70B3"/>
    <w:rsid w:val="003C02D9"/>
    <w:rsid w:val="003C3020"/>
    <w:rsid w:val="003D1A90"/>
    <w:rsid w:val="003D1B5A"/>
    <w:rsid w:val="003D203B"/>
    <w:rsid w:val="003D2FDA"/>
    <w:rsid w:val="003D32C6"/>
    <w:rsid w:val="003D752F"/>
    <w:rsid w:val="003D7AB6"/>
    <w:rsid w:val="003E110C"/>
    <w:rsid w:val="003E488C"/>
    <w:rsid w:val="003E5357"/>
    <w:rsid w:val="003F026F"/>
    <w:rsid w:val="003F2D2B"/>
    <w:rsid w:val="004018D4"/>
    <w:rsid w:val="00403065"/>
    <w:rsid w:val="00403171"/>
    <w:rsid w:val="0040481F"/>
    <w:rsid w:val="0040530A"/>
    <w:rsid w:val="00414D2A"/>
    <w:rsid w:val="00415511"/>
    <w:rsid w:val="00420AD9"/>
    <w:rsid w:val="0042464E"/>
    <w:rsid w:val="004254F0"/>
    <w:rsid w:val="00427AA3"/>
    <w:rsid w:val="00427DCC"/>
    <w:rsid w:val="0043157B"/>
    <w:rsid w:val="004317F3"/>
    <w:rsid w:val="0043204B"/>
    <w:rsid w:val="0043405B"/>
    <w:rsid w:val="004476C6"/>
    <w:rsid w:val="0045024A"/>
    <w:rsid w:val="00450B89"/>
    <w:rsid w:val="0045199E"/>
    <w:rsid w:val="00452522"/>
    <w:rsid w:val="00452C9C"/>
    <w:rsid w:val="00453462"/>
    <w:rsid w:val="0045548B"/>
    <w:rsid w:val="00456FAD"/>
    <w:rsid w:val="004723C1"/>
    <w:rsid w:val="004737D8"/>
    <w:rsid w:val="00473DF2"/>
    <w:rsid w:val="00475DD1"/>
    <w:rsid w:val="00476560"/>
    <w:rsid w:val="00476D24"/>
    <w:rsid w:val="00480218"/>
    <w:rsid w:val="00483A9A"/>
    <w:rsid w:val="00485E7F"/>
    <w:rsid w:val="0048613B"/>
    <w:rsid w:val="00493C88"/>
    <w:rsid w:val="00494C1B"/>
    <w:rsid w:val="004960D5"/>
    <w:rsid w:val="00497F03"/>
    <w:rsid w:val="004A0950"/>
    <w:rsid w:val="004A2904"/>
    <w:rsid w:val="004A6E4F"/>
    <w:rsid w:val="004A778B"/>
    <w:rsid w:val="004C0594"/>
    <w:rsid w:val="004C237A"/>
    <w:rsid w:val="004C257B"/>
    <w:rsid w:val="004C308B"/>
    <w:rsid w:val="004C3703"/>
    <w:rsid w:val="004C4D7E"/>
    <w:rsid w:val="004C6291"/>
    <w:rsid w:val="004D54E9"/>
    <w:rsid w:val="004D5C80"/>
    <w:rsid w:val="004E0FB6"/>
    <w:rsid w:val="004E0FF8"/>
    <w:rsid w:val="004E1022"/>
    <w:rsid w:val="004E22DA"/>
    <w:rsid w:val="004E308A"/>
    <w:rsid w:val="004E321A"/>
    <w:rsid w:val="004F18F9"/>
    <w:rsid w:val="004F2E29"/>
    <w:rsid w:val="004F6B01"/>
    <w:rsid w:val="00502035"/>
    <w:rsid w:val="00502787"/>
    <w:rsid w:val="0050307F"/>
    <w:rsid w:val="005051D0"/>
    <w:rsid w:val="0050559A"/>
    <w:rsid w:val="00506224"/>
    <w:rsid w:val="00506F4A"/>
    <w:rsid w:val="005077C3"/>
    <w:rsid w:val="005108A8"/>
    <w:rsid w:val="00511F79"/>
    <w:rsid w:val="00514D5F"/>
    <w:rsid w:val="00524631"/>
    <w:rsid w:val="00524F4F"/>
    <w:rsid w:val="00527867"/>
    <w:rsid w:val="00533823"/>
    <w:rsid w:val="005365D7"/>
    <w:rsid w:val="005370BC"/>
    <w:rsid w:val="005377CB"/>
    <w:rsid w:val="0054014E"/>
    <w:rsid w:val="00540162"/>
    <w:rsid w:val="0054058D"/>
    <w:rsid w:val="00540E21"/>
    <w:rsid w:val="00547306"/>
    <w:rsid w:val="00550A25"/>
    <w:rsid w:val="0056239F"/>
    <w:rsid w:val="00563207"/>
    <w:rsid w:val="005647EA"/>
    <w:rsid w:val="00565C45"/>
    <w:rsid w:val="00567315"/>
    <w:rsid w:val="0057065B"/>
    <w:rsid w:val="00574624"/>
    <w:rsid w:val="00583812"/>
    <w:rsid w:val="005854E5"/>
    <w:rsid w:val="00585EE2"/>
    <w:rsid w:val="005953EE"/>
    <w:rsid w:val="005A123C"/>
    <w:rsid w:val="005A7FCA"/>
    <w:rsid w:val="005B615E"/>
    <w:rsid w:val="005C26A4"/>
    <w:rsid w:val="005C26C4"/>
    <w:rsid w:val="005C34DF"/>
    <w:rsid w:val="005C3997"/>
    <w:rsid w:val="005C6511"/>
    <w:rsid w:val="005C6538"/>
    <w:rsid w:val="005D0422"/>
    <w:rsid w:val="005D0BD3"/>
    <w:rsid w:val="005D7A4C"/>
    <w:rsid w:val="005E446F"/>
    <w:rsid w:val="005E676D"/>
    <w:rsid w:val="005F7FE7"/>
    <w:rsid w:val="00600FBE"/>
    <w:rsid w:val="00602BB6"/>
    <w:rsid w:val="00602EA4"/>
    <w:rsid w:val="00606537"/>
    <w:rsid w:val="0061144F"/>
    <w:rsid w:val="00611742"/>
    <w:rsid w:val="00614951"/>
    <w:rsid w:val="006164CF"/>
    <w:rsid w:val="00617FD4"/>
    <w:rsid w:val="00630093"/>
    <w:rsid w:val="006300C4"/>
    <w:rsid w:val="006356D6"/>
    <w:rsid w:val="00635A4E"/>
    <w:rsid w:val="0064197D"/>
    <w:rsid w:val="00642686"/>
    <w:rsid w:val="00642C9F"/>
    <w:rsid w:val="00643339"/>
    <w:rsid w:val="00643B25"/>
    <w:rsid w:val="00650B78"/>
    <w:rsid w:val="0065238A"/>
    <w:rsid w:val="00652611"/>
    <w:rsid w:val="00664D4B"/>
    <w:rsid w:val="006671BE"/>
    <w:rsid w:val="00667F87"/>
    <w:rsid w:val="00670EB1"/>
    <w:rsid w:val="00676CCA"/>
    <w:rsid w:val="00680781"/>
    <w:rsid w:val="00685049"/>
    <w:rsid w:val="0069078D"/>
    <w:rsid w:val="00690FD6"/>
    <w:rsid w:val="0069378F"/>
    <w:rsid w:val="006972E5"/>
    <w:rsid w:val="006A0F6F"/>
    <w:rsid w:val="006A4DE7"/>
    <w:rsid w:val="006A54D0"/>
    <w:rsid w:val="006A7465"/>
    <w:rsid w:val="006B13F1"/>
    <w:rsid w:val="006B21D3"/>
    <w:rsid w:val="006B45F1"/>
    <w:rsid w:val="006B4F0E"/>
    <w:rsid w:val="006B7DAD"/>
    <w:rsid w:val="006C0677"/>
    <w:rsid w:val="006C701D"/>
    <w:rsid w:val="006C73D0"/>
    <w:rsid w:val="006D293D"/>
    <w:rsid w:val="006D2DF0"/>
    <w:rsid w:val="006D2DF1"/>
    <w:rsid w:val="006E0D39"/>
    <w:rsid w:val="006E32D8"/>
    <w:rsid w:val="006E64CA"/>
    <w:rsid w:val="006E78BD"/>
    <w:rsid w:val="006F1692"/>
    <w:rsid w:val="006F4F52"/>
    <w:rsid w:val="006F5472"/>
    <w:rsid w:val="007058D3"/>
    <w:rsid w:val="00705A0B"/>
    <w:rsid w:val="00706337"/>
    <w:rsid w:val="0071163F"/>
    <w:rsid w:val="00713A0F"/>
    <w:rsid w:val="00715F6F"/>
    <w:rsid w:val="0071648D"/>
    <w:rsid w:val="00717AB3"/>
    <w:rsid w:val="007216BC"/>
    <w:rsid w:val="00723C37"/>
    <w:rsid w:val="00725450"/>
    <w:rsid w:val="0074317B"/>
    <w:rsid w:val="0074455C"/>
    <w:rsid w:val="00744A6A"/>
    <w:rsid w:val="007466E9"/>
    <w:rsid w:val="007468E4"/>
    <w:rsid w:val="00747303"/>
    <w:rsid w:val="00750260"/>
    <w:rsid w:val="0075180B"/>
    <w:rsid w:val="00752A0A"/>
    <w:rsid w:val="00752BDD"/>
    <w:rsid w:val="00752E4A"/>
    <w:rsid w:val="00754EAA"/>
    <w:rsid w:val="00754F50"/>
    <w:rsid w:val="00757B95"/>
    <w:rsid w:val="0076168C"/>
    <w:rsid w:val="0076745B"/>
    <w:rsid w:val="00770A4D"/>
    <w:rsid w:val="007721F9"/>
    <w:rsid w:val="00772655"/>
    <w:rsid w:val="007758F7"/>
    <w:rsid w:val="00775D69"/>
    <w:rsid w:val="007767B5"/>
    <w:rsid w:val="00780C12"/>
    <w:rsid w:val="0078312A"/>
    <w:rsid w:val="0078375B"/>
    <w:rsid w:val="0078615D"/>
    <w:rsid w:val="00786381"/>
    <w:rsid w:val="00797096"/>
    <w:rsid w:val="007A0CA9"/>
    <w:rsid w:val="007A3EE3"/>
    <w:rsid w:val="007B10B2"/>
    <w:rsid w:val="007B220B"/>
    <w:rsid w:val="007B488F"/>
    <w:rsid w:val="007B4D60"/>
    <w:rsid w:val="007C0F9D"/>
    <w:rsid w:val="007C5DE9"/>
    <w:rsid w:val="007D0B4B"/>
    <w:rsid w:val="007D2122"/>
    <w:rsid w:val="007D384A"/>
    <w:rsid w:val="007D3932"/>
    <w:rsid w:val="007D487D"/>
    <w:rsid w:val="007D72B4"/>
    <w:rsid w:val="007D7C32"/>
    <w:rsid w:val="007D7D33"/>
    <w:rsid w:val="007E545B"/>
    <w:rsid w:val="007F69CC"/>
    <w:rsid w:val="00804688"/>
    <w:rsid w:val="0080718F"/>
    <w:rsid w:val="00807B8D"/>
    <w:rsid w:val="0081238E"/>
    <w:rsid w:val="008147FE"/>
    <w:rsid w:val="00815406"/>
    <w:rsid w:val="008165FE"/>
    <w:rsid w:val="008238CF"/>
    <w:rsid w:val="008303A3"/>
    <w:rsid w:val="00833D7D"/>
    <w:rsid w:val="00833DD1"/>
    <w:rsid w:val="00840002"/>
    <w:rsid w:val="0084143B"/>
    <w:rsid w:val="00841452"/>
    <w:rsid w:val="00842006"/>
    <w:rsid w:val="0085453B"/>
    <w:rsid w:val="00857CA8"/>
    <w:rsid w:val="0086023E"/>
    <w:rsid w:val="00862386"/>
    <w:rsid w:val="0086712D"/>
    <w:rsid w:val="0086786E"/>
    <w:rsid w:val="00870A4B"/>
    <w:rsid w:val="00872549"/>
    <w:rsid w:val="008732D3"/>
    <w:rsid w:val="00875902"/>
    <w:rsid w:val="0088493D"/>
    <w:rsid w:val="00884FD8"/>
    <w:rsid w:val="00885C61"/>
    <w:rsid w:val="00885CC7"/>
    <w:rsid w:val="00886B95"/>
    <w:rsid w:val="008912E0"/>
    <w:rsid w:val="0089597C"/>
    <w:rsid w:val="008A2486"/>
    <w:rsid w:val="008A4796"/>
    <w:rsid w:val="008A4B27"/>
    <w:rsid w:val="008A5A2A"/>
    <w:rsid w:val="008A693E"/>
    <w:rsid w:val="008A6D03"/>
    <w:rsid w:val="008A6FCC"/>
    <w:rsid w:val="008B0C8D"/>
    <w:rsid w:val="008C0A5C"/>
    <w:rsid w:val="008C1075"/>
    <w:rsid w:val="008C15D8"/>
    <w:rsid w:val="008C27BA"/>
    <w:rsid w:val="008C3D6B"/>
    <w:rsid w:val="008C443A"/>
    <w:rsid w:val="008C482E"/>
    <w:rsid w:val="008C5A6B"/>
    <w:rsid w:val="008C6996"/>
    <w:rsid w:val="008C7BE9"/>
    <w:rsid w:val="008D57AB"/>
    <w:rsid w:val="008D7844"/>
    <w:rsid w:val="008E2F75"/>
    <w:rsid w:val="008E481B"/>
    <w:rsid w:val="008E6E7C"/>
    <w:rsid w:val="008E7EEE"/>
    <w:rsid w:val="008F058F"/>
    <w:rsid w:val="008F4A4F"/>
    <w:rsid w:val="00902669"/>
    <w:rsid w:val="009026DF"/>
    <w:rsid w:val="009027E5"/>
    <w:rsid w:val="00906D35"/>
    <w:rsid w:val="009070DD"/>
    <w:rsid w:val="009112F6"/>
    <w:rsid w:val="00912AB3"/>
    <w:rsid w:val="00913A20"/>
    <w:rsid w:val="00920745"/>
    <w:rsid w:val="009220AE"/>
    <w:rsid w:val="009234C6"/>
    <w:rsid w:val="00927ACB"/>
    <w:rsid w:val="0093343A"/>
    <w:rsid w:val="0094194F"/>
    <w:rsid w:val="009431AF"/>
    <w:rsid w:val="009455CE"/>
    <w:rsid w:val="00946E5D"/>
    <w:rsid w:val="00953AB1"/>
    <w:rsid w:val="00953C28"/>
    <w:rsid w:val="009543E4"/>
    <w:rsid w:val="009623AB"/>
    <w:rsid w:val="0096355B"/>
    <w:rsid w:val="00963F2E"/>
    <w:rsid w:val="00967F56"/>
    <w:rsid w:val="00972DF3"/>
    <w:rsid w:val="009743D5"/>
    <w:rsid w:val="0097576A"/>
    <w:rsid w:val="009757D1"/>
    <w:rsid w:val="00982561"/>
    <w:rsid w:val="009827BC"/>
    <w:rsid w:val="009828DF"/>
    <w:rsid w:val="00984FEA"/>
    <w:rsid w:val="009853A7"/>
    <w:rsid w:val="00985F71"/>
    <w:rsid w:val="00987E42"/>
    <w:rsid w:val="009904E8"/>
    <w:rsid w:val="0099269C"/>
    <w:rsid w:val="009936EB"/>
    <w:rsid w:val="00994B20"/>
    <w:rsid w:val="00996624"/>
    <w:rsid w:val="00997F21"/>
    <w:rsid w:val="009A3975"/>
    <w:rsid w:val="009A5A48"/>
    <w:rsid w:val="009B09FC"/>
    <w:rsid w:val="009B3609"/>
    <w:rsid w:val="009B484E"/>
    <w:rsid w:val="009C37A5"/>
    <w:rsid w:val="009C3926"/>
    <w:rsid w:val="009C4ADA"/>
    <w:rsid w:val="009C5D6E"/>
    <w:rsid w:val="009D1808"/>
    <w:rsid w:val="009D2E8A"/>
    <w:rsid w:val="009D383A"/>
    <w:rsid w:val="009E077B"/>
    <w:rsid w:val="009E0E2A"/>
    <w:rsid w:val="009E48C8"/>
    <w:rsid w:val="009E4D2D"/>
    <w:rsid w:val="009E51D8"/>
    <w:rsid w:val="009E6A4A"/>
    <w:rsid w:val="009E6B71"/>
    <w:rsid w:val="009E77B7"/>
    <w:rsid w:val="009E7C12"/>
    <w:rsid w:val="009F3AFA"/>
    <w:rsid w:val="009F529C"/>
    <w:rsid w:val="009F71EB"/>
    <w:rsid w:val="00A01AD6"/>
    <w:rsid w:val="00A0202E"/>
    <w:rsid w:val="00A02719"/>
    <w:rsid w:val="00A04726"/>
    <w:rsid w:val="00A078DB"/>
    <w:rsid w:val="00A1127C"/>
    <w:rsid w:val="00A1222C"/>
    <w:rsid w:val="00A157D8"/>
    <w:rsid w:val="00A17D8D"/>
    <w:rsid w:val="00A24C76"/>
    <w:rsid w:val="00A266D2"/>
    <w:rsid w:val="00A32D80"/>
    <w:rsid w:val="00A33160"/>
    <w:rsid w:val="00A33FD4"/>
    <w:rsid w:val="00A353AF"/>
    <w:rsid w:val="00A37205"/>
    <w:rsid w:val="00A44CC7"/>
    <w:rsid w:val="00A50254"/>
    <w:rsid w:val="00A50EFB"/>
    <w:rsid w:val="00A513C2"/>
    <w:rsid w:val="00A53651"/>
    <w:rsid w:val="00A5749F"/>
    <w:rsid w:val="00A608F7"/>
    <w:rsid w:val="00A60B05"/>
    <w:rsid w:val="00A6189C"/>
    <w:rsid w:val="00A67CB1"/>
    <w:rsid w:val="00A722CC"/>
    <w:rsid w:val="00A72E16"/>
    <w:rsid w:val="00A7537C"/>
    <w:rsid w:val="00A77935"/>
    <w:rsid w:val="00A837AC"/>
    <w:rsid w:val="00A84181"/>
    <w:rsid w:val="00A841AE"/>
    <w:rsid w:val="00A855CA"/>
    <w:rsid w:val="00A87377"/>
    <w:rsid w:val="00A90C84"/>
    <w:rsid w:val="00A95EFB"/>
    <w:rsid w:val="00AB4687"/>
    <w:rsid w:val="00AB62CC"/>
    <w:rsid w:val="00AB7FF9"/>
    <w:rsid w:val="00AC0380"/>
    <w:rsid w:val="00AC29DB"/>
    <w:rsid w:val="00AC3C12"/>
    <w:rsid w:val="00AC52ED"/>
    <w:rsid w:val="00AC6641"/>
    <w:rsid w:val="00AD2B9D"/>
    <w:rsid w:val="00AD4E9F"/>
    <w:rsid w:val="00AD5032"/>
    <w:rsid w:val="00AD6A45"/>
    <w:rsid w:val="00AD72C1"/>
    <w:rsid w:val="00AE048F"/>
    <w:rsid w:val="00AE3A17"/>
    <w:rsid w:val="00AF0798"/>
    <w:rsid w:val="00AF1205"/>
    <w:rsid w:val="00AF3390"/>
    <w:rsid w:val="00AF48E2"/>
    <w:rsid w:val="00AF4F5F"/>
    <w:rsid w:val="00AF5033"/>
    <w:rsid w:val="00AF5CBA"/>
    <w:rsid w:val="00AF701D"/>
    <w:rsid w:val="00B014AE"/>
    <w:rsid w:val="00B03577"/>
    <w:rsid w:val="00B03DC6"/>
    <w:rsid w:val="00B047E2"/>
    <w:rsid w:val="00B06B1D"/>
    <w:rsid w:val="00B10C8A"/>
    <w:rsid w:val="00B10CEE"/>
    <w:rsid w:val="00B15E2E"/>
    <w:rsid w:val="00B1614A"/>
    <w:rsid w:val="00B1766F"/>
    <w:rsid w:val="00B243DA"/>
    <w:rsid w:val="00B24A1B"/>
    <w:rsid w:val="00B24B21"/>
    <w:rsid w:val="00B256BB"/>
    <w:rsid w:val="00B32994"/>
    <w:rsid w:val="00B33EC4"/>
    <w:rsid w:val="00B3451C"/>
    <w:rsid w:val="00B3690F"/>
    <w:rsid w:val="00B36C42"/>
    <w:rsid w:val="00B370DA"/>
    <w:rsid w:val="00B403EF"/>
    <w:rsid w:val="00B41552"/>
    <w:rsid w:val="00B42436"/>
    <w:rsid w:val="00B42F40"/>
    <w:rsid w:val="00B43A56"/>
    <w:rsid w:val="00B56855"/>
    <w:rsid w:val="00B64CE6"/>
    <w:rsid w:val="00B65D24"/>
    <w:rsid w:val="00B76D1C"/>
    <w:rsid w:val="00B77786"/>
    <w:rsid w:val="00B903A9"/>
    <w:rsid w:val="00B9413D"/>
    <w:rsid w:val="00B96009"/>
    <w:rsid w:val="00BA03B1"/>
    <w:rsid w:val="00BA0CA7"/>
    <w:rsid w:val="00BA2137"/>
    <w:rsid w:val="00BA3391"/>
    <w:rsid w:val="00BA43CF"/>
    <w:rsid w:val="00BA76B6"/>
    <w:rsid w:val="00BB1519"/>
    <w:rsid w:val="00BB2841"/>
    <w:rsid w:val="00BB5556"/>
    <w:rsid w:val="00BB5DA1"/>
    <w:rsid w:val="00BC5825"/>
    <w:rsid w:val="00BD601E"/>
    <w:rsid w:val="00BE5397"/>
    <w:rsid w:val="00BE7299"/>
    <w:rsid w:val="00BF3811"/>
    <w:rsid w:val="00BF5682"/>
    <w:rsid w:val="00BF6134"/>
    <w:rsid w:val="00C01CD6"/>
    <w:rsid w:val="00C036AD"/>
    <w:rsid w:val="00C07C68"/>
    <w:rsid w:val="00C10214"/>
    <w:rsid w:val="00C10535"/>
    <w:rsid w:val="00C1296A"/>
    <w:rsid w:val="00C1537E"/>
    <w:rsid w:val="00C1703D"/>
    <w:rsid w:val="00C17447"/>
    <w:rsid w:val="00C179C1"/>
    <w:rsid w:val="00C202CC"/>
    <w:rsid w:val="00C216A5"/>
    <w:rsid w:val="00C258DF"/>
    <w:rsid w:val="00C26B52"/>
    <w:rsid w:val="00C346E2"/>
    <w:rsid w:val="00C359F5"/>
    <w:rsid w:val="00C35B2A"/>
    <w:rsid w:val="00C35BEB"/>
    <w:rsid w:val="00C3677F"/>
    <w:rsid w:val="00C40E1F"/>
    <w:rsid w:val="00C43DE5"/>
    <w:rsid w:val="00C4443D"/>
    <w:rsid w:val="00C45C0B"/>
    <w:rsid w:val="00C47300"/>
    <w:rsid w:val="00C47B55"/>
    <w:rsid w:val="00C50F5E"/>
    <w:rsid w:val="00C53833"/>
    <w:rsid w:val="00C54C34"/>
    <w:rsid w:val="00C54F2D"/>
    <w:rsid w:val="00C6053B"/>
    <w:rsid w:val="00C60937"/>
    <w:rsid w:val="00C665AE"/>
    <w:rsid w:val="00C721B9"/>
    <w:rsid w:val="00C74985"/>
    <w:rsid w:val="00C75559"/>
    <w:rsid w:val="00C75F09"/>
    <w:rsid w:val="00C7745A"/>
    <w:rsid w:val="00C83F50"/>
    <w:rsid w:val="00C8717B"/>
    <w:rsid w:val="00C920F6"/>
    <w:rsid w:val="00C956DD"/>
    <w:rsid w:val="00C95CD5"/>
    <w:rsid w:val="00CA1608"/>
    <w:rsid w:val="00CA5F07"/>
    <w:rsid w:val="00CA6A24"/>
    <w:rsid w:val="00CA76E0"/>
    <w:rsid w:val="00CB0896"/>
    <w:rsid w:val="00CC2D2D"/>
    <w:rsid w:val="00CC3043"/>
    <w:rsid w:val="00CD00E5"/>
    <w:rsid w:val="00CD2F29"/>
    <w:rsid w:val="00CD6595"/>
    <w:rsid w:val="00CE08EF"/>
    <w:rsid w:val="00CE2DB3"/>
    <w:rsid w:val="00CE3926"/>
    <w:rsid w:val="00CE399B"/>
    <w:rsid w:val="00CE431F"/>
    <w:rsid w:val="00CF3028"/>
    <w:rsid w:val="00CF3E4F"/>
    <w:rsid w:val="00CF45E9"/>
    <w:rsid w:val="00CF469C"/>
    <w:rsid w:val="00D00BC0"/>
    <w:rsid w:val="00D01C91"/>
    <w:rsid w:val="00D03DB2"/>
    <w:rsid w:val="00D0770C"/>
    <w:rsid w:val="00D1369D"/>
    <w:rsid w:val="00D15FAA"/>
    <w:rsid w:val="00D203F7"/>
    <w:rsid w:val="00D23870"/>
    <w:rsid w:val="00D257E3"/>
    <w:rsid w:val="00D25A30"/>
    <w:rsid w:val="00D25A8E"/>
    <w:rsid w:val="00D2698A"/>
    <w:rsid w:val="00D26A69"/>
    <w:rsid w:val="00D30993"/>
    <w:rsid w:val="00D3275E"/>
    <w:rsid w:val="00D364B6"/>
    <w:rsid w:val="00D40399"/>
    <w:rsid w:val="00D47BEA"/>
    <w:rsid w:val="00D507C8"/>
    <w:rsid w:val="00D51277"/>
    <w:rsid w:val="00D513B2"/>
    <w:rsid w:val="00D525C6"/>
    <w:rsid w:val="00D57578"/>
    <w:rsid w:val="00D57B5E"/>
    <w:rsid w:val="00D62A61"/>
    <w:rsid w:val="00D62E73"/>
    <w:rsid w:val="00D64694"/>
    <w:rsid w:val="00D67E44"/>
    <w:rsid w:val="00D720BA"/>
    <w:rsid w:val="00D74C45"/>
    <w:rsid w:val="00D7563C"/>
    <w:rsid w:val="00D75C4D"/>
    <w:rsid w:val="00D801C2"/>
    <w:rsid w:val="00D82D75"/>
    <w:rsid w:val="00D8344D"/>
    <w:rsid w:val="00D83E30"/>
    <w:rsid w:val="00D84D11"/>
    <w:rsid w:val="00D87CA9"/>
    <w:rsid w:val="00D90898"/>
    <w:rsid w:val="00D91C83"/>
    <w:rsid w:val="00D9686D"/>
    <w:rsid w:val="00DA190A"/>
    <w:rsid w:val="00DA1D80"/>
    <w:rsid w:val="00DA3037"/>
    <w:rsid w:val="00DA3E5C"/>
    <w:rsid w:val="00DA48F9"/>
    <w:rsid w:val="00DA5727"/>
    <w:rsid w:val="00DB0545"/>
    <w:rsid w:val="00DB13EF"/>
    <w:rsid w:val="00DB3E3C"/>
    <w:rsid w:val="00DB5ECF"/>
    <w:rsid w:val="00DC0946"/>
    <w:rsid w:val="00DC2D25"/>
    <w:rsid w:val="00DC52BB"/>
    <w:rsid w:val="00DC6A3A"/>
    <w:rsid w:val="00DD762A"/>
    <w:rsid w:val="00DD79F9"/>
    <w:rsid w:val="00DE2D6A"/>
    <w:rsid w:val="00DE6D8C"/>
    <w:rsid w:val="00DF0692"/>
    <w:rsid w:val="00DF2789"/>
    <w:rsid w:val="00DF7570"/>
    <w:rsid w:val="00E00E5F"/>
    <w:rsid w:val="00E0267C"/>
    <w:rsid w:val="00E02920"/>
    <w:rsid w:val="00E052B5"/>
    <w:rsid w:val="00E05523"/>
    <w:rsid w:val="00E060BF"/>
    <w:rsid w:val="00E0621C"/>
    <w:rsid w:val="00E13DB2"/>
    <w:rsid w:val="00E1580F"/>
    <w:rsid w:val="00E15A57"/>
    <w:rsid w:val="00E1662D"/>
    <w:rsid w:val="00E16E46"/>
    <w:rsid w:val="00E24659"/>
    <w:rsid w:val="00E24EC4"/>
    <w:rsid w:val="00E27EE1"/>
    <w:rsid w:val="00E30D19"/>
    <w:rsid w:val="00E30FBD"/>
    <w:rsid w:val="00E32330"/>
    <w:rsid w:val="00E32A51"/>
    <w:rsid w:val="00E348A6"/>
    <w:rsid w:val="00E34A0F"/>
    <w:rsid w:val="00E3561D"/>
    <w:rsid w:val="00E3743E"/>
    <w:rsid w:val="00E401A6"/>
    <w:rsid w:val="00E402F4"/>
    <w:rsid w:val="00E4641C"/>
    <w:rsid w:val="00E47AD8"/>
    <w:rsid w:val="00E54EED"/>
    <w:rsid w:val="00E5563C"/>
    <w:rsid w:val="00E563A8"/>
    <w:rsid w:val="00E56724"/>
    <w:rsid w:val="00E5696B"/>
    <w:rsid w:val="00E60251"/>
    <w:rsid w:val="00E62859"/>
    <w:rsid w:val="00E63A6E"/>
    <w:rsid w:val="00E64D4B"/>
    <w:rsid w:val="00E655C2"/>
    <w:rsid w:val="00E65C47"/>
    <w:rsid w:val="00E67095"/>
    <w:rsid w:val="00E7086D"/>
    <w:rsid w:val="00E801CD"/>
    <w:rsid w:val="00E8049B"/>
    <w:rsid w:val="00E81DE0"/>
    <w:rsid w:val="00E87894"/>
    <w:rsid w:val="00E9217A"/>
    <w:rsid w:val="00E92E3F"/>
    <w:rsid w:val="00E938FB"/>
    <w:rsid w:val="00EA1674"/>
    <w:rsid w:val="00EA1818"/>
    <w:rsid w:val="00EA1965"/>
    <w:rsid w:val="00EA2875"/>
    <w:rsid w:val="00EA4A07"/>
    <w:rsid w:val="00EA4E95"/>
    <w:rsid w:val="00EA55FF"/>
    <w:rsid w:val="00EA5AAE"/>
    <w:rsid w:val="00EA73B1"/>
    <w:rsid w:val="00EA7910"/>
    <w:rsid w:val="00EB4C1A"/>
    <w:rsid w:val="00EB70C9"/>
    <w:rsid w:val="00EB7DBF"/>
    <w:rsid w:val="00EC0CA0"/>
    <w:rsid w:val="00EC6BA6"/>
    <w:rsid w:val="00EC758C"/>
    <w:rsid w:val="00ED0642"/>
    <w:rsid w:val="00ED132C"/>
    <w:rsid w:val="00ED1814"/>
    <w:rsid w:val="00ED44A4"/>
    <w:rsid w:val="00ED469E"/>
    <w:rsid w:val="00ED496D"/>
    <w:rsid w:val="00ED68DB"/>
    <w:rsid w:val="00ED77D1"/>
    <w:rsid w:val="00EE1CD9"/>
    <w:rsid w:val="00EE5E9A"/>
    <w:rsid w:val="00EF1F53"/>
    <w:rsid w:val="00EF1FC9"/>
    <w:rsid w:val="00EF37F8"/>
    <w:rsid w:val="00EF468B"/>
    <w:rsid w:val="00EF6F4E"/>
    <w:rsid w:val="00F0270D"/>
    <w:rsid w:val="00F03DCB"/>
    <w:rsid w:val="00F0759C"/>
    <w:rsid w:val="00F1081C"/>
    <w:rsid w:val="00F133A6"/>
    <w:rsid w:val="00F159FD"/>
    <w:rsid w:val="00F21DEF"/>
    <w:rsid w:val="00F22BE2"/>
    <w:rsid w:val="00F24C7F"/>
    <w:rsid w:val="00F2655E"/>
    <w:rsid w:val="00F26722"/>
    <w:rsid w:val="00F31755"/>
    <w:rsid w:val="00F322DD"/>
    <w:rsid w:val="00F41F73"/>
    <w:rsid w:val="00F42EE1"/>
    <w:rsid w:val="00F47652"/>
    <w:rsid w:val="00F4771C"/>
    <w:rsid w:val="00F5358D"/>
    <w:rsid w:val="00F54732"/>
    <w:rsid w:val="00F553A6"/>
    <w:rsid w:val="00F605DB"/>
    <w:rsid w:val="00F60A7B"/>
    <w:rsid w:val="00F61E90"/>
    <w:rsid w:val="00F63CBD"/>
    <w:rsid w:val="00F6564C"/>
    <w:rsid w:val="00F66C25"/>
    <w:rsid w:val="00F66D03"/>
    <w:rsid w:val="00F70D6A"/>
    <w:rsid w:val="00F72F47"/>
    <w:rsid w:val="00F77730"/>
    <w:rsid w:val="00F77A2A"/>
    <w:rsid w:val="00F84F6A"/>
    <w:rsid w:val="00F84FC7"/>
    <w:rsid w:val="00F87443"/>
    <w:rsid w:val="00F87456"/>
    <w:rsid w:val="00F902C0"/>
    <w:rsid w:val="00F9048D"/>
    <w:rsid w:val="00F91013"/>
    <w:rsid w:val="00F9435E"/>
    <w:rsid w:val="00F9730B"/>
    <w:rsid w:val="00FA035E"/>
    <w:rsid w:val="00FA0ED2"/>
    <w:rsid w:val="00FB1303"/>
    <w:rsid w:val="00FB385A"/>
    <w:rsid w:val="00FB4013"/>
    <w:rsid w:val="00FB6C65"/>
    <w:rsid w:val="00FB7E1A"/>
    <w:rsid w:val="00FC39EC"/>
    <w:rsid w:val="00FC44AB"/>
    <w:rsid w:val="00FD4959"/>
    <w:rsid w:val="00FD59C2"/>
    <w:rsid w:val="00FE0DF4"/>
    <w:rsid w:val="00FE4233"/>
    <w:rsid w:val="00FE7710"/>
    <w:rsid w:val="00FF0AFE"/>
    <w:rsid w:val="00FF59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C30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2084"/>
    <w:rPr>
      <w:color w:val="0563C1" w:themeColor="hyperlink"/>
      <w:u w:val="single"/>
    </w:rPr>
  </w:style>
  <w:style w:type="character" w:customStyle="1" w:styleId="UnresolvedMention1">
    <w:name w:val="Unresolved Mention1"/>
    <w:basedOn w:val="DefaultParagraphFont"/>
    <w:uiPriority w:val="99"/>
    <w:semiHidden/>
    <w:unhideWhenUsed/>
    <w:rsid w:val="00162084"/>
    <w:rPr>
      <w:color w:val="605E5C"/>
      <w:shd w:val="clear" w:color="auto" w:fill="E1DFDD"/>
    </w:rPr>
  </w:style>
  <w:style w:type="character" w:styleId="FollowedHyperlink">
    <w:name w:val="FollowedHyperlink"/>
    <w:basedOn w:val="DefaultParagraphFont"/>
    <w:uiPriority w:val="99"/>
    <w:semiHidden/>
    <w:unhideWhenUsed/>
    <w:rsid w:val="00CC2D2D"/>
    <w:rPr>
      <w:color w:val="954F72" w:themeColor="followedHyperlink"/>
      <w:u w:val="single"/>
    </w:rPr>
  </w:style>
  <w:style w:type="paragraph" w:styleId="Header">
    <w:name w:val="header"/>
    <w:basedOn w:val="Normal"/>
    <w:link w:val="HeaderChar"/>
    <w:uiPriority w:val="99"/>
    <w:unhideWhenUsed/>
    <w:rsid w:val="006B45F1"/>
    <w:pPr>
      <w:tabs>
        <w:tab w:val="center" w:pos="4536"/>
        <w:tab w:val="right" w:pos="9072"/>
      </w:tabs>
    </w:pPr>
  </w:style>
  <w:style w:type="character" w:customStyle="1" w:styleId="HeaderChar">
    <w:name w:val="Header Char"/>
    <w:basedOn w:val="DefaultParagraphFont"/>
    <w:link w:val="Header"/>
    <w:uiPriority w:val="99"/>
    <w:rsid w:val="006B45F1"/>
  </w:style>
  <w:style w:type="paragraph" w:styleId="Footer">
    <w:name w:val="footer"/>
    <w:basedOn w:val="Normal"/>
    <w:link w:val="FooterChar"/>
    <w:uiPriority w:val="99"/>
    <w:unhideWhenUsed/>
    <w:rsid w:val="006B45F1"/>
    <w:pPr>
      <w:tabs>
        <w:tab w:val="center" w:pos="4536"/>
        <w:tab w:val="right" w:pos="9072"/>
      </w:tabs>
    </w:pPr>
  </w:style>
  <w:style w:type="character" w:customStyle="1" w:styleId="FooterChar">
    <w:name w:val="Footer Char"/>
    <w:basedOn w:val="DefaultParagraphFont"/>
    <w:link w:val="Footer"/>
    <w:uiPriority w:val="99"/>
    <w:rsid w:val="006B45F1"/>
  </w:style>
  <w:style w:type="paragraph" w:customStyle="1" w:styleId="Bibliographie1">
    <w:name w:val="Bibliographie1"/>
    <w:basedOn w:val="Normal"/>
    <w:link w:val="BibliographyCar"/>
    <w:rsid w:val="00F159FD"/>
    <w:pPr>
      <w:tabs>
        <w:tab w:val="left" w:pos="380"/>
      </w:tabs>
      <w:spacing w:after="240"/>
      <w:ind w:left="384" w:hanging="384"/>
      <w:jc w:val="both"/>
    </w:pPr>
    <w:rPr>
      <w:rFonts w:ascii="Arial" w:hAnsi="Arial" w:cs="Arial"/>
      <w:sz w:val="24"/>
      <w:szCs w:val="24"/>
      <w:lang w:val="en-US"/>
    </w:rPr>
  </w:style>
  <w:style w:type="character" w:customStyle="1" w:styleId="BibliographyCar">
    <w:name w:val="Bibliography Car"/>
    <w:basedOn w:val="DefaultParagraphFont"/>
    <w:link w:val="Bibliographie1"/>
    <w:rsid w:val="00F159FD"/>
    <w:rPr>
      <w:rFonts w:ascii="Arial" w:hAnsi="Arial" w:cs="Arial"/>
      <w:sz w:val="24"/>
      <w:szCs w:val="24"/>
      <w:lang w:val="en-US"/>
    </w:rPr>
  </w:style>
  <w:style w:type="table" w:customStyle="1" w:styleId="Gitternetztabelle1hell2">
    <w:name w:val="Gitternetztabelle 1 hell2"/>
    <w:basedOn w:val="TableNormal"/>
    <w:uiPriority w:val="46"/>
    <w:rsid w:val="00E32A51"/>
    <w:rPr>
      <w:rFonts w:eastAsiaTheme="minorHAnsi"/>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D30993"/>
  </w:style>
  <w:style w:type="character" w:styleId="CommentReference">
    <w:name w:val="annotation reference"/>
    <w:basedOn w:val="DefaultParagraphFont"/>
    <w:uiPriority w:val="99"/>
    <w:semiHidden/>
    <w:unhideWhenUsed/>
    <w:rsid w:val="00642C9F"/>
    <w:rPr>
      <w:sz w:val="16"/>
      <w:szCs w:val="16"/>
    </w:rPr>
  </w:style>
  <w:style w:type="paragraph" w:styleId="CommentText">
    <w:name w:val="annotation text"/>
    <w:basedOn w:val="Normal"/>
    <w:link w:val="CommentTextChar"/>
    <w:uiPriority w:val="99"/>
    <w:semiHidden/>
    <w:unhideWhenUsed/>
    <w:rsid w:val="00642C9F"/>
    <w:rPr>
      <w:sz w:val="20"/>
      <w:szCs w:val="20"/>
    </w:rPr>
  </w:style>
  <w:style w:type="character" w:customStyle="1" w:styleId="CommentTextChar">
    <w:name w:val="Comment Text Char"/>
    <w:basedOn w:val="DefaultParagraphFont"/>
    <w:link w:val="CommentText"/>
    <w:uiPriority w:val="99"/>
    <w:semiHidden/>
    <w:rsid w:val="00642C9F"/>
    <w:rPr>
      <w:sz w:val="20"/>
      <w:szCs w:val="20"/>
    </w:rPr>
  </w:style>
  <w:style w:type="paragraph" w:styleId="CommentSubject">
    <w:name w:val="annotation subject"/>
    <w:basedOn w:val="CommentText"/>
    <w:next w:val="CommentText"/>
    <w:link w:val="CommentSubjectChar"/>
    <w:uiPriority w:val="99"/>
    <w:semiHidden/>
    <w:unhideWhenUsed/>
    <w:rsid w:val="00642C9F"/>
    <w:rPr>
      <w:b/>
      <w:bCs/>
    </w:rPr>
  </w:style>
  <w:style w:type="character" w:customStyle="1" w:styleId="CommentSubjectChar">
    <w:name w:val="Comment Subject Char"/>
    <w:basedOn w:val="CommentTextChar"/>
    <w:link w:val="CommentSubject"/>
    <w:uiPriority w:val="99"/>
    <w:semiHidden/>
    <w:rsid w:val="00642C9F"/>
    <w:rPr>
      <w:b/>
      <w:bCs/>
      <w:sz w:val="20"/>
      <w:szCs w:val="20"/>
    </w:rPr>
  </w:style>
  <w:style w:type="paragraph" w:styleId="BalloonText">
    <w:name w:val="Balloon Text"/>
    <w:basedOn w:val="Normal"/>
    <w:link w:val="BalloonTextChar"/>
    <w:uiPriority w:val="99"/>
    <w:semiHidden/>
    <w:unhideWhenUsed/>
    <w:rsid w:val="00642C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C9F"/>
    <w:rPr>
      <w:rFonts w:ascii="Segoe UI" w:hAnsi="Segoe UI" w:cs="Segoe UI"/>
      <w:sz w:val="18"/>
      <w:szCs w:val="18"/>
    </w:rPr>
  </w:style>
  <w:style w:type="paragraph" w:styleId="ListParagraph">
    <w:name w:val="List Paragraph"/>
    <w:basedOn w:val="Normal"/>
    <w:uiPriority w:val="34"/>
    <w:qFormat/>
    <w:rsid w:val="005854E5"/>
    <w:pPr>
      <w:ind w:left="720"/>
      <w:contextualSpacing/>
    </w:pPr>
  </w:style>
  <w:style w:type="character" w:customStyle="1" w:styleId="UnresolvedMention">
    <w:name w:val="Unresolved Mention"/>
    <w:basedOn w:val="DefaultParagraphFont"/>
    <w:uiPriority w:val="99"/>
    <w:semiHidden/>
    <w:unhideWhenUsed/>
    <w:rsid w:val="00D51277"/>
    <w:rPr>
      <w:color w:val="605E5C"/>
      <w:shd w:val="clear" w:color="auto" w:fill="E1DFDD"/>
    </w:rPr>
  </w:style>
  <w:style w:type="paragraph" w:customStyle="1" w:styleId="Literaturverzeichnis1">
    <w:name w:val="Literaturverzeichnis1"/>
    <w:basedOn w:val="Normal"/>
    <w:link w:val="BibliographyCar1"/>
    <w:rsid w:val="00D26A69"/>
    <w:pPr>
      <w:jc w:val="both"/>
    </w:pPr>
    <w:rPr>
      <w:rFonts w:ascii="Arial" w:hAnsi="Arial" w:cs="Arial"/>
      <w:color w:val="000000" w:themeColor="text1"/>
      <w:sz w:val="24"/>
      <w:szCs w:val="24"/>
      <w:lang w:val="en-US"/>
    </w:rPr>
  </w:style>
  <w:style w:type="character" w:customStyle="1" w:styleId="BibliographyCar1">
    <w:name w:val="Bibliography Car1"/>
    <w:basedOn w:val="DefaultParagraphFont"/>
    <w:link w:val="Literaturverzeichnis1"/>
    <w:rsid w:val="00D26A69"/>
    <w:rPr>
      <w:rFonts w:ascii="Arial" w:hAnsi="Arial" w:cs="Arial"/>
      <w:color w:val="000000" w:themeColor="text1"/>
      <w:sz w:val="24"/>
      <w:szCs w:val="24"/>
      <w:lang w:val="en-US"/>
    </w:rPr>
  </w:style>
  <w:style w:type="paragraph" w:customStyle="1" w:styleId="Bibliographie2">
    <w:name w:val="Bibliographie2"/>
    <w:basedOn w:val="Normal"/>
    <w:link w:val="BibliographyCar2"/>
    <w:rsid w:val="0081238E"/>
    <w:pPr>
      <w:jc w:val="both"/>
    </w:pPr>
    <w:rPr>
      <w:rFonts w:ascii="Arial" w:hAnsi="Arial" w:cs="Arial"/>
      <w:color w:val="FF0000"/>
      <w:sz w:val="24"/>
      <w:szCs w:val="24"/>
      <w:lang w:val="en-US"/>
    </w:rPr>
  </w:style>
  <w:style w:type="character" w:customStyle="1" w:styleId="BibliographyCar2">
    <w:name w:val="Bibliography Car2"/>
    <w:basedOn w:val="DefaultParagraphFont"/>
    <w:link w:val="Bibliographie2"/>
    <w:rsid w:val="0081238E"/>
    <w:rPr>
      <w:rFonts w:ascii="Arial" w:hAnsi="Arial" w:cs="Arial"/>
      <w:color w:val="FF0000"/>
      <w:sz w:val="24"/>
      <w:szCs w:val="24"/>
      <w:lang w:val="en-US"/>
    </w:rPr>
  </w:style>
  <w:style w:type="character" w:styleId="LineNumber">
    <w:name w:val="line number"/>
    <w:basedOn w:val="DefaultParagraphFont"/>
    <w:uiPriority w:val="99"/>
    <w:semiHidden/>
    <w:unhideWhenUsed/>
    <w:rsid w:val="00D20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7614">
      <w:bodyDiv w:val="1"/>
      <w:marLeft w:val="0"/>
      <w:marRight w:val="0"/>
      <w:marTop w:val="0"/>
      <w:marBottom w:val="0"/>
      <w:divBdr>
        <w:top w:val="none" w:sz="0" w:space="0" w:color="auto"/>
        <w:left w:val="none" w:sz="0" w:space="0" w:color="auto"/>
        <w:bottom w:val="none" w:sz="0" w:space="0" w:color="auto"/>
        <w:right w:val="none" w:sz="0" w:space="0" w:color="auto"/>
      </w:divBdr>
    </w:div>
    <w:div w:id="101997817">
      <w:bodyDiv w:val="1"/>
      <w:marLeft w:val="0"/>
      <w:marRight w:val="0"/>
      <w:marTop w:val="0"/>
      <w:marBottom w:val="0"/>
      <w:divBdr>
        <w:top w:val="none" w:sz="0" w:space="0" w:color="auto"/>
        <w:left w:val="none" w:sz="0" w:space="0" w:color="auto"/>
        <w:bottom w:val="none" w:sz="0" w:space="0" w:color="auto"/>
        <w:right w:val="none" w:sz="0" w:space="0" w:color="auto"/>
      </w:divBdr>
    </w:div>
    <w:div w:id="367146480">
      <w:bodyDiv w:val="1"/>
      <w:marLeft w:val="0"/>
      <w:marRight w:val="0"/>
      <w:marTop w:val="0"/>
      <w:marBottom w:val="0"/>
      <w:divBdr>
        <w:top w:val="none" w:sz="0" w:space="0" w:color="auto"/>
        <w:left w:val="none" w:sz="0" w:space="0" w:color="auto"/>
        <w:bottom w:val="none" w:sz="0" w:space="0" w:color="auto"/>
        <w:right w:val="none" w:sz="0" w:space="0" w:color="auto"/>
      </w:divBdr>
    </w:div>
    <w:div w:id="373628011">
      <w:bodyDiv w:val="1"/>
      <w:marLeft w:val="0"/>
      <w:marRight w:val="0"/>
      <w:marTop w:val="0"/>
      <w:marBottom w:val="0"/>
      <w:divBdr>
        <w:top w:val="none" w:sz="0" w:space="0" w:color="auto"/>
        <w:left w:val="none" w:sz="0" w:space="0" w:color="auto"/>
        <w:bottom w:val="none" w:sz="0" w:space="0" w:color="auto"/>
        <w:right w:val="none" w:sz="0" w:space="0" w:color="auto"/>
      </w:divBdr>
    </w:div>
    <w:div w:id="567570972">
      <w:bodyDiv w:val="1"/>
      <w:marLeft w:val="0"/>
      <w:marRight w:val="0"/>
      <w:marTop w:val="0"/>
      <w:marBottom w:val="0"/>
      <w:divBdr>
        <w:top w:val="none" w:sz="0" w:space="0" w:color="auto"/>
        <w:left w:val="none" w:sz="0" w:space="0" w:color="auto"/>
        <w:bottom w:val="none" w:sz="0" w:space="0" w:color="auto"/>
        <w:right w:val="none" w:sz="0" w:space="0" w:color="auto"/>
      </w:divBdr>
    </w:div>
    <w:div w:id="1189370386">
      <w:bodyDiv w:val="1"/>
      <w:marLeft w:val="0"/>
      <w:marRight w:val="0"/>
      <w:marTop w:val="0"/>
      <w:marBottom w:val="0"/>
      <w:divBdr>
        <w:top w:val="none" w:sz="0" w:space="0" w:color="auto"/>
        <w:left w:val="none" w:sz="0" w:space="0" w:color="auto"/>
        <w:bottom w:val="none" w:sz="0" w:space="0" w:color="auto"/>
        <w:right w:val="none" w:sz="0" w:space="0" w:color="auto"/>
      </w:divBdr>
    </w:div>
    <w:div w:id="1271282315">
      <w:bodyDiv w:val="1"/>
      <w:marLeft w:val="0"/>
      <w:marRight w:val="0"/>
      <w:marTop w:val="0"/>
      <w:marBottom w:val="0"/>
      <w:divBdr>
        <w:top w:val="none" w:sz="0" w:space="0" w:color="auto"/>
        <w:left w:val="none" w:sz="0" w:space="0" w:color="auto"/>
        <w:bottom w:val="none" w:sz="0" w:space="0" w:color="auto"/>
        <w:right w:val="none" w:sz="0" w:space="0" w:color="auto"/>
      </w:divBdr>
      <w:divsChild>
        <w:div w:id="1725104510">
          <w:marLeft w:val="0"/>
          <w:marRight w:val="0"/>
          <w:marTop w:val="0"/>
          <w:marBottom w:val="0"/>
          <w:divBdr>
            <w:top w:val="none" w:sz="0" w:space="0" w:color="auto"/>
            <w:left w:val="none" w:sz="0" w:space="0" w:color="auto"/>
            <w:bottom w:val="none" w:sz="0" w:space="0" w:color="auto"/>
            <w:right w:val="none" w:sz="0" w:space="0" w:color="auto"/>
          </w:divBdr>
          <w:divsChild>
            <w:div w:id="432434730">
              <w:marLeft w:val="0"/>
              <w:marRight w:val="0"/>
              <w:marTop w:val="0"/>
              <w:marBottom w:val="0"/>
              <w:divBdr>
                <w:top w:val="none" w:sz="0" w:space="0" w:color="auto"/>
                <w:left w:val="none" w:sz="0" w:space="0" w:color="auto"/>
                <w:bottom w:val="none" w:sz="0" w:space="0" w:color="auto"/>
                <w:right w:val="none" w:sz="0" w:space="0" w:color="auto"/>
              </w:divBdr>
              <w:divsChild>
                <w:div w:id="842356769">
                  <w:marLeft w:val="0"/>
                  <w:marRight w:val="0"/>
                  <w:marTop w:val="0"/>
                  <w:marBottom w:val="0"/>
                  <w:divBdr>
                    <w:top w:val="none" w:sz="0" w:space="0" w:color="auto"/>
                    <w:left w:val="none" w:sz="0" w:space="0" w:color="auto"/>
                    <w:bottom w:val="none" w:sz="0" w:space="0" w:color="auto"/>
                    <w:right w:val="none" w:sz="0" w:space="0" w:color="auto"/>
                  </w:divBdr>
                  <w:divsChild>
                    <w:div w:id="983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746701">
      <w:bodyDiv w:val="1"/>
      <w:marLeft w:val="0"/>
      <w:marRight w:val="0"/>
      <w:marTop w:val="0"/>
      <w:marBottom w:val="0"/>
      <w:divBdr>
        <w:top w:val="none" w:sz="0" w:space="0" w:color="auto"/>
        <w:left w:val="none" w:sz="0" w:space="0" w:color="auto"/>
        <w:bottom w:val="none" w:sz="0" w:space="0" w:color="auto"/>
        <w:right w:val="none" w:sz="0" w:space="0" w:color="auto"/>
      </w:divBdr>
    </w:div>
    <w:div w:id="1570194667">
      <w:bodyDiv w:val="1"/>
      <w:marLeft w:val="0"/>
      <w:marRight w:val="0"/>
      <w:marTop w:val="0"/>
      <w:marBottom w:val="0"/>
      <w:divBdr>
        <w:top w:val="none" w:sz="0" w:space="0" w:color="auto"/>
        <w:left w:val="none" w:sz="0" w:space="0" w:color="auto"/>
        <w:bottom w:val="none" w:sz="0" w:space="0" w:color="auto"/>
        <w:right w:val="none" w:sz="0" w:space="0" w:color="auto"/>
      </w:divBdr>
      <w:divsChild>
        <w:div w:id="1777211536">
          <w:marLeft w:val="0"/>
          <w:marRight w:val="0"/>
          <w:marTop w:val="0"/>
          <w:marBottom w:val="0"/>
          <w:divBdr>
            <w:top w:val="none" w:sz="0" w:space="0" w:color="auto"/>
            <w:left w:val="none" w:sz="0" w:space="0" w:color="auto"/>
            <w:bottom w:val="none" w:sz="0" w:space="0" w:color="auto"/>
            <w:right w:val="none" w:sz="0" w:space="0" w:color="auto"/>
          </w:divBdr>
          <w:divsChild>
            <w:div w:id="202907713">
              <w:marLeft w:val="0"/>
              <w:marRight w:val="0"/>
              <w:marTop w:val="0"/>
              <w:marBottom w:val="0"/>
              <w:divBdr>
                <w:top w:val="none" w:sz="0" w:space="0" w:color="auto"/>
                <w:left w:val="none" w:sz="0" w:space="0" w:color="auto"/>
                <w:bottom w:val="none" w:sz="0" w:space="0" w:color="auto"/>
                <w:right w:val="none" w:sz="0" w:space="0" w:color="auto"/>
              </w:divBdr>
              <w:divsChild>
                <w:div w:id="2130396742">
                  <w:marLeft w:val="0"/>
                  <w:marRight w:val="0"/>
                  <w:marTop w:val="0"/>
                  <w:marBottom w:val="0"/>
                  <w:divBdr>
                    <w:top w:val="none" w:sz="0" w:space="0" w:color="auto"/>
                    <w:left w:val="none" w:sz="0" w:space="0" w:color="auto"/>
                    <w:bottom w:val="none" w:sz="0" w:space="0" w:color="auto"/>
                    <w:right w:val="none" w:sz="0" w:space="0" w:color="auto"/>
                  </w:divBdr>
                  <w:divsChild>
                    <w:div w:id="9123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523360">
      <w:bodyDiv w:val="1"/>
      <w:marLeft w:val="0"/>
      <w:marRight w:val="0"/>
      <w:marTop w:val="0"/>
      <w:marBottom w:val="0"/>
      <w:divBdr>
        <w:top w:val="none" w:sz="0" w:space="0" w:color="auto"/>
        <w:left w:val="none" w:sz="0" w:space="0" w:color="auto"/>
        <w:bottom w:val="none" w:sz="0" w:space="0" w:color="auto"/>
        <w:right w:val="none" w:sz="0" w:space="0" w:color="auto"/>
      </w:divBdr>
    </w:div>
    <w:div w:id="1729645247">
      <w:bodyDiv w:val="1"/>
      <w:marLeft w:val="0"/>
      <w:marRight w:val="0"/>
      <w:marTop w:val="0"/>
      <w:marBottom w:val="0"/>
      <w:divBdr>
        <w:top w:val="none" w:sz="0" w:space="0" w:color="auto"/>
        <w:left w:val="none" w:sz="0" w:space="0" w:color="auto"/>
        <w:bottom w:val="none" w:sz="0" w:space="0" w:color="auto"/>
        <w:right w:val="none" w:sz="0" w:space="0" w:color="auto"/>
      </w:divBdr>
    </w:div>
    <w:div w:id="2067414637">
      <w:bodyDiv w:val="1"/>
      <w:marLeft w:val="0"/>
      <w:marRight w:val="0"/>
      <w:marTop w:val="0"/>
      <w:marBottom w:val="0"/>
      <w:divBdr>
        <w:top w:val="none" w:sz="0" w:space="0" w:color="auto"/>
        <w:left w:val="none" w:sz="0" w:space="0" w:color="auto"/>
        <w:bottom w:val="none" w:sz="0" w:space="0" w:color="auto"/>
        <w:right w:val="none" w:sz="0" w:space="0" w:color="auto"/>
      </w:divBdr>
    </w:div>
    <w:div w:id="2097625824">
      <w:bodyDiv w:val="1"/>
      <w:marLeft w:val="0"/>
      <w:marRight w:val="0"/>
      <w:marTop w:val="0"/>
      <w:marBottom w:val="0"/>
      <w:divBdr>
        <w:top w:val="none" w:sz="0" w:space="0" w:color="auto"/>
        <w:left w:val="none" w:sz="0" w:space="0" w:color="auto"/>
        <w:bottom w:val="none" w:sz="0" w:space="0" w:color="auto"/>
        <w:right w:val="none" w:sz="0" w:space="0" w:color="auto"/>
      </w:divBdr>
      <w:divsChild>
        <w:div w:id="769590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el.kostev@iqvia.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29220</Words>
  <Characters>166555</Characters>
  <Application>Microsoft Office Word</Application>
  <DocSecurity>0</DocSecurity>
  <Lines>1387</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2021-08-05T20:26:00Z</dcterms:created>
  <dcterms:modified xsi:type="dcterms:W3CDTF">2021-08-05T20:26:00Z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id="NsM9oDMv"/&gt;&lt;style id="http://www.zotero.org/styles/international-journal-of-infectious-diseases" hasBibliography="1" bibliographyStyleHasBeenSet="1"/&gt;&lt;prefs&gt;&lt;pref name="fieldType" value="Field"</vt:lpwstr>
  </property>
  <property fmtid="{D5CDD505-2E9C-101B-9397-08002B2CF9AE}" pid="3" name="ZOTERO_PREF_2">
    <vt:lpwstr>/&gt;&lt;/prefs&gt;&lt;/data&gt;</vt:lpwstr>
  </property>
</Properties>
</file>