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4CBE47"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ANGLIA RUSKIN UNIVERSITY</w:t>
      </w:r>
    </w:p>
    <w:p w14:paraId="444FB4B2" w14:textId="77777777" w:rsidR="00D20D23" w:rsidRPr="00430494" w:rsidRDefault="00D20D23" w:rsidP="00EA03DB">
      <w:pPr>
        <w:spacing w:line="480" w:lineRule="auto"/>
        <w:jc w:val="center"/>
        <w:rPr>
          <w:rFonts w:ascii="Times New Roman" w:eastAsia="Times New Roman" w:hAnsi="Times New Roman" w:cs="Times New Roman"/>
          <w:b/>
          <w:color w:val="000000" w:themeColor="text1"/>
          <w:sz w:val="24"/>
          <w:szCs w:val="24"/>
        </w:rPr>
      </w:pPr>
    </w:p>
    <w:p w14:paraId="40D3F571" w14:textId="77777777" w:rsidR="00D20D23" w:rsidRPr="00430494" w:rsidRDefault="00D20D23" w:rsidP="00EA03DB">
      <w:pPr>
        <w:spacing w:line="480" w:lineRule="auto"/>
        <w:jc w:val="center"/>
        <w:rPr>
          <w:rFonts w:ascii="Times New Roman" w:eastAsia="Times New Roman" w:hAnsi="Times New Roman" w:cs="Times New Roman"/>
          <w:b/>
          <w:color w:val="000000" w:themeColor="text1"/>
          <w:sz w:val="24"/>
          <w:szCs w:val="24"/>
        </w:rPr>
      </w:pPr>
    </w:p>
    <w:p w14:paraId="4F9E68DA" w14:textId="4C8E0C25" w:rsidR="00D20D23" w:rsidRPr="00C2623F" w:rsidRDefault="00D20D23" w:rsidP="00C2623F">
      <w:pPr>
        <w:pStyle w:val="Title"/>
      </w:pPr>
      <w:r w:rsidRPr="00C2623F">
        <w:t>AUTISM SPECTRUM CONDITIONS IN WOMEN: DIAGNOSIS, MENTAL HEALTH, AND THE ROLE OF CAMOUFLAGING</w:t>
      </w:r>
    </w:p>
    <w:p w14:paraId="0B295AD3" w14:textId="77777777" w:rsidR="00D20D23" w:rsidRPr="00430494" w:rsidRDefault="00D20D23" w:rsidP="00EA03DB">
      <w:pPr>
        <w:spacing w:line="480" w:lineRule="auto"/>
        <w:jc w:val="center"/>
        <w:rPr>
          <w:rFonts w:ascii="Times New Roman" w:eastAsia="Times New Roman" w:hAnsi="Times New Roman" w:cs="Times New Roman"/>
          <w:b/>
          <w:color w:val="000000" w:themeColor="text1"/>
          <w:sz w:val="24"/>
          <w:szCs w:val="24"/>
        </w:rPr>
      </w:pPr>
    </w:p>
    <w:p w14:paraId="0FC04D33" w14:textId="77777777" w:rsidR="00D20D23" w:rsidRPr="00430494" w:rsidRDefault="00D20D23" w:rsidP="00EA03DB">
      <w:pPr>
        <w:spacing w:line="480" w:lineRule="auto"/>
        <w:jc w:val="center"/>
        <w:rPr>
          <w:rFonts w:ascii="Times New Roman" w:eastAsia="Times New Roman" w:hAnsi="Times New Roman" w:cs="Times New Roman"/>
          <w:b/>
          <w:color w:val="000000" w:themeColor="text1"/>
          <w:sz w:val="24"/>
          <w:szCs w:val="24"/>
        </w:rPr>
      </w:pPr>
    </w:p>
    <w:p w14:paraId="44113D6C"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HANNAH LOUISE BELCHER</w:t>
      </w:r>
    </w:p>
    <w:p w14:paraId="00CF1129"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22D1F9C2"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6C67533A"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0074C9D4"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1B6F6A16"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1C459DF2" w14:textId="34BE5960"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 thesis in partial fulfilment of the requirements of Anglia Ruskin University for the degree of Doctor of Philosophy</w:t>
      </w:r>
    </w:p>
    <w:p w14:paraId="682D8118"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057781AF"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54B6C6D4"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02F68BF6"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476400C8" w14:textId="77777777" w:rsidR="00D20D23" w:rsidRPr="00430494" w:rsidRDefault="00D20D23" w:rsidP="00EA03DB">
      <w:pPr>
        <w:spacing w:line="480" w:lineRule="auto"/>
        <w:jc w:val="center"/>
        <w:rPr>
          <w:rFonts w:ascii="Times New Roman" w:eastAsia="Times New Roman" w:hAnsi="Times New Roman" w:cs="Times New Roman"/>
          <w:color w:val="000000" w:themeColor="text1"/>
          <w:sz w:val="24"/>
          <w:szCs w:val="24"/>
        </w:rPr>
      </w:pPr>
    </w:p>
    <w:p w14:paraId="648359F6" w14:textId="22C30B0E" w:rsidR="00943587" w:rsidRPr="00430494" w:rsidRDefault="00D20D23" w:rsidP="00943587">
      <w:pPr>
        <w:spacing w:line="480" w:lineRule="auto"/>
        <w:jc w:val="center"/>
        <w:rPr>
          <w:rFonts w:ascii="Times New Roman" w:eastAsia="Times New Roman" w:hAnsi="Times New Roman" w:cs="Times New Roman"/>
          <w:color w:val="000000" w:themeColor="text1"/>
          <w:sz w:val="24"/>
          <w:szCs w:val="24"/>
        </w:rPr>
        <w:sectPr w:rsidR="00943587" w:rsidRPr="00430494" w:rsidSect="00C751A0">
          <w:footerReference w:type="default" r:id="rId8"/>
          <w:pgSz w:w="11906" w:h="16838"/>
          <w:pgMar w:top="1134" w:right="1701" w:bottom="1134" w:left="1701" w:header="709" w:footer="709" w:gutter="0"/>
          <w:pgNumType w:fmt="lowerRoman" w:start="1"/>
          <w:cols w:space="708"/>
          <w:titlePg/>
          <w:docGrid w:linePitch="360"/>
        </w:sectPr>
      </w:pPr>
      <w:r w:rsidRPr="00430494">
        <w:rPr>
          <w:rFonts w:ascii="Times New Roman" w:eastAsia="Times New Roman" w:hAnsi="Times New Roman" w:cs="Times New Roman"/>
          <w:color w:val="000000" w:themeColor="text1"/>
          <w:sz w:val="24"/>
          <w:szCs w:val="24"/>
        </w:rPr>
        <w:t xml:space="preserve">Submitted: </w:t>
      </w:r>
      <w:r w:rsidR="00B7063F" w:rsidRPr="00430494">
        <w:rPr>
          <w:rFonts w:ascii="Times New Roman" w:eastAsia="Times New Roman" w:hAnsi="Times New Roman" w:cs="Times New Roman"/>
          <w:color w:val="000000" w:themeColor="text1"/>
          <w:sz w:val="24"/>
          <w:szCs w:val="24"/>
        </w:rPr>
        <w:t>09</w:t>
      </w:r>
      <w:r w:rsidR="00943587" w:rsidRPr="00430494">
        <w:rPr>
          <w:rFonts w:ascii="Times New Roman" w:eastAsia="Times New Roman" w:hAnsi="Times New Roman" w:cs="Times New Roman"/>
          <w:color w:val="000000" w:themeColor="text1"/>
          <w:sz w:val="24"/>
          <w:szCs w:val="24"/>
        </w:rPr>
        <w:t>.03.2020</w:t>
      </w:r>
    </w:p>
    <w:p w14:paraId="4AE85B86" w14:textId="77377DCA" w:rsidR="007A5D9C" w:rsidRPr="00C2623F" w:rsidRDefault="007A5D9C" w:rsidP="00C2623F">
      <w:pPr>
        <w:pStyle w:val="Heading1"/>
      </w:pPr>
      <w:r w:rsidRPr="00C2623F">
        <w:lastRenderedPageBreak/>
        <w:t>Table of Contents</w:t>
      </w:r>
    </w:p>
    <w:tbl>
      <w:tblPr>
        <w:tblStyle w:val="TableGrid"/>
        <w:tblW w:w="86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Table of Contents"/>
        <w:tblDescription w:val="A table displaying the page numbers of each section of this thesis."/>
      </w:tblPr>
      <w:tblGrid>
        <w:gridCol w:w="7933"/>
        <w:gridCol w:w="709"/>
      </w:tblGrid>
      <w:tr w:rsidR="007A5D9C" w:rsidRPr="00430494" w14:paraId="4A58EBDD" w14:textId="77777777" w:rsidTr="004963CD">
        <w:trPr>
          <w:tblHeader/>
        </w:trPr>
        <w:tc>
          <w:tcPr>
            <w:tcW w:w="7933" w:type="dxa"/>
          </w:tcPr>
          <w:p w14:paraId="4F0C029D"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p>
        </w:tc>
        <w:tc>
          <w:tcPr>
            <w:tcW w:w="709" w:type="dxa"/>
          </w:tcPr>
          <w:p w14:paraId="1ACD2032"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Page</w:t>
            </w:r>
          </w:p>
        </w:tc>
      </w:tr>
      <w:tr w:rsidR="007A5D9C" w:rsidRPr="00430494" w14:paraId="2A331AC6" w14:textId="77777777" w:rsidTr="007A5D9C">
        <w:tc>
          <w:tcPr>
            <w:tcW w:w="7933" w:type="dxa"/>
          </w:tcPr>
          <w:p w14:paraId="505D64FC"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Acknowledgements</w:t>
            </w:r>
          </w:p>
        </w:tc>
        <w:tc>
          <w:tcPr>
            <w:tcW w:w="709" w:type="dxa"/>
          </w:tcPr>
          <w:p w14:paraId="29F80060"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proofErr w:type="spellStart"/>
            <w:r w:rsidRPr="00430494">
              <w:rPr>
                <w:rFonts w:ascii="Times New Roman" w:eastAsia="Times New Roman" w:hAnsi="Times New Roman" w:cs="Times New Roman"/>
                <w:color w:val="000000" w:themeColor="text1"/>
                <w:sz w:val="24"/>
                <w:szCs w:val="24"/>
              </w:rPr>
              <w:t>i</w:t>
            </w:r>
            <w:proofErr w:type="spellEnd"/>
          </w:p>
        </w:tc>
      </w:tr>
      <w:tr w:rsidR="007A5D9C" w:rsidRPr="00430494" w14:paraId="79677751" w14:textId="77777777" w:rsidTr="007A5D9C">
        <w:tc>
          <w:tcPr>
            <w:tcW w:w="7933" w:type="dxa"/>
          </w:tcPr>
          <w:p w14:paraId="0596E4BE"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Abstract</w:t>
            </w:r>
          </w:p>
        </w:tc>
        <w:tc>
          <w:tcPr>
            <w:tcW w:w="709" w:type="dxa"/>
          </w:tcPr>
          <w:p w14:paraId="08D1F317"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iii</w:t>
            </w:r>
          </w:p>
        </w:tc>
      </w:tr>
      <w:tr w:rsidR="007A5D9C" w:rsidRPr="00430494" w14:paraId="32A05D48" w14:textId="77777777" w:rsidTr="007A5D9C">
        <w:tc>
          <w:tcPr>
            <w:tcW w:w="7933" w:type="dxa"/>
          </w:tcPr>
          <w:p w14:paraId="54307708"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List of Figures</w:t>
            </w:r>
          </w:p>
        </w:tc>
        <w:tc>
          <w:tcPr>
            <w:tcW w:w="709" w:type="dxa"/>
          </w:tcPr>
          <w:p w14:paraId="62535994" w14:textId="55905894" w:rsidR="007A5D9C" w:rsidRPr="00430494" w:rsidRDefault="007A5D9C" w:rsidP="00277B49">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w:t>
            </w:r>
            <w:r w:rsidR="00277B49" w:rsidRPr="00430494">
              <w:rPr>
                <w:rFonts w:ascii="Times New Roman" w:eastAsia="Times New Roman" w:hAnsi="Times New Roman" w:cs="Times New Roman"/>
                <w:color w:val="000000" w:themeColor="text1"/>
                <w:sz w:val="24"/>
                <w:szCs w:val="24"/>
              </w:rPr>
              <w:t>v</w:t>
            </w:r>
          </w:p>
        </w:tc>
      </w:tr>
      <w:tr w:rsidR="007A5D9C" w:rsidRPr="00430494" w14:paraId="5117F474" w14:textId="77777777" w:rsidTr="007A5D9C">
        <w:tc>
          <w:tcPr>
            <w:tcW w:w="7933" w:type="dxa"/>
          </w:tcPr>
          <w:p w14:paraId="4D2756D1"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List of Tables</w:t>
            </w:r>
          </w:p>
        </w:tc>
        <w:tc>
          <w:tcPr>
            <w:tcW w:w="709" w:type="dxa"/>
          </w:tcPr>
          <w:p w14:paraId="793A6A96" w14:textId="15567F64" w:rsidR="007A5D9C" w:rsidRPr="00430494" w:rsidRDefault="00277B49"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v</w:t>
            </w:r>
          </w:p>
        </w:tc>
      </w:tr>
      <w:tr w:rsidR="007A5D9C" w:rsidRPr="00430494" w14:paraId="4B422EAA" w14:textId="77777777" w:rsidTr="007A5D9C">
        <w:tc>
          <w:tcPr>
            <w:tcW w:w="7933" w:type="dxa"/>
          </w:tcPr>
          <w:p w14:paraId="1F09D8A4"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Abbreviations and Symbols</w:t>
            </w:r>
          </w:p>
        </w:tc>
        <w:tc>
          <w:tcPr>
            <w:tcW w:w="709" w:type="dxa"/>
          </w:tcPr>
          <w:p w14:paraId="57C8BE87" w14:textId="70819C3E" w:rsidR="007A5D9C" w:rsidRPr="00430494" w:rsidRDefault="00277B49"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v</w:t>
            </w:r>
            <w:r w:rsidR="007A5D9C" w:rsidRPr="00430494">
              <w:rPr>
                <w:rFonts w:ascii="Times New Roman" w:eastAsia="Times New Roman" w:hAnsi="Times New Roman" w:cs="Times New Roman"/>
                <w:color w:val="000000" w:themeColor="text1"/>
                <w:sz w:val="24"/>
                <w:szCs w:val="24"/>
              </w:rPr>
              <w:t>ii</w:t>
            </w:r>
          </w:p>
        </w:tc>
      </w:tr>
      <w:tr w:rsidR="007A5D9C" w:rsidRPr="00430494" w14:paraId="1A71078C" w14:textId="77777777" w:rsidTr="007A5D9C">
        <w:tc>
          <w:tcPr>
            <w:tcW w:w="7933" w:type="dxa"/>
          </w:tcPr>
          <w:p w14:paraId="4504FFA2"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Copyright Declaration</w:t>
            </w:r>
          </w:p>
        </w:tc>
        <w:tc>
          <w:tcPr>
            <w:tcW w:w="709" w:type="dxa"/>
          </w:tcPr>
          <w:p w14:paraId="6BCFB574" w14:textId="3753F108" w:rsidR="007A5D9C" w:rsidRPr="00430494" w:rsidRDefault="007A5D9C" w:rsidP="00277B49">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xi</w:t>
            </w:r>
          </w:p>
        </w:tc>
      </w:tr>
      <w:tr w:rsidR="007A5D9C" w:rsidRPr="00430494" w14:paraId="37EF713E" w14:textId="77777777" w:rsidTr="007A5D9C">
        <w:tc>
          <w:tcPr>
            <w:tcW w:w="7933" w:type="dxa"/>
          </w:tcPr>
          <w:p w14:paraId="7D3B489E"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p>
        </w:tc>
        <w:tc>
          <w:tcPr>
            <w:tcW w:w="709" w:type="dxa"/>
          </w:tcPr>
          <w:p w14:paraId="665DCF88"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p>
        </w:tc>
      </w:tr>
      <w:tr w:rsidR="007A5D9C" w:rsidRPr="00430494" w14:paraId="51D52304" w14:textId="77777777" w:rsidTr="007A5D9C">
        <w:tc>
          <w:tcPr>
            <w:tcW w:w="7933" w:type="dxa"/>
          </w:tcPr>
          <w:p w14:paraId="77D83362"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Chapter 1:</w:t>
            </w:r>
            <w:r w:rsidRPr="00430494">
              <w:rPr>
                <w:rFonts w:ascii="Times New Roman" w:eastAsia="Times New Roman" w:hAnsi="Times New Roman" w:cs="Times New Roman"/>
                <w:color w:val="000000" w:themeColor="text1"/>
                <w:sz w:val="24"/>
                <w:szCs w:val="24"/>
              </w:rPr>
              <w:t xml:space="preserve"> Introduction</w:t>
            </w:r>
          </w:p>
        </w:tc>
        <w:tc>
          <w:tcPr>
            <w:tcW w:w="709" w:type="dxa"/>
          </w:tcPr>
          <w:p w14:paraId="3C382AF7"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p>
        </w:tc>
      </w:tr>
      <w:tr w:rsidR="007A5D9C" w:rsidRPr="00430494" w14:paraId="650D52DA" w14:textId="77777777" w:rsidTr="007A5D9C">
        <w:tc>
          <w:tcPr>
            <w:tcW w:w="7933" w:type="dxa"/>
          </w:tcPr>
          <w:p w14:paraId="78AD2FC2"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   1.1</w:t>
            </w:r>
            <w:r w:rsidRPr="00430494">
              <w:rPr>
                <w:rFonts w:ascii="Times New Roman" w:eastAsia="Times New Roman" w:hAnsi="Times New Roman" w:cs="Times New Roman"/>
                <w:color w:val="000000" w:themeColor="text1"/>
                <w:sz w:val="24"/>
                <w:szCs w:val="24"/>
              </w:rPr>
              <w:t xml:space="preserve">      Definition of Autism Spectrum Conditions </w:t>
            </w:r>
          </w:p>
        </w:tc>
        <w:tc>
          <w:tcPr>
            <w:tcW w:w="709" w:type="dxa"/>
          </w:tcPr>
          <w:p w14:paraId="270E277B"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p>
        </w:tc>
      </w:tr>
      <w:tr w:rsidR="007A5D9C" w:rsidRPr="00430494" w14:paraId="332A94D0" w14:textId="77777777" w:rsidTr="007A5D9C">
        <w:tc>
          <w:tcPr>
            <w:tcW w:w="7933" w:type="dxa"/>
          </w:tcPr>
          <w:p w14:paraId="4B3065BD"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1.2      </w:t>
            </w:r>
            <w:r w:rsidRPr="00430494">
              <w:rPr>
                <w:rFonts w:ascii="Times New Roman" w:eastAsia="Times New Roman" w:hAnsi="Times New Roman" w:cs="Times New Roman"/>
                <w:color w:val="000000" w:themeColor="text1"/>
                <w:sz w:val="24"/>
                <w:szCs w:val="24"/>
              </w:rPr>
              <w:t>Prevalence of Autism Spectrum Conditions</w:t>
            </w:r>
          </w:p>
        </w:tc>
        <w:tc>
          <w:tcPr>
            <w:tcW w:w="709" w:type="dxa"/>
          </w:tcPr>
          <w:p w14:paraId="1ABBD6C2"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6</w:t>
            </w:r>
          </w:p>
        </w:tc>
      </w:tr>
      <w:tr w:rsidR="007A5D9C" w:rsidRPr="00430494" w14:paraId="2546ECFD" w14:textId="77777777" w:rsidTr="007A5D9C">
        <w:tc>
          <w:tcPr>
            <w:tcW w:w="7933" w:type="dxa"/>
          </w:tcPr>
          <w:p w14:paraId="039BBC38"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1.3      </w:t>
            </w:r>
            <w:r w:rsidRPr="00430494">
              <w:rPr>
                <w:rFonts w:ascii="Times New Roman" w:eastAsia="Times New Roman" w:hAnsi="Times New Roman" w:cs="Times New Roman"/>
                <w:color w:val="000000" w:themeColor="text1"/>
                <w:sz w:val="24"/>
                <w:szCs w:val="24"/>
              </w:rPr>
              <w:t>Diagnosis of Autism Spectrum Conditions</w:t>
            </w:r>
          </w:p>
        </w:tc>
        <w:tc>
          <w:tcPr>
            <w:tcW w:w="709" w:type="dxa"/>
          </w:tcPr>
          <w:p w14:paraId="08905CDB"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w:t>
            </w:r>
          </w:p>
        </w:tc>
      </w:tr>
      <w:tr w:rsidR="007A5D9C" w:rsidRPr="00430494" w14:paraId="61310DD3" w14:textId="77777777" w:rsidTr="007A5D9C">
        <w:tc>
          <w:tcPr>
            <w:tcW w:w="7933" w:type="dxa"/>
          </w:tcPr>
          <w:p w14:paraId="2CFE7EED" w14:textId="77777777" w:rsidR="007A5D9C" w:rsidRPr="00430494" w:rsidRDefault="007A5D9C" w:rsidP="007A5D9C">
            <w:pPr>
              <w:spacing w:line="480" w:lineRule="auto"/>
              <w:ind w:left="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1.3.1      </w:t>
            </w:r>
            <w:r w:rsidRPr="00430494">
              <w:rPr>
                <w:rFonts w:ascii="Times New Roman" w:eastAsia="Times New Roman" w:hAnsi="Times New Roman" w:cs="Times New Roman"/>
                <w:color w:val="000000" w:themeColor="text1"/>
                <w:sz w:val="24"/>
                <w:szCs w:val="24"/>
              </w:rPr>
              <w:t>Diagnostic process</w:t>
            </w:r>
          </w:p>
        </w:tc>
        <w:tc>
          <w:tcPr>
            <w:tcW w:w="709" w:type="dxa"/>
          </w:tcPr>
          <w:p w14:paraId="3A581BD8"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w:t>
            </w:r>
          </w:p>
        </w:tc>
      </w:tr>
      <w:tr w:rsidR="007A5D9C" w:rsidRPr="00430494" w14:paraId="62E459C8" w14:textId="77777777" w:rsidTr="007A5D9C">
        <w:tc>
          <w:tcPr>
            <w:tcW w:w="7933" w:type="dxa"/>
          </w:tcPr>
          <w:p w14:paraId="31EC481F"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1.3.2      </w:t>
            </w:r>
            <w:r w:rsidRPr="00430494">
              <w:rPr>
                <w:rFonts w:ascii="Times New Roman" w:eastAsia="Times New Roman" w:hAnsi="Times New Roman" w:cs="Times New Roman"/>
                <w:color w:val="000000" w:themeColor="text1"/>
                <w:sz w:val="24"/>
                <w:szCs w:val="24"/>
              </w:rPr>
              <w:t>Gender differences in diagnosis</w:t>
            </w:r>
          </w:p>
        </w:tc>
        <w:tc>
          <w:tcPr>
            <w:tcW w:w="709" w:type="dxa"/>
          </w:tcPr>
          <w:p w14:paraId="50979963"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10</w:t>
            </w:r>
          </w:p>
        </w:tc>
      </w:tr>
      <w:tr w:rsidR="007A5D9C" w:rsidRPr="00430494" w14:paraId="13A53C7A" w14:textId="77777777" w:rsidTr="007A5D9C">
        <w:tc>
          <w:tcPr>
            <w:tcW w:w="7933" w:type="dxa"/>
          </w:tcPr>
          <w:p w14:paraId="6D55404B"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1.3.3      </w:t>
            </w:r>
            <w:r w:rsidRPr="00430494">
              <w:rPr>
                <w:rFonts w:ascii="Times New Roman" w:eastAsia="Times New Roman" w:hAnsi="Times New Roman" w:cs="Times New Roman"/>
                <w:color w:val="000000" w:themeColor="text1"/>
                <w:sz w:val="24"/>
                <w:szCs w:val="24"/>
              </w:rPr>
              <w:t>Psychiatric co-morbidities</w:t>
            </w:r>
          </w:p>
        </w:tc>
        <w:tc>
          <w:tcPr>
            <w:tcW w:w="709" w:type="dxa"/>
          </w:tcPr>
          <w:p w14:paraId="7A907A00"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14</w:t>
            </w:r>
          </w:p>
        </w:tc>
      </w:tr>
      <w:tr w:rsidR="007A5D9C" w:rsidRPr="00430494" w14:paraId="435005B4" w14:textId="77777777" w:rsidTr="007A5D9C">
        <w:tc>
          <w:tcPr>
            <w:tcW w:w="7933" w:type="dxa"/>
          </w:tcPr>
          <w:p w14:paraId="450DCC24"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1.4      </w:t>
            </w:r>
            <w:r w:rsidRPr="00430494">
              <w:rPr>
                <w:rFonts w:ascii="Times New Roman" w:eastAsia="Times New Roman" w:hAnsi="Times New Roman" w:cs="Times New Roman"/>
                <w:color w:val="000000" w:themeColor="text1"/>
                <w:sz w:val="24"/>
                <w:szCs w:val="24"/>
              </w:rPr>
              <w:t xml:space="preserve">Post-Diagnosis and Prognosis      </w:t>
            </w:r>
          </w:p>
        </w:tc>
        <w:tc>
          <w:tcPr>
            <w:tcW w:w="709" w:type="dxa"/>
          </w:tcPr>
          <w:p w14:paraId="3D5D6748"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17</w:t>
            </w:r>
          </w:p>
        </w:tc>
      </w:tr>
      <w:tr w:rsidR="007A5D9C" w:rsidRPr="00430494" w14:paraId="69AAE583" w14:textId="77777777" w:rsidTr="007A5D9C">
        <w:tc>
          <w:tcPr>
            <w:tcW w:w="7933" w:type="dxa"/>
          </w:tcPr>
          <w:p w14:paraId="6FF7AE58"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p>
        </w:tc>
        <w:tc>
          <w:tcPr>
            <w:tcW w:w="709" w:type="dxa"/>
          </w:tcPr>
          <w:p w14:paraId="0BE84BA6"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p>
        </w:tc>
      </w:tr>
      <w:tr w:rsidR="007A5D9C" w:rsidRPr="00430494" w14:paraId="2E8DEC33" w14:textId="77777777" w:rsidTr="007A5D9C">
        <w:tc>
          <w:tcPr>
            <w:tcW w:w="7933" w:type="dxa"/>
          </w:tcPr>
          <w:p w14:paraId="5C33B3FF"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Chapter 2: </w:t>
            </w:r>
            <w:r w:rsidRPr="00430494">
              <w:rPr>
                <w:rFonts w:ascii="Times New Roman" w:eastAsia="Times New Roman" w:hAnsi="Times New Roman" w:cs="Times New Roman"/>
                <w:color w:val="000000" w:themeColor="text1"/>
                <w:sz w:val="24"/>
                <w:szCs w:val="24"/>
              </w:rPr>
              <w:t>Gender Based Theories of Autism</w:t>
            </w:r>
          </w:p>
        </w:tc>
        <w:tc>
          <w:tcPr>
            <w:tcW w:w="709" w:type="dxa"/>
          </w:tcPr>
          <w:p w14:paraId="468D1C92"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23</w:t>
            </w:r>
          </w:p>
        </w:tc>
      </w:tr>
      <w:tr w:rsidR="007A5D9C" w:rsidRPr="00430494" w14:paraId="5CEFC464" w14:textId="77777777" w:rsidTr="007A5D9C">
        <w:tc>
          <w:tcPr>
            <w:tcW w:w="7933" w:type="dxa"/>
          </w:tcPr>
          <w:p w14:paraId="15AB2E3B"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2.1      </w:t>
            </w:r>
            <w:r w:rsidRPr="00430494">
              <w:rPr>
                <w:rFonts w:ascii="Times New Roman" w:eastAsia="Times New Roman" w:hAnsi="Times New Roman" w:cs="Times New Roman"/>
                <w:color w:val="000000" w:themeColor="text1"/>
                <w:sz w:val="24"/>
                <w:szCs w:val="24"/>
              </w:rPr>
              <w:t>Extreme Male Brain Theory</w:t>
            </w:r>
          </w:p>
        </w:tc>
        <w:tc>
          <w:tcPr>
            <w:tcW w:w="709" w:type="dxa"/>
          </w:tcPr>
          <w:p w14:paraId="63194EC5"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24</w:t>
            </w:r>
          </w:p>
        </w:tc>
      </w:tr>
      <w:tr w:rsidR="007A5D9C" w:rsidRPr="00430494" w14:paraId="64EBAF42" w14:textId="77777777" w:rsidTr="007A5D9C">
        <w:tc>
          <w:tcPr>
            <w:tcW w:w="7933" w:type="dxa"/>
          </w:tcPr>
          <w:p w14:paraId="754E0E96"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2.1.1      </w:t>
            </w:r>
            <w:r w:rsidRPr="00430494">
              <w:rPr>
                <w:rFonts w:ascii="Times New Roman" w:eastAsia="Times New Roman" w:hAnsi="Times New Roman" w:cs="Times New Roman"/>
                <w:color w:val="000000" w:themeColor="text1"/>
                <w:sz w:val="24"/>
                <w:szCs w:val="24"/>
              </w:rPr>
              <w:t>Empathising</w:t>
            </w:r>
          </w:p>
        </w:tc>
        <w:tc>
          <w:tcPr>
            <w:tcW w:w="709" w:type="dxa"/>
          </w:tcPr>
          <w:p w14:paraId="4E927DAA"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25</w:t>
            </w:r>
          </w:p>
        </w:tc>
      </w:tr>
      <w:tr w:rsidR="007A5D9C" w:rsidRPr="00430494" w14:paraId="4D2AAE7F" w14:textId="77777777" w:rsidTr="00831F77">
        <w:tc>
          <w:tcPr>
            <w:tcW w:w="7933" w:type="dxa"/>
          </w:tcPr>
          <w:p w14:paraId="40AF6246"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2.1.2      </w:t>
            </w:r>
            <w:r w:rsidRPr="00430494">
              <w:rPr>
                <w:rFonts w:ascii="Times New Roman" w:eastAsia="Times New Roman" w:hAnsi="Times New Roman" w:cs="Times New Roman"/>
                <w:color w:val="000000" w:themeColor="text1"/>
                <w:sz w:val="24"/>
                <w:szCs w:val="24"/>
              </w:rPr>
              <w:t>Systemising</w:t>
            </w:r>
          </w:p>
        </w:tc>
        <w:tc>
          <w:tcPr>
            <w:tcW w:w="709" w:type="dxa"/>
          </w:tcPr>
          <w:p w14:paraId="2359F577"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30</w:t>
            </w:r>
          </w:p>
        </w:tc>
      </w:tr>
      <w:tr w:rsidR="007A5D9C" w:rsidRPr="00430494" w14:paraId="632427B1" w14:textId="77777777" w:rsidTr="00831F77">
        <w:tc>
          <w:tcPr>
            <w:tcW w:w="7933" w:type="dxa"/>
          </w:tcPr>
          <w:p w14:paraId="797516EC"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2.1.3      </w:t>
            </w:r>
            <w:r w:rsidRPr="00430494">
              <w:rPr>
                <w:rFonts w:ascii="Times New Roman" w:eastAsia="Times New Roman" w:hAnsi="Times New Roman" w:cs="Times New Roman"/>
                <w:color w:val="000000" w:themeColor="text1"/>
                <w:sz w:val="24"/>
                <w:szCs w:val="24"/>
              </w:rPr>
              <w:t>Additional limitations of the EMB theory</w:t>
            </w:r>
          </w:p>
        </w:tc>
        <w:tc>
          <w:tcPr>
            <w:tcW w:w="709" w:type="dxa"/>
          </w:tcPr>
          <w:p w14:paraId="1BFD654E" w14:textId="75AF1226" w:rsidR="007A5D9C" w:rsidRPr="00430494" w:rsidRDefault="00406A78"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33</w:t>
            </w:r>
          </w:p>
        </w:tc>
      </w:tr>
      <w:tr w:rsidR="007A5D9C" w:rsidRPr="00430494" w14:paraId="1CB316D6" w14:textId="77777777" w:rsidTr="00831F77">
        <w:tc>
          <w:tcPr>
            <w:tcW w:w="7933" w:type="dxa"/>
          </w:tcPr>
          <w:p w14:paraId="4E667F2C" w14:textId="1D88A9FF" w:rsidR="00406A78" w:rsidRPr="00430494" w:rsidRDefault="007A5D9C" w:rsidP="00831F77">
            <w:pPr>
              <w:spacing w:line="480" w:lineRule="auto"/>
              <w:rPr>
                <w:rFonts w:ascii="Times New Roman" w:eastAsia="Times New Roman" w:hAnsi="Times New Roman" w:cs="Times New Roman"/>
                <w:sz w:val="24"/>
                <w:szCs w:val="24"/>
              </w:rPr>
            </w:pPr>
            <w:r w:rsidRPr="00430494">
              <w:rPr>
                <w:rFonts w:ascii="Times New Roman" w:eastAsia="Times New Roman" w:hAnsi="Times New Roman" w:cs="Times New Roman"/>
                <w:b/>
                <w:color w:val="000000" w:themeColor="text1"/>
                <w:sz w:val="24"/>
                <w:szCs w:val="24"/>
              </w:rPr>
              <w:t xml:space="preserve">   2.2      </w:t>
            </w:r>
            <w:r w:rsidRPr="00430494">
              <w:rPr>
                <w:rFonts w:ascii="Times New Roman" w:eastAsia="Times New Roman" w:hAnsi="Times New Roman" w:cs="Times New Roman"/>
                <w:color w:val="000000" w:themeColor="text1"/>
                <w:sz w:val="24"/>
                <w:szCs w:val="24"/>
              </w:rPr>
              <w:t>Female Phenotype Theory</w:t>
            </w:r>
          </w:p>
        </w:tc>
        <w:tc>
          <w:tcPr>
            <w:tcW w:w="709" w:type="dxa"/>
          </w:tcPr>
          <w:p w14:paraId="7506B0A1" w14:textId="47EF7958" w:rsidR="007A5D9C" w:rsidRPr="00430494" w:rsidRDefault="007A5D9C" w:rsidP="00406A78">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3</w:t>
            </w:r>
            <w:r w:rsidR="00406A78" w:rsidRPr="00430494">
              <w:rPr>
                <w:rFonts w:ascii="Times New Roman" w:eastAsia="Times New Roman" w:hAnsi="Times New Roman" w:cs="Times New Roman"/>
                <w:color w:val="000000" w:themeColor="text1"/>
                <w:sz w:val="24"/>
                <w:szCs w:val="24"/>
              </w:rPr>
              <w:t>4</w:t>
            </w:r>
          </w:p>
        </w:tc>
      </w:tr>
      <w:tr w:rsidR="007A5D9C" w:rsidRPr="00430494" w14:paraId="5551F193" w14:textId="77777777" w:rsidTr="00831F77">
        <w:tc>
          <w:tcPr>
            <w:tcW w:w="7933" w:type="dxa"/>
          </w:tcPr>
          <w:p w14:paraId="1D7FDD72"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2.2.1     </w:t>
            </w:r>
            <w:r w:rsidRPr="00430494">
              <w:rPr>
                <w:rFonts w:ascii="Times New Roman" w:eastAsia="Times New Roman" w:hAnsi="Times New Roman" w:cs="Times New Roman"/>
                <w:color w:val="000000" w:themeColor="text1"/>
                <w:sz w:val="24"/>
                <w:szCs w:val="24"/>
              </w:rPr>
              <w:t xml:space="preserve"> Presentation of autistic characteristics in males and females</w:t>
            </w:r>
          </w:p>
        </w:tc>
        <w:tc>
          <w:tcPr>
            <w:tcW w:w="709" w:type="dxa"/>
          </w:tcPr>
          <w:p w14:paraId="4D5F1FC0"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34</w:t>
            </w:r>
          </w:p>
        </w:tc>
      </w:tr>
      <w:tr w:rsidR="007A5D9C" w:rsidRPr="00430494" w14:paraId="63E0491A" w14:textId="77777777" w:rsidTr="00831F77">
        <w:tc>
          <w:tcPr>
            <w:tcW w:w="7933" w:type="dxa"/>
          </w:tcPr>
          <w:p w14:paraId="43AD72AA"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2.2.2      </w:t>
            </w:r>
            <w:r w:rsidRPr="00430494">
              <w:rPr>
                <w:rFonts w:ascii="Times New Roman" w:eastAsia="Times New Roman" w:hAnsi="Times New Roman" w:cs="Times New Roman"/>
                <w:color w:val="000000" w:themeColor="text1"/>
                <w:sz w:val="24"/>
                <w:szCs w:val="24"/>
              </w:rPr>
              <w:t>Gender socialisation and the presentation of autistic symptoms</w:t>
            </w:r>
          </w:p>
        </w:tc>
        <w:tc>
          <w:tcPr>
            <w:tcW w:w="709" w:type="dxa"/>
          </w:tcPr>
          <w:p w14:paraId="7014AA90" w14:textId="664F7346" w:rsidR="007A5D9C" w:rsidRPr="00430494" w:rsidRDefault="00406A78"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40</w:t>
            </w:r>
          </w:p>
        </w:tc>
      </w:tr>
      <w:tr w:rsidR="007A5D9C" w:rsidRPr="00430494" w14:paraId="3D95F7E2" w14:textId="77777777" w:rsidTr="007A5D9C">
        <w:tc>
          <w:tcPr>
            <w:tcW w:w="7933" w:type="dxa"/>
          </w:tcPr>
          <w:p w14:paraId="2E614EC7"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 xml:space="preserve">2.2.3      </w:t>
            </w:r>
            <w:r w:rsidRPr="00430494">
              <w:rPr>
                <w:rFonts w:ascii="Times New Roman" w:eastAsia="Times New Roman" w:hAnsi="Times New Roman" w:cs="Times New Roman"/>
                <w:color w:val="000000" w:themeColor="text1"/>
                <w:sz w:val="24"/>
                <w:szCs w:val="24"/>
              </w:rPr>
              <w:t>Camouflaging autistic traits</w:t>
            </w:r>
          </w:p>
        </w:tc>
        <w:tc>
          <w:tcPr>
            <w:tcW w:w="709" w:type="dxa"/>
          </w:tcPr>
          <w:p w14:paraId="6617E415"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42</w:t>
            </w:r>
          </w:p>
        </w:tc>
      </w:tr>
      <w:tr w:rsidR="007A5D9C" w:rsidRPr="00430494" w14:paraId="46185F7D" w14:textId="77777777" w:rsidTr="007A5D9C">
        <w:tc>
          <w:tcPr>
            <w:tcW w:w="7933" w:type="dxa"/>
          </w:tcPr>
          <w:p w14:paraId="3D53756A"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2.2.4      </w:t>
            </w:r>
            <w:r w:rsidRPr="00430494">
              <w:rPr>
                <w:rFonts w:ascii="Times New Roman" w:eastAsia="Times New Roman" w:hAnsi="Times New Roman" w:cs="Times New Roman"/>
                <w:color w:val="000000" w:themeColor="text1"/>
                <w:sz w:val="24"/>
                <w:szCs w:val="24"/>
              </w:rPr>
              <w:t>Gender-distinctive cognitive strategies for camouflaging</w:t>
            </w:r>
          </w:p>
        </w:tc>
        <w:tc>
          <w:tcPr>
            <w:tcW w:w="709" w:type="dxa"/>
          </w:tcPr>
          <w:p w14:paraId="45CC34F4" w14:textId="37F412FE" w:rsidR="007A5D9C" w:rsidRPr="00430494" w:rsidRDefault="007A5D9C" w:rsidP="00406A78">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4</w:t>
            </w:r>
            <w:r w:rsidR="00406A78" w:rsidRPr="00430494">
              <w:rPr>
                <w:rFonts w:ascii="Times New Roman" w:eastAsia="Times New Roman" w:hAnsi="Times New Roman" w:cs="Times New Roman"/>
                <w:color w:val="000000" w:themeColor="text1"/>
                <w:sz w:val="24"/>
                <w:szCs w:val="24"/>
              </w:rPr>
              <w:t>9</w:t>
            </w:r>
          </w:p>
        </w:tc>
      </w:tr>
      <w:tr w:rsidR="007A5D9C" w:rsidRPr="00430494" w14:paraId="1202FA09" w14:textId="77777777" w:rsidTr="007A5D9C">
        <w:tc>
          <w:tcPr>
            <w:tcW w:w="7933" w:type="dxa"/>
          </w:tcPr>
          <w:p w14:paraId="3014190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2.2.5      </w:t>
            </w:r>
            <w:r w:rsidRPr="00430494">
              <w:rPr>
                <w:rFonts w:ascii="Times New Roman" w:eastAsia="Times New Roman" w:hAnsi="Times New Roman" w:cs="Times New Roman"/>
                <w:color w:val="000000" w:themeColor="text1"/>
                <w:sz w:val="24"/>
                <w:szCs w:val="24"/>
              </w:rPr>
              <w:t>Mental health repercussions of camouflaging</w:t>
            </w:r>
          </w:p>
        </w:tc>
        <w:tc>
          <w:tcPr>
            <w:tcW w:w="709" w:type="dxa"/>
          </w:tcPr>
          <w:p w14:paraId="0E0FDFA2" w14:textId="158978A1" w:rsidR="007A5D9C" w:rsidRPr="00430494" w:rsidRDefault="00406A78"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53</w:t>
            </w:r>
          </w:p>
        </w:tc>
      </w:tr>
      <w:tr w:rsidR="007A5D9C" w:rsidRPr="00430494" w14:paraId="31440552" w14:textId="77777777" w:rsidTr="007A5D9C">
        <w:tc>
          <w:tcPr>
            <w:tcW w:w="7933" w:type="dxa"/>
          </w:tcPr>
          <w:p w14:paraId="173ED6E1"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2.2.6      </w:t>
            </w:r>
            <w:r w:rsidRPr="00430494">
              <w:rPr>
                <w:rFonts w:ascii="Times New Roman" w:eastAsia="Times New Roman" w:hAnsi="Times New Roman" w:cs="Times New Roman"/>
                <w:color w:val="000000" w:themeColor="text1"/>
                <w:sz w:val="24"/>
                <w:szCs w:val="24"/>
              </w:rPr>
              <w:t>Misdiagnosis</w:t>
            </w:r>
          </w:p>
        </w:tc>
        <w:tc>
          <w:tcPr>
            <w:tcW w:w="709" w:type="dxa"/>
          </w:tcPr>
          <w:p w14:paraId="60C644A3" w14:textId="5EB365A8" w:rsidR="007A5D9C" w:rsidRPr="00430494" w:rsidRDefault="007A5D9C" w:rsidP="00406A78">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5</w:t>
            </w:r>
            <w:r w:rsidR="00406A78" w:rsidRPr="00430494">
              <w:rPr>
                <w:rFonts w:ascii="Times New Roman" w:eastAsia="Times New Roman" w:hAnsi="Times New Roman" w:cs="Times New Roman"/>
                <w:color w:val="000000" w:themeColor="text1"/>
                <w:sz w:val="24"/>
                <w:szCs w:val="24"/>
              </w:rPr>
              <w:t>6</w:t>
            </w:r>
          </w:p>
        </w:tc>
      </w:tr>
      <w:tr w:rsidR="007A5D9C" w:rsidRPr="00430494" w14:paraId="4104FEA7" w14:textId="77777777" w:rsidTr="007A5D9C">
        <w:tc>
          <w:tcPr>
            <w:tcW w:w="7933" w:type="dxa"/>
          </w:tcPr>
          <w:p w14:paraId="198CE80B"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2.3    </w:t>
            </w:r>
            <w:r w:rsidRPr="00430494">
              <w:rPr>
                <w:rFonts w:ascii="Times New Roman" w:eastAsia="Times New Roman" w:hAnsi="Times New Roman" w:cs="Times New Roman"/>
                <w:color w:val="000000" w:themeColor="text1"/>
                <w:sz w:val="24"/>
                <w:szCs w:val="24"/>
              </w:rPr>
              <w:t xml:space="preserve">  Summary and Research Directions      </w:t>
            </w:r>
          </w:p>
        </w:tc>
        <w:tc>
          <w:tcPr>
            <w:tcW w:w="709" w:type="dxa"/>
          </w:tcPr>
          <w:p w14:paraId="4DAEABE3" w14:textId="4892068A" w:rsidR="007A5D9C" w:rsidRPr="00430494" w:rsidRDefault="007A5D9C" w:rsidP="00406A78">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5</w:t>
            </w:r>
            <w:r w:rsidR="00406A78" w:rsidRPr="00430494">
              <w:rPr>
                <w:rFonts w:ascii="Times New Roman" w:eastAsia="Times New Roman" w:hAnsi="Times New Roman" w:cs="Times New Roman"/>
                <w:color w:val="000000" w:themeColor="text1"/>
                <w:sz w:val="24"/>
                <w:szCs w:val="24"/>
              </w:rPr>
              <w:t>8</w:t>
            </w:r>
          </w:p>
        </w:tc>
      </w:tr>
      <w:tr w:rsidR="007A5D9C" w:rsidRPr="00430494" w14:paraId="2BD2C1DA" w14:textId="77777777" w:rsidTr="007A5D9C">
        <w:tc>
          <w:tcPr>
            <w:tcW w:w="7933" w:type="dxa"/>
          </w:tcPr>
          <w:p w14:paraId="77AA28AD"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2.4      </w:t>
            </w:r>
            <w:r w:rsidRPr="00430494">
              <w:rPr>
                <w:rFonts w:ascii="Times New Roman" w:eastAsia="Times New Roman" w:hAnsi="Times New Roman" w:cs="Times New Roman"/>
                <w:color w:val="000000" w:themeColor="text1"/>
                <w:sz w:val="24"/>
                <w:szCs w:val="24"/>
              </w:rPr>
              <w:t>Thesis Overview</w:t>
            </w:r>
          </w:p>
        </w:tc>
        <w:tc>
          <w:tcPr>
            <w:tcW w:w="709" w:type="dxa"/>
          </w:tcPr>
          <w:p w14:paraId="55E77726" w14:textId="3183D4FA" w:rsidR="007A5D9C" w:rsidRPr="00430494" w:rsidRDefault="00406A78" w:rsidP="00406A78">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62</w:t>
            </w:r>
          </w:p>
        </w:tc>
      </w:tr>
      <w:tr w:rsidR="007A5D9C" w:rsidRPr="00430494" w14:paraId="7F66F7D8" w14:textId="77777777" w:rsidTr="007A5D9C">
        <w:tc>
          <w:tcPr>
            <w:tcW w:w="7933" w:type="dxa"/>
          </w:tcPr>
          <w:p w14:paraId="4F6381E4"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p>
        </w:tc>
        <w:tc>
          <w:tcPr>
            <w:tcW w:w="709" w:type="dxa"/>
          </w:tcPr>
          <w:p w14:paraId="377ADC6C"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p>
        </w:tc>
      </w:tr>
      <w:tr w:rsidR="007A5D9C" w:rsidRPr="00430494" w14:paraId="1F5A5459" w14:textId="77777777" w:rsidTr="007A5D9C">
        <w:tc>
          <w:tcPr>
            <w:tcW w:w="7933" w:type="dxa"/>
          </w:tcPr>
          <w:p w14:paraId="2C3F06CA"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Chapter 3: </w:t>
            </w:r>
            <w:r w:rsidRPr="00430494">
              <w:rPr>
                <w:rFonts w:ascii="Times New Roman" w:eastAsia="Times New Roman" w:hAnsi="Times New Roman" w:cs="Times New Roman"/>
                <w:color w:val="000000" w:themeColor="text1"/>
                <w:sz w:val="24"/>
                <w:szCs w:val="24"/>
              </w:rPr>
              <w:t>Study 1</w:t>
            </w:r>
          </w:p>
        </w:tc>
        <w:tc>
          <w:tcPr>
            <w:tcW w:w="709" w:type="dxa"/>
          </w:tcPr>
          <w:p w14:paraId="08F44DD3" w14:textId="4B446689" w:rsidR="007A5D9C" w:rsidRPr="00430494" w:rsidRDefault="007A5D9C" w:rsidP="00924C4A">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6</w:t>
            </w:r>
            <w:r w:rsidR="00924C4A" w:rsidRPr="00430494">
              <w:rPr>
                <w:rFonts w:ascii="Times New Roman" w:eastAsia="Times New Roman" w:hAnsi="Times New Roman" w:cs="Times New Roman"/>
                <w:color w:val="000000" w:themeColor="text1"/>
                <w:sz w:val="24"/>
                <w:szCs w:val="24"/>
              </w:rPr>
              <w:t>7</w:t>
            </w:r>
          </w:p>
        </w:tc>
      </w:tr>
      <w:tr w:rsidR="007A5D9C" w:rsidRPr="00430494" w14:paraId="0B800430" w14:textId="77777777" w:rsidTr="007A5D9C">
        <w:tc>
          <w:tcPr>
            <w:tcW w:w="7933" w:type="dxa"/>
          </w:tcPr>
          <w:p w14:paraId="676292C0"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3.1      </w:t>
            </w:r>
            <w:r w:rsidRPr="00430494">
              <w:rPr>
                <w:rFonts w:ascii="Times New Roman" w:eastAsia="Times New Roman" w:hAnsi="Times New Roman" w:cs="Times New Roman"/>
                <w:color w:val="000000" w:themeColor="text1"/>
                <w:sz w:val="24"/>
                <w:szCs w:val="24"/>
              </w:rPr>
              <w:t>Introduction</w:t>
            </w:r>
          </w:p>
        </w:tc>
        <w:tc>
          <w:tcPr>
            <w:tcW w:w="709" w:type="dxa"/>
          </w:tcPr>
          <w:p w14:paraId="4BA4C756" w14:textId="1EF6EAF7" w:rsidR="007A5D9C" w:rsidRPr="00430494" w:rsidRDefault="007A5D9C" w:rsidP="00924C4A">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6</w:t>
            </w:r>
            <w:r w:rsidR="00924C4A" w:rsidRPr="00430494">
              <w:rPr>
                <w:rFonts w:ascii="Times New Roman" w:eastAsia="Times New Roman" w:hAnsi="Times New Roman" w:cs="Times New Roman"/>
                <w:color w:val="000000" w:themeColor="text1"/>
                <w:sz w:val="24"/>
                <w:szCs w:val="24"/>
              </w:rPr>
              <w:t>7</w:t>
            </w:r>
          </w:p>
        </w:tc>
      </w:tr>
      <w:tr w:rsidR="007A5D9C" w:rsidRPr="00430494" w14:paraId="0FCC8178" w14:textId="77777777" w:rsidTr="007A5D9C">
        <w:tc>
          <w:tcPr>
            <w:tcW w:w="7933" w:type="dxa"/>
          </w:tcPr>
          <w:p w14:paraId="492D6607"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3.1.1      </w:t>
            </w:r>
            <w:r w:rsidRPr="00430494">
              <w:rPr>
                <w:rFonts w:ascii="Times New Roman" w:eastAsia="Times New Roman" w:hAnsi="Times New Roman" w:cs="Times New Roman"/>
                <w:color w:val="000000" w:themeColor="text1"/>
                <w:sz w:val="24"/>
                <w:szCs w:val="24"/>
              </w:rPr>
              <w:t>Aims and hypotheses</w:t>
            </w:r>
          </w:p>
        </w:tc>
        <w:tc>
          <w:tcPr>
            <w:tcW w:w="709" w:type="dxa"/>
          </w:tcPr>
          <w:p w14:paraId="6DAFE40C" w14:textId="0E5B3304" w:rsidR="007A5D9C" w:rsidRPr="00430494" w:rsidRDefault="007A5D9C" w:rsidP="00924C4A">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7</w:t>
            </w:r>
            <w:r w:rsidR="00924C4A" w:rsidRPr="00430494">
              <w:rPr>
                <w:rFonts w:ascii="Times New Roman" w:eastAsia="Times New Roman" w:hAnsi="Times New Roman" w:cs="Times New Roman"/>
                <w:color w:val="000000" w:themeColor="text1"/>
                <w:sz w:val="24"/>
                <w:szCs w:val="24"/>
              </w:rPr>
              <w:t>6</w:t>
            </w:r>
          </w:p>
        </w:tc>
      </w:tr>
      <w:tr w:rsidR="007A5D9C" w:rsidRPr="00430494" w14:paraId="4096DA44" w14:textId="77777777" w:rsidTr="007A5D9C">
        <w:tc>
          <w:tcPr>
            <w:tcW w:w="7933" w:type="dxa"/>
          </w:tcPr>
          <w:p w14:paraId="338F9BA8"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3.2      </w:t>
            </w:r>
            <w:r w:rsidRPr="00430494">
              <w:rPr>
                <w:rFonts w:ascii="Times New Roman" w:eastAsia="Times New Roman" w:hAnsi="Times New Roman" w:cs="Times New Roman"/>
                <w:color w:val="000000" w:themeColor="text1"/>
                <w:sz w:val="24"/>
                <w:szCs w:val="24"/>
              </w:rPr>
              <w:t>Methods</w:t>
            </w:r>
          </w:p>
        </w:tc>
        <w:tc>
          <w:tcPr>
            <w:tcW w:w="709" w:type="dxa"/>
          </w:tcPr>
          <w:p w14:paraId="27534550" w14:textId="0F0534D8" w:rsidR="007A5D9C" w:rsidRPr="00430494" w:rsidRDefault="00924C4A"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78</w:t>
            </w:r>
          </w:p>
        </w:tc>
      </w:tr>
      <w:tr w:rsidR="007A5D9C" w:rsidRPr="00430494" w14:paraId="1D703649" w14:textId="77777777" w:rsidTr="007A5D9C">
        <w:tc>
          <w:tcPr>
            <w:tcW w:w="7933" w:type="dxa"/>
          </w:tcPr>
          <w:p w14:paraId="7640322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3.2.1      </w:t>
            </w:r>
            <w:r w:rsidRPr="00430494">
              <w:rPr>
                <w:rFonts w:ascii="Times New Roman" w:eastAsia="Times New Roman" w:hAnsi="Times New Roman" w:cs="Times New Roman"/>
                <w:color w:val="000000" w:themeColor="text1"/>
                <w:sz w:val="24"/>
                <w:szCs w:val="24"/>
              </w:rPr>
              <w:t>Participants</w:t>
            </w:r>
          </w:p>
        </w:tc>
        <w:tc>
          <w:tcPr>
            <w:tcW w:w="709" w:type="dxa"/>
          </w:tcPr>
          <w:p w14:paraId="17CFE426" w14:textId="1C9553CD" w:rsidR="007A5D9C" w:rsidRPr="00430494" w:rsidRDefault="007A5D9C" w:rsidP="00924C4A">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7</w:t>
            </w:r>
            <w:r w:rsidR="00924C4A" w:rsidRPr="00430494">
              <w:rPr>
                <w:rFonts w:ascii="Times New Roman" w:eastAsia="Times New Roman" w:hAnsi="Times New Roman" w:cs="Times New Roman"/>
                <w:color w:val="000000" w:themeColor="text1"/>
                <w:sz w:val="24"/>
                <w:szCs w:val="24"/>
              </w:rPr>
              <w:t>8</w:t>
            </w:r>
          </w:p>
        </w:tc>
      </w:tr>
      <w:tr w:rsidR="007A5D9C" w:rsidRPr="00430494" w14:paraId="288A11F9" w14:textId="77777777" w:rsidTr="007A5D9C">
        <w:tc>
          <w:tcPr>
            <w:tcW w:w="7933" w:type="dxa"/>
          </w:tcPr>
          <w:p w14:paraId="74DF560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3.2.2      </w:t>
            </w:r>
            <w:r w:rsidRPr="00430494">
              <w:rPr>
                <w:rFonts w:ascii="Times New Roman" w:eastAsia="Times New Roman" w:hAnsi="Times New Roman" w:cs="Times New Roman"/>
                <w:color w:val="000000" w:themeColor="text1"/>
                <w:sz w:val="24"/>
                <w:szCs w:val="24"/>
              </w:rPr>
              <w:t>Measures</w:t>
            </w:r>
          </w:p>
        </w:tc>
        <w:tc>
          <w:tcPr>
            <w:tcW w:w="709" w:type="dxa"/>
          </w:tcPr>
          <w:p w14:paraId="36F322C8" w14:textId="629BC587" w:rsidR="007A5D9C" w:rsidRPr="00430494" w:rsidRDefault="00924C4A" w:rsidP="00924C4A">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80</w:t>
            </w:r>
          </w:p>
        </w:tc>
      </w:tr>
      <w:tr w:rsidR="007A5D9C" w:rsidRPr="00430494" w14:paraId="24C96A4E" w14:textId="77777777" w:rsidTr="007A5D9C">
        <w:tc>
          <w:tcPr>
            <w:tcW w:w="7933" w:type="dxa"/>
          </w:tcPr>
          <w:p w14:paraId="53E04397"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3.2.3      </w:t>
            </w:r>
            <w:r w:rsidRPr="00430494">
              <w:rPr>
                <w:rFonts w:ascii="Times New Roman" w:eastAsia="Times New Roman" w:hAnsi="Times New Roman" w:cs="Times New Roman"/>
                <w:color w:val="000000" w:themeColor="text1"/>
                <w:sz w:val="24"/>
                <w:szCs w:val="24"/>
              </w:rPr>
              <w:t>Design</w:t>
            </w:r>
          </w:p>
        </w:tc>
        <w:tc>
          <w:tcPr>
            <w:tcW w:w="709" w:type="dxa"/>
          </w:tcPr>
          <w:p w14:paraId="5D8DD24B" w14:textId="01CABC94" w:rsidR="007A5D9C" w:rsidRPr="00430494" w:rsidRDefault="00924C4A" w:rsidP="00924C4A">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81</w:t>
            </w:r>
          </w:p>
        </w:tc>
      </w:tr>
      <w:tr w:rsidR="007A5D9C" w:rsidRPr="00430494" w14:paraId="04C1D9F9" w14:textId="77777777" w:rsidTr="007A5D9C">
        <w:tc>
          <w:tcPr>
            <w:tcW w:w="7933" w:type="dxa"/>
          </w:tcPr>
          <w:p w14:paraId="5DFFEAC1"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3.2.4      </w:t>
            </w:r>
            <w:r w:rsidRPr="00430494">
              <w:rPr>
                <w:rFonts w:ascii="Times New Roman" w:eastAsia="Times New Roman" w:hAnsi="Times New Roman" w:cs="Times New Roman"/>
                <w:color w:val="000000" w:themeColor="text1"/>
                <w:sz w:val="24"/>
                <w:szCs w:val="24"/>
              </w:rPr>
              <w:t>Procedure</w:t>
            </w:r>
          </w:p>
        </w:tc>
        <w:tc>
          <w:tcPr>
            <w:tcW w:w="709" w:type="dxa"/>
          </w:tcPr>
          <w:p w14:paraId="3DDDE5B3" w14:textId="04297EC1" w:rsidR="007A5D9C" w:rsidRPr="00430494" w:rsidRDefault="00924C4A" w:rsidP="00924C4A">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82</w:t>
            </w:r>
          </w:p>
        </w:tc>
      </w:tr>
      <w:tr w:rsidR="007A5D9C" w:rsidRPr="00430494" w14:paraId="7DC5B664" w14:textId="77777777" w:rsidTr="007A5D9C">
        <w:tc>
          <w:tcPr>
            <w:tcW w:w="7933" w:type="dxa"/>
          </w:tcPr>
          <w:p w14:paraId="1BD3E60C"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3.3      </w:t>
            </w:r>
            <w:r w:rsidRPr="00430494">
              <w:rPr>
                <w:rFonts w:ascii="Times New Roman" w:eastAsia="Times New Roman" w:hAnsi="Times New Roman" w:cs="Times New Roman"/>
                <w:color w:val="000000" w:themeColor="text1"/>
                <w:sz w:val="24"/>
                <w:szCs w:val="24"/>
              </w:rPr>
              <w:t>Results</w:t>
            </w:r>
          </w:p>
        </w:tc>
        <w:tc>
          <w:tcPr>
            <w:tcW w:w="709" w:type="dxa"/>
          </w:tcPr>
          <w:p w14:paraId="2B2D23DE" w14:textId="61E32F86" w:rsidR="007A5D9C" w:rsidRPr="00430494" w:rsidRDefault="00924C4A"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83</w:t>
            </w:r>
          </w:p>
        </w:tc>
      </w:tr>
      <w:tr w:rsidR="007A5D9C" w:rsidRPr="00430494" w14:paraId="5327EAC3" w14:textId="77777777" w:rsidTr="007A5D9C">
        <w:tc>
          <w:tcPr>
            <w:tcW w:w="7933" w:type="dxa"/>
          </w:tcPr>
          <w:p w14:paraId="24F303C1"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3.3.1      </w:t>
            </w:r>
            <w:r w:rsidRPr="00430494">
              <w:rPr>
                <w:rFonts w:ascii="Times New Roman" w:eastAsia="Times New Roman" w:hAnsi="Times New Roman" w:cs="Times New Roman"/>
                <w:color w:val="000000" w:themeColor="text1"/>
                <w:sz w:val="24"/>
                <w:szCs w:val="24"/>
              </w:rPr>
              <w:t>Data checks and descriptive statistics</w:t>
            </w:r>
          </w:p>
        </w:tc>
        <w:tc>
          <w:tcPr>
            <w:tcW w:w="709" w:type="dxa"/>
          </w:tcPr>
          <w:p w14:paraId="19E3CC79" w14:textId="112D9DF6" w:rsidR="007A5D9C" w:rsidRPr="00430494" w:rsidRDefault="00917D64"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83</w:t>
            </w:r>
          </w:p>
        </w:tc>
      </w:tr>
      <w:tr w:rsidR="007A5D9C" w:rsidRPr="00430494" w14:paraId="3788C8B9" w14:textId="77777777" w:rsidTr="007A5D9C">
        <w:tc>
          <w:tcPr>
            <w:tcW w:w="7933" w:type="dxa"/>
          </w:tcPr>
          <w:p w14:paraId="3D662C82"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3.3.2      </w:t>
            </w:r>
            <w:r w:rsidRPr="00430494">
              <w:rPr>
                <w:rFonts w:ascii="Times New Roman" w:eastAsia="Times New Roman" w:hAnsi="Times New Roman" w:cs="Times New Roman"/>
                <w:color w:val="000000" w:themeColor="text1"/>
                <w:sz w:val="24"/>
                <w:szCs w:val="24"/>
              </w:rPr>
              <w:t>Proportion of potential ASC participants</w:t>
            </w:r>
          </w:p>
        </w:tc>
        <w:tc>
          <w:tcPr>
            <w:tcW w:w="709" w:type="dxa"/>
          </w:tcPr>
          <w:p w14:paraId="13C63FC3" w14:textId="62DDE7DB" w:rsidR="007A5D9C" w:rsidRPr="00430494" w:rsidRDefault="00917D64"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84</w:t>
            </w:r>
          </w:p>
        </w:tc>
      </w:tr>
      <w:tr w:rsidR="007A5D9C" w:rsidRPr="00430494" w14:paraId="5757FE56" w14:textId="77777777" w:rsidTr="007A5D9C">
        <w:tc>
          <w:tcPr>
            <w:tcW w:w="7933" w:type="dxa"/>
          </w:tcPr>
          <w:p w14:paraId="1589337B"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3.3.3      </w:t>
            </w:r>
            <w:r w:rsidRPr="00430494">
              <w:rPr>
                <w:rFonts w:ascii="Times New Roman" w:eastAsia="Times New Roman" w:hAnsi="Times New Roman" w:cs="Times New Roman"/>
                <w:color w:val="000000" w:themeColor="text1"/>
                <w:sz w:val="24"/>
                <w:szCs w:val="24"/>
              </w:rPr>
              <w:t>Age of diagnosis</w:t>
            </w:r>
          </w:p>
        </w:tc>
        <w:tc>
          <w:tcPr>
            <w:tcW w:w="709" w:type="dxa"/>
          </w:tcPr>
          <w:p w14:paraId="4B88BA18" w14:textId="22DD9570" w:rsidR="007A5D9C" w:rsidRPr="00430494" w:rsidRDefault="00917D64"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85</w:t>
            </w:r>
          </w:p>
        </w:tc>
      </w:tr>
      <w:tr w:rsidR="007A5D9C" w:rsidRPr="00430494" w14:paraId="32940991" w14:textId="77777777" w:rsidTr="007A5D9C">
        <w:tc>
          <w:tcPr>
            <w:tcW w:w="7933" w:type="dxa"/>
          </w:tcPr>
          <w:p w14:paraId="65C51E5A"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3.3.4      </w:t>
            </w:r>
            <w:r w:rsidRPr="00430494">
              <w:rPr>
                <w:rFonts w:ascii="Times New Roman" w:eastAsia="Times New Roman" w:hAnsi="Times New Roman" w:cs="Times New Roman"/>
                <w:color w:val="000000" w:themeColor="text1"/>
                <w:sz w:val="24"/>
                <w:szCs w:val="24"/>
              </w:rPr>
              <w:t>Group differences in EQ scores</w:t>
            </w:r>
          </w:p>
        </w:tc>
        <w:tc>
          <w:tcPr>
            <w:tcW w:w="709" w:type="dxa"/>
          </w:tcPr>
          <w:p w14:paraId="562A5F3A" w14:textId="7A2E8344" w:rsidR="007A5D9C" w:rsidRPr="00430494" w:rsidRDefault="00917D64"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85</w:t>
            </w:r>
          </w:p>
        </w:tc>
      </w:tr>
      <w:tr w:rsidR="007A5D9C" w:rsidRPr="00430494" w14:paraId="21B05D78" w14:textId="77777777" w:rsidTr="007A5D9C">
        <w:tc>
          <w:tcPr>
            <w:tcW w:w="7933" w:type="dxa"/>
          </w:tcPr>
          <w:p w14:paraId="743FBCD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3.3.5      </w:t>
            </w:r>
            <w:r w:rsidRPr="00430494">
              <w:rPr>
                <w:rFonts w:ascii="Times New Roman" w:eastAsia="Times New Roman" w:hAnsi="Times New Roman" w:cs="Times New Roman"/>
                <w:color w:val="000000" w:themeColor="text1"/>
                <w:sz w:val="24"/>
                <w:szCs w:val="24"/>
              </w:rPr>
              <w:t>Exploring the age of autism diagnosis</w:t>
            </w:r>
          </w:p>
        </w:tc>
        <w:tc>
          <w:tcPr>
            <w:tcW w:w="709" w:type="dxa"/>
          </w:tcPr>
          <w:p w14:paraId="4C3B8028" w14:textId="5A95FAF1" w:rsidR="007A5D9C" w:rsidRPr="00430494" w:rsidRDefault="007A5D9C" w:rsidP="00917D64">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w:t>
            </w:r>
            <w:r w:rsidR="00917D64" w:rsidRPr="00430494">
              <w:rPr>
                <w:rFonts w:ascii="Times New Roman" w:eastAsia="Times New Roman" w:hAnsi="Times New Roman" w:cs="Times New Roman"/>
                <w:color w:val="000000" w:themeColor="text1"/>
                <w:sz w:val="24"/>
                <w:szCs w:val="24"/>
              </w:rPr>
              <w:t>8</w:t>
            </w:r>
          </w:p>
        </w:tc>
      </w:tr>
      <w:tr w:rsidR="007A5D9C" w:rsidRPr="00430494" w14:paraId="6E3B7B3E" w14:textId="77777777" w:rsidTr="007A5D9C">
        <w:tc>
          <w:tcPr>
            <w:tcW w:w="7933" w:type="dxa"/>
          </w:tcPr>
          <w:p w14:paraId="05FE7D65"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3.3.6      </w:t>
            </w:r>
            <w:r w:rsidRPr="00430494">
              <w:rPr>
                <w:rFonts w:ascii="Times New Roman" w:eastAsia="Times New Roman" w:hAnsi="Times New Roman" w:cs="Times New Roman"/>
                <w:color w:val="000000" w:themeColor="text1"/>
                <w:sz w:val="24"/>
                <w:szCs w:val="24"/>
              </w:rPr>
              <w:t>Group differences in mental health diagnoses</w:t>
            </w:r>
          </w:p>
        </w:tc>
        <w:tc>
          <w:tcPr>
            <w:tcW w:w="709" w:type="dxa"/>
          </w:tcPr>
          <w:p w14:paraId="0F1D3308" w14:textId="618EDABF" w:rsidR="007A5D9C" w:rsidRPr="00430494" w:rsidRDefault="00917D64"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88</w:t>
            </w:r>
          </w:p>
        </w:tc>
      </w:tr>
      <w:tr w:rsidR="007A5D9C" w:rsidRPr="00430494" w14:paraId="0CB9C3FA" w14:textId="77777777" w:rsidTr="007A5D9C">
        <w:tc>
          <w:tcPr>
            <w:tcW w:w="7933" w:type="dxa"/>
          </w:tcPr>
          <w:p w14:paraId="7AF3E258"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3.3.7      </w:t>
            </w:r>
            <w:r w:rsidRPr="00430494">
              <w:rPr>
                <w:rFonts w:ascii="Times New Roman" w:eastAsia="Times New Roman" w:hAnsi="Times New Roman" w:cs="Times New Roman"/>
                <w:color w:val="000000" w:themeColor="text1"/>
                <w:sz w:val="24"/>
                <w:szCs w:val="24"/>
              </w:rPr>
              <w:t>Differential psychiatric diagnoses in diagnosed ASC and potential ASC</w:t>
            </w:r>
          </w:p>
        </w:tc>
        <w:tc>
          <w:tcPr>
            <w:tcW w:w="709" w:type="dxa"/>
          </w:tcPr>
          <w:p w14:paraId="793F4EAA" w14:textId="5B0AD1BF" w:rsidR="007A5D9C" w:rsidRPr="00430494" w:rsidRDefault="00917D64"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90</w:t>
            </w:r>
          </w:p>
        </w:tc>
      </w:tr>
      <w:tr w:rsidR="007A5D9C" w:rsidRPr="00430494" w14:paraId="0E9CC4DB" w14:textId="77777777" w:rsidTr="007A5D9C">
        <w:tc>
          <w:tcPr>
            <w:tcW w:w="7933" w:type="dxa"/>
          </w:tcPr>
          <w:p w14:paraId="4D9FF6CE"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3.4      </w:t>
            </w:r>
            <w:r w:rsidRPr="00430494">
              <w:rPr>
                <w:rFonts w:ascii="Times New Roman" w:eastAsia="Times New Roman" w:hAnsi="Times New Roman" w:cs="Times New Roman"/>
                <w:color w:val="000000" w:themeColor="text1"/>
                <w:sz w:val="24"/>
                <w:szCs w:val="24"/>
              </w:rPr>
              <w:t>Discussion</w:t>
            </w:r>
          </w:p>
        </w:tc>
        <w:tc>
          <w:tcPr>
            <w:tcW w:w="709" w:type="dxa"/>
          </w:tcPr>
          <w:p w14:paraId="0CCC2464" w14:textId="6AE5C418" w:rsidR="007A5D9C" w:rsidRPr="00430494" w:rsidRDefault="00917D64"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92</w:t>
            </w:r>
          </w:p>
        </w:tc>
      </w:tr>
      <w:tr w:rsidR="007A5D9C" w:rsidRPr="00430494" w14:paraId="512C6176" w14:textId="77777777" w:rsidTr="007A5D9C">
        <w:tc>
          <w:tcPr>
            <w:tcW w:w="7933" w:type="dxa"/>
          </w:tcPr>
          <w:p w14:paraId="2F38C5B3"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p>
        </w:tc>
        <w:tc>
          <w:tcPr>
            <w:tcW w:w="709" w:type="dxa"/>
          </w:tcPr>
          <w:p w14:paraId="30052A16"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p>
        </w:tc>
      </w:tr>
      <w:tr w:rsidR="007A5D9C" w:rsidRPr="00430494" w14:paraId="15620987" w14:textId="77777777" w:rsidTr="007A5D9C">
        <w:tc>
          <w:tcPr>
            <w:tcW w:w="7933" w:type="dxa"/>
          </w:tcPr>
          <w:p w14:paraId="2EA3D30B"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Chapter 4: </w:t>
            </w:r>
            <w:r w:rsidRPr="00430494">
              <w:rPr>
                <w:rFonts w:ascii="Times New Roman" w:eastAsia="Times New Roman" w:hAnsi="Times New Roman" w:cs="Times New Roman"/>
                <w:color w:val="000000" w:themeColor="text1"/>
                <w:sz w:val="24"/>
                <w:szCs w:val="24"/>
              </w:rPr>
              <w:t>Study 2</w:t>
            </w:r>
          </w:p>
        </w:tc>
        <w:tc>
          <w:tcPr>
            <w:tcW w:w="709" w:type="dxa"/>
          </w:tcPr>
          <w:p w14:paraId="5DE42B67" w14:textId="1061DC5F" w:rsidR="007A5D9C" w:rsidRPr="00430494" w:rsidRDefault="00D512C0"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101</w:t>
            </w:r>
          </w:p>
        </w:tc>
      </w:tr>
      <w:tr w:rsidR="007A5D9C" w:rsidRPr="00430494" w14:paraId="7D4B6EFD" w14:textId="77777777" w:rsidTr="007A5D9C">
        <w:tc>
          <w:tcPr>
            <w:tcW w:w="7933" w:type="dxa"/>
          </w:tcPr>
          <w:p w14:paraId="6D14443A"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4.1      </w:t>
            </w:r>
            <w:r w:rsidRPr="00430494">
              <w:rPr>
                <w:rFonts w:ascii="Times New Roman" w:eastAsia="Times New Roman" w:hAnsi="Times New Roman" w:cs="Times New Roman"/>
                <w:color w:val="000000" w:themeColor="text1"/>
                <w:sz w:val="24"/>
                <w:szCs w:val="24"/>
              </w:rPr>
              <w:t>Introduction</w:t>
            </w:r>
          </w:p>
        </w:tc>
        <w:tc>
          <w:tcPr>
            <w:tcW w:w="709" w:type="dxa"/>
          </w:tcPr>
          <w:p w14:paraId="3D8A4A26" w14:textId="3AA5C624" w:rsidR="007A5D9C" w:rsidRPr="00430494" w:rsidRDefault="00D512C0"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101</w:t>
            </w:r>
          </w:p>
        </w:tc>
      </w:tr>
      <w:tr w:rsidR="007A5D9C" w:rsidRPr="00430494" w14:paraId="0CABEB7A" w14:textId="77777777" w:rsidTr="007A5D9C">
        <w:tc>
          <w:tcPr>
            <w:tcW w:w="7933" w:type="dxa"/>
          </w:tcPr>
          <w:p w14:paraId="51EDE249"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4.1.1      </w:t>
            </w:r>
            <w:r w:rsidRPr="00430494">
              <w:rPr>
                <w:rFonts w:ascii="Times New Roman" w:eastAsia="Times New Roman" w:hAnsi="Times New Roman" w:cs="Times New Roman"/>
                <w:color w:val="000000" w:themeColor="text1"/>
                <w:sz w:val="24"/>
                <w:szCs w:val="24"/>
              </w:rPr>
              <w:t>Aims and hypotheses</w:t>
            </w:r>
          </w:p>
        </w:tc>
        <w:tc>
          <w:tcPr>
            <w:tcW w:w="709" w:type="dxa"/>
          </w:tcPr>
          <w:p w14:paraId="2E0EE675" w14:textId="4C7B2626" w:rsidR="007A5D9C" w:rsidRPr="00430494" w:rsidRDefault="00D512C0"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105</w:t>
            </w:r>
          </w:p>
        </w:tc>
      </w:tr>
      <w:tr w:rsidR="007A5D9C" w:rsidRPr="00430494" w14:paraId="4B755024" w14:textId="77777777" w:rsidTr="007A5D9C">
        <w:tc>
          <w:tcPr>
            <w:tcW w:w="7933" w:type="dxa"/>
          </w:tcPr>
          <w:p w14:paraId="3A755A0C"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4.2      </w:t>
            </w:r>
            <w:r w:rsidRPr="00430494">
              <w:rPr>
                <w:rFonts w:ascii="Times New Roman" w:eastAsia="Times New Roman" w:hAnsi="Times New Roman" w:cs="Times New Roman"/>
                <w:color w:val="000000" w:themeColor="text1"/>
                <w:sz w:val="24"/>
                <w:szCs w:val="24"/>
              </w:rPr>
              <w:t>Methods</w:t>
            </w:r>
          </w:p>
        </w:tc>
        <w:tc>
          <w:tcPr>
            <w:tcW w:w="709" w:type="dxa"/>
          </w:tcPr>
          <w:p w14:paraId="430C5713" w14:textId="06118049"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10</w:t>
            </w:r>
            <w:r w:rsidR="00D512C0" w:rsidRPr="00430494">
              <w:rPr>
                <w:rFonts w:ascii="Times New Roman" w:eastAsia="Times New Roman" w:hAnsi="Times New Roman" w:cs="Times New Roman"/>
                <w:color w:val="000000" w:themeColor="text1"/>
                <w:sz w:val="24"/>
                <w:szCs w:val="24"/>
              </w:rPr>
              <w:t>6</w:t>
            </w:r>
          </w:p>
        </w:tc>
      </w:tr>
      <w:tr w:rsidR="007A5D9C" w:rsidRPr="00430494" w14:paraId="595836E0" w14:textId="77777777" w:rsidTr="007A5D9C">
        <w:tc>
          <w:tcPr>
            <w:tcW w:w="7933" w:type="dxa"/>
          </w:tcPr>
          <w:p w14:paraId="6E903F8E"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4.2.1      </w:t>
            </w:r>
            <w:r w:rsidRPr="00430494">
              <w:rPr>
                <w:rFonts w:ascii="Times New Roman" w:eastAsia="Times New Roman" w:hAnsi="Times New Roman" w:cs="Times New Roman"/>
                <w:color w:val="000000" w:themeColor="text1"/>
                <w:sz w:val="24"/>
                <w:szCs w:val="24"/>
              </w:rPr>
              <w:t>Participants</w:t>
            </w:r>
          </w:p>
        </w:tc>
        <w:tc>
          <w:tcPr>
            <w:tcW w:w="709" w:type="dxa"/>
          </w:tcPr>
          <w:p w14:paraId="2EE3198E" w14:textId="24FC3684"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10</w:t>
            </w:r>
            <w:r w:rsidR="00D512C0" w:rsidRPr="00430494">
              <w:rPr>
                <w:rFonts w:ascii="Times New Roman" w:eastAsia="Times New Roman" w:hAnsi="Times New Roman" w:cs="Times New Roman"/>
                <w:color w:val="000000" w:themeColor="text1"/>
                <w:sz w:val="24"/>
                <w:szCs w:val="24"/>
              </w:rPr>
              <w:t>6</w:t>
            </w:r>
          </w:p>
        </w:tc>
      </w:tr>
      <w:tr w:rsidR="007A5D9C" w:rsidRPr="00430494" w14:paraId="0B0C54F3" w14:textId="77777777" w:rsidTr="007A5D9C">
        <w:tc>
          <w:tcPr>
            <w:tcW w:w="7933" w:type="dxa"/>
          </w:tcPr>
          <w:p w14:paraId="283E047F"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4.2.2      </w:t>
            </w:r>
            <w:r w:rsidRPr="00430494">
              <w:rPr>
                <w:rFonts w:ascii="Times New Roman" w:eastAsia="Times New Roman" w:hAnsi="Times New Roman" w:cs="Times New Roman"/>
                <w:color w:val="000000" w:themeColor="text1"/>
                <w:sz w:val="24"/>
                <w:szCs w:val="24"/>
              </w:rPr>
              <w:t>Measures</w:t>
            </w:r>
          </w:p>
        </w:tc>
        <w:tc>
          <w:tcPr>
            <w:tcW w:w="709" w:type="dxa"/>
          </w:tcPr>
          <w:p w14:paraId="6E3F3CCC" w14:textId="53FE755E"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10</w:t>
            </w:r>
            <w:r w:rsidR="00D512C0" w:rsidRPr="00430494">
              <w:rPr>
                <w:rFonts w:ascii="Times New Roman" w:eastAsia="Times New Roman" w:hAnsi="Times New Roman" w:cs="Times New Roman"/>
                <w:color w:val="000000" w:themeColor="text1"/>
                <w:sz w:val="24"/>
                <w:szCs w:val="24"/>
              </w:rPr>
              <w:t>8</w:t>
            </w:r>
          </w:p>
        </w:tc>
      </w:tr>
      <w:tr w:rsidR="007A5D9C" w:rsidRPr="00430494" w14:paraId="73533DBF" w14:textId="77777777" w:rsidTr="007A5D9C">
        <w:tc>
          <w:tcPr>
            <w:tcW w:w="7933" w:type="dxa"/>
          </w:tcPr>
          <w:p w14:paraId="7323A50C"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4.2.3      </w:t>
            </w:r>
            <w:r w:rsidRPr="00430494">
              <w:rPr>
                <w:rFonts w:ascii="Times New Roman" w:eastAsia="Times New Roman" w:hAnsi="Times New Roman" w:cs="Times New Roman"/>
                <w:color w:val="000000" w:themeColor="text1"/>
                <w:sz w:val="24"/>
                <w:szCs w:val="24"/>
              </w:rPr>
              <w:t>Design</w:t>
            </w:r>
          </w:p>
        </w:tc>
        <w:tc>
          <w:tcPr>
            <w:tcW w:w="709" w:type="dxa"/>
          </w:tcPr>
          <w:p w14:paraId="397FB518" w14:textId="054EC6A8" w:rsidR="007A5D9C" w:rsidRPr="00430494" w:rsidRDefault="00D512C0"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112</w:t>
            </w:r>
          </w:p>
        </w:tc>
      </w:tr>
      <w:tr w:rsidR="007A5D9C" w:rsidRPr="00430494" w14:paraId="0A8250B7" w14:textId="77777777" w:rsidTr="007A5D9C">
        <w:tc>
          <w:tcPr>
            <w:tcW w:w="7933" w:type="dxa"/>
          </w:tcPr>
          <w:p w14:paraId="5B74B508"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4.2.4      </w:t>
            </w:r>
            <w:r w:rsidRPr="00430494">
              <w:rPr>
                <w:rFonts w:ascii="Times New Roman" w:eastAsia="Times New Roman" w:hAnsi="Times New Roman" w:cs="Times New Roman"/>
                <w:color w:val="000000" w:themeColor="text1"/>
                <w:sz w:val="24"/>
                <w:szCs w:val="24"/>
              </w:rPr>
              <w:t>Procedure</w:t>
            </w:r>
          </w:p>
        </w:tc>
        <w:tc>
          <w:tcPr>
            <w:tcW w:w="709" w:type="dxa"/>
          </w:tcPr>
          <w:p w14:paraId="2751DC6F" w14:textId="644DA083" w:rsidR="007A5D9C" w:rsidRPr="00430494" w:rsidRDefault="00D512C0"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112</w:t>
            </w:r>
          </w:p>
        </w:tc>
      </w:tr>
      <w:tr w:rsidR="007A5D9C" w:rsidRPr="00430494" w14:paraId="366A04F5" w14:textId="77777777" w:rsidTr="007A5D9C">
        <w:tc>
          <w:tcPr>
            <w:tcW w:w="7933" w:type="dxa"/>
          </w:tcPr>
          <w:p w14:paraId="445F2D69"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4.3      </w:t>
            </w:r>
            <w:r w:rsidRPr="00430494">
              <w:rPr>
                <w:rFonts w:ascii="Times New Roman" w:eastAsia="Times New Roman" w:hAnsi="Times New Roman" w:cs="Times New Roman"/>
                <w:color w:val="000000" w:themeColor="text1"/>
                <w:sz w:val="24"/>
                <w:szCs w:val="24"/>
              </w:rPr>
              <w:t>Results</w:t>
            </w:r>
          </w:p>
        </w:tc>
        <w:tc>
          <w:tcPr>
            <w:tcW w:w="709" w:type="dxa"/>
          </w:tcPr>
          <w:p w14:paraId="125DE013" w14:textId="2EB8D31B"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D512C0" w:rsidRPr="00430494">
              <w:rPr>
                <w:rFonts w:ascii="Times New Roman" w:eastAsia="Times New Roman" w:hAnsi="Times New Roman" w:cs="Times New Roman"/>
                <w:color w:val="000000" w:themeColor="text1"/>
                <w:sz w:val="24"/>
                <w:szCs w:val="24"/>
              </w:rPr>
              <w:t>13</w:t>
            </w:r>
          </w:p>
        </w:tc>
      </w:tr>
      <w:tr w:rsidR="007A5D9C" w:rsidRPr="00430494" w14:paraId="40A46401" w14:textId="77777777" w:rsidTr="007A5D9C">
        <w:tc>
          <w:tcPr>
            <w:tcW w:w="7933" w:type="dxa"/>
          </w:tcPr>
          <w:p w14:paraId="1C4CEC7E"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4.3.1      </w:t>
            </w:r>
            <w:r w:rsidRPr="00430494">
              <w:rPr>
                <w:rFonts w:ascii="Times New Roman" w:eastAsia="Times New Roman" w:hAnsi="Times New Roman" w:cs="Times New Roman"/>
                <w:color w:val="000000" w:themeColor="text1"/>
                <w:sz w:val="24"/>
                <w:szCs w:val="24"/>
              </w:rPr>
              <w:t xml:space="preserve">Data checks and descriptive statistics </w:t>
            </w:r>
          </w:p>
        </w:tc>
        <w:tc>
          <w:tcPr>
            <w:tcW w:w="709" w:type="dxa"/>
          </w:tcPr>
          <w:p w14:paraId="4E196E2C" w14:textId="178EA660"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D512C0" w:rsidRPr="00430494">
              <w:rPr>
                <w:rFonts w:ascii="Times New Roman" w:eastAsia="Times New Roman" w:hAnsi="Times New Roman" w:cs="Times New Roman"/>
                <w:color w:val="000000" w:themeColor="text1"/>
                <w:sz w:val="24"/>
                <w:szCs w:val="24"/>
              </w:rPr>
              <w:t>13</w:t>
            </w:r>
          </w:p>
        </w:tc>
      </w:tr>
      <w:tr w:rsidR="007A5D9C" w:rsidRPr="00430494" w14:paraId="59352087" w14:textId="77777777" w:rsidTr="007A5D9C">
        <w:tc>
          <w:tcPr>
            <w:tcW w:w="7933" w:type="dxa"/>
          </w:tcPr>
          <w:p w14:paraId="7D9D41EB"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4.3.2      </w:t>
            </w:r>
            <w:r w:rsidRPr="00430494">
              <w:rPr>
                <w:rFonts w:ascii="Times New Roman" w:eastAsia="Times New Roman" w:hAnsi="Times New Roman" w:cs="Times New Roman"/>
                <w:color w:val="000000" w:themeColor="text1"/>
                <w:sz w:val="24"/>
                <w:szCs w:val="24"/>
              </w:rPr>
              <w:t>Female group differences on questionnaire measures</w:t>
            </w:r>
          </w:p>
        </w:tc>
        <w:tc>
          <w:tcPr>
            <w:tcW w:w="709" w:type="dxa"/>
          </w:tcPr>
          <w:p w14:paraId="14F6C01F" w14:textId="521E9659" w:rsidR="007A5D9C" w:rsidRPr="00430494" w:rsidRDefault="00D512C0"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116</w:t>
            </w:r>
          </w:p>
        </w:tc>
      </w:tr>
      <w:tr w:rsidR="007A5D9C" w:rsidRPr="00430494" w14:paraId="2651F462" w14:textId="77777777" w:rsidTr="007A5D9C">
        <w:tc>
          <w:tcPr>
            <w:tcW w:w="7933" w:type="dxa"/>
          </w:tcPr>
          <w:p w14:paraId="662DCEE1"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4.3.3      </w:t>
            </w:r>
            <w:r w:rsidRPr="00430494">
              <w:rPr>
                <w:rFonts w:ascii="Times New Roman" w:eastAsia="Times New Roman" w:hAnsi="Times New Roman" w:cs="Times New Roman"/>
                <w:color w:val="000000" w:themeColor="text1"/>
                <w:sz w:val="24"/>
                <w:szCs w:val="24"/>
              </w:rPr>
              <w:t>Correlations between questionnaire measures for female groups</w:t>
            </w:r>
          </w:p>
        </w:tc>
        <w:tc>
          <w:tcPr>
            <w:tcW w:w="709" w:type="dxa"/>
          </w:tcPr>
          <w:p w14:paraId="066686E7" w14:textId="65407484"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D512C0" w:rsidRPr="00430494">
              <w:rPr>
                <w:rFonts w:ascii="Times New Roman" w:eastAsia="Times New Roman" w:hAnsi="Times New Roman" w:cs="Times New Roman"/>
                <w:color w:val="000000" w:themeColor="text1"/>
                <w:sz w:val="24"/>
                <w:szCs w:val="24"/>
              </w:rPr>
              <w:t>20</w:t>
            </w:r>
          </w:p>
        </w:tc>
      </w:tr>
      <w:tr w:rsidR="007A5D9C" w:rsidRPr="00430494" w14:paraId="7CBB12C3" w14:textId="77777777" w:rsidTr="007A5D9C">
        <w:tc>
          <w:tcPr>
            <w:tcW w:w="7933" w:type="dxa"/>
          </w:tcPr>
          <w:p w14:paraId="31190A6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4.3.4      </w:t>
            </w:r>
            <w:r w:rsidRPr="00430494">
              <w:rPr>
                <w:rFonts w:ascii="Times New Roman" w:eastAsia="Times New Roman" w:hAnsi="Times New Roman" w:cs="Times New Roman"/>
                <w:color w:val="000000" w:themeColor="text1"/>
                <w:sz w:val="24"/>
                <w:szCs w:val="24"/>
              </w:rPr>
              <w:t>Predicting the age of autism diagnosis</w:t>
            </w:r>
          </w:p>
        </w:tc>
        <w:tc>
          <w:tcPr>
            <w:tcW w:w="709" w:type="dxa"/>
          </w:tcPr>
          <w:p w14:paraId="28AFD640" w14:textId="28C5A233"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D512C0" w:rsidRPr="00430494">
              <w:rPr>
                <w:rFonts w:ascii="Times New Roman" w:eastAsia="Times New Roman" w:hAnsi="Times New Roman" w:cs="Times New Roman"/>
                <w:color w:val="000000" w:themeColor="text1"/>
                <w:sz w:val="24"/>
                <w:szCs w:val="24"/>
              </w:rPr>
              <w:t>24</w:t>
            </w:r>
          </w:p>
        </w:tc>
      </w:tr>
      <w:tr w:rsidR="007A5D9C" w:rsidRPr="00430494" w14:paraId="07E5B268" w14:textId="77777777" w:rsidTr="007A5D9C">
        <w:tc>
          <w:tcPr>
            <w:tcW w:w="7933" w:type="dxa"/>
          </w:tcPr>
          <w:p w14:paraId="2FCBC7EA"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4.3.5      </w:t>
            </w:r>
            <w:r w:rsidRPr="00430494">
              <w:rPr>
                <w:rFonts w:ascii="Times New Roman" w:eastAsia="Times New Roman" w:hAnsi="Times New Roman" w:cs="Times New Roman"/>
                <w:color w:val="000000" w:themeColor="text1"/>
                <w:sz w:val="24"/>
                <w:szCs w:val="24"/>
              </w:rPr>
              <w:t>Other mental health diagnoses in females</w:t>
            </w:r>
          </w:p>
        </w:tc>
        <w:tc>
          <w:tcPr>
            <w:tcW w:w="709" w:type="dxa"/>
          </w:tcPr>
          <w:p w14:paraId="37C12643" w14:textId="4FD1E2A5"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D512C0" w:rsidRPr="00430494">
              <w:rPr>
                <w:rFonts w:ascii="Times New Roman" w:eastAsia="Times New Roman" w:hAnsi="Times New Roman" w:cs="Times New Roman"/>
                <w:color w:val="000000" w:themeColor="text1"/>
                <w:sz w:val="24"/>
                <w:szCs w:val="24"/>
              </w:rPr>
              <w:t>24</w:t>
            </w:r>
          </w:p>
        </w:tc>
      </w:tr>
      <w:tr w:rsidR="007A5D9C" w:rsidRPr="00430494" w14:paraId="7EAC971A" w14:textId="77777777" w:rsidTr="007A5D9C">
        <w:tc>
          <w:tcPr>
            <w:tcW w:w="7933" w:type="dxa"/>
          </w:tcPr>
          <w:p w14:paraId="11F9FFFF"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4.3.6      </w:t>
            </w:r>
            <w:r w:rsidRPr="00430494">
              <w:rPr>
                <w:rFonts w:ascii="Times New Roman" w:eastAsia="Times New Roman" w:hAnsi="Times New Roman" w:cs="Times New Roman"/>
                <w:color w:val="000000" w:themeColor="text1"/>
                <w:sz w:val="24"/>
                <w:szCs w:val="24"/>
              </w:rPr>
              <w:t>Exploratory comparisons between males and females in the ASC groups</w:t>
            </w:r>
          </w:p>
        </w:tc>
        <w:tc>
          <w:tcPr>
            <w:tcW w:w="709" w:type="dxa"/>
          </w:tcPr>
          <w:p w14:paraId="3EDEA6AA" w14:textId="5FC217B6"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D512C0" w:rsidRPr="00430494">
              <w:rPr>
                <w:rFonts w:ascii="Times New Roman" w:eastAsia="Times New Roman" w:hAnsi="Times New Roman" w:cs="Times New Roman"/>
                <w:color w:val="000000" w:themeColor="text1"/>
                <w:sz w:val="24"/>
                <w:szCs w:val="24"/>
              </w:rPr>
              <w:t>25</w:t>
            </w:r>
          </w:p>
        </w:tc>
      </w:tr>
      <w:tr w:rsidR="007A5D9C" w:rsidRPr="00430494" w14:paraId="3D30CEF1" w14:textId="77777777" w:rsidTr="007A5D9C">
        <w:tc>
          <w:tcPr>
            <w:tcW w:w="7933" w:type="dxa"/>
          </w:tcPr>
          <w:p w14:paraId="3E2DCE5C"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4.4      </w:t>
            </w:r>
            <w:r w:rsidRPr="00430494">
              <w:rPr>
                <w:rFonts w:ascii="Times New Roman" w:eastAsia="Times New Roman" w:hAnsi="Times New Roman" w:cs="Times New Roman"/>
                <w:color w:val="000000" w:themeColor="text1"/>
                <w:sz w:val="24"/>
                <w:szCs w:val="24"/>
              </w:rPr>
              <w:t>Discussion</w:t>
            </w:r>
          </w:p>
        </w:tc>
        <w:tc>
          <w:tcPr>
            <w:tcW w:w="709" w:type="dxa"/>
          </w:tcPr>
          <w:p w14:paraId="7E527A75" w14:textId="127E4681" w:rsidR="007A5D9C" w:rsidRPr="00430494" w:rsidRDefault="007A5D9C" w:rsidP="00D512C0">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12</w:t>
            </w:r>
            <w:r w:rsidR="00D512C0" w:rsidRPr="00430494">
              <w:rPr>
                <w:rFonts w:ascii="Times New Roman" w:eastAsia="Times New Roman" w:hAnsi="Times New Roman" w:cs="Times New Roman"/>
                <w:color w:val="000000" w:themeColor="text1"/>
                <w:sz w:val="24"/>
                <w:szCs w:val="24"/>
              </w:rPr>
              <w:t>7</w:t>
            </w:r>
          </w:p>
        </w:tc>
      </w:tr>
      <w:tr w:rsidR="007A5D9C" w:rsidRPr="00430494" w14:paraId="48ED8D15" w14:textId="77777777" w:rsidTr="007A5D9C">
        <w:tc>
          <w:tcPr>
            <w:tcW w:w="7933" w:type="dxa"/>
          </w:tcPr>
          <w:p w14:paraId="147FD7E2"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p>
        </w:tc>
        <w:tc>
          <w:tcPr>
            <w:tcW w:w="709" w:type="dxa"/>
          </w:tcPr>
          <w:p w14:paraId="0789B4E6"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p>
        </w:tc>
      </w:tr>
      <w:tr w:rsidR="007A5D9C" w:rsidRPr="00430494" w14:paraId="4867217C" w14:textId="77777777" w:rsidTr="007A5D9C">
        <w:tc>
          <w:tcPr>
            <w:tcW w:w="7933" w:type="dxa"/>
          </w:tcPr>
          <w:p w14:paraId="5C4A3AF0"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Chapter 5: </w:t>
            </w:r>
            <w:r w:rsidRPr="00430494">
              <w:rPr>
                <w:rFonts w:ascii="Times New Roman" w:eastAsia="Times New Roman" w:hAnsi="Times New Roman" w:cs="Times New Roman"/>
                <w:color w:val="000000" w:themeColor="text1"/>
                <w:sz w:val="24"/>
                <w:szCs w:val="24"/>
              </w:rPr>
              <w:t>Study 3</w:t>
            </w:r>
          </w:p>
        </w:tc>
        <w:tc>
          <w:tcPr>
            <w:tcW w:w="709" w:type="dxa"/>
          </w:tcPr>
          <w:p w14:paraId="26C40100" w14:textId="627CA55A"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35</w:t>
            </w:r>
          </w:p>
        </w:tc>
      </w:tr>
      <w:tr w:rsidR="007A5D9C" w:rsidRPr="00430494" w14:paraId="7E48FC02" w14:textId="77777777" w:rsidTr="007A5D9C">
        <w:tc>
          <w:tcPr>
            <w:tcW w:w="7933" w:type="dxa"/>
          </w:tcPr>
          <w:p w14:paraId="377C6CA3"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5.1      </w:t>
            </w:r>
            <w:r w:rsidRPr="00430494">
              <w:rPr>
                <w:rFonts w:ascii="Times New Roman" w:eastAsia="Times New Roman" w:hAnsi="Times New Roman" w:cs="Times New Roman"/>
                <w:color w:val="000000" w:themeColor="text1"/>
                <w:sz w:val="24"/>
                <w:szCs w:val="24"/>
              </w:rPr>
              <w:t>Introduction</w:t>
            </w:r>
          </w:p>
        </w:tc>
        <w:tc>
          <w:tcPr>
            <w:tcW w:w="709" w:type="dxa"/>
          </w:tcPr>
          <w:p w14:paraId="3B6073D8" w14:textId="2DFEC640"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35</w:t>
            </w:r>
          </w:p>
        </w:tc>
      </w:tr>
      <w:tr w:rsidR="007A5D9C" w:rsidRPr="00430494" w14:paraId="6614E6F6" w14:textId="77777777" w:rsidTr="007A5D9C">
        <w:tc>
          <w:tcPr>
            <w:tcW w:w="7933" w:type="dxa"/>
          </w:tcPr>
          <w:p w14:paraId="50F8D11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5.1.1      </w:t>
            </w:r>
            <w:r w:rsidRPr="00430494">
              <w:rPr>
                <w:rFonts w:ascii="Times New Roman" w:eastAsia="Times New Roman" w:hAnsi="Times New Roman" w:cs="Times New Roman"/>
                <w:color w:val="000000" w:themeColor="text1"/>
                <w:sz w:val="24"/>
                <w:szCs w:val="24"/>
              </w:rPr>
              <w:t>Camouflaging and associated traits in autism</w:t>
            </w:r>
          </w:p>
        </w:tc>
        <w:tc>
          <w:tcPr>
            <w:tcW w:w="709" w:type="dxa"/>
          </w:tcPr>
          <w:p w14:paraId="747921DC" w14:textId="1FDD4CDF"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36</w:t>
            </w:r>
          </w:p>
        </w:tc>
      </w:tr>
      <w:tr w:rsidR="007A5D9C" w:rsidRPr="00430494" w14:paraId="2AACA2AF" w14:textId="77777777" w:rsidTr="007A5D9C">
        <w:tc>
          <w:tcPr>
            <w:tcW w:w="7933" w:type="dxa"/>
          </w:tcPr>
          <w:p w14:paraId="4AED56E4"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5.1.2      </w:t>
            </w:r>
            <w:r w:rsidRPr="00430494">
              <w:rPr>
                <w:rFonts w:ascii="Times New Roman" w:eastAsia="Times New Roman" w:hAnsi="Times New Roman" w:cs="Times New Roman"/>
                <w:color w:val="000000" w:themeColor="text1"/>
                <w:sz w:val="24"/>
                <w:szCs w:val="24"/>
              </w:rPr>
              <w:t>The effects of camouflaging on impressions made on others</w:t>
            </w:r>
          </w:p>
        </w:tc>
        <w:tc>
          <w:tcPr>
            <w:tcW w:w="709" w:type="dxa"/>
          </w:tcPr>
          <w:p w14:paraId="0E2B3569" w14:textId="6F2DE830"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13</w:t>
            </w:r>
            <w:r w:rsidR="001D5012" w:rsidRPr="00430494">
              <w:rPr>
                <w:rFonts w:ascii="Times New Roman" w:eastAsia="Times New Roman" w:hAnsi="Times New Roman" w:cs="Times New Roman"/>
                <w:color w:val="000000" w:themeColor="text1"/>
                <w:sz w:val="24"/>
                <w:szCs w:val="24"/>
              </w:rPr>
              <w:t>9</w:t>
            </w:r>
          </w:p>
        </w:tc>
      </w:tr>
      <w:tr w:rsidR="007A5D9C" w:rsidRPr="00430494" w14:paraId="3723A0FE" w14:textId="77777777" w:rsidTr="007A5D9C">
        <w:tc>
          <w:tcPr>
            <w:tcW w:w="7933" w:type="dxa"/>
          </w:tcPr>
          <w:p w14:paraId="3BE9ED7D"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5.1.3      </w:t>
            </w:r>
            <w:r w:rsidRPr="00430494">
              <w:rPr>
                <w:rFonts w:ascii="Times New Roman" w:eastAsia="Times New Roman" w:hAnsi="Times New Roman" w:cs="Times New Roman"/>
                <w:color w:val="000000" w:themeColor="text1"/>
                <w:sz w:val="24"/>
                <w:szCs w:val="24"/>
              </w:rPr>
              <w:t>Aims and hypotheses</w:t>
            </w:r>
          </w:p>
        </w:tc>
        <w:tc>
          <w:tcPr>
            <w:tcW w:w="709" w:type="dxa"/>
          </w:tcPr>
          <w:p w14:paraId="1848AD0E" w14:textId="664981CD"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44</w:t>
            </w:r>
          </w:p>
        </w:tc>
      </w:tr>
      <w:tr w:rsidR="007A5D9C" w:rsidRPr="00430494" w14:paraId="2FB8DB0C" w14:textId="77777777" w:rsidTr="007A5D9C">
        <w:tc>
          <w:tcPr>
            <w:tcW w:w="7933" w:type="dxa"/>
          </w:tcPr>
          <w:p w14:paraId="6CE3FEDF"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5.2      </w:t>
            </w:r>
            <w:r w:rsidRPr="00430494">
              <w:rPr>
                <w:rFonts w:ascii="Times New Roman" w:eastAsia="Times New Roman" w:hAnsi="Times New Roman" w:cs="Times New Roman"/>
                <w:color w:val="000000" w:themeColor="text1"/>
                <w:sz w:val="24"/>
                <w:szCs w:val="24"/>
              </w:rPr>
              <w:t>Part One</w:t>
            </w:r>
          </w:p>
        </w:tc>
        <w:tc>
          <w:tcPr>
            <w:tcW w:w="709" w:type="dxa"/>
          </w:tcPr>
          <w:p w14:paraId="01B59F9C" w14:textId="35064ACA"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45</w:t>
            </w:r>
          </w:p>
        </w:tc>
      </w:tr>
      <w:tr w:rsidR="007A5D9C" w:rsidRPr="00430494" w14:paraId="7823E22E" w14:textId="77777777" w:rsidTr="007A5D9C">
        <w:tc>
          <w:tcPr>
            <w:tcW w:w="7933" w:type="dxa"/>
          </w:tcPr>
          <w:p w14:paraId="61B817C1"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 xml:space="preserve">5.2.1      </w:t>
            </w:r>
            <w:r w:rsidRPr="00430494">
              <w:rPr>
                <w:rFonts w:ascii="Times New Roman" w:eastAsia="Times New Roman" w:hAnsi="Times New Roman" w:cs="Times New Roman"/>
                <w:color w:val="000000" w:themeColor="text1"/>
                <w:sz w:val="24"/>
                <w:szCs w:val="24"/>
              </w:rPr>
              <w:t>Method</w:t>
            </w:r>
          </w:p>
        </w:tc>
        <w:tc>
          <w:tcPr>
            <w:tcW w:w="709" w:type="dxa"/>
          </w:tcPr>
          <w:p w14:paraId="6E742106" w14:textId="7A365309"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45</w:t>
            </w:r>
          </w:p>
        </w:tc>
      </w:tr>
      <w:tr w:rsidR="007A5D9C" w:rsidRPr="00430494" w14:paraId="73CF8307" w14:textId="77777777" w:rsidTr="007A5D9C">
        <w:tc>
          <w:tcPr>
            <w:tcW w:w="7933" w:type="dxa"/>
          </w:tcPr>
          <w:p w14:paraId="13A8FA6C"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5.2.1.1      </w:t>
            </w:r>
            <w:r w:rsidRPr="00430494">
              <w:rPr>
                <w:rFonts w:ascii="Times New Roman" w:eastAsia="Times New Roman" w:hAnsi="Times New Roman" w:cs="Times New Roman"/>
                <w:color w:val="000000" w:themeColor="text1"/>
                <w:sz w:val="24"/>
                <w:szCs w:val="24"/>
              </w:rPr>
              <w:t>Participants</w:t>
            </w:r>
          </w:p>
        </w:tc>
        <w:tc>
          <w:tcPr>
            <w:tcW w:w="709" w:type="dxa"/>
          </w:tcPr>
          <w:p w14:paraId="549BB083" w14:textId="093F84D1"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45</w:t>
            </w:r>
          </w:p>
        </w:tc>
      </w:tr>
      <w:tr w:rsidR="007A5D9C" w:rsidRPr="00430494" w14:paraId="67BBD490" w14:textId="77777777" w:rsidTr="007A5D9C">
        <w:tc>
          <w:tcPr>
            <w:tcW w:w="7933" w:type="dxa"/>
          </w:tcPr>
          <w:p w14:paraId="7AE2A3E4"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5.2.1.2      </w:t>
            </w:r>
            <w:r w:rsidRPr="00430494">
              <w:rPr>
                <w:rFonts w:ascii="Times New Roman" w:eastAsia="Times New Roman" w:hAnsi="Times New Roman" w:cs="Times New Roman"/>
                <w:color w:val="000000" w:themeColor="text1"/>
                <w:sz w:val="24"/>
                <w:szCs w:val="24"/>
              </w:rPr>
              <w:t>Measures</w:t>
            </w:r>
          </w:p>
        </w:tc>
        <w:tc>
          <w:tcPr>
            <w:tcW w:w="709" w:type="dxa"/>
          </w:tcPr>
          <w:p w14:paraId="63B667DF" w14:textId="63580106"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48</w:t>
            </w:r>
          </w:p>
        </w:tc>
      </w:tr>
      <w:tr w:rsidR="007A5D9C" w:rsidRPr="00430494" w14:paraId="76F97E36" w14:textId="77777777" w:rsidTr="007A5D9C">
        <w:tc>
          <w:tcPr>
            <w:tcW w:w="7933" w:type="dxa"/>
          </w:tcPr>
          <w:p w14:paraId="2BD6908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5.2.1.3      </w:t>
            </w:r>
            <w:r w:rsidRPr="00430494">
              <w:rPr>
                <w:rFonts w:ascii="Times New Roman" w:eastAsia="Times New Roman" w:hAnsi="Times New Roman" w:cs="Times New Roman"/>
                <w:color w:val="000000" w:themeColor="text1"/>
                <w:sz w:val="24"/>
                <w:szCs w:val="24"/>
              </w:rPr>
              <w:t>Procedure</w:t>
            </w:r>
          </w:p>
        </w:tc>
        <w:tc>
          <w:tcPr>
            <w:tcW w:w="709" w:type="dxa"/>
          </w:tcPr>
          <w:p w14:paraId="61723F76" w14:textId="468EA62B"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52</w:t>
            </w:r>
          </w:p>
        </w:tc>
      </w:tr>
      <w:tr w:rsidR="007A5D9C" w:rsidRPr="00430494" w14:paraId="76050016" w14:textId="77777777" w:rsidTr="007A5D9C">
        <w:tc>
          <w:tcPr>
            <w:tcW w:w="7933" w:type="dxa"/>
          </w:tcPr>
          <w:p w14:paraId="5C6BD07B"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5.2.2      </w:t>
            </w:r>
            <w:r w:rsidRPr="00430494">
              <w:rPr>
                <w:rFonts w:ascii="Times New Roman" w:eastAsia="Times New Roman" w:hAnsi="Times New Roman" w:cs="Times New Roman"/>
                <w:color w:val="000000" w:themeColor="text1"/>
                <w:sz w:val="24"/>
                <w:szCs w:val="24"/>
              </w:rPr>
              <w:t>Results</w:t>
            </w:r>
          </w:p>
        </w:tc>
        <w:tc>
          <w:tcPr>
            <w:tcW w:w="709" w:type="dxa"/>
          </w:tcPr>
          <w:p w14:paraId="2F29EA0F" w14:textId="0E989845"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53</w:t>
            </w:r>
          </w:p>
        </w:tc>
      </w:tr>
      <w:tr w:rsidR="007A5D9C" w:rsidRPr="00430494" w14:paraId="6A63BA4F" w14:textId="77777777" w:rsidTr="007A5D9C">
        <w:tc>
          <w:tcPr>
            <w:tcW w:w="7933" w:type="dxa"/>
          </w:tcPr>
          <w:p w14:paraId="38E1468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5.2.2.1      </w:t>
            </w:r>
            <w:r w:rsidRPr="00430494">
              <w:rPr>
                <w:rFonts w:ascii="Times New Roman" w:eastAsia="Times New Roman" w:hAnsi="Times New Roman" w:cs="Times New Roman"/>
                <w:color w:val="000000" w:themeColor="text1"/>
                <w:sz w:val="24"/>
                <w:szCs w:val="24"/>
              </w:rPr>
              <w:t>Data checks and descriptive statistics</w:t>
            </w:r>
          </w:p>
        </w:tc>
        <w:tc>
          <w:tcPr>
            <w:tcW w:w="709" w:type="dxa"/>
          </w:tcPr>
          <w:p w14:paraId="355A75BE" w14:textId="29200CB9"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53</w:t>
            </w:r>
          </w:p>
        </w:tc>
      </w:tr>
      <w:tr w:rsidR="007A5D9C" w:rsidRPr="00430494" w14:paraId="7E2531C5" w14:textId="77777777" w:rsidTr="007A5D9C">
        <w:tc>
          <w:tcPr>
            <w:tcW w:w="7933" w:type="dxa"/>
          </w:tcPr>
          <w:p w14:paraId="0EEF630F"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5.2.2.2      </w:t>
            </w:r>
            <w:r w:rsidRPr="00430494">
              <w:rPr>
                <w:rFonts w:ascii="Times New Roman" w:eastAsia="Times New Roman" w:hAnsi="Times New Roman" w:cs="Times New Roman"/>
                <w:color w:val="000000" w:themeColor="text1"/>
                <w:sz w:val="24"/>
                <w:szCs w:val="24"/>
              </w:rPr>
              <w:t>Effects of gender and autism on all measures</w:t>
            </w:r>
          </w:p>
        </w:tc>
        <w:tc>
          <w:tcPr>
            <w:tcW w:w="709" w:type="dxa"/>
          </w:tcPr>
          <w:p w14:paraId="10B801AE" w14:textId="56D494BF"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54</w:t>
            </w:r>
          </w:p>
        </w:tc>
      </w:tr>
      <w:tr w:rsidR="007A5D9C" w:rsidRPr="00430494" w14:paraId="66E913F9" w14:textId="77777777" w:rsidTr="007A5D9C">
        <w:tc>
          <w:tcPr>
            <w:tcW w:w="7933" w:type="dxa"/>
          </w:tcPr>
          <w:p w14:paraId="73F3504B"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5.2.2.3      </w:t>
            </w:r>
            <w:r w:rsidRPr="00430494">
              <w:rPr>
                <w:rFonts w:ascii="Times New Roman" w:eastAsia="Times New Roman" w:hAnsi="Times New Roman" w:cs="Times New Roman"/>
                <w:color w:val="000000" w:themeColor="text1"/>
                <w:sz w:val="24"/>
                <w:szCs w:val="24"/>
              </w:rPr>
              <w:t>Correlation analysis</w:t>
            </w:r>
          </w:p>
        </w:tc>
        <w:tc>
          <w:tcPr>
            <w:tcW w:w="709" w:type="dxa"/>
          </w:tcPr>
          <w:p w14:paraId="585C45A8" w14:textId="5894A5B8"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58</w:t>
            </w:r>
          </w:p>
        </w:tc>
      </w:tr>
      <w:tr w:rsidR="007A5D9C" w:rsidRPr="00430494" w14:paraId="68ADA069" w14:textId="77777777" w:rsidTr="007A5D9C">
        <w:tc>
          <w:tcPr>
            <w:tcW w:w="7933" w:type="dxa"/>
          </w:tcPr>
          <w:p w14:paraId="16B01E69"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5.2.3      </w:t>
            </w:r>
            <w:r w:rsidRPr="00430494">
              <w:rPr>
                <w:rFonts w:ascii="Times New Roman" w:eastAsia="Times New Roman" w:hAnsi="Times New Roman" w:cs="Times New Roman"/>
                <w:color w:val="000000" w:themeColor="text1"/>
                <w:sz w:val="24"/>
                <w:szCs w:val="24"/>
              </w:rPr>
              <w:t>Summary</w:t>
            </w:r>
          </w:p>
        </w:tc>
        <w:tc>
          <w:tcPr>
            <w:tcW w:w="709" w:type="dxa"/>
          </w:tcPr>
          <w:p w14:paraId="7D8B6BA5" w14:textId="2415A6B7"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61</w:t>
            </w:r>
          </w:p>
        </w:tc>
      </w:tr>
      <w:tr w:rsidR="007A5D9C" w:rsidRPr="00430494" w14:paraId="369F84FE" w14:textId="77777777" w:rsidTr="007A5D9C">
        <w:tc>
          <w:tcPr>
            <w:tcW w:w="7933" w:type="dxa"/>
          </w:tcPr>
          <w:p w14:paraId="67EFC591"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5.3      </w:t>
            </w:r>
            <w:r w:rsidRPr="00430494">
              <w:rPr>
                <w:rFonts w:ascii="Times New Roman" w:eastAsia="Times New Roman" w:hAnsi="Times New Roman" w:cs="Times New Roman"/>
                <w:color w:val="000000" w:themeColor="text1"/>
                <w:sz w:val="24"/>
                <w:szCs w:val="24"/>
              </w:rPr>
              <w:t>Part Two</w:t>
            </w:r>
          </w:p>
        </w:tc>
        <w:tc>
          <w:tcPr>
            <w:tcW w:w="709" w:type="dxa"/>
          </w:tcPr>
          <w:p w14:paraId="747B3B51" w14:textId="03862878"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62</w:t>
            </w:r>
          </w:p>
        </w:tc>
      </w:tr>
      <w:tr w:rsidR="007A5D9C" w:rsidRPr="00430494" w14:paraId="0E9145BC" w14:textId="77777777" w:rsidTr="007A5D9C">
        <w:tc>
          <w:tcPr>
            <w:tcW w:w="7933" w:type="dxa"/>
          </w:tcPr>
          <w:p w14:paraId="20BDD3C6"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5.3.1      </w:t>
            </w:r>
            <w:r w:rsidRPr="00430494">
              <w:rPr>
                <w:rFonts w:ascii="Times New Roman" w:eastAsia="Times New Roman" w:hAnsi="Times New Roman" w:cs="Times New Roman"/>
                <w:color w:val="000000" w:themeColor="text1"/>
                <w:sz w:val="24"/>
                <w:szCs w:val="24"/>
              </w:rPr>
              <w:t>Method</w:t>
            </w:r>
          </w:p>
        </w:tc>
        <w:tc>
          <w:tcPr>
            <w:tcW w:w="709" w:type="dxa"/>
          </w:tcPr>
          <w:p w14:paraId="2D72220E" w14:textId="1367107F"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62</w:t>
            </w:r>
          </w:p>
        </w:tc>
      </w:tr>
      <w:tr w:rsidR="007A5D9C" w:rsidRPr="00430494" w14:paraId="69D5D0D6" w14:textId="77777777" w:rsidTr="007A5D9C">
        <w:tc>
          <w:tcPr>
            <w:tcW w:w="7933" w:type="dxa"/>
          </w:tcPr>
          <w:p w14:paraId="762CFE2F"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5.3.1.1      </w:t>
            </w:r>
            <w:r w:rsidRPr="00430494">
              <w:rPr>
                <w:rFonts w:ascii="Times New Roman" w:eastAsia="Times New Roman" w:hAnsi="Times New Roman" w:cs="Times New Roman"/>
                <w:color w:val="000000" w:themeColor="text1"/>
                <w:sz w:val="24"/>
                <w:szCs w:val="24"/>
              </w:rPr>
              <w:t>Participants</w:t>
            </w:r>
          </w:p>
        </w:tc>
        <w:tc>
          <w:tcPr>
            <w:tcW w:w="709" w:type="dxa"/>
          </w:tcPr>
          <w:p w14:paraId="37203674" w14:textId="10D71643"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62</w:t>
            </w:r>
          </w:p>
        </w:tc>
      </w:tr>
      <w:tr w:rsidR="007A5D9C" w:rsidRPr="00430494" w14:paraId="55295CC4" w14:textId="77777777" w:rsidTr="007A5D9C">
        <w:tc>
          <w:tcPr>
            <w:tcW w:w="7933" w:type="dxa"/>
          </w:tcPr>
          <w:p w14:paraId="4AB993A2"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5.3.1.2      </w:t>
            </w:r>
            <w:r w:rsidRPr="00430494">
              <w:rPr>
                <w:rFonts w:ascii="Times New Roman" w:eastAsia="Times New Roman" w:hAnsi="Times New Roman" w:cs="Times New Roman"/>
                <w:color w:val="000000" w:themeColor="text1"/>
                <w:sz w:val="24"/>
                <w:szCs w:val="24"/>
              </w:rPr>
              <w:t>Materials</w:t>
            </w:r>
          </w:p>
        </w:tc>
        <w:tc>
          <w:tcPr>
            <w:tcW w:w="709" w:type="dxa"/>
          </w:tcPr>
          <w:p w14:paraId="4C618B49" w14:textId="439164C4"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62</w:t>
            </w:r>
          </w:p>
        </w:tc>
      </w:tr>
      <w:tr w:rsidR="007A5D9C" w:rsidRPr="00430494" w14:paraId="5E54AEE9" w14:textId="77777777" w:rsidTr="007A5D9C">
        <w:tc>
          <w:tcPr>
            <w:tcW w:w="7933" w:type="dxa"/>
          </w:tcPr>
          <w:p w14:paraId="2ED89E9A"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5.3.1.3      </w:t>
            </w:r>
            <w:r w:rsidRPr="00430494">
              <w:rPr>
                <w:rFonts w:ascii="Times New Roman" w:eastAsia="Times New Roman" w:hAnsi="Times New Roman" w:cs="Times New Roman"/>
                <w:color w:val="000000" w:themeColor="text1"/>
                <w:sz w:val="24"/>
                <w:szCs w:val="24"/>
              </w:rPr>
              <w:t>Procedure</w:t>
            </w:r>
          </w:p>
        </w:tc>
        <w:tc>
          <w:tcPr>
            <w:tcW w:w="709" w:type="dxa"/>
          </w:tcPr>
          <w:p w14:paraId="474933CA" w14:textId="3EDF24C5"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6</w:t>
            </w:r>
            <w:r w:rsidRPr="00430494">
              <w:rPr>
                <w:rFonts w:ascii="Times New Roman" w:eastAsia="Times New Roman" w:hAnsi="Times New Roman" w:cs="Times New Roman"/>
                <w:color w:val="000000" w:themeColor="text1"/>
                <w:sz w:val="24"/>
                <w:szCs w:val="24"/>
              </w:rPr>
              <w:t>6</w:t>
            </w:r>
          </w:p>
        </w:tc>
      </w:tr>
      <w:tr w:rsidR="007A5D9C" w:rsidRPr="00430494" w14:paraId="7B405A4E" w14:textId="77777777" w:rsidTr="007A5D9C">
        <w:tc>
          <w:tcPr>
            <w:tcW w:w="7933" w:type="dxa"/>
          </w:tcPr>
          <w:p w14:paraId="71C71B60"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5.3.2     </w:t>
            </w:r>
            <w:r w:rsidRPr="00430494">
              <w:rPr>
                <w:rFonts w:ascii="Times New Roman" w:eastAsia="Times New Roman" w:hAnsi="Times New Roman" w:cs="Times New Roman"/>
                <w:color w:val="000000" w:themeColor="text1"/>
                <w:sz w:val="24"/>
                <w:szCs w:val="24"/>
              </w:rPr>
              <w:t xml:space="preserve"> Results</w:t>
            </w:r>
          </w:p>
        </w:tc>
        <w:tc>
          <w:tcPr>
            <w:tcW w:w="709" w:type="dxa"/>
          </w:tcPr>
          <w:p w14:paraId="7E721FF1" w14:textId="3AFD6778" w:rsidR="007A5D9C" w:rsidRPr="00430494" w:rsidRDefault="007A5D9C" w:rsidP="001D5012">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1D5012" w:rsidRPr="00430494">
              <w:rPr>
                <w:rFonts w:ascii="Times New Roman" w:eastAsia="Times New Roman" w:hAnsi="Times New Roman" w:cs="Times New Roman"/>
                <w:color w:val="000000" w:themeColor="text1"/>
                <w:sz w:val="24"/>
                <w:szCs w:val="24"/>
              </w:rPr>
              <w:t>6</w:t>
            </w:r>
            <w:r w:rsidRPr="00430494">
              <w:rPr>
                <w:rFonts w:ascii="Times New Roman" w:eastAsia="Times New Roman" w:hAnsi="Times New Roman" w:cs="Times New Roman"/>
                <w:color w:val="000000" w:themeColor="text1"/>
                <w:sz w:val="24"/>
                <w:szCs w:val="24"/>
              </w:rPr>
              <w:t>8</w:t>
            </w:r>
          </w:p>
        </w:tc>
      </w:tr>
      <w:tr w:rsidR="007A5D9C" w:rsidRPr="00430494" w14:paraId="27BF3FC5" w14:textId="77777777" w:rsidTr="007A5D9C">
        <w:tc>
          <w:tcPr>
            <w:tcW w:w="7933" w:type="dxa"/>
          </w:tcPr>
          <w:p w14:paraId="6ED568FB"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5.3.2.1      </w:t>
            </w:r>
            <w:r w:rsidRPr="00430494">
              <w:rPr>
                <w:rFonts w:ascii="Times New Roman" w:eastAsia="Times New Roman" w:hAnsi="Times New Roman" w:cs="Times New Roman"/>
                <w:color w:val="000000" w:themeColor="text1"/>
                <w:sz w:val="24"/>
                <w:szCs w:val="24"/>
              </w:rPr>
              <w:t>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t>
            </w:r>
            <w:proofErr w:type="gramStart"/>
            <w:r w:rsidRPr="00430494">
              <w:rPr>
                <w:rFonts w:ascii="Times New Roman" w:eastAsia="Times New Roman" w:hAnsi="Times New Roman" w:cs="Times New Roman"/>
                <w:color w:val="000000" w:themeColor="text1"/>
                <w:sz w:val="24"/>
                <w:szCs w:val="24"/>
              </w:rPr>
              <w:t>first-impressions</w:t>
            </w:r>
            <w:proofErr w:type="gramEnd"/>
            <w:r w:rsidRPr="00430494">
              <w:rPr>
                <w:rFonts w:ascii="Times New Roman" w:eastAsia="Times New Roman" w:hAnsi="Times New Roman" w:cs="Times New Roman"/>
                <w:color w:val="000000" w:themeColor="text1"/>
                <w:sz w:val="24"/>
                <w:szCs w:val="24"/>
              </w:rPr>
              <w:t xml:space="preserve"> of participant-stimuli</w:t>
            </w:r>
          </w:p>
        </w:tc>
        <w:tc>
          <w:tcPr>
            <w:tcW w:w="709" w:type="dxa"/>
          </w:tcPr>
          <w:p w14:paraId="0C294EC3" w14:textId="4903A795" w:rsidR="007A5D9C" w:rsidRPr="00430494" w:rsidRDefault="001D5012"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16</w:t>
            </w:r>
            <w:r w:rsidR="007A5D9C" w:rsidRPr="00430494">
              <w:rPr>
                <w:rFonts w:ascii="Times New Roman" w:eastAsia="Times New Roman" w:hAnsi="Times New Roman" w:cs="Times New Roman"/>
                <w:color w:val="000000" w:themeColor="text1"/>
                <w:sz w:val="24"/>
                <w:szCs w:val="24"/>
              </w:rPr>
              <w:t>8</w:t>
            </w:r>
          </w:p>
        </w:tc>
      </w:tr>
      <w:tr w:rsidR="007A5D9C" w:rsidRPr="00430494" w14:paraId="0D59285E" w14:textId="77777777" w:rsidTr="007A5D9C">
        <w:tc>
          <w:tcPr>
            <w:tcW w:w="7933" w:type="dxa"/>
          </w:tcPr>
          <w:p w14:paraId="6EFE337E"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5.3.2.2      </w:t>
            </w:r>
            <w:r w:rsidRPr="00430494">
              <w:rPr>
                <w:rFonts w:ascii="Times New Roman" w:eastAsia="Times New Roman" w:hAnsi="Times New Roman" w:cs="Times New Roman"/>
                <w:color w:val="000000" w:themeColor="text1"/>
                <w:sz w:val="24"/>
                <w:szCs w:val="24"/>
              </w:rPr>
              <w:t>Correlation analyses</w:t>
            </w:r>
          </w:p>
        </w:tc>
        <w:tc>
          <w:tcPr>
            <w:tcW w:w="709" w:type="dxa"/>
          </w:tcPr>
          <w:p w14:paraId="290A5B31" w14:textId="0BD562D7" w:rsidR="007A5D9C" w:rsidRPr="00430494" w:rsidRDefault="00894CD3"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172</w:t>
            </w:r>
          </w:p>
        </w:tc>
      </w:tr>
      <w:tr w:rsidR="007A5D9C" w:rsidRPr="00430494" w14:paraId="1E021D1C" w14:textId="77777777" w:rsidTr="007A5D9C">
        <w:tc>
          <w:tcPr>
            <w:tcW w:w="7933" w:type="dxa"/>
          </w:tcPr>
          <w:p w14:paraId="306E4F27"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5.3.3      </w:t>
            </w:r>
            <w:r w:rsidRPr="00430494">
              <w:rPr>
                <w:rFonts w:ascii="Times New Roman" w:eastAsia="Times New Roman" w:hAnsi="Times New Roman" w:cs="Times New Roman"/>
                <w:color w:val="000000" w:themeColor="text1"/>
                <w:sz w:val="24"/>
                <w:szCs w:val="24"/>
              </w:rPr>
              <w:t>Summary</w:t>
            </w:r>
          </w:p>
        </w:tc>
        <w:tc>
          <w:tcPr>
            <w:tcW w:w="709" w:type="dxa"/>
          </w:tcPr>
          <w:p w14:paraId="12DF5D11" w14:textId="2E902FCC"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73</w:t>
            </w:r>
          </w:p>
        </w:tc>
      </w:tr>
      <w:tr w:rsidR="007A5D9C" w:rsidRPr="00430494" w14:paraId="7D006637" w14:textId="77777777" w:rsidTr="007A5D9C">
        <w:tc>
          <w:tcPr>
            <w:tcW w:w="7933" w:type="dxa"/>
          </w:tcPr>
          <w:p w14:paraId="52237D08"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5.4      </w:t>
            </w:r>
            <w:r w:rsidRPr="00430494">
              <w:rPr>
                <w:rFonts w:ascii="Times New Roman" w:eastAsia="Times New Roman" w:hAnsi="Times New Roman" w:cs="Times New Roman"/>
                <w:color w:val="000000" w:themeColor="text1"/>
                <w:sz w:val="24"/>
                <w:szCs w:val="24"/>
              </w:rPr>
              <w:t>General Discussion</w:t>
            </w:r>
          </w:p>
        </w:tc>
        <w:tc>
          <w:tcPr>
            <w:tcW w:w="709" w:type="dxa"/>
          </w:tcPr>
          <w:p w14:paraId="36808F26" w14:textId="7B34AAD0"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73</w:t>
            </w:r>
          </w:p>
        </w:tc>
      </w:tr>
      <w:tr w:rsidR="007A5D9C" w:rsidRPr="00430494" w14:paraId="14F17AB9" w14:textId="77777777" w:rsidTr="007A5D9C">
        <w:tc>
          <w:tcPr>
            <w:tcW w:w="7933" w:type="dxa"/>
          </w:tcPr>
          <w:p w14:paraId="135E3BC7" w14:textId="23352C8A" w:rsidR="007A5D9C" w:rsidRPr="00430494" w:rsidRDefault="007A5D9C" w:rsidP="009A20E7">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5.4.1      </w:t>
            </w:r>
            <w:r w:rsidRPr="00430494">
              <w:rPr>
                <w:rFonts w:ascii="Times New Roman" w:eastAsia="Times New Roman" w:hAnsi="Times New Roman" w:cs="Times New Roman"/>
                <w:color w:val="000000" w:themeColor="text1"/>
                <w:sz w:val="24"/>
                <w:szCs w:val="24"/>
              </w:rPr>
              <w:t>Part-one: Group and gender differences in self-</w:t>
            </w:r>
            <w:r w:rsidR="009A20E7" w:rsidRPr="00430494">
              <w:rPr>
                <w:rFonts w:ascii="Times New Roman" w:eastAsia="Times New Roman" w:hAnsi="Times New Roman" w:cs="Times New Roman"/>
                <w:color w:val="000000" w:themeColor="text1"/>
                <w:sz w:val="24"/>
                <w:szCs w:val="24"/>
              </w:rPr>
              <w:t>reported</w:t>
            </w:r>
            <w:r w:rsidRPr="00430494">
              <w:rPr>
                <w:rFonts w:ascii="Times New Roman" w:eastAsia="Times New Roman" w:hAnsi="Times New Roman" w:cs="Times New Roman"/>
                <w:color w:val="000000" w:themeColor="text1"/>
                <w:sz w:val="24"/>
                <w:szCs w:val="24"/>
              </w:rPr>
              <w:t xml:space="preserve"> camouflaging</w:t>
            </w:r>
          </w:p>
        </w:tc>
        <w:tc>
          <w:tcPr>
            <w:tcW w:w="709" w:type="dxa"/>
          </w:tcPr>
          <w:p w14:paraId="2127F512" w14:textId="251B9323" w:rsidR="007A5D9C" w:rsidRPr="00430494" w:rsidRDefault="00894CD3"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174</w:t>
            </w:r>
          </w:p>
        </w:tc>
      </w:tr>
      <w:tr w:rsidR="007A5D9C" w:rsidRPr="00430494" w14:paraId="5311C401" w14:textId="77777777" w:rsidTr="007A5D9C">
        <w:tc>
          <w:tcPr>
            <w:tcW w:w="7933" w:type="dxa"/>
          </w:tcPr>
          <w:p w14:paraId="0EFDD41E"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5.4.2      </w:t>
            </w:r>
            <w:r w:rsidRPr="00430494">
              <w:rPr>
                <w:rFonts w:ascii="Times New Roman" w:eastAsia="Times New Roman" w:hAnsi="Times New Roman" w:cs="Times New Roman"/>
                <w:color w:val="000000" w:themeColor="text1"/>
                <w:sz w:val="24"/>
                <w:szCs w:val="24"/>
              </w:rPr>
              <w:t xml:space="preserve">Part-two: Group and gender differences in </w:t>
            </w:r>
            <w:proofErr w:type="gramStart"/>
            <w:r w:rsidRPr="00430494">
              <w:rPr>
                <w:rFonts w:ascii="Times New Roman" w:eastAsia="Times New Roman" w:hAnsi="Times New Roman" w:cs="Times New Roman"/>
                <w:color w:val="000000" w:themeColor="text1"/>
                <w:sz w:val="24"/>
                <w:szCs w:val="24"/>
              </w:rPr>
              <w:t>first-impressions</w:t>
            </w:r>
            <w:proofErr w:type="gramEnd"/>
          </w:p>
        </w:tc>
        <w:tc>
          <w:tcPr>
            <w:tcW w:w="709" w:type="dxa"/>
          </w:tcPr>
          <w:p w14:paraId="3ABF2C42" w14:textId="73465199"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79</w:t>
            </w:r>
          </w:p>
        </w:tc>
      </w:tr>
      <w:tr w:rsidR="007A5D9C" w:rsidRPr="00430494" w14:paraId="027EC056" w14:textId="77777777" w:rsidTr="007A5D9C">
        <w:tc>
          <w:tcPr>
            <w:tcW w:w="7933" w:type="dxa"/>
          </w:tcPr>
          <w:p w14:paraId="6B994702"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5.4.3      </w:t>
            </w:r>
            <w:r w:rsidRPr="00430494">
              <w:rPr>
                <w:rFonts w:ascii="Times New Roman" w:eastAsia="Times New Roman" w:hAnsi="Times New Roman" w:cs="Times New Roman"/>
                <w:color w:val="000000" w:themeColor="text1"/>
                <w:sz w:val="24"/>
                <w:szCs w:val="24"/>
              </w:rPr>
              <w:t>Strengths and limitations</w:t>
            </w:r>
          </w:p>
        </w:tc>
        <w:tc>
          <w:tcPr>
            <w:tcW w:w="709" w:type="dxa"/>
          </w:tcPr>
          <w:p w14:paraId="72460019" w14:textId="48CA25F8"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81</w:t>
            </w:r>
          </w:p>
        </w:tc>
      </w:tr>
      <w:tr w:rsidR="007A5D9C" w:rsidRPr="00430494" w14:paraId="19B5E3C3" w14:textId="77777777" w:rsidTr="007A5D9C">
        <w:tc>
          <w:tcPr>
            <w:tcW w:w="7933" w:type="dxa"/>
          </w:tcPr>
          <w:p w14:paraId="53A56374"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5.4.4      </w:t>
            </w:r>
            <w:r w:rsidRPr="00430494">
              <w:rPr>
                <w:rFonts w:ascii="Times New Roman" w:eastAsia="Times New Roman" w:hAnsi="Times New Roman" w:cs="Times New Roman"/>
                <w:color w:val="000000" w:themeColor="text1"/>
                <w:sz w:val="24"/>
                <w:szCs w:val="24"/>
              </w:rPr>
              <w:t>Conclusions</w:t>
            </w:r>
          </w:p>
        </w:tc>
        <w:tc>
          <w:tcPr>
            <w:tcW w:w="709" w:type="dxa"/>
          </w:tcPr>
          <w:p w14:paraId="0AE54C89" w14:textId="0102C756"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83</w:t>
            </w:r>
          </w:p>
        </w:tc>
      </w:tr>
      <w:tr w:rsidR="007A5D9C" w:rsidRPr="00430494" w14:paraId="6A98F9B1" w14:textId="77777777" w:rsidTr="007A5D9C">
        <w:tc>
          <w:tcPr>
            <w:tcW w:w="7933" w:type="dxa"/>
          </w:tcPr>
          <w:p w14:paraId="71EF67F5"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p>
        </w:tc>
        <w:tc>
          <w:tcPr>
            <w:tcW w:w="709" w:type="dxa"/>
          </w:tcPr>
          <w:p w14:paraId="08742415"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p>
        </w:tc>
      </w:tr>
      <w:tr w:rsidR="007A5D9C" w:rsidRPr="00430494" w14:paraId="3FBC9731" w14:textId="77777777" w:rsidTr="007A5D9C">
        <w:tc>
          <w:tcPr>
            <w:tcW w:w="7933" w:type="dxa"/>
          </w:tcPr>
          <w:p w14:paraId="09AFE0C2"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 xml:space="preserve">Chapter 6: </w:t>
            </w:r>
            <w:r w:rsidRPr="00430494">
              <w:rPr>
                <w:rFonts w:ascii="Times New Roman" w:eastAsia="Times New Roman" w:hAnsi="Times New Roman" w:cs="Times New Roman"/>
                <w:color w:val="000000" w:themeColor="text1"/>
                <w:sz w:val="24"/>
                <w:szCs w:val="24"/>
              </w:rPr>
              <w:t>General Discussion</w:t>
            </w:r>
          </w:p>
        </w:tc>
        <w:tc>
          <w:tcPr>
            <w:tcW w:w="709" w:type="dxa"/>
          </w:tcPr>
          <w:p w14:paraId="3B4E23B4" w14:textId="639DEEAC"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85</w:t>
            </w:r>
          </w:p>
        </w:tc>
      </w:tr>
      <w:tr w:rsidR="007A5D9C" w:rsidRPr="00430494" w14:paraId="4E0D39D5" w14:textId="77777777" w:rsidTr="007A5D9C">
        <w:tc>
          <w:tcPr>
            <w:tcW w:w="7933" w:type="dxa"/>
          </w:tcPr>
          <w:p w14:paraId="410114BB"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6.1      </w:t>
            </w:r>
            <w:r w:rsidRPr="00430494">
              <w:rPr>
                <w:rFonts w:ascii="Times New Roman" w:eastAsia="Times New Roman" w:hAnsi="Times New Roman" w:cs="Times New Roman"/>
                <w:color w:val="000000" w:themeColor="text1"/>
                <w:sz w:val="24"/>
                <w:szCs w:val="24"/>
              </w:rPr>
              <w:t>Key Findings from the Literature</w:t>
            </w:r>
          </w:p>
        </w:tc>
        <w:tc>
          <w:tcPr>
            <w:tcW w:w="709" w:type="dxa"/>
          </w:tcPr>
          <w:p w14:paraId="61853348" w14:textId="2546AECC"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85</w:t>
            </w:r>
          </w:p>
        </w:tc>
      </w:tr>
      <w:tr w:rsidR="007A5D9C" w:rsidRPr="00430494" w14:paraId="173952CE" w14:textId="77777777" w:rsidTr="007A5D9C">
        <w:tc>
          <w:tcPr>
            <w:tcW w:w="7933" w:type="dxa"/>
          </w:tcPr>
          <w:p w14:paraId="6C7070B3"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6.2      </w:t>
            </w:r>
            <w:r w:rsidRPr="00430494">
              <w:rPr>
                <w:rFonts w:ascii="Times New Roman" w:eastAsia="Times New Roman" w:hAnsi="Times New Roman" w:cs="Times New Roman"/>
                <w:color w:val="000000" w:themeColor="text1"/>
                <w:sz w:val="24"/>
                <w:szCs w:val="24"/>
              </w:rPr>
              <w:t>Thesis Predictions and Current Findings</w:t>
            </w:r>
          </w:p>
        </w:tc>
        <w:tc>
          <w:tcPr>
            <w:tcW w:w="709" w:type="dxa"/>
          </w:tcPr>
          <w:p w14:paraId="30A07871" w14:textId="47CED95E"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87</w:t>
            </w:r>
          </w:p>
        </w:tc>
      </w:tr>
      <w:tr w:rsidR="007A5D9C" w:rsidRPr="00430494" w14:paraId="3DDF59EF" w14:textId="77777777" w:rsidTr="007A5D9C">
        <w:tc>
          <w:tcPr>
            <w:tcW w:w="7933" w:type="dxa"/>
          </w:tcPr>
          <w:p w14:paraId="0D2A74D1"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6.2.1      </w:t>
            </w:r>
            <w:r w:rsidRPr="00430494">
              <w:rPr>
                <w:rFonts w:ascii="Times New Roman" w:eastAsia="Times New Roman" w:hAnsi="Times New Roman" w:cs="Times New Roman"/>
                <w:color w:val="000000" w:themeColor="text1"/>
                <w:sz w:val="24"/>
                <w:szCs w:val="24"/>
              </w:rPr>
              <w:t>Comparison of diagnosed and potentially undiagnosed autistic women on other mental health diagnoses</w:t>
            </w:r>
          </w:p>
        </w:tc>
        <w:tc>
          <w:tcPr>
            <w:tcW w:w="709" w:type="dxa"/>
          </w:tcPr>
          <w:p w14:paraId="30D03072" w14:textId="2E885FFB"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88</w:t>
            </w:r>
          </w:p>
        </w:tc>
      </w:tr>
      <w:tr w:rsidR="007A5D9C" w:rsidRPr="00430494" w14:paraId="325DA179" w14:textId="77777777" w:rsidTr="00894CD3">
        <w:tc>
          <w:tcPr>
            <w:tcW w:w="7933" w:type="dxa"/>
          </w:tcPr>
          <w:p w14:paraId="3C89FB78" w14:textId="77777777" w:rsidR="007A5D9C" w:rsidRPr="00430494" w:rsidRDefault="007A5D9C" w:rsidP="007A5D9C">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6.2.2      </w:t>
            </w:r>
            <w:r w:rsidRPr="00430494">
              <w:rPr>
                <w:rFonts w:ascii="Times New Roman" w:eastAsia="Times New Roman" w:hAnsi="Times New Roman" w:cs="Times New Roman"/>
                <w:color w:val="000000" w:themeColor="text1"/>
                <w:sz w:val="24"/>
                <w:szCs w:val="24"/>
              </w:rPr>
              <w:t>Comparison of diagnosed and potentially undiagnosed women on social and behavioural measures</w:t>
            </w:r>
          </w:p>
        </w:tc>
        <w:tc>
          <w:tcPr>
            <w:tcW w:w="709" w:type="dxa"/>
          </w:tcPr>
          <w:p w14:paraId="1480F5AD" w14:textId="002F03C7"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90</w:t>
            </w:r>
          </w:p>
        </w:tc>
      </w:tr>
      <w:tr w:rsidR="007A5D9C" w:rsidRPr="00430494" w14:paraId="5A0BDAA0" w14:textId="77777777" w:rsidTr="00894CD3">
        <w:tc>
          <w:tcPr>
            <w:tcW w:w="7933" w:type="dxa"/>
          </w:tcPr>
          <w:p w14:paraId="4D087E91" w14:textId="27EE186D" w:rsidR="007A5D9C" w:rsidRPr="00430494" w:rsidRDefault="007A5D9C" w:rsidP="009A20E7">
            <w:pPr>
              <w:spacing w:line="480" w:lineRule="auto"/>
              <w:ind w:left="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6.2.3      </w:t>
            </w:r>
            <w:r w:rsidRPr="00430494">
              <w:rPr>
                <w:rFonts w:ascii="Times New Roman" w:eastAsia="Times New Roman" w:hAnsi="Times New Roman" w:cs="Times New Roman"/>
                <w:color w:val="000000" w:themeColor="text1"/>
                <w:sz w:val="24"/>
                <w:szCs w:val="24"/>
              </w:rPr>
              <w:t>Self-</w:t>
            </w:r>
            <w:r w:rsidR="009A20E7" w:rsidRPr="00430494">
              <w:rPr>
                <w:rFonts w:ascii="Times New Roman" w:eastAsia="Times New Roman" w:hAnsi="Times New Roman" w:cs="Times New Roman"/>
                <w:color w:val="000000" w:themeColor="text1"/>
                <w:sz w:val="24"/>
                <w:szCs w:val="24"/>
              </w:rPr>
              <w:t>reported</w:t>
            </w:r>
            <w:r w:rsidRPr="00430494">
              <w:rPr>
                <w:rFonts w:ascii="Times New Roman" w:eastAsia="Times New Roman" w:hAnsi="Times New Roman" w:cs="Times New Roman"/>
                <w:color w:val="000000" w:themeColor="text1"/>
                <w:sz w:val="24"/>
                <w:szCs w:val="24"/>
              </w:rPr>
              <w:t xml:space="preserve"> camouflaging and peer-assessed judgements of social behaviours in autistic males and females</w:t>
            </w:r>
          </w:p>
        </w:tc>
        <w:tc>
          <w:tcPr>
            <w:tcW w:w="709" w:type="dxa"/>
          </w:tcPr>
          <w:p w14:paraId="59EC51D2" w14:textId="1214A8D2"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91</w:t>
            </w:r>
          </w:p>
        </w:tc>
      </w:tr>
      <w:tr w:rsidR="007A5D9C" w:rsidRPr="00430494" w14:paraId="1453B9AA" w14:textId="77777777" w:rsidTr="00894CD3">
        <w:tc>
          <w:tcPr>
            <w:tcW w:w="7933" w:type="dxa"/>
          </w:tcPr>
          <w:p w14:paraId="13CF1733"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6.3      </w:t>
            </w:r>
            <w:r w:rsidRPr="00430494">
              <w:rPr>
                <w:rFonts w:ascii="Times New Roman" w:eastAsia="Times New Roman" w:hAnsi="Times New Roman" w:cs="Times New Roman"/>
                <w:color w:val="000000" w:themeColor="text1"/>
                <w:sz w:val="24"/>
                <w:szCs w:val="24"/>
              </w:rPr>
              <w:t>A Reflection of the EMB and FPT Theories of Gender and Autism</w:t>
            </w:r>
          </w:p>
        </w:tc>
        <w:tc>
          <w:tcPr>
            <w:tcW w:w="709" w:type="dxa"/>
          </w:tcPr>
          <w:p w14:paraId="0AB9C8A9" w14:textId="5043452C"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93</w:t>
            </w:r>
          </w:p>
        </w:tc>
      </w:tr>
      <w:tr w:rsidR="007A5D9C" w:rsidRPr="00430494" w14:paraId="0D27FB3B" w14:textId="77777777" w:rsidTr="00894CD3">
        <w:tc>
          <w:tcPr>
            <w:tcW w:w="7933" w:type="dxa"/>
          </w:tcPr>
          <w:p w14:paraId="6B06600F"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6.4      </w:t>
            </w:r>
            <w:r w:rsidRPr="00430494">
              <w:rPr>
                <w:rFonts w:ascii="Times New Roman" w:eastAsia="Times New Roman" w:hAnsi="Times New Roman" w:cs="Times New Roman"/>
                <w:color w:val="000000" w:themeColor="text1"/>
                <w:sz w:val="24"/>
                <w:szCs w:val="24"/>
              </w:rPr>
              <w:t>Limitations and Strengths</w:t>
            </w:r>
            <w:r w:rsidRPr="00430494">
              <w:rPr>
                <w:rFonts w:ascii="Times New Roman" w:eastAsia="Times New Roman" w:hAnsi="Times New Roman" w:cs="Times New Roman"/>
                <w:b/>
                <w:color w:val="000000" w:themeColor="text1"/>
                <w:sz w:val="24"/>
                <w:szCs w:val="24"/>
              </w:rPr>
              <w:t xml:space="preserve">       </w:t>
            </w:r>
          </w:p>
        </w:tc>
        <w:tc>
          <w:tcPr>
            <w:tcW w:w="709" w:type="dxa"/>
          </w:tcPr>
          <w:p w14:paraId="6EA00D37" w14:textId="2DE7CB88" w:rsidR="007A5D9C" w:rsidRPr="00430494" w:rsidRDefault="007A5D9C" w:rsidP="00894CD3">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894CD3" w:rsidRPr="00430494">
              <w:rPr>
                <w:rFonts w:ascii="Times New Roman" w:eastAsia="Times New Roman" w:hAnsi="Times New Roman" w:cs="Times New Roman"/>
                <w:color w:val="000000" w:themeColor="text1"/>
                <w:sz w:val="24"/>
                <w:szCs w:val="24"/>
              </w:rPr>
              <w:t>96</w:t>
            </w:r>
          </w:p>
        </w:tc>
      </w:tr>
      <w:tr w:rsidR="007A5D9C" w:rsidRPr="00430494" w14:paraId="612E1C5B" w14:textId="77777777" w:rsidTr="00894CD3">
        <w:tc>
          <w:tcPr>
            <w:tcW w:w="7933" w:type="dxa"/>
          </w:tcPr>
          <w:p w14:paraId="6B6098D3" w14:textId="1E541F00" w:rsidR="00125C7D"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   6.5     </w:t>
            </w:r>
            <w:r w:rsidRPr="00430494">
              <w:rPr>
                <w:rFonts w:ascii="Times New Roman" w:eastAsia="Times New Roman" w:hAnsi="Times New Roman" w:cs="Times New Roman"/>
                <w:color w:val="000000" w:themeColor="text1"/>
                <w:sz w:val="24"/>
                <w:szCs w:val="24"/>
              </w:rPr>
              <w:t xml:space="preserve"> </w:t>
            </w:r>
            <w:r w:rsidR="00125C7D" w:rsidRPr="00430494">
              <w:rPr>
                <w:rFonts w:ascii="Times New Roman" w:eastAsia="Times New Roman" w:hAnsi="Times New Roman" w:cs="Times New Roman"/>
                <w:color w:val="000000" w:themeColor="text1"/>
                <w:sz w:val="24"/>
                <w:szCs w:val="24"/>
              </w:rPr>
              <w:t>Implications</w:t>
            </w:r>
          </w:p>
          <w:p w14:paraId="51DDD0D6" w14:textId="210D37FD" w:rsidR="007A5D9C" w:rsidRPr="00430494" w:rsidRDefault="00125C7D" w:rsidP="00125C7D">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6.6     </w:t>
            </w:r>
            <w:r w:rsidRPr="00430494">
              <w:rPr>
                <w:rFonts w:ascii="Times New Roman" w:eastAsia="Times New Roman" w:hAnsi="Times New Roman" w:cs="Times New Roman"/>
                <w:color w:val="000000" w:themeColor="text1"/>
                <w:sz w:val="24"/>
                <w:szCs w:val="24"/>
              </w:rPr>
              <w:t xml:space="preserve"> Avenues for Future Research</w:t>
            </w:r>
            <w:r w:rsidR="00894CD3" w:rsidRPr="00430494">
              <w:rPr>
                <w:rFonts w:ascii="Times New Roman" w:eastAsia="Times New Roman" w:hAnsi="Times New Roman" w:cs="Times New Roman"/>
                <w:color w:val="000000" w:themeColor="text1"/>
                <w:sz w:val="24"/>
                <w:szCs w:val="24"/>
              </w:rPr>
              <w:t xml:space="preserve">                                                                                    </w:t>
            </w:r>
          </w:p>
        </w:tc>
        <w:tc>
          <w:tcPr>
            <w:tcW w:w="709" w:type="dxa"/>
          </w:tcPr>
          <w:p w14:paraId="526DEE58" w14:textId="77777777" w:rsidR="007A5D9C" w:rsidRPr="00430494" w:rsidRDefault="00894CD3"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201</w:t>
            </w:r>
          </w:p>
          <w:p w14:paraId="45A189BE" w14:textId="5E5D84C0" w:rsidR="00894CD3" w:rsidRPr="00430494" w:rsidRDefault="00894CD3"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205</w:t>
            </w:r>
          </w:p>
        </w:tc>
      </w:tr>
      <w:tr w:rsidR="007A5D9C" w:rsidRPr="00430494" w14:paraId="0BC22716" w14:textId="77777777" w:rsidTr="00894CD3">
        <w:tc>
          <w:tcPr>
            <w:tcW w:w="7933" w:type="dxa"/>
          </w:tcPr>
          <w:p w14:paraId="4102C333" w14:textId="43973749" w:rsidR="007A5D9C" w:rsidRPr="00430494" w:rsidRDefault="007A5D9C" w:rsidP="00125C7D">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6.</w:t>
            </w:r>
            <w:r w:rsidR="00125C7D" w:rsidRPr="00430494">
              <w:rPr>
                <w:rFonts w:ascii="Times New Roman" w:eastAsia="Times New Roman" w:hAnsi="Times New Roman" w:cs="Times New Roman"/>
                <w:b/>
                <w:color w:val="000000" w:themeColor="text1"/>
                <w:sz w:val="24"/>
                <w:szCs w:val="24"/>
              </w:rPr>
              <w:t>7</w:t>
            </w:r>
            <w:r w:rsidRPr="00430494">
              <w:rPr>
                <w:rFonts w:ascii="Times New Roman" w:eastAsia="Times New Roman" w:hAnsi="Times New Roman" w:cs="Times New Roman"/>
                <w:b/>
                <w:color w:val="000000" w:themeColor="text1"/>
                <w:sz w:val="24"/>
                <w:szCs w:val="24"/>
              </w:rPr>
              <w:t xml:space="preserve">      </w:t>
            </w:r>
            <w:r w:rsidRPr="00430494">
              <w:rPr>
                <w:rFonts w:ascii="Times New Roman" w:eastAsia="Times New Roman" w:hAnsi="Times New Roman" w:cs="Times New Roman"/>
                <w:color w:val="000000" w:themeColor="text1"/>
                <w:sz w:val="24"/>
                <w:szCs w:val="24"/>
              </w:rPr>
              <w:t>Conclusions</w:t>
            </w:r>
          </w:p>
        </w:tc>
        <w:tc>
          <w:tcPr>
            <w:tcW w:w="709" w:type="dxa"/>
          </w:tcPr>
          <w:p w14:paraId="220743D6" w14:textId="3A05E063" w:rsidR="007A5D9C" w:rsidRPr="00430494" w:rsidRDefault="00894CD3"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208</w:t>
            </w:r>
          </w:p>
        </w:tc>
      </w:tr>
      <w:tr w:rsidR="007A5D9C" w:rsidRPr="00430494" w14:paraId="7764F618" w14:textId="77777777" w:rsidTr="00894CD3">
        <w:tc>
          <w:tcPr>
            <w:tcW w:w="7933" w:type="dxa"/>
          </w:tcPr>
          <w:p w14:paraId="32622F44" w14:textId="77777777" w:rsidR="007A5D9C" w:rsidRPr="00430494" w:rsidRDefault="007A5D9C" w:rsidP="007A5D9C">
            <w:pPr>
              <w:spacing w:line="480" w:lineRule="auto"/>
              <w:rPr>
                <w:rFonts w:ascii="Times New Roman" w:eastAsia="Times New Roman" w:hAnsi="Times New Roman" w:cs="Times New Roman"/>
                <w:b/>
                <w:color w:val="000000" w:themeColor="text1"/>
                <w:sz w:val="24"/>
                <w:szCs w:val="24"/>
              </w:rPr>
            </w:pPr>
          </w:p>
        </w:tc>
        <w:tc>
          <w:tcPr>
            <w:tcW w:w="709" w:type="dxa"/>
          </w:tcPr>
          <w:p w14:paraId="7BBC06FC" w14:textId="77777777" w:rsidR="007A5D9C" w:rsidRPr="00430494" w:rsidRDefault="007A5D9C" w:rsidP="007A5D9C">
            <w:pPr>
              <w:spacing w:line="480" w:lineRule="auto"/>
              <w:jc w:val="right"/>
              <w:rPr>
                <w:rFonts w:ascii="Times New Roman" w:eastAsia="Times New Roman" w:hAnsi="Times New Roman" w:cs="Times New Roman"/>
                <w:color w:val="000000" w:themeColor="text1"/>
                <w:sz w:val="24"/>
                <w:szCs w:val="24"/>
              </w:rPr>
            </w:pPr>
          </w:p>
        </w:tc>
      </w:tr>
      <w:tr w:rsidR="007A5D9C" w:rsidRPr="00430494" w14:paraId="76D769F2" w14:textId="77777777" w:rsidTr="007A5D9C">
        <w:tc>
          <w:tcPr>
            <w:tcW w:w="7933" w:type="dxa"/>
          </w:tcPr>
          <w:p w14:paraId="7741DCFE" w14:textId="77777777" w:rsidR="007A5D9C" w:rsidRPr="00430494" w:rsidRDefault="007A5D9C"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References</w:t>
            </w:r>
          </w:p>
        </w:tc>
        <w:tc>
          <w:tcPr>
            <w:tcW w:w="709" w:type="dxa"/>
          </w:tcPr>
          <w:p w14:paraId="34C7FA3B" w14:textId="16593631" w:rsidR="007A5D9C" w:rsidRPr="00430494" w:rsidRDefault="00894CD3" w:rsidP="007A5D9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211</w:t>
            </w:r>
          </w:p>
        </w:tc>
      </w:tr>
      <w:tr w:rsidR="00894CD3" w:rsidRPr="00430494" w14:paraId="549FAD29" w14:textId="77777777" w:rsidTr="007A5D9C">
        <w:tc>
          <w:tcPr>
            <w:tcW w:w="7933" w:type="dxa"/>
          </w:tcPr>
          <w:p w14:paraId="0911BEF6" w14:textId="0CC2EE97" w:rsidR="00894CD3" w:rsidRPr="00430494" w:rsidRDefault="00894CD3" w:rsidP="007A5D9C">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Appendix</w:t>
            </w:r>
          </w:p>
        </w:tc>
        <w:tc>
          <w:tcPr>
            <w:tcW w:w="709" w:type="dxa"/>
          </w:tcPr>
          <w:p w14:paraId="08D7A9F4" w14:textId="17845F5F" w:rsidR="00894CD3" w:rsidRPr="00430494" w:rsidRDefault="000E7794" w:rsidP="000E7794">
            <w:pPr>
              <w:spacing w:line="480" w:lineRule="auto"/>
              <w:jc w:val="right"/>
              <w:rPr>
                <w:rFonts w:ascii="Times New Roman" w:eastAsia="Times New Roman" w:hAnsi="Times New Roman" w:cs="Times New Roman"/>
                <w:color w:val="000000" w:themeColor="text1"/>
                <w:sz w:val="24"/>
                <w:szCs w:val="24"/>
              </w:rPr>
            </w:pPr>
            <w:r>
              <w:rPr>
                <w:rFonts w:ascii="Times New Roman" w:eastAsia="Times New Roman" w:hAnsi="Times New Roman" w:cs="Times New Roman"/>
                <w:color w:val="000000" w:themeColor="text1"/>
                <w:sz w:val="24"/>
                <w:szCs w:val="24"/>
              </w:rPr>
              <w:t>249</w:t>
            </w:r>
          </w:p>
        </w:tc>
      </w:tr>
    </w:tbl>
    <w:p w14:paraId="749C4CB1" w14:textId="77777777" w:rsidR="00E1377A" w:rsidRPr="00430494" w:rsidRDefault="00E1377A" w:rsidP="007A5D9C">
      <w:pPr>
        <w:spacing w:line="480" w:lineRule="auto"/>
        <w:rPr>
          <w:rFonts w:ascii="Times New Roman" w:eastAsia="Times New Roman" w:hAnsi="Times New Roman" w:cs="Times New Roman"/>
          <w:b/>
          <w:color w:val="000000" w:themeColor="text1"/>
          <w:sz w:val="24"/>
          <w:szCs w:val="24"/>
        </w:rPr>
        <w:sectPr w:rsidR="00E1377A" w:rsidRPr="00430494" w:rsidSect="00C751A0">
          <w:footerReference w:type="default" r:id="rId9"/>
          <w:pgSz w:w="11906" w:h="16838"/>
          <w:pgMar w:top="1134" w:right="1701" w:bottom="1134" w:left="1701" w:header="709" w:footer="709" w:gutter="0"/>
          <w:pgNumType w:fmt="lowerRoman" w:start="1"/>
          <w:cols w:space="708"/>
          <w:docGrid w:linePitch="360"/>
        </w:sectPr>
      </w:pPr>
    </w:p>
    <w:p w14:paraId="1730B50E" w14:textId="77777777" w:rsidR="00E1377A" w:rsidRPr="00430494" w:rsidRDefault="007A5D9C" w:rsidP="007A5D9C">
      <w:pPr>
        <w:spacing w:line="480" w:lineRule="auto"/>
        <w:rPr>
          <w:rFonts w:ascii="Times New Roman" w:eastAsia="Times New Roman" w:hAnsi="Times New Roman" w:cs="Times New Roman"/>
          <w:b/>
          <w:color w:val="000000" w:themeColor="text1"/>
          <w:sz w:val="24"/>
          <w:szCs w:val="24"/>
        </w:rPr>
        <w:sectPr w:rsidR="00E1377A" w:rsidRPr="00430494" w:rsidSect="00943587">
          <w:footerReference w:type="default" r:id="rId10"/>
          <w:pgSz w:w="11906" w:h="16838"/>
          <w:pgMar w:top="1134" w:right="1134" w:bottom="1134" w:left="2268" w:header="709" w:footer="709" w:gutter="0"/>
          <w:pgNumType w:fmt="lowerRoman" w:start="1"/>
          <w:cols w:space="708"/>
          <w:docGrid w:linePitch="360"/>
        </w:sectPr>
      </w:pPr>
      <w:r w:rsidRPr="00430494">
        <w:rPr>
          <w:rFonts w:ascii="Times New Roman" w:eastAsia="Times New Roman" w:hAnsi="Times New Roman" w:cs="Times New Roman"/>
          <w:b/>
          <w:color w:val="000000" w:themeColor="text1"/>
          <w:sz w:val="24"/>
          <w:szCs w:val="24"/>
        </w:rPr>
        <w:lastRenderedPageBreak/>
        <w:br w:type="page"/>
      </w:r>
    </w:p>
    <w:p w14:paraId="00607378" w14:textId="5E71EE74" w:rsidR="00C851C6" w:rsidRPr="00430494" w:rsidRDefault="00D20D23" w:rsidP="00C2623F">
      <w:pPr>
        <w:pStyle w:val="Heading1"/>
      </w:pPr>
      <w:r w:rsidRPr="00430494">
        <w:lastRenderedPageBreak/>
        <w:t>Acknowledgements</w:t>
      </w:r>
    </w:p>
    <w:p w14:paraId="1E22B6A6" w14:textId="46850B1D" w:rsidR="00C851C6" w:rsidRPr="00430494" w:rsidRDefault="00C851C6"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 xml:space="preserve">I very quickly learnt when I started my </w:t>
      </w:r>
      <w:r w:rsidR="00E7369A" w:rsidRPr="00430494">
        <w:rPr>
          <w:rFonts w:ascii="Times New Roman" w:hAnsi="Times New Roman" w:cs="Times New Roman"/>
          <w:sz w:val="24"/>
          <w:szCs w:val="24"/>
        </w:rPr>
        <w:t>PhD</w:t>
      </w:r>
      <w:r w:rsidRPr="00430494">
        <w:rPr>
          <w:rFonts w:ascii="Times New Roman" w:hAnsi="Times New Roman" w:cs="Times New Roman"/>
          <w:sz w:val="24"/>
          <w:szCs w:val="24"/>
        </w:rPr>
        <w:t xml:space="preserve"> that no </w:t>
      </w:r>
      <w:r w:rsidR="00E7369A" w:rsidRPr="00430494">
        <w:rPr>
          <w:rFonts w:ascii="Times New Roman" w:hAnsi="Times New Roman" w:cs="Times New Roman"/>
          <w:sz w:val="24"/>
          <w:szCs w:val="24"/>
        </w:rPr>
        <w:t>researcher</w:t>
      </w:r>
      <w:r w:rsidRPr="00430494">
        <w:rPr>
          <w:rFonts w:ascii="Times New Roman" w:hAnsi="Times New Roman" w:cs="Times New Roman"/>
          <w:sz w:val="24"/>
          <w:szCs w:val="24"/>
        </w:rPr>
        <w:t xml:space="preserve"> was an island, and the journey I was embarking on would require the support and company of many people</w:t>
      </w:r>
      <w:r w:rsidR="00727944" w:rsidRPr="00430494">
        <w:rPr>
          <w:rFonts w:ascii="Times New Roman" w:hAnsi="Times New Roman" w:cs="Times New Roman"/>
          <w:sz w:val="24"/>
          <w:szCs w:val="24"/>
        </w:rPr>
        <w:t>;</w:t>
      </w:r>
      <w:r w:rsidRPr="00430494">
        <w:rPr>
          <w:rFonts w:ascii="Times New Roman" w:hAnsi="Times New Roman" w:cs="Times New Roman"/>
          <w:sz w:val="24"/>
          <w:szCs w:val="24"/>
        </w:rPr>
        <w:t xml:space="preserve"> all of whom coloured my PhD experience in different and exciting ways. Completing a PhD means much more</w:t>
      </w:r>
      <w:r w:rsidR="00C800E5" w:rsidRPr="00430494">
        <w:rPr>
          <w:rFonts w:ascii="Times New Roman" w:hAnsi="Times New Roman" w:cs="Times New Roman"/>
          <w:sz w:val="24"/>
          <w:szCs w:val="24"/>
        </w:rPr>
        <w:t xml:space="preserve"> to me</w:t>
      </w:r>
      <w:r w:rsidRPr="00430494">
        <w:rPr>
          <w:rFonts w:ascii="Times New Roman" w:hAnsi="Times New Roman" w:cs="Times New Roman"/>
          <w:sz w:val="24"/>
          <w:szCs w:val="24"/>
        </w:rPr>
        <w:t xml:space="preserve"> than obtaining the academic objective of a doctorate. I grew and developed in ways I never thought achievable, researching an area which often mirrored my own experiences. For this I wish to thank and acknowledge the following people</w:t>
      </w:r>
      <w:r w:rsidR="00A92E44" w:rsidRPr="00430494">
        <w:rPr>
          <w:rFonts w:ascii="Times New Roman" w:hAnsi="Times New Roman" w:cs="Times New Roman"/>
          <w:sz w:val="24"/>
          <w:szCs w:val="24"/>
        </w:rPr>
        <w:t>.</w:t>
      </w:r>
    </w:p>
    <w:p w14:paraId="028A3653" w14:textId="63E864FD" w:rsidR="00F0306E" w:rsidRPr="00430494" w:rsidRDefault="00C851C6"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Firstly,</w:t>
      </w:r>
      <w:r w:rsidR="00F0306E" w:rsidRPr="00430494">
        <w:rPr>
          <w:rFonts w:ascii="Times New Roman" w:hAnsi="Times New Roman" w:cs="Times New Roman"/>
          <w:sz w:val="24"/>
          <w:szCs w:val="24"/>
        </w:rPr>
        <w:t xml:space="preserve"> both my supervisors, Dr Ruth </w:t>
      </w:r>
      <w:proofErr w:type="gramStart"/>
      <w:r w:rsidR="00F0306E" w:rsidRPr="00430494">
        <w:rPr>
          <w:rFonts w:ascii="Times New Roman" w:hAnsi="Times New Roman" w:cs="Times New Roman"/>
          <w:sz w:val="24"/>
          <w:szCs w:val="24"/>
        </w:rPr>
        <w:t>Ford</w:t>
      </w:r>
      <w:proofErr w:type="gramEnd"/>
      <w:r w:rsidR="00F0306E" w:rsidRPr="00430494">
        <w:rPr>
          <w:rFonts w:ascii="Times New Roman" w:hAnsi="Times New Roman" w:cs="Times New Roman"/>
          <w:sz w:val="24"/>
          <w:szCs w:val="24"/>
        </w:rPr>
        <w:t xml:space="preserve"> </w:t>
      </w:r>
      <w:r w:rsidR="001669EF" w:rsidRPr="00430494">
        <w:rPr>
          <w:rFonts w:ascii="Times New Roman" w:hAnsi="Times New Roman" w:cs="Times New Roman"/>
          <w:sz w:val="24"/>
          <w:szCs w:val="24"/>
        </w:rPr>
        <w:t>and Dr Sharon Morein</w:t>
      </w:r>
      <w:r w:rsidR="002800E4" w:rsidRPr="00430494">
        <w:rPr>
          <w:rFonts w:ascii="Times New Roman" w:hAnsi="Times New Roman" w:cs="Times New Roman"/>
          <w:sz w:val="24"/>
          <w:szCs w:val="24"/>
        </w:rPr>
        <w:t>-Zamir</w:t>
      </w:r>
      <w:r w:rsidR="001669EF" w:rsidRPr="00430494">
        <w:rPr>
          <w:rFonts w:ascii="Times New Roman" w:hAnsi="Times New Roman" w:cs="Times New Roman"/>
          <w:sz w:val="24"/>
          <w:szCs w:val="24"/>
        </w:rPr>
        <w:t xml:space="preserve"> - w</w:t>
      </w:r>
      <w:r w:rsidR="00F0306E" w:rsidRPr="00430494">
        <w:rPr>
          <w:rFonts w:ascii="Times New Roman" w:hAnsi="Times New Roman" w:cs="Times New Roman"/>
          <w:sz w:val="24"/>
          <w:szCs w:val="24"/>
        </w:rPr>
        <w:t xml:space="preserve">hilst you were thrown into my </w:t>
      </w:r>
      <w:r w:rsidR="009314BF" w:rsidRPr="00430494">
        <w:rPr>
          <w:rFonts w:ascii="Times New Roman" w:hAnsi="Times New Roman" w:cs="Times New Roman"/>
          <w:sz w:val="24"/>
          <w:szCs w:val="24"/>
        </w:rPr>
        <w:t>PhD</w:t>
      </w:r>
      <w:r w:rsidR="00F0306E" w:rsidRPr="00430494">
        <w:rPr>
          <w:rFonts w:ascii="Times New Roman" w:hAnsi="Times New Roman" w:cs="Times New Roman"/>
          <w:sz w:val="24"/>
          <w:szCs w:val="24"/>
        </w:rPr>
        <w:t xml:space="preserve"> at different points, you </w:t>
      </w:r>
      <w:r w:rsidR="009314BF" w:rsidRPr="00430494">
        <w:rPr>
          <w:rFonts w:ascii="Times New Roman" w:hAnsi="Times New Roman" w:cs="Times New Roman"/>
          <w:sz w:val="24"/>
          <w:szCs w:val="24"/>
        </w:rPr>
        <w:t xml:space="preserve">both </w:t>
      </w:r>
      <w:r w:rsidR="00F0306E" w:rsidRPr="00430494">
        <w:rPr>
          <w:rFonts w:ascii="Times New Roman" w:hAnsi="Times New Roman" w:cs="Times New Roman"/>
          <w:sz w:val="24"/>
          <w:szCs w:val="24"/>
        </w:rPr>
        <w:t>knew exactly what needed to be done. I am incredibly grateful for your patience, enthusiasm, the generosity of your time, and the invaluable guidance</w:t>
      </w:r>
      <w:r w:rsidR="003B2C8C" w:rsidRPr="00430494">
        <w:rPr>
          <w:rFonts w:ascii="Times New Roman" w:hAnsi="Times New Roman" w:cs="Times New Roman"/>
          <w:sz w:val="24"/>
          <w:szCs w:val="24"/>
        </w:rPr>
        <w:t xml:space="preserve"> </w:t>
      </w:r>
      <w:r w:rsidR="00F0306E" w:rsidRPr="00430494">
        <w:rPr>
          <w:rFonts w:ascii="Times New Roman" w:hAnsi="Times New Roman" w:cs="Times New Roman"/>
          <w:sz w:val="24"/>
          <w:szCs w:val="24"/>
        </w:rPr>
        <w:t>you gave throughout. I would also like to thank</w:t>
      </w:r>
      <w:r w:rsidRPr="00430494">
        <w:rPr>
          <w:rFonts w:ascii="Times New Roman" w:hAnsi="Times New Roman" w:cs="Times New Roman"/>
          <w:sz w:val="24"/>
          <w:szCs w:val="24"/>
        </w:rPr>
        <w:t xml:space="preserve"> the generous charities </w:t>
      </w:r>
      <w:r w:rsidR="009314BF" w:rsidRPr="00430494">
        <w:rPr>
          <w:rFonts w:ascii="Times New Roman" w:hAnsi="Times New Roman" w:cs="Times New Roman"/>
          <w:sz w:val="24"/>
          <w:szCs w:val="24"/>
        </w:rPr>
        <w:t xml:space="preserve">who awarded me </w:t>
      </w:r>
      <w:r w:rsidR="003B2C8C" w:rsidRPr="00430494">
        <w:rPr>
          <w:rFonts w:ascii="Times New Roman" w:hAnsi="Times New Roman" w:cs="Times New Roman"/>
          <w:sz w:val="24"/>
          <w:szCs w:val="24"/>
        </w:rPr>
        <w:t xml:space="preserve">tuition fee and maintenance </w:t>
      </w:r>
      <w:r w:rsidR="009314BF" w:rsidRPr="00430494">
        <w:rPr>
          <w:rFonts w:ascii="Times New Roman" w:hAnsi="Times New Roman" w:cs="Times New Roman"/>
          <w:sz w:val="24"/>
          <w:szCs w:val="24"/>
        </w:rPr>
        <w:t xml:space="preserve">grants, and therefore enabled me to </w:t>
      </w:r>
      <w:r w:rsidR="003B2C8C" w:rsidRPr="00430494">
        <w:rPr>
          <w:rFonts w:ascii="Times New Roman" w:hAnsi="Times New Roman" w:cs="Times New Roman"/>
          <w:sz w:val="24"/>
          <w:szCs w:val="24"/>
        </w:rPr>
        <w:t xml:space="preserve">actually undertake this PhD: </w:t>
      </w:r>
      <w:proofErr w:type="gramStart"/>
      <w:r w:rsidR="0040493A" w:rsidRPr="00430494">
        <w:rPr>
          <w:rFonts w:ascii="Times New Roman" w:hAnsi="Times New Roman" w:cs="Times New Roman"/>
          <w:sz w:val="24"/>
          <w:szCs w:val="24"/>
        </w:rPr>
        <w:t>the</w:t>
      </w:r>
      <w:proofErr w:type="gramEnd"/>
      <w:r w:rsidR="0040493A"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Ruby and George Will Trust; Burwell </w:t>
      </w:r>
      <w:proofErr w:type="spellStart"/>
      <w:r w:rsidRPr="00430494">
        <w:rPr>
          <w:rFonts w:ascii="Times New Roman" w:hAnsi="Times New Roman" w:cs="Times New Roman"/>
          <w:sz w:val="24"/>
          <w:szCs w:val="24"/>
        </w:rPr>
        <w:t>Churchlands</w:t>
      </w:r>
      <w:proofErr w:type="spellEnd"/>
      <w:r w:rsidRPr="00430494">
        <w:rPr>
          <w:rFonts w:ascii="Times New Roman" w:hAnsi="Times New Roman" w:cs="Times New Roman"/>
          <w:sz w:val="24"/>
          <w:szCs w:val="24"/>
        </w:rPr>
        <w:t xml:space="preserve"> Trust; Ferguson Trust; Yorkshire Ladies Counci</w:t>
      </w:r>
      <w:r w:rsidR="003B2C8C" w:rsidRPr="00430494">
        <w:rPr>
          <w:rFonts w:ascii="Times New Roman" w:hAnsi="Times New Roman" w:cs="Times New Roman"/>
          <w:sz w:val="24"/>
          <w:szCs w:val="24"/>
        </w:rPr>
        <w:t>l; and the J.C. Robinson Trust</w:t>
      </w:r>
      <w:r w:rsidR="00F0306E"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w:t>
      </w:r>
    </w:p>
    <w:p w14:paraId="34C5C543" w14:textId="59759885" w:rsidR="00C851C6" w:rsidRPr="00430494" w:rsidRDefault="006B3EC9"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Secondly, </w:t>
      </w:r>
      <w:r w:rsidR="00AB127B" w:rsidRPr="00430494">
        <w:rPr>
          <w:rFonts w:ascii="Times New Roman" w:hAnsi="Times New Roman" w:cs="Times New Roman"/>
          <w:sz w:val="24"/>
          <w:szCs w:val="24"/>
        </w:rPr>
        <w:t>I</w:t>
      </w:r>
      <w:r w:rsidR="00C851C6" w:rsidRPr="00430494">
        <w:rPr>
          <w:rFonts w:ascii="Times New Roman" w:hAnsi="Times New Roman" w:cs="Times New Roman"/>
          <w:sz w:val="24"/>
          <w:szCs w:val="24"/>
        </w:rPr>
        <w:t xml:space="preserve"> wish to thank the</w:t>
      </w:r>
      <w:r w:rsidR="00E018D8" w:rsidRPr="00430494">
        <w:rPr>
          <w:rFonts w:ascii="Times New Roman" w:hAnsi="Times New Roman" w:cs="Times New Roman"/>
          <w:sz w:val="24"/>
          <w:szCs w:val="24"/>
        </w:rPr>
        <w:t xml:space="preserve"> following</w:t>
      </w:r>
      <w:r w:rsidR="00DC1843" w:rsidRPr="00430494">
        <w:rPr>
          <w:rFonts w:ascii="Times New Roman" w:hAnsi="Times New Roman" w:cs="Times New Roman"/>
          <w:sz w:val="24"/>
          <w:szCs w:val="24"/>
        </w:rPr>
        <w:t xml:space="preserve"> other </w:t>
      </w:r>
      <w:r w:rsidR="00C851C6" w:rsidRPr="00430494">
        <w:rPr>
          <w:rFonts w:ascii="Times New Roman" w:hAnsi="Times New Roman" w:cs="Times New Roman"/>
          <w:sz w:val="24"/>
          <w:szCs w:val="24"/>
        </w:rPr>
        <w:t xml:space="preserve">academics who guided me: </w:t>
      </w:r>
      <w:r w:rsidR="009C2BC0" w:rsidRPr="00430494">
        <w:rPr>
          <w:rFonts w:ascii="Times New Roman" w:hAnsi="Times New Roman" w:cs="Times New Roman"/>
          <w:sz w:val="24"/>
          <w:szCs w:val="24"/>
        </w:rPr>
        <w:t>Professor</w:t>
      </w:r>
      <w:r w:rsidR="00C851C6" w:rsidRPr="00430494">
        <w:rPr>
          <w:rFonts w:ascii="Times New Roman" w:hAnsi="Times New Roman" w:cs="Times New Roman"/>
          <w:sz w:val="24"/>
          <w:szCs w:val="24"/>
        </w:rPr>
        <w:t xml:space="preserve"> Will Mandy (UCL), for reigniting my passion </w:t>
      </w:r>
      <w:r w:rsidR="00E018D8" w:rsidRPr="00430494">
        <w:rPr>
          <w:rFonts w:ascii="Times New Roman" w:hAnsi="Times New Roman" w:cs="Times New Roman"/>
          <w:sz w:val="24"/>
          <w:szCs w:val="24"/>
        </w:rPr>
        <w:t>in</w:t>
      </w:r>
      <w:r w:rsidR="00C851C6" w:rsidRPr="00430494">
        <w:rPr>
          <w:rFonts w:ascii="Times New Roman" w:hAnsi="Times New Roman" w:cs="Times New Roman"/>
          <w:sz w:val="24"/>
          <w:szCs w:val="24"/>
        </w:rPr>
        <w:t xml:space="preserve"> my research and for your collaboration; Dr Fiona Ashworth, for your mentorship and for giving me a voice; Dr Jane Aspell and Dr Mick Finlay, for your </w:t>
      </w:r>
      <w:r w:rsidR="00AB127B" w:rsidRPr="00430494">
        <w:rPr>
          <w:rFonts w:ascii="Times New Roman" w:hAnsi="Times New Roman" w:cs="Times New Roman"/>
          <w:sz w:val="24"/>
          <w:szCs w:val="24"/>
        </w:rPr>
        <w:t>yearly feedback</w:t>
      </w:r>
      <w:r w:rsidR="00C851C6" w:rsidRPr="00430494">
        <w:rPr>
          <w:rFonts w:ascii="Times New Roman" w:hAnsi="Times New Roman" w:cs="Times New Roman"/>
          <w:sz w:val="24"/>
          <w:szCs w:val="24"/>
        </w:rPr>
        <w:t xml:space="preserve">; Dr Charlie </w:t>
      </w:r>
      <w:proofErr w:type="spellStart"/>
      <w:r w:rsidR="00C851C6" w:rsidRPr="00430494">
        <w:rPr>
          <w:rFonts w:ascii="Times New Roman" w:hAnsi="Times New Roman" w:cs="Times New Roman"/>
          <w:sz w:val="24"/>
          <w:szCs w:val="24"/>
        </w:rPr>
        <w:t>Nevison</w:t>
      </w:r>
      <w:proofErr w:type="spellEnd"/>
      <w:r w:rsidR="00C851C6" w:rsidRPr="00430494">
        <w:rPr>
          <w:rFonts w:ascii="Times New Roman" w:hAnsi="Times New Roman" w:cs="Times New Roman"/>
          <w:sz w:val="24"/>
          <w:szCs w:val="24"/>
        </w:rPr>
        <w:t>, for you</w:t>
      </w:r>
      <w:r w:rsidR="00E018D8" w:rsidRPr="00430494">
        <w:rPr>
          <w:rFonts w:ascii="Times New Roman" w:hAnsi="Times New Roman" w:cs="Times New Roman"/>
          <w:sz w:val="24"/>
          <w:szCs w:val="24"/>
        </w:rPr>
        <w:t>r ongoing</w:t>
      </w:r>
      <w:r w:rsidR="00C851C6" w:rsidRPr="00430494">
        <w:rPr>
          <w:rFonts w:ascii="Times New Roman" w:hAnsi="Times New Roman" w:cs="Times New Roman"/>
          <w:sz w:val="24"/>
          <w:szCs w:val="24"/>
        </w:rPr>
        <w:t xml:space="preserve"> encouragement; Dr Ross Kemble, for your friendship and for not letting me give up; and to the whole Psychology department at Anglia Ruskin University</w:t>
      </w:r>
      <w:r w:rsidR="00042839" w:rsidRPr="00430494">
        <w:rPr>
          <w:rFonts w:ascii="Times New Roman" w:hAnsi="Times New Roman" w:cs="Times New Roman"/>
          <w:sz w:val="24"/>
          <w:szCs w:val="24"/>
        </w:rPr>
        <w:t>,</w:t>
      </w:r>
      <w:r w:rsidR="00C851C6" w:rsidRPr="00430494">
        <w:rPr>
          <w:rFonts w:ascii="Times New Roman" w:hAnsi="Times New Roman" w:cs="Times New Roman"/>
          <w:sz w:val="24"/>
          <w:szCs w:val="24"/>
        </w:rPr>
        <w:t xml:space="preserve"> particularly those who gave me the opportunity to teach </w:t>
      </w:r>
      <w:r w:rsidR="003B2C8C" w:rsidRPr="00430494">
        <w:rPr>
          <w:rFonts w:ascii="Times New Roman" w:hAnsi="Times New Roman" w:cs="Times New Roman"/>
          <w:sz w:val="24"/>
          <w:szCs w:val="24"/>
        </w:rPr>
        <w:t xml:space="preserve">and </w:t>
      </w:r>
      <w:r w:rsidR="00C851C6" w:rsidRPr="00430494">
        <w:rPr>
          <w:rFonts w:ascii="Times New Roman" w:hAnsi="Times New Roman" w:cs="Times New Roman"/>
          <w:sz w:val="24"/>
          <w:szCs w:val="24"/>
        </w:rPr>
        <w:t>who provided their assistance</w:t>
      </w:r>
      <w:r w:rsidR="003B2C8C" w:rsidRPr="00430494">
        <w:rPr>
          <w:rFonts w:ascii="Times New Roman" w:hAnsi="Times New Roman" w:cs="Times New Roman"/>
          <w:sz w:val="24"/>
          <w:szCs w:val="24"/>
        </w:rPr>
        <w:t xml:space="preserve"> along the way</w:t>
      </w:r>
      <w:r w:rsidR="00C851C6" w:rsidRPr="00430494">
        <w:rPr>
          <w:rFonts w:ascii="Times New Roman" w:hAnsi="Times New Roman" w:cs="Times New Roman"/>
          <w:sz w:val="24"/>
          <w:szCs w:val="24"/>
        </w:rPr>
        <w:t xml:space="preserve">. I would </w:t>
      </w:r>
      <w:r w:rsidR="00E018D8" w:rsidRPr="00430494">
        <w:rPr>
          <w:rFonts w:ascii="Times New Roman" w:hAnsi="Times New Roman" w:cs="Times New Roman"/>
          <w:sz w:val="24"/>
          <w:szCs w:val="24"/>
        </w:rPr>
        <w:t xml:space="preserve">also </w:t>
      </w:r>
      <w:r w:rsidR="00C851C6" w:rsidRPr="00430494">
        <w:rPr>
          <w:rFonts w:ascii="Times New Roman" w:hAnsi="Times New Roman" w:cs="Times New Roman"/>
          <w:sz w:val="24"/>
          <w:szCs w:val="24"/>
        </w:rPr>
        <w:t xml:space="preserve">like to thank the </w:t>
      </w:r>
      <w:r w:rsidR="00E018D8" w:rsidRPr="00430494">
        <w:rPr>
          <w:rFonts w:ascii="Times New Roman" w:hAnsi="Times New Roman" w:cs="Times New Roman"/>
          <w:sz w:val="24"/>
          <w:szCs w:val="24"/>
        </w:rPr>
        <w:t xml:space="preserve">following </w:t>
      </w:r>
      <w:r w:rsidR="00C851C6" w:rsidRPr="00430494">
        <w:rPr>
          <w:rFonts w:ascii="Times New Roman" w:hAnsi="Times New Roman" w:cs="Times New Roman"/>
          <w:sz w:val="24"/>
          <w:szCs w:val="24"/>
        </w:rPr>
        <w:t xml:space="preserve">support staff </w:t>
      </w:r>
      <w:r w:rsidR="00E018D8" w:rsidRPr="00430494">
        <w:rPr>
          <w:rFonts w:ascii="Times New Roman" w:hAnsi="Times New Roman" w:cs="Times New Roman"/>
          <w:sz w:val="24"/>
          <w:szCs w:val="24"/>
        </w:rPr>
        <w:t>at ARU</w:t>
      </w:r>
      <w:r w:rsidR="00C851C6" w:rsidRPr="00430494">
        <w:rPr>
          <w:rFonts w:ascii="Times New Roman" w:hAnsi="Times New Roman" w:cs="Times New Roman"/>
          <w:sz w:val="24"/>
          <w:szCs w:val="24"/>
        </w:rPr>
        <w:t xml:space="preserve">, who </w:t>
      </w:r>
      <w:r w:rsidR="00E018D8" w:rsidRPr="00430494">
        <w:rPr>
          <w:rFonts w:ascii="Times New Roman" w:hAnsi="Times New Roman" w:cs="Times New Roman"/>
          <w:sz w:val="24"/>
          <w:szCs w:val="24"/>
        </w:rPr>
        <w:t>gave</w:t>
      </w:r>
      <w:r w:rsidR="00C851C6" w:rsidRPr="00430494">
        <w:rPr>
          <w:rFonts w:ascii="Times New Roman" w:hAnsi="Times New Roman" w:cs="Times New Roman"/>
          <w:sz w:val="24"/>
          <w:szCs w:val="24"/>
        </w:rPr>
        <w:t xml:space="preserve"> me some of the most important things during this journey: Martine </w:t>
      </w:r>
      <w:proofErr w:type="spellStart"/>
      <w:r w:rsidR="00C851C6" w:rsidRPr="00430494">
        <w:rPr>
          <w:rFonts w:ascii="Times New Roman" w:hAnsi="Times New Roman" w:cs="Times New Roman"/>
          <w:sz w:val="24"/>
          <w:szCs w:val="24"/>
        </w:rPr>
        <w:t>Vanwyk</w:t>
      </w:r>
      <w:proofErr w:type="spellEnd"/>
      <w:r w:rsidR="00C851C6" w:rsidRPr="00430494">
        <w:rPr>
          <w:rFonts w:ascii="Times New Roman" w:hAnsi="Times New Roman" w:cs="Times New Roman"/>
          <w:sz w:val="24"/>
          <w:szCs w:val="24"/>
        </w:rPr>
        <w:t xml:space="preserve">, </w:t>
      </w:r>
      <w:r w:rsidR="00C851C6" w:rsidRPr="00430494">
        <w:rPr>
          <w:rFonts w:ascii="Times New Roman" w:hAnsi="Times New Roman" w:cs="Times New Roman"/>
          <w:sz w:val="24"/>
          <w:szCs w:val="24"/>
        </w:rPr>
        <w:lastRenderedPageBreak/>
        <w:t>for your compassion, consistency, and ability to listen without judgement</w:t>
      </w:r>
      <w:r w:rsidR="001669EF" w:rsidRPr="00430494">
        <w:rPr>
          <w:rFonts w:ascii="Times New Roman" w:hAnsi="Times New Roman" w:cs="Times New Roman"/>
          <w:sz w:val="24"/>
          <w:szCs w:val="24"/>
        </w:rPr>
        <w:t xml:space="preserve"> -</w:t>
      </w:r>
      <w:r w:rsidR="00C851C6" w:rsidRPr="00430494">
        <w:rPr>
          <w:rFonts w:ascii="Times New Roman" w:hAnsi="Times New Roman" w:cs="Times New Roman"/>
          <w:sz w:val="24"/>
          <w:szCs w:val="24"/>
        </w:rPr>
        <w:t xml:space="preserve"> you have been a rock </w:t>
      </w:r>
      <w:r w:rsidR="00452F38" w:rsidRPr="00430494">
        <w:rPr>
          <w:rFonts w:ascii="Times New Roman" w:hAnsi="Times New Roman" w:cs="Times New Roman"/>
          <w:sz w:val="24"/>
          <w:szCs w:val="24"/>
        </w:rPr>
        <w:t>against</w:t>
      </w:r>
      <w:r w:rsidR="00C851C6" w:rsidRPr="00430494">
        <w:rPr>
          <w:rFonts w:ascii="Times New Roman" w:hAnsi="Times New Roman" w:cs="Times New Roman"/>
          <w:sz w:val="24"/>
          <w:szCs w:val="24"/>
        </w:rPr>
        <w:t xml:space="preserve"> the waves; Suzanne Drieu, for always giving me</w:t>
      </w:r>
      <w:r w:rsidR="00591E6A" w:rsidRPr="00430494">
        <w:rPr>
          <w:rFonts w:ascii="Times New Roman" w:hAnsi="Times New Roman" w:cs="Times New Roman"/>
          <w:sz w:val="24"/>
          <w:szCs w:val="24"/>
        </w:rPr>
        <w:t xml:space="preserve"> a</w:t>
      </w:r>
      <w:r w:rsidR="00C851C6" w:rsidRPr="00430494">
        <w:rPr>
          <w:rFonts w:ascii="Times New Roman" w:hAnsi="Times New Roman" w:cs="Times New Roman"/>
          <w:sz w:val="24"/>
          <w:szCs w:val="24"/>
        </w:rPr>
        <w:t xml:space="preserve"> safe place to go, for helping me </w:t>
      </w:r>
      <w:r w:rsidR="00452F38" w:rsidRPr="00430494">
        <w:rPr>
          <w:rFonts w:ascii="Times New Roman" w:hAnsi="Times New Roman" w:cs="Times New Roman"/>
          <w:sz w:val="24"/>
          <w:szCs w:val="24"/>
        </w:rPr>
        <w:t xml:space="preserve">to </w:t>
      </w:r>
      <w:r w:rsidR="00C851C6" w:rsidRPr="00430494">
        <w:rPr>
          <w:rFonts w:ascii="Times New Roman" w:hAnsi="Times New Roman" w:cs="Times New Roman"/>
          <w:sz w:val="24"/>
          <w:szCs w:val="24"/>
        </w:rPr>
        <w:t>grow, and for instilling in me the confidence to continue; Lisa Scott-Donkin, for being such a patient and positive sounding board whenever I needed it; and to the Students’ Union, for all the incredible opportunities you have given me</w:t>
      </w:r>
      <w:r w:rsidR="001669EF" w:rsidRPr="00430494">
        <w:rPr>
          <w:rFonts w:ascii="Times New Roman" w:hAnsi="Times New Roman" w:cs="Times New Roman"/>
          <w:sz w:val="24"/>
          <w:szCs w:val="24"/>
        </w:rPr>
        <w:t xml:space="preserve"> -</w:t>
      </w:r>
      <w:r w:rsidR="00C851C6" w:rsidRPr="00430494">
        <w:rPr>
          <w:rFonts w:ascii="Times New Roman" w:hAnsi="Times New Roman" w:cs="Times New Roman"/>
          <w:sz w:val="24"/>
          <w:szCs w:val="24"/>
        </w:rPr>
        <w:t xml:space="preserve">particularly former advisor </w:t>
      </w:r>
      <w:proofErr w:type="spellStart"/>
      <w:r w:rsidR="00C851C6" w:rsidRPr="00430494">
        <w:rPr>
          <w:rFonts w:ascii="Times New Roman" w:hAnsi="Times New Roman" w:cs="Times New Roman"/>
          <w:sz w:val="24"/>
          <w:szCs w:val="24"/>
        </w:rPr>
        <w:t>Burcin</w:t>
      </w:r>
      <w:proofErr w:type="spellEnd"/>
      <w:r w:rsidR="00C851C6" w:rsidRPr="00430494">
        <w:rPr>
          <w:rFonts w:ascii="Times New Roman" w:hAnsi="Times New Roman" w:cs="Times New Roman"/>
          <w:sz w:val="24"/>
          <w:szCs w:val="24"/>
        </w:rPr>
        <w:t xml:space="preserve"> King, for your advice, friendship, and support in helping me stay the course.</w:t>
      </w:r>
    </w:p>
    <w:p w14:paraId="222D75B5" w14:textId="67FD459D" w:rsidR="00C851C6" w:rsidRPr="00430494" w:rsidRDefault="00C851C6"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I would also like to thank various friends and family who carried me through on rainy days: Megan Bennett, my soulmate and soon to be wife</w:t>
      </w:r>
      <w:r w:rsidR="001669EF"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thank you for being my number one fan, for filling my life with laughter, and for all the sacrifices you make for me; my parents, </w:t>
      </w:r>
      <w:r w:rsidR="003B2C8C" w:rsidRPr="00430494">
        <w:rPr>
          <w:rFonts w:ascii="Times New Roman" w:hAnsi="Times New Roman" w:cs="Times New Roman"/>
          <w:sz w:val="24"/>
          <w:szCs w:val="24"/>
        </w:rPr>
        <w:t>for</w:t>
      </w:r>
      <w:r w:rsidRPr="00430494">
        <w:rPr>
          <w:rFonts w:ascii="Times New Roman" w:hAnsi="Times New Roman" w:cs="Times New Roman"/>
          <w:sz w:val="24"/>
          <w:szCs w:val="24"/>
        </w:rPr>
        <w:t xml:space="preserve"> </w:t>
      </w:r>
      <w:r w:rsidR="003B2C8C" w:rsidRPr="00430494">
        <w:rPr>
          <w:rFonts w:ascii="Times New Roman" w:hAnsi="Times New Roman" w:cs="Times New Roman"/>
          <w:sz w:val="24"/>
          <w:szCs w:val="24"/>
        </w:rPr>
        <w:t>seeing my autism as a strength</w:t>
      </w:r>
      <w:r w:rsidR="00DD4531"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w:t>
      </w:r>
      <w:r w:rsidR="00DD4531" w:rsidRPr="00430494">
        <w:rPr>
          <w:rFonts w:ascii="Times New Roman" w:hAnsi="Times New Roman" w:cs="Times New Roman"/>
          <w:sz w:val="24"/>
          <w:szCs w:val="24"/>
        </w:rPr>
        <w:t>you have a</w:t>
      </w:r>
      <w:r w:rsidR="0040493A" w:rsidRPr="00430494">
        <w:rPr>
          <w:rFonts w:ascii="Times New Roman" w:hAnsi="Times New Roman" w:cs="Times New Roman"/>
          <w:sz w:val="24"/>
          <w:szCs w:val="24"/>
        </w:rPr>
        <w:t>lways dreamt</w:t>
      </w:r>
      <w:r w:rsidR="00DC1843" w:rsidRPr="00430494">
        <w:rPr>
          <w:rFonts w:ascii="Times New Roman" w:hAnsi="Times New Roman" w:cs="Times New Roman"/>
          <w:sz w:val="24"/>
          <w:szCs w:val="24"/>
        </w:rPr>
        <w:t xml:space="preserve"> </w:t>
      </w:r>
      <w:r w:rsidR="0040493A" w:rsidRPr="00430494">
        <w:rPr>
          <w:rFonts w:ascii="Times New Roman" w:hAnsi="Times New Roman" w:cs="Times New Roman"/>
          <w:sz w:val="24"/>
          <w:szCs w:val="24"/>
        </w:rPr>
        <w:t xml:space="preserve">big for me, </w:t>
      </w:r>
      <w:r w:rsidRPr="00430494">
        <w:rPr>
          <w:rFonts w:ascii="Times New Roman" w:hAnsi="Times New Roman" w:cs="Times New Roman"/>
          <w:sz w:val="24"/>
          <w:szCs w:val="24"/>
        </w:rPr>
        <w:t>support</w:t>
      </w:r>
      <w:r w:rsidR="00DC1843" w:rsidRPr="00430494">
        <w:rPr>
          <w:rFonts w:ascii="Times New Roman" w:hAnsi="Times New Roman" w:cs="Times New Roman"/>
          <w:sz w:val="24"/>
          <w:szCs w:val="24"/>
        </w:rPr>
        <w:t>ing</w:t>
      </w:r>
      <w:r w:rsidRPr="00430494">
        <w:rPr>
          <w:rFonts w:ascii="Times New Roman" w:hAnsi="Times New Roman" w:cs="Times New Roman"/>
          <w:sz w:val="24"/>
          <w:szCs w:val="24"/>
        </w:rPr>
        <w:t xml:space="preserve"> me through </w:t>
      </w:r>
      <w:r w:rsidR="00C47183" w:rsidRPr="00430494">
        <w:rPr>
          <w:rFonts w:ascii="Times New Roman" w:hAnsi="Times New Roman" w:cs="Times New Roman"/>
          <w:sz w:val="24"/>
          <w:szCs w:val="24"/>
        </w:rPr>
        <w:t>the</w:t>
      </w:r>
      <w:r w:rsidRPr="00430494">
        <w:rPr>
          <w:rFonts w:ascii="Times New Roman" w:hAnsi="Times New Roman" w:cs="Times New Roman"/>
          <w:sz w:val="24"/>
          <w:szCs w:val="24"/>
        </w:rPr>
        <w:t xml:space="preserve"> dark days; Duncan Fulton, for showing me nothing but unconditional support and kindness from the very start to the very end; my friends, who gave me some much needed relief and </w:t>
      </w:r>
      <w:r w:rsidR="00452F38" w:rsidRPr="00430494">
        <w:rPr>
          <w:rFonts w:ascii="Times New Roman" w:hAnsi="Times New Roman" w:cs="Times New Roman"/>
          <w:sz w:val="24"/>
          <w:szCs w:val="24"/>
        </w:rPr>
        <w:t>kept</w:t>
      </w:r>
      <w:r w:rsidR="001669EF" w:rsidRPr="00430494">
        <w:rPr>
          <w:rFonts w:ascii="Times New Roman" w:hAnsi="Times New Roman" w:cs="Times New Roman"/>
          <w:sz w:val="24"/>
          <w:szCs w:val="24"/>
        </w:rPr>
        <w:t xml:space="preserve"> me</w:t>
      </w:r>
      <w:r w:rsidRPr="00430494">
        <w:rPr>
          <w:rFonts w:ascii="Times New Roman" w:hAnsi="Times New Roman" w:cs="Times New Roman"/>
          <w:sz w:val="24"/>
          <w:szCs w:val="24"/>
        </w:rPr>
        <w:t xml:space="preserve"> grounded; my PhD buddies who I journeyed with, particularly Fiona Howe</w:t>
      </w:r>
      <w:r w:rsidR="003B2C8C" w:rsidRPr="00430494">
        <w:rPr>
          <w:rFonts w:ascii="Times New Roman" w:hAnsi="Times New Roman" w:cs="Times New Roman"/>
          <w:sz w:val="24"/>
          <w:szCs w:val="24"/>
        </w:rPr>
        <w:t xml:space="preserve"> </w:t>
      </w:r>
      <w:r w:rsidRPr="00430494">
        <w:rPr>
          <w:rFonts w:ascii="Times New Roman" w:hAnsi="Times New Roman" w:cs="Times New Roman"/>
          <w:sz w:val="24"/>
          <w:szCs w:val="24"/>
        </w:rPr>
        <w:t>and Sam Martin</w:t>
      </w:r>
      <w:r w:rsidR="001669EF"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w:t>
      </w:r>
      <w:r w:rsidR="003B2C8C" w:rsidRPr="00430494">
        <w:rPr>
          <w:rFonts w:ascii="Times New Roman" w:hAnsi="Times New Roman" w:cs="Times New Roman"/>
          <w:sz w:val="24"/>
          <w:szCs w:val="24"/>
        </w:rPr>
        <w:t>you</w:t>
      </w:r>
      <w:r w:rsidRPr="00430494">
        <w:rPr>
          <w:rFonts w:ascii="Times New Roman" w:hAnsi="Times New Roman" w:cs="Times New Roman"/>
          <w:sz w:val="24"/>
          <w:szCs w:val="24"/>
        </w:rPr>
        <w:t xml:space="preserve"> opened my eyes to new perspectives</w:t>
      </w:r>
      <w:r w:rsidR="003B2C8C" w:rsidRPr="00430494">
        <w:rPr>
          <w:rFonts w:ascii="Times New Roman" w:hAnsi="Times New Roman" w:cs="Times New Roman"/>
          <w:sz w:val="24"/>
          <w:szCs w:val="24"/>
        </w:rPr>
        <w:t>, supported me through difficult times,</w:t>
      </w:r>
      <w:r w:rsidRPr="00430494">
        <w:rPr>
          <w:rFonts w:ascii="Times New Roman" w:hAnsi="Times New Roman" w:cs="Times New Roman"/>
          <w:sz w:val="24"/>
          <w:szCs w:val="24"/>
        </w:rPr>
        <w:t xml:space="preserve"> and ke</w:t>
      </w:r>
      <w:r w:rsidR="00042839" w:rsidRPr="00430494">
        <w:rPr>
          <w:rFonts w:ascii="Times New Roman" w:hAnsi="Times New Roman" w:cs="Times New Roman"/>
          <w:sz w:val="24"/>
          <w:szCs w:val="24"/>
        </w:rPr>
        <w:t>pt</w:t>
      </w:r>
      <w:r w:rsidRPr="00430494">
        <w:rPr>
          <w:rFonts w:ascii="Times New Roman" w:hAnsi="Times New Roman" w:cs="Times New Roman"/>
          <w:sz w:val="24"/>
          <w:szCs w:val="24"/>
        </w:rPr>
        <w:t xml:space="preserve"> me entertained; and Diana Watts, for setting me on this autism path</w:t>
      </w:r>
      <w:r w:rsidR="001669EF" w:rsidRPr="00430494">
        <w:rPr>
          <w:rFonts w:ascii="Times New Roman" w:hAnsi="Times New Roman" w:cs="Times New Roman"/>
          <w:sz w:val="24"/>
          <w:szCs w:val="24"/>
        </w:rPr>
        <w:t xml:space="preserve"> -</w:t>
      </w:r>
      <w:r w:rsidR="00857FB5" w:rsidRPr="00430494">
        <w:rPr>
          <w:rFonts w:ascii="Times New Roman" w:hAnsi="Times New Roman" w:cs="Times New Roman"/>
          <w:sz w:val="24"/>
          <w:szCs w:val="24"/>
        </w:rPr>
        <w:t xml:space="preserve"> you continue </w:t>
      </w:r>
      <w:r w:rsidRPr="00430494">
        <w:rPr>
          <w:rFonts w:ascii="Times New Roman" w:hAnsi="Times New Roman" w:cs="Times New Roman"/>
          <w:sz w:val="24"/>
          <w:szCs w:val="24"/>
        </w:rPr>
        <w:t>to provide me with valuable insights</w:t>
      </w:r>
      <w:r w:rsidR="00857FB5" w:rsidRPr="00430494">
        <w:rPr>
          <w:rFonts w:ascii="Times New Roman" w:hAnsi="Times New Roman" w:cs="Times New Roman"/>
          <w:sz w:val="24"/>
          <w:szCs w:val="24"/>
        </w:rPr>
        <w:t xml:space="preserve"> both professionally and personally.</w:t>
      </w:r>
      <w:r w:rsidRPr="00430494">
        <w:rPr>
          <w:rFonts w:ascii="Times New Roman" w:hAnsi="Times New Roman" w:cs="Times New Roman"/>
          <w:sz w:val="24"/>
          <w:szCs w:val="24"/>
        </w:rPr>
        <w:t xml:space="preserve"> </w:t>
      </w:r>
    </w:p>
    <w:p w14:paraId="4509567A" w14:textId="4E17ED0F" w:rsidR="00C851C6" w:rsidRPr="00430494" w:rsidRDefault="00C851C6"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Lastly, I wish to thank and acknowledge all the autistic </w:t>
      </w:r>
      <w:r w:rsidR="00D938F8" w:rsidRPr="00430494">
        <w:rPr>
          <w:rFonts w:ascii="Times New Roman" w:hAnsi="Times New Roman" w:cs="Times New Roman"/>
          <w:sz w:val="24"/>
          <w:szCs w:val="24"/>
        </w:rPr>
        <w:t xml:space="preserve">individuals </w:t>
      </w:r>
      <w:r w:rsidRPr="00430494">
        <w:rPr>
          <w:rFonts w:ascii="Times New Roman" w:hAnsi="Times New Roman" w:cs="Times New Roman"/>
          <w:sz w:val="24"/>
          <w:szCs w:val="24"/>
        </w:rPr>
        <w:t xml:space="preserve">I have met, spoken to, or </w:t>
      </w:r>
      <w:r w:rsidR="0040493A" w:rsidRPr="00430494">
        <w:rPr>
          <w:rFonts w:ascii="Times New Roman" w:hAnsi="Times New Roman" w:cs="Times New Roman"/>
          <w:sz w:val="24"/>
          <w:szCs w:val="24"/>
        </w:rPr>
        <w:t>whose stories I have heard</w:t>
      </w:r>
      <w:r w:rsidRPr="00430494">
        <w:rPr>
          <w:rFonts w:ascii="Times New Roman" w:hAnsi="Times New Roman" w:cs="Times New Roman"/>
          <w:sz w:val="24"/>
          <w:szCs w:val="24"/>
        </w:rPr>
        <w:t xml:space="preserve">. You have all been my inspiration, you never give up, and you have given me a space where I can truly belong.  </w:t>
      </w:r>
    </w:p>
    <w:p w14:paraId="71F225F6" w14:textId="77777777" w:rsidR="00D20D23" w:rsidRPr="00430494" w:rsidRDefault="00D20D23" w:rsidP="00EA03DB">
      <w:pPr>
        <w:spacing w:line="480" w:lineRule="auto"/>
        <w:rPr>
          <w:rFonts w:ascii="Times New Roman" w:eastAsia="Times New Roman" w:hAnsi="Times New Roman" w:cs="Times New Roman"/>
          <w:b/>
          <w:color w:val="000000" w:themeColor="text1"/>
          <w:sz w:val="24"/>
          <w:szCs w:val="24"/>
        </w:rPr>
      </w:pPr>
    </w:p>
    <w:p w14:paraId="1247693B" w14:textId="77777777" w:rsidR="00C851C6" w:rsidRPr="00430494" w:rsidRDefault="00C851C6" w:rsidP="00EA03DB">
      <w:pPr>
        <w:spacing w:line="480" w:lineRule="auto"/>
        <w:rPr>
          <w:rFonts w:ascii="Times New Roman" w:eastAsia="Times New Roman" w:hAnsi="Times New Roman" w:cs="Times New Roman"/>
          <w:b/>
          <w:color w:val="000000" w:themeColor="text1"/>
          <w:sz w:val="24"/>
          <w:szCs w:val="24"/>
        </w:rPr>
      </w:pPr>
    </w:p>
    <w:p w14:paraId="589CA6EB" w14:textId="77777777" w:rsidR="00C851C6" w:rsidRPr="00430494" w:rsidRDefault="00C851C6" w:rsidP="00EA03DB">
      <w:pPr>
        <w:spacing w:line="480" w:lineRule="auto"/>
        <w:rPr>
          <w:rFonts w:ascii="Times New Roman" w:eastAsia="Times New Roman" w:hAnsi="Times New Roman" w:cs="Times New Roman"/>
          <w:b/>
          <w:color w:val="000000" w:themeColor="text1"/>
          <w:sz w:val="24"/>
          <w:szCs w:val="24"/>
        </w:rPr>
      </w:pPr>
    </w:p>
    <w:p w14:paraId="6EAC8BAF" w14:textId="43BD592D" w:rsidR="00D20D23" w:rsidRPr="00430494" w:rsidRDefault="00943587" w:rsidP="00C2623F">
      <w:pPr>
        <w:pStyle w:val="Heading1"/>
      </w:pPr>
      <w:r w:rsidRPr="00430494">
        <w:lastRenderedPageBreak/>
        <w:t>A</w:t>
      </w:r>
      <w:r w:rsidR="009A6544" w:rsidRPr="00430494">
        <w:t>bstract</w:t>
      </w:r>
    </w:p>
    <w:p w14:paraId="54DACB15" w14:textId="2C8027F7" w:rsidR="00A95C02" w:rsidRPr="00430494" w:rsidRDefault="009E25B8" w:rsidP="00943587">
      <w:pPr>
        <w:pStyle w:val="ListParagraph"/>
        <w:spacing w:line="240" w:lineRule="auto"/>
        <w:ind w:left="0"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The female phenotype of autism may cause a delay in di</w:t>
      </w:r>
      <w:r w:rsidR="00857401" w:rsidRPr="00430494">
        <w:rPr>
          <w:rFonts w:ascii="Times New Roman" w:hAnsi="Times New Roman" w:cs="Times New Roman"/>
          <w:color w:val="000000" w:themeColor="text1"/>
          <w:sz w:val="24"/>
          <w:szCs w:val="24"/>
        </w:rPr>
        <w:t>agnosis for autistic women. S</w:t>
      </w:r>
      <w:r w:rsidRPr="00430494">
        <w:rPr>
          <w:rFonts w:ascii="Times New Roman" w:hAnsi="Times New Roman" w:cs="Times New Roman"/>
          <w:color w:val="000000" w:themeColor="text1"/>
          <w:sz w:val="24"/>
          <w:szCs w:val="24"/>
        </w:rPr>
        <w:t xml:space="preserve">tudies show </w:t>
      </w:r>
      <w:r w:rsidR="0021111E" w:rsidRPr="00430494">
        <w:rPr>
          <w:rFonts w:ascii="Times New Roman" w:hAnsi="Times New Roman" w:cs="Times New Roman"/>
          <w:color w:val="000000" w:themeColor="text1"/>
          <w:sz w:val="24"/>
          <w:szCs w:val="24"/>
        </w:rPr>
        <w:t>autistic females may camouflage their</w:t>
      </w:r>
      <w:r w:rsidR="008A5730" w:rsidRPr="00430494">
        <w:rPr>
          <w:rFonts w:ascii="Times New Roman" w:hAnsi="Times New Roman" w:cs="Times New Roman"/>
          <w:color w:val="000000" w:themeColor="text1"/>
          <w:sz w:val="24"/>
          <w:szCs w:val="24"/>
        </w:rPr>
        <w:t xml:space="preserve"> autistic traits </w:t>
      </w:r>
      <w:r w:rsidR="0021111E" w:rsidRPr="00430494">
        <w:rPr>
          <w:rFonts w:ascii="Times New Roman" w:hAnsi="Times New Roman" w:cs="Times New Roman"/>
          <w:color w:val="000000" w:themeColor="text1"/>
          <w:sz w:val="24"/>
          <w:szCs w:val="24"/>
        </w:rPr>
        <w:t xml:space="preserve">and may have </w:t>
      </w:r>
      <w:r w:rsidR="00857401" w:rsidRPr="00430494">
        <w:rPr>
          <w:rFonts w:ascii="Times New Roman" w:hAnsi="Times New Roman" w:cs="Times New Roman"/>
          <w:color w:val="000000" w:themeColor="text1"/>
          <w:sz w:val="24"/>
          <w:szCs w:val="24"/>
        </w:rPr>
        <w:t>more mental health difficulties as a result</w:t>
      </w:r>
      <w:r w:rsidR="0021111E"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 </w:t>
      </w:r>
      <w:r w:rsidR="0021111E" w:rsidRPr="00430494">
        <w:rPr>
          <w:rFonts w:ascii="Times New Roman" w:hAnsi="Times New Roman" w:cs="Times New Roman"/>
          <w:color w:val="000000" w:themeColor="text1"/>
          <w:sz w:val="24"/>
          <w:szCs w:val="24"/>
        </w:rPr>
        <w:t>It has also be</w:t>
      </w:r>
      <w:r w:rsidR="00586269" w:rsidRPr="00430494">
        <w:rPr>
          <w:rFonts w:ascii="Times New Roman" w:hAnsi="Times New Roman" w:cs="Times New Roman"/>
          <w:color w:val="000000" w:themeColor="text1"/>
          <w:sz w:val="24"/>
          <w:szCs w:val="24"/>
        </w:rPr>
        <w:t>en</w:t>
      </w:r>
      <w:r w:rsidR="0021111E" w:rsidRPr="00430494">
        <w:rPr>
          <w:rFonts w:ascii="Times New Roman" w:hAnsi="Times New Roman" w:cs="Times New Roman"/>
          <w:color w:val="000000" w:themeColor="text1"/>
          <w:sz w:val="24"/>
          <w:szCs w:val="24"/>
        </w:rPr>
        <w:t xml:space="preserve"> hypothesised that autistic women might be</w:t>
      </w:r>
      <w:r w:rsidR="00857401" w:rsidRPr="00430494">
        <w:rPr>
          <w:rFonts w:ascii="Times New Roman" w:hAnsi="Times New Roman" w:cs="Times New Roman"/>
          <w:color w:val="000000" w:themeColor="text1"/>
          <w:sz w:val="24"/>
          <w:szCs w:val="24"/>
        </w:rPr>
        <w:t xml:space="preserve"> misdiagnosed with other conditions. The current investigation aimed to explore social and behavioural factors that might delay or prevent diagnosis, and</w:t>
      </w:r>
      <w:r w:rsidR="00FA7AF8" w:rsidRPr="00430494">
        <w:rPr>
          <w:rFonts w:ascii="Times New Roman" w:hAnsi="Times New Roman" w:cs="Times New Roman"/>
          <w:color w:val="000000" w:themeColor="text1"/>
          <w:sz w:val="24"/>
          <w:szCs w:val="24"/>
        </w:rPr>
        <w:t xml:space="preserve"> factors that may influence</w:t>
      </w:r>
      <w:r w:rsidR="00857401" w:rsidRPr="00430494">
        <w:rPr>
          <w:rFonts w:ascii="Times New Roman" w:hAnsi="Times New Roman" w:cs="Times New Roman"/>
          <w:color w:val="000000" w:themeColor="text1"/>
          <w:sz w:val="24"/>
          <w:szCs w:val="24"/>
        </w:rPr>
        <w:t xml:space="preserve"> the mental health pathways to diagnosis for autistic women. </w:t>
      </w:r>
    </w:p>
    <w:p w14:paraId="0931F463" w14:textId="0708D1A3" w:rsidR="00A95C02" w:rsidRPr="00430494" w:rsidRDefault="008C0E5F" w:rsidP="008C0E5F">
      <w:pPr>
        <w:pStyle w:val="ListParagraph"/>
        <w:spacing w:line="240" w:lineRule="auto"/>
        <w:ind w:left="0"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lang w:eastAsia="en-GB"/>
        </w:rPr>
        <w:t xml:space="preserve">In the first and second study a nationwide survey was conducted to identify potentially autistic individuals, defined as those who score highly for autistic traits on the Autism Quotient (AQ) screening tool but have no formal diagnosis of autism (Study 1 </w:t>
      </w:r>
      <w:r w:rsidRPr="00430494">
        <w:rPr>
          <w:rFonts w:ascii="Times New Roman" w:eastAsia="Times New Roman" w:hAnsi="Times New Roman" w:cs="Times New Roman"/>
          <w:i/>
          <w:color w:val="000000" w:themeColor="text1"/>
          <w:sz w:val="24"/>
          <w:szCs w:val="24"/>
          <w:lang w:eastAsia="en-GB"/>
        </w:rPr>
        <w:t>n</w:t>
      </w:r>
      <w:r w:rsidRPr="00430494">
        <w:rPr>
          <w:rFonts w:ascii="Times New Roman" w:eastAsia="Times New Roman" w:hAnsi="Times New Roman" w:cs="Times New Roman"/>
          <w:color w:val="000000" w:themeColor="text1"/>
          <w:sz w:val="24"/>
          <w:szCs w:val="24"/>
          <w:lang w:eastAsia="en-GB"/>
        </w:rPr>
        <w:t xml:space="preserve"> = 834, Study 2 </w:t>
      </w:r>
      <w:r w:rsidRPr="00430494">
        <w:rPr>
          <w:rFonts w:ascii="Times New Roman" w:eastAsia="Times New Roman" w:hAnsi="Times New Roman" w:cs="Times New Roman"/>
          <w:i/>
          <w:color w:val="000000" w:themeColor="text1"/>
          <w:sz w:val="24"/>
          <w:szCs w:val="24"/>
          <w:lang w:eastAsia="en-GB"/>
        </w:rPr>
        <w:t>n</w:t>
      </w:r>
      <w:r w:rsidRPr="00430494">
        <w:rPr>
          <w:rFonts w:ascii="Times New Roman" w:eastAsia="Times New Roman" w:hAnsi="Times New Roman" w:cs="Times New Roman"/>
          <w:color w:val="000000" w:themeColor="text1"/>
          <w:sz w:val="24"/>
          <w:szCs w:val="24"/>
          <w:lang w:eastAsia="en-GB"/>
        </w:rPr>
        <w:t xml:space="preserve"> = 88)</w:t>
      </w:r>
      <w:r w:rsidR="00DB6DBB" w:rsidRPr="00430494">
        <w:rPr>
          <w:rFonts w:ascii="Times New Roman" w:hAnsi="Times New Roman" w:cs="Times New Roman"/>
          <w:color w:val="000000" w:themeColor="text1"/>
          <w:sz w:val="24"/>
          <w:szCs w:val="24"/>
        </w:rPr>
        <w:t>,</w:t>
      </w:r>
      <w:r w:rsidR="00857401" w:rsidRPr="00430494">
        <w:rPr>
          <w:rFonts w:ascii="Times New Roman" w:hAnsi="Times New Roman" w:cs="Times New Roman"/>
          <w:color w:val="000000" w:themeColor="text1"/>
          <w:sz w:val="24"/>
          <w:szCs w:val="24"/>
        </w:rPr>
        <w:t xml:space="preserve"> and comparing them to diagnosed autistic individuals</w:t>
      </w:r>
      <w:r w:rsidR="00E96E52" w:rsidRPr="00430494">
        <w:rPr>
          <w:rFonts w:ascii="Times New Roman" w:hAnsi="Times New Roman" w:cs="Times New Roman"/>
          <w:color w:val="000000" w:themeColor="text1"/>
          <w:sz w:val="24"/>
          <w:szCs w:val="24"/>
        </w:rPr>
        <w:t xml:space="preserve"> (Study 1 </w:t>
      </w:r>
      <w:r w:rsidR="00611B32" w:rsidRPr="00430494">
        <w:rPr>
          <w:rFonts w:ascii="Times New Roman" w:hAnsi="Times New Roman" w:cs="Times New Roman"/>
          <w:i/>
          <w:color w:val="000000" w:themeColor="text1"/>
          <w:sz w:val="24"/>
          <w:szCs w:val="24"/>
        </w:rPr>
        <w:t>n</w:t>
      </w:r>
      <w:r w:rsidR="00E96E52" w:rsidRPr="00430494">
        <w:rPr>
          <w:rFonts w:ascii="Times New Roman" w:hAnsi="Times New Roman" w:cs="Times New Roman"/>
          <w:color w:val="000000" w:themeColor="text1"/>
          <w:sz w:val="24"/>
          <w:szCs w:val="24"/>
        </w:rPr>
        <w:t xml:space="preserve"> = 179, Study 2 </w:t>
      </w:r>
      <w:r w:rsidR="00611B32" w:rsidRPr="00430494">
        <w:rPr>
          <w:rFonts w:ascii="Times New Roman" w:hAnsi="Times New Roman" w:cs="Times New Roman"/>
          <w:i/>
          <w:color w:val="000000" w:themeColor="text1"/>
          <w:sz w:val="24"/>
          <w:szCs w:val="24"/>
        </w:rPr>
        <w:t>n</w:t>
      </w:r>
      <w:r w:rsidR="00E96E52" w:rsidRPr="00430494">
        <w:rPr>
          <w:rFonts w:ascii="Times New Roman" w:hAnsi="Times New Roman" w:cs="Times New Roman"/>
          <w:color w:val="000000" w:themeColor="text1"/>
          <w:sz w:val="24"/>
          <w:szCs w:val="24"/>
        </w:rPr>
        <w:t xml:space="preserve"> = 121</w:t>
      </w:r>
      <w:r w:rsidR="00A95C02" w:rsidRPr="00430494">
        <w:rPr>
          <w:rFonts w:ascii="Times New Roman" w:hAnsi="Times New Roman" w:cs="Times New Roman"/>
          <w:color w:val="000000" w:themeColor="text1"/>
          <w:sz w:val="24"/>
          <w:szCs w:val="24"/>
        </w:rPr>
        <w:t>) on</w:t>
      </w:r>
      <w:r w:rsidR="006D7BB7" w:rsidRPr="00430494">
        <w:rPr>
          <w:rFonts w:ascii="Times New Roman" w:hAnsi="Times New Roman" w:cs="Times New Roman"/>
          <w:color w:val="000000" w:themeColor="text1"/>
          <w:sz w:val="24"/>
          <w:szCs w:val="24"/>
        </w:rPr>
        <w:t xml:space="preserve"> </w:t>
      </w:r>
      <w:proofErr w:type="gramStart"/>
      <w:r w:rsidR="009F57B2" w:rsidRPr="00430494">
        <w:rPr>
          <w:rFonts w:ascii="Times New Roman" w:hAnsi="Times New Roman" w:cs="Times New Roman"/>
          <w:color w:val="000000" w:themeColor="text1"/>
          <w:sz w:val="24"/>
          <w:szCs w:val="24"/>
        </w:rPr>
        <w:t xml:space="preserve">a </w:t>
      </w:r>
      <w:r w:rsidR="006D7BB7" w:rsidRPr="00430494">
        <w:rPr>
          <w:rFonts w:ascii="Times New Roman" w:hAnsi="Times New Roman" w:cs="Times New Roman"/>
          <w:color w:val="000000" w:themeColor="text1"/>
          <w:sz w:val="24"/>
          <w:szCs w:val="24"/>
        </w:rPr>
        <w:t>number of</w:t>
      </w:r>
      <w:proofErr w:type="gramEnd"/>
      <w:r w:rsidR="006D7BB7" w:rsidRPr="00430494">
        <w:rPr>
          <w:rFonts w:ascii="Times New Roman" w:hAnsi="Times New Roman" w:cs="Times New Roman"/>
          <w:color w:val="000000" w:themeColor="text1"/>
          <w:sz w:val="24"/>
          <w:szCs w:val="24"/>
        </w:rPr>
        <w:t xml:space="preserve"> questio</w:t>
      </w:r>
      <w:r w:rsidR="00E96E52" w:rsidRPr="00430494">
        <w:rPr>
          <w:rFonts w:ascii="Times New Roman" w:hAnsi="Times New Roman" w:cs="Times New Roman"/>
          <w:color w:val="000000" w:themeColor="text1"/>
          <w:sz w:val="24"/>
          <w:szCs w:val="24"/>
        </w:rPr>
        <w:t xml:space="preserve">nnaires measuring emotional and </w:t>
      </w:r>
      <w:r w:rsidR="006D7BB7" w:rsidRPr="00430494">
        <w:rPr>
          <w:rFonts w:ascii="Times New Roman" w:hAnsi="Times New Roman" w:cs="Times New Roman"/>
          <w:color w:val="000000" w:themeColor="text1"/>
          <w:sz w:val="24"/>
          <w:szCs w:val="24"/>
        </w:rPr>
        <w:t>social abilities</w:t>
      </w:r>
      <w:r w:rsidR="00626801" w:rsidRPr="00430494">
        <w:rPr>
          <w:rFonts w:ascii="Times New Roman" w:hAnsi="Times New Roman" w:cs="Times New Roman"/>
          <w:color w:val="000000" w:themeColor="text1"/>
          <w:sz w:val="24"/>
          <w:szCs w:val="24"/>
        </w:rPr>
        <w:t xml:space="preserve"> and mental health</w:t>
      </w:r>
      <w:r w:rsidR="00857401" w:rsidRPr="00430494">
        <w:rPr>
          <w:rFonts w:ascii="Times New Roman" w:hAnsi="Times New Roman" w:cs="Times New Roman"/>
          <w:color w:val="000000" w:themeColor="text1"/>
          <w:sz w:val="24"/>
          <w:szCs w:val="24"/>
        </w:rPr>
        <w:t xml:space="preserve">. </w:t>
      </w:r>
      <w:r w:rsidR="006D7BB7" w:rsidRPr="00430494">
        <w:rPr>
          <w:rFonts w:ascii="Times New Roman" w:hAnsi="Times New Roman" w:cs="Times New Roman"/>
          <w:color w:val="000000" w:themeColor="text1"/>
          <w:sz w:val="24"/>
          <w:szCs w:val="24"/>
        </w:rPr>
        <w:t>In Study 3</w:t>
      </w:r>
      <w:r w:rsidR="003A325D" w:rsidRPr="00430494">
        <w:rPr>
          <w:rFonts w:ascii="Times New Roman" w:hAnsi="Times New Roman" w:cs="Times New Roman"/>
          <w:color w:val="000000" w:themeColor="text1"/>
          <w:sz w:val="24"/>
          <w:szCs w:val="24"/>
        </w:rPr>
        <w:t xml:space="preserve">, </w:t>
      </w:r>
      <w:r w:rsidR="00DB3DB0" w:rsidRPr="00430494">
        <w:rPr>
          <w:rFonts w:ascii="Times New Roman" w:hAnsi="Times New Roman" w:cs="Times New Roman"/>
          <w:color w:val="000000" w:themeColor="text1"/>
          <w:sz w:val="24"/>
          <w:szCs w:val="24"/>
        </w:rPr>
        <w:t>eighty</w:t>
      </w:r>
      <w:r w:rsidR="003A325D" w:rsidRPr="00430494">
        <w:rPr>
          <w:rFonts w:ascii="Times New Roman" w:hAnsi="Times New Roman" w:cs="Times New Roman"/>
          <w:color w:val="000000" w:themeColor="text1"/>
          <w:sz w:val="24"/>
          <w:szCs w:val="24"/>
        </w:rPr>
        <w:t xml:space="preserve"> participants (</w:t>
      </w:r>
      <w:r w:rsidR="00E96E52" w:rsidRPr="00430494">
        <w:rPr>
          <w:rFonts w:ascii="Times New Roman" w:hAnsi="Times New Roman" w:cs="Times New Roman"/>
          <w:color w:val="000000" w:themeColor="text1"/>
          <w:sz w:val="24"/>
          <w:szCs w:val="24"/>
        </w:rPr>
        <w:t>40 autistic and 40 non-autistic</w:t>
      </w:r>
      <w:r w:rsidR="00DB3DB0" w:rsidRPr="00430494">
        <w:rPr>
          <w:rFonts w:ascii="Times New Roman" w:hAnsi="Times New Roman" w:cs="Times New Roman"/>
          <w:color w:val="000000" w:themeColor="text1"/>
          <w:sz w:val="24"/>
          <w:szCs w:val="24"/>
        </w:rPr>
        <w:t>) completed a self-reported camouflaging measure</w:t>
      </w:r>
      <w:r w:rsidR="00E96E52" w:rsidRPr="00430494">
        <w:rPr>
          <w:rFonts w:ascii="Times New Roman" w:hAnsi="Times New Roman" w:cs="Times New Roman"/>
          <w:color w:val="000000" w:themeColor="text1"/>
          <w:sz w:val="24"/>
          <w:szCs w:val="24"/>
        </w:rPr>
        <w:t xml:space="preserve">, a battery of </w:t>
      </w:r>
      <w:r w:rsidR="00DB3DB0" w:rsidRPr="00430494">
        <w:rPr>
          <w:rFonts w:ascii="Times New Roman" w:hAnsi="Times New Roman" w:cs="Times New Roman"/>
          <w:color w:val="000000" w:themeColor="text1"/>
          <w:sz w:val="24"/>
          <w:szCs w:val="24"/>
        </w:rPr>
        <w:t>executive functioning</w:t>
      </w:r>
      <w:r w:rsidR="00E96E52" w:rsidRPr="00430494">
        <w:rPr>
          <w:rFonts w:ascii="Times New Roman" w:hAnsi="Times New Roman" w:cs="Times New Roman"/>
          <w:color w:val="000000" w:themeColor="text1"/>
          <w:sz w:val="24"/>
          <w:szCs w:val="24"/>
        </w:rPr>
        <w:t xml:space="preserve"> tasks,</w:t>
      </w:r>
      <w:r w:rsidR="00DB3DB0" w:rsidRPr="00430494">
        <w:rPr>
          <w:rFonts w:ascii="Times New Roman" w:hAnsi="Times New Roman" w:cs="Times New Roman"/>
          <w:color w:val="000000" w:themeColor="text1"/>
          <w:sz w:val="24"/>
          <w:szCs w:val="24"/>
        </w:rPr>
        <w:t xml:space="preserve"> and theory</w:t>
      </w:r>
      <w:r w:rsidR="00E96E52" w:rsidRPr="00430494">
        <w:rPr>
          <w:rFonts w:ascii="Times New Roman" w:hAnsi="Times New Roman" w:cs="Times New Roman"/>
          <w:color w:val="000000" w:themeColor="text1"/>
          <w:sz w:val="24"/>
          <w:szCs w:val="24"/>
        </w:rPr>
        <w:t xml:space="preserve"> of mind test. They</w:t>
      </w:r>
      <w:r w:rsidR="00DB3DB0" w:rsidRPr="00430494">
        <w:rPr>
          <w:rFonts w:ascii="Times New Roman" w:hAnsi="Times New Roman" w:cs="Times New Roman"/>
          <w:color w:val="000000" w:themeColor="text1"/>
          <w:sz w:val="24"/>
          <w:szCs w:val="24"/>
        </w:rPr>
        <w:t xml:space="preserve"> were also </w:t>
      </w:r>
      <w:r w:rsidR="00586269" w:rsidRPr="00430494">
        <w:rPr>
          <w:rFonts w:ascii="Times New Roman" w:hAnsi="Times New Roman" w:cs="Times New Roman"/>
          <w:color w:val="000000" w:themeColor="text1"/>
          <w:sz w:val="24"/>
          <w:szCs w:val="24"/>
        </w:rPr>
        <w:t>video-</w:t>
      </w:r>
      <w:r w:rsidR="00DB3DB0" w:rsidRPr="00430494">
        <w:rPr>
          <w:rFonts w:ascii="Times New Roman" w:hAnsi="Times New Roman" w:cs="Times New Roman"/>
          <w:color w:val="000000" w:themeColor="text1"/>
          <w:sz w:val="24"/>
          <w:szCs w:val="24"/>
        </w:rPr>
        <w:t>recorded having a natural</w:t>
      </w:r>
      <w:r w:rsidR="009F57B2" w:rsidRPr="00430494">
        <w:rPr>
          <w:rFonts w:ascii="Times New Roman" w:hAnsi="Times New Roman" w:cs="Times New Roman"/>
          <w:color w:val="000000" w:themeColor="text1"/>
          <w:sz w:val="24"/>
          <w:szCs w:val="24"/>
        </w:rPr>
        <w:t xml:space="preserve"> conversation with a researcher</w:t>
      </w:r>
      <w:r w:rsidR="00DB3DB0" w:rsidRPr="00430494">
        <w:rPr>
          <w:rFonts w:ascii="Times New Roman" w:hAnsi="Times New Roman" w:cs="Times New Roman"/>
          <w:color w:val="000000" w:themeColor="text1"/>
          <w:sz w:val="24"/>
          <w:szCs w:val="24"/>
        </w:rPr>
        <w:t>,</w:t>
      </w:r>
      <w:r w:rsidR="009F57B2" w:rsidRPr="00430494">
        <w:rPr>
          <w:rFonts w:ascii="Times New Roman" w:hAnsi="Times New Roman" w:cs="Times New Roman"/>
          <w:color w:val="000000" w:themeColor="text1"/>
          <w:sz w:val="24"/>
          <w:szCs w:val="24"/>
        </w:rPr>
        <w:t xml:space="preserve"> which a further</w:t>
      </w:r>
      <w:r w:rsidR="00DB3DB0" w:rsidRPr="00430494">
        <w:rPr>
          <w:rFonts w:ascii="Times New Roman" w:hAnsi="Times New Roman" w:cs="Times New Roman"/>
          <w:color w:val="000000" w:themeColor="text1"/>
          <w:sz w:val="24"/>
          <w:szCs w:val="24"/>
        </w:rPr>
        <w:t xml:space="preserve"> </w:t>
      </w:r>
      <w:r w:rsidR="00E96E52" w:rsidRPr="00430494">
        <w:rPr>
          <w:rFonts w:ascii="Times New Roman" w:hAnsi="Times New Roman" w:cs="Times New Roman"/>
          <w:color w:val="000000" w:themeColor="text1"/>
          <w:sz w:val="24"/>
          <w:szCs w:val="24"/>
        </w:rPr>
        <w:t xml:space="preserve">127 </w:t>
      </w:r>
      <w:r w:rsidR="00DB3DB0" w:rsidRPr="00430494">
        <w:rPr>
          <w:rFonts w:ascii="Times New Roman" w:hAnsi="Times New Roman" w:cs="Times New Roman"/>
          <w:color w:val="000000" w:themeColor="text1"/>
          <w:sz w:val="24"/>
          <w:szCs w:val="24"/>
        </w:rPr>
        <w:t>non-autistic participants rated using a first-impression scale.</w:t>
      </w:r>
      <w:r w:rsidR="00A95C02" w:rsidRPr="00430494">
        <w:rPr>
          <w:rFonts w:ascii="Times New Roman" w:hAnsi="Times New Roman" w:cs="Times New Roman"/>
          <w:color w:val="000000" w:themeColor="text1"/>
          <w:sz w:val="24"/>
          <w:szCs w:val="24"/>
        </w:rPr>
        <w:t xml:space="preserve"> </w:t>
      </w:r>
      <w:r w:rsidR="009A6544" w:rsidRPr="00430494">
        <w:rPr>
          <w:rFonts w:ascii="Times New Roman" w:hAnsi="Times New Roman" w:cs="Times New Roman"/>
          <w:color w:val="000000" w:themeColor="text1"/>
          <w:sz w:val="24"/>
          <w:szCs w:val="24"/>
        </w:rPr>
        <w:t xml:space="preserve"> </w:t>
      </w:r>
    </w:p>
    <w:p w14:paraId="717416AD" w14:textId="55D5D9FE" w:rsidR="00A95C02" w:rsidRPr="00430494" w:rsidRDefault="009F57B2" w:rsidP="00943587">
      <w:pPr>
        <w:pStyle w:val="ListParagraph"/>
        <w:spacing w:line="240" w:lineRule="auto"/>
        <w:ind w:left="0" w:firstLine="720"/>
        <w:rPr>
          <w:rFonts w:ascii="Times New Roman" w:eastAsia="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In Studies 1 and 2, p</w:t>
      </w:r>
      <w:r w:rsidR="00882055" w:rsidRPr="00430494">
        <w:rPr>
          <w:rFonts w:ascii="Times New Roman" w:hAnsi="Times New Roman" w:cs="Times New Roman"/>
          <w:color w:val="000000" w:themeColor="text1"/>
          <w:sz w:val="24"/>
          <w:szCs w:val="24"/>
        </w:rPr>
        <w:t xml:space="preserve">otentially autistic women </w:t>
      </w:r>
      <w:r w:rsidR="00882055" w:rsidRPr="00430494">
        <w:rPr>
          <w:rFonts w:ascii="Times New Roman" w:hAnsi="Times New Roman" w:cs="Times New Roman"/>
          <w:sz w:val="24"/>
          <w:szCs w:val="24"/>
        </w:rPr>
        <w:t>ha</w:t>
      </w:r>
      <w:r w:rsidR="0021111E" w:rsidRPr="00430494">
        <w:rPr>
          <w:rFonts w:ascii="Times New Roman" w:hAnsi="Times New Roman" w:cs="Times New Roman"/>
          <w:sz w:val="24"/>
          <w:szCs w:val="24"/>
        </w:rPr>
        <w:t>d</w:t>
      </w:r>
      <w:r w:rsidR="00882055" w:rsidRPr="00430494">
        <w:rPr>
          <w:rFonts w:ascii="Times New Roman" w:hAnsi="Times New Roman" w:cs="Times New Roman"/>
          <w:sz w:val="24"/>
          <w:szCs w:val="24"/>
        </w:rPr>
        <w:t xml:space="preserve"> a significant empathy and social func</w:t>
      </w:r>
      <w:r w:rsidR="0021111E" w:rsidRPr="00430494">
        <w:rPr>
          <w:rFonts w:ascii="Times New Roman" w:hAnsi="Times New Roman" w:cs="Times New Roman"/>
          <w:sz w:val="24"/>
          <w:szCs w:val="24"/>
        </w:rPr>
        <w:t>tioning advantage over diagnosed</w:t>
      </w:r>
      <w:r w:rsidR="00882055" w:rsidRPr="00430494">
        <w:rPr>
          <w:rFonts w:ascii="Times New Roman" w:hAnsi="Times New Roman" w:cs="Times New Roman"/>
          <w:sz w:val="24"/>
          <w:szCs w:val="24"/>
        </w:rPr>
        <w:t xml:space="preserve"> </w:t>
      </w:r>
      <w:proofErr w:type="gramStart"/>
      <w:r w:rsidR="00882055" w:rsidRPr="00430494">
        <w:rPr>
          <w:rFonts w:ascii="Times New Roman" w:hAnsi="Times New Roman" w:cs="Times New Roman"/>
          <w:sz w:val="24"/>
          <w:szCs w:val="24"/>
        </w:rPr>
        <w:t xml:space="preserve">women, </w:t>
      </w:r>
      <w:r w:rsidR="00E96E52" w:rsidRPr="00430494">
        <w:rPr>
          <w:rFonts w:ascii="Times New Roman" w:hAnsi="Times New Roman" w:cs="Times New Roman"/>
          <w:sz w:val="24"/>
          <w:szCs w:val="24"/>
        </w:rPr>
        <w:t>and</w:t>
      </w:r>
      <w:proofErr w:type="gramEnd"/>
      <w:r w:rsidR="00E96E52" w:rsidRPr="00430494">
        <w:rPr>
          <w:rFonts w:ascii="Times New Roman" w:hAnsi="Times New Roman" w:cs="Times New Roman"/>
          <w:sz w:val="24"/>
          <w:szCs w:val="24"/>
        </w:rPr>
        <w:t xml:space="preserve"> were more likely to be </w:t>
      </w:r>
      <w:r w:rsidR="00882055" w:rsidRPr="00430494">
        <w:rPr>
          <w:rFonts w:ascii="Times New Roman" w:hAnsi="Times New Roman" w:cs="Times New Roman"/>
          <w:sz w:val="24"/>
          <w:szCs w:val="24"/>
        </w:rPr>
        <w:t xml:space="preserve">diagnosed with </w:t>
      </w:r>
      <w:r w:rsidR="00793259" w:rsidRPr="00430494">
        <w:rPr>
          <w:rFonts w:ascii="Times New Roman" w:hAnsi="Times New Roman" w:cs="Times New Roman"/>
          <w:sz w:val="24"/>
          <w:szCs w:val="24"/>
        </w:rPr>
        <w:t>Borderline Personality Disorder</w:t>
      </w:r>
      <w:r w:rsidR="00E96E52" w:rsidRPr="00430494">
        <w:rPr>
          <w:rFonts w:ascii="Times New Roman" w:hAnsi="Times New Roman" w:cs="Times New Roman"/>
          <w:sz w:val="24"/>
          <w:szCs w:val="24"/>
        </w:rPr>
        <w:t xml:space="preserve">. However, they were less likely to have other psychiatric diagnoses, and had similar difficulties </w:t>
      </w:r>
      <w:r w:rsidR="00882055" w:rsidRPr="00430494">
        <w:rPr>
          <w:rFonts w:ascii="Times New Roman" w:hAnsi="Times New Roman" w:cs="Times New Roman"/>
          <w:sz w:val="24"/>
          <w:szCs w:val="24"/>
        </w:rPr>
        <w:t xml:space="preserve">in friendship, theory of mind, self-monitoring, </w:t>
      </w:r>
      <w:r w:rsidR="00E96E52" w:rsidRPr="00430494">
        <w:rPr>
          <w:rFonts w:ascii="Times New Roman" w:hAnsi="Times New Roman" w:cs="Times New Roman"/>
          <w:sz w:val="24"/>
          <w:szCs w:val="24"/>
        </w:rPr>
        <w:t>anxiety,</w:t>
      </w:r>
      <w:r w:rsidR="00882055" w:rsidRPr="00430494">
        <w:rPr>
          <w:rFonts w:ascii="Times New Roman" w:hAnsi="Times New Roman" w:cs="Times New Roman"/>
          <w:sz w:val="24"/>
          <w:szCs w:val="24"/>
        </w:rPr>
        <w:t xml:space="preserve"> and depression. </w:t>
      </w:r>
      <w:r w:rsidR="00590E23" w:rsidRPr="00430494">
        <w:rPr>
          <w:rFonts w:ascii="Times New Roman" w:hAnsi="Times New Roman" w:cs="Times New Roman"/>
          <w:sz w:val="24"/>
          <w:szCs w:val="24"/>
        </w:rPr>
        <w:t xml:space="preserve">Strong correlations were not found between social performance and age of </w:t>
      </w:r>
      <w:r w:rsidR="00793259" w:rsidRPr="00430494">
        <w:rPr>
          <w:rFonts w:ascii="Times New Roman" w:hAnsi="Times New Roman" w:cs="Times New Roman"/>
          <w:sz w:val="24"/>
          <w:szCs w:val="24"/>
        </w:rPr>
        <w:t>Autism Spectrum Condition (</w:t>
      </w:r>
      <w:r w:rsidR="00590E23" w:rsidRPr="00430494">
        <w:rPr>
          <w:rFonts w:ascii="Times New Roman" w:hAnsi="Times New Roman" w:cs="Times New Roman"/>
          <w:sz w:val="24"/>
          <w:szCs w:val="24"/>
        </w:rPr>
        <w:t>ASC</w:t>
      </w:r>
      <w:r w:rsidR="00793259" w:rsidRPr="00430494">
        <w:rPr>
          <w:rFonts w:ascii="Times New Roman" w:hAnsi="Times New Roman" w:cs="Times New Roman"/>
          <w:sz w:val="24"/>
          <w:szCs w:val="24"/>
        </w:rPr>
        <w:t>) diagnose</w:t>
      </w:r>
      <w:r w:rsidR="00590E23" w:rsidRPr="00430494">
        <w:rPr>
          <w:rFonts w:ascii="Times New Roman" w:hAnsi="Times New Roman" w:cs="Times New Roman"/>
          <w:sz w:val="24"/>
          <w:szCs w:val="24"/>
        </w:rPr>
        <w:t>s, or with mental health traits.</w:t>
      </w:r>
      <w:r w:rsidR="00E96E52" w:rsidRPr="00430494">
        <w:rPr>
          <w:rFonts w:ascii="Times New Roman" w:hAnsi="Times New Roman" w:cs="Times New Roman"/>
          <w:sz w:val="24"/>
          <w:szCs w:val="24"/>
        </w:rPr>
        <w:t xml:space="preserve"> </w:t>
      </w:r>
      <w:r w:rsidR="00590E23" w:rsidRPr="00430494">
        <w:rPr>
          <w:rFonts w:ascii="Times New Roman" w:hAnsi="Times New Roman" w:cs="Times New Roman"/>
          <w:sz w:val="24"/>
          <w:szCs w:val="24"/>
        </w:rPr>
        <w:t xml:space="preserve">Diagnosed autistic women were more likely than men to have other psychiatric diagnoses, and these were more likely to be received prior to an ASC diagnosis. </w:t>
      </w:r>
      <w:r w:rsidRPr="00430494">
        <w:rPr>
          <w:rFonts w:ascii="Times New Roman" w:hAnsi="Times New Roman" w:cs="Times New Roman"/>
          <w:sz w:val="24"/>
          <w:szCs w:val="24"/>
        </w:rPr>
        <w:t>In Study 3, n</w:t>
      </w:r>
      <w:r w:rsidR="00590E23" w:rsidRPr="00430494">
        <w:rPr>
          <w:rFonts w:ascii="Times New Roman" w:hAnsi="Times New Roman" w:cs="Times New Roman"/>
          <w:sz w:val="24"/>
          <w:szCs w:val="24"/>
        </w:rPr>
        <w:t>o difference</w:t>
      </w:r>
      <w:r w:rsidR="00BA50E5" w:rsidRPr="00430494">
        <w:rPr>
          <w:rFonts w:ascii="Times New Roman" w:hAnsi="Times New Roman" w:cs="Times New Roman"/>
          <w:sz w:val="24"/>
          <w:szCs w:val="24"/>
        </w:rPr>
        <w:t>s on self-reported camouflaging w</w:t>
      </w:r>
      <w:r w:rsidR="00E96E52" w:rsidRPr="00430494">
        <w:rPr>
          <w:rFonts w:ascii="Times New Roman" w:hAnsi="Times New Roman" w:cs="Times New Roman"/>
          <w:sz w:val="24"/>
          <w:szCs w:val="24"/>
        </w:rPr>
        <w:t>ere</w:t>
      </w:r>
      <w:r w:rsidR="00BA50E5" w:rsidRPr="00430494">
        <w:rPr>
          <w:rFonts w:ascii="Times New Roman" w:hAnsi="Times New Roman" w:cs="Times New Roman"/>
          <w:sz w:val="24"/>
          <w:szCs w:val="24"/>
        </w:rPr>
        <w:t xml:space="preserve"> found between autistic men and women</w:t>
      </w:r>
      <w:r w:rsidR="00586269" w:rsidRPr="00430494">
        <w:rPr>
          <w:rFonts w:ascii="Times New Roman" w:hAnsi="Times New Roman" w:cs="Times New Roman"/>
          <w:sz w:val="24"/>
          <w:szCs w:val="24"/>
        </w:rPr>
        <w:t>, although both group</w:t>
      </w:r>
      <w:r w:rsidR="006D4352" w:rsidRPr="00430494">
        <w:rPr>
          <w:rFonts w:ascii="Times New Roman" w:hAnsi="Times New Roman" w:cs="Times New Roman"/>
          <w:sz w:val="24"/>
          <w:szCs w:val="24"/>
        </w:rPr>
        <w:t>s</w:t>
      </w:r>
      <w:r w:rsidR="00586269" w:rsidRPr="00430494">
        <w:rPr>
          <w:rFonts w:ascii="Times New Roman" w:hAnsi="Times New Roman" w:cs="Times New Roman"/>
          <w:sz w:val="24"/>
          <w:szCs w:val="24"/>
        </w:rPr>
        <w:t xml:space="preserve"> scored more highly than non-autistic controls, and</w:t>
      </w:r>
      <w:r w:rsidR="009D0BED" w:rsidRPr="00430494">
        <w:rPr>
          <w:rFonts w:ascii="Times New Roman" w:hAnsi="Times New Roman" w:cs="Times New Roman"/>
          <w:sz w:val="24"/>
          <w:szCs w:val="24"/>
        </w:rPr>
        <w:t xml:space="preserve"> </w:t>
      </w:r>
      <w:r w:rsidR="00BA50E5" w:rsidRPr="00430494">
        <w:rPr>
          <w:rFonts w:ascii="Times New Roman" w:hAnsi="Times New Roman" w:cs="Times New Roman"/>
          <w:sz w:val="24"/>
          <w:szCs w:val="24"/>
        </w:rPr>
        <w:t xml:space="preserve">camouflaging was not associated with theory of mind or executive functioning. However, </w:t>
      </w:r>
      <w:r w:rsidR="00196CE8" w:rsidRPr="00430494">
        <w:rPr>
          <w:rFonts w:ascii="Times New Roman" w:eastAsia="Times New Roman" w:hAnsi="Times New Roman" w:cs="Times New Roman"/>
          <w:color w:val="000000" w:themeColor="text1"/>
          <w:sz w:val="24"/>
          <w:szCs w:val="24"/>
        </w:rPr>
        <w:t xml:space="preserve">autistic people </w:t>
      </w:r>
      <w:r w:rsidR="00BA50E5" w:rsidRPr="00430494">
        <w:rPr>
          <w:rFonts w:ascii="Times New Roman" w:eastAsia="Times New Roman" w:hAnsi="Times New Roman" w:cs="Times New Roman"/>
          <w:color w:val="000000" w:themeColor="text1"/>
          <w:sz w:val="24"/>
          <w:szCs w:val="24"/>
        </w:rPr>
        <w:t xml:space="preserve">were </w:t>
      </w:r>
      <w:r w:rsidR="00196CE8" w:rsidRPr="00430494">
        <w:rPr>
          <w:rFonts w:ascii="Times New Roman" w:eastAsia="Times New Roman" w:hAnsi="Times New Roman" w:cs="Times New Roman"/>
          <w:color w:val="000000" w:themeColor="text1"/>
          <w:sz w:val="24"/>
          <w:szCs w:val="24"/>
        </w:rPr>
        <w:t xml:space="preserve">rated less favourably on </w:t>
      </w:r>
      <w:proofErr w:type="gramStart"/>
      <w:r w:rsidR="00196CE8" w:rsidRPr="00430494">
        <w:rPr>
          <w:rFonts w:ascii="Times New Roman" w:eastAsia="Times New Roman" w:hAnsi="Times New Roman" w:cs="Times New Roman"/>
          <w:color w:val="000000" w:themeColor="text1"/>
          <w:sz w:val="24"/>
          <w:szCs w:val="24"/>
        </w:rPr>
        <w:t>first-impressi</w:t>
      </w:r>
      <w:r w:rsidR="00BA50E5" w:rsidRPr="00430494">
        <w:rPr>
          <w:rFonts w:ascii="Times New Roman" w:eastAsia="Times New Roman" w:hAnsi="Times New Roman" w:cs="Times New Roman"/>
          <w:color w:val="000000" w:themeColor="text1"/>
          <w:sz w:val="24"/>
          <w:szCs w:val="24"/>
        </w:rPr>
        <w:t>ons</w:t>
      </w:r>
      <w:proofErr w:type="gramEnd"/>
      <w:r w:rsidR="00BA50E5" w:rsidRPr="00430494">
        <w:rPr>
          <w:rFonts w:ascii="Times New Roman" w:eastAsia="Times New Roman" w:hAnsi="Times New Roman" w:cs="Times New Roman"/>
          <w:color w:val="000000" w:themeColor="text1"/>
          <w:sz w:val="24"/>
          <w:szCs w:val="24"/>
        </w:rPr>
        <w:t xml:space="preserve"> </w:t>
      </w:r>
      <w:r w:rsidR="00196CE8" w:rsidRPr="00430494">
        <w:rPr>
          <w:rFonts w:ascii="Times New Roman" w:eastAsia="Times New Roman" w:hAnsi="Times New Roman" w:cs="Times New Roman"/>
          <w:color w:val="000000" w:themeColor="text1"/>
          <w:sz w:val="24"/>
          <w:szCs w:val="24"/>
        </w:rPr>
        <w:t>than non-autistic</w:t>
      </w:r>
      <w:r w:rsidRPr="00430494">
        <w:rPr>
          <w:rFonts w:ascii="Times New Roman" w:eastAsia="Times New Roman" w:hAnsi="Times New Roman" w:cs="Times New Roman"/>
          <w:color w:val="000000" w:themeColor="text1"/>
          <w:sz w:val="24"/>
          <w:szCs w:val="24"/>
        </w:rPr>
        <w:t xml:space="preserve"> people</w:t>
      </w:r>
      <w:r w:rsidR="00BA50E5" w:rsidRPr="00430494">
        <w:rPr>
          <w:rFonts w:ascii="Times New Roman" w:eastAsia="Times New Roman" w:hAnsi="Times New Roman" w:cs="Times New Roman"/>
          <w:color w:val="000000" w:themeColor="text1"/>
          <w:sz w:val="24"/>
          <w:szCs w:val="24"/>
        </w:rPr>
        <w:t>, a</w:t>
      </w:r>
      <w:r w:rsidR="00196CE8" w:rsidRPr="00430494">
        <w:rPr>
          <w:rFonts w:ascii="Times New Roman" w:eastAsia="Times New Roman" w:hAnsi="Times New Roman" w:cs="Times New Roman"/>
          <w:color w:val="000000" w:themeColor="text1"/>
          <w:sz w:val="24"/>
          <w:szCs w:val="24"/>
        </w:rPr>
        <w:t>nd males</w:t>
      </w:r>
      <w:r w:rsidR="0021111E" w:rsidRPr="00430494">
        <w:rPr>
          <w:rFonts w:ascii="Times New Roman" w:eastAsia="Times New Roman" w:hAnsi="Times New Roman" w:cs="Times New Roman"/>
          <w:color w:val="000000" w:themeColor="text1"/>
          <w:sz w:val="24"/>
          <w:szCs w:val="24"/>
        </w:rPr>
        <w:t xml:space="preserve"> were</w:t>
      </w:r>
      <w:r w:rsidR="00196CE8" w:rsidRPr="00430494">
        <w:rPr>
          <w:rFonts w:ascii="Times New Roman" w:eastAsia="Times New Roman" w:hAnsi="Times New Roman" w:cs="Times New Roman"/>
          <w:color w:val="000000" w:themeColor="text1"/>
          <w:sz w:val="24"/>
          <w:szCs w:val="24"/>
        </w:rPr>
        <w:t xml:space="preserve"> rated less favourably than females. </w:t>
      </w:r>
      <w:r w:rsidR="00BA50E5" w:rsidRPr="00430494">
        <w:rPr>
          <w:rFonts w:ascii="Times New Roman" w:eastAsia="Times New Roman" w:hAnsi="Times New Roman" w:cs="Times New Roman"/>
          <w:color w:val="000000" w:themeColor="text1"/>
          <w:sz w:val="24"/>
          <w:szCs w:val="24"/>
        </w:rPr>
        <w:t>Furthermore, m</w:t>
      </w:r>
      <w:r w:rsidR="00196CE8" w:rsidRPr="00430494">
        <w:rPr>
          <w:rFonts w:ascii="Times New Roman" w:eastAsia="Times New Roman" w:hAnsi="Times New Roman" w:cs="Times New Roman"/>
          <w:color w:val="000000" w:themeColor="text1"/>
          <w:sz w:val="24"/>
          <w:szCs w:val="24"/>
        </w:rPr>
        <w:t xml:space="preserve">ale </w:t>
      </w:r>
      <w:proofErr w:type="spellStart"/>
      <w:r w:rsidR="00196CE8" w:rsidRPr="00430494">
        <w:rPr>
          <w:rFonts w:ascii="Times New Roman" w:eastAsia="Times New Roman" w:hAnsi="Times New Roman" w:cs="Times New Roman"/>
          <w:color w:val="000000" w:themeColor="text1"/>
          <w:sz w:val="24"/>
          <w:szCs w:val="24"/>
        </w:rPr>
        <w:t>raters</w:t>
      </w:r>
      <w:proofErr w:type="spellEnd"/>
      <w:r w:rsidR="00196CE8" w:rsidRPr="00430494">
        <w:rPr>
          <w:rFonts w:ascii="Times New Roman" w:eastAsia="Times New Roman" w:hAnsi="Times New Roman" w:cs="Times New Roman"/>
          <w:color w:val="000000" w:themeColor="text1"/>
          <w:sz w:val="24"/>
          <w:szCs w:val="24"/>
        </w:rPr>
        <w:t xml:space="preserve"> </w:t>
      </w:r>
      <w:r w:rsidR="00BA50E5" w:rsidRPr="00430494">
        <w:rPr>
          <w:rFonts w:ascii="Times New Roman" w:eastAsia="Times New Roman" w:hAnsi="Times New Roman" w:cs="Times New Roman"/>
          <w:color w:val="000000" w:themeColor="text1"/>
          <w:sz w:val="24"/>
          <w:szCs w:val="24"/>
        </w:rPr>
        <w:t xml:space="preserve">were harsher in </w:t>
      </w:r>
      <w:r w:rsidR="00196CE8" w:rsidRPr="00430494">
        <w:rPr>
          <w:rFonts w:ascii="Times New Roman" w:eastAsia="Times New Roman" w:hAnsi="Times New Roman" w:cs="Times New Roman"/>
          <w:color w:val="000000" w:themeColor="text1"/>
          <w:sz w:val="24"/>
          <w:szCs w:val="24"/>
        </w:rPr>
        <w:t>their judgements of autistic males.</w:t>
      </w:r>
      <w:r w:rsidR="00A257CB" w:rsidRPr="00430494">
        <w:rPr>
          <w:rFonts w:ascii="Times New Roman" w:eastAsia="Times New Roman" w:hAnsi="Times New Roman" w:cs="Times New Roman"/>
          <w:color w:val="000000" w:themeColor="text1"/>
          <w:sz w:val="24"/>
          <w:szCs w:val="24"/>
        </w:rPr>
        <w:t xml:space="preserve"> </w:t>
      </w:r>
      <w:r w:rsidR="00BA50E5" w:rsidRPr="00430494">
        <w:rPr>
          <w:rFonts w:ascii="Times New Roman" w:eastAsia="Times New Roman" w:hAnsi="Times New Roman" w:cs="Times New Roman"/>
          <w:color w:val="000000" w:themeColor="text1"/>
          <w:sz w:val="24"/>
          <w:szCs w:val="24"/>
        </w:rPr>
        <w:t>These ratings</w:t>
      </w:r>
      <w:r w:rsidR="00A257CB" w:rsidRPr="00430494">
        <w:rPr>
          <w:rFonts w:ascii="Times New Roman" w:eastAsia="Times New Roman" w:hAnsi="Times New Roman" w:cs="Times New Roman"/>
          <w:color w:val="000000" w:themeColor="text1"/>
          <w:sz w:val="24"/>
          <w:szCs w:val="24"/>
        </w:rPr>
        <w:t xml:space="preserve"> correlated with age of diagnosis, but not with camouflaging scores.</w:t>
      </w:r>
      <w:r w:rsidR="009A6544" w:rsidRPr="00430494">
        <w:rPr>
          <w:rFonts w:ascii="Times New Roman" w:eastAsia="Times New Roman" w:hAnsi="Times New Roman" w:cs="Times New Roman"/>
          <w:color w:val="000000" w:themeColor="text1"/>
          <w:sz w:val="24"/>
          <w:szCs w:val="24"/>
        </w:rPr>
        <w:t xml:space="preserve"> </w:t>
      </w:r>
    </w:p>
    <w:p w14:paraId="01BA888E" w14:textId="155D9D67" w:rsidR="00196CE8" w:rsidRPr="00430494" w:rsidRDefault="00A95C02" w:rsidP="00943587">
      <w:pPr>
        <w:pStyle w:val="ListParagraph"/>
        <w:spacing w:line="240" w:lineRule="auto"/>
        <w:ind w:left="0" w:firstLine="720"/>
        <w:rPr>
          <w:rFonts w:ascii="Times New Roman" w:hAnsi="Times New Roman" w:cs="Times New Roman"/>
          <w:sz w:val="24"/>
          <w:szCs w:val="24"/>
        </w:rPr>
      </w:pPr>
      <w:r w:rsidRPr="00430494">
        <w:rPr>
          <w:rFonts w:ascii="Times New Roman" w:eastAsia="Times New Roman" w:hAnsi="Times New Roman" w:cs="Times New Roman"/>
          <w:color w:val="000000" w:themeColor="text1"/>
          <w:sz w:val="24"/>
          <w:szCs w:val="24"/>
        </w:rPr>
        <w:t>F</w:t>
      </w:r>
      <w:r w:rsidR="001D6F23" w:rsidRPr="00430494">
        <w:rPr>
          <w:rFonts w:ascii="Times New Roman" w:eastAsia="Times New Roman" w:hAnsi="Times New Roman" w:cs="Times New Roman"/>
          <w:color w:val="000000" w:themeColor="text1"/>
          <w:sz w:val="24"/>
          <w:szCs w:val="24"/>
        </w:rPr>
        <w:t xml:space="preserve">indings suggest that </w:t>
      </w:r>
      <w:r w:rsidR="00CF42EE" w:rsidRPr="00430494">
        <w:rPr>
          <w:rFonts w:ascii="Times New Roman" w:eastAsia="Times New Roman" w:hAnsi="Times New Roman" w:cs="Times New Roman"/>
          <w:color w:val="000000" w:themeColor="text1"/>
          <w:sz w:val="24"/>
          <w:szCs w:val="24"/>
        </w:rPr>
        <w:t xml:space="preserve">a combination of factors </w:t>
      </w:r>
      <w:r w:rsidR="001D6F23" w:rsidRPr="00430494">
        <w:rPr>
          <w:rFonts w:ascii="Times New Roman" w:eastAsia="Times New Roman" w:hAnsi="Times New Roman" w:cs="Times New Roman"/>
          <w:color w:val="000000" w:themeColor="text1"/>
          <w:sz w:val="24"/>
          <w:szCs w:val="24"/>
        </w:rPr>
        <w:t xml:space="preserve">may </w:t>
      </w:r>
      <w:r w:rsidR="00CF42EE" w:rsidRPr="00430494">
        <w:rPr>
          <w:rFonts w:ascii="Times New Roman" w:eastAsia="Times New Roman" w:hAnsi="Times New Roman" w:cs="Times New Roman"/>
          <w:color w:val="000000" w:themeColor="text1"/>
          <w:sz w:val="24"/>
          <w:szCs w:val="24"/>
        </w:rPr>
        <w:t xml:space="preserve">delay diagnosis in women. Clinicians may be biased towards diagnosing other psychiatric conditions before ASC is identified. This may be because </w:t>
      </w:r>
      <w:r w:rsidR="001472BF" w:rsidRPr="00430494">
        <w:rPr>
          <w:rFonts w:ascii="Times New Roman" w:hAnsi="Times New Roman" w:cs="Times New Roman"/>
          <w:sz w:val="24"/>
          <w:szCs w:val="24"/>
        </w:rPr>
        <w:t>women present less typically</w:t>
      </w:r>
      <w:r w:rsidR="009429AF" w:rsidRPr="00430494">
        <w:rPr>
          <w:rFonts w:ascii="Times New Roman" w:hAnsi="Times New Roman" w:cs="Times New Roman"/>
          <w:sz w:val="24"/>
          <w:szCs w:val="24"/>
        </w:rPr>
        <w:t xml:space="preserve"> than males</w:t>
      </w:r>
      <w:r w:rsidR="00CF42EE" w:rsidRPr="00430494">
        <w:rPr>
          <w:rFonts w:ascii="Times New Roman" w:hAnsi="Times New Roman" w:cs="Times New Roman"/>
          <w:sz w:val="24"/>
          <w:szCs w:val="24"/>
        </w:rPr>
        <w:t xml:space="preserve"> and are judged less harshly by peers. </w:t>
      </w:r>
    </w:p>
    <w:p w14:paraId="270E8C20" w14:textId="77777777" w:rsidR="00CC42E6" w:rsidRPr="00430494" w:rsidRDefault="00CC42E6" w:rsidP="00943587">
      <w:pPr>
        <w:spacing w:line="240" w:lineRule="auto"/>
        <w:rPr>
          <w:rFonts w:ascii="Times New Roman" w:eastAsia="Times New Roman" w:hAnsi="Times New Roman" w:cs="Times New Roman"/>
          <w:color w:val="000000" w:themeColor="text1"/>
          <w:sz w:val="24"/>
          <w:szCs w:val="24"/>
        </w:rPr>
      </w:pPr>
    </w:p>
    <w:p w14:paraId="7C4B3B36" w14:textId="7A12A280" w:rsidR="00D20D23" w:rsidRPr="00430494" w:rsidRDefault="00CC42E6" w:rsidP="00943587">
      <w:pPr>
        <w:spacing w:line="24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Key words: ASC; female phenotype of autism; late diagnosis; camouflaging; psychiatric comorbidity; misdiagnosis.  </w:t>
      </w:r>
    </w:p>
    <w:p w14:paraId="6D2B7236" w14:textId="77777777" w:rsidR="00D20D23" w:rsidRPr="00430494" w:rsidRDefault="00D20D23" w:rsidP="00EA03DB">
      <w:pPr>
        <w:spacing w:line="480" w:lineRule="auto"/>
        <w:jc w:val="center"/>
        <w:rPr>
          <w:rFonts w:ascii="Times New Roman" w:eastAsia="Times New Roman" w:hAnsi="Times New Roman" w:cs="Times New Roman"/>
          <w:b/>
          <w:color w:val="000000" w:themeColor="text1"/>
          <w:sz w:val="24"/>
          <w:szCs w:val="24"/>
        </w:rPr>
      </w:pPr>
    </w:p>
    <w:p w14:paraId="115DE30B" w14:textId="61DF3F5B" w:rsidR="00D20D23" w:rsidRPr="00430494" w:rsidRDefault="00D20D23" w:rsidP="00EA03DB">
      <w:pPr>
        <w:spacing w:line="480" w:lineRule="auto"/>
        <w:jc w:val="center"/>
        <w:rPr>
          <w:rFonts w:ascii="Times New Roman" w:eastAsia="Times New Roman" w:hAnsi="Times New Roman" w:cs="Times New Roman"/>
          <w:b/>
          <w:color w:val="000000" w:themeColor="text1"/>
          <w:sz w:val="24"/>
          <w:szCs w:val="24"/>
        </w:rPr>
      </w:pPr>
    </w:p>
    <w:p w14:paraId="17305E4F" w14:textId="77777777" w:rsidR="00D20D23" w:rsidRPr="00430494" w:rsidRDefault="00D20D23"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br w:type="page"/>
      </w:r>
    </w:p>
    <w:p w14:paraId="0FB7AC62" w14:textId="5B9822C5" w:rsidR="0079246C" w:rsidRPr="00430494" w:rsidRDefault="0079246C" w:rsidP="00C2623F">
      <w:pPr>
        <w:pStyle w:val="Heading1"/>
      </w:pPr>
      <w:r w:rsidRPr="00430494">
        <w:lastRenderedPageBreak/>
        <w:t>List of Figures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A table of figures"/>
        <w:tblDescription w:val="Page numbers for each of the figures in the thesis."/>
      </w:tblPr>
      <w:tblGrid>
        <w:gridCol w:w="1271"/>
        <w:gridCol w:w="6095"/>
        <w:gridCol w:w="1128"/>
      </w:tblGrid>
      <w:tr w:rsidR="001742A5" w:rsidRPr="00430494" w14:paraId="2817705E" w14:textId="77777777" w:rsidTr="004963CD">
        <w:trPr>
          <w:tblHeader/>
        </w:trPr>
        <w:tc>
          <w:tcPr>
            <w:tcW w:w="7366" w:type="dxa"/>
            <w:gridSpan w:val="2"/>
          </w:tcPr>
          <w:p w14:paraId="4C77F5AF" w14:textId="633C3810" w:rsidR="001742A5" w:rsidRPr="00430494" w:rsidRDefault="001742A5" w:rsidP="00EA03DB">
            <w:pPr>
              <w:spacing w:line="480" w:lineRule="auto"/>
              <w:rPr>
                <w:rFonts w:ascii="Times New Roman" w:eastAsia="Times New Roman" w:hAnsi="Times New Roman" w:cs="Times New Roman"/>
                <w:b/>
                <w:color w:val="000000" w:themeColor="text1"/>
                <w:sz w:val="24"/>
                <w:szCs w:val="24"/>
              </w:rPr>
            </w:pPr>
          </w:p>
        </w:tc>
        <w:tc>
          <w:tcPr>
            <w:tcW w:w="1128" w:type="dxa"/>
          </w:tcPr>
          <w:p w14:paraId="31190667" w14:textId="6A67ECDD" w:rsidR="001742A5" w:rsidRPr="00430494" w:rsidRDefault="001742A5" w:rsidP="00B83FFE">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Page</w:t>
            </w:r>
          </w:p>
        </w:tc>
      </w:tr>
      <w:tr w:rsidR="003A0373" w:rsidRPr="00430494" w14:paraId="23EAD3A3" w14:textId="77777777" w:rsidTr="00F34C2C">
        <w:tc>
          <w:tcPr>
            <w:tcW w:w="1271" w:type="dxa"/>
          </w:tcPr>
          <w:p w14:paraId="263E7C8C" w14:textId="22665633" w:rsidR="003A0373" w:rsidRPr="00430494" w:rsidRDefault="003A037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Figure </w:t>
            </w:r>
            <w:r w:rsidR="001742A5" w:rsidRPr="00430494">
              <w:rPr>
                <w:rFonts w:ascii="Times New Roman" w:eastAsia="Times New Roman" w:hAnsi="Times New Roman" w:cs="Times New Roman"/>
                <w:color w:val="000000" w:themeColor="text1"/>
                <w:sz w:val="24"/>
                <w:szCs w:val="24"/>
              </w:rPr>
              <w:t>5.1</w:t>
            </w:r>
          </w:p>
        </w:tc>
        <w:tc>
          <w:tcPr>
            <w:tcW w:w="6095" w:type="dxa"/>
          </w:tcPr>
          <w:p w14:paraId="67EF3518" w14:textId="4B05A344" w:rsidR="001742A5" w:rsidRPr="00430494" w:rsidRDefault="001742A5"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Example of video clip and survey layout on Qualtrics</w:t>
            </w:r>
          </w:p>
          <w:p w14:paraId="463CDBC1" w14:textId="77777777" w:rsidR="003A0373" w:rsidRPr="00430494" w:rsidRDefault="003A0373" w:rsidP="00EA03DB">
            <w:pPr>
              <w:spacing w:line="480" w:lineRule="auto"/>
              <w:jc w:val="center"/>
              <w:rPr>
                <w:rFonts w:ascii="Times New Roman" w:eastAsia="Times New Roman" w:hAnsi="Times New Roman" w:cs="Times New Roman"/>
                <w:b/>
                <w:color w:val="000000" w:themeColor="text1"/>
                <w:sz w:val="24"/>
                <w:szCs w:val="24"/>
              </w:rPr>
            </w:pPr>
          </w:p>
        </w:tc>
        <w:tc>
          <w:tcPr>
            <w:tcW w:w="1128" w:type="dxa"/>
          </w:tcPr>
          <w:p w14:paraId="27C74D3D" w14:textId="24AB7C77" w:rsidR="003A0373" w:rsidRPr="00430494" w:rsidRDefault="00EE77CC" w:rsidP="00B83FFE">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16</w:t>
            </w:r>
            <w:r w:rsidR="009A46A6" w:rsidRPr="00430494">
              <w:rPr>
                <w:rFonts w:ascii="Times New Roman" w:eastAsia="Times New Roman" w:hAnsi="Times New Roman" w:cs="Times New Roman"/>
                <w:color w:val="000000" w:themeColor="text1"/>
                <w:sz w:val="24"/>
                <w:szCs w:val="24"/>
              </w:rPr>
              <w:t>7</w:t>
            </w:r>
          </w:p>
        </w:tc>
      </w:tr>
      <w:tr w:rsidR="003A0373" w:rsidRPr="00430494" w14:paraId="23FBF69D" w14:textId="77777777" w:rsidTr="00F34C2C">
        <w:tc>
          <w:tcPr>
            <w:tcW w:w="1271" w:type="dxa"/>
          </w:tcPr>
          <w:p w14:paraId="02C5C9B8" w14:textId="32553F25" w:rsidR="003A0373" w:rsidRPr="00430494" w:rsidRDefault="001742A5"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Figure 5.2</w:t>
            </w:r>
          </w:p>
        </w:tc>
        <w:tc>
          <w:tcPr>
            <w:tcW w:w="6095" w:type="dxa"/>
          </w:tcPr>
          <w:p w14:paraId="78D83F7A" w14:textId="5D63548A" w:rsidR="003A0373" w:rsidRPr="00430494" w:rsidRDefault="001742A5"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Average first-impression scores of non-ASC females, non-ASC males, ASC females, and ASC males for male and female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with SD bars.</w:t>
            </w:r>
          </w:p>
        </w:tc>
        <w:tc>
          <w:tcPr>
            <w:tcW w:w="1128" w:type="dxa"/>
          </w:tcPr>
          <w:p w14:paraId="1B082EE6" w14:textId="1007086A" w:rsidR="003A0373" w:rsidRPr="00430494" w:rsidRDefault="009A46A6" w:rsidP="00EE77C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EE77CC" w:rsidRPr="00430494">
              <w:rPr>
                <w:rFonts w:ascii="Times New Roman" w:eastAsia="Times New Roman" w:hAnsi="Times New Roman" w:cs="Times New Roman"/>
                <w:color w:val="000000" w:themeColor="text1"/>
                <w:sz w:val="24"/>
                <w:szCs w:val="24"/>
              </w:rPr>
              <w:t>71</w:t>
            </w:r>
          </w:p>
        </w:tc>
      </w:tr>
    </w:tbl>
    <w:p w14:paraId="767ABB93" w14:textId="1665549E" w:rsidR="0079246C" w:rsidRPr="00430494" w:rsidRDefault="0079246C" w:rsidP="00C2623F">
      <w:pPr>
        <w:pStyle w:val="Heading1"/>
      </w:pPr>
      <w:r w:rsidRPr="00430494">
        <w:br w:type="page"/>
      </w:r>
      <w:r w:rsidRPr="00430494">
        <w:lastRenderedPageBreak/>
        <w:t>List of Tables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List of tables"/>
        <w:tblDescription w:val="Page numbers for each of the tables in the thesis"/>
      </w:tblPr>
      <w:tblGrid>
        <w:gridCol w:w="1271"/>
        <w:gridCol w:w="6095"/>
        <w:gridCol w:w="1128"/>
      </w:tblGrid>
      <w:tr w:rsidR="00F34C2C" w:rsidRPr="00430494" w14:paraId="0014015E" w14:textId="77777777" w:rsidTr="004963CD">
        <w:trPr>
          <w:tblHeader/>
        </w:trPr>
        <w:tc>
          <w:tcPr>
            <w:tcW w:w="7366" w:type="dxa"/>
            <w:gridSpan w:val="2"/>
          </w:tcPr>
          <w:p w14:paraId="78E93116" w14:textId="31AE6608" w:rsidR="00F34C2C" w:rsidRPr="00430494" w:rsidRDefault="00F34C2C" w:rsidP="00EA03DB">
            <w:pPr>
              <w:spacing w:line="480" w:lineRule="auto"/>
              <w:rPr>
                <w:rFonts w:ascii="Times New Roman" w:eastAsia="Times New Roman" w:hAnsi="Times New Roman" w:cs="Times New Roman"/>
                <w:b/>
                <w:color w:val="000000" w:themeColor="text1"/>
                <w:sz w:val="24"/>
                <w:szCs w:val="24"/>
              </w:rPr>
            </w:pPr>
          </w:p>
        </w:tc>
        <w:tc>
          <w:tcPr>
            <w:tcW w:w="1128" w:type="dxa"/>
          </w:tcPr>
          <w:p w14:paraId="250D08B6" w14:textId="77777777" w:rsidR="00F34C2C" w:rsidRPr="00430494" w:rsidRDefault="00F34C2C" w:rsidP="00B83FFE">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Page</w:t>
            </w:r>
          </w:p>
        </w:tc>
      </w:tr>
      <w:tr w:rsidR="00F34C2C" w:rsidRPr="00430494" w14:paraId="6BC438AD" w14:textId="77777777" w:rsidTr="00F34C2C">
        <w:tc>
          <w:tcPr>
            <w:tcW w:w="1271" w:type="dxa"/>
          </w:tcPr>
          <w:p w14:paraId="1A851F0F"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3.1</w:t>
            </w:r>
          </w:p>
        </w:tc>
        <w:tc>
          <w:tcPr>
            <w:tcW w:w="6095" w:type="dxa"/>
          </w:tcPr>
          <w:p w14:paraId="000546DD" w14:textId="04539B43" w:rsidR="00F34C2C" w:rsidRPr="00430494" w:rsidRDefault="00A04739" w:rsidP="00EA03DB">
            <w:pPr>
              <w:spacing w:line="480" w:lineRule="auto"/>
              <w:rPr>
                <w:rFonts w:ascii="Times New Roman" w:eastAsia="Times New Roman" w:hAnsi="Times New Roman" w:cs="Times New Roman"/>
                <w:color w:val="000000" w:themeColor="text1"/>
                <w:sz w:val="24"/>
                <w:szCs w:val="24"/>
              </w:rPr>
            </w:pPr>
            <w:r w:rsidRPr="00430494">
              <w:rPr>
                <w:rFonts w:ascii="Times New Roman" w:hAnsi="Times New Roman" w:cs="Times New Roman"/>
                <w:sz w:val="24"/>
                <w:szCs w:val="24"/>
              </w:rPr>
              <w:t>Descriptive statistics of each group stratified by gender and means for AQ and EQ</w:t>
            </w:r>
          </w:p>
        </w:tc>
        <w:tc>
          <w:tcPr>
            <w:tcW w:w="1128" w:type="dxa"/>
          </w:tcPr>
          <w:p w14:paraId="657C4732" w14:textId="06E9E0F4" w:rsidR="00F34C2C" w:rsidRPr="00430494" w:rsidRDefault="00B83FFE" w:rsidP="00EE77C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 </w:t>
            </w:r>
            <w:r w:rsidR="00EE77CC" w:rsidRPr="00430494">
              <w:rPr>
                <w:rFonts w:ascii="Times New Roman" w:eastAsia="Times New Roman" w:hAnsi="Times New Roman" w:cs="Times New Roman"/>
                <w:color w:val="000000" w:themeColor="text1"/>
                <w:sz w:val="24"/>
                <w:szCs w:val="24"/>
              </w:rPr>
              <w:t>84</w:t>
            </w:r>
          </w:p>
        </w:tc>
      </w:tr>
      <w:tr w:rsidR="00F34C2C" w:rsidRPr="00430494" w14:paraId="6AFEEC7F" w14:textId="77777777" w:rsidTr="00F34C2C">
        <w:tc>
          <w:tcPr>
            <w:tcW w:w="1271" w:type="dxa"/>
          </w:tcPr>
          <w:p w14:paraId="61BF2F78"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3.2</w:t>
            </w:r>
          </w:p>
        </w:tc>
        <w:tc>
          <w:tcPr>
            <w:tcW w:w="6095" w:type="dxa"/>
          </w:tcPr>
          <w:p w14:paraId="7E8CFAB6"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Frequency of individuals in each diagnostic group diagnosed with one or more psychiatric disorders other than ASC</w:t>
            </w:r>
          </w:p>
        </w:tc>
        <w:tc>
          <w:tcPr>
            <w:tcW w:w="1128" w:type="dxa"/>
          </w:tcPr>
          <w:p w14:paraId="017B1C72" w14:textId="044961FD" w:rsidR="00F34C2C" w:rsidRPr="00430494" w:rsidRDefault="00B83FFE" w:rsidP="00EE77C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8</w:t>
            </w:r>
            <w:r w:rsidR="00EE77CC" w:rsidRPr="00430494">
              <w:rPr>
                <w:rFonts w:ascii="Times New Roman" w:eastAsia="Times New Roman" w:hAnsi="Times New Roman" w:cs="Times New Roman"/>
                <w:color w:val="000000" w:themeColor="text1"/>
                <w:sz w:val="24"/>
                <w:szCs w:val="24"/>
              </w:rPr>
              <w:t>9</w:t>
            </w:r>
          </w:p>
        </w:tc>
      </w:tr>
      <w:tr w:rsidR="00F34C2C" w:rsidRPr="00430494" w14:paraId="6D7F72D2" w14:textId="77777777" w:rsidTr="00F34C2C">
        <w:tc>
          <w:tcPr>
            <w:tcW w:w="1271" w:type="dxa"/>
          </w:tcPr>
          <w:p w14:paraId="50C3AEFC"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3.3</w:t>
            </w:r>
          </w:p>
        </w:tc>
        <w:tc>
          <w:tcPr>
            <w:tcW w:w="6095" w:type="dxa"/>
          </w:tcPr>
          <w:p w14:paraId="7E1CDFAC"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Frequency of autistic individuals versus potentially autistic individuals reporting specific psychiatric diagnoses</w:t>
            </w:r>
          </w:p>
        </w:tc>
        <w:tc>
          <w:tcPr>
            <w:tcW w:w="1128" w:type="dxa"/>
          </w:tcPr>
          <w:p w14:paraId="34BDB96E" w14:textId="744A3091" w:rsidR="00F34C2C" w:rsidRPr="00430494" w:rsidRDefault="00EE77CC" w:rsidP="00B83FFE">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91</w:t>
            </w:r>
          </w:p>
        </w:tc>
      </w:tr>
      <w:tr w:rsidR="00F34C2C" w:rsidRPr="00430494" w14:paraId="61ECB8C3" w14:textId="77777777" w:rsidTr="00F34C2C">
        <w:tc>
          <w:tcPr>
            <w:tcW w:w="1271" w:type="dxa"/>
          </w:tcPr>
          <w:p w14:paraId="4D64D587"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4.1</w:t>
            </w:r>
          </w:p>
        </w:tc>
        <w:tc>
          <w:tcPr>
            <w:tcW w:w="6095" w:type="dxa"/>
          </w:tcPr>
          <w:p w14:paraId="306083F8" w14:textId="754C2E07" w:rsidR="00F34C2C" w:rsidRPr="00430494" w:rsidRDefault="0056404D"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Means and standard deviations on all measures for femal</w:t>
            </w:r>
            <w:r w:rsidR="00CF7C12" w:rsidRPr="00430494">
              <w:rPr>
                <w:rFonts w:ascii="Times New Roman" w:hAnsi="Times New Roman" w:cs="Times New Roman"/>
                <w:sz w:val="24"/>
                <w:szCs w:val="24"/>
              </w:rPr>
              <w:t>e participants, stratified by ASC diagnostic group</w:t>
            </w:r>
          </w:p>
        </w:tc>
        <w:tc>
          <w:tcPr>
            <w:tcW w:w="1128" w:type="dxa"/>
          </w:tcPr>
          <w:p w14:paraId="01B39877" w14:textId="11552813" w:rsidR="00F34C2C" w:rsidRPr="00430494" w:rsidRDefault="00B83FFE" w:rsidP="00EE77C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EE77CC" w:rsidRPr="00430494">
              <w:rPr>
                <w:rFonts w:ascii="Times New Roman" w:eastAsia="Times New Roman" w:hAnsi="Times New Roman" w:cs="Times New Roman"/>
                <w:color w:val="000000" w:themeColor="text1"/>
                <w:sz w:val="24"/>
                <w:szCs w:val="24"/>
              </w:rPr>
              <w:t>15</w:t>
            </w:r>
          </w:p>
        </w:tc>
      </w:tr>
      <w:tr w:rsidR="00F34C2C" w:rsidRPr="00430494" w14:paraId="3D1E44CA" w14:textId="77777777" w:rsidTr="00F34C2C">
        <w:tc>
          <w:tcPr>
            <w:tcW w:w="1271" w:type="dxa"/>
          </w:tcPr>
          <w:p w14:paraId="5178FF23"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4.2</w:t>
            </w:r>
          </w:p>
        </w:tc>
        <w:tc>
          <w:tcPr>
            <w:tcW w:w="6095" w:type="dxa"/>
          </w:tcPr>
          <w:p w14:paraId="29E0BA95" w14:textId="068EC1C6" w:rsidR="00F34C2C" w:rsidRPr="00430494" w:rsidRDefault="0056404D"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Means and standard deviations on all measures for male participants</w:t>
            </w:r>
            <w:r w:rsidR="00CF7C12" w:rsidRPr="00430494">
              <w:rPr>
                <w:rFonts w:ascii="Times New Roman" w:hAnsi="Times New Roman" w:cs="Times New Roman"/>
                <w:sz w:val="24"/>
                <w:szCs w:val="24"/>
              </w:rPr>
              <w:t>, stratified by ASC diagnostic group</w:t>
            </w:r>
            <w:r w:rsidRPr="00430494">
              <w:rPr>
                <w:rFonts w:ascii="Times New Roman" w:hAnsi="Times New Roman" w:cs="Times New Roman"/>
                <w:sz w:val="24"/>
                <w:szCs w:val="24"/>
              </w:rPr>
              <w:t xml:space="preserve"> </w:t>
            </w:r>
          </w:p>
        </w:tc>
        <w:tc>
          <w:tcPr>
            <w:tcW w:w="1128" w:type="dxa"/>
          </w:tcPr>
          <w:p w14:paraId="2D62A9F1" w14:textId="10B9ECBE" w:rsidR="00F34C2C" w:rsidRPr="00430494" w:rsidRDefault="00B83FFE" w:rsidP="00EE77C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11</w:t>
            </w:r>
            <w:r w:rsidR="00EE77CC" w:rsidRPr="00430494">
              <w:rPr>
                <w:rFonts w:ascii="Times New Roman" w:eastAsia="Times New Roman" w:hAnsi="Times New Roman" w:cs="Times New Roman"/>
                <w:color w:val="000000" w:themeColor="text1"/>
                <w:sz w:val="24"/>
                <w:szCs w:val="24"/>
              </w:rPr>
              <w:t>6</w:t>
            </w:r>
          </w:p>
        </w:tc>
      </w:tr>
      <w:tr w:rsidR="00F34C2C" w:rsidRPr="00430494" w14:paraId="33E0F72E" w14:textId="77777777" w:rsidTr="00F34C2C">
        <w:tc>
          <w:tcPr>
            <w:tcW w:w="1271" w:type="dxa"/>
          </w:tcPr>
          <w:p w14:paraId="4D41C2BD"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4.3</w:t>
            </w:r>
          </w:p>
        </w:tc>
        <w:tc>
          <w:tcPr>
            <w:tcW w:w="6095" w:type="dxa"/>
          </w:tcPr>
          <w:p w14:paraId="6ED89FD4" w14:textId="77777777" w:rsidR="00F34C2C" w:rsidRPr="00430494" w:rsidRDefault="00F34C2C" w:rsidP="00EA03DB">
            <w:pPr>
              <w:spacing w:line="480" w:lineRule="auto"/>
              <w:rPr>
                <w:rFonts w:ascii="Times New Roman" w:hAnsi="Times New Roman" w:cs="Times New Roman"/>
                <w:sz w:val="24"/>
                <w:szCs w:val="24"/>
              </w:rPr>
            </w:pPr>
            <w:r w:rsidRPr="00430494">
              <w:rPr>
                <w:rFonts w:ascii="Times New Roman" w:eastAsia="Times New Roman" w:hAnsi="Times New Roman" w:cs="Times New Roman"/>
                <w:sz w:val="24"/>
                <w:szCs w:val="24"/>
              </w:rPr>
              <w:t>Correlations between continuous measures for females in the ASC group</w:t>
            </w:r>
          </w:p>
        </w:tc>
        <w:tc>
          <w:tcPr>
            <w:tcW w:w="1128" w:type="dxa"/>
          </w:tcPr>
          <w:p w14:paraId="077879B0" w14:textId="5649EB55" w:rsidR="00F34C2C" w:rsidRPr="00430494" w:rsidRDefault="00B83FFE" w:rsidP="00EE77C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EE77CC" w:rsidRPr="00430494">
              <w:rPr>
                <w:rFonts w:ascii="Times New Roman" w:eastAsia="Times New Roman" w:hAnsi="Times New Roman" w:cs="Times New Roman"/>
                <w:color w:val="000000" w:themeColor="text1"/>
                <w:sz w:val="24"/>
                <w:szCs w:val="24"/>
              </w:rPr>
              <w:t>21</w:t>
            </w:r>
          </w:p>
        </w:tc>
      </w:tr>
      <w:tr w:rsidR="00F34C2C" w:rsidRPr="00430494" w14:paraId="432D5485" w14:textId="77777777" w:rsidTr="00F34C2C">
        <w:tc>
          <w:tcPr>
            <w:tcW w:w="1271" w:type="dxa"/>
          </w:tcPr>
          <w:p w14:paraId="587779EC"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4.4</w:t>
            </w:r>
          </w:p>
        </w:tc>
        <w:tc>
          <w:tcPr>
            <w:tcW w:w="6095" w:type="dxa"/>
          </w:tcPr>
          <w:p w14:paraId="7A8D473F" w14:textId="77777777" w:rsidR="00F34C2C" w:rsidRPr="00430494" w:rsidRDefault="00F34C2C" w:rsidP="00EA03DB">
            <w:pPr>
              <w:spacing w:line="480" w:lineRule="auto"/>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t>Correlations between continuous measures for females in the potential ASC group</w:t>
            </w:r>
          </w:p>
        </w:tc>
        <w:tc>
          <w:tcPr>
            <w:tcW w:w="1128" w:type="dxa"/>
          </w:tcPr>
          <w:p w14:paraId="18F32709" w14:textId="0487AF82" w:rsidR="00F34C2C" w:rsidRPr="00430494" w:rsidRDefault="00B83FFE" w:rsidP="00EE77C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EE77CC" w:rsidRPr="00430494">
              <w:rPr>
                <w:rFonts w:ascii="Times New Roman" w:eastAsia="Times New Roman" w:hAnsi="Times New Roman" w:cs="Times New Roman"/>
                <w:color w:val="000000" w:themeColor="text1"/>
                <w:sz w:val="24"/>
                <w:szCs w:val="24"/>
              </w:rPr>
              <w:t>22</w:t>
            </w:r>
          </w:p>
        </w:tc>
      </w:tr>
      <w:tr w:rsidR="00F34C2C" w:rsidRPr="00430494" w14:paraId="5A4FB853" w14:textId="77777777" w:rsidTr="00F34C2C">
        <w:tc>
          <w:tcPr>
            <w:tcW w:w="1271" w:type="dxa"/>
          </w:tcPr>
          <w:p w14:paraId="3D103A66"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4.5</w:t>
            </w:r>
          </w:p>
        </w:tc>
        <w:tc>
          <w:tcPr>
            <w:tcW w:w="6095" w:type="dxa"/>
          </w:tcPr>
          <w:p w14:paraId="329D2ADB" w14:textId="77777777" w:rsidR="00F34C2C" w:rsidRPr="00430494" w:rsidRDefault="00F34C2C" w:rsidP="00EA03DB">
            <w:pPr>
              <w:spacing w:line="480" w:lineRule="auto"/>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t>Correlations between continuous measures for females in the no ASC group</w:t>
            </w:r>
          </w:p>
        </w:tc>
        <w:tc>
          <w:tcPr>
            <w:tcW w:w="1128" w:type="dxa"/>
          </w:tcPr>
          <w:p w14:paraId="5281D831" w14:textId="6FA63CB4" w:rsidR="00F34C2C" w:rsidRPr="00430494" w:rsidRDefault="00B83FFE" w:rsidP="00EE77CC">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EE77CC" w:rsidRPr="00430494">
              <w:rPr>
                <w:rFonts w:ascii="Times New Roman" w:eastAsia="Times New Roman" w:hAnsi="Times New Roman" w:cs="Times New Roman"/>
                <w:color w:val="000000" w:themeColor="text1"/>
                <w:sz w:val="24"/>
                <w:szCs w:val="24"/>
              </w:rPr>
              <w:t>23</w:t>
            </w:r>
          </w:p>
        </w:tc>
      </w:tr>
      <w:tr w:rsidR="00F34C2C" w:rsidRPr="00430494" w14:paraId="6243ADE9" w14:textId="77777777" w:rsidTr="00F34C2C">
        <w:tc>
          <w:tcPr>
            <w:tcW w:w="1271" w:type="dxa"/>
          </w:tcPr>
          <w:p w14:paraId="3F5F30E7"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5.1</w:t>
            </w:r>
          </w:p>
        </w:tc>
        <w:tc>
          <w:tcPr>
            <w:tcW w:w="6095" w:type="dxa"/>
          </w:tcPr>
          <w:p w14:paraId="41E3E536" w14:textId="77777777" w:rsidR="00F34C2C" w:rsidRPr="00430494" w:rsidRDefault="00F34C2C" w:rsidP="00EA03DB">
            <w:pPr>
              <w:spacing w:line="480" w:lineRule="auto"/>
              <w:rPr>
                <w:rFonts w:ascii="Times New Roman" w:eastAsia="Times New Roman" w:hAnsi="Times New Roman" w:cs="Times New Roman"/>
                <w:sz w:val="24"/>
                <w:szCs w:val="24"/>
              </w:rPr>
            </w:pPr>
            <w:r w:rsidRPr="00430494">
              <w:rPr>
                <w:rFonts w:ascii="Times New Roman" w:eastAsia="Times New Roman" w:hAnsi="Times New Roman" w:cs="Times New Roman"/>
                <w:color w:val="000000" w:themeColor="text1"/>
                <w:sz w:val="24"/>
                <w:szCs w:val="24"/>
              </w:rPr>
              <w:t>Average predicted WAISS full-scale, verbal, and performance IQ scores from NART errors and standard deviations per group</w:t>
            </w:r>
          </w:p>
        </w:tc>
        <w:tc>
          <w:tcPr>
            <w:tcW w:w="1128" w:type="dxa"/>
          </w:tcPr>
          <w:p w14:paraId="5EDD138B" w14:textId="2E634042" w:rsidR="00F34C2C" w:rsidRPr="00430494" w:rsidRDefault="00B83FFE" w:rsidP="00F712EE">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F712EE" w:rsidRPr="00430494">
              <w:rPr>
                <w:rFonts w:ascii="Times New Roman" w:eastAsia="Times New Roman" w:hAnsi="Times New Roman" w:cs="Times New Roman"/>
                <w:color w:val="000000" w:themeColor="text1"/>
                <w:sz w:val="24"/>
                <w:szCs w:val="24"/>
              </w:rPr>
              <w:t>47</w:t>
            </w:r>
          </w:p>
        </w:tc>
      </w:tr>
      <w:tr w:rsidR="00F34C2C" w:rsidRPr="00430494" w14:paraId="6E6AC4F0" w14:textId="77777777" w:rsidTr="00F34C2C">
        <w:tc>
          <w:tcPr>
            <w:tcW w:w="1271" w:type="dxa"/>
          </w:tcPr>
          <w:p w14:paraId="5973AB7E"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5.2</w:t>
            </w:r>
          </w:p>
        </w:tc>
        <w:tc>
          <w:tcPr>
            <w:tcW w:w="6095" w:type="dxa"/>
          </w:tcPr>
          <w:p w14:paraId="4586F789" w14:textId="39A741E0" w:rsidR="00F34C2C" w:rsidRPr="00430494" w:rsidRDefault="00F467B5"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Means and standard deviations</w:t>
            </w:r>
            <w:r w:rsidR="00F34C2C" w:rsidRPr="00430494">
              <w:rPr>
                <w:rFonts w:ascii="Times New Roman" w:eastAsia="Times New Roman" w:hAnsi="Times New Roman" w:cs="Times New Roman"/>
                <w:color w:val="000000" w:themeColor="text1"/>
                <w:sz w:val="24"/>
                <w:szCs w:val="24"/>
              </w:rPr>
              <w:t xml:space="preserve"> on all measures as a function of group and gender</w:t>
            </w:r>
          </w:p>
        </w:tc>
        <w:tc>
          <w:tcPr>
            <w:tcW w:w="1128" w:type="dxa"/>
          </w:tcPr>
          <w:p w14:paraId="65D318C9" w14:textId="1E38F6DD" w:rsidR="00F34C2C" w:rsidRPr="00430494" w:rsidRDefault="00F712EE" w:rsidP="00F712EE">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155</w:t>
            </w:r>
          </w:p>
        </w:tc>
      </w:tr>
      <w:tr w:rsidR="00F34C2C" w:rsidRPr="00430494" w14:paraId="29058122" w14:textId="77777777" w:rsidTr="00F34C2C">
        <w:tc>
          <w:tcPr>
            <w:tcW w:w="1271" w:type="dxa"/>
          </w:tcPr>
          <w:p w14:paraId="111216F0"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5.3</w:t>
            </w:r>
          </w:p>
        </w:tc>
        <w:tc>
          <w:tcPr>
            <w:tcW w:w="6095" w:type="dxa"/>
          </w:tcPr>
          <w:p w14:paraId="7E06B074"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Correlations between continuous measures for all participants</w:t>
            </w:r>
          </w:p>
        </w:tc>
        <w:tc>
          <w:tcPr>
            <w:tcW w:w="1128" w:type="dxa"/>
          </w:tcPr>
          <w:p w14:paraId="61AC45FA" w14:textId="1C9621B6" w:rsidR="00F34C2C" w:rsidRPr="00430494" w:rsidRDefault="00B83FFE" w:rsidP="00F712EE">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15</w:t>
            </w:r>
            <w:r w:rsidR="00F712EE" w:rsidRPr="00430494">
              <w:rPr>
                <w:rFonts w:ascii="Times New Roman" w:eastAsia="Times New Roman" w:hAnsi="Times New Roman" w:cs="Times New Roman"/>
                <w:color w:val="000000" w:themeColor="text1"/>
                <w:sz w:val="24"/>
                <w:szCs w:val="24"/>
              </w:rPr>
              <w:t>9</w:t>
            </w:r>
          </w:p>
        </w:tc>
      </w:tr>
      <w:tr w:rsidR="00F34C2C" w:rsidRPr="00430494" w14:paraId="09855FA7" w14:textId="77777777" w:rsidTr="00F34C2C">
        <w:tc>
          <w:tcPr>
            <w:tcW w:w="1271" w:type="dxa"/>
          </w:tcPr>
          <w:p w14:paraId="5337ABC0"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lastRenderedPageBreak/>
              <w:t>Table 5.4</w:t>
            </w:r>
          </w:p>
        </w:tc>
        <w:tc>
          <w:tcPr>
            <w:tcW w:w="6095" w:type="dxa"/>
          </w:tcPr>
          <w:p w14:paraId="19C4B9A5"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Correlations between continuous measures for autistic participants</w:t>
            </w:r>
          </w:p>
        </w:tc>
        <w:tc>
          <w:tcPr>
            <w:tcW w:w="1128" w:type="dxa"/>
          </w:tcPr>
          <w:p w14:paraId="2B12C110" w14:textId="3C19A069" w:rsidR="00F34C2C" w:rsidRPr="00430494" w:rsidRDefault="00B83FFE" w:rsidP="002C5B07">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w:t>
            </w:r>
            <w:r w:rsidR="002C5B07" w:rsidRPr="00430494">
              <w:rPr>
                <w:rFonts w:ascii="Times New Roman" w:eastAsia="Times New Roman" w:hAnsi="Times New Roman" w:cs="Times New Roman"/>
                <w:color w:val="000000" w:themeColor="text1"/>
                <w:sz w:val="24"/>
                <w:szCs w:val="24"/>
              </w:rPr>
              <w:t>60</w:t>
            </w:r>
          </w:p>
        </w:tc>
      </w:tr>
      <w:tr w:rsidR="00F34C2C" w:rsidRPr="00430494" w14:paraId="27FDCACD" w14:textId="77777777" w:rsidTr="00F34C2C">
        <w:tc>
          <w:tcPr>
            <w:tcW w:w="1271" w:type="dxa"/>
          </w:tcPr>
          <w:p w14:paraId="5CB33F2A"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5.5</w:t>
            </w:r>
          </w:p>
        </w:tc>
        <w:tc>
          <w:tcPr>
            <w:tcW w:w="6095" w:type="dxa"/>
          </w:tcPr>
          <w:p w14:paraId="638B229F"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Correlations between continuous measures for non-autistic participants</w:t>
            </w:r>
          </w:p>
        </w:tc>
        <w:tc>
          <w:tcPr>
            <w:tcW w:w="1128" w:type="dxa"/>
          </w:tcPr>
          <w:p w14:paraId="6BBC0AF8" w14:textId="3FF2A6C8" w:rsidR="00F34C2C" w:rsidRPr="00430494" w:rsidRDefault="002C5B07" w:rsidP="002C5B07">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161</w:t>
            </w:r>
          </w:p>
        </w:tc>
      </w:tr>
      <w:tr w:rsidR="00F34C2C" w:rsidRPr="00430494" w14:paraId="31F62992" w14:textId="77777777" w:rsidTr="00F34C2C">
        <w:tc>
          <w:tcPr>
            <w:tcW w:w="1271" w:type="dxa"/>
          </w:tcPr>
          <w:p w14:paraId="4E59D3F1" w14:textId="77777777" w:rsidR="00F34C2C" w:rsidRPr="00430494" w:rsidRDefault="00F34C2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Table 5.6</w:t>
            </w:r>
          </w:p>
        </w:tc>
        <w:tc>
          <w:tcPr>
            <w:tcW w:w="6095" w:type="dxa"/>
          </w:tcPr>
          <w:p w14:paraId="6724AA9A" w14:textId="69A17C4A" w:rsidR="00CA078A" w:rsidRPr="00430494" w:rsidRDefault="00B9541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Means and standard deviations</w:t>
            </w:r>
            <w:r w:rsidR="00F34C2C" w:rsidRPr="00430494">
              <w:rPr>
                <w:rFonts w:ascii="Times New Roman" w:eastAsia="Times New Roman" w:hAnsi="Times New Roman" w:cs="Times New Roman"/>
                <w:color w:val="000000" w:themeColor="text1"/>
                <w:sz w:val="24"/>
                <w:szCs w:val="24"/>
              </w:rPr>
              <w:t xml:space="preserve"> for the first-impression scores as a function of group and gender</w:t>
            </w:r>
          </w:p>
        </w:tc>
        <w:tc>
          <w:tcPr>
            <w:tcW w:w="1128" w:type="dxa"/>
          </w:tcPr>
          <w:p w14:paraId="04B1BEEC" w14:textId="08B2FC66" w:rsidR="00F34C2C" w:rsidRPr="00430494" w:rsidRDefault="002C5B07" w:rsidP="00B83FFE">
            <w:pPr>
              <w:spacing w:line="480" w:lineRule="auto"/>
              <w:jc w:val="right"/>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16</w:t>
            </w:r>
            <w:r w:rsidR="00B83FFE" w:rsidRPr="00430494">
              <w:rPr>
                <w:rFonts w:ascii="Times New Roman" w:eastAsia="Times New Roman" w:hAnsi="Times New Roman" w:cs="Times New Roman"/>
                <w:color w:val="000000" w:themeColor="text1"/>
                <w:sz w:val="24"/>
                <w:szCs w:val="24"/>
              </w:rPr>
              <w:t>9</w:t>
            </w:r>
          </w:p>
        </w:tc>
      </w:tr>
      <w:tr w:rsidR="00CA078A" w:rsidRPr="00430494" w14:paraId="7CCCB8A9" w14:textId="77777777" w:rsidTr="00F34C2C">
        <w:tc>
          <w:tcPr>
            <w:tcW w:w="1271" w:type="dxa"/>
          </w:tcPr>
          <w:p w14:paraId="0F18D552" w14:textId="0A8D211E" w:rsidR="00CA078A" w:rsidRPr="00430494" w:rsidRDefault="00CA078A" w:rsidP="00EA03DB">
            <w:pPr>
              <w:spacing w:line="480" w:lineRule="auto"/>
              <w:rPr>
                <w:rFonts w:ascii="Times New Roman" w:eastAsia="Times New Roman" w:hAnsi="Times New Roman" w:cs="Times New Roman"/>
                <w:color w:val="000000" w:themeColor="text1"/>
                <w:sz w:val="24"/>
                <w:szCs w:val="24"/>
              </w:rPr>
            </w:pPr>
          </w:p>
        </w:tc>
        <w:tc>
          <w:tcPr>
            <w:tcW w:w="6095" w:type="dxa"/>
          </w:tcPr>
          <w:p w14:paraId="46BC5307" w14:textId="77777777" w:rsidR="00CA078A" w:rsidRPr="00430494" w:rsidRDefault="00CA078A" w:rsidP="00EA03DB">
            <w:pPr>
              <w:spacing w:line="480" w:lineRule="auto"/>
              <w:rPr>
                <w:rFonts w:ascii="Times New Roman" w:eastAsia="Times New Roman" w:hAnsi="Times New Roman" w:cs="Times New Roman"/>
                <w:color w:val="000000" w:themeColor="text1"/>
                <w:sz w:val="24"/>
                <w:szCs w:val="24"/>
              </w:rPr>
            </w:pPr>
          </w:p>
        </w:tc>
        <w:tc>
          <w:tcPr>
            <w:tcW w:w="1128" w:type="dxa"/>
          </w:tcPr>
          <w:p w14:paraId="41C9FBC6" w14:textId="77777777" w:rsidR="00CA078A" w:rsidRPr="00430494" w:rsidRDefault="00CA078A" w:rsidP="00B83FFE">
            <w:pPr>
              <w:spacing w:line="480" w:lineRule="auto"/>
              <w:jc w:val="right"/>
              <w:rPr>
                <w:rFonts w:ascii="Times New Roman" w:eastAsia="Times New Roman" w:hAnsi="Times New Roman" w:cs="Times New Roman"/>
                <w:color w:val="000000" w:themeColor="text1"/>
                <w:sz w:val="24"/>
                <w:szCs w:val="24"/>
              </w:rPr>
            </w:pPr>
          </w:p>
        </w:tc>
      </w:tr>
    </w:tbl>
    <w:p w14:paraId="6D260D63" w14:textId="4D546899" w:rsidR="001742A5" w:rsidRPr="00430494" w:rsidRDefault="001742A5" w:rsidP="00EA03DB">
      <w:pPr>
        <w:spacing w:line="480" w:lineRule="auto"/>
        <w:rPr>
          <w:rFonts w:ascii="Times New Roman" w:eastAsia="Times New Roman" w:hAnsi="Times New Roman" w:cs="Times New Roman"/>
          <w:b/>
          <w:color w:val="000000" w:themeColor="text1"/>
          <w:sz w:val="24"/>
          <w:szCs w:val="24"/>
        </w:rPr>
      </w:pPr>
    </w:p>
    <w:p w14:paraId="3A3D8BE6" w14:textId="77777777" w:rsidR="001742A5" w:rsidRPr="00430494" w:rsidRDefault="001742A5"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br w:type="page"/>
      </w:r>
    </w:p>
    <w:p w14:paraId="38E50ECA" w14:textId="3C58684A" w:rsidR="0079246C" w:rsidRPr="00430494" w:rsidRDefault="0079246C" w:rsidP="00C2623F">
      <w:pPr>
        <w:pStyle w:val="Heading1"/>
      </w:pPr>
      <w:r w:rsidRPr="00430494">
        <w:lastRenderedPageBreak/>
        <w:t>Abbreviations and Symbols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Caption w:val="List of abbreviations "/>
        <w:tblDescription w:val="Abreviations used and their meanings"/>
      </w:tblPr>
      <w:tblGrid>
        <w:gridCol w:w="1555"/>
        <w:gridCol w:w="6939"/>
      </w:tblGrid>
      <w:tr w:rsidR="00B0591D" w:rsidRPr="00430494" w14:paraId="11E90AD0" w14:textId="77777777" w:rsidTr="00BF7736">
        <w:tc>
          <w:tcPr>
            <w:tcW w:w="1555" w:type="dxa"/>
          </w:tcPr>
          <w:p w14:paraId="0A45C8B0" w14:textId="34508D8D"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AAA</w:t>
            </w:r>
          </w:p>
        </w:tc>
        <w:tc>
          <w:tcPr>
            <w:tcW w:w="6939" w:type="dxa"/>
          </w:tcPr>
          <w:p w14:paraId="3230B6FE" w14:textId="23252C7C"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Adult Asperger’s Assessment</w:t>
            </w:r>
          </w:p>
        </w:tc>
      </w:tr>
      <w:tr w:rsidR="00B0591D" w:rsidRPr="00430494" w14:paraId="01993B44" w14:textId="77777777" w:rsidTr="00BF7736">
        <w:tc>
          <w:tcPr>
            <w:tcW w:w="1555" w:type="dxa"/>
          </w:tcPr>
          <w:p w14:paraId="68AB4518" w14:textId="6E8346F7"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ADDM</w:t>
            </w:r>
          </w:p>
        </w:tc>
        <w:tc>
          <w:tcPr>
            <w:tcW w:w="6939" w:type="dxa"/>
          </w:tcPr>
          <w:p w14:paraId="0D86A5F4" w14:textId="3D465277"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and Developmental Disabilities Monitoring</w:t>
            </w:r>
          </w:p>
        </w:tc>
      </w:tr>
      <w:tr w:rsidR="00B0591D" w:rsidRPr="00430494" w14:paraId="14717EE5" w14:textId="77777777" w:rsidTr="00BF7736">
        <w:tc>
          <w:tcPr>
            <w:tcW w:w="1555" w:type="dxa"/>
          </w:tcPr>
          <w:p w14:paraId="17237E3D" w14:textId="611DC831"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ADHD</w:t>
            </w:r>
          </w:p>
        </w:tc>
        <w:tc>
          <w:tcPr>
            <w:tcW w:w="6939" w:type="dxa"/>
          </w:tcPr>
          <w:p w14:paraId="47AEB563" w14:textId="4E95F80F"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Attention Deficit Hyperactivity Disorder</w:t>
            </w:r>
          </w:p>
        </w:tc>
      </w:tr>
      <w:tr w:rsidR="00B0591D" w:rsidRPr="00430494" w14:paraId="3EBA26FD" w14:textId="77777777" w:rsidTr="00BF7736">
        <w:tc>
          <w:tcPr>
            <w:tcW w:w="1555" w:type="dxa"/>
          </w:tcPr>
          <w:p w14:paraId="4DDF328D" w14:textId="0676981F"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ADI</w:t>
            </w:r>
          </w:p>
        </w:tc>
        <w:tc>
          <w:tcPr>
            <w:tcW w:w="6939" w:type="dxa"/>
          </w:tcPr>
          <w:p w14:paraId="06A33879" w14:textId="0EB6996F"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Diagnostic Interview</w:t>
            </w:r>
          </w:p>
        </w:tc>
      </w:tr>
      <w:tr w:rsidR="00B0591D" w:rsidRPr="00430494" w14:paraId="3A771120" w14:textId="77777777" w:rsidTr="00BF7736">
        <w:tc>
          <w:tcPr>
            <w:tcW w:w="1555" w:type="dxa"/>
          </w:tcPr>
          <w:p w14:paraId="672D0ECF" w14:textId="04D8CCA0"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ADOS</w:t>
            </w:r>
          </w:p>
        </w:tc>
        <w:tc>
          <w:tcPr>
            <w:tcW w:w="6939" w:type="dxa"/>
          </w:tcPr>
          <w:p w14:paraId="469E1ACD" w14:textId="0C2EBAFE"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Diagnostic Observation Schedule</w:t>
            </w:r>
          </w:p>
        </w:tc>
      </w:tr>
      <w:tr w:rsidR="00BF7736" w:rsidRPr="00430494" w14:paraId="77A0B050" w14:textId="77777777" w:rsidTr="00BF7736">
        <w:tc>
          <w:tcPr>
            <w:tcW w:w="1555" w:type="dxa"/>
          </w:tcPr>
          <w:p w14:paraId="2D780D47" w14:textId="6A98E6F8"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ANOVA</w:t>
            </w:r>
          </w:p>
        </w:tc>
        <w:tc>
          <w:tcPr>
            <w:tcW w:w="6939" w:type="dxa"/>
          </w:tcPr>
          <w:p w14:paraId="71A23A3A" w14:textId="06E1A651"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Analysis of Variance</w:t>
            </w:r>
          </w:p>
        </w:tc>
      </w:tr>
      <w:tr w:rsidR="00B0591D" w:rsidRPr="00430494" w14:paraId="0A1EA4EC" w14:textId="77777777" w:rsidTr="00BF7736">
        <w:tc>
          <w:tcPr>
            <w:tcW w:w="1555" w:type="dxa"/>
          </w:tcPr>
          <w:p w14:paraId="5FA27FD9" w14:textId="54A9A236"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APA</w:t>
            </w:r>
          </w:p>
        </w:tc>
        <w:tc>
          <w:tcPr>
            <w:tcW w:w="6939" w:type="dxa"/>
          </w:tcPr>
          <w:p w14:paraId="780F9D9E" w14:textId="0AC0DF77"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American Psychological Association</w:t>
            </w:r>
          </w:p>
        </w:tc>
      </w:tr>
      <w:tr w:rsidR="00B0591D" w:rsidRPr="00430494" w14:paraId="2E4D94C2" w14:textId="77777777" w:rsidTr="00BF7736">
        <w:tc>
          <w:tcPr>
            <w:tcW w:w="1555" w:type="dxa"/>
          </w:tcPr>
          <w:p w14:paraId="08FBB52A" w14:textId="71509A36"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APMS</w:t>
            </w:r>
          </w:p>
        </w:tc>
        <w:tc>
          <w:tcPr>
            <w:tcW w:w="6939" w:type="dxa"/>
          </w:tcPr>
          <w:p w14:paraId="3B61B445" w14:textId="3C38EB40"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Adult Psychiatric Morbidity Survey</w:t>
            </w:r>
          </w:p>
        </w:tc>
      </w:tr>
      <w:tr w:rsidR="00B0591D" w:rsidRPr="00430494" w14:paraId="775E89D2" w14:textId="77777777" w:rsidTr="00BF7736">
        <w:tc>
          <w:tcPr>
            <w:tcW w:w="1555" w:type="dxa"/>
          </w:tcPr>
          <w:p w14:paraId="1296A763" w14:textId="00DA2FDC"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AQ</w:t>
            </w:r>
          </w:p>
        </w:tc>
        <w:tc>
          <w:tcPr>
            <w:tcW w:w="6939" w:type="dxa"/>
          </w:tcPr>
          <w:p w14:paraId="38A04407" w14:textId="4D6AB40F"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Quotient</w:t>
            </w:r>
          </w:p>
        </w:tc>
      </w:tr>
      <w:tr w:rsidR="00B0591D" w:rsidRPr="00430494" w14:paraId="7B77EC8A" w14:textId="77777777" w:rsidTr="00BF7736">
        <w:tc>
          <w:tcPr>
            <w:tcW w:w="1555" w:type="dxa"/>
          </w:tcPr>
          <w:p w14:paraId="1938CAFF" w14:textId="482689A9"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ASC</w:t>
            </w:r>
          </w:p>
        </w:tc>
        <w:tc>
          <w:tcPr>
            <w:tcW w:w="6939" w:type="dxa"/>
          </w:tcPr>
          <w:p w14:paraId="32D04871" w14:textId="097BE50D"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Spectrum Condition</w:t>
            </w:r>
          </w:p>
        </w:tc>
      </w:tr>
      <w:tr w:rsidR="00B0591D" w:rsidRPr="00430494" w14:paraId="7058E44A" w14:textId="77777777" w:rsidTr="00BF7736">
        <w:tc>
          <w:tcPr>
            <w:tcW w:w="1555" w:type="dxa"/>
          </w:tcPr>
          <w:p w14:paraId="42BA7400" w14:textId="710ED03A"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ASD</w:t>
            </w:r>
          </w:p>
        </w:tc>
        <w:tc>
          <w:tcPr>
            <w:tcW w:w="6939" w:type="dxa"/>
          </w:tcPr>
          <w:p w14:paraId="0601063C" w14:textId="60573D3A"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Spectrum Disorder</w:t>
            </w:r>
          </w:p>
        </w:tc>
      </w:tr>
      <w:tr w:rsidR="00BF3AAA" w:rsidRPr="00430494" w14:paraId="4C34D713" w14:textId="77777777" w:rsidTr="00BF7736">
        <w:tc>
          <w:tcPr>
            <w:tcW w:w="1555" w:type="dxa"/>
          </w:tcPr>
          <w:p w14:paraId="42ECE4DB" w14:textId="222BCF64"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ASD-DC</w:t>
            </w:r>
          </w:p>
        </w:tc>
        <w:tc>
          <w:tcPr>
            <w:tcW w:w="6939" w:type="dxa"/>
          </w:tcPr>
          <w:p w14:paraId="151470B7" w14:textId="5AA4F630"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Spectrum Disorders – Diagnostic – Child Version</w:t>
            </w:r>
          </w:p>
        </w:tc>
      </w:tr>
      <w:tr w:rsidR="00BF3AAA" w:rsidRPr="00430494" w14:paraId="3F2E1E4E" w14:textId="77777777" w:rsidTr="00BF7736">
        <w:tc>
          <w:tcPr>
            <w:tcW w:w="1555" w:type="dxa"/>
          </w:tcPr>
          <w:p w14:paraId="442F2A0A" w14:textId="674D6F46"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ASSQ</w:t>
            </w:r>
          </w:p>
        </w:tc>
        <w:tc>
          <w:tcPr>
            <w:tcW w:w="6939" w:type="dxa"/>
          </w:tcPr>
          <w:p w14:paraId="606C8B6F" w14:textId="20B2C193"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Spectrum Screening Questionnaire</w:t>
            </w:r>
          </w:p>
        </w:tc>
      </w:tr>
      <w:tr w:rsidR="00BF3AAA" w:rsidRPr="00430494" w14:paraId="7F7CF017" w14:textId="77777777" w:rsidTr="00BF7736">
        <w:tc>
          <w:tcPr>
            <w:tcW w:w="1555" w:type="dxa"/>
          </w:tcPr>
          <w:p w14:paraId="1C92E6BA" w14:textId="7713AEFE"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BAP</w:t>
            </w:r>
          </w:p>
        </w:tc>
        <w:tc>
          <w:tcPr>
            <w:tcW w:w="6939" w:type="dxa"/>
          </w:tcPr>
          <w:p w14:paraId="4AAA39EC" w14:textId="492D443A"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Broader Autism Phenotype</w:t>
            </w:r>
          </w:p>
        </w:tc>
      </w:tr>
      <w:tr w:rsidR="00BF7736" w:rsidRPr="00430494" w14:paraId="14DE09E7" w14:textId="77777777" w:rsidTr="00BF7736">
        <w:tc>
          <w:tcPr>
            <w:tcW w:w="1555" w:type="dxa"/>
          </w:tcPr>
          <w:p w14:paraId="743D23D2" w14:textId="252EB065"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BCST</w:t>
            </w:r>
          </w:p>
        </w:tc>
        <w:tc>
          <w:tcPr>
            <w:tcW w:w="6939" w:type="dxa"/>
          </w:tcPr>
          <w:p w14:paraId="68941B09" w14:textId="0B31E57E"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Bergin Card Sorting Task</w:t>
            </w:r>
          </w:p>
        </w:tc>
      </w:tr>
      <w:tr w:rsidR="00BF3AAA" w:rsidRPr="00430494" w14:paraId="20993441" w14:textId="77777777" w:rsidTr="00BF7736">
        <w:tc>
          <w:tcPr>
            <w:tcW w:w="1555" w:type="dxa"/>
          </w:tcPr>
          <w:p w14:paraId="6A288ECA" w14:textId="307674DC"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BPD</w:t>
            </w:r>
          </w:p>
        </w:tc>
        <w:tc>
          <w:tcPr>
            <w:tcW w:w="6939" w:type="dxa"/>
          </w:tcPr>
          <w:p w14:paraId="30FACD0D" w14:textId="4B6DEE31"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Borderline Personality Disorder</w:t>
            </w:r>
          </w:p>
        </w:tc>
      </w:tr>
      <w:tr w:rsidR="00BF3AAA" w:rsidRPr="00430494" w14:paraId="4D3F0E88" w14:textId="77777777" w:rsidTr="00BF7736">
        <w:tc>
          <w:tcPr>
            <w:tcW w:w="1555" w:type="dxa"/>
          </w:tcPr>
          <w:p w14:paraId="30C21C2C" w14:textId="071D687A"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CAST</w:t>
            </w:r>
          </w:p>
        </w:tc>
        <w:tc>
          <w:tcPr>
            <w:tcW w:w="6939" w:type="dxa"/>
          </w:tcPr>
          <w:p w14:paraId="21BF918A" w14:textId="0E3DC779"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Childhood Autism Spectrum Test</w:t>
            </w:r>
          </w:p>
        </w:tc>
      </w:tr>
      <w:tr w:rsidR="00BF3AAA" w:rsidRPr="00430494" w14:paraId="0BEF8ACA" w14:textId="77777777" w:rsidTr="00BF7736">
        <w:tc>
          <w:tcPr>
            <w:tcW w:w="1555" w:type="dxa"/>
          </w:tcPr>
          <w:p w14:paraId="2344E603" w14:textId="7FAC2904"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CAT-Q</w:t>
            </w:r>
          </w:p>
        </w:tc>
        <w:tc>
          <w:tcPr>
            <w:tcW w:w="6939" w:type="dxa"/>
          </w:tcPr>
          <w:p w14:paraId="2538B7CA" w14:textId="0AAE8328"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Camouflaging Autistic Traits Questionnaire</w:t>
            </w:r>
          </w:p>
        </w:tc>
      </w:tr>
      <w:tr w:rsidR="00BF3AAA" w:rsidRPr="00430494" w14:paraId="345F4B3B" w14:textId="77777777" w:rsidTr="00BF7736">
        <w:tc>
          <w:tcPr>
            <w:tcW w:w="1555" w:type="dxa"/>
          </w:tcPr>
          <w:p w14:paraId="1DDBCE6E" w14:textId="46D5EBB4" w:rsidR="00BF3AAA" w:rsidRPr="00430494" w:rsidRDefault="00BF3AAA"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d</w:t>
            </w:r>
          </w:p>
        </w:tc>
        <w:tc>
          <w:tcPr>
            <w:tcW w:w="6939" w:type="dxa"/>
          </w:tcPr>
          <w:p w14:paraId="148B0584" w14:textId="30165057"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Cohen’s D effect size</w:t>
            </w:r>
          </w:p>
        </w:tc>
      </w:tr>
      <w:tr w:rsidR="00BF3AAA" w:rsidRPr="00430494" w14:paraId="2CAEF426" w14:textId="77777777" w:rsidTr="00BF7736">
        <w:tc>
          <w:tcPr>
            <w:tcW w:w="1555" w:type="dxa"/>
          </w:tcPr>
          <w:p w14:paraId="76EFE16E" w14:textId="4ED91DA9"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DASS</w:t>
            </w:r>
          </w:p>
        </w:tc>
        <w:tc>
          <w:tcPr>
            <w:tcW w:w="6939" w:type="dxa"/>
          </w:tcPr>
          <w:p w14:paraId="6BA82561" w14:textId="7A53BDA6"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Depression, Anxiety and Stress Scale</w:t>
            </w:r>
          </w:p>
        </w:tc>
      </w:tr>
      <w:tr w:rsidR="00B0591D" w:rsidRPr="00430494" w14:paraId="2206256D" w14:textId="77777777" w:rsidTr="00BF7736">
        <w:tc>
          <w:tcPr>
            <w:tcW w:w="1555" w:type="dxa"/>
          </w:tcPr>
          <w:p w14:paraId="1D3AE970" w14:textId="244996A6"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DSM</w:t>
            </w:r>
          </w:p>
        </w:tc>
        <w:tc>
          <w:tcPr>
            <w:tcW w:w="6939" w:type="dxa"/>
          </w:tcPr>
          <w:p w14:paraId="781A3F95" w14:textId="36251D8C"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Diagnostic Statistical Manual of Mental Disorders</w:t>
            </w:r>
          </w:p>
        </w:tc>
      </w:tr>
      <w:tr w:rsidR="00BF3AAA" w:rsidRPr="00430494" w14:paraId="22B31C4B" w14:textId="77777777" w:rsidTr="00BF7736">
        <w:tc>
          <w:tcPr>
            <w:tcW w:w="1555" w:type="dxa"/>
          </w:tcPr>
          <w:p w14:paraId="572A2AF0" w14:textId="4C5132D3"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EF</w:t>
            </w:r>
          </w:p>
        </w:tc>
        <w:tc>
          <w:tcPr>
            <w:tcW w:w="6939" w:type="dxa"/>
          </w:tcPr>
          <w:p w14:paraId="07BE1833" w14:textId="6217B0BA"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Executive functioning</w:t>
            </w:r>
          </w:p>
        </w:tc>
      </w:tr>
      <w:tr w:rsidR="00B0591D" w:rsidRPr="00430494" w14:paraId="6D4A50F1" w14:textId="77777777" w:rsidTr="00BF7736">
        <w:tc>
          <w:tcPr>
            <w:tcW w:w="1555" w:type="dxa"/>
          </w:tcPr>
          <w:p w14:paraId="0D14696C" w14:textId="57100DAF"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EMB</w:t>
            </w:r>
          </w:p>
        </w:tc>
        <w:tc>
          <w:tcPr>
            <w:tcW w:w="6939" w:type="dxa"/>
          </w:tcPr>
          <w:p w14:paraId="631D120C" w14:textId="1DE9CE37"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Extreme Male Brain Theory</w:t>
            </w:r>
          </w:p>
        </w:tc>
      </w:tr>
      <w:tr w:rsidR="00BF3AAA" w:rsidRPr="00430494" w14:paraId="28007F63" w14:textId="77777777" w:rsidTr="00BF7736">
        <w:tc>
          <w:tcPr>
            <w:tcW w:w="1555" w:type="dxa"/>
          </w:tcPr>
          <w:p w14:paraId="0DDD2DA0" w14:textId="3623C9D0"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EMG</w:t>
            </w:r>
          </w:p>
        </w:tc>
        <w:tc>
          <w:tcPr>
            <w:tcW w:w="6939" w:type="dxa"/>
          </w:tcPr>
          <w:p w14:paraId="792BFFC7" w14:textId="16020A08"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Electromyography</w:t>
            </w:r>
          </w:p>
        </w:tc>
      </w:tr>
      <w:tr w:rsidR="00B0591D" w:rsidRPr="00430494" w14:paraId="2DD0FF5F" w14:textId="77777777" w:rsidTr="00BF7736">
        <w:tc>
          <w:tcPr>
            <w:tcW w:w="1555" w:type="dxa"/>
          </w:tcPr>
          <w:p w14:paraId="2EA933D3" w14:textId="45E1A259"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lastRenderedPageBreak/>
              <w:t>EQ</w:t>
            </w:r>
          </w:p>
        </w:tc>
        <w:tc>
          <w:tcPr>
            <w:tcW w:w="6939" w:type="dxa"/>
          </w:tcPr>
          <w:p w14:paraId="2C35FA53" w14:textId="7C1E0B11"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Empathy Quotient</w:t>
            </w:r>
          </w:p>
        </w:tc>
      </w:tr>
      <w:tr w:rsidR="00BF7736" w:rsidRPr="00430494" w14:paraId="478C1389" w14:textId="77777777" w:rsidTr="00BF7736">
        <w:tc>
          <w:tcPr>
            <w:tcW w:w="1555" w:type="dxa"/>
          </w:tcPr>
          <w:p w14:paraId="22B653D0" w14:textId="63D650C6" w:rsidR="00BF7736" w:rsidRPr="00430494" w:rsidRDefault="00BF7736"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F</w:t>
            </w:r>
          </w:p>
        </w:tc>
        <w:tc>
          <w:tcPr>
            <w:tcW w:w="6939" w:type="dxa"/>
          </w:tcPr>
          <w:p w14:paraId="47BA0CDB" w14:textId="2FE5AC40"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F-statistic, analysis of variance</w:t>
            </w:r>
          </w:p>
        </w:tc>
      </w:tr>
      <w:tr w:rsidR="00B0591D" w:rsidRPr="00430494" w14:paraId="59035003" w14:textId="77777777" w:rsidTr="00BF7736">
        <w:tc>
          <w:tcPr>
            <w:tcW w:w="1555" w:type="dxa"/>
          </w:tcPr>
          <w:p w14:paraId="250BEFD6" w14:textId="6F215F79"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FPF</w:t>
            </w:r>
          </w:p>
        </w:tc>
        <w:tc>
          <w:tcPr>
            <w:tcW w:w="6939" w:type="dxa"/>
          </w:tcPr>
          <w:p w14:paraId="55FCA99A" w14:textId="6E58A3BC"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Female Protective Factor</w:t>
            </w:r>
          </w:p>
        </w:tc>
      </w:tr>
      <w:tr w:rsidR="00B0591D" w:rsidRPr="00430494" w14:paraId="648E50E4" w14:textId="77777777" w:rsidTr="00BF7736">
        <w:tc>
          <w:tcPr>
            <w:tcW w:w="1555" w:type="dxa"/>
          </w:tcPr>
          <w:p w14:paraId="55F68E89" w14:textId="42C22274"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FPT</w:t>
            </w:r>
          </w:p>
        </w:tc>
        <w:tc>
          <w:tcPr>
            <w:tcW w:w="6939" w:type="dxa"/>
          </w:tcPr>
          <w:p w14:paraId="6EC70817" w14:textId="2CB09E00"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Female Phenotype Theory</w:t>
            </w:r>
          </w:p>
        </w:tc>
      </w:tr>
      <w:tr w:rsidR="00BF3AAA" w:rsidRPr="00430494" w14:paraId="2E5EA02B" w14:textId="77777777" w:rsidTr="00BF7736">
        <w:tc>
          <w:tcPr>
            <w:tcW w:w="1555" w:type="dxa"/>
          </w:tcPr>
          <w:p w14:paraId="09000E67" w14:textId="7F335427"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FQ</w:t>
            </w:r>
          </w:p>
        </w:tc>
        <w:tc>
          <w:tcPr>
            <w:tcW w:w="6939" w:type="dxa"/>
          </w:tcPr>
          <w:p w14:paraId="623535D2" w14:textId="6F3067C2"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Friendship Quotient</w:t>
            </w:r>
          </w:p>
        </w:tc>
      </w:tr>
      <w:tr w:rsidR="00BF3AAA" w:rsidRPr="00430494" w14:paraId="4D5BD06D" w14:textId="77777777" w:rsidTr="00BF7736">
        <w:tc>
          <w:tcPr>
            <w:tcW w:w="1555" w:type="dxa"/>
          </w:tcPr>
          <w:p w14:paraId="0D69357A" w14:textId="5657D397"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FQS</w:t>
            </w:r>
          </w:p>
        </w:tc>
        <w:tc>
          <w:tcPr>
            <w:tcW w:w="6939" w:type="dxa"/>
          </w:tcPr>
          <w:p w14:paraId="18353C6D" w14:textId="025D3A93"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Friendship Qualities Scale</w:t>
            </w:r>
          </w:p>
        </w:tc>
      </w:tr>
      <w:tr w:rsidR="00B0591D" w:rsidRPr="00430494" w14:paraId="59531983" w14:textId="77777777" w:rsidTr="00BF7736">
        <w:tc>
          <w:tcPr>
            <w:tcW w:w="1555" w:type="dxa"/>
          </w:tcPr>
          <w:p w14:paraId="6D92C732" w14:textId="6406AE06" w:rsidR="00B0591D" w:rsidRPr="00430494" w:rsidRDefault="00B0591D" w:rsidP="00EA03DB">
            <w:pPr>
              <w:spacing w:line="480" w:lineRule="auto"/>
              <w:rPr>
                <w:rFonts w:ascii="Times New Roman" w:eastAsia="Times New Roman" w:hAnsi="Times New Roman" w:cs="Times New Roman"/>
                <w:color w:val="000000" w:themeColor="text1"/>
                <w:sz w:val="24"/>
                <w:szCs w:val="24"/>
              </w:rPr>
            </w:pPr>
            <w:proofErr w:type="spellStart"/>
            <w:r w:rsidRPr="00430494">
              <w:rPr>
                <w:rFonts w:ascii="Times New Roman" w:eastAsia="Times New Roman" w:hAnsi="Times New Roman" w:cs="Times New Roman"/>
                <w:color w:val="000000" w:themeColor="text1"/>
                <w:sz w:val="24"/>
                <w:szCs w:val="24"/>
              </w:rPr>
              <w:t>fT</w:t>
            </w:r>
            <w:proofErr w:type="spellEnd"/>
          </w:p>
        </w:tc>
        <w:tc>
          <w:tcPr>
            <w:tcW w:w="6939" w:type="dxa"/>
          </w:tcPr>
          <w:p w14:paraId="32F0C219" w14:textId="348DBDD8"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Foetal Testosterone</w:t>
            </w:r>
          </w:p>
        </w:tc>
      </w:tr>
      <w:tr w:rsidR="00B0591D" w:rsidRPr="00430494" w14:paraId="36D6A89B" w14:textId="77777777" w:rsidTr="00BF7736">
        <w:tc>
          <w:tcPr>
            <w:tcW w:w="1555" w:type="dxa"/>
          </w:tcPr>
          <w:p w14:paraId="767F6398" w14:textId="640F1FF8"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GAD</w:t>
            </w:r>
          </w:p>
        </w:tc>
        <w:tc>
          <w:tcPr>
            <w:tcW w:w="6939" w:type="dxa"/>
          </w:tcPr>
          <w:p w14:paraId="101CAAF1" w14:textId="3BFC72AF"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Generalised Anxiety Disorder</w:t>
            </w:r>
          </w:p>
        </w:tc>
      </w:tr>
      <w:tr w:rsidR="00BF7736" w:rsidRPr="00430494" w14:paraId="4096ECB4" w14:textId="77777777" w:rsidTr="00BF7736">
        <w:tc>
          <w:tcPr>
            <w:tcW w:w="1555" w:type="dxa"/>
          </w:tcPr>
          <w:p w14:paraId="0584ED76" w14:textId="79039AB1"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GAD-7</w:t>
            </w:r>
          </w:p>
        </w:tc>
        <w:tc>
          <w:tcPr>
            <w:tcW w:w="6939" w:type="dxa"/>
          </w:tcPr>
          <w:p w14:paraId="57966B15" w14:textId="1A526852"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Generalised Anxiety Disorder Scale</w:t>
            </w:r>
          </w:p>
        </w:tc>
      </w:tr>
      <w:tr w:rsidR="00BF3AAA" w:rsidRPr="00430494" w14:paraId="2396629D" w14:textId="77777777" w:rsidTr="00BF7736">
        <w:tc>
          <w:tcPr>
            <w:tcW w:w="1555" w:type="dxa"/>
          </w:tcPr>
          <w:p w14:paraId="731342C7" w14:textId="5B51EC69"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GHQ-12</w:t>
            </w:r>
          </w:p>
        </w:tc>
        <w:tc>
          <w:tcPr>
            <w:tcW w:w="6939" w:type="dxa"/>
          </w:tcPr>
          <w:p w14:paraId="44F5C514" w14:textId="70E76E01"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General Health Questionnaire</w:t>
            </w:r>
          </w:p>
        </w:tc>
      </w:tr>
      <w:tr w:rsidR="00B0591D" w:rsidRPr="00430494" w14:paraId="580D8DC0" w14:textId="77777777" w:rsidTr="00BF7736">
        <w:tc>
          <w:tcPr>
            <w:tcW w:w="1555" w:type="dxa"/>
          </w:tcPr>
          <w:p w14:paraId="7F646437" w14:textId="689F4BF2" w:rsidR="00B0591D" w:rsidRPr="00430494" w:rsidRDefault="00B0591D" w:rsidP="00EA03DB">
            <w:pPr>
              <w:tabs>
                <w:tab w:val="left" w:pos="780"/>
              </w:tabs>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GP</w:t>
            </w:r>
            <w:r w:rsidR="00BF3AAA" w:rsidRPr="00430494">
              <w:rPr>
                <w:rFonts w:ascii="Times New Roman" w:eastAsia="Times New Roman" w:hAnsi="Times New Roman" w:cs="Times New Roman"/>
                <w:color w:val="000000" w:themeColor="text1"/>
                <w:sz w:val="24"/>
                <w:szCs w:val="24"/>
              </w:rPr>
              <w:tab/>
            </w:r>
          </w:p>
        </w:tc>
        <w:tc>
          <w:tcPr>
            <w:tcW w:w="6939" w:type="dxa"/>
          </w:tcPr>
          <w:p w14:paraId="49658E36" w14:textId="7DDB078D"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General Practitioner</w:t>
            </w:r>
          </w:p>
        </w:tc>
      </w:tr>
      <w:tr w:rsidR="00BF3AAA" w:rsidRPr="00430494" w14:paraId="4BE1882C" w14:textId="77777777" w:rsidTr="00BF7736">
        <w:tc>
          <w:tcPr>
            <w:tcW w:w="1555" w:type="dxa"/>
          </w:tcPr>
          <w:p w14:paraId="4E59016F" w14:textId="2631EBA9" w:rsidR="00BF3AAA" w:rsidRPr="00430494" w:rsidRDefault="00BF3AAA" w:rsidP="00EA03DB">
            <w:pPr>
              <w:tabs>
                <w:tab w:val="left" w:pos="780"/>
              </w:tabs>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HADS-A</w:t>
            </w:r>
          </w:p>
        </w:tc>
        <w:tc>
          <w:tcPr>
            <w:tcW w:w="6939" w:type="dxa"/>
          </w:tcPr>
          <w:p w14:paraId="4798CC47" w14:textId="642A668B"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Hospital Anxiety and Depression Scale</w:t>
            </w:r>
          </w:p>
        </w:tc>
      </w:tr>
      <w:tr w:rsidR="00B0591D" w:rsidRPr="00430494" w14:paraId="4DF47CE3" w14:textId="77777777" w:rsidTr="00BF7736">
        <w:tc>
          <w:tcPr>
            <w:tcW w:w="1555" w:type="dxa"/>
          </w:tcPr>
          <w:p w14:paraId="2B373485" w14:textId="3767E476"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ICD</w:t>
            </w:r>
          </w:p>
        </w:tc>
        <w:tc>
          <w:tcPr>
            <w:tcW w:w="6939" w:type="dxa"/>
          </w:tcPr>
          <w:p w14:paraId="7FE6A27C" w14:textId="27B44E19"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International Classification of Diseases and Related Health Problems</w:t>
            </w:r>
          </w:p>
        </w:tc>
      </w:tr>
      <w:tr w:rsidR="00B0591D" w:rsidRPr="00430494" w14:paraId="587E228B" w14:textId="77777777" w:rsidTr="00BF7736">
        <w:tc>
          <w:tcPr>
            <w:tcW w:w="1555" w:type="dxa"/>
          </w:tcPr>
          <w:p w14:paraId="59703C76" w14:textId="7A001405"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IQ</w:t>
            </w:r>
          </w:p>
        </w:tc>
        <w:tc>
          <w:tcPr>
            <w:tcW w:w="6939" w:type="dxa"/>
          </w:tcPr>
          <w:p w14:paraId="41CC5FA5" w14:textId="281934BB"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Intelligence Quotient </w:t>
            </w:r>
          </w:p>
        </w:tc>
      </w:tr>
      <w:tr w:rsidR="00BF3AAA" w:rsidRPr="00430494" w14:paraId="0653DCED" w14:textId="77777777" w:rsidTr="00BF7736">
        <w:tc>
          <w:tcPr>
            <w:tcW w:w="1555" w:type="dxa"/>
          </w:tcPr>
          <w:p w14:paraId="1BAF7F06" w14:textId="5A4F2213"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IRI</w:t>
            </w:r>
          </w:p>
        </w:tc>
        <w:tc>
          <w:tcPr>
            <w:tcW w:w="6939" w:type="dxa"/>
          </w:tcPr>
          <w:p w14:paraId="36A8D72E" w14:textId="28DB12AA"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Interpersonal Reactivity Index</w:t>
            </w:r>
          </w:p>
        </w:tc>
      </w:tr>
      <w:tr w:rsidR="00BF3AAA" w:rsidRPr="00430494" w14:paraId="5D607DDB" w14:textId="77777777" w:rsidTr="00BF7736">
        <w:tc>
          <w:tcPr>
            <w:tcW w:w="1555" w:type="dxa"/>
          </w:tcPr>
          <w:p w14:paraId="24E648D7" w14:textId="59C9142C"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KDEFT</w:t>
            </w:r>
          </w:p>
        </w:tc>
        <w:tc>
          <w:tcPr>
            <w:tcW w:w="6939" w:type="dxa"/>
          </w:tcPr>
          <w:p w14:paraId="31852EC8" w14:textId="1217BF1E"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Karolinska Directed Emotional Faces Tasks</w:t>
            </w:r>
          </w:p>
        </w:tc>
      </w:tr>
      <w:tr w:rsidR="00B0591D" w:rsidRPr="00430494" w14:paraId="155ADAC5" w14:textId="77777777" w:rsidTr="00BF7736">
        <w:tc>
          <w:tcPr>
            <w:tcW w:w="1555" w:type="dxa"/>
          </w:tcPr>
          <w:p w14:paraId="4CD3C0EE" w14:textId="598773BC" w:rsidR="00B0591D" w:rsidRPr="00430494" w:rsidRDefault="00B0591D"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M</w:t>
            </w:r>
          </w:p>
        </w:tc>
        <w:tc>
          <w:tcPr>
            <w:tcW w:w="6939" w:type="dxa"/>
          </w:tcPr>
          <w:p w14:paraId="729D3DDA" w14:textId="3C6FC7AB"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Mean</w:t>
            </w:r>
          </w:p>
        </w:tc>
      </w:tr>
      <w:tr w:rsidR="00BF3AAA" w:rsidRPr="00430494" w14:paraId="5D85D8C3" w14:textId="77777777" w:rsidTr="00BF7736">
        <w:tc>
          <w:tcPr>
            <w:tcW w:w="1555" w:type="dxa"/>
          </w:tcPr>
          <w:p w14:paraId="0B4EE0AA" w14:textId="72D99EC2"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MET</w:t>
            </w:r>
          </w:p>
        </w:tc>
        <w:tc>
          <w:tcPr>
            <w:tcW w:w="6939" w:type="dxa"/>
          </w:tcPr>
          <w:p w14:paraId="6C0D83CA" w14:textId="72189714"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Multifaceted Empathy Test</w:t>
            </w:r>
          </w:p>
        </w:tc>
      </w:tr>
      <w:tr w:rsidR="00B0591D" w:rsidRPr="00430494" w14:paraId="162A5E31" w14:textId="77777777" w:rsidTr="00BF7736">
        <w:tc>
          <w:tcPr>
            <w:tcW w:w="1555" w:type="dxa"/>
          </w:tcPr>
          <w:p w14:paraId="0A7ACFAF" w14:textId="726C2AD4" w:rsidR="00B0591D" w:rsidRPr="00430494" w:rsidRDefault="00B0591D"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n</w:t>
            </w:r>
          </w:p>
        </w:tc>
        <w:tc>
          <w:tcPr>
            <w:tcW w:w="6939" w:type="dxa"/>
          </w:tcPr>
          <w:p w14:paraId="247E23A6" w14:textId="3AB40D96"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Number of participants</w:t>
            </w:r>
          </w:p>
        </w:tc>
      </w:tr>
      <w:tr w:rsidR="00BF7736" w:rsidRPr="00430494" w14:paraId="24B26640" w14:textId="77777777" w:rsidTr="00BF7736">
        <w:tc>
          <w:tcPr>
            <w:tcW w:w="1555" w:type="dxa"/>
          </w:tcPr>
          <w:p w14:paraId="34AB5B19" w14:textId="6B09683C"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NART</w:t>
            </w:r>
          </w:p>
        </w:tc>
        <w:tc>
          <w:tcPr>
            <w:tcW w:w="6939" w:type="dxa"/>
          </w:tcPr>
          <w:p w14:paraId="2CD28E86" w14:textId="62F0AE78"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National Adult Reading Test</w:t>
            </w:r>
          </w:p>
        </w:tc>
      </w:tr>
      <w:tr w:rsidR="00B0591D" w:rsidRPr="00430494" w14:paraId="2B98CB30" w14:textId="77777777" w:rsidTr="00BF7736">
        <w:tc>
          <w:tcPr>
            <w:tcW w:w="1555" w:type="dxa"/>
          </w:tcPr>
          <w:p w14:paraId="04EF1D7D" w14:textId="1FB7CC14"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NAS</w:t>
            </w:r>
          </w:p>
        </w:tc>
        <w:tc>
          <w:tcPr>
            <w:tcW w:w="6939" w:type="dxa"/>
          </w:tcPr>
          <w:p w14:paraId="644AFB55" w14:textId="691CD45C"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National Autistic Society</w:t>
            </w:r>
          </w:p>
        </w:tc>
      </w:tr>
      <w:tr w:rsidR="00BF7736" w:rsidRPr="00430494" w14:paraId="6392FF59" w14:textId="77777777" w:rsidTr="00BF7736">
        <w:tc>
          <w:tcPr>
            <w:tcW w:w="1555" w:type="dxa"/>
          </w:tcPr>
          <w:p w14:paraId="0347484A" w14:textId="195AE24F"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NHS</w:t>
            </w:r>
          </w:p>
        </w:tc>
        <w:tc>
          <w:tcPr>
            <w:tcW w:w="6939" w:type="dxa"/>
          </w:tcPr>
          <w:p w14:paraId="60ACE325" w14:textId="4EA8B688"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National Health Service</w:t>
            </w:r>
          </w:p>
        </w:tc>
      </w:tr>
      <w:tr w:rsidR="00B0591D" w:rsidRPr="00430494" w14:paraId="004F4DBF" w14:textId="77777777" w:rsidTr="00BF7736">
        <w:tc>
          <w:tcPr>
            <w:tcW w:w="1555" w:type="dxa"/>
          </w:tcPr>
          <w:p w14:paraId="2FB31404" w14:textId="7D66420B"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NICE</w:t>
            </w:r>
          </w:p>
        </w:tc>
        <w:tc>
          <w:tcPr>
            <w:tcW w:w="6939" w:type="dxa"/>
          </w:tcPr>
          <w:p w14:paraId="0413A28A" w14:textId="57009FE6"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National Institute for Health and Care Excellence</w:t>
            </w:r>
          </w:p>
        </w:tc>
      </w:tr>
      <w:tr w:rsidR="00B0591D" w:rsidRPr="00430494" w14:paraId="0D90FDDA" w14:textId="77777777" w:rsidTr="00BF7736">
        <w:tc>
          <w:tcPr>
            <w:tcW w:w="1555" w:type="dxa"/>
          </w:tcPr>
          <w:p w14:paraId="3E55CE20" w14:textId="0E6747F9"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OCD</w:t>
            </w:r>
          </w:p>
        </w:tc>
        <w:tc>
          <w:tcPr>
            <w:tcW w:w="6939" w:type="dxa"/>
          </w:tcPr>
          <w:p w14:paraId="7CD18966" w14:textId="2B40E2A4"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Obsessive Compulsive Disorder</w:t>
            </w:r>
          </w:p>
        </w:tc>
      </w:tr>
      <w:tr w:rsidR="00BF7736" w:rsidRPr="00430494" w14:paraId="0D20F90A" w14:textId="77777777" w:rsidTr="00BF7736">
        <w:tc>
          <w:tcPr>
            <w:tcW w:w="1555" w:type="dxa"/>
          </w:tcPr>
          <w:p w14:paraId="00453FDA" w14:textId="1FB41801" w:rsidR="00BF7736" w:rsidRPr="00430494" w:rsidRDefault="00BF7736"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P</w:t>
            </w:r>
          </w:p>
        </w:tc>
        <w:tc>
          <w:tcPr>
            <w:tcW w:w="6939" w:type="dxa"/>
          </w:tcPr>
          <w:p w14:paraId="7BAF3F6B" w14:textId="5B09AC4A"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Probability</w:t>
            </w:r>
          </w:p>
        </w:tc>
      </w:tr>
      <w:tr w:rsidR="00BF3AAA" w:rsidRPr="00430494" w14:paraId="7C5DA3E6" w14:textId="77777777" w:rsidTr="00BF7736">
        <w:tc>
          <w:tcPr>
            <w:tcW w:w="1555" w:type="dxa"/>
          </w:tcPr>
          <w:p w14:paraId="0690D2F1" w14:textId="2F65B8A6"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PD</w:t>
            </w:r>
          </w:p>
        </w:tc>
        <w:tc>
          <w:tcPr>
            <w:tcW w:w="6939" w:type="dxa"/>
          </w:tcPr>
          <w:p w14:paraId="7CF9206B" w14:textId="6C698926"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Personality disorder</w:t>
            </w:r>
          </w:p>
        </w:tc>
      </w:tr>
      <w:tr w:rsidR="00B0591D" w:rsidRPr="00430494" w14:paraId="5E56D7CC" w14:textId="77777777" w:rsidTr="00BF7736">
        <w:tc>
          <w:tcPr>
            <w:tcW w:w="1555" w:type="dxa"/>
          </w:tcPr>
          <w:p w14:paraId="60D68875" w14:textId="48EB4306"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lastRenderedPageBreak/>
              <w:t>PDD-NOS</w:t>
            </w:r>
          </w:p>
        </w:tc>
        <w:tc>
          <w:tcPr>
            <w:tcW w:w="6939" w:type="dxa"/>
          </w:tcPr>
          <w:p w14:paraId="213DE3BF" w14:textId="04771BBE"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Pervasive Development Disorder Not Otherwise Specified</w:t>
            </w:r>
          </w:p>
        </w:tc>
      </w:tr>
      <w:tr w:rsidR="00BF7736" w:rsidRPr="00430494" w14:paraId="2B509DB9" w14:textId="77777777" w:rsidTr="00BF7736">
        <w:tc>
          <w:tcPr>
            <w:tcW w:w="1555" w:type="dxa"/>
          </w:tcPr>
          <w:p w14:paraId="32443F42" w14:textId="4EBF900F"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PHQ-9</w:t>
            </w:r>
          </w:p>
        </w:tc>
        <w:tc>
          <w:tcPr>
            <w:tcW w:w="6939" w:type="dxa"/>
          </w:tcPr>
          <w:p w14:paraId="7F3B91AD" w14:textId="26065EBA"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Patient Health Questionnaire</w:t>
            </w:r>
          </w:p>
        </w:tc>
      </w:tr>
      <w:tr w:rsidR="00BF7736" w:rsidRPr="00430494" w14:paraId="653AA402" w14:textId="77777777" w:rsidTr="00BF7736">
        <w:tc>
          <w:tcPr>
            <w:tcW w:w="1555" w:type="dxa"/>
          </w:tcPr>
          <w:p w14:paraId="4C241C36" w14:textId="15B2BE64" w:rsidR="00BF7736" w:rsidRPr="00430494" w:rsidRDefault="00BF7736"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r</w:t>
            </w:r>
          </w:p>
        </w:tc>
        <w:tc>
          <w:tcPr>
            <w:tcW w:w="6939" w:type="dxa"/>
          </w:tcPr>
          <w:p w14:paraId="205B2F84" w14:textId="199486A2"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Coefficient of correlation</w:t>
            </w:r>
          </w:p>
        </w:tc>
      </w:tr>
      <w:tr w:rsidR="00BF3AAA" w:rsidRPr="00430494" w14:paraId="7244CBAB" w14:textId="77777777" w:rsidTr="00BF7736">
        <w:tc>
          <w:tcPr>
            <w:tcW w:w="1555" w:type="dxa"/>
          </w:tcPr>
          <w:p w14:paraId="111B4425" w14:textId="54465A27"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RMET</w:t>
            </w:r>
          </w:p>
        </w:tc>
        <w:tc>
          <w:tcPr>
            <w:tcW w:w="6939" w:type="dxa"/>
          </w:tcPr>
          <w:p w14:paraId="5E11F730" w14:textId="77A1AEE8"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Reading the Mind in the Eyes’ Test</w:t>
            </w:r>
          </w:p>
        </w:tc>
      </w:tr>
      <w:tr w:rsidR="00B0591D" w:rsidRPr="00430494" w14:paraId="1E2D1AA2" w14:textId="77777777" w:rsidTr="00BF7736">
        <w:tc>
          <w:tcPr>
            <w:tcW w:w="1555" w:type="dxa"/>
          </w:tcPr>
          <w:p w14:paraId="44A19CE7" w14:textId="68700457"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RRBI</w:t>
            </w:r>
          </w:p>
        </w:tc>
        <w:tc>
          <w:tcPr>
            <w:tcW w:w="6939" w:type="dxa"/>
          </w:tcPr>
          <w:p w14:paraId="070D240F" w14:textId="30BCE817"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Restricted, repetitive behaviours and interests </w:t>
            </w:r>
          </w:p>
        </w:tc>
      </w:tr>
      <w:tr w:rsidR="00B0591D" w:rsidRPr="00430494" w14:paraId="55EF7305" w14:textId="77777777" w:rsidTr="00BF7736">
        <w:tc>
          <w:tcPr>
            <w:tcW w:w="1555" w:type="dxa"/>
          </w:tcPr>
          <w:p w14:paraId="549350A2" w14:textId="5E1C7722"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RQ</w:t>
            </w:r>
          </w:p>
        </w:tc>
        <w:tc>
          <w:tcPr>
            <w:tcW w:w="6939" w:type="dxa"/>
          </w:tcPr>
          <w:p w14:paraId="32893CD5" w14:textId="051337E9"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Relatives Questionnaire</w:t>
            </w:r>
          </w:p>
        </w:tc>
      </w:tr>
      <w:tr w:rsidR="00BF3AAA" w:rsidRPr="00430494" w14:paraId="23DF0983" w14:textId="77777777" w:rsidTr="00BF7736">
        <w:tc>
          <w:tcPr>
            <w:tcW w:w="1555" w:type="dxa"/>
          </w:tcPr>
          <w:p w14:paraId="04CC5AB4" w14:textId="3E7CBE55" w:rsidR="00BF3AAA" w:rsidRPr="00430494" w:rsidRDefault="00BF3AAA"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SD</w:t>
            </w:r>
          </w:p>
        </w:tc>
        <w:tc>
          <w:tcPr>
            <w:tcW w:w="6939" w:type="dxa"/>
          </w:tcPr>
          <w:p w14:paraId="2EC0573A" w14:textId="529E9141"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Standard deviation</w:t>
            </w:r>
          </w:p>
        </w:tc>
      </w:tr>
      <w:tr w:rsidR="00BF3AAA" w:rsidRPr="00430494" w14:paraId="6FD548FB" w14:textId="77777777" w:rsidTr="00BF7736">
        <w:tc>
          <w:tcPr>
            <w:tcW w:w="1555" w:type="dxa"/>
          </w:tcPr>
          <w:p w14:paraId="1DF0BBEF" w14:textId="645DA8B0"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SEN</w:t>
            </w:r>
          </w:p>
        </w:tc>
        <w:tc>
          <w:tcPr>
            <w:tcW w:w="6939" w:type="dxa"/>
          </w:tcPr>
          <w:p w14:paraId="37666FA1" w14:textId="781D4A2A"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Special Educational Needs</w:t>
            </w:r>
          </w:p>
        </w:tc>
      </w:tr>
      <w:tr w:rsidR="00BF7736" w:rsidRPr="00430494" w14:paraId="1EB08FAA" w14:textId="77777777" w:rsidTr="00BF7736">
        <w:tc>
          <w:tcPr>
            <w:tcW w:w="1555" w:type="dxa"/>
          </w:tcPr>
          <w:p w14:paraId="542FF52B" w14:textId="76843B94"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SFS</w:t>
            </w:r>
          </w:p>
        </w:tc>
        <w:tc>
          <w:tcPr>
            <w:tcW w:w="6939" w:type="dxa"/>
          </w:tcPr>
          <w:p w14:paraId="4EDD6676" w14:textId="49EEA044"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Social Functioning Scale</w:t>
            </w:r>
          </w:p>
        </w:tc>
      </w:tr>
      <w:tr w:rsidR="00BF3AAA" w:rsidRPr="00430494" w14:paraId="4C34EE83" w14:textId="77777777" w:rsidTr="00BF7736">
        <w:tc>
          <w:tcPr>
            <w:tcW w:w="1555" w:type="dxa"/>
          </w:tcPr>
          <w:p w14:paraId="318FAB55" w14:textId="25AEF314"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SLC</w:t>
            </w:r>
          </w:p>
        </w:tc>
        <w:tc>
          <w:tcPr>
            <w:tcW w:w="6939" w:type="dxa"/>
          </w:tcPr>
          <w:p w14:paraId="6FAC9DF7" w14:textId="43B017CA"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Skin conductance level</w:t>
            </w:r>
          </w:p>
        </w:tc>
      </w:tr>
      <w:tr w:rsidR="00BF7736" w:rsidRPr="00430494" w14:paraId="3204183A" w14:textId="77777777" w:rsidTr="00BF7736">
        <w:tc>
          <w:tcPr>
            <w:tcW w:w="1555" w:type="dxa"/>
          </w:tcPr>
          <w:p w14:paraId="2CF80E15" w14:textId="62222682"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SMS</w:t>
            </w:r>
          </w:p>
        </w:tc>
        <w:tc>
          <w:tcPr>
            <w:tcW w:w="6939" w:type="dxa"/>
          </w:tcPr>
          <w:p w14:paraId="43410FB3" w14:textId="64B95641"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Self-Monitoring Scale</w:t>
            </w:r>
          </w:p>
        </w:tc>
      </w:tr>
      <w:tr w:rsidR="00BF3AAA" w:rsidRPr="00430494" w14:paraId="0BE5EBD5" w14:textId="77777777" w:rsidTr="00BF7736">
        <w:tc>
          <w:tcPr>
            <w:tcW w:w="1555" w:type="dxa"/>
          </w:tcPr>
          <w:p w14:paraId="32BF5699" w14:textId="0E94FB9C"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SQ</w:t>
            </w:r>
          </w:p>
        </w:tc>
        <w:tc>
          <w:tcPr>
            <w:tcW w:w="6939" w:type="dxa"/>
          </w:tcPr>
          <w:p w14:paraId="716A08F1" w14:textId="0485501D"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Systemising Quotient</w:t>
            </w:r>
          </w:p>
        </w:tc>
      </w:tr>
      <w:tr w:rsidR="00BF3AAA" w:rsidRPr="00430494" w14:paraId="011BAB37" w14:textId="77777777" w:rsidTr="00BF7736">
        <w:tc>
          <w:tcPr>
            <w:tcW w:w="1555" w:type="dxa"/>
          </w:tcPr>
          <w:p w14:paraId="7118C8AB" w14:textId="1D840EE3"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SQC</w:t>
            </w:r>
          </w:p>
        </w:tc>
        <w:tc>
          <w:tcPr>
            <w:tcW w:w="6939" w:type="dxa"/>
          </w:tcPr>
          <w:p w14:paraId="5ED73511" w14:textId="6E3BCCE4"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Social Communication Questionnaire</w:t>
            </w:r>
          </w:p>
        </w:tc>
      </w:tr>
      <w:tr w:rsidR="00BF3AAA" w:rsidRPr="00430494" w14:paraId="46443BAB" w14:textId="77777777" w:rsidTr="00BF7736">
        <w:tc>
          <w:tcPr>
            <w:tcW w:w="1555" w:type="dxa"/>
          </w:tcPr>
          <w:p w14:paraId="30ED149F" w14:textId="42B1FC71"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SRS</w:t>
            </w:r>
          </w:p>
        </w:tc>
        <w:tc>
          <w:tcPr>
            <w:tcW w:w="6939" w:type="dxa"/>
          </w:tcPr>
          <w:p w14:paraId="123CEC5C" w14:textId="412E556A"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Social Responsiveness Scale</w:t>
            </w:r>
          </w:p>
        </w:tc>
      </w:tr>
      <w:tr w:rsidR="00BF7736" w:rsidRPr="00430494" w14:paraId="77B2F6FF" w14:textId="77777777" w:rsidTr="00BF7736">
        <w:tc>
          <w:tcPr>
            <w:tcW w:w="1555" w:type="dxa"/>
          </w:tcPr>
          <w:p w14:paraId="14C3DEF9" w14:textId="27BA8987"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SST</w:t>
            </w:r>
          </w:p>
        </w:tc>
        <w:tc>
          <w:tcPr>
            <w:tcW w:w="6939" w:type="dxa"/>
          </w:tcPr>
          <w:p w14:paraId="394DC608" w14:textId="3A3AC14E"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Short Story Task</w:t>
            </w:r>
          </w:p>
        </w:tc>
      </w:tr>
      <w:tr w:rsidR="00BF3AAA" w:rsidRPr="00430494" w14:paraId="20FA3E00" w14:textId="77777777" w:rsidTr="00BF7736">
        <w:tc>
          <w:tcPr>
            <w:tcW w:w="1555" w:type="dxa"/>
          </w:tcPr>
          <w:p w14:paraId="64216E6B" w14:textId="3B2951C1"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STEM</w:t>
            </w:r>
          </w:p>
        </w:tc>
        <w:tc>
          <w:tcPr>
            <w:tcW w:w="6939" w:type="dxa"/>
          </w:tcPr>
          <w:p w14:paraId="7195F58E" w14:textId="3B322517"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Science, technology, </w:t>
            </w:r>
            <w:proofErr w:type="gramStart"/>
            <w:r w:rsidRPr="00430494">
              <w:rPr>
                <w:rFonts w:ascii="Times New Roman" w:eastAsia="Times New Roman" w:hAnsi="Times New Roman" w:cs="Times New Roman"/>
                <w:color w:val="000000" w:themeColor="text1"/>
                <w:sz w:val="24"/>
                <w:szCs w:val="24"/>
              </w:rPr>
              <w:t>engineering</w:t>
            </w:r>
            <w:proofErr w:type="gramEnd"/>
            <w:r w:rsidRPr="00430494">
              <w:rPr>
                <w:rFonts w:ascii="Times New Roman" w:eastAsia="Times New Roman" w:hAnsi="Times New Roman" w:cs="Times New Roman"/>
                <w:color w:val="000000" w:themeColor="text1"/>
                <w:sz w:val="24"/>
                <w:szCs w:val="24"/>
              </w:rPr>
              <w:t xml:space="preserve"> and mathematics</w:t>
            </w:r>
          </w:p>
        </w:tc>
      </w:tr>
      <w:tr w:rsidR="00BF7736" w:rsidRPr="00430494" w14:paraId="1B2B3DB5" w14:textId="77777777" w:rsidTr="00BF7736">
        <w:tc>
          <w:tcPr>
            <w:tcW w:w="1555" w:type="dxa"/>
          </w:tcPr>
          <w:p w14:paraId="2D03A733" w14:textId="64EB1302" w:rsidR="00BF7736" w:rsidRPr="00430494" w:rsidRDefault="00BF7736" w:rsidP="00EA03DB">
            <w:pPr>
              <w:spacing w:line="480" w:lineRule="auto"/>
              <w:rPr>
                <w:rFonts w:ascii="Times New Roman" w:eastAsia="Times New Roman" w:hAnsi="Times New Roman" w:cs="Times New Roman"/>
                <w:color w:val="000000" w:themeColor="text1"/>
                <w:sz w:val="24"/>
                <w:szCs w:val="24"/>
              </w:rPr>
            </w:pPr>
            <w:proofErr w:type="spellStart"/>
            <w:r w:rsidRPr="00430494">
              <w:rPr>
                <w:rFonts w:ascii="Times New Roman" w:eastAsia="Times New Roman" w:hAnsi="Times New Roman" w:cs="Times New Roman"/>
                <w:color w:val="000000" w:themeColor="text1"/>
                <w:sz w:val="24"/>
                <w:szCs w:val="24"/>
              </w:rPr>
              <w:t>ToL</w:t>
            </w:r>
            <w:proofErr w:type="spellEnd"/>
          </w:p>
        </w:tc>
        <w:tc>
          <w:tcPr>
            <w:tcW w:w="6939" w:type="dxa"/>
          </w:tcPr>
          <w:p w14:paraId="00320D0C" w14:textId="29451C2E"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Tower of London task</w:t>
            </w:r>
          </w:p>
        </w:tc>
      </w:tr>
      <w:tr w:rsidR="00BF3AAA" w:rsidRPr="00430494" w14:paraId="40C8A5BE" w14:textId="77777777" w:rsidTr="00BF7736">
        <w:tc>
          <w:tcPr>
            <w:tcW w:w="1555" w:type="dxa"/>
          </w:tcPr>
          <w:p w14:paraId="109079DE" w14:textId="6C8B4D00" w:rsidR="00BF3AAA" w:rsidRPr="00430494" w:rsidRDefault="00BF3AAA" w:rsidP="00EA03DB">
            <w:pPr>
              <w:spacing w:line="480" w:lineRule="auto"/>
              <w:rPr>
                <w:rFonts w:ascii="Times New Roman" w:eastAsia="Times New Roman" w:hAnsi="Times New Roman" w:cs="Times New Roman"/>
                <w:color w:val="000000" w:themeColor="text1"/>
                <w:sz w:val="24"/>
                <w:szCs w:val="24"/>
              </w:rPr>
            </w:pPr>
            <w:proofErr w:type="spellStart"/>
            <w:r w:rsidRPr="00430494">
              <w:rPr>
                <w:rFonts w:ascii="Times New Roman" w:eastAsia="Times New Roman" w:hAnsi="Times New Roman" w:cs="Times New Roman"/>
                <w:color w:val="000000" w:themeColor="text1"/>
                <w:sz w:val="24"/>
                <w:szCs w:val="24"/>
              </w:rPr>
              <w:t>ToM</w:t>
            </w:r>
            <w:proofErr w:type="spellEnd"/>
          </w:p>
        </w:tc>
        <w:tc>
          <w:tcPr>
            <w:tcW w:w="6939" w:type="dxa"/>
          </w:tcPr>
          <w:p w14:paraId="119FF6B8" w14:textId="3715F72E"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Theory of mind</w:t>
            </w:r>
          </w:p>
        </w:tc>
      </w:tr>
      <w:tr w:rsidR="00BF7736" w:rsidRPr="00430494" w14:paraId="082ADF27" w14:textId="77777777" w:rsidTr="00BF7736">
        <w:tc>
          <w:tcPr>
            <w:tcW w:w="1555" w:type="dxa"/>
          </w:tcPr>
          <w:p w14:paraId="61A49F95" w14:textId="6FBF8BDE"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U</w:t>
            </w:r>
          </w:p>
        </w:tc>
        <w:tc>
          <w:tcPr>
            <w:tcW w:w="6939" w:type="dxa"/>
          </w:tcPr>
          <w:p w14:paraId="038B0AD2" w14:textId="2265C667"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Mann-Whitney U</w:t>
            </w:r>
          </w:p>
        </w:tc>
      </w:tr>
      <w:tr w:rsidR="00BF3AAA" w:rsidRPr="00430494" w14:paraId="341B93E1" w14:textId="77777777" w:rsidTr="00BF7736">
        <w:tc>
          <w:tcPr>
            <w:tcW w:w="1555" w:type="dxa"/>
          </w:tcPr>
          <w:p w14:paraId="00135E97" w14:textId="2104F18E"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WAIS</w:t>
            </w:r>
          </w:p>
        </w:tc>
        <w:tc>
          <w:tcPr>
            <w:tcW w:w="6939" w:type="dxa"/>
          </w:tcPr>
          <w:p w14:paraId="022081AE" w14:textId="18FF8FB4" w:rsidR="00BF3AAA" w:rsidRPr="00430494" w:rsidRDefault="00BF3AAA"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Wechsler Adult Intelligence Scale</w:t>
            </w:r>
          </w:p>
        </w:tc>
      </w:tr>
      <w:tr w:rsidR="008813F0" w:rsidRPr="00430494" w14:paraId="4D6B8F40" w14:textId="77777777" w:rsidTr="00BF7736">
        <w:tc>
          <w:tcPr>
            <w:tcW w:w="1555" w:type="dxa"/>
          </w:tcPr>
          <w:p w14:paraId="5A5DAEF6" w14:textId="326375C6" w:rsidR="008813F0" w:rsidRPr="00430494" w:rsidRDefault="008813F0"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WASI</w:t>
            </w:r>
          </w:p>
        </w:tc>
        <w:tc>
          <w:tcPr>
            <w:tcW w:w="6939" w:type="dxa"/>
          </w:tcPr>
          <w:p w14:paraId="570DF48C" w14:textId="05A2F72E" w:rsidR="008813F0" w:rsidRPr="00430494" w:rsidRDefault="008813F0" w:rsidP="008813F0">
            <w:pPr>
              <w:spacing w:line="480" w:lineRule="auto"/>
              <w:rPr>
                <w:rFonts w:ascii="Times New Roman" w:eastAsia="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Wechsler Abbreviated Scale of Intelligence </w:t>
            </w:r>
          </w:p>
        </w:tc>
      </w:tr>
      <w:tr w:rsidR="00B0591D" w:rsidRPr="00430494" w14:paraId="4F34EB8E" w14:textId="77777777" w:rsidTr="00BF7736">
        <w:tc>
          <w:tcPr>
            <w:tcW w:w="1555" w:type="dxa"/>
          </w:tcPr>
          <w:p w14:paraId="436381C2" w14:textId="4B24D6A5"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WHO</w:t>
            </w:r>
          </w:p>
        </w:tc>
        <w:tc>
          <w:tcPr>
            <w:tcW w:w="6939" w:type="dxa"/>
          </w:tcPr>
          <w:p w14:paraId="5B75BF33" w14:textId="5F4B4F4E" w:rsidR="00B0591D" w:rsidRPr="00430494" w:rsidRDefault="00B0591D"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World Health Organization</w:t>
            </w:r>
          </w:p>
        </w:tc>
      </w:tr>
      <w:tr w:rsidR="00B0591D" w:rsidRPr="00430494" w14:paraId="1B4BAE04" w14:textId="77777777" w:rsidTr="00BF7736">
        <w:tc>
          <w:tcPr>
            <w:tcW w:w="1555" w:type="dxa"/>
          </w:tcPr>
          <w:p w14:paraId="3C3D933C" w14:textId="304BCD2F" w:rsidR="00B0591D"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Z</w:t>
            </w:r>
          </w:p>
        </w:tc>
        <w:tc>
          <w:tcPr>
            <w:tcW w:w="6939" w:type="dxa"/>
          </w:tcPr>
          <w:p w14:paraId="214626D0" w14:textId="16E60F29" w:rsidR="00B0591D"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Z-score</w:t>
            </w:r>
          </w:p>
        </w:tc>
      </w:tr>
      <w:tr w:rsidR="00B34CE1" w:rsidRPr="00430494" w14:paraId="5673701C" w14:textId="77777777" w:rsidTr="00BF7736">
        <w:tc>
          <w:tcPr>
            <w:tcW w:w="1555" w:type="dxa"/>
          </w:tcPr>
          <w:p w14:paraId="0464FF0B" w14:textId="25A0BFC2" w:rsidR="00B34CE1" w:rsidRPr="00430494" w:rsidRDefault="00B34CE1"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z</w:t>
            </w:r>
          </w:p>
        </w:tc>
        <w:tc>
          <w:tcPr>
            <w:tcW w:w="6939" w:type="dxa"/>
          </w:tcPr>
          <w:p w14:paraId="31990577" w14:textId="197D12C0" w:rsidR="00B34CE1" w:rsidRPr="00430494" w:rsidRDefault="00B34CE1"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z-value for Wilcoxon Signed Ranks</w:t>
            </w:r>
          </w:p>
        </w:tc>
      </w:tr>
      <w:tr w:rsidR="00B0591D" w:rsidRPr="00430494" w14:paraId="3FF57F6F" w14:textId="77777777" w:rsidTr="00BF7736">
        <w:tc>
          <w:tcPr>
            <w:tcW w:w="1555" w:type="dxa"/>
          </w:tcPr>
          <w:p w14:paraId="415F88A0" w14:textId="77777777" w:rsidR="00B0591D" w:rsidRPr="00430494" w:rsidRDefault="00B0591D" w:rsidP="00EA03DB">
            <w:pPr>
              <w:spacing w:line="480" w:lineRule="auto"/>
              <w:rPr>
                <w:rFonts w:ascii="Times New Roman" w:eastAsia="Times New Roman" w:hAnsi="Times New Roman" w:cs="Times New Roman"/>
                <w:color w:val="000000" w:themeColor="text1"/>
                <w:sz w:val="24"/>
                <w:szCs w:val="24"/>
              </w:rPr>
            </w:pPr>
          </w:p>
        </w:tc>
        <w:tc>
          <w:tcPr>
            <w:tcW w:w="6939" w:type="dxa"/>
          </w:tcPr>
          <w:p w14:paraId="09092C4F" w14:textId="77777777" w:rsidR="00B0591D" w:rsidRPr="00430494" w:rsidRDefault="00B0591D" w:rsidP="00EA03DB">
            <w:pPr>
              <w:spacing w:line="480" w:lineRule="auto"/>
              <w:rPr>
                <w:rFonts w:ascii="Times New Roman" w:eastAsia="Times New Roman" w:hAnsi="Times New Roman" w:cs="Times New Roman"/>
                <w:color w:val="000000" w:themeColor="text1"/>
                <w:sz w:val="24"/>
                <w:szCs w:val="24"/>
              </w:rPr>
            </w:pPr>
          </w:p>
        </w:tc>
      </w:tr>
      <w:tr w:rsidR="00BF7736" w:rsidRPr="00430494" w14:paraId="5581123E" w14:textId="77777777" w:rsidTr="00BF7736">
        <w:tc>
          <w:tcPr>
            <w:tcW w:w="1555" w:type="dxa"/>
          </w:tcPr>
          <w:p w14:paraId="34DB5A28" w14:textId="77777777" w:rsidR="00BF7736" w:rsidRPr="00430494" w:rsidRDefault="00BF7736" w:rsidP="00EA03DB">
            <w:pPr>
              <w:spacing w:line="480" w:lineRule="auto"/>
              <w:rPr>
                <w:rFonts w:ascii="Times New Roman" w:eastAsia="Times New Roman" w:hAnsi="Times New Roman" w:cs="Times New Roman"/>
                <w:color w:val="000000" w:themeColor="text1"/>
                <w:sz w:val="24"/>
                <w:szCs w:val="24"/>
              </w:rPr>
            </w:pPr>
          </w:p>
        </w:tc>
        <w:tc>
          <w:tcPr>
            <w:tcW w:w="6939" w:type="dxa"/>
          </w:tcPr>
          <w:p w14:paraId="22E94A4C" w14:textId="77777777" w:rsidR="00B34CE1" w:rsidRPr="00430494" w:rsidRDefault="00B34CE1" w:rsidP="00EA03DB">
            <w:pPr>
              <w:spacing w:line="480" w:lineRule="auto"/>
              <w:jc w:val="center"/>
              <w:rPr>
                <w:rFonts w:ascii="Times New Roman" w:eastAsia="Times New Roman" w:hAnsi="Times New Roman" w:cs="Times New Roman"/>
                <w:b/>
                <w:color w:val="000000" w:themeColor="text1"/>
                <w:sz w:val="24"/>
                <w:szCs w:val="24"/>
              </w:rPr>
            </w:pPr>
          </w:p>
          <w:p w14:paraId="5E1E8FD7" w14:textId="53A5C2AB" w:rsidR="00BF7736" w:rsidRPr="00430494" w:rsidRDefault="00BF7736" w:rsidP="00B34CE1">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Symbols</w:t>
            </w:r>
          </w:p>
        </w:tc>
      </w:tr>
      <w:tr w:rsidR="00BF7736" w:rsidRPr="00430494" w14:paraId="117B5D01" w14:textId="77777777" w:rsidTr="00BF7736">
        <w:tc>
          <w:tcPr>
            <w:tcW w:w="1555" w:type="dxa"/>
          </w:tcPr>
          <w:p w14:paraId="2A2DCDD8" w14:textId="44ABAF5A"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hAnsi="Times New Roman" w:cs="Times New Roman"/>
                <w:i/>
                <w:color w:val="000000" w:themeColor="text1"/>
                <w:sz w:val="24"/>
                <w:szCs w:val="24"/>
              </w:rPr>
              <w:lastRenderedPageBreak/>
              <w:t>X</w:t>
            </w:r>
            <w:r w:rsidRPr="00430494">
              <w:rPr>
                <w:rFonts w:ascii="Times New Roman" w:hAnsi="Times New Roman" w:cs="Times New Roman"/>
                <w:color w:val="000000" w:themeColor="text1"/>
                <w:sz w:val="24"/>
                <w:szCs w:val="24"/>
              </w:rPr>
              <w:t>²</w:t>
            </w:r>
          </w:p>
        </w:tc>
        <w:tc>
          <w:tcPr>
            <w:tcW w:w="6939" w:type="dxa"/>
          </w:tcPr>
          <w:p w14:paraId="3A3EACE3" w14:textId="0972EE2F"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Chi-square statistic</w:t>
            </w:r>
          </w:p>
        </w:tc>
      </w:tr>
      <w:tr w:rsidR="00BF7736" w:rsidRPr="00430494" w14:paraId="126AA8FF" w14:textId="77777777" w:rsidTr="00BF7736">
        <w:tc>
          <w:tcPr>
            <w:tcW w:w="1555" w:type="dxa"/>
          </w:tcPr>
          <w:p w14:paraId="3878FEF8" w14:textId="20E1EAD9" w:rsidR="00BF7736" w:rsidRPr="00430494" w:rsidRDefault="00BF7736" w:rsidP="00EA03DB">
            <w:pPr>
              <w:spacing w:line="480" w:lineRule="auto"/>
              <w:rPr>
                <w:rFonts w:ascii="Times New Roman" w:hAnsi="Times New Roman" w:cs="Times New Roman"/>
                <w:i/>
                <w:color w:val="000000" w:themeColor="text1"/>
                <w:sz w:val="24"/>
                <w:szCs w:val="24"/>
              </w:rPr>
            </w:pPr>
            <w:r w:rsidRPr="00430494">
              <w:rPr>
                <w:rFonts w:ascii="Times New Roman" w:hAnsi="Times New Roman" w:cs="Times New Roman"/>
                <w:iCs/>
                <w:color w:val="000000" w:themeColor="text1"/>
                <w:sz w:val="24"/>
                <w:szCs w:val="24"/>
              </w:rPr>
              <w:t>φ</w:t>
            </w:r>
          </w:p>
        </w:tc>
        <w:tc>
          <w:tcPr>
            <w:tcW w:w="6939" w:type="dxa"/>
          </w:tcPr>
          <w:p w14:paraId="14DA3688" w14:textId="090BFAAA"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Cramer’s phi effect size</w:t>
            </w:r>
          </w:p>
        </w:tc>
      </w:tr>
      <w:tr w:rsidR="00BF7736" w:rsidRPr="00430494" w14:paraId="5A5935B6" w14:textId="77777777" w:rsidTr="00BF7736">
        <w:tc>
          <w:tcPr>
            <w:tcW w:w="1555" w:type="dxa"/>
          </w:tcPr>
          <w:p w14:paraId="7E06B4EC" w14:textId="2B6E6B86" w:rsidR="00BF7736" w:rsidRPr="00430494" w:rsidRDefault="00BF7736" w:rsidP="00EA03DB">
            <w:pPr>
              <w:spacing w:line="480" w:lineRule="auto"/>
              <w:rPr>
                <w:rFonts w:ascii="Times New Roman" w:hAnsi="Times New Roman" w:cs="Times New Roman"/>
                <w:iCs/>
                <w:color w:val="000000" w:themeColor="text1"/>
                <w:sz w:val="24"/>
                <w:szCs w:val="24"/>
              </w:rPr>
            </w:pPr>
            <w:r w:rsidRPr="00430494">
              <w:rPr>
                <w:rFonts w:ascii="Times New Roman" w:hAnsi="Times New Roman" w:cs="Times New Roman"/>
                <w:sz w:val="24"/>
                <w:szCs w:val="24"/>
              </w:rPr>
              <w:t>ŋ</w:t>
            </w:r>
            <w:r w:rsidRPr="00430494">
              <w:rPr>
                <w:rFonts w:ascii="Times New Roman" w:hAnsi="Times New Roman" w:cs="Times New Roman"/>
                <w:sz w:val="24"/>
                <w:szCs w:val="24"/>
                <w:vertAlign w:val="superscript"/>
              </w:rPr>
              <w:t>2</w:t>
            </w:r>
          </w:p>
        </w:tc>
        <w:tc>
          <w:tcPr>
            <w:tcW w:w="6939" w:type="dxa"/>
          </w:tcPr>
          <w:p w14:paraId="6257B8CB" w14:textId="362AA8BF" w:rsidR="00BF7736" w:rsidRPr="00430494" w:rsidRDefault="00BF773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Eta squared effect size</w:t>
            </w:r>
          </w:p>
        </w:tc>
      </w:tr>
      <w:tr w:rsidR="00BF7736" w:rsidRPr="00430494" w14:paraId="29A3A299" w14:textId="77777777" w:rsidTr="00BF7736">
        <w:tc>
          <w:tcPr>
            <w:tcW w:w="1555" w:type="dxa"/>
          </w:tcPr>
          <w:p w14:paraId="28787030" w14:textId="05A1A219" w:rsidR="00BF7736" w:rsidRPr="00430494" w:rsidRDefault="00BF7736" w:rsidP="00EA03DB">
            <w:pPr>
              <w:spacing w:line="480" w:lineRule="auto"/>
              <w:rPr>
                <w:rFonts w:ascii="Times New Roman" w:hAnsi="Times New Roman" w:cs="Times New Roman"/>
                <w:sz w:val="24"/>
                <w:szCs w:val="24"/>
              </w:rPr>
            </w:pPr>
            <w:r w:rsidRPr="00430494">
              <w:rPr>
                <w:rFonts w:ascii="Times New Roman" w:hAnsi="Times New Roman" w:cs="Times New Roman"/>
                <w:color w:val="000000" w:themeColor="text1"/>
                <w:spacing w:val="1"/>
                <w:sz w:val="24"/>
                <w:szCs w:val="24"/>
                <w:shd w:val="clear" w:color="auto" w:fill="FFFFFF"/>
              </w:rPr>
              <w:t>α</w:t>
            </w:r>
          </w:p>
        </w:tc>
        <w:tc>
          <w:tcPr>
            <w:tcW w:w="6939" w:type="dxa"/>
          </w:tcPr>
          <w:p w14:paraId="2F74A9D2" w14:textId="00631E32" w:rsidR="00BF7736" w:rsidRPr="00430494" w:rsidRDefault="00BF7736" w:rsidP="00EA03DB">
            <w:pPr>
              <w:spacing w:line="480" w:lineRule="auto"/>
              <w:rPr>
                <w:rFonts w:ascii="Times New Roman" w:eastAsia="Times New Roman" w:hAnsi="Times New Roman" w:cs="Times New Roman"/>
                <w:color w:val="000000" w:themeColor="text1"/>
                <w:sz w:val="24"/>
                <w:szCs w:val="24"/>
              </w:rPr>
            </w:pPr>
            <w:proofErr w:type="spellStart"/>
            <w:r w:rsidRPr="00430494">
              <w:rPr>
                <w:rFonts w:ascii="Times New Roman" w:eastAsia="Times New Roman" w:hAnsi="Times New Roman" w:cs="Times New Roman"/>
                <w:color w:val="000000" w:themeColor="text1"/>
                <w:sz w:val="24"/>
                <w:szCs w:val="24"/>
              </w:rPr>
              <w:t>Chronbach’s</w:t>
            </w:r>
            <w:proofErr w:type="spellEnd"/>
            <w:r w:rsidRPr="00430494">
              <w:rPr>
                <w:rFonts w:ascii="Times New Roman" w:eastAsia="Times New Roman" w:hAnsi="Times New Roman" w:cs="Times New Roman"/>
                <w:color w:val="000000" w:themeColor="text1"/>
                <w:sz w:val="24"/>
                <w:szCs w:val="24"/>
              </w:rPr>
              <w:t xml:space="preserve"> alpha</w:t>
            </w:r>
          </w:p>
        </w:tc>
      </w:tr>
    </w:tbl>
    <w:p w14:paraId="26A5A9BD" w14:textId="77777777" w:rsidR="0079246C" w:rsidRPr="00430494" w:rsidRDefault="0079246C"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br w:type="page"/>
      </w:r>
    </w:p>
    <w:p w14:paraId="6896B6A8" w14:textId="345FCBC6" w:rsidR="0079246C" w:rsidRPr="00430494" w:rsidRDefault="0079246C" w:rsidP="00C2623F">
      <w:pPr>
        <w:pStyle w:val="Heading1"/>
      </w:pPr>
      <w:r w:rsidRPr="00430494">
        <w:lastRenderedPageBreak/>
        <w:t>Copyright Declaration</w:t>
      </w:r>
    </w:p>
    <w:p w14:paraId="596DA4D8" w14:textId="77777777" w:rsidR="0079246C" w:rsidRPr="00430494" w:rsidRDefault="0079246C" w:rsidP="00EA03DB">
      <w:pPr>
        <w:spacing w:line="480" w:lineRule="auto"/>
        <w:jc w:val="center"/>
        <w:rPr>
          <w:rFonts w:ascii="Times New Roman" w:eastAsia="Times New Roman" w:hAnsi="Times New Roman" w:cs="Times New Roman"/>
          <w:b/>
          <w:color w:val="000000" w:themeColor="text1"/>
          <w:sz w:val="24"/>
          <w:szCs w:val="24"/>
        </w:rPr>
      </w:pPr>
    </w:p>
    <w:p w14:paraId="5E59E688" w14:textId="74620FA1" w:rsidR="0079246C" w:rsidRPr="00430494" w:rsidRDefault="0079246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This work may:</w:t>
      </w:r>
    </w:p>
    <w:p w14:paraId="39EDD71C" w14:textId="229B2D56" w:rsidR="0079246C" w:rsidRPr="00430494" w:rsidRDefault="0079246C" w:rsidP="00EA03DB">
      <w:pPr>
        <w:pStyle w:val="ListParagraph"/>
        <w:numPr>
          <w:ilvl w:val="0"/>
          <w:numId w:val="4"/>
        </w:num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Be made available for consultation within Anglia Ruskin Library, or</w:t>
      </w:r>
    </w:p>
    <w:p w14:paraId="3168F567" w14:textId="50532D12" w:rsidR="0079246C" w:rsidRPr="00430494" w:rsidRDefault="0079246C" w:rsidP="00EA03DB">
      <w:pPr>
        <w:pStyle w:val="ListParagraph"/>
        <w:numPr>
          <w:ilvl w:val="0"/>
          <w:numId w:val="4"/>
        </w:num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Be lent to other libraries for the purpose of consultation or may be photocopied for such purposes</w:t>
      </w:r>
    </w:p>
    <w:p w14:paraId="21F4E682" w14:textId="6F1D7EA0" w:rsidR="0079246C" w:rsidRPr="00430494" w:rsidRDefault="0079246C" w:rsidP="00EA03DB">
      <w:pPr>
        <w:pStyle w:val="ListParagraph"/>
        <w:numPr>
          <w:ilvl w:val="0"/>
          <w:numId w:val="4"/>
        </w:num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Be made available in Anglia Ruskin University’s repository and made available on open access worldwide for non-commercial educational purposes, for an indefinite period</w:t>
      </w:r>
    </w:p>
    <w:p w14:paraId="28AFF3CD" w14:textId="77777777" w:rsidR="00A930B4" w:rsidRPr="00430494" w:rsidRDefault="0079246C" w:rsidP="00EA03DB">
      <w:pPr>
        <w:spacing w:line="480" w:lineRule="auto"/>
        <w:rPr>
          <w:rFonts w:ascii="Times New Roman" w:eastAsia="Times New Roman" w:hAnsi="Times New Roman" w:cs="Times New Roman"/>
          <w:b/>
          <w:color w:val="000000" w:themeColor="text1"/>
          <w:sz w:val="24"/>
          <w:szCs w:val="24"/>
        </w:rPr>
        <w:sectPr w:rsidR="00A930B4" w:rsidRPr="00430494" w:rsidSect="00C751A0">
          <w:footerReference w:type="default" r:id="rId11"/>
          <w:pgSz w:w="11906" w:h="16838"/>
          <w:pgMar w:top="1134" w:right="1701" w:bottom="1134" w:left="1701" w:header="709" w:footer="709" w:gutter="0"/>
          <w:pgNumType w:fmt="lowerRoman" w:start="1"/>
          <w:cols w:space="708"/>
          <w:docGrid w:linePitch="360"/>
        </w:sectPr>
      </w:pPr>
      <w:r w:rsidRPr="00430494">
        <w:rPr>
          <w:rFonts w:ascii="Times New Roman" w:eastAsia="Times New Roman" w:hAnsi="Times New Roman" w:cs="Times New Roman"/>
          <w:b/>
          <w:color w:val="000000" w:themeColor="text1"/>
          <w:sz w:val="24"/>
          <w:szCs w:val="24"/>
        </w:rPr>
        <w:br w:type="page"/>
      </w:r>
    </w:p>
    <w:p w14:paraId="3C0F2C00" w14:textId="77777777" w:rsidR="00B76F5D" w:rsidRPr="00430494" w:rsidRDefault="00B76F5D"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br w:type="page"/>
      </w:r>
    </w:p>
    <w:p w14:paraId="52B4F005" w14:textId="0703E905" w:rsidR="00E2149D" w:rsidRPr="00430494" w:rsidRDefault="00E2149D" w:rsidP="00C2623F">
      <w:pPr>
        <w:pStyle w:val="Heading1"/>
      </w:pPr>
      <w:r w:rsidRPr="00430494">
        <w:lastRenderedPageBreak/>
        <w:t>CHAPTER 1</w:t>
      </w:r>
    </w:p>
    <w:p w14:paraId="7F55F1C5" w14:textId="093541E5" w:rsidR="006B4B07" w:rsidRPr="00430494" w:rsidRDefault="006B4B07" w:rsidP="00EA03DB">
      <w:pPr>
        <w:spacing w:line="480" w:lineRule="auto"/>
        <w:jc w:val="center"/>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 </w:t>
      </w:r>
      <w:r w:rsidR="00E2149D" w:rsidRPr="00430494">
        <w:rPr>
          <w:rFonts w:ascii="Times New Roman" w:eastAsia="Times New Roman" w:hAnsi="Times New Roman" w:cs="Times New Roman"/>
          <w:b/>
          <w:color w:val="000000" w:themeColor="text1"/>
          <w:sz w:val="24"/>
          <w:szCs w:val="24"/>
        </w:rPr>
        <w:t xml:space="preserve">Introduction: </w:t>
      </w:r>
      <w:r w:rsidRPr="00430494">
        <w:rPr>
          <w:rFonts w:ascii="Times New Roman" w:eastAsia="Times New Roman" w:hAnsi="Times New Roman" w:cs="Times New Roman"/>
          <w:b/>
          <w:color w:val="000000" w:themeColor="text1"/>
          <w:sz w:val="24"/>
          <w:szCs w:val="24"/>
        </w:rPr>
        <w:t>Prevalence</w:t>
      </w:r>
      <w:r w:rsidR="00A4353A" w:rsidRPr="00430494">
        <w:rPr>
          <w:rFonts w:ascii="Times New Roman" w:eastAsia="Times New Roman" w:hAnsi="Times New Roman" w:cs="Times New Roman"/>
          <w:b/>
          <w:color w:val="000000" w:themeColor="text1"/>
          <w:sz w:val="24"/>
          <w:szCs w:val="24"/>
        </w:rPr>
        <w:t>, Diagnosis, and Prognosis</w:t>
      </w:r>
    </w:p>
    <w:p w14:paraId="49674957" w14:textId="77777777" w:rsidR="007758E0" w:rsidRPr="00430494" w:rsidRDefault="007758E0" w:rsidP="00EA03DB">
      <w:pPr>
        <w:spacing w:line="480" w:lineRule="auto"/>
        <w:ind w:firstLine="720"/>
        <w:rPr>
          <w:rFonts w:ascii="Times New Roman" w:eastAsia="Times New Roman" w:hAnsi="Times New Roman" w:cs="Times New Roman"/>
          <w:b/>
          <w:color w:val="000000" w:themeColor="text1"/>
          <w:sz w:val="24"/>
          <w:szCs w:val="24"/>
        </w:rPr>
      </w:pPr>
    </w:p>
    <w:p w14:paraId="71F1F903" w14:textId="6E8E19A4" w:rsidR="00E437B2" w:rsidRPr="00C2623F" w:rsidRDefault="00120125" w:rsidP="00C2623F">
      <w:pPr>
        <w:pStyle w:val="Heading2"/>
      </w:pPr>
      <w:r w:rsidRPr="00C2623F">
        <w:t>1.1</w:t>
      </w:r>
      <w:r w:rsidR="00333993" w:rsidRPr="00C2623F">
        <w:t>.</w:t>
      </w:r>
      <w:r w:rsidRPr="00C2623F">
        <w:t xml:space="preserve"> </w:t>
      </w:r>
      <w:r w:rsidRPr="00C2623F">
        <w:tab/>
      </w:r>
      <w:r w:rsidR="001922AC" w:rsidRPr="00C2623F">
        <w:t>Definition of Autism Spectrum Conditions</w:t>
      </w:r>
    </w:p>
    <w:p w14:paraId="2F2BF1CD" w14:textId="17D6EA47" w:rsidR="00AF4561" w:rsidRPr="00430494" w:rsidRDefault="001922AC"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Autism Spectrum Condition</w:t>
      </w:r>
      <w:r w:rsidR="00AF4561" w:rsidRPr="00430494">
        <w:rPr>
          <w:rFonts w:ascii="Times New Roman" w:eastAsia="Times New Roman" w:hAnsi="Times New Roman" w:cs="Times New Roman"/>
          <w:color w:val="000000" w:themeColor="text1"/>
          <w:sz w:val="24"/>
          <w:szCs w:val="24"/>
        </w:rPr>
        <w:t xml:space="preserve"> (ASC)</w:t>
      </w:r>
      <w:r w:rsidR="0078751B"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clinically referred </w:t>
      </w:r>
      <w:r w:rsidR="00C52DB5" w:rsidRPr="00430494">
        <w:rPr>
          <w:rFonts w:ascii="Times New Roman" w:eastAsia="Times New Roman" w:hAnsi="Times New Roman" w:cs="Times New Roman"/>
          <w:color w:val="000000" w:themeColor="text1"/>
          <w:sz w:val="24"/>
          <w:szCs w:val="24"/>
        </w:rPr>
        <w:t xml:space="preserve">to as </w:t>
      </w:r>
      <w:proofErr w:type="gramStart"/>
      <w:r w:rsidR="00C52DB5" w:rsidRPr="00430494">
        <w:rPr>
          <w:rFonts w:ascii="Times New Roman" w:eastAsia="Times New Roman" w:hAnsi="Times New Roman" w:cs="Times New Roman"/>
          <w:color w:val="000000" w:themeColor="text1"/>
          <w:sz w:val="24"/>
          <w:szCs w:val="24"/>
        </w:rPr>
        <w:t>Autism Spectrum Disorder</w:t>
      </w:r>
      <w:proofErr w:type="gramEnd"/>
      <w:r w:rsidR="00AF4561" w:rsidRPr="00430494">
        <w:rPr>
          <w:rFonts w:ascii="Times New Roman" w:eastAsia="Times New Roman" w:hAnsi="Times New Roman" w:cs="Times New Roman"/>
          <w:color w:val="000000" w:themeColor="text1"/>
          <w:sz w:val="24"/>
          <w:szCs w:val="24"/>
        </w:rPr>
        <w:t xml:space="preserve"> (ASD)</w:t>
      </w:r>
      <w:r w:rsidRPr="00430494">
        <w:rPr>
          <w:rFonts w:ascii="Times New Roman" w:eastAsia="Times New Roman" w:hAnsi="Times New Roman" w:cs="Times New Roman"/>
          <w:color w:val="000000" w:themeColor="text1"/>
          <w:sz w:val="24"/>
          <w:szCs w:val="24"/>
        </w:rPr>
        <w:t xml:space="preserve">, is a neurodevelopmental condition describing a collection of social and communication difficulties that typically result in impairments of everyday functioning. </w:t>
      </w:r>
      <w:r w:rsidR="00AF4561" w:rsidRPr="00430494">
        <w:rPr>
          <w:rFonts w:ascii="Times New Roman" w:eastAsia="Times New Roman" w:hAnsi="Times New Roman" w:cs="Times New Roman"/>
          <w:color w:val="000000" w:themeColor="text1"/>
          <w:sz w:val="24"/>
          <w:szCs w:val="24"/>
        </w:rPr>
        <w:t xml:space="preserve">Throughout this thesis </w:t>
      </w:r>
      <w:r w:rsidR="00AD1915" w:rsidRPr="00430494">
        <w:rPr>
          <w:rFonts w:ascii="Times New Roman" w:eastAsia="Times New Roman" w:hAnsi="Times New Roman" w:cs="Times New Roman"/>
          <w:color w:val="000000" w:themeColor="text1"/>
          <w:sz w:val="24"/>
          <w:szCs w:val="24"/>
        </w:rPr>
        <w:t>‘</w:t>
      </w:r>
      <w:r w:rsidR="00AF4561" w:rsidRPr="00430494">
        <w:rPr>
          <w:rFonts w:ascii="Times New Roman" w:eastAsia="Times New Roman" w:hAnsi="Times New Roman" w:cs="Times New Roman"/>
          <w:color w:val="000000" w:themeColor="text1"/>
          <w:sz w:val="24"/>
          <w:szCs w:val="24"/>
        </w:rPr>
        <w:t>ASD</w:t>
      </w:r>
      <w:r w:rsidR="00AD1915" w:rsidRPr="00430494">
        <w:rPr>
          <w:rFonts w:ascii="Times New Roman" w:eastAsia="Times New Roman" w:hAnsi="Times New Roman" w:cs="Times New Roman"/>
          <w:color w:val="000000" w:themeColor="text1"/>
          <w:sz w:val="24"/>
          <w:szCs w:val="24"/>
        </w:rPr>
        <w:t>’</w:t>
      </w:r>
      <w:r w:rsidR="00AF4561" w:rsidRPr="00430494">
        <w:rPr>
          <w:rFonts w:ascii="Times New Roman" w:eastAsia="Times New Roman" w:hAnsi="Times New Roman" w:cs="Times New Roman"/>
          <w:color w:val="000000" w:themeColor="text1"/>
          <w:sz w:val="24"/>
          <w:szCs w:val="24"/>
        </w:rPr>
        <w:t xml:space="preserve"> will be referred to as </w:t>
      </w:r>
      <w:r w:rsidR="00AD1915" w:rsidRPr="00430494">
        <w:rPr>
          <w:rFonts w:ascii="Times New Roman" w:eastAsia="Times New Roman" w:hAnsi="Times New Roman" w:cs="Times New Roman"/>
          <w:color w:val="000000" w:themeColor="text1"/>
          <w:sz w:val="24"/>
          <w:szCs w:val="24"/>
        </w:rPr>
        <w:t>‘</w:t>
      </w:r>
      <w:r w:rsidR="00AF4561" w:rsidRPr="00430494">
        <w:rPr>
          <w:rFonts w:ascii="Times New Roman" w:eastAsia="Times New Roman" w:hAnsi="Times New Roman" w:cs="Times New Roman"/>
          <w:color w:val="000000" w:themeColor="text1"/>
          <w:sz w:val="24"/>
          <w:szCs w:val="24"/>
        </w:rPr>
        <w:t>ASC</w:t>
      </w:r>
      <w:r w:rsidR="00AD1915" w:rsidRPr="00430494">
        <w:rPr>
          <w:rFonts w:ascii="Times New Roman" w:eastAsia="Times New Roman" w:hAnsi="Times New Roman" w:cs="Times New Roman"/>
          <w:color w:val="000000" w:themeColor="text1"/>
          <w:sz w:val="24"/>
          <w:szCs w:val="24"/>
        </w:rPr>
        <w:t>’</w:t>
      </w:r>
      <w:r w:rsidR="00AF4561" w:rsidRPr="00430494">
        <w:rPr>
          <w:rFonts w:ascii="Times New Roman" w:eastAsia="Times New Roman" w:hAnsi="Times New Roman" w:cs="Times New Roman"/>
          <w:color w:val="000000" w:themeColor="text1"/>
          <w:sz w:val="24"/>
          <w:szCs w:val="24"/>
        </w:rPr>
        <w:t>, and the term ‘autistic person’</w:t>
      </w:r>
      <w:r w:rsidR="00450778" w:rsidRPr="00430494">
        <w:rPr>
          <w:rFonts w:ascii="Times New Roman" w:eastAsia="Times New Roman" w:hAnsi="Times New Roman" w:cs="Times New Roman"/>
          <w:color w:val="000000" w:themeColor="text1"/>
          <w:sz w:val="24"/>
          <w:szCs w:val="24"/>
        </w:rPr>
        <w:t xml:space="preserve"> will be used</w:t>
      </w:r>
      <w:r w:rsidR="00AF4561" w:rsidRPr="00430494">
        <w:rPr>
          <w:rFonts w:ascii="Times New Roman" w:eastAsia="Times New Roman" w:hAnsi="Times New Roman" w:cs="Times New Roman"/>
          <w:color w:val="000000" w:themeColor="text1"/>
          <w:sz w:val="24"/>
          <w:szCs w:val="24"/>
        </w:rPr>
        <w:t xml:space="preserve"> rather than ‘person with autism’</w:t>
      </w:r>
      <w:r w:rsidR="00670DFE" w:rsidRPr="00430494">
        <w:rPr>
          <w:rFonts w:ascii="Times New Roman" w:eastAsia="Times New Roman" w:hAnsi="Times New Roman" w:cs="Times New Roman"/>
          <w:color w:val="000000" w:themeColor="text1"/>
          <w:sz w:val="24"/>
          <w:szCs w:val="24"/>
        </w:rPr>
        <w:t xml:space="preserve">, except where discussion relates to the wording used in clinical </w:t>
      </w:r>
      <w:r w:rsidR="00450778" w:rsidRPr="00430494">
        <w:rPr>
          <w:rFonts w:ascii="Times New Roman" w:eastAsia="Times New Roman" w:hAnsi="Times New Roman" w:cs="Times New Roman"/>
          <w:color w:val="000000" w:themeColor="text1"/>
          <w:sz w:val="24"/>
          <w:szCs w:val="24"/>
        </w:rPr>
        <w:t>documents</w:t>
      </w:r>
      <w:r w:rsidR="00670DFE" w:rsidRPr="00430494">
        <w:rPr>
          <w:rFonts w:ascii="Times New Roman" w:eastAsia="Times New Roman" w:hAnsi="Times New Roman" w:cs="Times New Roman"/>
          <w:color w:val="000000" w:themeColor="text1"/>
          <w:sz w:val="24"/>
          <w:szCs w:val="24"/>
        </w:rPr>
        <w:t xml:space="preserve">. </w:t>
      </w:r>
      <w:r w:rsidR="00AF4561" w:rsidRPr="00430494">
        <w:rPr>
          <w:rFonts w:ascii="Times New Roman" w:eastAsia="Times New Roman" w:hAnsi="Times New Roman" w:cs="Times New Roman"/>
          <w:color w:val="000000" w:themeColor="text1"/>
          <w:sz w:val="24"/>
          <w:szCs w:val="24"/>
        </w:rPr>
        <w:t xml:space="preserve">This is in line with recent evidence showing that the autistic community prefers identity-first language rather than person-first language, as ASC is not considered an illness </w:t>
      </w:r>
      <w:r w:rsidR="00450778" w:rsidRPr="00430494">
        <w:rPr>
          <w:rFonts w:ascii="Times New Roman" w:eastAsia="Times New Roman" w:hAnsi="Times New Roman" w:cs="Times New Roman"/>
          <w:color w:val="000000" w:themeColor="text1"/>
          <w:sz w:val="24"/>
          <w:szCs w:val="24"/>
        </w:rPr>
        <w:t>that</w:t>
      </w:r>
      <w:r w:rsidR="00AF4561" w:rsidRPr="00430494">
        <w:rPr>
          <w:rFonts w:ascii="Times New Roman" w:eastAsia="Times New Roman" w:hAnsi="Times New Roman" w:cs="Times New Roman"/>
          <w:color w:val="000000" w:themeColor="text1"/>
          <w:sz w:val="24"/>
          <w:szCs w:val="24"/>
        </w:rPr>
        <w:t xml:space="preserve"> needs curing but as a different way of operating, </w:t>
      </w:r>
      <w:r w:rsidR="002A78B7" w:rsidRPr="00430494">
        <w:rPr>
          <w:rFonts w:ascii="Times New Roman" w:eastAsia="Times New Roman" w:hAnsi="Times New Roman" w:cs="Times New Roman"/>
          <w:color w:val="000000" w:themeColor="text1"/>
          <w:sz w:val="24"/>
          <w:szCs w:val="24"/>
        </w:rPr>
        <w:t>and as a</w:t>
      </w:r>
      <w:r w:rsidR="00AF4561" w:rsidRPr="00430494">
        <w:rPr>
          <w:rFonts w:ascii="Times New Roman" w:eastAsia="Times New Roman" w:hAnsi="Times New Roman" w:cs="Times New Roman"/>
          <w:color w:val="000000" w:themeColor="text1"/>
          <w:sz w:val="24"/>
          <w:szCs w:val="24"/>
        </w:rPr>
        <w:t xml:space="preserve"> collection </w:t>
      </w:r>
      <w:r w:rsidR="002A78B7" w:rsidRPr="00430494">
        <w:rPr>
          <w:rFonts w:ascii="Times New Roman" w:eastAsia="Times New Roman" w:hAnsi="Times New Roman" w:cs="Times New Roman"/>
          <w:color w:val="000000" w:themeColor="text1"/>
          <w:sz w:val="24"/>
          <w:szCs w:val="24"/>
        </w:rPr>
        <w:t xml:space="preserve">not only of </w:t>
      </w:r>
      <w:r w:rsidR="00AF4561" w:rsidRPr="00430494">
        <w:rPr>
          <w:rFonts w:ascii="Times New Roman" w:eastAsia="Times New Roman" w:hAnsi="Times New Roman" w:cs="Times New Roman"/>
          <w:color w:val="000000" w:themeColor="text1"/>
          <w:sz w:val="24"/>
          <w:szCs w:val="24"/>
        </w:rPr>
        <w:t>impairments but also</w:t>
      </w:r>
      <w:r w:rsidR="006125CC" w:rsidRPr="00430494">
        <w:rPr>
          <w:rFonts w:ascii="Times New Roman" w:eastAsia="Times New Roman" w:hAnsi="Times New Roman" w:cs="Times New Roman"/>
          <w:color w:val="000000" w:themeColor="text1"/>
          <w:sz w:val="24"/>
          <w:szCs w:val="24"/>
        </w:rPr>
        <w:t xml:space="preserve"> </w:t>
      </w:r>
      <w:r w:rsidR="002A78B7" w:rsidRPr="00430494">
        <w:rPr>
          <w:rFonts w:ascii="Times New Roman" w:eastAsia="Times New Roman" w:hAnsi="Times New Roman" w:cs="Times New Roman"/>
          <w:color w:val="000000" w:themeColor="text1"/>
          <w:sz w:val="24"/>
          <w:szCs w:val="24"/>
        </w:rPr>
        <w:t xml:space="preserve">of </w:t>
      </w:r>
      <w:r w:rsidR="006125CC" w:rsidRPr="00430494">
        <w:rPr>
          <w:rFonts w:ascii="Times New Roman" w:eastAsia="Times New Roman" w:hAnsi="Times New Roman" w:cs="Times New Roman"/>
          <w:color w:val="000000" w:themeColor="text1"/>
          <w:sz w:val="24"/>
          <w:szCs w:val="24"/>
        </w:rPr>
        <w:t>abilities (</w:t>
      </w:r>
      <w:proofErr w:type="spellStart"/>
      <w:r w:rsidR="006125CC" w:rsidRPr="00430494">
        <w:rPr>
          <w:rFonts w:ascii="Times New Roman" w:eastAsia="Times New Roman" w:hAnsi="Times New Roman" w:cs="Times New Roman"/>
          <w:color w:val="000000" w:themeColor="text1"/>
          <w:sz w:val="24"/>
          <w:szCs w:val="24"/>
        </w:rPr>
        <w:t>Gernsbacher</w:t>
      </w:r>
      <w:proofErr w:type="spellEnd"/>
      <w:r w:rsidR="006125CC" w:rsidRPr="00430494">
        <w:rPr>
          <w:rFonts w:ascii="Times New Roman" w:eastAsia="Times New Roman" w:hAnsi="Times New Roman" w:cs="Times New Roman"/>
          <w:color w:val="000000" w:themeColor="text1"/>
          <w:sz w:val="24"/>
          <w:szCs w:val="24"/>
        </w:rPr>
        <w:t xml:space="preserve">, 2017; </w:t>
      </w:r>
      <w:r w:rsidR="00A979F4" w:rsidRPr="00430494">
        <w:rPr>
          <w:rFonts w:ascii="Times New Roman" w:eastAsia="Times New Roman" w:hAnsi="Times New Roman" w:cs="Times New Roman"/>
          <w:color w:val="000000" w:themeColor="text1"/>
          <w:sz w:val="24"/>
          <w:szCs w:val="24"/>
        </w:rPr>
        <w:t xml:space="preserve">Kenny et al., </w:t>
      </w:r>
      <w:r w:rsidR="00AF4561" w:rsidRPr="00430494">
        <w:rPr>
          <w:rFonts w:ascii="Times New Roman" w:eastAsia="Times New Roman" w:hAnsi="Times New Roman" w:cs="Times New Roman"/>
          <w:color w:val="000000" w:themeColor="text1"/>
          <w:sz w:val="24"/>
          <w:szCs w:val="24"/>
        </w:rPr>
        <w:t xml:space="preserve">2015).  </w:t>
      </w:r>
    </w:p>
    <w:p w14:paraId="39344120" w14:textId="425B0205" w:rsidR="009E05D4" w:rsidRPr="00430494" w:rsidRDefault="00C52DB5"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Autism was first referred to as </w:t>
      </w:r>
      <w:r w:rsidR="002A78B7" w:rsidRPr="00430494">
        <w:rPr>
          <w:rFonts w:ascii="Times New Roman" w:eastAsia="Times New Roman" w:hAnsi="Times New Roman" w:cs="Times New Roman"/>
          <w:color w:val="000000" w:themeColor="text1"/>
          <w:sz w:val="24"/>
          <w:szCs w:val="24"/>
        </w:rPr>
        <w:t>a distinct</w:t>
      </w:r>
      <w:r w:rsidRPr="00430494">
        <w:rPr>
          <w:rFonts w:ascii="Times New Roman" w:eastAsia="Times New Roman" w:hAnsi="Times New Roman" w:cs="Times New Roman"/>
          <w:color w:val="000000" w:themeColor="text1"/>
          <w:sz w:val="24"/>
          <w:szCs w:val="24"/>
        </w:rPr>
        <w:t xml:space="preserve"> </w:t>
      </w:r>
      <w:r w:rsidR="00A04162" w:rsidRPr="00430494">
        <w:rPr>
          <w:rFonts w:ascii="Times New Roman" w:eastAsia="Times New Roman" w:hAnsi="Times New Roman" w:cs="Times New Roman"/>
          <w:color w:val="000000" w:themeColor="text1"/>
          <w:sz w:val="24"/>
          <w:szCs w:val="24"/>
        </w:rPr>
        <w:t>condition</w:t>
      </w:r>
      <w:r w:rsidR="00A979F4" w:rsidRPr="00430494">
        <w:rPr>
          <w:rFonts w:ascii="Times New Roman" w:eastAsia="Times New Roman" w:hAnsi="Times New Roman" w:cs="Times New Roman"/>
          <w:color w:val="000000" w:themeColor="text1"/>
          <w:sz w:val="24"/>
          <w:szCs w:val="24"/>
        </w:rPr>
        <w:t xml:space="preserve"> in 1943, by Leo </w:t>
      </w:r>
      <w:proofErr w:type="spellStart"/>
      <w:r w:rsidR="00A979F4" w:rsidRPr="00430494">
        <w:rPr>
          <w:rFonts w:ascii="Times New Roman" w:eastAsia="Times New Roman" w:hAnsi="Times New Roman" w:cs="Times New Roman"/>
          <w:color w:val="000000" w:themeColor="text1"/>
          <w:sz w:val="24"/>
          <w:szCs w:val="24"/>
        </w:rPr>
        <w:t>Kanner</w:t>
      </w:r>
      <w:proofErr w:type="spellEnd"/>
      <w:r w:rsidR="00A04162"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at the time this was labelled ‘</w:t>
      </w:r>
      <w:proofErr w:type="spellStart"/>
      <w:r w:rsidRPr="00430494">
        <w:rPr>
          <w:rFonts w:ascii="Times New Roman" w:eastAsia="Times New Roman" w:hAnsi="Times New Roman" w:cs="Times New Roman"/>
          <w:color w:val="000000" w:themeColor="text1"/>
          <w:sz w:val="24"/>
          <w:szCs w:val="24"/>
        </w:rPr>
        <w:t>Kanner’s</w:t>
      </w:r>
      <w:proofErr w:type="spellEnd"/>
      <w:r w:rsidRPr="00430494">
        <w:rPr>
          <w:rFonts w:ascii="Times New Roman" w:eastAsia="Times New Roman" w:hAnsi="Times New Roman" w:cs="Times New Roman"/>
          <w:color w:val="000000" w:themeColor="text1"/>
          <w:sz w:val="24"/>
          <w:szCs w:val="24"/>
        </w:rPr>
        <w:t xml:space="preserve"> Syndrome’, which late</w:t>
      </w:r>
      <w:r w:rsidR="001D744D" w:rsidRPr="00430494">
        <w:rPr>
          <w:rFonts w:ascii="Times New Roman" w:eastAsia="Times New Roman" w:hAnsi="Times New Roman" w:cs="Times New Roman"/>
          <w:color w:val="000000" w:themeColor="text1"/>
          <w:sz w:val="24"/>
          <w:szCs w:val="24"/>
        </w:rPr>
        <w:t>r</w:t>
      </w:r>
      <w:r w:rsidRPr="00430494">
        <w:rPr>
          <w:rFonts w:ascii="Times New Roman" w:eastAsia="Times New Roman" w:hAnsi="Times New Roman" w:cs="Times New Roman"/>
          <w:color w:val="000000" w:themeColor="text1"/>
          <w:sz w:val="24"/>
          <w:szCs w:val="24"/>
        </w:rPr>
        <w:t xml:space="preserve"> became ‘Early Infantile Autism’. Around the same time Hans </w:t>
      </w:r>
      <w:r w:rsidR="00B72FAD" w:rsidRPr="00430494">
        <w:rPr>
          <w:rFonts w:ascii="Times New Roman" w:eastAsia="Times New Roman" w:hAnsi="Times New Roman" w:cs="Times New Roman"/>
          <w:color w:val="000000" w:themeColor="text1"/>
          <w:sz w:val="24"/>
          <w:szCs w:val="24"/>
        </w:rPr>
        <w:t>Asperger described</w:t>
      </w:r>
      <w:r w:rsidR="005905B3" w:rsidRPr="00430494">
        <w:rPr>
          <w:rFonts w:ascii="Times New Roman" w:eastAsia="Times New Roman" w:hAnsi="Times New Roman" w:cs="Times New Roman"/>
          <w:color w:val="000000" w:themeColor="text1"/>
          <w:sz w:val="24"/>
          <w:szCs w:val="24"/>
        </w:rPr>
        <w:t xml:space="preserve"> a similar disorder</w:t>
      </w:r>
      <w:r w:rsidR="002646E3" w:rsidRPr="00430494">
        <w:rPr>
          <w:rFonts w:ascii="Times New Roman" w:eastAsia="Times New Roman" w:hAnsi="Times New Roman" w:cs="Times New Roman"/>
          <w:color w:val="000000" w:themeColor="text1"/>
          <w:sz w:val="24"/>
          <w:szCs w:val="24"/>
        </w:rPr>
        <w:t>, which he labelled ‘Asperger’s Syndrome’</w:t>
      </w:r>
      <w:r w:rsidR="008309C8" w:rsidRPr="00430494">
        <w:rPr>
          <w:rFonts w:ascii="Times New Roman" w:eastAsia="Times New Roman" w:hAnsi="Times New Roman" w:cs="Times New Roman"/>
          <w:color w:val="000000" w:themeColor="text1"/>
          <w:sz w:val="24"/>
          <w:szCs w:val="24"/>
        </w:rPr>
        <w:t xml:space="preserve"> (Asperger, 194</w:t>
      </w:r>
      <w:r w:rsidR="00391A0B" w:rsidRPr="00430494">
        <w:rPr>
          <w:rFonts w:ascii="Times New Roman" w:eastAsia="Times New Roman" w:hAnsi="Times New Roman" w:cs="Times New Roman"/>
          <w:color w:val="000000" w:themeColor="text1"/>
          <w:sz w:val="24"/>
          <w:szCs w:val="24"/>
        </w:rPr>
        <w:t>4)</w:t>
      </w:r>
      <w:r w:rsidR="002A78B7" w:rsidRPr="00430494">
        <w:rPr>
          <w:rFonts w:ascii="Times New Roman" w:eastAsia="Times New Roman" w:hAnsi="Times New Roman" w:cs="Times New Roman"/>
          <w:color w:val="000000" w:themeColor="text1"/>
          <w:sz w:val="24"/>
          <w:szCs w:val="24"/>
        </w:rPr>
        <w:t>;</w:t>
      </w:r>
      <w:r w:rsidR="002646E3" w:rsidRPr="00430494">
        <w:rPr>
          <w:rFonts w:ascii="Times New Roman" w:eastAsia="Times New Roman" w:hAnsi="Times New Roman" w:cs="Times New Roman"/>
          <w:color w:val="000000" w:themeColor="text1"/>
          <w:sz w:val="24"/>
          <w:szCs w:val="24"/>
        </w:rPr>
        <w:t xml:space="preserve"> </w:t>
      </w:r>
      <w:proofErr w:type="gramStart"/>
      <w:r w:rsidR="002646E3" w:rsidRPr="00430494">
        <w:rPr>
          <w:rFonts w:ascii="Times New Roman" w:eastAsia="Times New Roman" w:hAnsi="Times New Roman" w:cs="Times New Roman"/>
          <w:color w:val="000000" w:themeColor="text1"/>
          <w:sz w:val="24"/>
          <w:szCs w:val="24"/>
        </w:rPr>
        <w:t>however</w:t>
      </w:r>
      <w:proofErr w:type="gramEnd"/>
      <w:r w:rsidR="002646E3" w:rsidRPr="00430494">
        <w:rPr>
          <w:rFonts w:ascii="Times New Roman" w:eastAsia="Times New Roman" w:hAnsi="Times New Roman" w:cs="Times New Roman"/>
          <w:color w:val="000000" w:themeColor="text1"/>
          <w:sz w:val="24"/>
          <w:szCs w:val="24"/>
        </w:rPr>
        <w:t xml:space="preserve"> he identified individuals </w:t>
      </w:r>
      <w:r w:rsidR="002A78B7" w:rsidRPr="00430494">
        <w:rPr>
          <w:rFonts w:ascii="Times New Roman" w:eastAsia="Times New Roman" w:hAnsi="Times New Roman" w:cs="Times New Roman"/>
          <w:color w:val="000000" w:themeColor="text1"/>
          <w:sz w:val="24"/>
          <w:szCs w:val="24"/>
        </w:rPr>
        <w:t>with</w:t>
      </w:r>
      <w:r w:rsidR="002646E3" w:rsidRPr="00430494">
        <w:rPr>
          <w:rFonts w:ascii="Times New Roman" w:eastAsia="Times New Roman" w:hAnsi="Times New Roman" w:cs="Times New Roman"/>
          <w:color w:val="000000" w:themeColor="text1"/>
          <w:sz w:val="24"/>
          <w:szCs w:val="24"/>
        </w:rPr>
        <w:t xml:space="preserve"> no language deficits and a higher IQ</w:t>
      </w:r>
      <w:r w:rsidR="00B223C8" w:rsidRPr="00430494">
        <w:rPr>
          <w:rFonts w:ascii="Times New Roman" w:eastAsia="Times New Roman" w:hAnsi="Times New Roman" w:cs="Times New Roman"/>
          <w:color w:val="000000" w:themeColor="text1"/>
          <w:sz w:val="24"/>
          <w:szCs w:val="24"/>
        </w:rPr>
        <w:t xml:space="preserve"> than those with ‘Early Infantile Autism’</w:t>
      </w:r>
      <w:r w:rsidR="002646E3" w:rsidRPr="00430494">
        <w:rPr>
          <w:rFonts w:ascii="Times New Roman" w:eastAsia="Times New Roman" w:hAnsi="Times New Roman" w:cs="Times New Roman"/>
          <w:color w:val="000000" w:themeColor="text1"/>
          <w:sz w:val="24"/>
          <w:szCs w:val="24"/>
        </w:rPr>
        <w:t xml:space="preserve">. </w:t>
      </w:r>
      <w:r w:rsidR="00B72FAD" w:rsidRPr="00430494">
        <w:rPr>
          <w:rFonts w:ascii="Times New Roman" w:eastAsia="Times New Roman" w:hAnsi="Times New Roman" w:cs="Times New Roman"/>
          <w:color w:val="000000" w:themeColor="text1"/>
          <w:sz w:val="24"/>
          <w:szCs w:val="24"/>
        </w:rPr>
        <w:t xml:space="preserve"> </w:t>
      </w:r>
    </w:p>
    <w:p w14:paraId="4D6BDE9F" w14:textId="7A12FD96" w:rsidR="00E437B2" w:rsidRPr="00430494" w:rsidRDefault="001922AC"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 diagnosis and definition of ASC has undergone considerable change </w:t>
      </w:r>
      <w:r w:rsidR="009E05D4" w:rsidRPr="00430494">
        <w:rPr>
          <w:rFonts w:ascii="Times New Roman" w:eastAsia="Times New Roman" w:hAnsi="Times New Roman" w:cs="Times New Roman"/>
          <w:color w:val="000000" w:themeColor="text1"/>
          <w:sz w:val="24"/>
          <w:szCs w:val="24"/>
        </w:rPr>
        <w:t>since this first identification</w:t>
      </w:r>
      <w:r w:rsidRPr="00430494">
        <w:rPr>
          <w:rFonts w:ascii="Times New Roman" w:eastAsia="Times New Roman" w:hAnsi="Times New Roman" w:cs="Times New Roman"/>
          <w:color w:val="000000" w:themeColor="text1"/>
          <w:sz w:val="24"/>
          <w:szCs w:val="24"/>
        </w:rPr>
        <w:t xml:space="preserve"> (Baron-Cohen &amp; Wheelwright, 2003). The Diagnostic and Statistical Manual of Mental Disorders (DSM), which was developed and </w:t>
      </w:r>
      <w:r w:rsidR="002A78B7" w:rsidRPr="00430494">
        <w:rPr>
          <w:rFonts w:ascii="Times New Roman" w:eastAsia="Times New Roman" w:hAnsi="Times New Roman" w:cs="Times New Roman"/>
          <w:color w:val="000000" w:themeColor="text1"/>
          <w:sz w:val="24"/>
          <w:szCs w:val="24"/>
        </w:rPr>
        <w:t xml:space="preserve">first </w:t>
      </w:r>
      <w:r w:rsidRPr="00430494">
        <w:rPr>
          <w:rFonts w:ascii="Times New Roman" w:eastAsia="Times New Roman" w:hAnsi="Times New Roman" w:cs="Times New Roman"/>
          <w:color w:val="000000" w:themeColor="text1"/>
          <w:sz w:val="24"/>
          <w:szCs w:val="24"/>
        </w:rPr>
        <w:t>published in the USA in 1952 by the American Psychological Association</w:t>
      </w:r>
      <w:r w:rsidR="00CE0407" w:rsidRPr="00430494">
        <w:rPr>
          <w:rFonts w:ascii="Times New Roman" w:eastAsia="Times New Roman" w:hAnsi="Times New Roman" w:cs="Times New Roman"/>
          <w:color w:val="000000" w:themeColor="text1"/>
          <w:sz w:val="24"/>
          <w:szCs w:val="24"/>
        </w:rPr>
        <w:t xml:space="preserve"> (APA)</w:t>
      </w:r>
      <w:r w:rsidRPr="00430494">
        <w:rPr>
          <w:rFonts w:ascii="Times New Roman" w:eastAsia="Times New Roman" w:hAnsi="Times New Roman" w:cs="Times New Roman"/>
          <w:color w:val="000000" w:themeColor="text1"/>
          <w:sz w:val="24"/>
          <w:szCs w:val="24"/>
        </w:rPr>
        <w:t xml:space="preserve">, is the handbook used by many health professionals worldwide to diagnose mental health </w:t>
      </w:r>
      <w:r w:rsidRPr="00430494">
        <w:rPr>
          <w:rFonts w:ascii="Times New Roman" w:eastAsia="Times New Roman" w:hAnsi="Times New Roman" w:cs="Times New Roman"/>
          <w:color w:val="000000" w:themeColor="text1"/>
          <w:sz w:val="24"/>
          <w:szCs w:val="24"/>
        </w:rPr>
        <w:lastRenderedPageBreak/>
        <w:t xml:space="preserve">disorders (Daniels &amp; Mandell, 2014). The DSM is periodically reviewed and updated </w:t>
      </w:r>
      <w:proofErr w:type="gramStart"/>
      <w:r w:rsidRPr="00430494">
        <w:rPr>
          <w:rFonts w:ascii="Times New Roman" w:eastAsia="Times New Roman" w:hAnsi="Times New Roman" w:cs="Times New Roman"/>
          <w:color w:val="000000" w:themeColor="text1"/>
          <w:sz w:val="24"/>
          <w:szCs w:val="24"/>
        </w:rPr>
        <w:t>in order to</w:t>
      </w:r>
      <w:proofErr w:type="gramEnd"/>
      <w:r w:rsidRPr="00430494">
        <w:rPr>
          <w:rFonts w:ascii="Times New Roman" w:eastAsia="Times New Roman" w:hAnsi="Times New Roman" w:cs="Times New Roman"/>
          <w:color w:val="000000" w:themeColor="text1"/>
          <w:sz w:val="24"/>
          <w:szCs w:val="24"/>
        </w:rPr>
        <w:t xml:space="preserve"> ensure that the diagnostic criteria used </w:t>
      </w:r>
      <w:r w:rsidR="0078751B" w:rsidRPr="00430494">
        <w:rPr>
          <w:rFonts w:ascii="Times New Roman" w:eastAsia="Times New Roman" w:hAnsi="Times New Roman" w:cs="Times New Roman"/>
          <w:color w:val="000000" w:themeColor="text1"/>
          <w:sz w:val="24"/>
          <w:szCs w:val="24"/>
        </w:rPr>
        <w:t xml:space="preserve">are </w:t>
      </w:r>
      <w:r w:rsidRPr="00430494">
        <w:rPr>
          <w:rFonts w:ascii="Times New Roman" w:eastAsia="Times New Roman" w:hAnsi="Times New Roman" w:cs="Times New Roman"/>
          <w:color w:val="000000" w:themeColor="text1"/>
          <w:sz w:val="24"/>
          <w:szCs w:val="24"/>
        </w:rPr>
        <w:t>consistent with current research and clinical practice. Previously, the DSM IV (APA</w:t>
      </w:r>
      <w:r w:rsidR="009C6E5F"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2000) used the term ASD as an umbrella term to describe five sub-disorders, which included Autistic Disorder (divided into high functioning and low functioning), Asperger’s Disorder, Rett’s Disorder, Childhood Disintegrative Disorder, and Pervasive Development Disorder </w:t>
      </w:r>
      <w:r w:rsidR="004D6879"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Not Otherwise Specified (PDD-NOS). Whilst these disorders shared common symptomology in social and communication difficulties, they were </w:t>
      </w:r>
      <w:r w:rsidR="00C40267" w:rsidRPr="00430494">
        <w:rPr>
          <w:rFonts w:ascii="Times New Roman" w:eastAsia="Times New Roman" w:hAnsi="Times New Roman" w:cs="Times New Roman"/>
          <w:color w:val="000000" w:themeColor="text1"/>
          <w:sz w:val="24"/>
          <w:szCs w:val="24"/>
        </w:rPr>
        <w:t>differentiated</w:t>
      </w:r>
      <w:r w:rsidRPr="00430494">
        <w:rPr>
          <w:rFonts w:ascii="Times New Roman" w:eastAsia="Times New Roman" w:hAnsi="Times New Roman" w:cs="Times New Roman"/>
          <w:color w:val="000000" w:themeColor="text1"/>
          <w:sz w:val="24"/>
          <w:szCs w:val="24"/>
        </w:rPr>
        <w:t xml:space="preserve"> by other symptoms and developmental trajectories. For example, the difference between a diagnosis of Asperger’s and Autistic Disorder was that those with Asperger’s would have had no clinically significant delays in language, and the differences between a PDD-NOS and Autistic Disorder diagnosis were that those with PDD-NOS might have a late age onset or atypical or sub-threshold symptomology. In 2013</w:t>
      </w:r>
      <w:r w:rsidR="0078751B"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the DSM IV was updated to DSM 5</w:t>
      </w:r>
      <w:r w:rsidR="00416FCF"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by a large team of researchers and clinicians, </w:t>
      </w:r>
      <w:proofErr w:type="gramStart"/>
      <w:r w:rsidRPr="00430494">
        <w:rPr>
          <w:rFonts w:ascii="Times New Roman" w:eastAsia="Times New Roman" w:hAnsi="Times New Roman" w:cs="Times New Roman"/>
          <w:color w:val="000000" w:themeColor="text1"/>
          <w:sz w:val="24"/>
          <w:szCs w:val="24"/>
        </w:rPr>
        <w:t>in order to</w:t>
      </w:r>
      <w:proofErr w:type="gramEnd"/>
      <w:r w:rsidRPr="00430494">
        <w:rPr>
          <w:rFonts w:ascii="Times New Roman" w:eastAsia="Times New Roman" w:hAnsi="Times New Roman" w:cs="Times New Roman"/>
          <w:color w:val="000000" w:themeColor="text1"/>
          <w:sz w:val="24"/>
          <w:szCs w:val="24"/>
        </w:rPr>
        <w:t xml:space="preserve"> improve how disorders </w:t>
      </w:r>
      <w:r w:rsidR="002703C5" w:rsidRPr="00430494">
        <w:rPr>
          <w:rFonts w:ascii="Times New Roman" w:eastAsia="Times New Roman" w:hAnsi="Times New Roman" w:cs="Times New Roman"/>
          <w:color w:val="000000" w:themeColor="text1"/>
          <w:sz w:val="24"/>
          <w:szCs w:val="24"/>
        </w:rPr>
        <w:t>are</w:t>
      </w:r>
      <w:r w:rsidRPr="00430494">
        <w:rPr>
          <w:rFonts w:ascii="Times New Roman" w:eastAsia="Times New Roman" w:hAnsi="Times New Roman" w:cs="Times New Roman"/>
          <w:color w:val="000000" w:themeColor="text1"/>
          <w:sz w:val="24"/>
          <w:szCs w:val="24"/>
        </w:rPr>
        <w:t xml:space="preserve"> characterised and defined</w:t>
      </w:r>
      <w:r w:rsidR="00416FCF" w:rsidRPr="00430494">
        <w:rPr>
          <w:rFonts w:ascii="Times New Roman" w:eastAsia="Times New Roman" w:hAnsi="Times New Roman" w:cs="Times New Roman"/>
          <w:color w:val="000000" w:themeColor="text1"/>
          <w:sz w:val="24"/>
          <w:szCs w:val="24"/>
        </w:rPr>
        <w:t xml:space="preserve"> (APA, 2013)</w:t>
      </w:r>
      <w:r w:rsidRPr="00430494">
        <w:rPr>
          <w:rFonts w:ascii="Times New Roman" w:eastAsia="Times New Roman" w:hAnsi="Times New Roman" w:cs="Times New Roman"/>
          <w:color w:val="000000" w:themeColor="text1"/>
          <w:sz w:val="24"/>
          <w:szCs w:val="24"/>
        </w:rPr>
        <w:t>. These c</w:t>
      </w:r>
      <w:r w:rsidR="002703C5" w:rsidRPr="00430494">
        <w:rPr>
          <w:rFonts w:ascii="Times New Roman" w:eastAsia="Times New Roman" w:hAnsi="Times New Roman" w:cs="Times New Roman"/>
          <w:color w:val="000000" w:themeColor="text1"/>
          <w:sz w:val="24"/>
          <w:szCs w:val="24"/>
        </w:rPr>
        <w:t>hanges had large ramifications for</w:t>
      </w:r>
      <w:r w:rsidRPr="00430494">
        <w:rPr>
          <w:rFonts w:ascii="Times New Roman" w:eastAsia="Times New Roman" w:hAnsi="Times New Roman" w:cs="Times New Roman"/>
          <w:color w:val="000000" w:themeColor="text1"/>
          <w:sz w:val="24"/>
          <w:szCs w:val="24"/>
        </w:rPr>
        <w:t xml:space="preserve"> the classification of ASC. The DSM 5 combines four of the separate disorders (Autistic Disorder, Asperger’s Disorder, Childhood Disintegrative Disorder, and PDD-NOS) </w:t>
      </w:r>
      <w:r w:rsidR="0078751B" w:rsidRPr="00430494">
        <w:rPr>
          <w:rFonts w:ascii="Times New Roman" w:eastAsia="Times New Roman" w:hAnsi="Times New Roman" w:cs="Times New Roman"/>
          <w:color w:val="000000" w:themeColor="text1"/>
          <w:sz w:val="24"/>
          <w:szCs w:val="24"/>
        </w:rPr>
        <w:t>recognised by</w:t>
      </w:r>
      <w:r w:rsidRPr="00430494">
        <w:rPr>
          <w:rFonts w:ascii="Times New Roman" w:eastAsia="Times New Roman" w:hAnsi="Times New Roman" w:cs="Times New Roman"/>
          <w:color w:val="000000" w:themeColor="text1"/>
          <w:sz w:val="24"/>
          <w:szCs w:val="24"/>
        </w:rPr>
        <w:t xml:space="preserve"> DSM IV and instead refers to a </w:t>
      </w:r>
      <w:r w:rsidR="00416FCF" w:rsidRPr="00430494">
        <w:rPr>
          <w:rFonts w:ascii="Times New Roman" w:eastAsia="Times New Roman" w:hAnsi="Times New Roman" w:cs="Times New Roman"/>
          <w:color w:val="000000" w:themeColor="text1"/>
          <w:sz w:val="24"/>
          <w:szCs w:val="24"/>
        </w:rPr>
        <w:t xml:space="preserve">single condition: </w:t>
      </w:r>
      <w:proofErr w:type="gramStart"/>
      <w:r w:rsidRPr="00430494">
        <w:rPr>
          <w:rFonts w:ascii="Times New Roman" w:eastAsia="Times New Roman" w:hAnsi="Times New Roman" w:cs="Times New Roman"/>
          <w:color w:val="000000" w:themeColor="text1"/>
          <w:sz w:val="24"/>
          <w:szCs w:val="24"/>
        </w:rPr>
        <w:t>Autism Spectrum Disorder</w:t>
      </w:r>
      <w:proofErr w:type="gramEnd"/>
      <w:r w:rsidRPr="00430494">
        <w:rPr>
          <w:rFonts w:ascii="Times New Roman" w:eastAsia="Times New Roman" w:hAnsi="Times New Roman" w:cs="Times New Roman"/>
          <w:color w:val="000000" w:themeColor="text1"/>
          <w:sz w:val="24"/>
          <w:szCs w:val="24"/>
        </w:rPr>
        <w:t>.</w:t>
      </w:r>
      <w:r w:rsidR="00B032D7" w:rsidRPr="00430494">
        <w:rPr>
          <w:rFonts w:ascii="Times New Roman" w:eastAsia="Times New Roman" w:hAnsi="Times New Roman" w:cs="Times New Roman"/>
          <w:color w:val="000000" w:themeColor="text1"/>
          <w:sz w:val="24"/>
          <w:szCs w:val="24"/>
        </w:rPr>
        <w:t xml:space="preserve"> </w:t>
      </w:r>
      <w:r w:rsidR="007F3FDA" w:rsidRPr="00430494">
        <w:rPr>
          <w:rFonts w:ascii="Times New Roman" w:eastAsia="Times New Roman" w:hAnsi="Times New Roman" w:cs="Times New Roman"/>
          <w:color w:val="000000" w:themeColor="text1"/>
          <w:sz w:val="24"/>
          <w:szCs w:val="24"/>
        </w:rPr>
        <w:t xml:space="preserve">This change was made </w:t>
      </w:r>
      <w:proofErr w:type="gramStart"/>
      <w:r w:rsidR="007F3FDA" w:rsidRPr="00430494">
        <w:rPr>
          <w:rFonts w:ascii="Times New Roman" w:eastAsia="Times New Roman" w:hAnsi="Times New Roman" w:cs="Times New Roman"/>
          <w:color w:val="000000" w:themeColor="text1"/>
          <w:sz w:val="24"/>
          <w:szCs w:val="24"/>
        </w:rPr>
        <w:t>in order to</w:t>
      </w:r>
      <w:proofErr w:type="gramEnd"/>
      <w:r w:rsidR="007F3FDA" w:rsidRPr="00430494">
        <w:rPr>
          <w:rFonts w:ascii="Times New Roman" w:eastAsia="Times New Roman" w:hAnsi="Times New Roman" w:cs="Times New Roman"/>
          <w:color w:val="000000" w:themeColor="text1"/>
          <w:sz w:val="24"/>
          <w:szCs w:val="24"/>
        </w:rPr>
        <w:t xml:space="preserve"> better capture the concept of AS</w:t>
      </w:r>
      <w:r w:rsidR="00907A77" w:rsidRPr="00430494">
        <w:rPr>
          <w:rFonts w:ascii="Times New Roman" w:eastAsia="Times New Roman" w:hAnsi="Times New Roman" w:cs="Times New Roman"/>
          <w:color w:val="000000" w:themeColor="text1"/>
          <w:sz w:val="24"/>
          <w:szCs w:val="24"/>
        </w:rPr>
        <w:t>D</w:t>
      </w:r>
      <w:r w:rsidR="007F3FDA" w:rsidRPr="00430494">
        <w:rPr>
          <w:rFonts w:ascii="Times New Roman" w:eastAsia="Times New Roman" w:hAnsi="Times New Roman" w:cs="Times New Roman"/>
          <w:color w:val="000000" w:themeColor="text1"/>
          <w:sz w:val="24"/>
          <w:szCs w:val="24"/>
        </w:rPr>
        <w:t xml:space="preserve"> being a spectrum condition, whereby autistic individuals share common core features but to different levels of severity.</w:t>
      </w:r>
      <w:r w:rsidRPr="00430494">
        <w:rPr>
          <w:rFonts w:ascii="Times New Roman" w:eastAsia="Times New Roman" w:hAnsi="Times New Roman" w:cs="Times New Roman"/>
          <w:color w:val="000000" w:themeColor="text1"/>
          <w:sz w:val="24"/>
          <w:szCs w:val="24"/>
        </w:rPr>
        <w:t xml:space="preserve"> The APA found that there was not enough empirical evidence to justify the sub-disorders that were currently being used, namely Asperger</w:t>
      </w:r>
      <w:r w:rsidR="00DC3DEF"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xml:space="preserve"> </w:t>
      </w:r>
      <w:r w:rsidR="00DC3DEF"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xml:space="preserve">yndrome and PDD-NOS, and in the USA individuals with these diagnoses were not eligible for some autism related benefits or services (Lord </w:t>
      </w:r>
      <w:r w:rsidR="0078751B" w:rsidRPr="00430494">
        <w:rPr>
          <w:rFonts w:ascii="Times New Roman" w:eastAsia="Times New Roman" w:hAnsi="Times New Roman" w:cs="Times New Roman"/>
          <w:color w:val="000000" w:themeColor="text1"/>
          <w:sz w:val="24"/>
          <w:szCs w:val="24"/>
        </w:rPr>
        <w:t xml:space="preserve">&amp; </w:t>
      </w:r>
      <w:r w:rsidRPr="00430494">
        <w:rPr>
          <w:rFonts w:ascii="Times New Roman" w:eastAsia="Times New Roman" w:hAnsi="Times New Roman" w:cs="Times New Roman"/>
          <w:color w:val="000000" w:themeColor="text1"/>
          <w:sz w:val="24"/>
          <w:szCs w:val="24"/>
        </w:rPr>
        <w:t>Jones, 2012). According to the DSM 5</w:t>
      </w:r>
      <w:r w:rsidR="0078751B"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the condition can be characterised better by different levels of </w:t>
      </w:r>
      <w:r w:rsidRPr="00430494">
        <w:rPr>
          <w:rFonts w:ascii="Times New Roman" w:eastAsia="Times New Roman" w:hAnsi="Times New Roman" w:cs="Times New Roman"/>
          <w:color w:val="000000" w:themeColor="text1"/>
          <w:sz w:val="24"/>
          <w:szCs w:val="24"/>
        </w:rPr>
        <w:lastRenderedPageBreak/>
        <w:t>severity of two key symptoms: deficits in social communication and social interaction, and restricted repetitive behaviours, interests, and activities</w:t>
      </w:r>
      <w:r w:rsidR="005D5413" w:rsidRPr="00430494">
        <w:rPr>
          <w:rFonts w:ascii="Times New Roman" w:eastAsia="Times New Roman" w:hAnsi="Times New Roman" w:cs="Times New Roman"/>
          <w:color w:val="000000" w:themeColor="text1"/>
          <w:sz w:val="24"/>
          <w:szCs w:val="24"/>
        </w:rPr>
        <w:t xml:space="preserve"> (RRBIs)</w:t>
      </w:r>
      <w:r w:rsidRPr="00430494">
        <w:rPr>
          <w:rFonts w:ascii="Times New Roman" w:eastAsia="Times New Roman" w:hAnsi="Times New Roman" w:cs="Times New Roman"/>
          <w:color w:val="000000" w:themeColor="text1"/>
          <w:sz w:val="24"/>
          <w:szCs w:val="24"/>
        </w:rPr>
        <w:t>.</w:t>
      </w:r>
      <w:r w:rsidR="006F7B19" w:rsidRPr="00430494">
        <w:rPr>
          <w:rFonts w:ascii="Times New Roman" w:eastAsia="Times New Roman" w:hAnsi="Times New Roman" w:cs="Times New Roman"/>
          <w:color w:val="000000" w:themeColor="text1"/>
          <w:sz w:val="24"/>
          <w:szCs w:val="24"/>
        </w:rPr>
        <w:t xml:space="preserve"> </w:t>
      </w:r>
    </w:p>
    <w:p w14:paraId="3E485267" w14:textId="1DEDA92F" w:rsidR="00E437B2" w:rsidRPr="00430494" w:rsidRDefault="001922AC"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Social communication and social interaction difficulties can manifest in social emotional reciprocity deficits, for example, a persistent reduced ability to initiate or respond to various social interactions such as sharing of interests or emotions. They also include nonverbal and communicative behaviour deficits, for example, a reduced ability to integrate verbal and nonverbal communication, abnormalities in making eye contact, a lack of facial expressions, and difficulties interpreting others</w:t>
      </w:r>
      <w:r w:rsidR="002703C5"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gestures. Finally, there are likely to be deficits in developing, maintaining, and understanding relationships, for example, a complete disinterest in peers, sharing imaginative play, making friends, and difficulties adjusting behaviour to different social contexts (APA</w:t>
      </w:r>
      <w:r w:rsidR="009C6E5F"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2013). </w:t>
      </w:r>
    </w:p>
    <w:p w14:paraId="1250EBCE" w14:textId="41803AEE" w:rsidR="005E15D9" w:rsidRPr="00430494" w:rsidRDefault="00BA2D2F"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RRBIs</w:t>
      </w:r>
      <w:r w:rsidR="001922AC" w:rsidRPr="00430494">
        <w:rPr>
          <w:rFonts w:ascii="Times New Roman" w:eastAsia="Times New Roman" w:hAnsi="Times New Roman" w:cs="Times New Roman"/>
          <w:color w:val="000000" w:themeColor="text1"/>
          <w:sz w:val="24"/>
          <w:szCs w:val="24"/>
        </w:rPr>
        <w:t xml:space="preserve"> can manifest in stereotyped or repetitive physical movements, use of objects, or speech; for example, lining up objects, repeating phrases, and flapping hands. There is typically an insistence o</w:t>
      </w:r>
      <w:r w:rsidR="00AF4C96" w:rsidRPr="00430494">
        <w:rPr>
          <w:rFonts w:ascii="Times New Roman" w:eastAsia="Times New Roman" w:hAnsi="Times New Roman" w:cs="Times New Roman"/>
          <w:color w:val="000000" w:themeColor="text1"/>
          <w:sz w:val="24"/>
          <w:szCs w:val="24"/>
        </w:rPr>
        <w:t>n</w:t>
      </w:r>
      <w:r w:rsidR="001922AC" w:rsidRPr="00430494">
        <w:rPr>
          <w:rFonts w:ascii="Times New Roman" w:eastAsia="Times New Roman" w:hAnsi="Times New Roman" w:cs="Times New Roman"/>
          <w:color w:val="000000" w:themeColor="text1"/>
          <w:sz w:val="24"/>
          <w:szCs w:val="24"/>
        </w:rPr>
        <w:t xml:space="preserve"> sameness, with inflexibility to routine changes, or ritualized patterns of verbal or nonverbal behaviour; for example, distress caused by small changes, difficulties with transitioning, rigid thinking, maintaining certain rituals, and sticking to a rigid routine such as eating the same food every day. Other characteristics include restricted fixations on specific interests that are abnormal in intensity and focus, for example, a strong attachment or preoccupation with specific and sometime unusual objects. Finally, hyper- or hypo-reactivity to sensory input or an unusual interest in sensory aspects of the environment can be reflected in a strong aversion to certain sounds or textures, an obsessive need to feel or smell certain objects, or to watch visual activity such as light movement, and apparent indifference to pain and temperature (APA</w:t>
      </w:r>
      <w:r w:rsidR="009C6E5F" w:rsidRPr="00430494">
        <w:rPr>
          <w:rFonts w:ascii="Times New Roman" w:eastAsia="Times New Roman" w:hAnsi="Times New Roman" w:cs="Times New Roman"/>
          <w:color w:val="000000" w:themeColor="text1"/>
          <w:sz w:val="24"/>
          <w:szCs w:val="24"/>
        </w:rPr>
        <w:t>,</w:t>
      </w:r>
      <w:r w:rsidR="001922AC" w:rsidRPr="00430494">
        <w:rPr>
          <w:rFonts w:ascii="Times New Roman" w:eastAsia="Times New Roman" w:hAnsi="Times New Roman" w:cs="Times New Roman"/>
          <w:color w:val="000000" w:themeColor="text1"/>
          <w:sz w:val="24"/>
          <w:szCs w:val="24"/>
        </w:rPr>
        <w:t xml:space="preserve"> 2013). </w:t>
      </w:r>
    </w:p>
    <w:p w14:paraId="1FD6448A" w14:textId="44C56897" w:rsidR="00E437B2" w:rsidRPr="00430494" w:rsidRDefault="001922AC"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lastRenderedPageBreak/>
        <w:t>Unlike the DSM IV, which describes separate neurodevelopmental conditions, the DSM</w:t>
      </w:r>
      <w:r w:rsidR="00AC3691" w:rsidRPr="00430494">
        <w:rPr>
          <w:rFonts w:ascii="Times New Roman" w:eastAsia="Times New Roman" w:hAnsi="Times New Roman" w:cs="Times New Roman"/>
          <w:color w:val="000000" w:themeColor="text1"/>
          <w:sz w:val="24"/>
          <w:szCs w:val="24"/>
        </w:rPr>
        <w:t>-5</w:t>
      </w:r>
      <w:r w:rsidRPr="00430494">
        <w:rPr>
          <w:rFonts w:ascii="Times New Roman" w:eastAsia="Times New Roman" w:hAnsi="Times New Roman" w:cs="Times New Roman"/>
          <w:color w:val="000000" w:themeColor="text1"/>
          <w:sz w:val="24"/>
          <w:szCs w:val="24"/>
        </w:rPr>
        <w:t xml:space="preserve"> categorises these social impairments and RRB</w:t>
      </w:r>
      <w:r w:rsidR="00A01DE8" w:rsidRPr="00430494">
        <w:rPr>
          <w:rFonts w:ascii="Times New Roman" w:eastAsia="Times New Roman" w:hAnsi="Times New Roman" w:cs="Times New Roman"/>
          <w:color w:val="000000" w:themeColor="text1"/>
          <w:sz w:val="24"/>
          <w:szCs w:val="24"/>
        </w:rPr>
        <w:t>I</w:t>
      </w:r>
      <w:r w:rsidRPr="00430494">
        <w:rPr>
          <w:rFonts w:ascii="Times New Roman" w:eastAsia="Times New Roman" w:hAnsi="Times New Roman" w:cs="Times New Roman"/>
          <w:color w:val="000000" w:themeColor="text1"/>
          <w:sz w:val="24"/>
          <w:szCs w:val="24"/>
        </w:rPr>
        <w:t>s into three levels of severity, namely</w:t>
      </w:r>
      <w:r w:rsidR="00FB6B51"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level 1 - “requiring support”, level 2 – “requiring substantial support”, and level 3 – “requiring very substantial support”. Key specifiers, in addition to severity of ASD </w:t>
      </w:r>
      <w:proofErr w:type="gramStart"/>
      <w:r w:rsidRPr="00430494">
        <w:rPr>
          <w:rFonts w:ascii="Times New Roman" w:eastAsia="Times New Roman" w:hAnsi="Times New Roman" w:cs="Times New Roman"/>
          <w:color w:val="000000" w:themeColor="text1"/>
          <w:sz w:val="24"/>
          <w:szCs w:val="24"/>
        </w:rPr>
        <w:t>include:</w:t>
      </w:r>
      <w:proofErr w:type="gramEnd"/>
      <w:r w:rsidRPr="00430494">
        <w:rPr>
          <w:rFonts w:ascii="Times New Roman" w:eastAsia="Times New Roman" w:hAnsi="Times New Roman" w:cs="Times New Roman"/>
          <w:color w:val="000000" w:themeColor="text1"/>
          <w:sz w:val="24"/>
          <w:szCs w:val="24"/>
        </w:rPr>
        <w:t xml:space="preserve">  a) with or without accompanying intellectual impairment, and b) with or without accompanying language impairment. </w:t>
      </w:r>
    </w:p>
    <w:p w14:paraId="7A102A6F" w14:textId="0F74BDC5" w:rsidR="00E437B2" w:rsidRPr="00430494" w:rsidRDefault="001922AC"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Regardless of these changes to diagnostic criteria, many clinicians in the</w:t>
      </w:r>
      <w:r w:rsidR="008F1009" w:rsidRPr="00430494">
        <w:rPr>
          <w:rFonts w:ascii="Times New Roman" w:eastAsia="Times New Roman" w:hAnsi="Times New Roman" w:cs="Times New Roman"/>
          <w:color w:val="000000" w:themeColor="text1"/>
          <w:sz w:val="24"/>
          <w:szCs w:val="24"/>
        </w:rPr>
        <w:t xml:space="preserve"> UK </w:t>
      </w:r>
      <w:r w:rsidRPr="00430494">
        <w:rPr>
          <w:rFonts w:ascii="Times New Roman" w:eastAsia="Times New Roman" w:hAnsi="Times New Roman" w:cs="Times New Roman"/>
          <w:color w:val="000000" w:themeColor="text1"/>
          <w:sz w:val="24"/>
          <w:szCs w:val="24"/>
        </w:rPr>
        <w:t>continue to differentiate between the different categories of ASC, particularly between A</w:t>
      </w:r>
      <w:r w:rsidR="008F1009" w:rsidRPr="00430494">
        <w:rPr>
          <w:rFonts w:ascii="Times New Roman" w:eastAsia="Times New Roman" w:hAnsi="Times New Roman" w:cs="Times New Roman"/>
          <w:color w:val="000000" w:themeColor="text1"/>
          <w:sz w:val="24"/>
          <w:szCs w:val="24"/>
        </w:rPr>
        <w:t>utistic Disorder and Asperger’s</w:t>
      </w:r>
      <w:r w:rsidRPr="00430494">
        <w:rPr>
          <w:rFonts w:ascii="Times New Roman" w:eastAsia="Times New Roman" w:hAnsi="Times New Roman" w:cs="Times New Roman"/>
          <w:color w:val="000000" w:themeColor="text1"/>
          <w:sz w:val="24"/>
          <w:szCs w:val="24"/>
        </w:rPr>
        <w:t>, and such diagnoses are still considered valid and are embraced by the autism community (</w:t>
      </w:r>
      <w:r w:rsidR="00C40267" w:rsidRPr="00430494">
        <w:rPr>
          <w:rFonts w:ascii="Times New Roman" w:eastAsia="Times New Roman" w:hAnsi="Times New Roman" w:cs="Times New Roman"/>
          <w:color w:val="000000" w:themeColor="text1"/>
          <w:sz w:val="24"/>
          <w:szCs w:val="24"/>
        </w:rPr>
        <w:t>National Autistic Society [NAS]</w:t>
      </w:r>
      <w:r w:rsidR="00E54D63" w:rsidRPr="00430494">
        <w:rPr>
          <w:rFonts w:ascii="Times New Roman" w:eastAsia="Times New Roman" w:hAnsi="Times New Roman" w:cs="Times New Roman"/>
          <w:color w:val="000000" w:themeColor="text1"/>
          <w:sz w:val="24"/>
          <w:szCs w:val="24"/>
        </w:rPr>
        <w:t>, 2016</w:t>
      </w:r>
      <w:r w:rsidRPr="00430494">
        <w:rPr>
          <w:rFonts w:ascii="Times New Roman" w:eastAsia="Times New Roman" w:hAnsi="Times New Roman" w:cs="Times New Roman"/>
          <w:color w:val="000000" w:themeColor="text1"/>
          <w:sz w:val="24"/>
          <w:szCs w:val="24"/>
        </w:rPr>
        <w:t xml:space="preserve">). This is partly due to professionals in the </w:t>
      </w:r>
      <w:r w:rsidR="00B622E8" w:rsidRPr="00430494">
        <w:rPr>
          <w:rFonts w:ascii="Times New Roman" w:eastAsia="Times New Roman" w:hAnsi="Times New Roman" w:cs="Times New Roman"/>
          <w:color w:val="000000" w:themeColor="text1"/>
          <w:sz w:val="24"/>
          <w:szCs w:val="24"/>
        </w:rPr>
        <w:t xml:space="preserve">UK </w:t>
      </w:r>
      <w:r w:rsidRPr="00430494">
        <w:rPr>
          <w:rFonts w:ascii="Times New Roman" w:eastAsia="Times New Roman" w:hAnsi="Times New Roman" w:cs="Times New Roman"/>
          <w:color w:val="000000" w:themeColor="text1"/>
          <w:sz w:val="24"/>
          <w:szCs w:val="24"/>
        </w:rPr>
        <w:t xml:space="preserve">more commonly using the International Classification of Diseases (ICD), which </w:t>
      </w:r>
      <w:r w:rsidR="002F40F6" w:rsidRPr="00430494">
        <w:rPr>
          <w:rFonts w:ascii="Times New Roman" w:eastAsia="Times New Roman" w:hAnsi="Times New Roman" w:cs="Times New Roman"/>
          <w:color w:val="000000" w:themeColor="text1"/>
          <w:sz w:val="24"/>
          <w:szCs w:val="24"/>
        </w:rPr>
        <w:t>has only recently been updated to reflect changes in the DSM regarding the diagnosis of ASC.</w:t>
      </w:r>
      <w:r w:rsidRPr="00430494">
        <w:rPr>
          <w:rFonts w:ascii="Times New Roman" w:eastAsia="Times New Roman" w:hAnsi="Times New Roman" w:cs="Times New Roman"/>
          <w:color w:val="000000" w:themeColor="text1"/>
          <w:sz w:val="24"/>
          <w:szCs w:val="24"/>
        </w:rPr>
        <w:t xml:space="preserve"> The ICD was first developed and published by the World Health Organization (WHO) in 1948</w:t>
      </w:r>
      <w:r w:rsidR="00AC3C42"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w:t>
      </w:r>
      <w:r w:rsidR="000E6ABA" w:rsidRPr="00430494">
        <w:rPr>
          <w:rFonts w:ascii="Times New Roman" w:eastAsia="Times New Roman" w:hAnsi="Times New Roman" w:cs="Times New Roman"/>
          <w:color w:val="000000" w:themeColor="text1"/>
          <w:sz w:val="24"/>
          <w:szCs w:val="24"/>
        </w:rPr>
        <w:t>Whilst</w:t>
      </w:r>
      <w:r w:rsidR="00AC3C42" w:rsidRPr="00430494">
        <w:rPr>
          <w:rFonts w:ascii="Times New Roman" w:eastAsia="Times New Roman" w:hAnsi="Times New Roman" w:cs="Times New Roman"/>
          <w:color w:val="000000" w:themeColor="text1"/>
          <w:sz w:val="24"/>
          <w:szCs w:val="24"/>
        </w:rPr>
        <w:t xml:space="preserve"> </w:t>
      </w:r>
      <w:r w:rsidR="00AF4C96" w:rsidRPr="00430494">
        <w:rPr>
          <w:rFonts w:ascii="Times New Roman" w:eastAsia="Times New Roman" w:hAnsi="Times New Roman" w:cs="Times New Roman"/>
          <w:color w:val="000000" w:themeColor="text1"/>
          <w:sz w:val="24"/>
          <w:szCs w:val="24"/>
        </w:rPr>
        <w:t>new versions are</w:t>
      </w:r>
      <w:r w:rsidRPr="00430494">
        <w:rPr>
          <w:rFonts w:ascii="Times New Roman" w:eastAsia="Times New Roman" w:hAnsi="Times New Roman" w:cs="Times New Roman"/>
          <w:color w:val="000000" w:themeColor="text1"/>
          <w:sz w:val="24"/>
          <w:szCs w:val="24"/>
        </w:rPr>
        <w:t xml:space="preserve"> released </w:t>
      </w:r>
      <w:r w:rsidR="00AF4C96" w:rsidRPr="00430494">
        <w:rPr>
          <w:rFonts w:ascii="Times New Roman" w:eastAsia="Times New Roman" w:hAnsi="Times New Roman" w:cs="Times New Roman"/>
          <w:color w:val="000000" w:themeColor="text1"/>
          <w:sz w:val="24"/>
          <w:szCs w:val="24"/>
        </w:rPr>
        <w:t xml:space="preserve">only </w:t>
      </w:r>
      <w:r w:rsidRPr="00430494">
        <w:rPr>
          <w:rFonts w:ascii="Times New Roman" w:eastAsia="Times New Roman" w:hAnsi="Times New Roman" w:cs="Times New Roman"/>
          <w:color w:val="000000" w:themeColor="text1"/>
          <w:sz w:val="24"/>
          <w:szCs w:val="24"/>
        </w:rPr>
        <w:t>periodically, the WHO ma</w:t>
      </w:r>
      <w:r w:rsidR="00E914B2" w:rsidRPr="00430494">
        <w:rPr>
          <w:rFonts w:ascii="Times New Roman" w:eastAsia="Times New Roman" w:hAnsi="Times New Roman" w:cs="Times New Roman"/>
          <w:color w:val="000000" w:themeColor="text1"/>
          <w:sz w:val="24"/>
          <w:szCs w:val="24"/>
        </w:rPr>
        <w:t>ke minor updates annually. The previous version used was</w:t>
      </w:r>
      <w:r w:rsidRPr="00430494">
        <w:rPr>
          <w:rFonts w:ascii="Times New Roman" w:eastAsia="Times New Roman" w:hAnsi="Times New Roman" w:cs="Times New Roman"/>
          <w:color w:val="000000" w:themeColor="text1"/>
          <w:sz w:val="24"/>
          <w:szCs w:val="24"/>
        </w:rPr>
        <w:t xml:space="preserve"> the ICD-1</w:t>
      </w:r>
      <w:r w:rsidR="00E914B2" w:rsidRPr="00430494">
        <w:rPr>
          <w:rFonts w:ascii="Times New Roman" w:eastAsia="Times New Roman" w:hAnsi="Times New Roman" w:cs="Times New Roman"/>
          <w:color w:val="000000" w:themeColor="text1"/>
          <w:sz w:val="24"/>
          <w:szCs w:val="24"/>
        </w:rPr>
        <w:t>0</w:t>
      </w:r>
      <w:r w:rsidRPr="00430494">
        <w:rPr>
          <w:rFonts w:ascii="Times New Roman" w:eastAsia="Times New Roman" w:hAnsi="Times New Roman" w:cs="Times New Roman"/>
          <w:color w:val="000000" w:themeColor="text1"/>
          <w:sz w:val="24"/>
          <w:szCs w:val="24"/>
        </w:rPr>
        <w:t xml:space="preserve">, first published in 1990, and most recently updated in 2018. The 2018 version of the ICD-10 uses the umbrella term ‘Pervasive Development Disorders’ to describe “a group of disorders characterized by qualitative abnormalities in reciprocal social interactions and in patterns of communication, and by a restricted, stereotyped, repetitive repertoire of interests and activities. These qualitative abnormalities are a pervasive feature of the individual’s functioning in all situations” (WHO, </w:t>
      </w:r>
      <w:r w:rsidR="00DB4F57" w:rsidRPr="00430494">
        <w:rPr>
          <w:rFonts w:ascii="Times New Roman" w:eastAsia="Times New Roman" w:hAnsi="Times New Roman" w:cs="Times New Roman"/>
          <w:color w:val="000000" w:themeColor="text1"/>
          <w:sz w:val="24"/>
          <w:szCs w:val="24"/>
        </w:rPr>
        <w:t>2018</w:t>
      </w:r>
      <w:r w:rsidRPr="00430494">
        <w:rPr>
          <w:rFonts w:ascii="Times New Roman" w:eastAsia="Times New Roman" w:hAnsi="Times New Roman" w:cs="Times New Roman"/>
          <w:color w:val="000000" w:themeColor="text1"/>
          <w:sz w:val="24"/>
          <w:szCs w:val="24"/>
        </w:rPr>
        <w:t xml:space="preserve">). Eight sub-disorders are described under this umbrella, including </w:t>
      </w:r>
      <w:r w:rsidR="00DB4F57" w:rsidRPr="00430494">
        <w:rPr>
          <w:rFonts w:ascii="Times New Roman" w:eastAsia="Times New Roman" w:hAnsi="Times New Roman" w:cs="Times New Roman"/>
          <w:color w:val="000000" w:themeColor="text1"/>
          <w:sz w:val="24"/>
          <w:szCs w:val="24"/>
        </w:rPr>
        <w:t>C</w:t>
      </w:r>
      <w:r w:rsidRPr="00430494">
        <w:rPr>
          <w:rFonts w:ascii="Times New Roman" w:eastAsia="Times New Roman" w:hAnsi="Times New Roman" w:cs="Times New Roman"/>
          <w:color w:val="000000" w:themeColor="text1"/>
          <w:sz w:val="24"/>
          <w:szCs w:val="24"/>
        </w:rPr>
        <w:t xml:space="preserve">hildhood </w:t>
      </w:r>
      <w:r w:rsidR="00DB4F57" w:rsidRPr="00430494">
        <w:rPr>
          <w:rFonts w:ascii="Times New Roman" w:eastAsia="Times New Roman" w:hAnsi="Times New Roman" w:cs="Times New Roman"/>
          <w:color w:val="000000" w:themeColor="text1"/>
          <w:sz w:val="24"/>
          <w:szCs w:val="24"/>
        </w:rPr>
        <w:t>Autism, A</w:t>
      </w:r>
      <w:r w:rsidRPr="00430494">
        <w:rPr>
          <w:rFonts w:ascii="Times New Roman" w:eastAsia="Times New Roman" w:hAnsi="Times New Roman" w:cs="Times New Roman"/>
          <w:color w:val="000000" w:themeColor="text1"/>
          <w:sz w:val="24"/>
          <w:szCs w:val="24"/>
        </w:rPr>
        <w:t xml:space="preserve">typical </w:t>
      </w:r>
      <w:r w:rsidR="00DB4F57" w:rsidRPr="00430494">
        <w:rPr>
          <w:rFonts w:ascii="Times New Roman" w:eastAsia="Times New Roman" w:hAnsi="Times New Roman" w:cs="Times New Roman"/>
          <w:color w:val="000000" w:themeColor="text1"/>
          <w:sz w:val="24"/>
          <w:szCs w:val="24"/>
        </w:rPr>
        <w:t>A</w:t>
      </w:r>
      <w:r w:rsidRPr="00430494">
        <w:rPr>
          <w:rFonts w:ascii="Times New Roman" w:eastAsia="Times New Roman" w:hAnsi="Times New Roman" w:cs="Times New Roman"/>
          <w:color w:val="000000" w:themeColor="text1"/>
          <w:sz w:val="24"/>
          <w:szCs w:val="24"/>
        </w:rPr>
        <w:t>utism, Rett</w:t>
      </w:r>
      <w:r w:rsidR="00DB4F57" w:rsidRPr="00430494">
        <w:rPr>
          <w:rFonts w:ascii="Times New Roman" w:eastAsia="Times New Roman" w:hAnsi="Times New Roman" w:cs="Times New Roman"/>
          <w:color w:val="000000" w:themeColor="text1"/>
          <w:sz w:val="24"/>
          <w:szCs w:val="24"/>
        </w:rPr>
        <w:t>’s S</w:t>
      </w:r>
      <w:r w:rsidRPr="00430494">
        <w:rPr>
          <w:rFonts w:ascii="Times New Roman" w:eastAsia="Times New Roman" w:hAnsi="Times New Roman" w:cs="Times New Roman"/>
          <w:color w:val="000000" w:themeColor="text1"/>
          <w:sz w:val="24"/>
          <w:szCs w:val="24"/>
        </w:rPr>
        <w:t xml:space="preserve">yndrome, </w:t>
      </w:r>
      <w:r w:rsidR="00DB4F57" w:rsidRPr="00430494">
        <w:rPr>
          <w:rFonts w:ascii="Times New Roman" w:eastAsia="Times New Roman" w:hAnsi="Times New Roman" w:cs="Times New Roman"/>
          <w:color w:val="000000" w:themeColor="text1"/>
          <w:sz w:val="24"/>
          <w:szCs w:val="24"/>
        </w:rPr>
        <w:t>O</w:t>
      </w:r>
      <w:r w:rsidRPr="00430494">
        <w:rPr>
          <w:rFonts w:ascii="Times New Roman" w:eastAsia="Times New Roman" w:hAnsi="Times New Roman" w:cs="Times New Roman"/>
          <w:color w:val="000000" w:themeColor="text1"/>
          <w:sz w:val="24"/>
          <w:szCs w:val="24"/>
        </w:rPr>
        <w:t xml:space="preserve">ther </w:t>
      </w:r>
      <w:r w:rsidR="00DB4F57" w:rsidRPr="00430494">
        <w:rPr>
          <w:rFonts w:ascii="Times New Roman" w:eastAsia="Times New Roman" w:hAnsi="Times New Roman" w:cs="Times New Roman"/>
          <w:color w:val="000000" w:themeColor="text1"/>
          <w:sz w:val="24"/>
          <w:szCs w:val="24"/>
        </w:rPr>
        <w:t>C</w:t>
      </w:r>
      <w:r w:rsidRPr="00430494">
        <w:rPr>
          <w:rFonts w:ascii="Times New Roman" w:eastAsia="Times New Roman" w:hAnsi="Times New Roman" w:cs="Times New Roman"/>
          <w:color w:val="000000" w:themeColor="text1"/>
          <w:sz w:val="24"/>
          <w:szCs w:val="24"/>
        </w:rPr>
        <w:t xml:space="preserve">hildhood </w:t>
      </w:r>
      <w:r w:rsidR="00DB4F57" w:rsidRPr="00430494">
        <w:rPr>
          <w:rFonts w:ascii="Times New Roman" w:eastAsia="Times New Roman" w:hAnsi="Times New Roman" w:cs="Times New Roman"/>
          <w:color w:val="000000" w:themeColor="text1"/>
          <w:sz w:val="24"/>
          <w:szCs w:val="24"/>
        </w:rPr>
        <w:t>D</w:t>
      </w:r>
      <w:r w:rsidRPr="00430494">
        <w:rPr>
          <w:rFonts w:ascii="Times New Roman" w:eastAsia="Times New Roman" w:hAnsi="Times New Roman" w:cs="Times New Roman"/>
          <w:color w:val="000000" w:themeColor="text1"/>
          <w:sz w:val="24"/>
          <w:szCs w:val="24"/>
        </w:rPr>
        <w:t xml:space="preserve">isintegrative </w:t>
      </w:r>
      <w:r w:rsidR="00DB4F57" w:rsidRPr="00430494">
        <w:rPr>
          <w:rFonts w:ascii="Times New Roman" w:eastAsia="Times New Roman" w:hAnsi="Times New Roman" w:cs="Times New Roman"/>
          <w:color w:val="000000" w:themeColor="text1"/>
          <w:sz w:val="24"/>
          <w:szCs w:val="24"/>
        </w:rPr>
        <w:t>Disorder, O</w:t>
      </w:r>
      <w:r w:rsidRPr="00430494">
        <w:rPr>
          <w:rFonts w:ascii="Times New Roman" w:eastAsia="Times New Roman" w:hAnsi="Times New Roman" w:cs="Times New Roman"/>
          <w:color w:val="000000" w:themeColor="text1"/>
          <w:sz w:val="24"/>
          <w:szCs w:val="24"/>
        </w:rPr>
        <w:t xml:space="preserve">veractive </w:t>
      </w:r>
      <w:r w:rsidR="00DB4F57" w:rsidRPr="00430494">
        <w:rPr>
          <w:rFonts w:ascii="Times New Roman" w:eastAsia="Times New Roman" w:hAnsi="Times New Roman" w:cs="Times New Roman"/>
          <w:color w:val="000000" w:themeColor="text1"/>
          <w:sz w:val="24"/>
          <w:szCs w:val="24"/>
        </w:rPr>
        <w:t>D</w:t>
      </w:r>
      <w:r w:rsidRPr="00430494">
        <w:rPr>
          <w:rFonts w:ascii="Times New Roman" w:eastAsia="Times New Roman" w:hAnsi="Times New Roman" w:cs="Times New Roman"/>
          <w:color w:val="000000" w:themeColor="text1"/>
          <w:sz w:val="24"/>
          <w:szCs w:val="24"/>
        </w:rPr>
        <w:t>isorder</w:t>
      </w:r>
      <w:r w:rsidR="00DB4F57"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 associated with </w:t>
      </w:r>
      <w:r w:rsidR="00EB2B96" w:rsidRPr="00430494">
        <w:rPr>
          <w:rFonts w:ascii="Times New Roman" w:eastAsia="Times New Roman" w:hAnsi="Times New Roman" w:cs="Times New Roman"/>
          <w:color w:val="000000" w:themeColor="text1"/>
          <w:sz w:val="24"/>
          <w:szCs w:val="24"/>
        </w:rPr>
        <w:t xml:space="preserve">learning disability </w:t>
      </w:r>
      <w:r w:rsidRPr="00430494">
        <w:rPr>
          <w:rFonts w:ascii="Times New Roman" w:eastAsia="Times New Roman" w:hAnsi="Times New Roman" w:cs="Times New Roman"/>
          <w:color w:val="000000" w:themeColor="text1"/>
          <w:sz w:val="24"/>
          <w:szCs w:val="24"/>
        </w:rPr>
        <w:t>and s</w:t>
      </w:r>
      <w:r w:rsidR="00DB4F57" w:rsidRPr="00430494">
        <w:rPr>
          <w:rFonts w:ascii="Times New Roman" w:eastAsia="Times New Roman" w:hAnsi="Times New Roman" w:cs="Times New Roman"/>
          <w:color w:val="000000" w:themeColor="text1"/>
          <w:sz w:val="24"/>
          <w:szCs w:val="24"/>
        </w:rPr>
        <w:t>tereotyped movements, Asperger’s S</w:t>
      </w:r>
      <w:r w:rsidRPr="00430494">
        <w:rPr>
          <w:rFonts w:ascii="Times New Roman" w:eastAsia="Times New Roman" w:hAnsi="Times New Roman" w:cs="Times New Roman"/>
          <w:color w:val="000000" w:themeColor="text1"/>
          <w:sz w:val="24"/>
          <w:szCs w:val="24"/>
        </w:rPr>
        <w:t xml:space="preserve">yndrome, </w:t>
      </w:r>
      <w:r w:rsidR="00DB4F57" w:rsidRPr="00430494">
        <w:rPr>
          <w:rFonts w:ascii="Times New Roman" w:eastAsia="Times New Roman" w:hAnsi="Times New Roman" w:cs="Times New Roman"/>
          <w:color w:val="000000" w:themeColor="text1"/>
          <w:sz w:val="24"/>
          <w:szCs w:val="24"/>
        </w:rPr>
        <w:t>O</w:t>
      </w:r>
      <w:r w:rsidRPr="00430494">
        <w:rPr>
          <w:rFonts w:ascii="Times New Roman" w:eastAsia="Times New Roman" w:hAnsi="Times New Roman" w:cs="Times New Roman"/>
          <w:color w:val="000000" w:themeColor="text1"/>
          <w:sz w:val="24"/>
          <w:szCs w:val="24"/>
        </w:rPr>
        <w:t xml:space="preserve">ther </w:t>
      </w:r>
      <w:r w:rsidR="00DB4F57" w:rsidRPr="00430494">
        <w:rPr>
          <w:rFonts w:ascii="Times New Roman" w:eastAsia="Times New Roman" w:hAnsi="Times New Roman" w:cs="Times New Roman"/>
          <w:color w:val="000000" w:themeColor="text1"/>
          <w:sz w:val="24"/>
          <w:szCs w:val="24"/>
        </w:rPr>
        <w:t>Pervasive Developmental D</w:t>
      </w:r>
      <w:r w:rsidRPr="00430494">
        <w:rPr>
          <w:rFonts w:ascii="Times New Roman" w:eastAsia="Times New Roman" w:hAnsi="Times New Roman" w:cs="Times New Roman"/>
          <w:color w:val="000000" w:themeColor="text1"/>
          <w:sz w:val="24"/>
          <w:szCs w:val="24"/>
        </w:rPr>
        <w:t xml:space="preserve">isorders, and </w:t>
      </w:r>
      <w:r w:rsidR="00DB4F57" w:rsidRPr="00430494">
        <w:rPr>
          <w:rFonts w:ascii="Times New Roman" w:eastAsia="Times New Roman" w:hAnsi="Times New Roman" w:cs="Times New Roman"/>
          <w:color w:val="000000" w:themeColor="text1"/>
          <w:sz w:val="24"/>
          <w:szCs w:val="24"/>
        </w:rPr>
        <w:t>Pervasive D</w:t>
      </w:r>
      <w:r w:rsidRPr="00430494">
        <w:rPr>
          <w:rFonts w:ascii="Times New Roman" w:eastAsia="Times New Roman" w:hAnsi="Times New Roman" w:cs="Times New Roman"/>
          <w:color w:val="000000" w:themeColor="text1"/>
          <w:sz w:val="24"/>
          <w:szCs w:val="24"/>
        </w:rPr>
        <w:t xml:space="preserve">evelopmental </w:t>
      </w:r>
      <w:r w:rsidR="00DB4F57" w:rsidRPr="00430494">
        <w:rPr>
          <w:rFonts w:ascii="Times New Roman" w:eastAsia="Times New Roman" w:hAnsi="Times New Roman" w:cs="Times New Roman"/>
          <w:color w:val="000000" w:themeColor="text1"/>
          <w:sz w:val="24"/>
          <w:szCs w:val="24"/>
        </w:rPr>
        <w:t>D</w:t>
      </w:r>
      <w:r w:rsidRPr="00430494">
        <w:rPr>
          <w:rFonts w:ascii="Times New Roman" w:eastAsia="Times New Roman" w:hAnsi="Times New Roman" w:cs="Times New Roman"/>
          <w:color w:val="000000" w:themeColor="text1"/>
          <w:sz w:val="24"/>
          <w:szCs w:val="24"/>
        </w:rPr>
        <w:t xml:space="preserve">isorder </w:t>
      </w:r>
      <w:r w:rsidR="00DB4F57" w:rsidRPr="00430494">
        <w:rPr>
          <w:rFonts w:ascii="Times New Roman" w:eastAsia="Times New Roman" w:hAnsi="Times New Roman" w:cs="Times New Roman"/>
          <w:color w:val="000000" w:themeColor="text1"/>
          <w:sz w:val="24"/>
          <w:szCs w:val="24"/>
        </w:rPr>
        <w:t>U</w:t>
      </w:r>
      <w:r w:rsidRPr="00430494">
        <w:rPr>
          <w:rFonts w:ascii="Times New Roman" w:eastAsia="Times New Roman" w:hAnsi="Times New Roman" w:cs="Times New Roman"/>
          <w:color w:val="000000" w:themeColor="text1"/>
          <w:sz w:val="24"/>
          <w:szCs w:val="24"/>
        </w:rPr>
        <w:t xml:space="preserve">nspecified. However, </w:t>
      </w:r>
      <w:r w:rsidR="00AF4C96" w:rsidRPr="00430494">
        <w:rPr>
          <w:rFonts w:ascii="Times New Roman" w:eastAsia="Times New Roman" w:hAnsi="Times New Roman" w:cs="Times New Roman"/>
          <w:color w:val="000000" w:themeColor="text1"/>
          <w:sz w:val="24"/>
          <w:szCs w:val="24"/>
        </w:rPr>
        <w:t xml:space="preserve">the ICD-11, </w:t>
      </w:r>
      <w:r w:rsidR="002F40F6" w:rsidRPr="00430494">
        <w:rPr>
          <w:rFonts w:ascii="Times New Roman" w:eastAsia="Times New Roman" w:hAnsi="Times New Roman" w:cs="Times New Roman"/>
          <w:color w:val="000000" w:themeColor="text1"/>
          <w:sz w:val="24"/>
          <w:szCs w:val="24"/>
        </w:rPr>
        <w:t>r</w:t>
      </w:r>
      <w:r w:rsidR="00AF4C96" w:rsidRPr="00430494">
        <w:rPr>
          <w:rFonts w:ascii="Times New Roman" w:eastAsia="Times New Roman" w:hAnsi="Times New Roman" w:cs="Times New Roman"/>
          <w:color w:val="000000" w:themeColor="text1"/>
          <w:sz w:val="24"/>
          <w:szCs w:val="24"/>
        </w:rPr>
        <w:t xml:space="preserve">ecently </w:t>
      </w:r>
      <w:r w:rsidR="00AF4C96" w:rsidRPr="00430494">
        <w:rPr>
          <w:rFonts w:ascii="Times New Roman" w:eastAsia="Times New Roman" w:hAnsi="Times New Roman" w:cs="Times New Roman"/>
          <w:color w:val="000000" w:themeColor="text1"/>
          <w:sz w:val="24"/>
          <w:szCs w:val="24"/>
        </w:rPr>
        <w:lastRenderedPageBreak/>
        <w:t>released in 201</w:t>
      </w:r>
      <w:r w:rsidR="00DB4F57" w:rsidRPr="00430494">
        <w:rPr>
          <w:rFonts w:ascii="Times New Roman" w:eastAsia="Times New Roman" w:hAnsi="Times New Roman" w:cs="Times New Roman"/>
          <w:color w:val="000000" w:themeColor="text1"/>
          <w:sz w:val="24"/>
          <w:szCs w:val="24"/>
        </w:rPr>
        <w:t>9</w:t>
      </w:r>
      <w:r w:rsidR="00AF4C96" w:rsidRPr="00430494">
        <w:rPr>
          <w:rFonts w:ascii="Times New Roman" w:eastAsia="Times New Roman" w:hAnsi="Times New Roman" w:cs="Times New Roman"/>
          <w:color w:val="000000" w:themeColor="text1"/>
          <w:sz w:val="24"/>
          <w:szCs w:val="24"/>
        </w:rPr>
        <w:t xml:space="preserve">, </w:t>
      </w:r>
      <w:r w:rsidR="002F40F6" w:rsidRPr="00430494">
        <w:rPr>
          <w:rFonts w:ascii="Times New Roman" w:eastAsia="Times New Roman" w:hAnsi="Times New Roman" w:cs="Times New Roman"/>
          <w:color w:val="000000" w:themeColor="text1"/>
          <w:sz w:val="24"/>
          <w:szCs w:val="24"/>
        </w:rPr>
        <w:t xml:space="preserve">like the DSM collapses sub-disorders of autism into the one disorder: </w:t>
      </w:r>
      <w:proofErr w:type="gramStart"/>
      <w:r w:rsidR="008E3039" w:rsidRPr="00430494">
        <w:rPr>
          <w:rFonts w:ascii="Times New Roman" w:eastAsia="Times New Roman" w:hAnsi="Times New Roman" w:cs="Times New Roman"/>
          <w:color w:val="000000" w:themeColor="text1"/>
          <w:sz w:val="24"/>
          <w:szCs w:val="24"/>
        </w:rPr>
        <w:t>A</w:t>
      </w:r>
      <w:r w:rsidR="002F40F6" w:rsidRPr="00430494">
        <w:rPr>
          <w:rFonts w:ascii="Times New Roman" w:eastAsia="Times New Roman" w:hAnsi="Times New Roman" w:cs="Times New Roman"/>
          <w:color w:val="000000" w:themeColor="text1"/>
          <w:sz w:val="24"/>
          <w:szCs w:val="24"/>
        </w:rPr>
        <w:t xml:space="preserve">utism </w:t>
      </w:r>
      <w:r w:rsidR="008E3039" w:rsidRPr="00430494">
        <w:rPr>
          <w:rFonts w:ascii="Times New Roman" w:eastAsia="Times New Roman" w:hAnsi="Times New Roman" w:cs="Times New Roman"/>
          <w:color w:val="000000" w:themeColor="text1"/>
          <w:sz w:val="24"/>
          <w:szCs w:val="24"/>
        </w:rPr>
        <w:t>Spectrum D</w:t>
      </w:r>
      <w:r w:rsidR="00AF4C96" w:rsidRPr="00430494">
        <w:rPr>
          <w:rFonts w:ascii="Times New Roman" w:eastAsia="Times New Roman" w:hAnsi="Times New Roman" w:cs="Times New Roman"/>
          <w:color w:val="000000" w:themeColor="text1"/>
          <w:sz w:val="24"/>
          <w:szCs w:val="24"/>
        </w:rPr>
        <w:t>isorder</w:t>
      </w:r>
      <w:proofErr w:type="gramEnd"/>
      <w:r w:rsidR="00AF4C96" w:rsidRPr="00430494">
        <w:rPr>
          <w:rFonts w:ascii="Times New Roman" w:eastAsia="Times New Roman" w:hAnsi="Times New Roman" w:cs="Times New Roman"/>
          <w:color w:val="000000" w:themeColor="text1"/>
          <w:sz w:val="24"/>
          <w:szCs w:val="24"/>
        </w:rPr>
        <w:t xml:space="preserve"> (WHO, 201</w:t>
      </w:r>
      <w:r w:rsidR="00DB4F57" w:rsidRPr="00430494">
        <w:rPr>
          <w:rFonts w:ascii="Times New Roman" w:eastAsia="Times New Roman" w:hAnsi="Times New Roman" w:cs="Times New Roman"/>
          <w:color w:val="000000" w:themeColor="text1"/>
          <w:sz w:val="24"/>
          <w:szCs w:val="24"/>
        </w:rPr>
        <w:t>9</w:t>
      </w:r>
      <w:r w:rsidR="00AF4C96" w:rsidRPr="00430494">
        <w:rPr>
          <w:rFonts w:ascii="Times New Roman" w:eastAsia="Times New Roman" w:hAnsi="Times New Roman" w:cs="Times New Roman"/>
          <w:color w:val="000000" w:themeColor="text1"/>
          <w:sz w:val="24"/>
          <w:szCs w:val="24"/>
        </w:rPr>
        <w:t>). The ICD-11</w:t>
      </w:r>
      <w:r w:rsidR="002F40F6" w:rsidRPr="00430494">
        <w:rPr>
          <w:rFonts w:ascii="Times New Roman" w:eastAsia="Times New Roman" w:hAnsi="Times New Roman" w:cs="Times New Roman"/>
          <w:color w:val="000000" w:themeColor="text1"/>
          <w:sz w:val="24"/>
          <w:szCs w:val="24"/>
        </w:rPr>
        <w:t xml:space="preserve"> characterise</w:t>
      </w:r>
      <w:r w:rsidR="00AF4C96" w:rsidRPr="00430494">
        <w:rPr>
          <w:rFonts w:ascii="Times New Roman" w:eastAsia="Times New Roman" w:hAnsi="Times New Roman" w:cs="Times New Roman"/>
          <w:color w:val="000000" w:themeColor="text1"/>
          <w:sz w:val="24"/>
          <w:szCs w:val="24"/>
        </w:rPr>
        <w:t>s</w:t>
      </w:r>
      <w:r w:rsidR="002F40F6" w:rsidRPr="00430494">
        <w:rPr>
          <w:rFonts w:ascii="Times New Roman" w:eastAsia="Times New Roman" w:hAnsi="Times New Roman" w:cs="Times New Roman"/>
          <w:color w:val="000000" w:themeColor="text1"/>
          <w:sz w:val="24"/>
          <w:szCs w:val="24"/>
        </w:rPr>
        <w:t xml:space="preserve"> ASD by impairments in initiating and sustaining reciprocal social interactions and communications, and by RRBIs, acknowledging that these impairments may be present in early childhood but also may not be apparent until later in adolescence when social demands increase; these impairments must also affect the individual across situations and settings. A diagnosis is made either with or without intellectual development disorder </w:t>
      </w:r>
      <w:proofErr w:type="gramStart"/>
      <w:r w:rsidR="002F40F6" w:rsidRPr="00430494">
        <w:rPr>
          <w:rFonts w:ascii="Times New Roman" w:eastAsia="Times New Roman" w:hAnsi="Times New Roman" w:cs="Times New Roman"/>
          <w:color w:val="000000" w:themeColor="text1"/>
          <w:sz w:val="24"/>
          <w:szCs w:val="24"/>
        </w:rPr>
        <w:t>and also</w:t>
      </w:r>
      <w:proofErr w:type="gramEnd"/>
      <w:r w:rsidR="002F40F6" w:rsidRPr="00430494">
        <w:rPr>
          <w:rFonts w:ascii="Times New Roman" w:eastAsia="Times New Roman" w:hAnsi="Times New Roman" w:cs="Times New Roman"/>
          <w:color w:val="000000" w:themeColor="text1"/>
          <w:sz w:val="24"/>
          <w:szCs w:val="24"/>
        </w:rPr>
        <w:t xml:space="preserve"> with mild or no impairment of functional language. </w:t>
      </w:r>
      <w:r w:rsidR="00AC3691" w:rsidRPr="00430494">
        <w:rPr>
          <w:rFonts w:ascii="Times New Roman" w:eastAsia="Times New Roman" w:hAnsi="Times New Roman" w:cs="Times New Roman"/>
          <w:color w:val="000000" w:themeColor="text1"/>
          <w:sz w:val="24"/>
          <w:szCs w:val="24"/>
        </w:rPr>
        <w:t>U</w:t>
      </w:r>
      <w:r w:rsidRPr="00430494">
        <w:rPr>
          <w:rFonts w:ascii="Times New Roman" w:eastAsia="Times New Roman" w:hAnsi="Times New Roman" w:cs="Times New Roman"/>
          <w:color w:val="000000" w:themeColor="text1"/>
          <w:sz w:val="24"/>
          <w:szCs w:val="24"/>
        </w:rPr>
        <w:t>nlike the DSM 5</w:t>
      </w:r>
      <w:r w:rsidR="00AC3C42"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w:t>
      </w:r>
      <w:r w:rsidR="00AC3691" w:rsidRPr="00430494">
        <w:rPr>
          <w:rFonts w:ascii="Times New Roman" w:eastAsia="Times New Roman" w:hAnsi="Times New Roman" w:cs="Times New Roman"/>
          <w:color w:val="000000" w:themeColor="text1"/>
          <w:sz w:val="24"/>
          <w:szCs w:val="24"/>
        </w:rPr>
        <w:t>t</w:t>
      </w:r>
      <w:r w:rsidRPr="00430494">
        <w:rPr>
          <w:rFonts w:ascii="Times New Roman" w:eastAsia="Times New Roman" w:hAnsi="Times New Roman" w:cs="Times New Roman"/>
          <w:color w:val="000000" w:themeColor="text1"/>
          <w:sz w:val="24"/>
          <w:szCs w:val="24"/>
        </w:rPr>
        <w:t>he ICD-11 does not r</w:t>
      </w:r>
      <w:r w:rsidR="00AF4C96" w:rsidRPr="00430494">
        <w:rPr>
          <w:rFonts w:ascii="Times New Roman" w:eastAsia="Times New Roman" w:hAnsi="Times New Roman" w:cs="Times New Roman"/>
          <w:color w:val="000000" w:themeColor="text1"/>
          <w:sz w:val="24"/>
          <w:szCs w:val="24"/>
        </w:rPr>
        <w:t>equire that a person must meet</w:t>
      </w:r>
      <w:r w:rsidRPr="00430494">
        <w:rPr>
          <w:rFonts w:ascii="Times New Roman" w:eastAsia="Times New Roman" w:hAnsi="Times New Roman" w:cs="Times New Roman"/>
          <w:color w:val="000000" w:themeColor="text1"/>
          <w:sz w:val="24"/>
          <w:szCs w:val="24"/>
        </w:rPr>
        <w:t xml:space="preserve"> certain criteria to meet the threshold for an autism diagnosis</w:t>
      </w:r>
      <w:r w:rsidR="00AC3C42"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w:t>
      </w:r>
      <w:proofErr w:type="gramStart"/>
      <w:r w:rsidR="00AC3C42" w:rsidRPr="00430494">
        <w:rPr>
          <w:rFonts w:ascii="Times New Roman" w:eastAsia="Times New Roman" w:hAnsi="Times New Roman" w:cs="Times New Roman"/>
          <w:color w:val="000000" w:themeColor="text1"/>
          <w:sz w:val="24"/>
          <w:szCs w:val="24"/>
        </w:rPr>
        <w:t>I</w:t>
      </w:r>
      <w:r w:rsidRPr="00430494">
        <w:rPr>
          <w:rFonts w:ascii="Times New Roman" w:eastAsia="Times New Roman" w:hAnsi="Times New Roman" w:cs="Times New Roman"/>
          <w:color w:val="000000" w:themeColor="text1"/>
          <w:sz w:val="24"/>
          <w:szCs w:val="24"/>
        </w:rPr>
        <w:t>nstead</w:t>
      </w:r>
      <w:proofErr w:type="gramEnd"/>
      <w:r w:rsidRPr="00430494">
        <w:rPr>
          <w:rFonts w:ascii="Times New Roman" w:eastAsia="Times New Roman" w:hAnsi="Times New Roman" w:cs="Times New Roman"/>
          <w:color w:val="000000" w:themeColor="text1"/>
          <w:sz w:val="24"/>
          <w:szCs w:val="24"/>
        </w:rPr>
        <w:t xml:space="preserve"> it lists different features which may be present, allowing a clinician to decide whether or not autism is an appropriate diagnosis. As well as this</w:t>
      </w:r>
      <w:r w:rsidR="00AC3C42"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the ICD-11 provides more detailed guidelines for differentiating between autism with and without intellectual disability, whilst the DSM 5 only acknowledges that there may be differences. </w:t>
      </w:r>
      <w:r w:rsidR="00EF076E" w:rsidRPr="00430494">
        <w:rPr>
          <w:rFonts w:ascii="Times New Roman" w:eastAsia="Times New Roman" w:hAnsi="Times New Roman" w:cs="Times New Roman"/>
          <w:color w:val="000000" w:themeColor="text1"/>
          <w:sz w:val="24"/>
          <w:szCs w:val="24"/>
        </w:rPr>
        <w:t>These features may</w:t>
      </w:r>
      <w:r w:rsidRPr="00430494">
        <w:rPr>
          <w:rFonts w:ascii="Times New Roman" w:eastAsia="Times New Roman" w:hAnsi="Times New Roman" w:cs="Times New Roman"/>
          <w:color w:val="000000" w:themeColor="text1"/>
          <w:sz w:val="24"/>
          <w:szCs w:val="24"/>
        </w:rPr>
        <w:t xml:space="preserve"> prevent individuals from slipping through the net, for example those who previously would have been diagnosed as having Asperger</w:t>
      </w:r>
      <w:r w:rsidR="008E3039"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xml:space="preserve">, whose characteristics and behaviours may not be seen as </w:t>
      </w:r>
      <w:r w:rsidR="008E3039"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severe</w:t>
      </w:r>
      <w:r w:rsidR="008E3039"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enough to warrant diagnosis under the new</w:t>
      </w:r>
      <w:r w:rsidR="007B2644" w:rsidRPr="00430494">
        <w:rPr>
          <w:rFonts w:ascii="Times New Roman" w:eastAsia="Times New Roman" w:hAnsi="Times New Roman" w:cs="Times New Roman"/>
          <w:color w:val="000000" w:themeColor="text1"/>
          <w:sz w:val="24"/>
          <w:szCs w:val="24"/>
        </w:rPr>
        <w:t xml:space="preserve"> DSM-5</w:t>
      </w:r>
      <w:r w:rsidRPr="00430494">
        <w:rPr>
          <w:rFonts w:ascii="Times New Roman" w:eastAsia="Times New Roman" w:hAnsi="Times New Roman" w:cs="Times New Roman"/>
          <w:color w:val="000000" w:themeColor="text1"/>
          <w:sz w:val="24"/>
          <w:szCs w:val="24"/>
        </w:rPr>
        <w:t xml:space="preserve"> criteria. </w:t>
      </w:r>
    </w:p>
    <w:p w14:paraId="7844ADF6" w14:textId="25F515DD" w:rsidR="00E437B2" w:rsidRPr="00430494" w:rsidRDefault="001922AC"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 changes in both the DSM and the ICD show a move away from conceptualising ASC as a </w:t>
      </w:r>
      <w:r w:rsidR="00574968" w:rsidRPr="00430494">
        <w:rPr>
          <w:rFonts w:ascii="Times New Roman" w:eastAsia="Times New Roman" w:hAnsi="Times New Roman" w:cs="Times New Roman"/>
          <w:color w:val="000000" w:themeColor="text1"/>
          <w:sz w:val="24"/>
          <w:szCs w:val="24"/>
        </w:rPr>
        <w:t xml:space="preserve">disorder </w:t>
      </w:r>
      <w:r w:rsidRPr="00430494">
        <w:rPr>
          <w:rFonts w:ascii="Times New Roman" w:eastAsia="Times New Roman" w:hAnsi="Times New Roman" w:cs="Times New Roman"/>
          <w:color w:val="000000" w:themeColor="text1"/>
          <w:sz w:val="24"/>
          <w:szCs w:val="24"/>
        </w:rPr>
        <w:t xml:space="preserve">that is either present or not present, and towards conceptualising </w:t>
      </w:r>
      <w:r w:rsidR="00D52362" w:rsidRPr="00430494">
        <w:rPr>
          <w:rFonts w:ascii="Times New Roman" w:eastAsia="Times New Roman" w:hAnsi="Times New Roman" w:cs="Times New Roman"/>
          <w:color w:val="000000" w:themeColor="text1"/>
          <w:sz w:val="24"/>
          <w:szCs w:val="24"/>
        </w:rPr>
        <w:t xml:space="preserve">it </w:t>
      </w:r>
      <w:r w:rsidRPr="00430494">
        <w:rPr>
          <w:rFonts w:ascii="Times New Roman" w:eastAsia="Times New Roman" w:hAnsi="Times New Roman" w:cs="Times New Roman"/>
          <w:color w:val="000000" w:themeColor="text1"/>
          <w:sz w:val="24"/>
          <w:szCs w:val="24"/>
        </w:rPr>
        <w:t xml:space="preserve">as </w:t>
      </w:r>
      <w:r w:rsidR="00D52362" w:rsidRPr="00430494">
        <w:rPr>
          <w:rFonts w:ascii="Times New Roman" w:eastAsia="Times New Roman" w:hAnsi="Times New Roman" w:cs="Times New Roman"/>
          <w:color w:val="000000" w:themeColor="text1"/>
          <w:sz w:val="24"/>
          <w:szCs w:val="24"/>
        </w:rPr>
        <w:t xml:space="preserve">an expression of several </w:t>
      </w:r>
      <w:r w:rsidRPr="00430494">
        <w:rPr>
          <w:rFonts w:ascii="Times New Roman" w:eastAsia="Times New Roman" w:hAnsi="Times New Roman" w:cs="Times New Roman"/>
          <w:color w:val="000000" w:themeColor="text1"/>
          <w:sz w:val="24"/>
          <w:szCs w:val="24"/>
        </w:rPr>
        <w:t xml:space="preserve">neurobiological pathways of development with behavioural dimensions. It is thought that these behavioural dimensions will be better indicators of </w:t>
      </w:r>
      <w:proofErr w:type="gramStart"/>
      <w:r w:rsidRPr="00430494">
        <w:rPr>
          <w:rFonts w:ascii="Times New Roman" w:eastAsia="Times New Roman" w:hAnsi="Times New Roman" w:cs="Times New Roman"/>
          <w:color w:val="000000" w:themeColor="text1"/>
          <w:sz w:val="24"/>
          <w:szCs w:val="24"/>
        </w:rPr>
        <w:t xml:space="preserve">each </w:t>
      </w:r>
      <w:r w:rsidR="00D52362" w:rsidRPr="00430494">
        <w:rPr>
          <w:rFonts w:ascii="Times New Roman" w:eastAsia="Times New Roman" w:hAnsi="Times New Roman" w:cs="Times New Roman"/>
          <w:color w:val="000000" w:themeColor="text1"/>
          <w:sz w:val="24"/>
          <w:szCs w:val="24"/>
        </w:rPr>
        <w:t>individual’s</w:t>
      </w:r>
      <w:proofErr w:type="gramEnd"/>
      <w:r w:rsidR="00D52362"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needs (</w:t>
      </w:r>
      <w:r w:rsidR="00F911DC" w:rsidRPr="00430494">
        <w:rPr>
          <w:rFonts w:ascii="Times New Roman" w:eastAsia="Times New Roman" w:hAnsi="Times New Roman" w:cs="Times New Roman"/>
          <w:color w:val="000000" w:themeColor="text1"/>
          <w:sz w:val="24"/>
          <w:szCs w:val="24"/>
        </w:rPr>
        <w:t>Lord &amp;</w:t>
      </w:r>
      <w:r w:rsidR="00D52362"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Jones, 2012). However, early evidence has suggested that the sensitivity of the new </w:t>
      </w:r>
      <w:r w:rsidR="00EF076E" w:rsidRPr="00430494">
        <w:rPr>
          <w:rFonts w:ascii="Times New Roman" w:eastAsia="Times New Roman" w:hAnsi="Times New Roman" w:cs="Times New Roman"/>
          <w:color w:val="000000" w:themeColor="text1"/>
          <w:sz w:val="24"/>
          <w:szCs w:val="24"/>
        </w:rPr>
        <w:t xml:space="preserve">DSM </w:t>
      </w:r>
      <w:r w:rsidRPr="00430494">
        <w:rPr>
          <w:rFonts w:ascii="Times New Roman" w:eastAsia="Times New Roman" w:hAnsi="Times New Roman" w:cs="Times New Roman"/>
          <w:color w:val="000000" w:themeColor="text1"/>
          <w:sz w:val="24"/>
          <w:szCs w:val="24"/>
        </w:rPr>
        <w:t>criteria may be poorer than previous versions</w:t>
      </w:r>
      <w:r w:rsidR="0090772A" w:rsidRPr="00430494">
        <w:rPr>
          <w:rFonts w:ascii="Times New Roman" w:eastAsia="Times New Roman" w:hAnsi="Times New Roman" w:cs="Times New Roman"/>
          <w:color w:val="000000" w:themeColor="text1"/>
          <w:sz w:val="24"/>
          <w:szCs w:val="24"/>
        </w:rPr>
        <w:t xml:space="preserve">, especially for those with Asperger’s and PDD-NOS, suggesting that the new criteria may exclude a large proportion of autistic individuals who are less cognitively and intellectually impaired </w:t>
      </w:r>
      <w:r w:rsidRPr="00430494">
        <w:rPr>
          <w:rFonts w:ascii="Times New Roman" w:eastAsia="Times New Roman" w:hAnsi="Times New Roman" w:cs="Times New Roman"/>
          <w:color w:val="000000" w:themeColor="text1"/>
          <w:sz w:val="24"/>
          <w:szCs w:val="24"/>
        </w:rPr>
        <w:t>(</w:t>
      </w:r>
      <w:proofErr w:type="spellStart"/>
      <w:r w:rsidR="00F911DC" w:rsidRPr="00430494">
        <w:rPr>
          <w:rFonts w:ascii="Times New Roman" w:eastAsia="Times New Roman" w:hAnsi="Times New Roman" w:cs="Times New Roman"/>
          <w:color w:val="000000" w:themeColor="text1"/>
          <w:sz w:val="24"/>
          <w:szCs w:val="24"/>
        </w:rPr>
        <w:t>Kulage</w:t>
      </w:r>
      <w:proofErr w:type="spellEnd"/>
      <w:r w:rsidR="00F911DC" w:rsidRPr="00430494">
        <w:rPr>
          <w:rFonts w:ascii="Times New Roman" w:eastAsia="Times New Roman" w:hAnsi="Times New Roman" w:cs="Times New Roman"/>
          <w:color w:val="000000" w:themeColor="text1"/>
          <w:sz w:val="24"/>
          <w:szCs w:val="24"/>
        </w:rPr>
        <w:t xml:space="preserve"> et al., </w:t>
      </w:r>
      <w:r w:rsidR="0090772A" w:rsidRPr="00430494">
        <w:rPr>
          <w:rFonts w:ascii="Times New Roman" w:eastAsia="Times New Roman" w:hAnsi="Times New Roman" w:cs="Times New Roman"/>
          <w:color w:val="000000" w:themeColor="text1"/>
          <w:sz w:val="24"/>
          <w:szCs w:val="24"/>
        </w:rPr>
        <w:t xml:space="preserve">2014; </w:t>
      </w:r>
      <w:r w:rsidRPr="00430494">
        <w:rPr>
          <w:rFonts w:ascii="Times New Roman" w:eastAsia="Times New Roman" w:hAnsi="Times New Roman" w:cs="Times New Roman"/>
          <w:color w:val="000000" w:themeColor="text1"/>
          <w:sz w:val="24"/>
          <w:szCs w:val="24"/>
        </w:rPr>
        <w:t>McPartland</w:t>
      </w:r>
      <w:r w:rsidR="00A305B0" w:rsidRPr="00430494">
        <w:rPr>
          <w:rFonts w:ascii="Times New Roman" w:eastAsia="Times New Roman" w:hAnsi="Times New Roman" w:cs="Times New Roman"/>
          <w:color w:val="000000" w:themeColor="text1"/>
          <w:sz w:val="24"/>
          <w:szCs w:val="24"/>
        </w:rPr>
        <w:t xml:space="preserve"> et al., </w:t>
      </w:r>
      <w:r w:rsidRPr="00430494">
        <w:rPr>
          <w:rFonts w:ascii="Times New Roman" w:eastAsia="Times New Roman" w:hAnsi="Times New Roman" w:cs="Times New Roman"/>
          <w:color w:val="000000" w:themeColor="text1"/>
          <w:sz w:val="24"/>
          <w:szCs w:val="24"/>
        </w:rPr>
        <w:t>2012)</w:t>
      </w:r>
      <w:r w:rsidR="00AC3691" w:rsidRPr="00430494">
        <w:rPr>
          <w:rFonts w:ascii="Times New Roman" w:eastAsia="Times New Roman" w:hAnsi="Times New Roman" w:cs="Times New Roman"/>
          <w:color w:val="000000" w:themeColor="text1"/>
          <w:sz w:val="24"/>
          <w:szCs w:val="24"/>
        </w:rPr>
        <w:t xml:space="preserve">. </w:t>
      </w:r>
      <w:r w:rsidR="001F4915" w:rsidRPr="00430494">
        <w:rPr>
          <w:rFonts w:ascii="Times New Roman" w:eastAsia="Times New Roman" w:hAnsi="Times New Roman" w:cs="Times New Roman"/>
          <w:color w:val="000000" w:themeColor="text1"/>
          <w:sz w:val="24"/>
          <w:szCs w:val="24"/>
        </w:rPr>
        <w:lastRenderedPageBreak/>
        <w:t>Whil</w:t>
      </w:r>
      <w:r w:rsidR="00F243BC" w:rsidRPr="00430494">
        <w:rPr>
          <w:rFonts w:ascii="Times New Roman" w:eastAsia="Times New Roman" w:hAnsi="Times New Roman" w:cs="Times New Roman"/>
          <w:color w:val="000000" w:themeColor="text1"/>
          <w:sz w:val="24"/>
          <w:szCs w:val="24"/>
        </w:rPr>
        <w:t>st</w:t>
      </w:r>
      <w:r w:rsidR="001F4915" w:rsidRPr="00430494">
        <w:rPr>
          <w:rFonts w:ascii="Times New Roman" w:eastAsia="Times New Roman" w:hAnsi="Times New Roman" w:cs="Times New Roman"/>
          <w:color w:val="000000" w:themeColor="text1"/>
          <w:sz w:val="24"/>
          <w:szCs w:val="24"/>
        </w:rPr>
        <w:t xml:space="preserve"> contributing to </w:t>
      </w:r>
      <w:r w:rsidRPr="00430494">
        <w:rPr>
          <w:rFonts w:ascii="Times New Roman" w:eastAsia="Times New Roman" w:hAnsi="Times New Roman" w:cs="Times New Roman"/>
          <w:color w:val="000000" w:themeColor="text1"/>
          <w:sz w:val="24"/>
          <w:szCs w:val="24"/>
        </w:rPr>
        <w:t xml:space="preserve">this important debate on the classification of diagnosis is outside the realms of this thesis, it is important to note that the present research targeted autistic adults who do </w:t>
      </w:r>
      <w:r w:rsidRPr="00430494">
        <w:rPr>
          <w:rFonts w:ascii="Times New Roman" w:eastAsia="Times New Roman" w:hAnsi="Times New Roman" w:cs="Times New Roman"/>
          <w:i/>
          <w:color w:val="000000" w:themeColor="text1"/>
          <w:sz w:val="24"/>
          <w:szCs w:val="24"/>
        </w:rPr>
        <w:t>not</w:t>
      </w:r>
      <w:r w:rsidRPr="00430494">
        <w:rPr>
          <w:rFonts w:ascii="Times New Roman" w:eastAsia="Times New Roman" w:hAnsi="Times New Roman" w:cs="Times New Roman"/>
          <w:color w:val="000000" w:themeColor="text1"/>
          <w:sz w:val="24"/>
          <w:szCs w:val="24"/>
        </w:rPr>
        <w:t xml:space="preserve"> have additional intellectual or language impairments, regardless of whether they were diagnosed according</w:t>
      </w:r>
      <w:r w:rsidR="00AF4C96" w:rsidRPr="00430494">
        <w:rPr>
          <w:rFonts w:ascii="Times New Roman" w:eastAsia="Times New Roman" w:hAnsi="Times New Roman" w:cs="Times New Roman"/>
          <w:color w:val="000000" w:themeColor="text1"/>
          <w:sz w:val="24"/>
          <w:szCs w:val="24"/>
        </w:rPr>
        <w:t xml:space="preserve"> to</w:t>
      </w:r>
      <w:r w:rsidRPr="00430494">
        <w:rPr>
          <w:rFonts w:ascii="Times New Roman" w:eastAsia="Times New Roman" w:hAnsi="Times New Roman" w:cs="Times New Roman"/>
          <w:color w:val="000000" w:themeColor="text1"/>
          <w:sz w:val="24"/>
          <w:szCs w:val="24"/>
        </w:rPr>
        <w:t xml:space="preserve"> the DSM IV or DSM 5 criteria, or </w:t>
      </w:r>
      <w:r w:rsidR="00AF4C96" w:rsidRPr="00430494">
        <w:rPr>
          <w:rFonts w:ascii="Times New Roman" w:eastAsia="Times New Roman" w:hAnsi="Times New Roman" w:cs="Times New Roman"/>
          <w:color w:val="000000" w:themeColor="text1"/>
          <w:sz w:val="24"/>
          <w:szCs w:val="24"/>
        </w:rPr>
        <w:t>those of</w:t>
      </w:r>
      <w:r w:rsidRPr="00430494">
        <w:rPr>
          <w:rFonts w:ascii="Times New Roman" w:eastAsia="Times New Roman" w:hAnsi="Times New Roman" w:cs="Times New Roman"/>
          <w:color w:val="000000" w:themeColor="text1"/>
          <w:sz w:val="24"/>
          <w:szCs w:val="24"/>
        </w:rPr>
        <w:t xml:space="preserve"> the ICD-10</w:t>
      </w:r>
      <w:r w:rsidR="00EF076E" w:rsidRPr="00430494">
        <w:rPr>
          <w:rFonts w:ascii="Times New Roman" w:eastAsia="Times New Roman" w:hAnsi="Times New Roman" w:cs="Times New Roman"/>
          <w:color w:val="000000" w:themeColor="text1"/>
          <w:sz w:val="24"/>
          <w:szCs w:val="24"/>
        </w:rPr>
        <w:t xml:space="preserve"> or ICD-11</w:t>
      </w:r>
      <w:r w:rsidRPr="00430494">
        <w:rPr>
          <w:rFonts w:ascii="Times New Roman" w:eastAsia="Times New Roman" w:hAnsi="Times New Roman" w:cs="Times New Roman"/>
          <w:color w:val="000000" w:themeColor="text1"/>
          <w:sz w:val="24"/>
          <w:szCs w:val="24"/>
        </w:rPr>
        <w:t xml:space="preserve">. </w:t>
      </w:r>
    </w:p>
    <w:p w14:paraId="145197CA" w14:textId="0FBBC5F2" w:rsidR="00E437B2" w:rsidRPr="00430494" w:rsidRDefault="00120125" w:rsidP="00C2623F">
      <w:pPr>
        <w:pStyle w:val="Heading2"/>
      </w:pPr>
      <w:r w:rsidRPr="00430494">
        <w:t>1.2.</w:t>
      </w:r>
      <w:r w:rsidRPr="00430494">
        <w:tab/>
      </w:r>
      <w:r w:rsidR="001922AC" w:rsidRPr="00430494">
        <w:t>Prevalence of Autism Spectrum Conditions</w:t>
      </w:r>
    </w:p>
    <w:p w14:paraId="37CCEBC1" w14:textId="2FC1752F" w:rsidR="00DF146E" w:rsidRPr="00430494" w:rsidRDefault="006013A4"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Early resea</w:t>
      </w:r>
      <w:r w:rsidR="001C5351" w:rsidRPr="00430494">
        <w:rPr>
          <w:rFonts w:ascii="Times New Roman" w:eastAsia="Times New Roman" w:hAnsi="Times New Roman" w:cs="Times New Roman"/>
          <w:color w:val="000000" w:themeColor="text1"/>
          <w:sz w:val="24"/>
          <w:szCs w:val="24"/>
        </w:rPr>
        <w:t>rch on the prevalence of ASC suggested that the conditi</w:t>
      </w:r>
      <w:r w:rsidR="001F5A4F" w:rsidRPr="00430494">
        <w:rPr>
          <w:rFonts w:ascii="Times New Roman" w:eastAsia="Times New Roman" w:hAnsi="Times New Roman" w:cs="Times New Roman"/>
          <w:color w:val="000000" w:themeColor="text1"/>
          <w:sz w:val="24"/>
          <w:szCs w:val="24"/>
        </w:rPr>
        <w:t>on was extremely rare, with</w:t>
      </w:r>
      <w:r w:rsidR="009C441A" w:rsidRPr="00430494">
        <w:rPr>
          <w:rFonts w:ascii="Times New Roman" w:eastAsia="Times New Roman" w:hAnsi="Times New Roman" w:cs="Times New Roman"/>
          <w:color w:val="000000" w:themeColor="text1"/>
          <w:sz w:val="24"/>
          <w:szCs w:val="24"/>
        </w:rPr>
        <w:t xml:space="preserve"> </w:t>
      </w:r>
      <w:r w:rsidR="001C5351" w:rsidRPr="00430494">
        <w:rPr>
          <w:rFonts w:ascii="Times New Roman" w:eastAsia="Times New Roman" w:hAnsi="Times New Roman" w:cs="Times New Roman"/>
          <w:color w:val="000000" w:themeColor="text1"/>
          <w:sz w:val="24"/>
          <w:szCs w:val="24"/>
        </w:rPr>
        <w:t>0.0</w:t>
      </w:r>
      <w:r w:rsidR="009C441A" w:rsidRPr="00430494">
        <w:rPr>
          <w:rFonts w:ascii="Times New Roman" w:eastAsia="Times New Roman" w:hAnsi="Times New Roman" w:cs="Times New Roman"/>
          <w:color w:val="000000" w:themeColor="text1"/>
          <w:sz w:val="24"/>
          <w:szCs w:val="24"/>
        </w:rPr>
        <w:t>2</w:t>
      </w:r>
      <w:r w:rsidR="001C5351" w:rsidRPr="00430494">
        <w:rPr>
          <w:rFonts w:ascii="Times New Roman" w:eastAsia="Times New Roman" w:hAnsi="Times New Roman" w:cs="Times New Roman"/>
          <w:color w:val="000000" w:themeColor="text1"/>
          <w:sz w:val="24"/>
          <w:szCs w:val="24"/>
        </w:rPr>
        <w:t xml:space="preserve">% to 0.05% of children </w:t>
      </w:r>
      <w:r w:rsidR="00233095" w:rsidRPr="00430494">
        <w:rPr>
          <w:rFonts w:ascii="Times New Roman" w:eastAsia="Times New Roman" w:hAnsi="Times New Roman" w:cs="Times New Roman"/>
          <w:color w:val="000000" w:themeColor="text1"/>
          <w:sz w:val="24"/>
          <w:szCs w:val="24"/>
        </w:rPr>
        <w:t>diagnosed with infantile autism</w:t>
      </w:r>
      <w:r w:rsidR="001C5351" w:rsidRPr="00430494">
        <w:rPr>
          <w:rFonts w:ascii="Times New Roman" w:eastAsia="Times New Roman" w:hAnsi="Times New Roman" w:cs="Times New Roman"/>
          <w:color w:val="000000" w:themeColor="text1"/>
          <w:sz w:val="24"/>
          <w:szCs w:val="24"/>
        </w:rPr>
        <w:t xml:space="preserve"> (</w:t>
      </w:r>
      <w:proofErr w:type="spellStart"/>
      <w:r w:rsidR="00A305B0" w:rsidRPr="00430494">
        <w:rPr>
          <w:rFonts w:ascii="Times New Roman" w:eastAsia="Times New Roman" w:hAnsi="Times New Roman" w:cs="Times New Roman"/>
          <w:color w:val="000000" w:themeColor="text1"/>
          <w:sz w:val="24"/>
          <w:szCs w:val="24"/>
        </w:rPr>
        <w:t>Burd</w:t>
      </w:r>
      <w:proofErr w:type="spellEnd"/>
      <w:r w:rsidR="00A305B0" w:rsidRPr="00430494">
        <w:rPr>
          <w:rFonts w:ascii="Times New Roman" w:eastAsia="Times New Roman" w:hAnsi="Times New Roman" w:cs="Times New Roman"/>
          <w:color w:val="000000" w:themeColor="text1"/>
          <w:sz w:val="24"/>
          <w:szCs w:val="24"/>
        </w:rPr>
        <w:t xml:space="preserve"> et al., 1987; </w:t>
      </w:r>
      <w:proofErr w:type="spellStart"/>
      <w:r w:rsidR="00A305B0" w:rsidRPr="00430494">
        <w:rPr>
          <w:rFonts w:ascii="Times New Roman" w:eastAsia="Times New Roman" w:hAnsi="Times New Roman" w:cs="Times New Roman"/>
          <w:color w:val="000000" w:themeColor="text1"/>
          <w:sz w:val="24"/>
          <w:szCs w:val="24"/>
        </w:rPr>
        <w:t>Steinhausen</w:t>
      </w:r>
      <w:proofErr w:type="spellEnd"/>
      <w:r w:rsidR="00A305B0" w:rsidRPr="00430494">
        <w:rPr>
          <w:rFonts w:ascii="Times New Roman" w:eastAsia="Times New Roman" w:hAnsi="Times New Roman" w:cs="Times New Roman"/>
          <w:color w:val="000000" w:themeColor="text1"/>
          <w:sz w:val="24"/>
          <w:szCs w:val="24"/>
        </w:rPr>
        <w:t xml:space="preserve"> et al., 1986; </w:t>
      </w:r>
      <w:r w:rsidR="001C5351" w:rsidRPr="00430494">
        <w:rPr>
          <w:rFonts w:ascii="Times New Roman" w:eastAsia="Times New Roman" w:hAnsi="Times New Roman" w:cs="Times New Roman"/>
          <w:color w:val="000000" w:themeColor="text1"/>
          <w:sz w:val="24"/>
          <w:szCs w:val="24"/>
        </w:rPr>
        <w:t>Wing</w:t>
      </w:r>
      <w:r w:rsidR="00A305B0" w:rsidRPr="00430494">
        <w:rPr>
          <w:rFonts w:ascii="Times New Roman" w:eastAsia="Times New Roman" w:hAnsi="Times New Roman" w:cs="Times New Roman"/>
          <w:color w:val="000000" w:themeColor="text1"/>
          <w:sz w:val="24"/>
          <w:szCs w:val="24"/>
        </w:rPr>
        <w:t xml:space="preserve"> et al.,</w:t>
      </w:r>
      <w:r w:rsidR="001C5351" w:rsidRPr="00430494">
        <w:rPr>
          <w:rFonts w:ascii="Times New Roman" w:eastAsia="Times New Roman" w:hAnsi="Times New Roman" w:cs="Times New Roman"/>
          <w:color w:val="000000" w:themeColor="text1"/>
          <w:sz w:val="24"/>
          <w:szCs w:val="24"/>
        </w:rPr>
        <w:t xml:space="preserve"> 1976</w:t>
      </w:r>
      <w:r w:rsidR="00A305B0" w:rsidRPr="00430494">
        <w:rPr>
          <w:rFonts w:ascii="Times New Roman" w:eastAsia="Times New Roman" w:hAnsi="Times New Roman" w:cs="Times New Roman"/>
          <w:color w:val="000000" w:themeColor="text1"/>
          <w:sz w:val="24"/>
          <w:szCs w:val="24"/>
        </w:rPr>
        <w:t>)</w:t>
      </w:r>
      <w:r w:rsidR="00A72114" w:rsidRPr="00430494">
        <w:rPr>
          <w:rFonts w:ascii="Times New Roman" w:eastAsia="Times New Roman" w:hAnsi="Times New Roman" w:cs="Times New Roman"/>
          <w:color w:val="000000" w:themeColor="text1"/>
          <w:sz w:val="24"/>
          <w:szCs w:val="24"/>
        </w:rPr>
        <w:t>.</w:t>
      </w:r>
      <w:r w:rsidR="009C441A" w:rsidRPr="00430494">
        <w:rPr>
          <w:rFonts w:ascii="Times New Roman" w:eastAsia="Times New Roman" w:hAnsi="Times New Roman" w:cs="Times New Roman"/>
          <w:color w:val="000000" w:themeColor="text1"/>
          <w:sz w:val="24"/>
          <w:szCs w:val="24"/>
        </w:rPr>
        <w:t xml:space="preserve"> </w:t>
      </w:r>
      <w:r w:rsidR="001C5351" w:rsidRPr="00430494">
        <w:rPr>
          <w:rFonts w:ascii="Times New Roman" w:eastAsia="Times New Roman" w:hAnsi="Times New Roman" w:cs="Times New Roman"/>
          <w:color w:val="000000" w:themeColor="text1"/>
          <w:sz w:val="24"/>
          <w:szCs w:val="24"/>
        </w:rPr>
        <w:t xml:space="preserve">However, </w:t>
      </w:r>
      <w:r w:rsidR="007260A4" w:rsidRPr="00430494">
        <w:rPr>
          <w:rFonts w:ascii="Times New Roman" w:eastAsia="Times New Roman" w:hAnsi="Times New Roman" w:cs="Times New Roman"/>
          <w:color w:val="000000" w:themeColor="text1"/>
          <w:sz w:val="24"/>
          <w:szCs w:val="24"/>
        </w:rPr>
        <w:t>by the 1990’s these figures had risen, with the prevalence of infantile autism found to be around 0.1% (</w:t>
      </w:r>
      <w:proofErr w:type="spellStart"/>
      <w:r w:rsidR="007260A4" w:rsidRPr="00430494">
        <w:rPr>
          <w:rFonts w:ascii="Times New Roman" w:eastAsia="Times New Roman" w:hAnsi="Times New Roman" w:cs="Times New Roman"/>
          <w:color w:val="000000" w:themeColor="text1"/>
          <w:sz w:val="24"/>
          <w:szCs w:val="24"/>
        </w:rPr>
        <w:t>Gillberg</w:t>
      </w:r>
      <w:proofErr w:type="spellEnd"/>
      <w:r w:rsidR="00A305B0" w:rsidRPr="00430494">
        <w:rPr>
          <w:rFonts w:ascii="Times New Roman" w:eastAsia="Times New Roman" w:hAnsi="Times New Roman" w:cs="Times New Roman"/>
          <w:color w:val="000000" w:themeColor="text1"/>
          <w:sz w:val="24"/>
          <w:szCs w:val="24"/>
        </w:rPr>
        <w:t xml:space="preserve"> et al.,</w:t>
      </w:r>
      <w:r w:rsidR="007260A4" w:rsidRPr="00430494">
        <w:rPr>
          <w:rFonts w:ascii="Times New Roman" w:eastAsia="Times New Roman" w:hAnsi="Times New Roman" w:cs="Times New Roman"/>
          <w:color w:val="000000" w:themeColor="text1"/>
          <w:sz w:val="24"/>
          <w:szCs w:val="24"/>
        </w:rPr>
        <w:t xml:space="preserve"> 1991) and Asperger’s found to be </w:t>
      </w:r>
      <w:r w:rsidR="00F81732" w:rsidRPr="00430494">
        <w:rPr>
          <w:rFonts w:ascii="Times New Roman" w:eastAsia="Times New Roman" w:hAnsi="Times New Roman" w:cs="Times New Roman"/>
          <w:color w:val="000000" w:themeColor="text1"/>
          <w:sz w:val="24"/>
          <w:szCs w:val="24"/>
        </w:rPr>
        <w:t xml:space="preserve">at its highest </w:t>
      </w:r>
      <w:r w:rsidR="007260A4" w:rsidRPr="00430494">
        <w:rPr>
          <w:rFonts w:ascii="Times New Roman" w:eastAsia="Times New Roman" w:hAnsi="Times New Roman" w:cs="Times New Roman"/>
          <w:color w:val="000000" w:themeColor="text1"/>
          <w:sz w:val="24"/>
          <w:szCs w:val="24"/>
        </w:rPr>
        <w:t xml:space="preserve">around 0.36% (Ehlers </w:t>
      </w:r>
      <w:r w:rsidR="00B77C03" w:rsidRPr="00430494">
        <w:rPr>
          <w:rFonts w:ascii="Times New Roman" w:eastAsia="Times New Roman" w:hAnsi="Times New Roman" w:cs="Times New Roman"/>
          <w:color w:val="000000" w:themeColor="text1"/>
          <w:sz w:val="24"/>
          <w:szCs w:val="24"/>
        </w:rPr>
        <w:t xml:space="preserve">&amp; </w:t>
      </w:r>
      <w:proofErr w:type="spellStart"/>
      <w:r w:rsidR="007260A4" w:rsidRPr="00430494">
        <w:rPr>
          <w:rFonts w:ascii="Times New Roman" w:eastAsia="Times New Roman" w:hAnsi="Times New Roman" w:cs="Times New Roman"/>
          <w:color w:val="000000" w:themeColor="text1"/>
          <w:sz w:val="24"/>
          <w:szCs w:val="24"/>
        </w:rPr>
        <w:t>Gillberg</w:t>
      </w:r>
      <w:proofErr w:type="spellEnd"/>
      <w:r w:rsidR="007260A4" w:rsidRPr="00430494">
        <w:rPr>
          <w:rFonts w:ascii="Times New Roman" w:eastAsia="Times New Roman" w:hAnsi="Times New Roman" w:cs="Times New Roman"/>
          <w:color w:val="000000" w:themeColor="text1"/>
          <w:sz w:val="24"/>
          <w:szCs w:val="24"/>
        </w:rPr>
        <w:t>, 1993)</w:t>
      </w:r>
      <w:r w:rsidR="00163A07" w:rsidRPr="00430494">
        <w:rPr>
          <w:rFonts w:ascii="Times New Roman" w:eastAsia="Times New Roman" w:hAnsi="Times New Roman" w:cs="Times New Roman"/>
          <w:color w:val="000000" w:themeColor="text1"/>
          <w:sz w:val="24"/>
          <w:szCs w:val="24"/>
        </w:rPr>
        <w:t>.</w:t>
      </w:r>
      <w:r w:rsidR="00D32331" w:rsidRPr="00430494">
        <w:rPr>
          <w:rFonts w:ascii="Times New Roman" w:eastAsia="Times New Roman" w:hAnsi="Times New Roman" w:cs="Times New Roman"/>
          <w:color w:val="000000" w:themeColor="text1"/>
          <w:sz w:val="24"/>
          <w:szCs w:val="24"/>
        </w:rPr>
        <w:t xml:space="preserve"> However,</w:t>
      </w:r>
      <w:r w:rsidR="00C37BFF" w:rsidRPr="00430494">
        <w:rPr>
          <w:rFonts w:ascii="Times New Roman" w:eastAsia="Times New Roman" w:hAnsi="Times New Roman" w:cs="Times New Roman"/>
          <w:color w:val="000000" w:themeColor="text1"/>
          <w:sz w:val="24"/>
          <w:szCs w:val="24"/>
        </w:rPr>
        <w:t xml:space="preserve"> </w:t>
      </w:r>
      <w:proofErr w:type="spellStart"/>
      <w:r w:rsidR="00C37BFF" w:rsidRPr="00430494">
        <w:rPr>
          <w:rFonts w:ascii="Times New Roman" w:eastAsia="Times New Roman" w:hAnsi="Times New Roman" w:cs="Times New Roman"/>
          <w:color w:val="000000" w:themeColor="text1"/>
          <w:sz w:val="24"/>
          <w:szCs w:val="24"/>
        </w:rPr>
        <w:t>Fombonne</w:t>
      </w:r>
      <w:proofErr w:type="spellEnd"/>
      <w:r w:rsidR="00C37BFF" w:rsidRPr="00430494">
        <w:rPr>
          <w:rFonts w:ascii="Times New Roman" w:eastAsia="Times New Roman" w:hAnsi="Times New Roman" w:cs="Times New Roman"/>
          <w:color w:val="000000" w:themeColor="text1"/>
          <w:sz w:val="24"/>
          <w:szCs w:val="24"/>
        </w:rPr>
        <w:t xml:space="preserve"> (2003) argue</w:t>
      </w:r>
      <w:r w:rsidR="0043268C" w:rsidRPr="00430494">
        <w:rPr>
          <w:rFonts w:ascii="Times New Roman" w:eastAsia="Times New Roman" w:hAnsi="Times New Roman" w:cs="Times New Roman"/>
          <w:color w:val="000000" w:themeColor="text1"/>
          <w:sz w:val="24"/>
          <w:szCs w:val="24"/>
        </w:rPr>
        <w:t>d</w:t>
      </w:r>
      <w:r w:rsidR="00C37BFF" w:rsidRPr="00430494">
        <w:rPr>
          <w:rFonts w:ascii="Times New Roman" w:eastAsia="Times New Roman" w:hAnsi="Times New Roman" w:cs="Times New Roman"/>
          <w:color w:val="000000" w:themeColor="text1"/>
          <w:sz w:val="24"/>
          <w:szCs w:val="24"/>
        </w:rPr>
        <w:t xml:space="preserve"> that </w:t>
      </w:r>
      <w:r w:rsidR="00F81732" w:rsidRPr="00430494">
        <w:rPr>
          <w:rFonts w:ascii="Times New Roman" w:eastAsia="Times New Roman" w:hAnsi="Times New Roman" w:cs="Times New Roman"/>
          <w:color w:val="000000" w:themeColor="text1"/>
          <w:sz w:val="24"/>
          <w:szCs w:val="24"/>
        </w:rPr>
        <w:t>the ratio of Asperger</w:t>
      </w:r>
      <w:r w:rsidR="00C6414B" w:rsidRPr="00430494">
        <w:rPr>
          <w:rFonts w:ascii="Times New Roman" w:eastAsia="Times New Roman" w:hAnsi="Times New Roman" w:cs="Times New Roman"/>
          <w:color w:val="000000" w:themeColor="text1"/>
          <w:sz w:val="24"/>
          <w:szCs w:val="24"/>
        </w:rPr>
        <w:t>’s</w:t>
      </w:r>
      <w:r w:rsidR="00F81732" w:rsidRPr="00430494">
        <w:rPr>
          <w:rFonts w:ascii="Times New Roman" w:eastAsia="Times New Roman" w:hAnsi="Times New Roman" w:cs="Times New Roman"/>
          <w:color w:val="000000" w:themeColor="text1"/>
          <w:sz w:val="24"/>
          <w:szCs w:val="24"/>
        </w:rPr>
        <w:t xml:space="preserve"> diagnoses to autism diagnoses is much lower (4:1)</w:t>
      </w:r>
      <w:r w:rsidR="0043268C" w:rsidRPr="00430494">
        <w:rPr>
          <w:rFonts w:ascii="Times New Roman" w:eastAsia="Times New Roman" w:hAnsi="Times New Roman" w:cs="Times New Roman"/>
          <w:color w:val="000000" w:themeColor="text1"/>
          <w:sz w:val="24"/>
          <w:szCs w:val="24"/>
        </w:rPr>
        <w:t>, this figure</w:t>
      </w:r>
      <w:r w:rsidR="00163A07" w:rsidRPr="00430494">
        <w:rPr>
          <w:rFonts w:ascii="Times New Roman" w:eastAsia="Times New Roman" w:hAnsi="Times New Roman" w:cs="Times New Roman"/>
          <w:color w:val="000000" w:themeColor="text1"/>
          <w:sz w:val="24"/>
          <w:szCs w:val="24"/>
        </w:rPr>
        <w:t xml:space="preserve"> may be due to the lack of epidemiological studies on Asperg</w:t>
      </w:r>
      <w:r w:rsidR="00C6414B" w:rsidRPr="00430494">
        <w:rPr>
          <w:rFonts w:ascii="Times New Roman" w:eastAsia="Times New Roman" w:hAnsi="Times New Roman" w:cs="Times New Roman"/>
          <w:color w:val="000000" w:themeColor="text1"/>
          <w:sz w:val="24"/>
          <w:szCs w:val="24"/>
        </w:rPr>
        <w:t xml:space="preserve">er’s </w:t>
      </w:r>
      <w:r w:rsidR="00163A07" w:rsidRPr="00430494">
        <w:rPr>
          <w:rFonts w:ascii="Times New Roman" w:eastAsia="Times New Roman" w:hAnsi="Times New Roman" w:cs="Times New Roman"/>
          <w:color w:val="000000" w:themeColor="text1"/>
          <w:sz w:val="24"/>
          <w:szCs w:val="24"/>
        </w:rPr>
        <w:t>around this time, given that it was only officially added to the DSM IV in 1994</w:t>
      </w:r>
      <w:r w:rsidR="007260A4" w:rsidRPr="00430494">
        <w:rPr>
          <w:rFonts w:ascii="Times New Roman" w:eastAsia="Times New Roman" w:hAnsi="Times New Roman" w:cs="Times New Roman"/>
          <w:color w:val="000000" w:themeColor="text1"/>
          <w:sz w:val="24"/>
          <w:szCs w:val="24"/>
        </w:rPr>
        <w:t>.</w:t>
      </w:r>
      <w:r w:rsidR="00DF146E" w:rsidRPr="00430494">
        <w:rPr>
          <w:rFonts w:ascii="Times New Roman" w:eastAsia="Times New Roman" w:hAnsi="Times New Roman" w:cs="Times New Roman"/>
          <w:color w:val="000000" w:themeColor="text1"/>
          <w:sz w:val="24"/>
          <w:szCs w:val="24"/>
        </w:rPr>
        <w:t xml:space="preserve"> </w:t>
      </w:r>
      <w:r w:rsidR="00163A07" w:rsidRPr="00430494">
        <w:rPr>
          <w:rFonts w:ascii="Times New Roman" w:eastAsia="Times New Roman" w:hAnsi="Times New Roman" w:cs="Times New Roman"/>
          <w:color w:val="000000" w:themeColor="text1"/>
          <w:sz w:val="24"/>
          <w:szCs w:val="24"/>
        </w:rPr>
        <w:t xml:space="preserve">Generally, </w:t>
      </w:r>
      <w:r w:rsidR="0069298D" w:rsidRPr="00430494">
        <w:rPr>
          <w:rFonts w:ascii="Times New Roman" w:eastAsia="Times New Roman" w:hAnsi="Times New Roman" w:cs="Times New Roman"/>
          <w:color w:val="000000" w:themeColor="text1"/>
          <w:sz w:val="24"/>
          <w:szCs w:val="24"/>
        </w:rPr>
        <w:t>prevalence rates have risen</w:t>
      </w:r>
      <w:r w:rsidR="009C441A" w:rsidRPr="00430494">
        <w:rPr>
          <w:rFonts w:ascii="Times New Roman" w:eastAsia="Times New Roman" w:hAnsi="Times New Roman" w:cs="Times New Roman"/>
          <w:color w:val="000000" w:themeColor="text1"/>
          <w:sz w:val="24"/>
          <w:szCs w:val="24"/>
        </w:rPr>
        <w:t xml:space="preserve"> as both the DSM and ICD </w:t>
      </w:r>
      <w:r w:rsidR="00101FF6" w:rsidRPr="00430494">
        <w:rPr>
          <w:rFonts w:ascii="Times New Roman" w:eastAsia="Times New Roman" w:hAnsi="Times New Roman" w:cs="Times New Roman"/>
          <w:color w:val="000000" w:themeColor="text1"/>
          <w:sz w:val="24"/>
          <w:szCs w:val="24"/>
        </w:rPr>
        <w:t>d</w:t>
      </w:r>
      <w:r w:rsidR="009C441A" w:rsidRPr="00430494">
        <w:rPr>
          <w:rFonts w:ascii="Times New Roman" w:eastAsia="Times New Roman" w:hAnsi="Times New Roman" w:cs="Times New Roman"/>
          <w:color w:val="000000" w:themeColor="text1"/>
          <w:sz w:val="24"/>
          <w:szCs w:val="24"/>
        </w:rPr>
        <w:t>eveloped</w:t>
      </w:r>
      <w:r w:rsidR="00641352" w:rsidRPr="00430494">
        <w:rPr>
          <w:rFonts w:ascii="Times New Roman" w:eastAsia="Times New Roman" w:hAnsi="Times New Roman" w:cs="Times New Roman"/>
          <w:color w:val="000000" w:themeColor="text1"/>
          <w:sz w:val="24"/>
          <w:szCs w:val="24"/>
        </w:rPr>
        <w:t xml:space="preserve"> </w:t>
      </w:r>
      <w:r w:rsidR="006259F8" w:rsidRPr="00430494">
        <w:rPr>
          <w:rFonts w:ascii="Times New Roman" w:eastAsia="Times New Roman" w:hAnsi="Times New Roman" w:cs="Times New Roman"/>
          <w:color w:val="000000" w:themeColor="text1"/>
          <w:sz w:val="24"/>
          <w:szCs w:val="24"/>
        </w:rPr>
        <w:t>to describe autistic conditions as a syndrome with multiple aetiologies, rather than as a</w:t>
      </w:r>
      <w:r w:rsidR="007665D8" w:rsidRPr="00430494">
        <w:rPr>
          <w:rFonts w:ascii="Times New Roman" w:eastAsia="Times New Roman" w:hAnsi="Times New Roman" w:cs="Times New Roman"/>
          <w:color w:val="000000" w:themeColor="text1"/>
          <w:sz w:val="24"/>
          <w:szCs w:val="24"/>
        </w:rPr>
        <w:t xml:space="preserve"> </w:t>
      </w:r>
      <w:r w:rsidR="0007538C" w:rsidRPr="00430494">
        <w:rPr>
          <w:rFonts w:ascii="Times New Roman" w:eastAsia="Times New Roman" w:hAnsi="Times New Roman" w:cs="Times New Roman"/>
          <w:color w:val="000000" w:themeColor="text1"/>
          <w:sz w:val="24"/>
          <w:szCs w:val="24"/>
        </w:rPr>
        <w:t>unitary disorder</w:t>
      </w:r>
      <w:r w:rsidR="00EF1C65" w:rsidRPr="00430494">
        <w:rPr>
          <w:rFonts w:ascii="Times New Roman" w:eastAsia="Times New Roman" w:hAnsi="Times New Roman" w:cs="Times New Roman"/>
          <w:color w:val="000000" w:themeColor="text1"/>
          <w:sz w:val="24"/>
          <w:szCs w:val="24"/>
        </w:rPr>
        <w:t xml:space="preserve">, suggesting that autism was not as </w:t>
      </w:r>
      <w:r w:rsidR="00FF7973" w:rsidRPr="00430494">
        <w:rPr>
          <w:rFonts w:ascii="Times New Roman" w:eastAsia="Times New Roman" w:hAnsi="Times New Roman" w:cs="Times New Roman"/>
          <w:color w:val="000000" w:themeColor="text1"/>
          <w:sz w:val="24"/>
          <w:szCs w:val="24"/>
        </w:rPr>
        <w:t>rare as had previously been believed (</w:t>
      </w:r>
      <w:proofErr w:type="spellStart"/>
      <w:r w:rsidR="00FF7973" w:rsidRPr="00430494">
        <w:rPr>
          <w:rFonts w:ascii="Times New Roman" w:eastAsia="Times New Roman" w:hAnsi="Times New Roman" w:cs="Times New Roman"/>
          <w:color w:val="000000" w:themeColor="text1"/>
          <w:sz w:val="24"/>
          <w:szCs w:val="24"/>
        </w:rPr>
        <w:t>Gillberg</w:t>
      </w:r>
      <w:proofErr w:type="spellEnd"/>
      <w:r w:rsidR="00FF7973" w:rsidRPr="00430494">
        <w:rPr>
          <w:rFonts w:ascii="Times New Roman" w:eastAsia="Times New Roman" w:hAnsi="Times New Roman" w:cs="Times New Roman"/>
          <w:color w:val="000000" w:themeColor="text1"/>
          <w:sz w:val="24"/>
          <w:szCs w:val="24"/>
        </w:rPr>
        <w:t xml:space="preserve"> </w:t>
      </w:r>
      <w:r w:rsidR="003F1F49" w:rsidRPr="00430494">
        <w:rPr>
          <w:rFonts w:ascii="Times New Roman" w:eastAsia="Times New Roman" w:hAnsi="Times New Roman" w:cs="Times New Roman"/>
          <w:color w:val="000000" w:themeColor="text1"/>
          <w:sz w:val="24"/>
          <w:szCs w:val="24"/>
        </w:rPr>
        <w:t xml:space="preserve">&amp; </w:t>
      </w:r>
      <w:r w:rsidR="00FF7973" w:rsidRPr="00430494">
        <w:rPr>
          <w:rFonts w:ascii="Times New Roman" w:eastAsia="Times New Roman" w:hAnsi="Times New Roman" w:cs="Times New Roman"/>
          <w:color w:val="000000" w:themeColor="text1"/>
          <w:sz w:val="24"/>
          <w:szCs w:val="24"/>
        </w:rPr>
        <w:t>Wing, 1999).</w:t>
      </w:r>
      <w:r w:rsidR="00411454" w:rsidRPr="00430494">
        <w:rPr>
          <w:rFonts w:ascii="Times New Roman" w:eastAsia="Times New Roman" w:hAnsi="Times New Roman" w:cs="Times New Roman"/>
          <w:color w:val="000000" w:themeColor="text1"/>
          <w:sz w:val="24"/>
          <w:szCs w:val="24"/>
        </w:rPr>
        <w:t xml:space="preserve"> Looking at 32 studies on the prevalence rates in autism published between 1966 and 2001, </w:t>
      </w:r>
      <w:proofErr w:type="spellStart"/>
      <w:r w:rsidR="0069298D" w:rsidRPr="00430494">
        <w:rPr>
          <w:rFonts w:ascii="Times New Roman" w:eastAsia="Times New Roman" w:hAnsi="Times New Roman" w:cs="Times New Roman"/>
          <w:color w:val="000000" w:themeColor="text1"/>
          <w:sz w:val="24"/>
          <w:szCs w:val="24"/>
        </w:rPr>
        <w:t>Fombonne</w:t>
      </w:r>
      <w:proofErr w:type="spellEnd"/>
      <w:r w:rsidR="0069298D" w:rsidRPr="00430494">
        <w:rPr>
          <w:rFonts w:ascii="Times New Roman" w:eastAsia="Times New Roman" w:hAnsi="Times New Roman" w:cs="Times New Roman"/>
          <w:color w:val="000000" w:themeColor="text1"/>
          <w:sz w:val="24"/>
          <w:szCs w:val="24"/>
        </w:rPr>
        <w:t xml:space="preserve"> (2003) found a significant correlation between</w:t>
      </w:r>
      <w:r w:rsidR="00411454" w:rsidRPr="00430494">
        <w:rPr>
          <w:rFonts w:ascii="Times New Roman" w:eastAsia="Times New Roman" w:hAnsi="Times New Roman" w:cs="Times New Roman"/>
          <w:color w:val="000000" w:themeColor="text1"/>
          <w:sz w:val="24"/>
          <w:szCs w:val="24"/>
        </w:rPr>
        <w:t xml:space="preserve"> the</w:t>
      </w:r>
      <w:r w:rsidR="0069298D" w:rsidRPr="00430494">
        <w:rPr>
          <w:rFonts w:ascii="Times New Roman" w:eastAsia="Times New Roman" w:hAnsi="Times New Roman" w:cs="Times New Roman"/>
          <w:color w:val="000000" w:themeColor="text1"/>
          <w:sz w:val="24"/>
          <w:szCs w:val="24"/>
        </w:rPr>
        <w:t xml:space="preserve"> prevalence rates and the year </w:t>
      </w:r>
      <w:r w:rsidR="00411454" w:rsidRPr="00430494">
        <w:rPr>
          <w:rFonts w:ascii="Times New Roman" w:eastAsia="Times New Roman" w:hAnsi="Times New Roman" w:cs="Times New Roman"/>
          <w:color w:val="000000" w:themeColor="text1"/>
          <w:sz w:val="24"/>
          <w:szCs w:val="24"/>
        </w:rPr>
        <w:t>of publication.</w:t>
      </w:r>
      <w:r w:rsidR="0069298D" w:rsidRPr="00430494">
        <w:rPr>
          <w:rFonts w:ascii="Times New Roman" w:eastAsia="Times New Roman" w:hAnsi="Times New Roman" w:cs="Times New Roman"/>
          <w:color w:val="000000" w:themeColor="text1"/>
          <w:sz w:val="24"/>
          <w:szCs w:val="24"/>
        </w:rPr>
        <w:t xml:space="preserve"> When dividing </w:t>
      </w:r>
      <w:r w:rsidR="00411454" w:rsidRPr="00430494">
        <w:rPr>
          <w:rFonts w:ascii="Times New Roman" w:eastAsia="Times New Roman" w:hAnsi="Times New Roman" w:cs="Times New Roman"/>
          <w:color w:val="000000" w:themeColor="text1"/>
          <w:sz w:val="24"/>
          <w:szCs w:val="24"/>
        </w:rPr>
        <w:t>these studies into two groups based on their year of publication, the 16 studies published between 1966-1991 had a median prevalence rate of 4.4/10,000 (0.04%), whilst the 16 studies published between 1992-2001 had a median prevalenc</w:t>
      </w:r>
      <w:r w:rsidR="00DF146E" w:rsidRPr="00430494">
        <w:rPr>
          <w:rFonts w:ascii="Times New Roman" w:eastAsia="Times New Roman" w:hAnsi="Times New Roman" w:cs="Times New Roman"/>
          <w:color w:val="000000" w:themeColor="text1"/>
          <w:sz w:val="24"/>
          <w:szCs w:val="24"/>
        </w:rPr>
        <w:t>e rate of 12.7/10,000 (0.1</w:t>
      </w:r>
      <w:r w:rsidR="009C50CF" w:rsidRPr="00430494">
        <w:rPr>
          <w:rFonts w:ascii="Times New Roman" w:eastAsia="Times New Roman" w:hAnsi="Times New Roman" w:cs="Times New Roman"/>
          <w:color w:val="000000" w:themeColor="text1"/>
          <w:sz w:val="24"/>
          <w:szCs w:val="24"/>
        </w:rPr>
        <w:t>3</w:t>
      </w:r>
      <w:r w:rsidR="00DF146E" w:rsidRPr="00430494">
        <w:rPr>
          <w:rFonts w:ascii="Times New Roman" w:eastAsia="Times New Roman" w:hAnsi="Times New Roman" w:cs="Times New Roman"/>
          <w:color w:val="000000" w:themeColor="text1"/>
          <w:sz w:val="24"/>
          <w:szCs w:val="24"/>
        </w:rPr>
        <w:t>%).</w:t>
      </w:r>
    </w:p>
    <w:p w14:paraId="51C97390" w14:textId="52459801" w:rsidR="00AC0C86" w:rsidRPr="00430494" w:rsidRDefault="00E97CFB"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lastRenderedPageBreak/>
        <w:t xml:space="preserve">Baird </w:t>
      </w:r>
      <w:r w:rsidR="00A305B0" w:rsidRPr="00430494">
        <w:rPr>
          <w:rFonts w:ascii="Times New Roman" w:eastAsia="Times New Roman" w:hAnsi="Times New Roman" w:cs="Times New Roman"/>
          <w:color w:val="000000" w:themeColor="text1"/>
          <w:sz w:val="24"/>
          <w:szCs w:val="24"/>
        </w:rPr>
        <w:t xml:space="preserve">et al. </w:t>
      </w:r>
      <w:r w:rsidR="003F1F49" w:rsidRPr="00430494">
        <w:rPr>
          <w:rFonts w:ascii="Times New Roman" w:eastAsia="Times New Roman" w:hAnsi="Times New Roman" w:cs="Times New Roman"/>
          <w:color w:val="000000" w:themeColor="text1"/>
          <w:sz w:val="24"/>
          <w:szCs w:val="24"/>
        </w:rPr>
        <w:t xml:space="preserve">(2006) </w:t>
      </w:r>
      <w:r w:rsidRPr="00430494">
        <w:rPr>
          <w:rFonts w:ascii="Times New Roman" w:eastAsia="Times New Roman" w:hAnsi="Times New Roman" w:cs="Times New Roman"/>
          <w:color w:val="000000" w:themeColor="text1"/>
          <w:sz w:val="24"/>
          <w:szCs w:val="24"/>
        </w:rPr>
        <w:fldChar w:fldCharType="begin"/>
      </w:r>
      <w:r w:rsidRPr="00430494">
        <w:rPr>
          <w:rFonts w:ascii="Times New Roman" w:eastAsia="Times New Roman" w:hAnsi="Times New Roman" w:cs="Times New Roman"/>
          <w:color w:val="000000" w:themeColor="text1"/>
          <w:sz w:val="24"/>
          <w:szCs w:val="24"/>
        </w:rPr>
        <w:instrText xml:space="preserve"> ADDIN EN.CITE &lt;EndNote&gt;&lt;Cite&gt;&lt;Author&gt;Baird&lt;/Author&gt;&lt;Year&gt;2006&lt;/Year&gt;&lt;RecNum&gt;154&lt;/RecNum&gt;&lt;record&gt;&lt;rec-number&gt;154&lt;/rec-number&gt;&lt;foreign-keys&gt;&lt;key app="EN" db-id="0wfafa0xnzpfvle9venxvpwpdpwrdfftee9x" timestamp="1533057488"&gt;154&lt;/key&gt;&lt;/foreign-keys&gt;&lt;ref-type name="Journal Article"&gt;17&lt;/ref-type&gt;&lt;contributors&gt;&lt;authors&gt;&lt;author&gt;Baird, Gillian&lt;/author&gt;&lt;author&gt;Simonoff, Emily&lt;/author&gt;&lt;author&gt;Pickles, Andrew&lt;/author&gt;&lt;author&gt;Chandler, Susie&lt;/author&gt;&lt;author&gt;Loucas, Tom&lt;/author&gt;&lt;author&gt;Meldrum, David&lt;/author&gt;&lt;author&gt;Charman, Tony&lt;/author&gt;&lt;/authors&gt;&lt;/contributors&gt;&lt;titles&gt;&lt;title&gt;Prevalence of disorders of the autism spectrum in a population cohort of children in South Thames: the Special Needs and Autism Project ( SNAP)&lt;/title&gt;&lt;secondary-title&gt;The Lancet&lt;/secondary-title&gt;&lt;/titles&gt;&lt;periodical&gt;&lt;full-title&gt;The Lancet&lt;/full-title&gt;&lt;/periodical&gt;&lt;pages&gt;210-215&lt;/pages&gt;&lt;volume&gt;368&lt;/volume&gt;&lt;number&gt;9531&lt;/number&gt;&lt;keywords&gt;&lt;keyword&gt;Autism&lt;/keyword&gt;&lt;keyword&gt;Children&lt;/keyword&gt;&lt;keyword&gt;Intelligence&lt;/keyword&gt;&lt;keyword&gt;Language&lt;/keyword&gt;&lt;keyword&gt;Neurology &amp;amp; Neuropathology&lt;/keyword&gt;&lt;/keywords&gt;&lt;dates&gt;&lt;year&gt;2006&lt;/year&gt;&lt;/dates&gt;&lt;isbn&gt;0140-6736&lt;/isbn&gt;&lt;urls&gt;&lt;/urls&gt;&lt;electronic-resource-num&gt;10.1016/S0140-6736(06)69041-7&lt;/electronic-resource-num&gt;&lt;/record&gt;&lt;/Cite&gt;&lt;/EndNote&gt;</w:instrText>
      </w:r>
      <w:r w:rsidRPr="00430494">
        <w:rPr>
          <w:rFonts w:ascii="Times New Roman" w:eastAsia="Times New Roman" w:hAnsi="Times New Roman" w:cs="Times New Roman"/>
          <w:color w:val="000000" w:themeColor="text1"/>
          <w:sz w:val="24"/>
          <w:szCs w:val="24"/>
        </w:rPr>
        <w:fldChar w:fldCharType="end"/>
      </w:r>
      <w:r w:rsidR="001922AC" w:rsidRPr="00430494">
        <w:rPr>
          <w:rFonts w:ascii="Times New Roman" w:eastAsia="Times New Roman" w:hAnsi="Times New Roman" w:cs="Times New Roman"/>
          <w:color w:val="000000" w:themeColor="text1"/>
          <w:sz w:val="24"/>
          <w:szCs w:val="24"/>
        </w:rPr>
        <w:t>suggested that the prevalence of ASC may be</w:t>
      </w:r>
      <w:r w:rsidR="006107C9" w:rsidRPr="00430494">
        <w:rPr>
          <w:rFonts w:ascii="Times New Roman" w:eastAsia="Times New Roman" w:hAnsi="Times New Roman" w:cs="Times New Roman"/>
          <w:color w:val="000000" w:themeColor="text1"/>
          <w:sz w:val="24"/>
          <w:szCs w:val="24"/>
        </w:rPr>
        <w:t xml:space="preserve"> even</w:t>
      </w:r>
      <w:r w:rsidR="001922AC" w:rsidRPr="00430494">
        <w:rPr>
          <w:rFonts w:ascii="Times New Roman" w:eastAsia="Times New Roman" w:hAnsi="Times New Roman" w:cs="Times New Roman"/>
          <w:color w:val="000000" w:themeColor="text1"/>
          <w:sz w:val="24"/>
          <w:szCs w:val="24"/>
        </w:rPr>
        <w:t xml:space="preserve"> higher than </w:t>
      </w:r>
      <w:r w:rsidR="0007538C" w:rsidRPr="00430494">
        <w:rPr>
          <w:rFonts w:ascii="Times New Roman" w:eastAsia="Times New Roman" w:hAnsi="Times New Roman" w:cs="Times New Roman"/>
          <w:color w:val="000000" w:themeColor="text1"/>
          <w:sz w:val="24"/>
          <w:szCs w:val="24"/>
        </w:rPr>
        <w:t xml:space="preserve">had </w:t>
      </w:r>
      <w:r w:rsidR="001922AC" w:rsidRPr="00430494">
        <w:rPr>
          <w:rFonts w:ascii="Times New Roman" w:eastAsia="Times New Roman" w:hAnsi="Times New Roman" w:cs="Times New Roman"/>
          <w:color w:val="000000" w:themeColor="text1"/>
          <w:sz w:val="24"/>
          <w:szCs w:val="24"/>
        </w:rPr>
        <w:t xml:space="preserve">previously </w:t>
      </w:r>
      <w:r w:rsidR="0007538C" w:rsidRPr="00430494">
        <w:rPr>
          <w:rFonts w:ascii="Times New Roman" w:eastAsia="Times New Roman" w:hAnsi="Times New Roman" w:cs="Times New Roman"/>
          <w:color w:val="000000" w:themeColor="text1"/>
          <w:sz w:val="24"/>
          <w:szCs w:val="24"/>
        </w:rPr>
        <w:t xml:space="preserve">been </w:t>
      </w:r>
      <w:r w:rsidR="001922AC" w:rsidRPr="00430494">
        <w:rPr>
          <w:rFonts w:ascii="Times New Roman" w:eastAsia="Times New Roman" w:hAnsi="Times New Roman" w:cs="Times New Roman"/>
          <w:color w:val="000000" w:themeColor="text1"/>
          <w:sz w:val="24"/>
          <w:szCs w:val="24"/>
        </w:rPr>
        <w:t xml:space="preserve">recognised. </w:t>
      </w:r>
      <w:r w:rsidR="00652A7D" w:rsidRPr="00430494">
        <w:rPr>
          <w:rFonts w:ascii="Times New Roman" w:eastAsia="Times New Roman" w:hAnsi="Times New Roman" w:cs="Times New Roman"/>
          <w:color w:val="000000" w:themeColor="text1"/>
          <w:sz w:val="24"/>
          <w:szCs w:val="24"/>
        </w:rPr>
        <w:t>In a population cohort of 56,946 children, who were all born between 1990 and 1991 in South Thames, researchers screened all children with a clinical autism diagnosis and any judged to be at risk</w:t>
      </w:r>
      <w:r w:rsidR="0000789A" w:rsidRPr="00430494">
        <w:rPr>
          <w:rFonts w:ascii="Times New Roman" w:eastAsia="Times New Roman" w:hAnsi="Times New Roman" w:cs="Times New Roman"/>
          <w:color w:val="000000" w:themeColor="text1"/>
          <w:sz w:val="24"/>
          <w:szCs w:val="24"/>
        </w:rPr>
        <w:t xml:space="preserve">. </w:t>
      </w:r>
      <w:r w:rsidR="009C50CF" w:rsidRPr="00430494">
        <w:rPr>
          <w:rFonts w:ascii="Times New Roman" w:eastAsia="Times New Roman" w:hAnsi="Times New Roman" w:cs="Times New Roman"/>
          <w:color w:val="000000" w:themeColor="text1"/>
          <w:sz w:val="24"/>
          <w:szCs w:val="24"/>
        </w:rPr>
        <w:t xml:space="preserve">The prevalence for childhood autism, the diagnosis that previous studies had used to calculate prevalence, was 38.9/10,000 (0.39%), and the prevalence for other autism conditions </w:t>
      </w:r>
      <w:r w:rsidR="006F5846" w:rsidRPr="00430494">
        <w:rPr>
          <w:rFonts w:ascii="Times New Roman" w:eastAsia="Times New Roman" w:hAnsi="Times New Roman" w:cs="Times New Roman"/>
          <w:color w:val="000000" w:themeColor="text1"/>
          <w:sz w:val="24"/>
          <w:szCs w:val="24"/>
        </w:rPr>
        <w:t>was 77.2/10,000 (0.77%). Combined</w:t>
      </w:r>
      <w:r w:rsidR="003F1F49" w:rsidRPr="00430494">
        <w:rPr>
          <w:rFonts w:ascii="Times New Roman" w:eastAsia="Times New Roman" w:hAnsi="Times New Roman" w:cs="Times New Roman"/>
          <w:color w:val="000000" w:themeColor="text1"/>
          <w:sz w:val="24"/>
          <w:szCs w:val="24"/>
        </w:rPr>
        <w:t>,</w:t>
      </w:r>
      <w:r w:rsidR="006F5846" w:rsidRPr="00430494">
        <w:rPr>
          <w:rFonts w:ascii="Times New Roman" w:eastAsia="Times New Roman" w:hAnsi="Times New Roman" w:cs="Times New Roman"/>
          <w:color w:val="000000" w:themeColor="text1"/>
          <w:sz w:val="24"/>
          <w:szCs w:val="24"/>
        </w:rPr>
        <w:t xml:space="preserve"> the prevalence of all </w:t>
      </w:r>
      <w:r w:rsidR="00043F71" w:rsidRPr="00430494">
        <w:rPr>
          <w:rFonts w:ascii="Times New Roman" w:eastAsia="Times New Roman" w:hAnsi="Times New Roman" w:cs="Times New Roman"/>
          <w:color w:val="000000" w:themeColor="text1"/>
          <w:sz w:val="24"/>
          <w:szCs w:val="24"/>
        </w:rPr>
        <w:t xml:space="preserve">ASCs </w:t>
      </w:r>
      <w:r w:rsidR="006F5846" w:rsidRPr="00430494">
        <w:rPr>
          <w:rFonts w:ascii="Times New Roman" w:eastAsia="Times New Roman" w:hAnsi="Times New Roman" w:cs="Times New Roman"/>
          <w:color w:val="000000" w:themeColor="text1"/>
          <w:sz w:val="24"/>
          <w:szCs w:val="24"/>
        </w:rPr>
        <w:t xml:space="preserve">was 116.1/10,000 (1.16%), which is significantly </w:t>
      </w:r>
      <w:r w:rsidR="006107C9" w:rsidRPr="00430494">
        <w:rPr>
          <w:rFonts w:ascii="Times New Roman" w:eastAsia="Times New Roman" w:hAnsi="Times New Roman" w:cs="Times New Roman"/>
          <w:color w:val="000000" w:themeColor="text1"/>
          <w:sz w:val="24"/>
          <w:szCs w:val="24"/>
        </w:rPr>
        <w:t xml:space="preserve">higher than that previously reported. </w:t>
      </w:r>
      <w:r w:rsidR="00E105D1" w:rsidRPr="00430494">
        <w:rPr>
          <w:rFonts w:ascii="Times New Roman" w:eastAsia="Times New Roman" w:hAnsi="Times New Roman" w:cs="Times New Roman"/>
          <w:color w:val="000000" w:themeColor="text1"/>
          <w:sz w:val="24"/>
          <w:szCs w:val="24"/>
        </w:rPr>
        <w:t>Similar findin</w:t>
      </w:r>
      <w:r w:rsidR="00A11A7B" w:rsidRPr="00430494">
        <w:rPr>
          <w:rFonts w:ascii="Times New Roman" w:eastAsia="Times New Roman" w:hAnsi="Times New Roman" w:cs="Times New Roman"/>
          <w:color w:val="000000" w:themeColor="text1"/>
          <w:sz w:val="24"/>
          <w:szCs w:val="24"/>
        </w:rPr>
        <w:t>gs were found by Baron-Cohen</w:t>
      </w:r>
      <w:r w:rsidR="00A305B0" w:rsidRPr="00430494">
        <w:rPr>
          <w:rFonts w:ascii="Times New Roman" w:eastAsia="Times New Roman" w:hAnsi="Times New Roman" w:cs="Times New Roman"/>
          <w:color w:val="000000" w:themeColor="text1"/>
          <w:sz w:val="24"/>
          <w:szCs w:val="24"/>
        </w:rPr>
        <w:t xml:space="preserve"> et al.</w:t>
      </w:r>
      <w:r w:rsidR="00E105D1" w:rsidRPr="00430494">
        <w:rPr>
          <w:rFonts w:ascii="Times New Roman" w:eastAsia="Times New Roman" w:hAnsi="Times New Roman" w:cs="Times New Roman"/>
          <w:color w:val="000000" w:themeColor="text1"/>
          <w:sz w:val="24"/>
          <w:szCs w:val="24"/>
        </w:rPr>
        <w:t xml:space="preserve"> (2009)</w:t>
      </w:r>
      <w:r w:rsidR="00A11A7B" w:rsidRPr="00430494">
        <w:rPr>
          <w:rFonts w:ascii="Times New Roman" w:eastAsia="Times New Roman" w:hAnsi="Times New Roman" w:cs="Times New Roman"/>
          <w:color w:val="000000" w:themeColor="text1"/>
          <w:sz w:val="24"/>
          <w:szCs w:val="24"/>
        </w:rPr>
        <w:t xml:space="preserve"> who screened all schools within the UK county of Cambridgeshire. The ratio of known to unknown cases of autism was established as 3:2, with the overall prevalence of both known and unknown ASC estimated to be 1.57%. </w:t>
      </w:r>
      <w:r w:rsidR="001922AC" w:rsidRPr="00430494">
        <w:rPr>
          <w:rFonts w:ascii="Times New Roman" w:eastAsia="Times New Roman" w:hAnsi="Times New Roman" w:cs="Times New Roman"/>
          <w:color w:val="000000" w:themeColor="text1"/>
          <w:sz w:val="24"/>
          <w:szCs w:val="24"/>
        </w:rPr>
        <w:t xml:space="preserve">More recent epidemiological research, looking at </w:t>
      </w:r>
      <w:r w:rsidR="0007538C" w:rsidRPr="00430494">
        <w:rPr>
          <w:rFonts w:ascii="Times New Roman" w:eastAsia="Times New Roman" w:hAnsi="Times New Roman" w:cs="Times New Roman"/>
          <w:color w:val="000000" w:themeColor="text1"/>
          <w:sz w:val="24"/>
          <w:szCs w:val="24"/>
        </w:rPr>
        <w:t xml:space="preserve">larger </w:t>
      </w:r>
      <w:r w:rsidR="001922AC" w:rsidRPr="00430494">
        <w:rPr>
          <w:rFonts w:ascii="Times New Roman" w:eastAsia="Times New Roman" w:hAnsi="Times New Roman" w:cs="Times New Roman"/>
          <w:color w:val="000000" w:themeColor="text1"/>
          <w:sz w:val="24"/>
          <w:szCs w:val="24"/>
        </w:rPr>
        <w:t xml:space="preserve">geographical areas, </w:t>
      </w:r>
      <w:r w:rsidR="00251B93" w:rsidRPr="00430494">
        <w:rPr>
          <w:rFonts w:ascii="Times New Roman" w:eastAsia="Times New Roman" w:hAnsi="Times New Roman" w:cs="Times New Roman"/>
          <w:color w:val="000000" w:themeColor="text1"/>
          <w:sz w:val="24"/>
          <w:szCs w:val="24"/>
        </w:rPr>
        <w:t>found similar prevalence figures</w:t>
      </w:r>
      <w:r w:rsidR="001922AC" w:rsidRPr="00430494">
        <w:rPr>
          <w:rFonts w:ascii="Times New Roman" w:eastAsia="Times New Roman" w:hAnsi="Times New Roman" w:cs="Times New Roman"/>
          <w:color w:val="000000" w:themeColor="text1"/>
          <w:sz w:val="24"/>
          <w:szCs w:val="24"/>
        </w:rPr>
        <w:t xml:space="preserve">. </w:t>
      </w:r>
      <w:r w:rsidR="0007538C" w:rsidRPr="00430494">
        <w:rPr>
          <w:rFonts w:ascii="Times New Roman" w:eastAsia="Times New Roman" w:hAnsi="Times New Roman" w:cs="Times New Roman"/>
          <w:color w:val="000000" w:themeColor="text1"/>
          <w:sz w:val="24"/>
          <w:szCs w:val="24"/>
        </w:rPr>
        <w:t xml:space="preserve">For example, </w:t>
      </w:r>
      <w:r w:rsidR="001922AC" w:rsidRPr="00430494">
        <w:rPr>
          <w:rFonts w:ascii="Times New Roman" w:eastAsia="Times New Roman" w:hAnsi="Times New Roman" w:cs="Times New Roman"/>
          <w:color w:val="000000" w:themeColor="text1"/>
          <w:sz w:val="24"/>
          <w:szCs w:val="24"/>
        </w:rPr>
        <w:t>Christensen</w:t>
      </w:r>
      <w:r w:rsidR="000C2B5E" w:rsidRPr="00430494">
        <w:rPr>
          <w:rFonts w:ascii="Times New Roman" w:eastAsia="Times New Roman" w:hAnsi="Times New Roman" w:cs="Times New Roman"/>
          <w:color w:val="000000" w:themeColor="text1"/>
          <w:sz w:val="24"/>
          <w:szCs w:val="24"/>
        </w:rPr>
        <w:t xml:space="preserve"> </w:t>
      </w:r>
      <w:r w:rsidR="00A305B0" w:rsidRPr="00430494">
        <w:rPr>
          <w:rFonts w:ascii="Times New Roman" w:eastAsia="Times New Roman" w:hAnsi="Times New Roman" w:cs="Times New Roman"/>
          <w:color w:val="000000" w:themeColor="text1"/>
          <w:sz w:val="24"/>
          <w:szCs w:val="24"/>
        </w:rPr>
        <w:t xml:space="preserve">et al. </w:t>
      </w:r>
      <w:r w:rsidR="001922AC" w:rsidRPr="00430494">
        <w:rPr>
          <w:rFonts w:ascii="Times New Roman" w:eastAsia="Times New Roman" w:hAnsi="Times New Roman" w:cs="Times New Roman"/>
          <w:color w:val="000000" w:themeColor="text1"/>
          <w:sz w:val="24"/>
          <w:szCs w:val="24"/>
        </w:rPr>
        <w:t xml:space="preserve">(2016) conducted research using the Autism and Developmental Disabilities Monitoring (ADDM) network, which has an active surveillance system that monitors and evaluates eight-year-old children across 11 different states in the USA. They estimated that in 2012 around 1 in 68 children had </w:t>
      </w:r>
      <w:r w:rsidR="00841454" w:rsidRPr="00430494">
        <w:rPr>
          <w:rFonts w:ascii="Times New Roman" w:eastAsia="Times New Roman" w:hAnsi="Times New Roman" w:cs="Times New Roman"/>
          <w:color w:val="000000" w:themeColor="text1"/>
          <w:sz w:val="24"/>
          <w:szCs w:val="24"/>
        </w:rPr>
        <w:t xml:space="preserve">an </w:t>
      </w:r>
      <w:r w:rsidR="001922AC" w:rsidRPr="00430494">
        <w:rPr>
          <w:rFonts w:ascii="Times New Roman" w:eastAsia="Times New Roman" w:hAnsi="Times New Roman" w:cs="Times New Roman"/>
          <w:color w:val="000000" w:themeColor="text1"/>
          <w:sz w:val="24"/>
          <w:szCs w:val="24"/>
        </w:rPr>
        <w:t>ASC</w:t>
      </w:r>
      <w:r w:rsidR="003F1F49" w:rsidRPr="00430494">
        <w:rPr>
          <w:rFonts w:ascii="Times New Roman" w:eastAsia="Times New Roman" w:hAnsi="Times New Roman" w:cs="Times New Roman"/>
          <w:color w:val="000000" w:themeColor="text1"/>
          <w:sz w:val="24"/>
          <w:szCs w:val="24"/>
        </w:rPr>
        <w:t>.</w:t>
      </w:r>
      <w:r w:rsidR="00B41F54" w:rsidRPr="00430494">
        <w:rPr>
          <w:rFonts w:ascii="Times New Roman" w:eastAsia="Times New Roman" w:hAnsi="Times New Roman" w:cs="Times New Roman"/>
          <w:color w:val="000000" w:themeColor="text1"/>
          <w:sz w:val="24"/>
          <w:szCs w:val="24"/>
        </w:rPr>
        <w:t xml:space="preserve"> </w:t>
      </w:r>
      <w:r w:rsidR="003F1F49" w:rsidRPr="00430494">
        <w:rPr>
          <w:rFonts w:ascii="Times New Roman" w:eastAsia="Times New Roman" w:hAnsi="Times New Roman" w:cs="Times New Roman"/>
          <w:color w:val="000000" w:themeColor="text1"/>
          <w:sz w:val="24"/>
          <w:szCs w:val="24"/>
        </w:rPr>
        <w:t xml:space="preserve">Amongst </w:t>
      </w:r>
      <w:r w:rsidR="001922AC" w:rsidRPr="00430494">
        <w:rPr>
          <w:rFonts w:ascii="Times New Roman" w:eastAsia="Times New Roman" w:hAnsi="Times New Roman" w:cs="Times New Roman"/>
          <w:color w:val="000000" w:themeColor="text1"/>
          <w:sz w:val="24"/>
          <w:szCs w:val="24"/>
        </w:rPr>
        <w:t xml:space="preserve">those children identified by the network as having </w:t>
      </w:r>
      <w:r w:rsidR="00841454" w:rsidRPr="00430494">
        <w:rPr>
          <w:rFonts w:ascii="Times New Roman" w:eastAsia="Times New Roman" w:hAnsi="Times New Roman" w:cs="Times New Roman"/>
          <w:color w:val="000000" w:themeColor="text1"/>
          <w:sz w:val="24"/>
          <w:szCs w:val="24"/>
        </w:rPr>
        <w:t xml:space="preserve">an </w:t>
      </w:r>
      <w:r w:rsidR="001922AC" w:rsidRPr="00430494">
        <w:rPr>
          <w:rFonts w:ascii="Times New Roman" w:eastAsia="Times New Roman" w:hAnsi="Times New Roman" w:cs="Times New Roman"/>
          <w:color w:val="000000" w:themeColor="text1"/>
          <w:sz w:val="24"/>
          <w:szCs w:val="24"/>
        </w:rPr>
        <w:t>ASC, 82% had a previous ASC diagnosis. Similarly, the 2007 Adult Psychiatric Morbidity Survey</w:t>
      </w:r>
      <w:r w:rsidR="00A305B0" w:rsidRPr="00430494">
        <w:rPr>
          <w:rFonts w:ascii="Times New Roman" w:eastAsia="Times New Roman" w:hAnsi="Times New Roman" w:cs="Times New Roman"/>
          <w:color w:val="000000" w:themeColor="text1"/>
          <w:sz w:val="24"/>
          <w:szCs w:val="24"/>
        </w:rPr>
        <w:t xml:space="preserve"> (APMS)</w:t>
      </w:r>
      <w:r w:rsidR="001922AC" w:rsidRPr="00430494">
        <w:rPr>
          <w:rFonts w:ascii="Times New Roman" w:eastAsia="Times New Roman" w:hAnsi="Times New Roman" w:cs="Times New Roman"/>
          <w:color w:val="000000" w:themeColor="text1"/>
          <w:sz w:val="24"/>
          <w:szCs w:val="24"/>
        </w:rPr>
        <w:t xml:space="preserve"> estimated a prevalence of between 1.1% and 1.2% </w:t>
      </w:r>
      <w:r w:rsidR="00D934F3" w:rsidRPr="00430494">
        <w:rPr>
          <w:rFonts w:ascii="Times New Roman" w:eastAsia="Times New Roman" w:hAnsi="Times New Roman" w:cs="Times New Roman"/>
          <w:color w:val="000000" w:themeColor="text1"/>
          <w:sz w:val="24"/>
          <w:szCs w:val="24"/>
        </w:rPr>
        <w:t>(</w:t>
      </w:r>
      <w:r w:rsidR="00782FF6" w:rsidRPr="00430494">
        <w:rPr>
          <w:rFonts w:ascii="Times New Roman" w:eastAsia="Times New Roman" w:hAnsi="Times New Roman" w:cs="Times New Roman"/>
          <w:color w:val="000000" w:themeColor="text1"/>
          <w:sz w:val="24"/>
          <w:szCs w:val="24"/>
        </w:rPr>
        <w:t>National Statistics, 2009</w:t>
      </w:r>
      <w:r w:rsidR="00D934F3" w:rsidRPr="00430494">
        <w:rPr>
          <w:rFonts w:ascii="Times New Roman" w:eastAsia="Times New Roman" w:hAnsi="Times New Roman" w:cs="Times New Roman"/>
          <w:color w:val="000000" w:themeColor="text1"/>
          <w:sz w:val="24"/>
          <w:szCs w:val="24"/>
        </w:rPr>
        <w:t>)</w:t>
      </w:r>
      <w:r w:rsidR="002D4052" w:rsidRPr="00430494">
        <w:rPr>
          <w:rFonts w:ascii="Times New Roman" w:eastAsia="Times New Roman" w:hAnsi="Times New Roman" w:cs="Times New Roman"/>
          <w:color w:val="000000" w:themeColor="text1"/>
          <w:sz w:val="24"/>
          <w:szCs w:val="24"/>
        </w:rPr>
        <w:t xml:space="preserve">. </w:t>
      </w:r>
      <w:r w:rsidR="0007538C" w:rsidRPr="00430494">
        <w:rPr>
          <w:rFonts w:ascii="Times New Roman" w:eastAsia="Times New Roman" w:hAnsi="Times New Roman" w:cs="Times New Roman"/>
          <w:color w:val="000000" w:themeColor="text1"/>
          <w:sz w:val="24"/>
          <w:szCs w:val="24"/>
        </w:rPr>
        <w:t>Additionally</w:t>
      </w:r>
      <w:r w:rsidR="003F1F49" w:rsidRPr="00430494">
        <w:rPr>
          <w:rFonts w:ascii="Times New Roman" w:eastAsia="Times New Roman" w:hAnsi="Times New Roman" w:cs="Times New Roman"/>
          <w:color w:val="000000" w:themeColor="text1"/>
          <w:sz w:val="24"/>
          <w:szCs w:val="24"/>
        </w:rPr>
        <w:t>,</w:t>
      </w:r>
      <w:r w:rsidR="00251B93" w:rsidRPr="00430494">
        <w:rPr>
          <w:rFonts w:ascii="Times New Roman" w:eastAsia="Times New Roman" w:hAnsi="Times New Roman" w:cs="Times New Roman"/>
          <w:color w:val="000000" w:themeColor="text1"/>
          <w:sz w:val="24"/>
          <w:szCs w:val="24"/>
        </w:rPr>
        <w:t xml:space="preserve"> </w:t>
      </w:r>
      <w:r w:rsidR="001922AC" w:rsidRPr="00430494">
        <w:rPr>
          <w:rFonts w:ascii="Times New Roman" w:eastAsia="Times New Roman" w:hAnsi="Times New Roman" w:cs="Times New Roman"/>
          <w:color w:val="000000" w:themeColor="text1"/>
          <w:sz w:val="24"/>
          <w:szCs w:val="24"/>
        </w:rPr>
        <w:t>Russell</w:t>
      </w:r>
      <w:r w:rsidR="00782FF6" w:rsidRPr="00430494">
        <w:rPr>
          <w:rFonts w:ascii="Times New Roman" w:eastAsia="Times New Roman" w:hAnsi="Times New Roman" w:cs="Times New Roman"/>
          <w:color w:val="000000" w:themeColor="text1"/>
          <w:sz w:val="24"/>
          <w:szCs w:val="24"/>
        </w:rPr>
        <w:t xml:space="preserve"> et al.</w:t>
      </w:r>
      <w:r w:rsidR="001922AC" w:rsidRPr="00430494">
        <w:rPr>
          <w:rFonts w:ascii="Times New Roman" w:eastAsia="Times New Roman" w:hAnsi="Times New Roman" w:cs="Times New Roman"/>
          <w:color w:val="000000" w:themeColor="text1"/>
          <w:sz w:val="24"/>
          <w:szCs w:val="24"/>
        </w:rPr>
        <w:t xml:space="preserve"> (2013) </w:t>
      </w:r>
      <w:r w:rsidR="00251B93" w:rsidRPr="00430494">
        <w:rPr>
          <w:rFonts w:ascii="Times New Roman" w:eastAsia="Times New Roman" w:hAnsi="Times New Roman" w:cs="Times New Roman"/>
          <w:color w:val="000000" w:themeColor="text1"/>
          <w:sz w:val="24"/>
          <w:szCs w:val="24"/>
        </w:rPr>
        <w:t xml:space="preserve">found a prevalence rate </w:t>
      </w:r>
      <w:r w:rsidR="0007538C" w:rsidRPr="00430494">
        <w:rPr>
          <w:rFonts w:ascii="Times New Roman" w:eastAsia="Times New Roman" w:hAnsi="Times New Roman" w:cs="Times New Roman"/>
          <w:color w:val="000000" w:themeColor="text1"/>
          <w:sz w:val="24"/>
          <w:szCs w:val="24"/>
        </w:rPr>
        <w:t xml:space="preserve">of </w:t>
      </w:r>
      <w:r w:rsidR="001922AC" w:rsidRPr="00430494">
        <w:rPr>
          <w:rFonts w:ascii="Times New Roman" w:eastAsia="Times New Roman" w:hAnsi="Times New Roman" w:cs="Times New Roman"/>
          <w:color w:val="000000" w:themeColor="text1"/>
          <w:sz w:val="24"/>
          <w:szCs w:val="24"/>
        </w:rPr>
        <w:t>1.7%</w:t>
      </w:r>
      <w:r w:rsidR="00251B93" w:rsidRPr="00430494">
        <w:rPr>
          <w:rFonts w:ascii="Times New Roman" w:eastAsia="Times New Roman" w:hAnsi="Times New Roman" w:cs="Times New Roman"/>
          <w:color w:val="000000" w:themeColor="text1"/>
          <w:sz w:val="24"/>
          <w:szCs w:val="24"/>
        </w:rPr>
        <w:t>, using</w:t>
      </w:r>
      <w:r w:rsidR="001922AC" w:rsidRPr="00430494">
        <w:rPr>
          <w:rFonts w:ascii="Times New Roman" w:eastAsia="Times New Roman" w:hAnsi="Times New Roman" w:cs="Times New Roman"/>
          <w:color w:val="000000" w:themeColor="text1"/>
          <w:sz w:val="24"/>
          <w:szCs w:val="24"/>
        </w:rPr>
        <w:t xml:space="preserve"> data from the Millennium Cohort Study (MCS), </w:t>
      </w:r>
      <w:r w:rsidR="00AC0C86" w:rsidRPr="00430494">
        <w:rPr>
          <w:rFonts w:ascii="Times New Roman" w:eastAsia="Times New Roman" w:hAnsi="Times New Roman" w:cs="Times New Roman"/>
          <w:color w:val="000000" w:themeColor="text1"/>
          <w:sz w:val="24"/>
          <w:szCs w:val="24"/>
        </w:rPr>
        <w:t>a UK-representative birth cohort study examining children born between September 2000 and January 2002</w:t>
      </w:r>
      <w:r w:rsidR="00251B93" w:rsidRPr="00430494">
        <w:rPr>
          <w:rFonts w:ascii="Times New Roman" w:eastAsia="Times New Roman" w:hAnsi="Times New Roman" w:cs="Times New Roman"/>
          <w:color w:val="000000" w:themeColor="text1"/>
          <w:sz w:val="24"/>
          <w:szCs w:val="24"/>
        </w:rPr>
        <w:t xml:space="preserve">. </w:t>
      </w:r>
      <w:r w:rsidR="00AC0C86" w:rsidRPr="00430494">
        <w:rPr>
          <w:rFonts w:ascii="Times New Roman" w:eastAsia="Times New Roman" w:hAnsi="Times New Roman" w:cs="Times New Roman"/>
          <w:color w:val="000000" w:themeColor="text1"/>
          <w:sz w:val="24"/>
          <w:szCs w:val="24"/>
        </w:rPr>
        <w:t xml:space="preserve">Whilst this prevalence rate is slightly higher than others it should be noted that their </w:t>
      </w:r>
      <w:r w:rsidR="001922AC" w:rsidRPr="00430494">
        <w:rPr>
          <w:rFonts w:ascii="Times New Roman" w:eastAsia="Times New Roman" w:hAnsi="Times New Roman" w:cs="Times New Roman"/>
          <w:color w:val="000000" w:themeColor="text1"/>
          <w:sz w:val="24"/>
          <w:szCs w:val="24"/>
        </w:rPr>
        <w:t>data was based on parents’ reports of whether they had been told by a doctor or healthcare professio</w:t>
      </w:r>
      <w:r w:rsidR="00AC0C86" w:rsidRPr="00430494">
        <w:rPr>
          <w:rFonts w:ascii="Times New Roman" w:eastAsia="Times New Roman" w:hAnsi="Times New Roman" w:cs="Times New Roman"/>
          <w:color w:val="000000" w:themeColor="text1"/>
          <w:sz w:val="24"/>
          <w:szCs w:val="24"/>
        </w:rPr>
        <w:t xml:space="preserve">nal that their child had an ASC, meaning that some of these children might not have </w:t>
      </w:r>
      <w:r w:rsidR="00C16F0F" w:rsidRPr="00430494">
        <w:rPr>
          <w:rFonts w:ascii="Times New Roman" w:eastAsia="Times New Roman" w:hAnsi="Times New Roman" w:cs="Times New Roman"/>
          <w:color w:val="000000" w:themeColor="text1"/>
          <w:sz w:val="24"/>
          <w:szCs w:val="24"/>
        </w:rPr>
        <w:t>had an official diagnosis.</w:t>
      </w:r>
      <w:r w:rsidR="00EB2154" w:rsidRPr="00430494">
        <w:rPr>
          <w:rFonts w:ascii="Times New Roman" w:eastAsia="Times New Roman" w:hAnsi="Times New Roman" w:cs="Times New Roman"/>
          <w:color w:val="000000" w:themeColor="text1"/>
          <w:sz w:val="24"/>
          <w:szCs w:val="24"/>
        </w:rPr>
        <w:t xml:space="preserve"> </w:t>
      </w:r>
      <w:proofErr w:type="gramStart"/>
      <w:r w:rsidR="00C16F0F" w:rsidRPr="00430494">
        <w:rPr>
          <w:rFonts w:ascii="Times New Roman" w:eastAsia="Times New Roman" w:hAnsi="Times New Roman" w:cs="Times New Roman"/>
          <w:color w:val="000000" w:themeColor="text1"/>
          <w:sz w:val="24"/>
          <w:szCs w:val="24"/>
        </w:rPr>
        <w:t>On the whole</w:t>
      </w:r>
      <w:proofErr w:type="gramEnd"/>
      <w:r w:rsidR="00C16F0F" w:rsidRPr="00430494">
        <w:rPr>
          <w:rFonts w:ascii="Times New Roman" w:eastAsia="Times New Roman" w:hAnsi="Times New Roman" w:cs="Times New Roman"/>
          <w:color w:val="000000" w:themeColor="text1"/>
          <w:sz w:val="24"/>
          <w:szCs w:val="24"/>
        </w:rPr>
        <w:t xml:space="preserve"> these studies point </w:t>
      </w:r>
      <w:r w:rsidR="00C16F0F" w:rsidRPr="00430494">
        <w:rPr>
          <w:rFonts w:ascii="Times New Roman" w:eastAsia="Times New Roman" w:hAnsi="Times New Roman" w:cs="Times New Roman"/>
          <w:color w:val="000000" w:themeColor="text1"/>
          <w:sz w:val="24"/>
          <w:szCs w:val="24"/>
        </w:rPr>
        <w:lastRenderedPageBreak/>
        <w:t>towards an increase in the prevalence of ASC</w:t>
      </w:r>
      <w:r w:rsidR="001922AC" w:rsidRPr="00430494">
        <w:rPr>
          <w:rFonts w:ascii="Times New Roman" w:eastAsia="Times New Roman" w:hAnsi="Times New Roman" w:cs="Times New Roman"/>
          <w:color w:val="000000" w:themeColor="text1"/>
          <w:sz w:val="24"/>
          <w:szCs w:val="24"/>
        </w:rPr>
        <w:t xml:space="preserve"> </w:t>
      </w:r>
      <w:r w:rsidR="006A2D92" w:rsidRPr="00430494">
        <w:rPr>
          <w:rFonts w:ascii="Times New Roman" w:eastAsia="Times New Roman" w:hAnsi="Times New Roman" w:cs="Times New Roman"/>
          <w:color w:val="000000" w:themeColor="text1"/>
          <w:sz w:val="24"/>
          <w:szCs w:val="24"/>
        </w:rPr>
        <w:t xml:space="preserve">over </w:t>
      </w:r>
      <w:r w:rsidR="001A0083" w:rsidRPr="00430494">
        <w:rPr>
          <w:rFonts w:ascii="Times New Roman" w:eastAsia="Times New Roman" w:hAnsi="Times New Roman" w:cs="Times New Roman"/>
          <w:color w:val="000000" w:themeColor="text1"/>
          <w:sz w:val="24"/>
          <w:szCs w:val="24"/>
        </w:rPr>
        <w:t xml:space="preserve">the </w:t>
      </w:r>
      <w:r w:rsidR="006A2D92" w:rsidRPr="00430494">
        <w:rPr>
          <w:rFonts w:ascii="Times New Roman" w:eastAsia="Times New Roman" w:hAnsi="Times New Roman" w:cs="Times New Roman"/>
          <w:color w:val="000000" w:themeColor="text1"/>
          <w:sz w:val="24"/>
          <w:szCs w:val="24"/>
        </w:rPr>
        <w:t xml:space="preserve">time since autistic conditions were included in the diagnostic manuals. </w:t>
      </w:r>
      <w:r w:rsidR="00627325" w:rsidRPr="00430494">
        <w:rPr>
          <w:rFonts w:ascii="Times New Roman" w:eastAsia="Times New Roman" w:hAnsi="Times New Roman" w:cs="Times New Roman"/>
          <w:color w:val="000000" w:themeColor="text1"/>
          <w:sz w:val="24"/>
          <w:szCs w:val="24"/>
        </w:rPr>
        <w:t xml:space="preserve">The reason for this increase could be the result of </w:t>
      </w:r>
      <w:proofErr w:type="gramStart"/>
      <w:r w:rsidR="00627325" w:rsidRPr="00430494">
        <w:rPr>
          <w:rFonts w:ascii="Times New Roman" w:eastAsia="Times New Roman" w:hAnsi="Times New Roman" w:cs="Times New Roman"/>
          <w:color w:val="000000" w:themeColor="text1"/>
          <w:sz w:val="24"/>
          <w:szCs w:val="24"/>
        </w:rPr>
        <w:t>a number of</w:t>
      </w:r>
      <w:proofErr w:type="gramEnd"/>
      <w:r w:rsidR="00627325" w:rsidRPr="00430494">
        <w:rPr>
          <w:rFonts w:ascii="Times New Roman" w:eastAsia="Times New Roman" w:hAnsi="Times New Roman" w:cs="Times New Roman"/>
          <w:color w:val="000000" w:themeColor="text1"/>
          <w:sz w:val="24"/>
          <w:szCs w:val="24"/>
        </w:rPr>
        <w:t xml:space="preserve"> factors, including the broadening of the diagnostic criteria of the condition</w:t>
      </w:r>
      <w:r w:rsidR="001A0083" w:rsidRPr="00430494">
        <w:rPr>
          <w:rFonts w:ascii="Times New Roman" w:eastAsia="Times New Roman" w:hAnsi="Times New Roman" w:cs="Times New Roman"/>
          <w:color w:val="000000" w:themeColor="text1"/>
          <w:sz w:val="24"/>
          <w:szCs w:val="24"/>
        </w:rPr>
        <w:t>. F</w:t>
      </w:r>
      <w:r w:rsidR="00627325" w:rsidRPr="00430494">
        <w:rPr>
          <w:rFonts w:ascii="Times New Roman" w:eastAsia="Times New Roman" w:hAnsi="Times New Roman" w:cs="Times New Roman"/>
          <w:color w:val="000000" w:themeColor="text1"/>
          <w:sz w:val="24"/>
          <w:szCs w:val="24"/>
        </w:rPr>
        <w:t>or example</w:t>
      </w:r>
      <w:r w:rsidR="00BE5790" w:rsidRPr="00430494">
        <w:rPr>
          <w:rFonts w:ascii="Times New Roman" w:eastAsia="Times New Roman" w:hAnsi="Times New Roman" w:cs="Times New Roman"/>
          <w:color w:val="000000" w:themeColor="text1"/>
          <w:sz w:val="24"/>
          <w:szCs w:val="24"/>
        </w:rPr>
        <w:t>,</w:t>
      </w:r>
      <w:r w:rsidR="00627325" w:rsidRPr="00430494">
        <w:rPr>
          <w:rFonts w:ascii="Times New Roman" w:eastAsia="Times New Roman" w:hAnsi="Times New Roman" w:cs="Times New Roman"/>
          <w:color w:val="000000" w:themeColor="text1"/>
          <w:sz w:val="24"/>
          <w:szCs w:val="24"/>
        </w:rPr>
        <w:t xml:space="preserve"> the inclusion of Asperger’s and PDD-NOS</w:t>
      </w:r>
      <w:r w:rsidR="0043268C" w:rsidRPr="00430494">
        <w:rPr>
          <w:rFonts w:ascii="Times New Roman" w:eastAsia="Times New Roman" w:hAnsi="Times New Roman" w:cs="Times New Roman"/>
          <w:color w:val="000000" w:themeColor="text1"/>
          <w:sz w:val="24"/>
          <w:szCs w:val="24"/>
        </w:rPr>
        <w:t xml:space="preserve"> </w:t>
      </w:r>
      <w:r w:rsidR="00627325" w:rsidRPr="00430494">
        <w:rPr>
          <w:rFonts w:ascii="Times New Roman" w:eastAsia="Times New Roman" w:hAnsi="Times New Roman" w:cs="Times New Roman"/>
          <w:color w:val="000000" w:themeColor="text1"/>
          <w:sz w:val="24"/>
          <w:szCs w:val="24"/>
        </w:rPr>
        <w:t xml:space="preserve">allowed </w:t>
      </w:r>
      <w:r w:rsidR="00330DA1" w:rsidRPr="00430494">
        <w:rPr>
          <w:rFonts w:ascii="Times New Roman" w:eastAsia="Times New Roman" w:hAnsi="Times New Roman" w:cs="Times New Roman"/>
          <w:color w:val="000000" w:themeColor="text1"/>
          <w:sz w:val="24"/>
          <w:szCs w:val="24"/>
        </w:rPr>
        <w:t>‘</w:t>
      </w:r>
      <w:r w:rsidR="00627325" w:rsidRPr="00430494">
        <w:rPr>
          <w:rFonts w:ascii="Times New Roman" w:eastAsia="Times New Roman" w:hAnsi="Times New Roman" w:cs="Times New Roman"/>
          <w:color w:val="000000" w:themeColor="text1"/>
          <w:sz w:val="24"/>
          <w:szCs w:val="24"/>
        </w:rPr>
        <w:t>higher</w:t>
      </w:r>
      <w:r w:rsidR="00330DA1" w:rsidRPr="00430494">
        <w:rPr>
          <w:rFonts w:ascii="Times New Roman" w:eastAsia="Times New Roman" w:hAnsi="Times New Roman" w:cs="Times New Roman"/>
          <w:color w:val="000000" w:themeColor="text1"/>
          <w:sz w:val="24"/>
          <w:szCs w:val="24"/>
        </w:rPr>
        <w:t>-</w:t>
      </w:r>
      <w:r w:rsidR="00627325" w:rsidRPr="00430494">
        <w:rPr>
          <w:rFonts w:ascii="Times New Roman" w:eastAsia="Times New Roman" w:hAnsi="Times New Roman" w:cs="Times New Roman"/>
          <w:color w:val="000000" w:themeColor="text1"/>
          <w:sz w:val="24"/>
          <w:szCs w:val="24"/>
        </w:rPr>
        <w:t>functioning</w:t>
      </w:r>
      <w:r w:rsidR="00330DA1" w:rsidRPr="00430494">
        <w:rPr>
          <w:rFonts w:ascii="Times New Roman" w:eastAsia="Times New Roman" w:hAnsi="Times New Roman" w:cs="Times New Roman"/>
          <w:color w:val="000000" w:themeColor="text1"/>
          <w:sz w:val="24"/>
          <w:szCs w:val="24"/>
        </w:rPr>
        <w:t>’</w:t>
      </w:r>
      <w:r w:rsidR="00627325" w:rsidRPr="00430494">
        <w:rPr>
          <w:rFonts w:ascii="Times New Roman" w:eastAsia="Times New Roman" w:hAnsi="Times New Roman" w:cs="Times New Roman"/>
          <w:color w:val="000000" w:themeColor="text1"/>
          <w:sz w:val="24"/>
          <w:szCs w:val="24"/>
        </w:rPr>
        <w:t xml:space="preserve"> autistic individuals to receive diagnoses</w:t>
      </w:r>
      <w:r w:rsidR="001A0083" w:rsidRPr="00430494">
        <w:rPr>
          <w:rFonts w:ascii="Times New Roman" w:eastAsia="Times New Roman" w:hAnsi="Times New Roman" w:cs="Times New Roman"/>
          <w:color w:val="000000" w:themeColor="text1"/>
          <w:sz w:val="24"/>
          <w:szCs w:val="24"/>
        </w:rPr>
        <w:t>. Additionally, greater prevalence is likely due to</w:t>
      </w:r>
      <w:r w:rsidR="00FB192D" w:rsidRPr="00430494">
        <w:rPr>
          <w:rFonts w:ascii="Times New Roman" w:eastAsia="Times New Roman" w:hAnsi="Times New Roman" w:cs="Times New Roman"/>
          <w:color w:val="000000" w:themeColor="text1"/>
          <w:sz w:val="24"/>
          <w:szCs w:val="24"/>
        </w:rPr>
        <w:t xml:space="preserve"> </w:t>
      </w:r>
      <w:r w:rsidR="00264391" w:rsidRPr="00430494">
        <w:rPr>
          <w:rFonts w:ascii="Times New Roman" w:eastAsia="Times New Roman" w:hAnsi="Times New Roman" w:cs="Times New Roman"/>
          <w:color w:val="000000" w:themeColor="text1"/>
          <w:sz w:val="24"/>
          <w:szCs w:val="24"/>
        </w:rPr>
        <w:t xml:space="preserve">growing </w:t>
      </w:r>
      <w:r w:rsidR="00FB192D" w:rsidRPr="00430494">
        <w:rPr>
          <w:rFonts w:ascii="Times New Roman" w:eastAsia="Times New Roman" w:hAnsi="Times New Roman" w:cs="Times New Roman"/>
          <w:color w:val="000000" w:themeColor="text1"/>
          <w:sz w:val="24"/>
          <w:szCs w:val="24"/>
        </w:rPr>
        <w:t>awareness around the condition (</w:t>
      </w:r>
      <w:proofErr w:type="spellStart"/>
      <w:r w:rsidR="00782FF6" w:rsidRPr="00430494">
        <w:rPr>
          <w:rFonts w:ascii="Times New Roman" w:eastAsia="Times New Roman" w:hAnsi="Times New Roman" w:cs="Times New Roman"/>
          <w:color w:val="000000" w:themeColor="text1"/>
          <w:sz w:val="24"/>
          <w:szCs w:val="24"/>
        </w:rPr>
        <w:t>Fombonne</w:t>
      </w:r>
      <w:proofErr w:type="spellEnd"/>
      <w:r w:rsidR="00782FF6" w:rsidRPr="00430494">
        <w:rPr>
          <w:rFonts w:ascii="Times New Roman" w:eastAsia="Times New Roman" w:hAnsi="Times New Roman" w:cs="Times New Roman"/>
          <w:color w:val="000000" w:themeColor="text1"/>
          <w:sz w:val="24"/>
          <w:szCs w:val="24"/>
        </w:rPr>
        <w:t xml:space="preserve">, 2005; </w:t>
      </w:r>
      <w:proofErr w:type="spellStart"/>
      <w:r w:rsidR="00FB192D" w:rsidRPr="00430494">
        <w:rPr>
          <w:rFonts w:ascii="Times New Roman" w:eastAsia="Times New Roman" w:hAnsi="Times New Roman" w:cs="Times New Roman"/>
          <w:color w:val="000000" w:themeColor="text1"/>
          <w:sz w:val="24"/>
          <w:szCs w:val="24"/>
        </w:rPr>
        <w:t>Gillberg</w:t>
      </w:r>
      <w:proofErr w:type="spellEnd"/>
      <w:r w:rsidR="00FB192D" w:rsidRPr="00430494">
        <w:rPr>
          <w:rFonts w:ascii="Times New Roman" w:eastAsia="Times New Roman" w:hAnsi="Times New Roman" w:cs="Times New Roman"/>
          <w:color w:val="000000" w:themeColor="text1"/>
          <w:sz w:val="24"/>
          <w:szCs w:val="24"/>
        </w:rPr>
        <w:t xml:space="preserve"> </w:t>
      </w:r>
      <w:r w:rsidR="00BE5790" w:rsidRPr="00430494">
        <w:rPr>
          <w:rFonts w:ascii="Times New Roman" w:eastAsia="Times New Roman" w:hAnsi="Times New Roman" w:cs="Times New Roman"/>
          <w:color w:val="000000" w:themeColor="text1"/>
          <w:sz w:val="24"/>
          <w:szCs w:val="24"/>
        </w:rPr>
        <w:t xml:space="preserve">&amp; </w:t>
      </w:r>
      <w:r w:rsidR="00FB192D" w:rsidRPr="00430494">
        <w:rPr>
          <w:rFonts w:ascii="Times New Roman" w:eastAsia="Times New Roman" w:hAnsi="Times New Roman" w:cs="Times New Roman"/>
          <w:color w:val="000000" w:themeColor="text1"/>
          <w:sz w:val="24"/>
          <w:szCs w:val="24"/>
        </w:rPr>
        <w:t xml:space="preserve">Wing, </w:t>
      </w:r>
      <w:r w:rsidR="00782FF6" w:rsidRPr="00430494">
        <w:rPr>
          <w:rFonts w:ascii="Times New Roman" w:eastAsia="Times New Roman" w:hAnsi="Times New Roman" w:cs="Times New Roman"/>
          <w:color w:val="000000" w:themeColor="text1"/>
          <w:sz w:val="24"/>
          <w:szCs w:val="24"/>
        </w:rPr>
        <w:t>1999</w:t>
      </w:r>
      <w:r w:rsidR="00FB192D" w:rsidRPr="00430494">
        <w:rPr>
          <w:rFonts w:ascii="Times New Roman" w:eastAsia="Times New Roman" w:hAnsi="Times New Roman" w:cs="Times New Roman"/>
          <w:color w:val="000000" w:themeColor="text1"/>
          <w:sz w:val="24"/>
          <w:szCs w:val="24"/>
        </w:rPr>
        <w:t>; Rutter, 2005).</w:t>
      </w:r>
    </w:p>
    <w:p w14:paraId="1E3862AF" w14:textId="077B9412" w:rsidR="00520AB4" w:rsidRPr="00430494" w:rsidRDefault="00120125" w:rsidP="00C2623F">
      <w:pPr>
        <w:pStyle w:val="Heading2"/>
      </w:pPr>
      <w:r w:rsidRPr="00430494">
        <w:t>1.3.</w:t>
      </w:r>
      <w:r w:rsidRPr="00430494">
        <w:tab/>
      </w:r>
      <w:r w:rsidR="00A4353A" w:rsidRPr="00430494">
        <w:t>Diagnosis of Autism Spectrum Conditions</w:t>
      </w:r>
    </w:p>
    <w:p w14:paraId="54DF07E4" w14:textId="2BAABB4D" w:rsidR="005F5DDE" w:rsidRPr="00430494" w:rsidRDefault="00720B74"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 xml:space="preserve">1.3.1. </w:t>
      </w:r>
      <w:r w:rsidR="00A4353A" w:rsidRPr="00430494">
        <w:rPr>
          <w:rFonts w:ascii="Times New Roman" w:hAnsi="Times New Roman" w:cs="Times New Roman"/>
          <w:b/>
          <w:color w:val="000000" w:themeColor="text1"/>
          <w:sz w:val="24"/>
          <w:szCs w:val="24"/>
        </w:rPr>
        <w:t>Diagnostic process</w:t>
      </w:r>
      <w:r w:rsidR="00120125" w:rsidRPr="00430494">
        <w:rPr>
          <w:rFonts w:ascii="Times New Roman" w:hAnsi="Times New Roman" w:cs="Times New Roman"/>
          <w:b/>
          <w:color w:val="000000" w:themeColor="text1"/>
          <w:sz w:val="24"/>
          <w:szCs w:val="24"/>
        </w:rPr>
        <w:t>.</w:t>
      </w:r>
      <w:r w:rsidR="00120125" w:rsidRPr="00430494">
        <w:rPr>
          <w:rFonts w:ascii="Times New Roman" w:hAnsi="Times New Roman" w:cs="Times New Roman"/>
          <w:i/>
          <w:color w:val="000000" w:themeColor="text1"/>
          <w:sz w:val="24"/>
          <w:szCs w:val="24"/>
        </w:rPr>
        <w:t xml:space="preserve"> </w:t>
      </w:r>
      <w:r w:rsidR="00790144" w:rsidRPr="00430494">
        <w:rPr>
          <w:rFonts w:ascii="Times New Roman" w:hAnsi="Times New Roman" w:cs="Times New Roman"/>
          <w:color w:val="000000" w:themeColor="text1"/>
          <w:sz w:val="24"/>
          <w:szCs w:val="24"/>
        </w:rPr>
        <w:t xml:space="preserve">For diagnosis in under </w:t>
      </w:r>
      <w:proofErr w:type="gramStart"/>
      <w:r w:rsidR="00790144" w:rsidRPr="00430494">
        <w:rPr>
          <w:rFonts w:ascii="Times New Roman" w:hAnsi="Times New Roman" w:cs="Times New Roman"/>
          <w:color w:val="000000" w:themeColor="text1"/>
          <w:sz w:val="24"/>
          <w:szCs w:val="24"/>
        </w:rPr>
        <w:t>19 year olds</w:t>
      </w:r>
      <w:proofErr w:type="gramEnd"/>
      <w:r w:rsidR="00790144" w:rsidRPr="00430494">
        <w:rPr>
          <w:rFonts w:ascii="Times New Roman" w:hAnsi="Times New Roman" w:cs="Times New Roman"/>
          <w:color w:val="000000" w:themeColor="text1"/>
          <w:sz w:val="24"/>
          <w:szCs w:val="24"/>
        </w:rPr>
        <w:t xml:space="preserve">, </w:t>
      </w:r>
      <w:r w:rsidR="00790144" w:rsidRPr="00430494">
        <w:rPr>
          <w:rFonts w:ascii="Times New Roman" w:hAnsi="Times New Roman" w:cs="Times New Roman"/>
          <w:color w:val="000000" w:themeColor="text1"/>
          <w:sz w:val="24"/>
          <w:szCs w:val="24"/>
          <w:shd w:val="clear" w:color="auto" w:fill="FFFFFF"/>
        </w:rPr>
        <w:t>The National Institute for Health and Care Excellence (NICE)</w:t>
      </w:r>
      <w:r w:rsidR="00790144" w:rsidRPr="00430494">
        <w:rPr>
          <w:rFonts w:ascii="Times New Roman" w:hAnsi="Times New Roman" w:cs="Times New Roman"/>
          <w:color w:val="000000" w:themeColor="text1"/>
          <w:sz w:val="24"/>
          <w:szCs w:val="24"/>
        </w:rPr>
        <w:t xml:space="preserve"> </w:t>
      </w:r>
      <w:r w:rsidR="003D5D20" w:rsidRPr="00430494">
        <w:rPr>
          <w:rFonts w:ascii="Times New Roman" w:hAnsi="Times New Roman" w:cs="Times New Roman"/>
          <w:color w:val="000000" w:themeColor="text1"/>
          <w:sz w:val="24"/>
          <w:szCs w:val="24"/>
        </w:rPr>
        <w:t xml:space="preserve">guidelines </w:t>
      </w:r>
      <w:r w:rsidR="00790144" w:rsidRPr="00430494">
        <w:rPr>
          <w:rFonts w:ascii="Times New Roman" w:hAnsi="Times New Roman" w:cs="Times New Roman"/>
          <w:color w:val="000000" w:themeColor="text1"/>
          <w:sz w:val="24"/>
          <w:szCs w:val="24"/>
        </w:rPr>
        <w:t>specify that an autism specific local pathway should be set up, which includes a multi-disciplinary team</w:t>
      </w:r>
      <w:r w:rsidR="002E705B" w:rsidRPr="00430494">
        <w:rPr>
          <w:rFonts w:ascii="Times New Roman" w:hAnsi="Times New Roman" w:cs="Times New Roman"/>
          <w:color w:val="000000" w:themeColor="text1"/>
          <w:sz w:val="24"/>
          <w:szCs w:val="24"/>
        </w:rPr>
        <w:t xml:space="preserve"> (NICE, 2011)</w:t>
      </w:r>
      <w:r w:rsidR="00790144" w:rsidRPr="00430494">
        <w:rPr>
          <w:rFonts w:ascii="Times New Roman" w:hAnsi="Times New Roman" w:cs="Times New Roman"/>
          <w:color w:val="000000" w:themeColor="text1"/>
          <w:sz w:val="24"/>
          <w:szCs w:val="24"/>
        </w:rPr>
        <w:t>.</w:t>
      </w:r>
      <w:r w:rsidR="00204298" w:rsidRPr="00430494">
        <w:rPr>
          <w:rFonts w:ascii="Times New Roman" w:hAnsi="Times New Roman" w:cs="Times New Roman"/>
          <w:color w:val="000000" w:themeColor="text1"/>
          <w:sz w:val="24"/>
          <w:szCs w:val="24"/>
        </w:rPr>
        <w:t xml:space="preserve"> The core membership of this team should be a paediatrician and/or child and adolescent psychiatrist, a speech and language therapist, and a clinical and/or educational psychologist. </w:t>
      </w:r>
      <w:r w:rsidR="00790144" w:rsidRPr="00430494">
        <w:rPr>
          <w:rFonts w:ascii="Times New Roman" w:hAnsi="Times New Roman" w:cs="Times New Roman"/>
          <w:color w:val="000000" w:themeColor="text1"/>
          <w:sz w:val="24"/>
          <w:szCs w:val="24"/>
        </w:rPr>
        <w:t xml:space="preserve"> </w:t>
      </w:r>
      <w:r w:rsidR="00233E45" w:rsidRPr="00430494">
        <w:rPr>
          <w:rFonts w:ascii="Times New Roman" w:hAnsi="Times New Roman" w:cs="Times New Roman"/>
          <w:color w:val="000000" w:themeColor="text1"/>
          <w:sz w:val="24"/>
          <w:szCs w:val="24"/>
        </w:rPr>
        <w:t xml:space="preserve">After screening </w:t>
      </w:r>
      <w:r w:rsidR="00AC5FA0" w:rsidRPr="00430494">
        <w:rPr>
          <w:rFonts w:ascii="Times New Roman" w:hAnsi="Times New Roman" w:cs="Times New Roman"/>
          <w:color w:val="000000" w:themeColor="text1"/>
          <w:sz w:val="24"/>
          <w:szCs w:val="24"/>
        </w:rPr>
        <w:t>for possible autistic traits, a GP or health visitor should refer a child/adolescent to this pathway.</w:t>
      </w:r>
      <w:r w:rsidR="005F5DDE" w:rsidRPr="00430494">
        <w:rPr>
          <w:rFonts w:ascii="Times New Roman" w:hAnsi="Times New Roman" w:cs="Times New Roman"/>
          <w:color w:val="000000" w:themeColor="text1"/>
          <w:sz w:val="24"/>
          <w:szCs w:val="24"/>
        </w:rPr>
        <w:t xml:space="preserve"> The team will consider whether to carry out an autism assessment based on the severity/duration of symptoms, whether these symptoms are present across different environments, the impact they have on the young person and family, </w:t>
      </w:r>
      <w:r w:rsidR="00044CE9" w:rsidRPr="00430494">
        <w:rPr>
          <w:rFonts w:ascii="Times New Roman" w:hAnsi="Times New Roman" w:cs="Times New Roman"/>
          <w:color w:val="000000" w:themeColor="text1"/>
          <w:sz w:val="24"/>
          <w:szCs w:val="24"/>
        </w:rPr>
        <w:t xml:space="preserve">the level of concern of the child and parents, any factors increasing </w:t>
      </w:r>
      <w:r w:rsidR="000A5F18" w:rsidRPr="00430494">
        <w:rPr>
          <w:rFonts w:ascii="Times New Roman" w:hAnsi="Times New Roman" w:cs="Times New Roman"/>
          <w:color w:val="000000" w:themeColor="text1"/>
          <w:sz w:val="24"/>
          <w:szCs w:val="24"/>
        </w:rPr>
        <w:t xml:space="preserve">the probability </w:t>
      </w:r>
      <w:r w:rsidR="00044CE9" w:rsidRPr="00430494">
        <w:rPr>
          <w:rFonts w:ascii="Times New Roman" w:hAnsi="Times New Roman" w:cs="Times New Roman"/>
          <w:color w:val="000000" w:themeColor="text1"/>
          <w:sz w:val="24"/>
          <w:szCs w:val="24"/>
        </w:rPr>
        <w:t>of autism, and the likelihood of an alternative diagnosis. If an assessment is followed through</w:t>
      </w:r>
      <w:r w:rsidR="00D32331" w:rsidRPr="00430494">
        <w:rPr>
          <w:rFonts w:ascii="Times New Roman" w:hAnsi="Times New Roman" w:cs="Times New Roman"/>
          <w:color w:val="000000" w:themeColor="text1"/>
          <w:sz w:val="24"/>
          <w:szCs w:val="24"/>
        </w:rPr>
        <w:t>,</w:t>
      </w:r>
      <w:r w:rsidR="00044CE9" w:rsidRPr="00430494">
        <w:rPr>
          <w:rFonts w:ascii="Times New Roman" w:hAnsi="Times New Roman" w:cs="Times New Roman"/>
          <w:color w:val="000000" w:themeColor="text1"/>
          <w:sz w:val="24"/>
          <w:szCs w:val="24"/>
        </w:rPr>
        <w:t xml:space="preserve"> then a report is sought from the child/adolescent’s school as well as any other addition health or social care information. </w:t>
      </w:r>
      <w:r w:rsidR="008E1260" w:rsidRPr="00430494">
        <w:rPr>
          <w:rFonts w:ascii="Times New Roman" w:hAnsi="Times New Roman" w:cs="Times New Roman"/>
          <w:color w:val="000000" w:themeColor="text1"/>
          <w:sz w:val="24"/>
          <w:szCs w:val="24"/>
        </w:rPr>
        <w:t xml:space="preserve">A formal diagnosis should include detailed questions about a parent/carer’s concerns and </w:t>
      </w:r>
      <w:r w:rsidR="0016693E" w:rsidRPr="00430494">
        <w:rPr>
          <w:rFonts w:ascii="Times New Roman" w:hAnsi="Times New Roman" w:cs="Times New Roman"/>
          <w:color w:val="000000" w:themeColor="text1"/>
          <w:sz w:val="24"/>
          <w:szCs w:val="24"/>
        </w:rPr>
        <w:t xml:space="preserve">those of </w:t>
      </w:r>
      <w:r w:rsidR="008E1260" w:rsidRPr="00430494">
        <w:rPr>
          <w:rFonts w:ascii="Times New Roman" w:hAnsi="Times New Roman" w:cs="Times New Roman"/>
          <w:color w:val="000000" w:themeColor="text1"/>
          <w:sz w:val="24"/>
          <w:szCs w:val="24"/>
        </w:rPr>
        <w:t>the child/adolescent, details of their experiences in different environments, a developmental history focussing on the ICD</w:t>
      </w:r>
      <w:r w:rsidR="009E3B38" w:rsidRPr="00430494">
        <w:rPr>
          <w:rFonts w:ascii="Times New Roman" w:hAnsi="Times New Roman" w:cs="Times New Roman"/>
          <w:color w:val="000000" w:themeColor="text1"/>
          <w:sz w:val="24"/>
          <w:szCs w:val="24"/>
        </w:rPr>
        <w:t xml:space="preserve"> </w:t>
      </w:r>
      <w:r w:rsidR="008E1260" w:rsidRPr="00430494">
        <w:rPr>
          <w:rFonts w:ascii="Times New Roman" w:hAnsi="Times New Roman" w:cs="Times New Roman"/>
          <w:color w:val="000000" w:themeColor="text1"/>
          <w:sz w:val="24"/>
          <w:szCs w:val="24"/>
        </w:rPr>
        <w:t xml:space="preserve">or DSM criteria, an assessment through interaction and observation with the child/adolescent of social and communication skills and behaviours focussing on the </w:t>
      </w:r>
      <w:r w:rsidR="008E1260" w:rsidRPr="00430494">
        <w:rPr>
          <w:rFonts w:ascii="Times New Roman" w:hAnsi="Times New Roman" w:cs="Times New Roman"/>
          <w:color w:val="000000" w:themeColor="text1"/>
          <w:sz w:val="24"/>
          <w:szCs w:val="24"/>
        </w:rPr>
        <w:lastRenderedPageBreak/>
        <w:t>ICD or DSM criteria</w:t>
      </w:r>
      <w:r w:rsidR="00D5646C" w:rsidRPr="00430494">
        <w:rPr>
          <w:rFonts w:ascii="Times New Roman" w:hAnsi="Times New Roman" w:cs="Times New Roman"/>
          <w:color w:val="000000" w:themeColor="text1"/>
          <w:sz w:val="24"/>
          <w:szCs w:val="24"/>
        </w:rPr>
        <w:t>, a full medical history, a physical examination, the consideration of other diagnoses, systematic assessment for co-morbid conditions, profiling of the child/adolescent</w:t>
      </w:r>
      <w:r w:rsidR="0016693E" w:rsidRPr="00430494">
        <w:rPr>
          <w:rFonts w:ascii="Times New Roman" w:hAnsi="Times New Roman" w:cs="Times New Roman"/>
          <w:color w:val="000000" w:themeColor="text1"/>
          <w:sz w:val="24"/>
          <w:szCs w:val="24"/>
        </w:rPr>
        <w:t>’</w:t>
      </w:r>
      <w:r w:rsidR="00D5646C" w:rsidRPr="00430494">
        <w:rPr>
          <w:rFonts w:ascii="Times New Roman" w:hAnsi="Times New Roman" w:cs="Times New Roman"/>
          <w:color w:val="000000" w:themeColor="text1"/>
          <w:sz w:val="24"/>
          <w:szCs w:val="24"/>
        </w:rPr>
        <w:t xml:space="preserve">s strengths, skills, impairments, and needs, </w:t>
      </w:r>
      <w:r w:rsidR="00F60A91" w:rsidRPr="00430494">
        <w:rPr>
          <w:rFonts w:ascii="Times New Roman" w:hAnsi="Times New Roman" w:cs="Times New Roman"/>
          <w:color w:val="000000" w:themeColor="text1"/>
          <w:sz w:val="24"/>
          <w:szCs w:val="24"/>
        </w:rPr>
        <w:t xml:space="preserve">culminating in </w:t>
      </w:r>
      <w:r w:rsidR="00D5646C" w:rsidRPr="00430494">
        <w:rPr>
          <w:rFonts w:ascii="Times New Roman" w:hAnsi="Times New Roman" w:cs="Times New Roman"/>
          <w:color w:val="000000" w:themeColor="text1"/>
          <w:sz w:val="24"/>
          <w:szCs w:val="24"/>
        </w:rPr>
        <w:t xml:space="preserve">a written report communicating assessment findings. </w:t>
      </w:r>
    </w:p>
    <w:p w14:paraId="5A10167A" w14:textId="68FB6E9C" w:rsidR="00683E9F" w:rsidRPr="00430494" w:rsidRDefault="00FB3461"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For diagnosis in adult</w:t>
      </w:r>
      <w:r w:rsidR="00BE5790" w:rsidRPr="00430494">
        <w:rPr>
          <w:rFonts w:ascii="Times New Roman" w:hAnsi="Times New Roman" w:cs="Times New Roman"/>
          <w:color w:val="000000" w:themeColor="text1"/>
          <w:sz w:val="24"/>
          <w:szCs w:val="24"/>
        </w:rPr>
        <w:t>s,</w:t>
      </w:r>
      <w:r w:rsidR="002E705B" w:rsidRPr="00430494">
        <w:rPr>
          <w:rFonts w:ascii="Times New Roman" w:hAnsi="Times New Roman" w:cs="Times New Roman"/>
          <w:color w:val="000000" w:themeColor="text1"/>
          <w:sz w:val="24"/>
          <w:szCs w:val="24"/>
        </w:rPr>
        <w:t xml:space="preserve"> the NICE guidelines</w:t>
      </w:r>
      <w:r w:rsidRPr="00430494">
        <w:rPr>
          <w:rFonts w:ascii="Times New Roman" w:hAnsi="Times New Roman" w:cs="Times New Roman"/>
          <w:color w:val="000000" w:themeColor="text1"/>
          <w:sz w:val="24"/>
          <w:szCs w:val="24"/>
        </w:rPr>
        <w:t xml:space="preserve"> recommend</w:t>
      </w:r>
      <w:r w:rsidR="0013011E" w:rsidRPr="00430494">
        <w:rPr>
          <w:rFonts w:ascii="Times New Roman" w:hAnsi="Times New Roman" w:cs="Times New Roman"/>
          <w:color w:val="000000" w:themeColor="text1"/>
          <w:sz w:val="24"/>
          <w:szCs w:val="24"/>
        </w:rPr>
        <w:t xml:space="preserve"> GPs or other health professionals use</w:t>
      </w:r>
      <w:r w:rsidRPr="00430494">
        <w:rPr>
          <w:rFonts w:ascii="Times New Roman" w:hAnsi="Times New Roman" w:cs="Times New Roman"/>
          <w:color w:val="000000" w:themeColor="text1"/>
          <w:sz w:val="24"/>
          <w:szCs w:val="24"/>
        </w:rPr>
        <w:t xml:space="preserve"> the Autism Quotient (AQ) (Baron-Cohen</w:t>
      </w:r>
      <w:r w:rsidR="002E705B" w:rsidRPr="00430494">
        <w:rPr>
          <w:rFonts w:ascii="Times New Roman" w:hAnsi="Times New Roman" w:cs="Times New Roman"/>
          <w:color w:val="000000" w:themeColor="text1"/>
          <w:sz w:val="24"/>
          <w:szCs w:val="24"/>
        </w:rPr>
        <w:t xml:space="preserve"> et al., </w:t>
      </w:r>
      <w:r w:rsidR="00836408" w:rsidRPr="00430494">
        <w:rPr>
          <w:rFonts w:ascii="Times New Roman" w:hAnsi="Times New Roman" w:cs="Times New Roman"/>
          <w:color w:val="000000" w:themeColor="text1"/>
          <w:sz w:val="24"/>
          <w:szCs w:val="24"/>
        </w:rPr>
        <w:t xml:space="preserve">2001) </w:t>
      </w:r>
      <w:r w:rsidRPr="00430494">
        <w:rPr>
          <w:rFonts w:ascii="Times New Roman" w:hAnsi="Times New Roman" w:cs="Times New Roman"/>
          <w:color w:val="000000" w:themeColor="text1"/>
          <w:sz w:val="24"/>
          <w:szCs w:val="24"/>
        </w:rPr>
        <w:t xml:space="preserve">to screen for autism if </w:t>
      </w:r>
      <w:r w:rsidR="00D32331" w:rsidRPr="00430494">
        <w:rPr>
          <w:rFonts w:ascii="Times New Roman" w:hAnsi="Times New Roman" w:cs="Times New Roman"/>
          <w:color w:val="000000" w:themeColor="text1"/>
          <w:sz w:val="24"/>
          <w:szCs w:val="24"/>
        </w:rPr>
        <w:t>adult patients have</w:t>
      </w:r>
      <w:r w:rsidRPr="00430494">
        <w:rPr>
          <w:rFonts w:ascii="Times New Roman" w:hAnsi="Times New Roman" w:cs="Times New Roman"/>
          <w:color w:val="000000" w:themeColor="text1"/>
          <w:sz w:val="24"/>
          <w:szCs w:val="24"/>
        </w:rPr>
        <w:t xml:space="preserve"> persistent difficulties in social interaction, and/or persistent difficulties in social communication, and/or stereotypic behaviours, resistance to change or restricted interests, as well as problems in employment/education, and/or diffic</w:t>
      </w:r>
      <w:r w:rsidR="00262911" w:rsidRPr="00430494">
        <w:rPr>
          <w:rFonts w:ascii="Times New Roman" w:hAnsi="Times New Roman" w:cs="Times New Roman"/>
          <w:color w:val="000000" w:themeColor="text1"/>
          <w:sz w:val="24"/>
          <w:szCs w:val="24"/>
        </w:rPr>
        <w:t>ulties initiating</w:t>
      </w:r>
      <w:r w:rsidRPr="00430494">
        <w:rPr>
          <w:rFonts w:ascii="Times New Roman" w:hAnsi="Times New Roman" w:cs="Times New Roman"/>
          <w:color w:val="000000" w:themeColor="text1"/>
          <w:sz w:val="24"/>
          <w:szCs w:val="24"/>
        </w:rPr>
        <w:t xml:space="preserve"> or sustaining relationships</w:t>
      </w:r>
      <w:r w:rsidR="00AD66A7"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and/or contact with mental health or learning disability services, and/or a history of a neurodevelopmental condition or mental health problem</w:t>
      </w:r>
      <w:r w:rsidR="002E705B" w:rsidRPr="00430494">
        <w:rPr>
          <w:rFonts w:ascii="Times New Roman" w:hAnsi="Times New Roman" w:cs="Times New Roman"/>
          <w:color w:val="000000" w:themeColor="text1"/>
          <w:sz w:val="24"/>
          <w:szCs w:val="24"/>
        </w:rPr>
        <w:t xml:space="preserve"> (NICE, 2012)</w:t>
      </w:r>
      <w:r w:rsidRPr="00430494">
        <w:rPr>
          <w:rFonts w:ascii="Times New Roman" w:hAnsi="Times New Roman" w:cs="Times New Roman"/>
          <w:color w:val="000000" w:themeColor="text1"/>
          <w:sz w:val="24"/>
          <w:szCs w:val="24"/>
        </w:rPr>
        <w:t xml:space="preserve">. </w:t>
      </w:r>
      <w:r w:rsidR="0013011E" w:rsidRPr="00430494">
        <w:rPr>
          <w:rFonts w:ascii="Times New Roman" w:hAnsi="Times New Roman" w:cs="Times New Roman"/>
          <w:color w:val="000000" w:themeColor="text1"/>
          <w:sz w:val="24"/>
          <w:szCs w:val="24"/>
        </w:rPr>
        <w:t xml:space="preserve">They should then be referred to an autism diagnostic service, which should involve a team of different professionals, and should be formally assessed by a professional who is trained and competent in autism diagnosis. Where possible this assessment should involve a family member or someone who has known the person being assessed from a young age, </w:t>
      </w:r>
      <w:proofErr w:type="gramStart"/>
      <w:r w:rsidR="0013011E" w:rsidRPr="00430494">
        <w:rPr>
          <w:rFonts w:ascii="Times New Roman" w:hAnsi="Times New Roman" w:cs="Times New Roman"/>
          <w:color w:val="000000" w:themeColor="text1"/>
          <w:sz w:val="24"/>
          <w:szCs w:val="24"/>
        </w:rPr>
        <w:t>in order to</w:t>
      </w:r>
      <w:proofErr w:type="gramEnd"/>
      <w:r w:rsidR="0013011E" w:rsidRPr="00430494">
        <w:rPr>
          <w:rFonts w:ascii="Times New Roman" w:hAnsi="Times New Roman" w:cs="Times New Roman"/>
          <w:color w:val="000000" w:themeColor="text1"/>
          <w:sz w:val="24"/>
          <w:szCs w:val="24"/>
        </w:rPr>
        <w:t xml:space="preserve"> determine a full development history. </w:t>
      </w:r>
      <w:r w:rsidR="00435B6C" w:rsidRPr="00430494">
        <w:rPr>
          <w:rFonts w:ascii="Times New Roman" w:hAnsi="Times New Roman" w:cs="Times New Roman"/>
          <w:color w:val="000000" w:themeColor="text1"/>
          <w:sz w:val="24"/>
          <w:szCs w:val="24"/>
        </w:rPr>
        <w:t>A diagnosis should include assessing the core signs and symptoms of autism</w:t>
      </w:r>
      <w:r w:rsidR="0087328F" w:rsidRPr="00430494">
        <w:rPr>
          <w:rFonts w:ascii="Times New Roman" w:hAnsi="Times New Roman" w:cs="Times New Roman"/>
          <w:color w:val="000000" w:themeColor="text1"/>
          <w:sz w:val="24"/>
          <w:szCs w:val="24"/>
        </w:rPr>
        <w:t>,</w:t>
      </w:r>
      <w:r w:rsidR="00435B6C" w:rsidRPr="00430494">
        <w:rPr>
          <w:rFonts w:ascii="Times New Roman" w:hAnsi="Times New Roman" w:cs="Times New Roman"/>
          <w:color w:val="000000" w:themeColor="text1"/>
          <w:sz w:val="24"/>
          <w:szCs w:val="24"/>
        </w:rPr>
        <w:t xml:space="preserve"> which should have been present since childhood and have continued into adulthood, an early developmental history, any behavioural problems, the person’s ability to function in different environments, past and current physical and mental disorders, any other neurodevelopmental conditions, and sensory issues. </w:t>
      </w:r>
    </w:p>
    <w:p w14:paraId="1AE81469" w14:textId="2AA70A86" w:rsidR="006A572E" w:rsidRPr="00430494" w:rsidRDefault="00006291"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There are</w:t>
      </w:r>
      <w:r w:rsidR="008D1993" w:rsidRPr="00430494">
        <w:rPr>
          <w:rFonts w:ascii="Times New Roman" w:hAnsi="Times New Roman" w:cs="Times New Roman"/>
          <w:color w:val="000000" w:themeColor="text1"/>
          <w:sz w:val="24"/>
          <w:szCs w:val="24"/>
        </w:rPr>
        <w:t xml:space="preserve"> several recommended formal assessment tools</w:t>
      </w:r>
      <w:r w:rsidRPr="00430494">
        <w:rPr>
          <w:rFonts w:ascii="Times New Roman" w:hAnsi="Times New Roman" w:cs="Times New Roman"/>
          <w:color w:val="000000" w:themeColor="text1"/>
          <w:sz w:val="24"/>
          <w:szCs w:val="24"/>
        </w:rPr>
        <w:t xml:space="preserve"> for both children and adults</w:t>
      </w:r>
      <w:r w:rsidR="008D1993" w:rsidRPr="00430494">
        <w:rPr>
          <w:rFonts w:ascii="Times New Roman" w:hAnsi="Times New Roman" w:cs="Times New Roman"/>
          <w:color w:val="000000" w:themeColor="text1"/>
          <w:sz w:val="24"/>
          <w:szCs w:val="24"/>
        </w:rPr>
        <w:t>. These include the Adult Asperger’s Assessment (AAA) (Woodbury-Smith</w:t>
      </w:r>
      <w:r w:rsidR="002E705B" w:rsidRPr="00430494">
        <w:rPr>
          <w:rFonts w:ascii="Times New Roman" w:hAnsi="Times New Roman" w:cs="Times New Roman"/>
          <w:color w:val="000000" w:themeColor="text1"/>
          <w:sz w:val="24"/>
          <w:szCs w:val="24"/>
        </w:rPr>
        <w:t xml:space="preserve"> et al.,</w:t>
      </w:r>
      <w:r w:rsidR="008D1993" w:rsidRPr="00430494">
        <w:rPr>
          <w:rFonts w:ascii="Times New Roman" w:hAnsi="Times New Roman" w:cs="Times New Roman"/>
          <w:color w:val="000000" w:themeColor="text1"/>
          <w:sz w:val="24"/>
          <w:szCs w:val="24"/>
        </w:rPr>
        <w:t xml:space="preserve"> 2005)</w:t>
      </w:r>
      <w:r w:rsidR="00D27028" w:rsidRPr="00430494">
        <w:rPr>
          <w:rFonts w:ascii="Times New Roman" w:hAnsi="Times New Roman" w:cs="Times New Roman"/>
          <w:color w:val="000000" w:themeColor="text1"/>
          <w:sz w:val="24"/>
          <w:szCs w:val="24"/>
        </w:rPr>
        <w:t xml:space="preserve">, which uses the AQ, the Empathy Quotient (EQ), and the Relatives Questionnaire (RQ) self-report measures as well as </w:t>
      </w:r>
      <w:r w:rsidR="006A572E" w:rsidRPr="00430494">
        <w:rPr>
          <w:rFonts w:ascii="Times New Roman" w:hAnsi="Times New Roman" w:cs="Times New Roman"/>
          <w:color w:val="000000" w:themeColor="text1"/>
          <w:sz w:val="24"/>
          <w:szCs w:val="24"/>
        </w:rPr>
        <w:t xml:space="preserve">a clinical assessment of key domains, the Autism </w:t>
      </w:r>
      <w:r w:rsidR="006A572E" w:rsidRPr="00430494">
        <w:rPr>
          <w:rFonts w:ascii="Times New Roman" w:hAnsi="Times New Roman" w:cs="Times New Roman"/>
          <w:color w:val="000000" w:themeColor="text1"/>
          <w:sz w:val="24"/>
          <w:szCs w:val="24"/>
        </w:rPr>
        <w:lastRenderedPageBreak/>
        <w:t>Diagnostic Interview (ADI) (</w:t>
      </w:r>
      <w:r w:rsidR="002E705B" w:rsidRPr="00430494">
        <w:rPr>
          <w:rFonts w:ascii="Times New Roman" w:hAnsi="Times New Roman" w:cs="Times New Roman"/>
          <w:color w:val="000000" w:themeColor="text1"/>
          <w:sz w:val="24"/>
          <w:szCs w:val="24"/>
        </w:rPr>
        <w:t>Le</w:t>
      </w:r>
      <w:r w:rsidR="00EB2B96" w:rsidRPr="00430494">
        <w:rPr>
          <w:rFonts w:ascii="Times New Roman" w:hAnsi="Times New Roman" w:cs="Times New Roman"/>
          <w:color w:val="000000" w:themeColor="text1"/>
          <w:sz w:val="24"/>
          <w:szCs w:val="24"/>
        </w:rPr>
        <w:t xml:space="preserve"> </w:t>
      </w:r>
      <w:proofErr w:type="spellStart"/>
      <w:r w:rsidR="002E705B" w:rsidRPr="00430494">
        <w:rPr>
          <w:rFonts w:ascii="Times New Roman" w:hAnsi="Times New Roman" w:cs="Times New Roman"/>
          <w:color w:val="000000" w:themeColor="text1"/>
          <w:sz w:val="24"/>
          <w:szCs w:val="24"/>
        </w:rPr>
        <w:t>Courteur</w:t>
      </w:r>
      <w:proofErr w:type="spellEnd"/>
      <w:r w:rsidR="002E705B" w:rsidRPr="00430494">
        <w:rPr>
          <w:rFonts w:ascii="Times New Roman" w:hAnsi="Times New Roman" w:cs="Times New Roman"/>
          <w:color w:val="000000" w:themeColor="text1"/>
          <w:sz w:val="24"/>
          <w:szCs w:val="24"/>
        </w:rPr>
        <w:t xml:space="preserve"> et al., 1989</w:t>
      </w:r>
      <w:r w:rsidR="006A572E" w:rsidRPr="00430494">
        <w:rPr>
          <w:rFonts w:ascii="Times New Roman" w:hAnsi="Times New Roman" w:cs="Times New Roman"/>
          <w:color w:val="000000" w:themeColor="text1"/>
          <w:sz w:val="24"/>
          <w:szCs w:val="24"/>
        </w:rPr>
        <w:t>), w</w:t>
      </w:r>
      <w:r w:rsidR="00A01DE8" w:rsidRPr="00430494">
        <w:rPr>
          <w:rFonts w:ascii="Times New Roman" w:hAnsi="Times New Roman" w:cs="Times New Roman"/>
          <w:color w:val="000000" w:themeColor="text1"/>
          <w:sz w:val="24"/>
          <w:szCs w:val="24"/>
        </w:rPr>
        <w:t>hich is a structured interview focussing on the core three domains (communication, social, and RRBIs</w:t>
      </w:r>
      <w:r w:rsidRPr="00430494">
        <w:rPr>
          <w:rFonts w:ascii="Times New Roman" w:hAnsi="Times New Roman" w:cs="Times New Roman"/>
          <w:color w:val="000000" w:themeColor="text1"/>
          <w:sz w:val="24"/>
          <w:szCs w:val="24"/>
        </w:rPr>
        <w:t xml:space="preserve">), and the Autism Diagnostic Observation </w:t>
      </w:r>
      <w:r w:rsidR="00836408" w:rsidRPr="00430494">
        <w:rPr>
          <w:rFonts w:ascii="Times New Roman" w:hAnsi="Times New Roman" w:cs="Times New Roman"/>
          <w:color w:val="000000" w:themeColor="text1"/>
          <w:sz w:val="24"/>
          <w:szCs w:val="24"/>
        </w:rPr>
        <w:t>Schedule (ADOS) (Lord</w:t>
      </w:r>
      <w:r w:rsidR="002E705B" w:rsidRPr="00430494">
        <w:rPr>
          <w:rFonts w:ascii="Times New Roman" w:hAnsi="Times New Roman" w:cs="Times New Roman"/>
          <w:color w:val="000000" w:themeColor="text1"/>
          <w:sz w:val="24"/>
          <w:szCs w:val="24"/>
        </w:rPr>
        <w:t xml:space="preserve"> et al.,</w:t>
      </w:r>
      <w:r w:rsidR="00F4136E"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1989), which involves several structured and semi-structured social interaction tasks between the assessor and the person being assessed. </w:t>
      </w:r>
    </w:p>
    <w:p w14:paraId="394DBAB7" w14:textId="47707885" w:rsidR="00333281" w:rsidRPr="00430494" w:rsidRDefault="00120125"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 xml:space="preserve">1.3.2. </w:t>
      </w:r>
      <w:r w:rsidR="00A4353A" w:rsidRPr="00430494">
        <w:rPr>
          <w:rFonts w:ascii="Times New Roman" w:hAnsi="Times New Roman" w:cs="Times New Roman"/>
          <w:b/>
          <w:color w:val="000000" w:themeColor="text1"/>
          <w:sz w:val="24"/>
          <w:szCs w:val="24"/>
        </w:rPr>
        <w:t>Gender differences in diagnosis</w:t>
      </w:r>
      <w:r w:rsidRPr="00430494">
        <w:rPr>
          <w:rFonts w:ascii="Times New Roman" w:hAnsi="Times New Roman" w:cs="Times New Roman"/>
          <w:b/>
          <w:color w:val="000000" w:themeColor="text1"/>
          <w:sz w:val="24"/>
          <w:szCs w:val="24"/>
        </w:rPr>
        <w:t xml:space="preserve">. </w:t>
      </w:r>
      <w:r w:rsidR="00ED75C5" w:rsidRPr="00430494">
        <w:rPr>
          <w:rFonts w:ascii="Times New Roman" w:hAnsi="Times New Roman" w:cs="Times New Roman"/>
          <w:color w:val="000000" w:themeColor="text1"/>
          <w:sz w:val="24"/>
          <w:szCs w:val="24"/>
        </w:rPr>
        <w:t xml:space="preserve">One striking feature in the diagnosis of </w:t>
      </w:r>
      <w:r w:rsidR="004D7521" w:rsidRPr="00430494">
        <w:rPr>
          <w:rFonts w:ascii="Times New Roman" w:hAnsi="Times New Roman" w:cs="Times New Roman"/>
          <w:color w:val="000000" w:themeColor="text1"/>
          <w:sz w:val="24"/>
          <w:szCs w:val="24"/>
        </w:rPr>
        <w:t>ASCs</w:t>
      </w:r>
      <w:r w:rsidR="00ED75C5" w:rsidRPr="00430494">
        <w:rPr>
          <w:rFonts w:ascii="Times New Roman" w:hAnsi="Times New Roman" w:cs="Times New Roman"/>
          <w:color w:val="000000" w:themeColor="text1"/>
          <w:sz w:val="24"/>
          <w:szCs w:val="24"/>
        </w:rPr>
        <w:t xml:space="preserve"> is the prevalen</w:t>
      </w:r>
      <w:r w:rsidR="003C7F68" w:rsidRPr="00430494">
        <w:rPr>
          <w:rFonts w:ascii="Times New Roman" w:hAnsi="Times New Roman" w:cs="Times New Roman"/>
          <w:color w:val="000000" w:themeColor="text1"/>
          <w:sz w:val="24"/>
          <w:szCs w:val="24"/>
        </w:rPr>
        <w:t xml:space="preserve">ce of male cases. Since </w:t>
      </w:r>
      <w:proofErr w:type="spellStart"/>
      <w:r w:rsidR="003C7F68" w:rsidRPr="00430494">
        <w:rPr>
          <w:rFonts w:ascii="Times New Roman" w:hAnsi="Times New Roman" w:cs="Times New Roman"/>
          <w:color w:val="000000" w:themeColor="text1"/>
          <w:sz w:val="24"/>
          <w:szCs w:val="24"/>
        </w:rPr>
        <w:t>Kanner</w:t>
      </w:r>
      <w:r w:rsidR="004267CB" w:rsidRPr="00430494">
        <w:rPr>
          <w:rFonts w:ascii="Times New Roman" w:hAnsi="Times New Roman" w:cs="Times New Roman"/>
          <w:color w:val="000000" w:themeColor="text1"/>
          <w:sz w:val="24"/>
          <w:szCs w:val="24"/>
        </w:rPr>
        <w:t>’s</w:t>
      </w:r>
      <w:proofErr w:type="spellEnd"/>
      <w:r w:rsidR="003C7F68" w:rsidRPr="00430494">
        <w:rPr>
          <w:rFonts w:ascii="Times New Roman" w:hAnsi="Times New Roman" w:cs="Times New Roman"/>
          <w:color w:val="000000" w:themeColor="text1"/>
          <w:sz w:val="24"/>
          <w:szCs w:val="24"/>
        </w:rPr>
        <w:t xml:space="preserve"> first report</w:t>
      </w:r>
      <w:r w:rsidR="00ED75C5" w:rsidRPr="00430494">
        <w:rPr>
          <w:rFonts w:ascii="Times New Roman" w:hAnsi="Times New Roman" w:cs="Times New Roman"/>
          <w:color w:val="000000" w:themeColor="text1"/>
          <w:sz w:val="24"/>
          <w:szCs w:val="24"/>
        </w:rPr>
        <w:t xml:space="preserve"> of autism where he identified 11 case studies, of which 8 were boys</w:t>
      </w:r>
      <w:r w:rsidR="003C7F68" w:rsidRPr="00430494">
        <w:rPr>
          <w:rFonts w:ascii="Times New Roman" w:hAnsi="Times New Roman" w:cs="Times New Roman"/>
          <w:color w:val="000000" w:themeColor="text1"/>
          <w:sz w:val="24"/>
          <w:szCs w:val="24"/>
        </w:rPr>
        <w:t xml:space="preserve"> (</w:t>
      </w:r>
      <w:proofErr w:type="spellStart"/>
      <w:r w:rsidR="003C7F68" w:rsidRPr="00430494">
        <w:rPr>
          <w:rFonts w:ascii="Times New Roman" w:hAnsi="Times New Roman" w:cs="Times New Roman"/>
          <w:color w:val="000000" w:themeColor="text1"/>
          <w:sz w:val="24"/>
          <w:szCs w:val="24"/>
        </w:rPr>
        <w:t>Kanner</w:t>
      </w:r>
      <w:proofErr w:type="spellEnd"/>
      <w:r w:rsidR="003C7F68" w:rsidRPr="00430494">
        <w:rPr>
          <w:rFonts w:ascii="Times New Roman" w:hAnsi="Times New Roman" w:cs="Times New Roman"/>
          <w:color w:val="000000" w:themeColor="text1"/>
          <w:sz w:val="24"/>
          <w:szCs w:val="24"/>
        </w:rPr>
        <w:t>, 1943)</w:t>
      </w:r>
      <w:r w:rsidR="00ED75C5" w:rsidRPr="00430494">
        <w:rPr>
          <w:rFonts w:ascii="Times New Roman" w:hAnsi="Times New Roman" w:cs="Times New Roman"/>
          <w:color w:val="000000" w:themeColor="text1"/>
          <w:sz w:val="24"/>
          <w:szCs w:val="24"/>
        </w:rPr>
        <w:t>, autism has consistently been found to be more common in males than females. Both early and mo</w:t>
      </w:r>
      <w:r w:rsidR="004D7521" w:rsidRPr="00430494">
        <w:rPr>
          <w:rFonts w:ascii="Times New Roman" w:hAnsi="Times New Roman" w:cs="Times New Roman"/>
          <w:color w:val="000000" w:themeColor="text1"/>
          <w:sz w:val="24"/>
          <w:szCs w:val="24"/>
        </w:rPr>
        <w:t>re recent studies report a male</w:t>
      </w:r>
      <w:r w:rsidR="00663D81" w:rsidRPr="00430494">
        <w:rPr>
          <w:rFonts w:ascii="Times New Roman" w:hAnsi="Times New Roman" w:cs="Times New Roman"/>
          <w:color w:val="000000" w:themeColor="text1"/>
          <w:sz w:val="24"/>
          <w:szCs w:val="24"/>
        </w:rPr>
        <w:t xml:space="preserve"> </w:t>
      </w:r>
      <w:r w:rsidR="004D7521" w:rsidRPr="00430494">
        <w:rPr>
          <w:rFonts w:ascii="Times New Roman" w:hAnsi="Times New Roman" w:cs="Times New Roman"/>
          <w:color w:val="000000" w:themeColor="text1"/>
          <w:sz w:val="24"/>
          <w:szCs w:val="24"/>
        </w:rPr>
        <w:t>to</w:t>
      </w:r>
      <w:r w:rsidR="00663D81" w:rsidRPr="00430494">
        <w:rPr>
          <w:rFonts w:ascii="Times New Roman" w:hAnsi="Times New Roman" w:cs="Times New Roman"/>
          <w:color w:val="000000" w:themeColor="text1"/>
          <w:sz w:val="24"/>
          <w:szCs w:val="24"/>
        </w:rPr>
        <w:t xml:space="preserve"> </w:t>
      </w:r>
      <w:r w:rsidR="00ED75C5" w:rsidRPr="00430494">
        <w:rPr>
          <w:rFonts w:ascii="Times New Roman" w:hAnsi="Times New Roman" w:cs="Times New Roman"/>
          <w:color w:val="000000" w:themeColor="text1"/>
          <w:sz w:val="24"/>
          <w:szCs w:val="24"/>
        </w:rPr>
        <w:t>female prevalence ratio of 3-4.5:1 (</w:t>
      </w:r>
      <w:proofErr w:type="spellStart"/>
      <w:r w:rsidR="00FF58A3" w:rsidRPr="00430494">
        <w:rPr>
          <w:rFonts w:ascii="Times New Roman" w:hAnsi="Times New Roman" w:cs="Times New Roman"/>
          <w:color w:val="000000" w:themeColor="text1"/>
          <w:sz w:val="24"/>
          <w:szCs w:val="24"/>
        </w:rPr>
        <w:t>Baio</w:t>
      </w:r>
      <w:proofErr w:type="spellEnd"/>
      <w:r w:rsidR="00FF58A3" w:rsidRPr="00430494">
        <w:rPr>
          <w:rFonts w:ascii="Times New Roman" w:hAnsi="Times New Roman" w:cs="Times New Roman"/>
          <w:color w:val="000000" w:themeColor="text1"/>
          <w:sz w:val="24"/>
          <w:szCs w:val="24"/>
        </w:rPr>
        <w:t xml:space="preserve">, 2012; </w:t>
      </w:r>
      <w:r w:rsidR="00ED75C5" w:rsidRPr="00430494">
        <w:rPr>
          <w:rFonts w:ascii="Times New Roman" w:hAnsi="Times New Roman" w:cs="Times New Roman"/>
          <w:color w:val="000000" w:themeColor="text1"/>
          <w:sz w:val="24"/>
          <w:szCs w:val="24"/>
        </w:rPr>
        <w:t>Bryson</w:t>
      </w:r>
      <w:r w:rsidR="003C7F68" w:rsidRPr="00430494">
        <w:rPr>
          <w:rFonts w:ascii="Times New Roman" w:hAnsi="Times New Roman" w:cs="Times New Roman"/>
          <w:color w:val="000000" w:themeColor="text1"/>
          <w:sz w:val="24"/>
          <w:szCs w:val="24"/>
        </w:rPr>
        <w:t xml:space="preserve"> &amp; Smith 199</w:t>
      </w:r>
      <w:r w:rsidR="00ED75C5" w:rsidRPr="00430494">
        <w:rPr>
          <w:rFonts w:ascii="Times New Roman" w:hAnsi="Times New Roman" w:cs="Times New Roman"/>
          <w:color w:val="000000" w:themeColor="text1"/>
          <w:sz w:val="24"/>
          <w:szCs w:val="24"/>
        </w:rPr>
        <w:t xml:space="preserve">8; </w:t>
      </w:r>
      <w:r w:rsidR="00FF58A3" w:rsidRPr="00430494">
        <w:rPr>
          <w:rFonts w:ascii="Times New Roman" w:hAnsi="Times New Roman" w:cs="Times New Roman"/>
          <w:color w:val="000000" w:themeColor="text1"/>
          <w:sz w:val="24"/>
          <w:szCs w:val="24"/>
        </w:rPr>
        <w:t xml:space="preserve">Christenson et al., 2016; </w:t>
      </w:r>
      <w:proofErr w:type="spellStart"/>
      <w:r w:rsidR="00ED75C5" w:rsidRPr="00430494">
        <w:rPr>
          <w:rFonts w:ascii="Times New Roman" w:hAnsi="Times New Roman" w:cs="Times New Roman"/>
          <w:color w:val="000000" w:themeColor="text1"/>
          <w:sz w:val="24"/>
          <w:szCs w:val="24"/>
        </w:rPr>
        <w:t>Fombonne</w:t>
      </w:r>
      <w:proofErr w:type="spellEnd"/>
      <w:r w:rsidR="00ED75C5" w:rsidRPr="00430494">
        <w:rPr>
          <w:rFonts w:ascii="Times New Roman" w:hAnsi="Times New Roman" w:cs="Times New Roman"/>
          <w:color w:val="000000" w:themeColor="text1"/>
          <w:sz w:val="24"/>
          <w:szCs w:val="24"/>
        </w:rPr>
        <w:t>, 2003; Russel</w:t>
      </w:r>
      <w:r w:rsidR="00FF58A3" w:rsidRPr="00430494">
        <w:rPr>
          <w:rFonts w:ascii="Times New Roman" w:hAnsi="Times New Roman" w:cs="Times New Roman"/>
          <w:color w:val="000000" w:themeColor="text1"/>
          <w:sz w:val="24"/>
          <w:szCs w:val="24"/>
        </w:rPr>
        <w:t xml:space="preserve"> et al.,</w:t>
      </w:r>
      <w:r w:rsidR="00ED75C5" w:rsidRPr="00430494">
        <w:rPr>
          <w:rFonts w:ascii="Times New Roman" w:hAnsi="Times New Roman" w:cs="Times New Roman"/>
          <w:color w:val="000000" w:themeColor="text1"/>
          <w:sz w:val="24"/>
          <w:szCs w:val="24"/>
        </w:rPr>
        <w:t xml:space="preserve"> 2014; </w:t>
      </w:r>
      <w:r w:rsidR="00FF58A3" w:rsidRPr="00430494">
        <w:rPr>
          <w:rFonts w:ascii="Times New Roman" w:hAnsi="Times New Roman" w:cs="Times New Roman"/>
          <w:color w:val="000000" w:themeColor="text1"/>
          <w:sz w:val="24"/>
          <w:szCs w:val="24"/>
        </w:rPr>
        <w:t>Yeargin-Allsopp et al., 2003</w:t>
      </w:r>
      <w:r w:rsidR="00ED75C5" w:rsidRPr="00430494">
        <w:rPr>
          <w:rFonts w:ascii="Times New Roman" w:hAnsi="Times New Roman" w:cs="Times New Roman"/>
          <w:color w:val="000000" w:themeColor="text1"/>
          <w:sz w:val="24"/>
          <w:szCs w:val="24"/>
        </w:rPr>
        <w:t xml:space="preserve">). </w:t>
      </w:r>
    </w:p>
    <w:p w14:paraId="6901DDB7" w14:textId="00B772E8" w:rsidR="00EB2154" w:rsidRPr="00430494" w:rsidRDefault="00ED75C5"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 </w:t>
      </w:r>
      <w:r w:rsidR="00B14489" w:rsidRPr="00430494">
        <w:rPr>
          <w:rFonts w:ascii="Times New Roman" w:hAnsi="Times New Roman" w:cs="Times New Roman"/>
          <w:color w:val="000000" w:themeColor="text1"/>
          <w:sz w:val="24"/>
          <w:szCs w:val="24"/>
        </w:rPr>
        <w:t>To some extent</w:t>
      </w:r>
      <w:r w:rsidR="007D2729" w:rsidRPr="00430494">
        <w:rPr>
          <w:rFonts w:ascii="Times New Roman" w:hAnsi="Times New Roman" w:cs="Times New Roman"/>
          <w:color w:val="000000" w:themeColor="text1"/>
          <w:sz w:val="24"/>
          <w:szCs w:val="24"/>
        </w:rPr>
        <w:t xml:space="preserve"> it appears that </w:t>
      </w:r>
      <w:r w:rsidR="00B244E4" w:rsidRPr="00430494">
        <w:rPr>
          <w:rFonts w:ascii="Times New Roman" w:hAnsi="Times New Roman" w:cs="Times New Roman"/>
          <w:color w:val="000000" w:themeColor="text1"/>
          <w:sz w:val="24"/>
          <w:szCs w:val="24"/>
        </w:rPr>
        <w:t xml:space="preserve">this gender ratio </w:t>
      </w:r>
      <w:r w:rsidR="00FD6BD9" w:rsidRPr="00430494">
        <w:rPr>
          <w:rFonts w:ascii="Times New Roman" w:hAnsi="Times New Roman" w:cs="Times New Roman"/>
          <w:color w:val="000000" w:themeColor="text1"/>
          <w:sz w:val="24"/>
          <w:szCs w:val="24"/>
        </w:rPr>
        <w:t xml:space="preserve">can depend on </w:t>
      </w:r>
      <w:r w:rsidR="00104AE8" w:rsidRPr="00430494">
        <w:rPr>
          <w:rFonts w:ascii="Times New Roman" w:hAnsi="Times New Roman" w:cs="Times New Roman"/>
          <w:color w:val="000000" w:themeColor="text1"/>
          <w:sz w:val="24"/>
          <w:szCs w:val="24"/>
        </w:rPr>
        <w:t>the autism spectrum condition</w:t>
      </w:r>
      <w:r w:rsidR="004D7521" w:rsidRPr="00430494">
        <w:rPr>
          <w:rFonts w:ascii="Times New Roman" w:hAnsi="Times New Roman" w:cs="Times New Roman"/>
          <w:color w:val="000000" w:themeColor="text1"/>
          <w:sz w:val="24"/>
          <w:szCs w:val="24"/>
        </w:rPr>
        <w:t xml:space="preserve"> subtype</w:t>
      </w:r>
      <w:r w:rsidR="00104AE8" w:rsidRPr="00430494">
        <w:rPr>
          <w:rFonts w:ascii="Times New Roman" w:hAnsi="Times New Roman" w:cs="Times New Roman"/>
          <w:color w:val="000000" w:themeColor="text1"/>
          <w:sz w:val="24"/>
          <w:szCs w:val="24"/>
        </w:rPr>
        <w:t xml:space="preserve"> and </w:t>
      </w:r>
      <w:r w:rsidR="00A65CDF" w:rsidRPr="00430494">
        <w:rPr>
          <w:rFonts w:ascii="Times New Roman" w:hAnsi="Times New Roman" w:cs="Times New Roman"/>
          <w:color w:val="000000" w:themeColor="text1"/>
          <w:sz w:val="24"/>
          <w:szCs w:val="24"/>
        </w:rPr>
        <w:t xml:space="preserve">its </w:t>
      </w:r>
      <w:r w:rsidR="00104AE8" w:rsidRPr="00430494">
        <w:rPr>
          <w:rFonts w:ascii="Times New Roman" w:hAnsi="Times New Roman" w:cs="Times New Roman"/>
          <w:color w:val="000000" w:themeColor="text1"/>
          <w:sz w:val="24"/>
          <w:szCs w:val="24"/>
        </w:rPr>
        <w:t>severity</w:t>
      </w:r>
      <w:r w:rsidR="00290AE1" w:rsidRPr="00430494">
        <w:rPr>
          <w:rFonts w:ascii="Times New Roman" w:hAnsi="Times New Roman" w:cs="Times New Roman"/>
          <w:color w:val="000000" w:themeColor="text1"/>
          <w:sz w:val="24"/>
          <w:szCs w:val="24"/>
        </w:rPr>
        <w:t>, with a lower gender ratio in those with intellectual impairments than those without intellectual impairments (</w:t>
      </w:r>
      <w:proofErr w:type="spellStart"/>
      <w:r w:rsidR="00FF58A3" w:rsidRPr="00430494">
        <w:rPr>
          <w:rFonts w:ascii="Times New Roman" w:hAnsi="Times New Roman" w:cs="Times New Roman"/>
          <w:color w:val="000000" w:themeColor="text1"/>
          <w:sz w:val="24"/>
          <w:szCs w:val="24"/>
        </w:rPr>
        <w:t>Fombonne</w:t>
      </w:r>
      <w:proofErr w:type="spellEnd"/>
      <w:r w:rsidR="00FF58A3" w:rsidRPr="00430494">
        <w:rPr>
          <w:rFonts w:ascii="Times New Roman" w:hAnsi="Times New Roman" w:cs="Times New Roman"/>
          <w:color w:val="000000" w:themeColor="text1"/>
          <w:sz w:val="24"/>
          <w:szCs w:val="24"/>
        </w:rPr>
        <w:t xml:space="preserve">, 2003; </w:t>
      </w:r>
      <w:proofErr w:type="spellStart"/>
      <w:r w:rsidR="00FF58A3" w:rsidRPr="00430494">
        <w:rPr>
          <w:rFonts w:ascii="Times New Roman" w:hAnsi="Times New Roman" w:cs="Times New Roman"/>
          <w:color w:val="000000" w:themeColor="text1"/>
          <w:sz w:val="24"/>
          <w:szCs w:val="24"/>
        </w:rPr>
        <w:t>Saemundsen</w:t>
      </w:r>
      <w:proofErr w:type="spellEnd"/>
      <w:r w:rsidR="00FF58A3" w:rsidRPr="00430494">
        <w:rPr>
          <w:rFonts w:ascii="Times New Roman" w:hAnsi="Times New Roman" w:cs="Times New Roman"/>
          <w:color w:val="000000" w:themeColor="text1"/>
          <w:sz w:val="24"/>
          <w:szCs w:val="24"/>
        </w:rPr>
        <w:t xml:space="preserve"> et al., 2003; </w:t>
      </w:r>
      <w:r w:rsidR="00290AE1" w:rsidRPr="00430494">
        <w:rPr>
          <w:rFonts w:ascii="Times New Roman" w:hAnsi="Times New Roman" w:cs="Times New Roman"/>
          <w:color w:val="000000" w:themeColor="text1"/>
          <w:sz w:val="24"/>
          <w:szCs w:val="24"/>
        </w:rPr>
        <w:t>Wing, 1981</w:t>
      </w:r>
      <w:r w:rsidR="00C02E68" w:rsidRPr="00430494">
        <w:rPr>
          <w:rFonts w:ascii="Times New Roman" w:hAnsi="Times New Roman" w:cs="Times New Roman"/>
          <w:color w:val="000000" w:themeColor="text1"/>
          <w:sz w:val="24"/>
          <w:szCs w:val="24"/>
        </w:rPr>
        <w:t>)</w:t>
      </w:r>
      <w:r w:rsidR="00104AE8" w:rsidRPr="00430494">
        <w:rPr>
          <w:rFonts w:ascii="Times New Roman" w:hAnsi="Times New Roman" w:cs="Times New Roman"/>
          <w:color w:val="000000" w:themeColor="text1"/>
          <w:sz w:val="24"/>
          <w:szCs w:val="24"/>
        </w:rPr>
        <w:t>.</w:t>
      </w:r>
      <w:r w:rsidR="00290AE1" w:rsidRPr="00430494">
        <w:rPr>
          <w:rFonts w:ascii="Times New Roman" w:hAnsi="Times New Roman" w:cs="Times New Roman"/>
          <w:color w:val="000000" w:themeColor="text1"/>
          <w:sz w:val="24"/>
          <w:szCs w:val="24"/>
        </w:rPr>
        <w:t xml:space="preserve"> </w:t>
      </w:r>
      <w:r w:rsidR="00D17CDF" w:rsidRPr="00430494">
        <w:rPr>
          <w:rFonts w:ascii="Times New Roman" w:hAnsi="Times New Roman" w:cs="Times New Roman"/>
          <w:color w:val="000000" w:themeColor="text1"/>
          <w:sz w:val="24"/>
          <w:szCs w:val="24"/>
        </w:rPr>
        <w:t>Examining</w:t>
      </w:r>
      <w:r w:rsidR="00340DD9" w:rsidRPr="00430494">
        <w:rPr>
          <w:rFonts w:ascii="Times New Roman" w:hAnsi="Times New Roman" w:cs="Times New Roman"/>
          <w:color w:val="000000" w:themeColor="text1"/>
          <w:sz w:val="24"/>
          <w:szCs w:val="24"/>
        </w:rPr>
        <w:t xml:space="preserve"> 32 surveys published between 1966 and 20</w:t>
      </w:r>
      <w:r w:rsidR="00514517" w:rsidRPr="00430494">
        <w:rPr>
          <w:rFonts w:ascii="Times New Roman" w:hAnsi="Times New Roman" w:cs="Times New Roman"/>
          <w:color w:val="000000" w:themeColor="text1"/>
          <w:sz w:val="24"/>
          <w:szCs w:val="24"/>
        </w:rPr>
        <w:t xml:space="preserve">01 </w:t>
      </w:r>
      <w:r w:rsidR="00340DD9" w:rsidRPr="00430494">
        <w:rPr>
          <w:rFonts w:ascii="Times New Roman" w:hAnsi="Times New Roman" w:cs="Times New Roman"/>
          <w:color w:val="000000" w:themeColor="text1"/>
          <w:sz w:val="24"/>
          <w:szCs w:val="24"/>
        </w:rPr>
        <w:t>on the epidemiology of Per</w:t>
      </w:r>
      <w:r w:rsidR="009C7528" w:rsidRPr="00430494">
        <w:rPr>
          <w:rFonts w:ascii="Times New Roman" w:hAnsi="Times New Roman" w:cs="Times New Roman"/>
          <w:color w:val="000000" w:themeColor="text1"/>
          <w:sz w:val="24"/>
          <w:szCs w:val="24"/>
        </w:rPr>
        <w:t xml:space="preserve">vasive Developmental Disorders, </w:t>
      </w:r>
      <w:proofErr w:type="spellStart"/>
      <w:r w:rsidR="00A65CDF" w:rsidRPr="00430494">
        <w:rPr>
          <w:rFonts w:ascii="Times New Roman" w:hAnsi="Times New Roman" w:cs="Times New Roman"/>
          <w:color w:val="000000" w:themeColor="text1"/>
          <w:sz w:val="24"/>
          <w:szCs w:val="24"/>
        </w:rPr>
        <w:t>Fombonne</w:t>
      </w:r>
      <w:proofErr w:type="spellEnd"/>
      <w:r w:rsidR="00A65CDF" w:rsidRPr="00430494">
        <w:rPr>
          <w:rFonts w:ascii="Times New Roman" w:hAnsi="Times New Roman" w:cs="Times New Roman"/>
          <w:color w:val="000000" w:themeColor="text1"/>
          <w:sz w:val="24"/>
          <w:szCs w:val="24"/>
        </w:rPr>
        <w:t xml:space="preserve"> (2003) </w:t>
      </w:r>
      <w:r w:rsidR="004F2CAD" w:rsidRPr="00430494">
        <w:rPr>
          <w:rFonts w:ascii="Times New Roman" w:hAnsi="Times New Roman" w:cs="Times New Roman"/>
          <w:color w:val="000000" w:themeColor="text1"/>
          <w:sz w:val="24"/>
          <w:szCs w:val="24"/>
        </w:rPr>
        <w:t xml:space="preserve">found that the gender ratio was actually much lower in those </w:t>
      </w:r>
      <w:r w:rsidR="00350055" w:rsidRPr="00430494">
        <w:rPr>
          <w:rFonts w:ascii="Times New Roman" w:hAnsi="Times New Roman" w:cs="Times New Roman"/>
          <w:color w:val="000000" w:themeColor="text1"/>
          <w:sz w:val="24"/>
          <w:szCs w:val="24"/>
        </w:rPr>
        <w:t xml:space="preserve">studies looking at </w:t>
      </w:r>
      <w:r w:rsidR="007E5736" w:rsidRPr="00430494">
        <w:rPr>
          <w:rFonts w:ascii="Times New Roman" w:hAnsi="Times New Roman" w:cs="Times New Roman"/>
          <w:color w:val="000000" w:themeColor="text1"/>
          <w:sz w:val="24"/>
          <w:szCs w:val="24"/>
        </w:rPr>
        <w:t>individuals</w:t>
      </w:r>
      <w:r w:rsidR="00350055" w:rsidRPr="00430494">
        <w:rPr>
          <w:rFonts w:ascii="Times New Roman" w:hAnsi="Times New Roman" w:cs="Times New Roman"/>
          <w:color w:val="000000" w:themeColor="text1"/>
          <w:sz w:val="24"/>
          <w:szCs w:val="24"/>
        </w:rPr>
        <w:t xml:space="preserve"> with intell</w:t>
      </w:r>
      <w:r w:rsidR="00663D81" w:rsidRPr="00430494">
        <w:rPr>
          <w:rFonts w:ascii="Times New Roman" w:hAnsi="Times New Roman" w:cs="Times New Roman"/>
          <w:color w:val="000000" w:themeColor="text1"/>
          <w:sz w:val="24"/>
          <w:szCs w:val="24"/>
        </w:rPr>
        <w:t xml:space="preserve">ectual impairments (1.9:1 </w:t>
      </w:r>
      <w:proofErr w:type="gramStart"/>
      <w:r w:rsidR="00663D81" w:rsidRPr="00430494">
        <w:rPr>
          <w:rFonts w:ascii="Times New Roman" w:hAnsi="Times New Roman" w:cs="Times New Roman"/>
          <w:color w:val="000000" w:themeColor="text1"/>
          <w:sz w:val="24"/>
          <w:szCs w:val="24"/>
        </w:rPr>
        <w:t>males</w:t>
      </w:r>
      <w:proofErr w:type="gramEnd"/>
      <w:r w:rsidR="00663D81" w:rsidRPr="00430494">
        <w:rPr>
          <w:rFonts w:ascii="Times New Roman" w:hAnsi="Times New Roman" w:cs="Times New Roman"/>
          <w:color w:val="000000" w:themeColor="text1"/>
          <w:sz w:val="24"/>
          <w:szCs w:val="24"/>
        </w:rPr>
        <w:t xml:space="preserve"> to </w:t>
      </w:r>
      <w:r w:rsidR="00350055" w:rsidRPr="00430494">
        <w:rPr>
          <w:rFonts w:ascii="Times New Roman" w:hAnsi="Times New Roman" w:cs="Times New Roman"/>
          <w:color w:val="000000" w:themeColor="text1"/>
          <w:sz w:val="24"/>
          <w:szCs w:val="24"/>
        </w:rPr>
        <w:t>females) than studies investigating individuals without intellectual impairments (2.75:1 males to females).</w:t>
      </w:r>
      <w:r w:rsidR="003D59D4" w:rsidRPr="00430494">
        <w:rPr>
          <w:rFonts w:ascii="Times New Roman" w:hAnsi="Times New Roman" w:cs="Times New Roman"/>
          <w:color w:val="000000" w:themeColor="text1"/>
          <w:sz w:val="24"/>
          <w:szCs w:val="24"/>
        </w:rPr>
        <w:t xml:space="preserve"> More recent studies have also found similar findings (</w:t>
      </w:r>
      <w:proofErr w:type="spellStart"/>
      <w:r w:rsidR="00FF58A3" w:rsidRPr="00430494">
        <w:rPr>
          <w:rFonts w:ascii="Times New Roman" w:hAnsi="Times New Roman" w:cs="Times New Roman"/>
          <w:color w:val="000000" w:themeColor="text1"/>
          <w:sz w:val="24"/>
          <w:szCs w:val="24"/>
        </w:rPr>
        <w:t>Brugha</w:t>
      </w:r>
      <w:proofErr w:type="spellEnd"/>
      <w:r w:rsidR="00FF58A3" w:rsidRPr="00430494">
        <w:rPr>
          <w:rFonts w:ascii="Times New Roman" w:hAnsi="Times New Roman" w:cs="Times New Roman"/>
          <w:color w:val="000000" w:themeColor="text1"/>
          <w:sz w:val="24"/>
          <w:szCs w:val="24"/>
        </w:rPr>
        <w:t xml:space="preserve"> et al., 2016; </w:t>
      </w:r>
      <w:r w:rsidR="003D59D4" w:rsidRPr="00430494">
        <w:rPr>
          <w:rFonts w:ascii="Times New Roman" w:hAnsi="Times New Roman" w:cs="Times New Roman"/>
          <w:color w:val="000000" w:themeColor="text1"/>
          <w:sz w:val="24"/>
          <w:szCs w:val="24"/>
        </w:rPr>
        <w:t>Lin</w:t>
      </w:r>
      <w:r w:rsidR="00FF58A3" w:rsidRPr="00430494">
        <w:rPr>
          <w:rFonts w:ascii="Times New Roman" w:hAnsi="Times New Roman" w:cs="Times New Roman"/>
          <w:color w:val="000000" w:themeColor="text1"/>
          <w:sz w:val="24"/>
          <w:szCs w:val="24"/>
        </w:rPr>
        <w:t xml:space="preserve"> et al., 2011</w:t>
      </w:r>
      <w:r w:rsidR="003D59D4" w:rsidRPr="00430494">
        <w:rPr>
          <w:rFonts w:ascii="Times New Roman" w:hAnsi="Times New Roman" w:cs="Times New Roman"/>
          <w:color w:val="000000" w:themeColor="text1"/>
          <w:sz w:val="24"/>
          <w:szCs w:val="24"/>
        </w:rPr>
        <w:t xml:space="preserve">). </w:t>
      </w:r>
      <w:proofErr w:type="spellStart"/>
      <w:r w:rsidR="003D59D4" w:rsidRPr="00430494">
        <w:rPr>
          <w:rFonts w:ascii="Times New Roman" w:hAnsi="Times New Roman" w:cs="Times New Roman"/>
          <w:color w:val="000000" w:themeColor="text1"/>
          <w:sz w:val="24"/>
          <w:szCs w:val="24"/>
        </w:rPr>
        <w:t>Brugha</w:t>
      </w:r>
      <w:proofErr w:type="spellEnd"/>
      <w:r w:rsidR="003D59D4" w:rsidRPr="00430494">
        <w:rPr>
          <w:rFonts w:ascii="Times New Roman" w:hAnsi="Times New Roman" w:cs="Times New Roman"/>
          <w:color w:val="000000" w:themeColor="text1"/>
          <w:sz w:val="24"/>
          <w:szCs w:val="24"/>
        </w:rPr>
        <w:t xml:space="preserve"> </w:t>
      </w:r>
      <w:r w:rsidR="00FF58A3" w:rsidRPr="00430494">
        <w:rPr>
          <w:rFonts w:ascii="Times New Roman" w:hAnsi="Times New Roman" w:cs="Times New Roman"/>
          <w:color w:val="000000" w:themeColor="text1"/>
          <w:sz w:val="24"/>
          <w:szCs w:val="24"/>
        </w:rPr>
        <w:t xml:space="preserve">et al. </w:t>
      </w:r>
      <w:r w:rsidR="003D59D4" w:rsidRPr="00430494">
        <w:rPr>
          <w:rFonts w:ascii="Times New Roman" w:hAnsi="Times New Roman" w:cs="Times New Roman"/>
          <w:color w:val="000000" w:themeColor="text1"/>
          <w:sz w:val="24"/>
          <w:szCs w:val="24"/>
        </w:rPr>
        <w:t xml:space="preserve">(2016) suggests that previous research relied on the projections of research on children, or only on adults who had the capacity to consent to take part in prevalence surveys, </w:t>
      </w:r>
      <w:r w:rsidR="00D32331" w:rsidRPr="00430494">
        <w:rPr>
          <w:rFonts w:ascii="Times New Roman" w:hAnsi="Times New Roman" w:cs="Times New Roman"/>
          <w:color w:val="000000" w:themeColor="text1"/>
          <w:sz w:val="24"/>
          <w:szCs w:val="24"/>
        </w:rPr>
        <w:t xml:space="preserve">whereas </w:t>
      </w:r>
      <w:r w:rsidR="003D59D4" w:rsidRPr="00430494">
        <w:rPr>
          <w:rFonts w:ascii="Times New Roman" w:hAnsi="Times New Roman" w:cs="Times New Roman"/>
          <w:color w:val="000000" w:themeColor="text1"/>
          <w:sz w:val="24"/>
          <w:szCs w:val="24"/>
        </w:rPr>
        <w:t xml:space="preserve">their research examined adults of all ages and abilities to determine a more representative prevalence rate. Looking at the clinical diagnostic </w:t>
      </w:r>
      <w:r w:rsidR="003D59D4" w:rsidRPr="00430494">
        <w:rPr>
          <w:rFonts w:ascii="Times New Roman" w:hAnsi="Times New Roman" w:cs="Times New Roman"/>
          <w:color w:val="000000" w:themeColor="text1"/>
          <w:sz w:val="24"/>
          <w:szCs w:val="24"/>
        </w:rPr>
        <w:lastRenderedPageBreak/>
        <w:t>assessments of 7,274 adults living in private households in the UK and 290 adults registered with intellectual disabilities, they found that being male was only a strong predictor of autism in those with no or mild intellectual disability. T</w:t>
      </w:r>
      <w:r w:rsidR="00D32331" w:rsidRPr="00430494">
        <w:rPr>
          <w:rFonts w:ascii="Times New Roman" w:hAnsi="Times New Roman" w:cs="Times New Roman"/>
          <w:color w:val="000000" w:themeColor="text1"/>
          <w:sz w:val="24"/>
          <w:szCs w:val="24"/>
        </w:rPr>
        <w:t xml:space="preserve">he general trends suggest </w:t>
      </w:r>
      <w:r w:rsidR="00EB2154" w:rsidRPr="00430494">
        <w:rPr>
          <w:rFonts w:ascii="Times New Roman" w:hAnsi="Times New Roman" w:cs="Times New Roman"/>
          <w:color w:val="000000" w:themeColor="text1"/>
          <w:sz w:val="24"/>
          <w:szCs w:val="24"/>
        </w:rPr>
        <w:t xml:space="preserve">that autism is generally more likely to occur in males, </w:t>
      </w:r>
      <w:r w:rsidR="00D32331" w:rsidRPr="00430494">
        <w:rPr>
          <w:rFonts w:ascii="Times New Roman" w:hAnsi="Times New Roman" w:cs="Times New Roman"/>
          <w:color w:val="000000" w:themeColor="text1"/>
          <w:sz w:val="24"/>
          <w:szCs w:val="24"/>
        </w:rPr>
        <w:t xml:space="preserve">and that </w:t>
      </w:r>
      <w:r w:rsidR="00EB2154" w:rsidRPr="00430494">
        <w:rPr>
          <w:rFonts w:ascii="Times New Roman" w:hAnsi="Times New Roman" w:cs="Times New Roman"/>
          <w:color w:val="000000" w:themeColor="text1"/>
          <w:sz w:val="24"/>
          <w:szCs w:val="24"/>
        </w:rPr>
        <w:t>when it is</w:t>
      </w:r>
      <w:r w:rsidR="00485B3F" w:rsidRPr="00430494">
        <w:rPr>
          <w:rFonts w:ascii="Times New Roman" w:hAnsi="Times New Roman" w:cs="Times New Roman"/>
          <w:color w:val="000000" w:themeColor="text1"/>
          <w:sz w:val="24"/>
          <w:szCs w:val="24"/>
        </w:rPr>
        <w:t xml:space="preserve"> </w:t>
      </w:r>
      <w:r w:rsidR="00726959" w:rsidRPr="00430494">
        <w:rPr>
          <w:rFonts w:ascii="Times New Roman" w:hAnsi="Times New Roman" w:cs="Times New Roman"/>
          <w:color w:val="000000" w:themeColor="text1"/>
          <w:sz w:val="24"/>
          <w:szCs w:val="24"/>
        </w:rPr>
        <w:t xml:space="preserve">unaccompanied by intellectual impairment </w:t>
      </w:r>
      <w:r w:rsidR="005767D1" w:rsidRPr="00430494">
        <w:rPr>
          <w:rFonts w:ascii="Times New Roman" w:hAnsi="Times New Roman" w:cs="Times New Roman"/>
          <w:color w:val="000000" w:themeColor="text1"/>
          <w:sz w:val="24"/>
          <w:szCs w:val="24"/>
        </w:rPr>
        <w:t xml:space="preserve">it </w:t>
      </w:r>
      <w:r w:rsidR="00485B3F" w:rsidRPr="00430494">
        <w:rPr>
          <w:rFonts w:ascii="Times New Roman" w:hAnsi="Times New Roman" w:cs="Times New Roman"/>
          <w:color w:val="000000" w:themeColor="text1"/>
          <w:sz w:val="24"/>
          <w:szCs w:val="24"/>
        </w:rPr>
        <w:t xml:space="preserve">is </w:t>
      </w:r>
      <w:r w:rsidR="00EB2154" w:rsidRPr="00430494">
        <w:rPr>
          <w:rFonts w:ascii="Times New Roman" w:hAnsi="Times New Roman" w:cs="Times New Roman"/>
          <w:color w:val="000000" w:themeColor="text1"/>
          <w:sz w:val="24"/>
          <w:szCs w:val="24"/>
        </w:rPr>
        <w:t xml:space="preserve">even more likely to occur in males. </w:t>
      </w:r>
      <w:r w:rsidR="00041646" w:rsidRPr="00430494">
        <w:rPr>
          <w:rFonts w:ascii="Times New Roman" w:hAnsi="Times New Roman" w:cs="Times New Roman"/>
          <w:color w:val="000000" w:themeColor="text1"/>
          <w:sz w:val="24"/>
          <w:szCs w:val="24"/>
        </w:rPr>
        <w:t xml:space="preserve">However, whilst </w:t>
      </w:r>
      <w:r w:rsidR="00BA13B2" w:rsidRPr="00430494">
        <w:rPr>
          <w:rFonts w:ascii="Times New Roman" w:hAnsi="Times New Roman" w:cs="Times New Roman"/>
          <w:color w:val="000000" w:themeColor="text1"/>
          <w:sz w:val="24"/>
          <w:szCs w:val="24"/>
        </w:rPr>
        <w:t xml:space="preserve">the presence of intellectual disability may influence the gender ratio, there are other important factors </w:t>
      </w:r>
      <w:r w:rsidR="00A17E58" w:rsidRPr="00430494">
        <w:rPr>
          <w:rFonts w:ascii="Times New Roman" w:hAnsi="Times New Roman" w:cs="Times New Roman"/>
          <w:color w:val="000000" w:themeColor="text1"/>
          <w:sz w:val="24"/>
          <w:szCs w:val="24"/>
        </w:rPr>
        <w:t>that</w:t>
      </w:r>
      <w:r w:rsidR="00BA13B2" w:rsidRPr="00430494">
        <w:rPr>
          <w:rFonts w:ascii="Times New Roman" w:hAnsi="Times New Roman" w:cs="Times New Roman"/>
          <w:color w:val="000000" w:themeColor="text1"/>
          <w:sz w:val="24"/>
          <w:szCs w:val="24"/>
        </w:rPr>
        <w:t xml:space="preserve"> may also affect this</w:t>
      </w:r>
      <w:r w:rsidR="00FA737D" w:rsidRPr="00430494">
        <w:rPr>
          <w:rFonts w:ascii="Times New Roman" w:hAnsi="Times New Roman" w:cs="Times New Roman"/>
          <w:color w:val="000000" w:themeColor="text1"/>
          <w:sz w:val="24"/>
          <w:szCs w:val="24"/>
        </w:rPr>
        <w:t>, which will be discussed below</w:t>
      </w:r>
      <w:r w:rsidR="00BA13B2" w:rsidRPr="00430494">
        <w:rPr>
          <w:rFonts w:ascii="Times New Roman" w:hAnsi="Times New Roman" w:cs="Times New Roman"/>
          <w:color w:val="000000" w:themeColor="text1"/>
          <w:sz w:val="24"/>
          <w:szCs w:val="24"/>
        </w:rPr>
        <w:t xml:space="preserve">. </w:t>
      </w:r>
    </w:p>
    <w:p w14:paraId="7C33B4DC" w14:textId="301DF2FA" w:rsidR="002169C4" w:rsidRPr="00430494" w:rsidRDefault="00C05425"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M</w:t>
      </w:r>
      <w:r w:rsidR="009721A8" w:rsidRPr="00430494">
        <w:rPr>
          <w:rFonts w:ascii="Times New Roman" w:hAnsi="Times New Roman" w:cs="Times New Roman"/>
          <w:color w:val="000000" w:themeColor="text1"/>
          <w:sz w:val="24"/>
          <w:szCs w:val="24"/>
        </w:rPr>
        <w:t xml:space="preserve">uch of </w:t>
      </w:r>
      <w:r w:rsidR="00485B3F" w:rsidRPr="00430494">
        <w:rPr>
          <w:rFonts w:ascii="Times New Roman" w:hAnsi="Times New Roman" w:cs="Times New Roman"/>
          <w:color w:val="000000" w:themeColor="text1"/>
          <w:sz w:val="24"/>
          <w:szCs w:val="24"/>
        </w:rPr>
        <w:t>this research</w:t>
      </w:r>
      <w:r w:rsidRPr="00430494">
        <w:rPr>
          <w:rFonts w:ascii="Times New Roman" w:hAnsi="Times New Roman" w:cs="Times New Roman"/>
          <w:color w:val="000000" w:themeColor="text1"/>
          <w:sz w:val="24"/>
          <w:szCs w:val="24"/>
        </w:rPr>
        <w:t xml:space="preserve"> into prevalence rates and gender ratios of autism</w:t>
      </w:r>
      <w:r w:rsidR="00485B3F" w:rsidRPr="00430494">
        <w:rPr>
          <w:rFonts w:ascii="Times New Roman" w:hAnsi="Times New Roman" w:cs="Times New Roman"/>
          <w:color w:val="000000" w:themeColor="text1"/>
          <w:sz w:val="24"/>
          <w:szCs w:val="24"/>
        </w:rPr>
        <w:t xml:space="preserve"> </w:t>
      </w:r>
      <w:r w:rsidR="00AF5366" w:rsidRPr="00430494">
        <w:rPr>
          <w:rFonts w:ascii="Times New Roman" w:hAnsi="Times New Roman" w:cs="Times New Roman"/>
          <w:color w:val="000000" w:themeColor="text1"/>
          <w:sz w:val="24"/>
          <w:szCs w:val="24"/>
        </w:rPr>
        <w:t>investigates high</w:t>
      </w:r>
      <w:r w:rsidR="00A72E24" w:rsidRPr="00430494">
        <w:rPr>
          <w:rFonts w:ascii="Times New Roman" w:hAnsi="Times New Roman" w:cs="Times New Roman"/>
          <w:color w:val="000000" w:themeColor="text1"/>
          <w:sz w:val="24"/>
          <w:szCs w:val="24"/>
        </w:rPr>
        <w:t>ly probably</w:t>
      </w:r>
      <w:r w:rsidR="00AF5366" w:rsidRPr="00430494">
        <w:rPr>
          <w:rFonts w:ascii="Times New Roman" w:hAnsi="Times New Roman" w:cs="Times New Roman"/>
          <w:color w:val="000000" w:themeColor="text1"/>
          <w:sz w:val="24"/>
          <w:szCs w:val="24"/>
        </w:rPr>
        <w:t xml:space="preserve"> or already diagnosed </w:t>
      </w:r>
      <w:proofErr w:type="gramStart"/>
      <w:r w:rsidR="00AF5366" w:rsidRPr="00430494">
        <w:rPr>
          <w:rFonts w:ascii="Times New Roman" w:hAnsi="Times New Roman" w:cs="Times New Roman"/>
          <w:color w:val="000000" w:themeColor="text1"/>
          <w:sz w:val="24"/>
          <w:szCs w:val="24"/>
        </w:rPr>
        <w:t>cases, and</w:t>
      </w:r>
      <w:proofErr w:type="gramEnd"/>
      <w:r w:rsidR="00AF5366" w:rsidRPr="00430494">
        <w:rPr>
          <w:rFonts w:ascii="Times New Roman" w:hAnsi="Times New Roman" w:cs="Times New Roman"/>
          <w:color w:val="000000" w:themeColor="text1"/>
          <w:sz w:val="24"/>
          <w:szCs w:val="24"/>
        </w:rPr>
        <w:t xml:space="preserve"> </w:t>
      </w:r>
      <w:r w:rsidR="00485B3F" w:rsidRPr="00430494">
        <w:rPr>
          <w:rFonts w:ascii="Times New Roman" w:hAnsi="Times New Roman" w:cs="Times New Roman"/>
          <w:color w:val="000000" w:themeColor="text1"/>
          <w:sz w:val="24"/>
          <w:szCs w:val="24"/>
        </w:rPr>
        <w:t>does not account for unidentified cases</w:t>
      </w:r>
      <w:r w:rsidR="00534CE9" w:rsidRPr="00430494">
        <w:rPr>
          <w:rFonts w:ascii="Times New Roman" w:hAnsi="Times New Roman" w:cs="Times New Roman"/>
          <w:color w:val="000000" w:themeColor="text1"/>
          <w:sz w:val="24"/>
          <w:szCs w:val="24"/>
        </w:rPr>
        <w:t xml:space="preserve"> of autistic individuals</w:t>
      </w:r>
      <w:r w:rsidR="00485B3F" w:rsidRPr="00430494">
        <w:rPr>
          <w:rFonts w:ascii="Times New Roman" w:hAnsi="Times New Roman" w:cs="Times New Roman"/>
          <w:color w:val="000000" w:themeColor="text1"/>
          <w:sz w:val="24"/>
          <w:szCs w:val="24"/>
        </w:rPr>
        <w:t>.</w:t>
      </w:r>
      <w:r w:rsidR="001B3300" w:rsidRPr="00430494">
        <w:rPr>
          <w:rFonts w:ascii="Times New Roman" w:hAnsi="Times New Roman" w:cs="Times New Roman"/>
          <w:color w:val="000000" w:themeColor="text1"/>
          <w:sz w:val="24"/>
          <w:szCs w:val="24"/>
        </w:rPr>
        <w:t xml:space="preserve"> When unidentified </w:t>
      </w:r>
      <w:r w:rsidR="008576B8" w:rsidRPr="00430494">
        <w:rPr>
          <w:rFonts w:ascii="Times New Roman" w:hAnsi="Times New Roman" w:cs="Times New Roman"/>
          <w:color w:val="000000" w:themeColor="text1"/>
          <w:sz w:val="24"/>
          <w:szCs w:val="24"/>
        </w:rPr>
        <w:t xml:space="preserve">cases are </w:t>
      </w:r>
      <w:proofErr w:type="gramStart"/>
      <w:r w:rsidR="008576B8" w:rsidRPr="00430494">
        <w:rPr>
          <w:rFonts w:ascii="Times New Roman" w:hAnsi="Times New Roman" w:cs="Times New Roman"/>
          <w:color w:val="000000" w:themeColor="text1"/>
          <w:sz w:val="24"/>
          <w:szCs w:val="24"/>
        </w:rPr>
        <w:t>taken into account</w:t>
      </w:r>
      <w:proofErr w:type="gramEnd"/>
      <w:r w:rsidR="00286AD3" w:rsidRPr="00430494">
        <w:rPr>
          <w:rFonts w:ascii="Times New Roman" w:hAnsi="Times New Roman" w:cs="Times New Roman"/>
          <w:color w:val="000000" w:themeColor="text1"/>
          <w:sz w:val="24"/>
          <w:szCs w:val="24"/>
        </w:rPr>
        <w:t xml:space="preserve"> by assessing the general population</w:t>
      </w:r>
      <w:r w:rsidR="008576B8" w:rsidRPr="00430494">
        <w:rPr>
          <w:rFonts w:ascii="Times New Roman" w:hAnsi="Times New Roman" w:cs="Times New Roman"/>
          <w:color w:val="000000" w:themeColor="text1"/>
          <w:sz w:val="24"/>
          <w:szCs w:val="24"/>
        </w:rPr>
        <w:t xml:space="preserve">, </w:t>
      </w:r>
      <w:r w:rsidR="00D32331" w:rsidRPr="00430494">
        <w:rPr>
          <w:rFonts w:ascii="Times New Roman" w:hAnsi="Times New Roman" w:cs="Times New Roman"/>
          <w:color w:val="000000" w:themeColor="text1"/>
          <w:sz w:val="24"/>
          <w:szCs w:val="24"/>
        </w:rPr>
        <w:t xml:space="preserve">not only does </w:t>
      </w:r>
      <w:r w:rsidR="008576B8" w:rsidRPr="00430494">
        <w:rPr>
          <w:rFonts w:ascii="Times New Roman" w:hAnsi="Times New Roman" w:cs="Times New Roman"/>
          <w:color w:val="000000" w:themeColor="text1"/>
          <w:sz w:val="24"/>
          <w:szCs w:val="24"/>
        </w:rPr>
        <w:t xml:space="preserve">the prevalence for ASCs without intellectual disabilities </w:t>
      </w:r>
      <w:r w:rsidR="00D32331" w:rsidRPr="00430494">
        <w:rPr>
          <w:rFonts w:ascii="Times New Roman" w:hAnsi="Times New Roman" w:cs="Times New Roman"/>
          <w:color w:val="000000" w:themeColor="text1"/>
          <w:sz w:val="24"/>
          <w:szCs w:val="24"/>
        </w:rPr>
        <w:t>increase</w:t>
      </w:r>
      <w:r w:rsidR="008576B8" w:rsidRPr="00430494">
        <w:rPr>
          <w:rFonts w:ascii="Times New Roman" w:hAnsi="Times New Roman" w:cs="Times New Roman"/>
          <w:color w:val="000000" w:themeColor="text1"/>
          <w:sz w:val="24"/>
          <w:szCs w:val="24"/>
        </w:rPr>
        <w:t xml:space="preserve">, but the gender disparity is also diminished. </w:t>
      </w:r>
      <w:r w:rsidR="00485B3F" w:rsidRPr="00430494">
        <w:rPr>
          <w:rFonts w:ascii="Times New Roman" w:hAnsi="Times New Roman" w:cs="Times New Roman"/>
          <w:color w:val="000000" w:themeColor="text1"/>
          <w:sz w:val="24"/>
          <w:szCs w:val="24"/>
        </w:rPr>
        <w:t xml:space="preserve"> </w:t>
      </w:r>
      <w:r w:rsidR="00BE0436" w:rsidRPr="00430494">
        <w:rPr>
          <w:rFonts w:ascii="Times New Roman" w:hAnsi="Times New Roman" w:cs="Times New Roman"/>
          <w:color w:val="000000" w:themeColor="text1"/>
          <w:sz w:val="24"/>
          <w:szCs w:val="24"/>
        </w:rPr>
        <w:t>Kim</w:t>
      </w:r>
      <w:r w:rsidR="00773273" w:rsidRPr="00430494">
        <w:rPr>
          <w:rFonts w:ascii="Times New Roman" w:hAnsi="Times New Roman" w:cs="Times New Roman"/>
          <w:color w:val="000000" w:themeColor="text1"/>
          <w:sz w:val="24"/>
          <w:szCs w:val="24"/>
        </w:rPr>
        <w:t xml:space="preserve"> </w:t>
      </w:r>
      <w:r w:rsidR="006A0FC1" w:rsidRPr="00430494">
        <w:rPr>
          <w:rFonts w:ascii="Times New Roman" w:hAnsi="Times New Roman" w:cs="Times New Roman"/>
          <w:color w:val="000000" w:themeColor="text1"/>
          <w:sz w:val="24"/>
          <w:szCs w:val="24"/>
        </w:rPr>
        <w:t>et al.</w:t>
      </w:r>
      <w:r w:rsidR="00BE0436" w:rsidRPr="00430494">
        <w:rPr>
          <w:rFonts w:ascii="Times New Roman" w:hAnsi="Times New Roman" w:cs="Times New Roman"/>
          <w:color w:val="000000" w:themeColor="text1"/>
          <w:sz w:val="24"/>
          <w:szCs w:val="24"/>
        </w:rPr>
        <w:t xml:space="preserve"> (2011) found the prevalence of ASC to be 0.75% amongst high-probability of autism</w:t>
      </w:r>
      <w:r w:rsidR="0042480A" w:rsidRPr="00430494">
        <w:rPr>
          <w:rFonts w:ascii="Times New Roman" w:hAnsi="Times New Roman" w:cs="Times New Roman"/>
          <w:color w:val="000000" w:themeColor="text1"/>
          <w:sz w:val="24"/>
          <w:szCs w:val="24"/>
        </w:rPr>
        <w:t xml:space="preserve"> children, who were considered </w:t>
      </w:r>
      <w:r w:rsidR="00A72E24" w:rsidRPr="00430494">
        <w:rPr>
          <w:rFonts w:ascii="Times New Roman" w:hAnsi="Times New Roman" w:cs="Times New Roman"/>
          <w:color w:val="000000" w:themeColor="text1"/>
          <w:sz w:val="24"/>
          <w:szCs w:val="24"/>
        </w:rPr>
        <w:t>more likely to be autistic</w:t>
      </w:r>
      <w:r w:rsidR="0042480A" w:rsidRPr="00430494">
        <w:rPr>
          <w:rFonts w:ascii="Times New Roman" w:hAnsi="Times New Roman" w:cs="Times New Roman"/>
          <w:color w:val="000000" w:themeColor="text1"/>
          <w:sz w:val="24"/>
          <w:szCs w:val="24"/>
        </w:rPr>
        <w:t xml:space="preserve"> </w:t>
      </w:r>
      <w:r w:rsidR="00332AE3" w:rsidRPr="00430494">
        <w:rPr>
          <w:rFonts w:ascii="Times New Roman" w:hAnsi="Times New Roman" w:cs="Times New Roman"/>
          <w:color w:val="000000" w:themeColor="text1"/>
          <w:sz w:val="24"/>
          <w:szCs w:val="24"/>
        </w:rPr>
        <w:t>because</w:t>
      </w:r>
      <w:r w:rsidR="0042480A" w:rsidRPr="00430494">
        <w:rPr>
          <w:rFonts w:ascii="Times New Roman" w:hAnsi="Times New Roman" w:cs="Times New Roman"/>
          <w:color w:val="000000" w:themeColor="text1"/>
          <w:sz w:val="24"/>
          <w:szCs w:val="24"/>
        </w:rPr>
        <w:t xml:space="preserve"> they were in special needs schools and/or on the disability register</w:t>
      </w:r>
      <w:r w:rsidR="001E51BB" w:rsidRPr="00430494">
        <w:rPr>
          <w:rFonts w:ascii="Times New Roman" w:hAnsi="Times New Roman" w:cs="Times New Roman"/>
          <w:color w:val="000000" w:themeColor="text1"/>
          <w:sz w:val="24"/>
          <w:szCs w:val="24"/>
        </w:rPr>
        <w:t>, and</w:t>
      </w:r>
      <w:r w:rsidR="00BE0436" w:rsidRPr="00430494">
        <w:rPr>
          <w:rFonts w:ascii="Times New Roman" w:hAnsi="Times New Roman" w:cs="Times New Roman"/>
          <w:color w:val="000000" w:themeColor="text1"/>
          <w:sz w:val="24"/>
          <w:szCs w:val="24"/>
        </w:rPr>
        <w:t xml:space="preserve"> 1.89% in the low-probability of autism children</w:t>
      </w:r>
      <w:r w:rsidR="0042480A" w:rsidRPr="00430494">
        <w:rPr>
          <w:rFonts w:ascii="Times New Roman" w:hAnsi="Times New Roman" w:cs="Times New Roman"/>
          <w:color w:val="000000" w:themeColor="text1"/>
          <w:sz w:val="24"/>
          <w:szCs w:val="24"/>
        </w:rPr>
        <w:t xml:space="preserve">, who were considered </w:t>
      </w:r>
      <w:r w:rsidR="00A72E24" w:rsidRPr="00430494">
        <w:rPr>
          <w:rFonts w:ascii="Times New Roman" w:hAnsi="Times New Roman" w:cs="Times New Roman"/>
          <w:color w:val="000000" w:themeColor="text1"/>
          <w:sz w:val="24"/>
          <w:szCs w:val="24"/>
        </w:rPr>
        <w:t>less likely to be autistic</w:t>
      </w:r>
      <w:r w:rsidR="0042480A" w:rsidRPr="00430494">
        <w:rPr>
          <w:rFonts w:ascii="Times New Roman" w:hAnsi="Times New Roman" w:cs="Times New Roman"/>
          <w:color w:val="000000" w:themeColor="text1"/>
          <w:sz w:val="24"/>
          <w:szCs w:val="24"/>
        </w:rPr>
        <w:t xml:space="preserve"> as they had no known disabilities</w:t>
      </w:r>
      <w:r w:rsidR="00BE0436" w:rsidRPr="00430494">
        <w:rPr>
          <w:rFonts w:ascii="Times New Roman" w:hAnsi="Times New Roman" w:cs="Times New Roman"/>
          <w:color w:val="000000" w:themeColor="text1"/>
          <w:sz w:val="24"/>
          <w:szCs w:val="24"/>
        </w:rPr>
        <w:t xml:space="preserve">; finding that over two thirds of the ASC cases they identified were actually undiagnosed. Several studies have found that </w:t>
      </w:r>
      <w:r w:rsidR="00A20A66" w:rsidRPr="00430494">
        <w:rPr>
          <w:rFonts w:ascii="Times New Roman" w:hAnsi="Times New Roman" w:cs="Times New Roman"/>
          <w:color w:val="000000" w:themeColor="text1"/>
          <w:sz w:val="24"/>
          <w:szCs w:val="24"/>
        </w:rPr>
        <w:t>including</w:t>
      </w:r>
      <w:r w:rsidR="00BE0436" w:rsidRPr="00430494">
        <w:rPr>
          <w:rFonts w:ascii="Times New Roman" w:hAnsi="Times New Roman" w:cs="Times New Roman"/>
          <w:color w:val="000000" w:themeColor="text1"/>
          <w:sz w:val="24"/>
          <w:szCs w:val="24"/>
        </w:rPr>
        <w:t xml:space="preserve"> unidentified cases lowers the male to female ratios that have been reported previously</w:t>
      </w:r>
      <w:r w:rsidR="006D15CB" w:rsidRPr="00430494">
        <w:rPr>
          <w:rFonts w:ascii="Times New Roman" w:hAnsi="Times New Roman" w:cs="Times New Roman"/>
          <w:color w:val="000000" w:themeColor="text1"/>
          <w:sz w:val="24"/>
          <w:szCs w:val="24"/>
        </w:rPr>
        <w:t xml:space="preserve"> (Kim et al</w:t>
      </w:r>
      <w:r w:rsidR="006A0FC1" w:rsidRPr="00430494">
        <w:rPr>
          <w:rFonts w:ascii="Times New Roman" w:hAnsi="Times New Roman" w:cs="Times New Roman"/>
          <w:color w:val="000000" w:themeColor="text1"/>
          <w:sz w:val="24"/>
          <w:szCs w:val="24"/>
        </w:rPr>
        <w:t xml:space="preserve">., 2011; </w:t>
      </w:r>
      <w:proofErr w:type="spellStart"/>
      <w:r w:rsidR="006A0FC1" w:rsidRPr="00430494">
        <w:rPr>
          <w:rFonts w:ascii="Times New Roman" w:hAnsi="Times New Roman" w:cs="Times New Roman"/>
          <w:color w:val="000000" w:themeColor="text1"/>
          <w:sz w:val="24"/>
          <w:szCs w:val="24"/>
        </w:rPr>
        <w:t>Zwaigenbaum</w:t>
      </w:r>
      <w:proofErr w:type="spellEnd"/>
      <w:r w:rsidR="006A0FC1" w:rsidRPr="00430494">
        <w:rPr>
          <w:rFonts w:ascii="Times New Roman" w:hAnsi="Times New Roman" w:cs="Times New Roman"/>
          <w:color w:val="000000" w:themeColor="text1"/>
          <w:sz w:val="24"/>
          <w:szCs w:val="24"/>
        </w:rPr>
        <w:t xml:space="preserve"> et al.,</w:t>
      </w:r>
      <w:r w:rsidR="006D15CB" w:rsidRPr="00430494">
        <w:rPr>
          <w:rFonts w:ascii="Times New Roman" w:hAnsi="Times New Roman" w:cs="Times New Roman"/>
          <w:color w:val="000000" w:themeColor="text1"/>
          <w:sz w:val="24"/>
          <w:szCs w:val="24"/>
        </w:rPr>
        <w:t xml:space="preserve"> 2012)</w:t>
      </w:r>
      <w:r w:rsidR="00BE0436" w:rsidRPr="00430494">
        <w:rPr>
          <w:rFonts w:ascii="Times New Roman" w:hAnsi="Times New Roman" w:cs="Times New Roman"/>
          <w:color w:val="000000" w:themeColor="text1"/>
          <w:sz w:val="24"/>
          <w:szCs w:val="24"/>
        </w:rPr>
        <w:t xml:space="preserve">. </w:t>
      </w:r>
      <w:r w:rsidR="009721A8" w:rsidRPr="00430494">
        <w:rPr>
          <w:rFonts w:ascii="Times New Roman" w:hAnsi="Times New Roman" w:cs="Times New Roman"/>
          <w:color w:val="000000" w:themeColor="text1"/>
          <w:sz w:val="24"/>
          <w:szCs w:val="24"/>
        </w:rPr>
        <w:t xml:space="preserve">Ehlers and </w:t>
      </w:r>
      <w:proofErr w:type="spellStart"/>
      <w:r w:rsidR="009721A8" w:rsidRPr="00430494">
        <w:rPr>
          <w:rFonts w:ascii="Times New Roman" w:hAnsi="Times New Roman" w:cs="Times New Roman"/>
          <w:color w:val="000000" w:themeColor="text1"/>
          <w:sz w:val="24"/>
          <w:szCs w:val="24"/>
        </w:rPr>
        <w:t>Gillberg</w:t>
      </w:r>
      <w:proofErr w:type="spellEnd"/>
      <w:r w:rsidR="009721A8" w:rsidRPr="00430494">
        <w:rPr>
          <w:rFonts w:ascii="Times New Roman" w:hAnsi="Times New Roman" w:cs="Times New Roman"/>
          <w:color w:val="000000" w:themeColor="text1"/>
          <w:sz w:val="24"/>
          <w:szCs w:val="24"/>
        </w:rPr>
        <w:t xml:space="preserve"> (1993) initially found a gender ratio of 4:1 males to femal</w:t>
      </w:r>
      <w:r w:rsidR="00BE0436" w:rsidRPr="00430494">
        <w:rPr>
          <w:rFonts w:ascii="Times New Roman" w:hAnsi="Times New Roman" w:cs="Times New Roman"/>
          <w:color w:val="000000" w:themeColor="text1"/>
          <w:sz w:val="24"/>
          <w:szCs w:val="24"/>
        </w:rPr>
        <w:t xml:space="preserve">es in those diagnosed with </w:t>
      </w:r>
      <w:r w:rsidR="00332AE3" w:rsidRPr="00430494">
        <w:rPr>
          <w:rFonts w:ascii="Times New Roman" w:hAnsi="Times New Roman" w:cs="Times New Roman"/>
          <w:color w:val="000000" w:themeColor="text1"/>
          <w:sz w:val="24"/>
          <w:szCs w:val="24"/>
        </w:rPr>
        <w:t>ASC</w:t>
      </w:r>
      <w:r w:rsidR="00D32331" w:rsidRPr="00430494">
        <w:rPr>
          <w:rFonts w:ascii="Times New Roman" w:hAnsi="Times New Roman" w:cs="Times New Roman"/>
          <w:color w:val="000000" w:themeColor="text1"/>
          <w:sz w:val="24"/>
          <w:szCs w:val="24"/>
        </w:rPr>
        <w:t>;</w:t>
      </w:r>
      <w:r w:rsidR="009721A8" w:rsidRPr="00430494">
        <w:rPr>
          <w:rFonts w:ascii="Times New Roman" w:hAnsi="Times New Roman" w:cs="Times New Roman"/>
          <w:color w:val="000000" w:themeColor="text1"/>
          <w:sz w:val="24"/>
          <w:szCs w:val="24"/>
        </w:rPr>
        <w:t xml:space="preserve"> however, when possible and suspected </w:t>
      </w:r>
      <w:r w:rsidR="00332AE3" w:rsidRPr="00430494">
        <w:rPr>
          <w:rFonts w:ascii="Times New Roman" w:hAnsi="Times New Roman" w:cs="Times New Roman"/>
          <w:color w:val="000000" w:themeColor="text1"/>
          <w:sz w:val="24"/>
          <w:szCs w:val="24"/>
        </w:rPr>
        <w:t>ASC</w:t>
      </w:r>
      <w:r w:rsidR="009721A8" w:rsidRPr="00430494">
        <w:rPr>
          <w:rFonts w:ascii="Times New Roman" w:hAnsi="Times New Roman" w:cs="Times New Roman"/>
          <w:color w:val="000000" w:themeColor="text1"/>
          <w:sz w:val="24"/>
          <w:szCs w:val="24"/>
        </w:rPr>
        <w:t xml:space="preserve"> cases were included this ratio dropped to 2.3:1.</w:t>
      </w:r>
      <w:r w:rsidR="004D35F8" w:rsidRPr="00430494">
        <w:rPr>
          <w:rFonts w:ascii="Times New Roman" w:hAnsi="Times New Roman" w:cs="Times New Roman"/>
          <w:color w:val="000000" w:themeColor="text1"/>
          <w:sz w:val="24"/>
          <w:szCs w:val="24"/>
        </w:rPr>
        <w:t xml:space="preserve"> </w:t>
      </w:r>
      <w:r w:rsidR="009721A8" w:rsidRPr="00430494">
        <w:rPr>
          <w:rFonts w:ascii="Times New Roman" w:hAnsi="Times New Roman" w:cs="Times New Roman"/>
          <w:color w:val="000000" w:themeColor="text1"/>
          <w:sz w:val="24"/>
          <w:szCs w:val="24"/>
        </w:rPr>
        <w:t xml:space="preserve"> </w:t>
      </w:r>
      <w:r w:rsidR="006D15CB" w:rsidRPr="00430494">
        <w:rPr>
          <w:rFonts w:ascii="Times New Roman" w:hAnsi="Times New Roman" w:cs="Times New Roman"/>
          <w:color w:val="000000" w:themeColor="text1"/>
          <w:sz w:val="24"/>
          <w:szCs w:val="24"/>
        </w:rPr>
        <w:t xml:space="preserve">More recently </w:t>
      </w:r>
      <w:proofErr w:type="spellStart"/>
      <w:r w:rsidR="006D15CB" w:rsidRPr="00430494">
        <w:rPr>
          <w:rFonts w:ascii="Times New Roman" w:hAnsi="Times New Roman" w:cs="Times New Roman"/>
          <w:color w:val="000000" w:themeColor="text1"/>
          <w:sz w:val="24"/>
          <w:szCs w:val="24"/>
        </w:rPr>
        <w:t>Loomes</w:t>
      </w:r>
      <w:proofErr w:type="spellEnd"/>
      <w:r w:rsidR="006A0FC1" w:rsidRPr="00430494">
        <w:rPr>
          <w:rFonts w:ascii="Times New Roman" w:hAnsi="Times New Roman" w:cs="Times New Roman"/>
          <w:color w:val="000000" w:themeColor="text1"/>
          <w:sz w:val="24"/>
          <w:szCs w:val="24"/>
        </w:rPr>
        <w:t xml:space="preserve"> et al.</w:t>
      </w:r>
      <w:r w:rsidR="006D15CB" w:rsidRPr="00430494">
        <w:rPr>
          <w:rFonts w:ascii="Times New Roman" w:hAnsi="Times New Roman" w:cs="Times New Roman"/>
          <w:color w:val="000000" w:themeColor="text1"/>
          <w:sz w:val="24"/>
          <w:szCs w:val="24"/>
        </w:rPr>
        <w:t xml:space="preserve"> (2017) conducted a meta-analysis </w:t>
      </w:r>
      <w:r w:rsidR="003669D8" w:rsidRPr="00430494">
        <w:rPr>
          <w:rFonts w:ascii="Times New Roman" w:hAnsi="Times New Roman" w:cs="Times New Roman"/>
          <w:color w:val="000000" w:themeColor="text1"/>
          <w:sz w:val="24"/>
          <w:szCs w:val="24"/>
        </w:rPr>
        <w:t xml:space="preserve">of 54 studies conducted since the DSM-IV/ICD-10’s release, which included 13,784,284 participants, of </w:t>
      </w:r>
      <w:r w:rsidR="00CF23DF" w:rsidRPr="00430494">
        <w:rPr>
          <w:rFonts w:ascii="Times New Roman" w:hAnsi="Times New Roman" w:cs="Times New Roman"/>
          <w:color w:val="000000" w:themeColor="text1"/>
          <w:sz w:val="24"/>
          <w:szCs w:val="24"/>
        </w:rPr>
        <w:t>whom</w:t>
      </w:r>
      <w:r w:rsidR="003669D8" w:rsidRPr="00430494">
        <w:rPr>
          <w:rFonts w:ascii="Times New Roman" w:hAnsi="Times New Roman" w:cs="Times New Roman"/>
          <w:color w:val="000000" w:themeColor="text1"/>
          <w:sz w:val="24"/>
          <w:szCs w:val="24"/>
        </w:rPr>
        <w:t xml:space="preserve"> 53,712 had a diagnosed ASC (43,972 males and 9,740 females). They found a general male-to-female ratio of </w:t>
      </w:r>
      <w:r w:rsidR="003669D8" w:rsidRPr="00430494">
        <w:rPr>
          <w:rFonts w:ascii="Times New Roman" w:hAnsi="Times New Roman" w:cs="Times New Roman"/>
          <w:color w:val="000000" w:themeColor="text1"/>
          <w:sz w:val="24"/>
          <w:szCs w:val="24"/>
        </w:rPr>
        <w:lastRenderedPageBreak/>
        <w:t xml:space="preserve">4.20:1, however in the studies which screened the general population for ASCs regardless of ASC diagnosis, the male-to-female ratio was lower (3.25:1). </w:t>
      </w:r>
      <w:r w:rsidR="003901AF" w:rsidRPr="00430494">
        <w:rPr>
          <w:rFonts w:ascii="Times New Roman" w:hAnsi="Times New Roman" w:cs="Times New Roman"/>
          <w:color w:val="000000" w:themeColor="text1"/>
          <w:sz w:val="24"/>
          <w:szCs w:val="24"/>
        </w:rPr>
        <w:t xml:space="preserve">These findings suggest that there may be many more females </w:t>
      </w:r>
      <w:r w:rsidR="008F088D" w:rsidRPr="00430494">
        <w:rPr>
          <w:rFonts w:ascii="Times New Roman" w:hAnsi="Times New Roman" w:cs="Times New Roman"/>
          <w:color w:val="000000" w:themeColor="text1"/>
          <w:sz w:val="24"/>
          <w:szCs w:val="24"/>
        </w:rPr>
        <w:t xml:space="preserve">without intellectual disability </w:t>
      </w:r>
      <w:r w:rsidR="003901AF" w:rsidRPr="00430494">
        <w:rPr>
          <w:rFonts w:ascii="Times New Roman" w:hAnsi="Times New Roman" w:cs="Times New Roman"/>
          <w:color w:val="000000" w:themeColor="text1"/>
          <w:sz w:val="24"/>
          <w:szCs w:val="24"/>
        </w:rPr>
        <w:t>with autism than previous pr</w:t>
      </w:r>
      <w:r w:rsidR="00E0330A" w:rsidRPr="00430494">
        <w:rPr>
          <w:rFonts w:ascii="Times New Roman" w:hAnsi="Times New Roman" w:cs="Times New Roman"/>
          <w:color w:val="000000" w:themeColor="text1"/>
          <w:sz w:val="24"/>
          <w:szCs w:val="24"/>
        </w:rPr>
        <w:t>evalence studies have estimated</w:t>
      </w:r>
      <w:r w:rsidR="00F563F9" w:rsidRPr="00430494">
        <w:rPr>
          <w:rFonts w:ascii="Times New Roman" w:hAnsi="Times New Roman" w:cs="Times New Roman"/>
          <w:color w:val="000000" w:themeColor="text1"/>
          <w:sz w:val="24"/>
          <w:szCs w:val="24"/>
        </w:rPr>
        <w:t xml:space="preserve">, and it may be the case that </w:t>
      </w:r>
      <w:r w:rsidR="00992CD4" w:rsidRPr="00430494">
        <w:rPr>
          <w:rFonts w:ascii="Times New Roman" w:hAnsi="Times New Roman" w:cs="Times New Roman"/>
          <w:color w:val="000000" w:themeColor="text1"/>
          <w:sz w:val="24"/>
          <w:szCs w:val="24"/>
        </w:rPr>
        <w:t xml:space="preserve">females with the condition are more likely to be </w:t>
      </w:r>
      <w:r w:rsidR="00AE1E82" w:rsidRPr="00430494">
        <w:rPr>
          <w:rFonts w:ascii="Times New Roman" w:hAnsi="Times New Roman" w:cs="Times New Roman"/>
          <w:color w:val="000000" w:themeColor="text1"/>
          <w:sz w:val="24"/>
          <w:szCs w:val="24"/>
        </w:rPr>
        <w:t>detected</w:t>
      </w:r>
      <w:r w:rsidR="00CA347F" w:rsidRPr="00430494">
        <w:rPr>
          <w:rFonts w:ascii="Times New Roman" w:hAnsi="Times New Roman" w:cs="Times New Roman"/>
          <w:color w:val="000000" w:themeColor="text1"/>
          <w:sz w:val="24"/>
          <w:szCs w:val="24"/>
        </w:rPr>
        <w:t xml:space="preserve"> and diagnosed</w:t>
      </w:r>
      <w:r w:rsidR="00992CD4" w:rsidRPr="00430494">
        <w:rPr>
          <w:rFonts w:ascii="Times New Roman" w:hAnsi="Times New Roman" w:cs="Times New Roman"/>
          <w:color w:val="000000" w:themeColor="text1"/>
          <w:sz w:val="24"/>
          <w:szCs w:val="24"/>
        </w:rPr>
        <w:t xml:space="preserve"> if they also have intellectual disabilities</w:t>
      </w:r>
      <w:r w:rsidR="003669D8" w:rsidRPr="00430494">
        <w:rPr>
          <w:rFonts w:ascii="Times New Roman" w:hAnsi="Times New Roman" w:cs="Times New Roman"/>
          <w:color w:val="000000" w:themeColor="text1"/>
          <w:sz w:val="24"/>
          <w:szCs w:val="24"/>
        </w:rPr>
        <w:t xml:space="preserve"> and </w:t>
      </w:r>
      <w:r w:rsidR="00CA347F" w:rsidRPr="00430494">
        <w:rPr>
          <w:rFonts w:ascii="Times New Roman" w:hAnsi="Times New Roman" w:cs="Times New Roman"/>
          <w:color w:val="000000" w:themeColor="text1"/>
          <w:sz w:val="24"/>
          <w:szCs w:val="24"/>
        </w:rPr>
        <w:t xml:space="preserve">potentially </w:t>
      </w:r>
      <w:r w:rsidR="003669D8" w:rsidRPr="00430494">
        <w:rPr>
          <w:rFonts w:ascii="Times New Roman" w:hAnsi="Times New Roman" w:cs="Times New Roman"/>
          <w:color w:val="000000" w:themeColor="text1"/>
          <w:sz w:val="24"/>
          <w:szCs w:val="24"/>
        </w:rPr>
        <w:t xml:space="preserve">missed altogether if they do not. </w:t>
      </w:r>
      <w:r w:rsidR="00992CD4" w:rsidRPr="00430494">
        <w:rPr>
          <w:rFonts w:ascii="Times New Roman" w:hAnsi="Times New Roman" w:cs="Times New Roman"/>
          <w:color w:val="000000" w:themeColor="text1"/>
          <w:sz w:val="24"/>
          <w:szCs w:val="24"/>
        </w:rPr>
        <w:t xml:space="preserve"> </w:t>
      </w:r>
      <w:r w:rsidR="00E0330A" w:rsidRPr="00430494">
        <w:rPr>
          <w:rFonts w:ascii="Times New Roman" w:hAnsi="Times New Roman" w:cs="Times New Roman"/>
          <w:color w:val="000000" w:themeColor="text1"/>
          <w:sz w:val="24"/>
          <w:szCs w:val="24"/>
        </w:rPr>
        <w:t xml:space="preserve"> </w:t>
      </w:r>
    </w:p>
    <w:p w14:paraId="156560D0" w14:textId="00A57572" w:rsidR="00CA347F" w:rsidRPr="00430494" w:rsidRDefault="005F00AA" w:rsidP="00EA03DB">
      <w:pPr>
        <w:spacing w:line="480" w:lineRule="auto"/>
        <w:ind w:firstLine="720"/>
        <w:rPr>
          <w:rFonts w:ascii="Times New Roman" w:hAnsi="Times New Roman" w:cs="Times New Roman"/>
          <w:color w:val="000000" w:themeColor="text1"/>
          <w:sz w:val="24"/>
          <w:szCs w:val="24"/>
          <w:shd w:val="clear" w:color="auto" w:fill="FFFFFF"/>
        </w:rPr>
      </w:pPr>
      <w:r w:rsidRPr="00430494">
        <w:rPr>
          <w:rFonts w:ascii="Times New Roman" w:hAnsi="Times New Roman" w:cs="Times New Roman"/>
          <w:color w:val="000000" w:themeColor="text1"/>
          <w:sz w:val="24"/>
          <w:szCs w:val="24"/>
        </w:rPr>
        <w:t>In support of the</w:t>
      </w:r>
      <w:r w:rsidR="00705ECB" w:rsidRPr="00430494">
        <w:rPr>
          <w:rFonts w:ascii="Times New Roman" w:hAnsi="Times New Roman" w:cs="Times New Roman"/>
          <w:color w:val="000000" w:themeColor="text1"/>
          <w:sz w:val="24"/>
          <w:szCs w:val="24"/>
        </w:rPr>
        <w:t xml:space="preserve"> </w:t>
      </w:r>
      <w:r w:rsidR="00CF23DF" w:rsidRPr="00430494">
        <w:rPr>
          <w:rFonts w:ascii="Times New Roman" w:hAnsi="Times New Roman" w:cs="Times New Roman"/>
          <w:color w:val="000000" w:themeColor="text1"/>
          <w:sz w:val="24"/>
          <w:szCs w:val="24"/>
        </w:rPr>
        <w:t>hypothesis</w:t>
      </w:r>
      <w:r w:rsidR="00705ECB" w:rsidRPr="00430494">
        <w:rPr>
          <w:rFonts w:ascii="Times New Roman" w:hAnsi="Times New Roman" w:cs="Times New Roman"/>
          <w:color w:val="000000" w:themeColor="text1"/>
          <w:sz w:val="24"/>
          <w:szCs w:val="24"/>
        </w:rPr>
        <w:t xml:space="preserve"> that autistic females are not being detected </w:t>
      </w:r>
      <w:r w:rsidRPr="00430494">
        <w:rPr>
          <w:rFonts w:ascii="Times New Roman" w:hAnsi="Times New Roman" w:cs="Times New Roman"/>
          <w:color w:val="000000" w:themeColor="text1"/>
          <w:sz w:val="24"/>
          <w:szCs w:val="24"/>
        </w:rPr>
        <w:t xml:space="preserve">at the same rate as autistic males are findings that females are diagnosed with ASC later than males. </w:t>
      </w:r>
      <w:r w:rsidR="00F51FDF" w:rsidRPr="00430494">
        <w:rPr>
          <w:rFonts w:ascii="Times New Roman" w:hAnsi="Times New Roman" w:cs="Times New Roman"/>
          <w:color w:val="000000" w:themeColor="text1"/>
          <w:sz w:val="24"/>
          <w:szCs w:val="24"/>
        </w:rPr>
        <w:t xml:space="preserve">Calculating the average age of </w:t>
      </w:r>
      <w:r w:rsidR="002455B0" w:rsidRPr="00430494">
        <w:rPr>
          <w:rFonts w:ascii="Times New Roman" w:hAnsi="Times New Roman" w:cs="Times New Roman"/>
          <w:color w:val="000000" w:themeColor="text1"/>
          <w:sz w:val="24"/>
          <w:szCs w:val="24"/>
        </w:rPr>
        <w:t xml:space="preserve">ASC </w:t>
      </w:r>
      <w:r w:rsidR="00F51FDF" w:rsidRPr="00430494">
        <w:rPr>
          <w:rFonts w:ascii="Times New Roman" w:hAnsi="Times New Roman" w:cs="Times New Roman"/>
          <w:color w:val="000000" w:themeColor="text1"/>
          <w:sz w:val="24"/>
          <w:szCs w:val="24"/>
        </w:rPr>
        <w:t>diagnosis</w:t>
      </w:r>
      <w:r w:rsidR="00600AB3" w:rsidRPr="00430494">
        <w:rPr>
          <w:rFonts w:ascii="Times New Roman" w:hAnsi="Times New Roman" w:cs="Times New Roman"/>
          <w:color w:val="000000" w:themeColor="text1"/>
          <w:sz w:val="24"/>
          <w:szCs w:val="24"/>
        </w:rPr>
        <w:t xml:space="preserve"> across all genders</w:t>
      </w:r>
      <w:r w:rsidR="00F51FDF" w:rsidRPr="00430494">
        <w:rPr>
          <w:rFonts w:ascii="Times New Roman" w:hAnsi="Times New Roman" w:cs="Times New Roman"/>
          <w:color w:val="000000" w:themeColor="text1"/>
          <w:sz w:val="24"/>
          <w:szCs w:val="24"/>
        </w:rPr>
        <w:t xml:space="preserve"> from 42 studies published between January 1990 and March 2012 revealed a mean age of between 38 – 120 months (Daniels </w:t>
      </w:r>
      <w:r w:rsidR="00233FD7" w:rsidRPr="00430494">
        <w:rPr>
          <w:rFonts w:ascii="Times New Roman" w:hAnsi="Times New Roman" w:cs="Times New Roman"/>
          <w:color w:val="000000" w:themeColor="text1"/>
          <w:sz w:val="24"/>
          <w:szCs w:val="24"/>
        </w:rPr>
        <w:t xml:space="preserve">&amp; </w:t>
      </w:r>
      <w:r w:rsidR="006A0FC1" w:rsidRPr="00430494">
        <w:rPr>
          <w:rFonts w:ascii="Times New Roman" w:hAnsi="Times New Roman" w:cs="Times New Roman"/>
          <w:color w:val="000000" w:themeColor="text1"/>
          <w:sz w:val="24"/>
          <w:szCs w:val="24"/>
        </w:rPr>
        <w:t>Mandell, 2014</w:t>
      </w:r>
      <w:r w:rsidR="00F51FDF" w:rsidRPr="00430494">
        <w:rPr>
          <w:rFonts w:ascii="Times New Roman" w:hAnsi="Times New Roman" w:cs="Times New Roman"/>
          <w:color w:val="000000" w:themeColor="text1"/>
          <w:sz w:val="24"/>
          <w:szCs w:val="24"/>
        </w:rPr>
        <w:t xml:space="preserve">). </w:t>
      </w:r>
      <w:r w:rsidR="00BC23B2" w:rsidRPr="00430494">
        <w:rPr>
          <w:rFonts w:ascii="Times New Roman" w:hAnsi="Times New Roman" w:cs="Times New Roman"/>
          <w:color w:val="000000" w:themeColor="text1"/>
          <w:sz w:val="24"/>
          <w:szCs w:val="24"/>
        </w:rPr>
        <w:t xml:space="preserve">Several large scale studies have </w:t>
      </w:r>
      <w:r w:rsidR="0092273F" w:rsidRPr="00430494">
        <w:rPr>
          <w:rFonts w:ascii="Times New Roman" w:hAnsi="Times New Roman" w:cs="Times New Roman"/>
          <w:color w:val="000000" w:themeColor="text1"/>
          <w:sz w:val="24"/>
          <w:szCs w:val="24"/>
        </w:rPr>
        <w:t>iden</w:t>
      </w:r>
      <w:r w:rsidR="00AD66A7" w:rsidRPr="00430494">
        <w:rPr>
          <w:rFonts w:ascii="Times New Roman" w:hAnsi="Times New Roman" w:cs="Times New Roman"/>
          <w:color w:val="000000" w:themeColor="text1"/>
          <w:sz w:val="24"/>
          <w:szCs w:val="24"/>
        </w:rPr>
        <w:t>tified that this variability</w:t>
      </w:r>
      <w:r w:rsidR="0092273F" w:rsidRPr="00430494">
        <w:rPr>
          <w:rFonts w:ascii="Times New Roman" w:hAnsi="Times New Roman" w:cs="Times New Roman"/>
          <w:color w:val="000000" w:themeColor="text1"/>
          <w:sz w:val="24"/>
          <w:szCs w:val="24"/>
        </w:rPr>
        <w:t xml:space="preserve"> is </w:t>
      </w:r>
      <w:r w:rsidR="00AD6724" w:rsidRPr="00430494">
        <w:rPr>
          <w:rFonts w:ascii="Times New Roman" w:hAnsi="Times New Roman" w:cs="Times New Roman"/>
          <w:color w:val="000000" w:themeColor="text1"/>
          <w:sz w:val="24"/>
          <w:szCs w:val="24"/>
        </w:rPr>
        <w:t xml:space="preserve">largely </w:t>
      </w:r>
      <w:r w:rsidR="0092273F" w:rsidRPr="00430494">
        <w:rPr>
          <w:rFonts w:ascii="Times New Roman" w:hAnsi="Times New Roman" w:cs="Times New Roman"/>
          <w:color w:val="000000" w:themeColor="text1"/>
          <w:sz w:val="24"/>
          <w:szCs w:val="24"/>
        </w:rPr>
        <w:t>due to</w:t>
      </w:r>
      <w:r w:rsidR="00AD6724" w:rsidRPr="00430494">
        <w:rPr>
          <w:rFonts w:ascii="Times New Roman" w:hAnsi="Times New Roman" w:cs="Times New Roman"/>
          <w:color w:val="000000" w:themeColor="text1"/>
          <w:sz w:val="24"/>
          <w:szCs w:val="24"/>
        </w:rPr>
        <w:t xml:space="preserve"> </w:t>
      </w:r>
      <w:r w:rsidR="00FB7BA0" w:rsidRPr="00430494">
        <w:rPr>
          <w:rFonts w:ascii="Times New Roman" w:hAnsi="Times New Roman" w:cs="Times New Roman"/>
          <w:color w:val="000000" w:themeColor="text1"/>
          <w:sz w:val="24"/>
          <w:szCs w:val="24"/>
        </w:rPr>
        <w:t xml:space="preserve">varying levels of symptom severity, with </w:t>
      </w:r>
      <w:r w:rsidR="00EF53F7" w:rsidRPr="00430494">
        <w:rPr>
          <w:rFonts w:ascii="Times New Roman" w:hAnsi="Times New Roman" w:cs="Times New Roman"/>
          <w:color w:val="000000" w:themeColor="text1"/>
          <w:sz w:val="24"/>
          <w:szCs w:val="24"/>
        </w:rPr>
        <w:t>‘</w:t>
      </w:r>
      <w:r w:rsidR="00FB7BA0" w:rsidRPr="00430494">
        <w:rPr>
          <w:rFonts w:ascii="Times New Roman" w:hAnsi="Times New Roman" w:cs="Times New Roman"/>
          <w:color w:val="000000" w:themeColor="text1"/>
          <w:sz w:val="24"/>
          <w:szCs w:val="24"/>
        </w:rPr>
        <w:t>lower functioning</w:t>
      </w:r>
      <w:r w:rsidR="00EF53F7" w:rsidRPr="00430494">
        <w:rPr>
          <w:rFonts w:ascii="Times New Roman" w:hAnsi="Times New Roman" w:cs="Times New Roman"/>
          <w:color w:val="000000" w:themeColor="text1"/>
          <w:sz w:val="24"/>
          <w:szCs w:val="24"/>
        </w:rPr>
        <w:t>’</w:t>
      </w:r>
      <w:r w:rsidR="00FB7BA0" w:rsidRPr="00430494">
        <w:rPr>
          <w:rFonts w:ascii="Times New Roman" w:hAnsi="Times New Roman" w:cs="Times New Roman"/>
          <w:color w:val="000000" w:themeColor="text1"/>
          <w:sz w:val="24"/>
          <w:szCs w:val="24"/>
        </w:rPr>
        <w:t xml:space="preserve"> and more intellectually impaired individuals being diagnosed earlier than </w:t>
      </w:r>
      <w:r w:rsidR="00EF53F7" w:rsidRPr="00430494">
        <w:rPr>
          <w:rFonts w:ascii="Times New Roman" w:hAnsi="Times New Roman" w:cs="Times New Roman"/>
          <w:color w:val="000000" w:themeColor="text1"/>
          <w:sz w:val="24"/>
          <w:szCs w:val="24"/>
        </w:rPr>
        <w:t>‘</w:t>
      </w:r>
      <w:r w:rsidR="00FB7BA0" w:rsidRPr="00430494">
        <w:rPr>
          <w:rFonts w:ascii="Times New Roman" w:hAnsi="Times New Roman" w:cs="Times New Roman"/>
          <w:color w:val="000000" w:themeColor="text1"/>
          <w:sz w:val="24"/>
          <w:szCs w:val="24"/>
        </w:rPr>
        <w:t>higher functioning</w:t>
      </w:r>
      <w:r w:rsidR="00EF53F7" w:rsidRPr="00430494">
        <w:rPr>
          <w:rFonts w:ascii="Times New Roman" w:hAnsi="Times New Roman" w:cs="Times New Roman"/>
          <w:color w:val="000000" w:themeColor="text1"/>
          <w:sz w:val="24"/>
          <w:szCs w:val="24"/>
        </w:rPr>
        <w:t>’</w:t>
      </w:r>
      <w:r w:rsidR="00FB7BA0" w:rsidRPr="00430494">
        <w:rPr>
          <w:rFonts w:ascii="Times New Roman" w:hAnsi="Times New Roman" w:cs="Times New Roman"/>
          <w:color w:val="000000" w:themeColor="text1"/>
          <w:sz w:val="24"/>
          <w:szCs w:val="24"/>
        </w:rPr>
        <w:t xml:space="preserve"> </w:t>
      </w:r>
      <w:r w:rsidR="003755F6" w:rsidRPr="00430494">
        <w:rPr>
          <w:rFonts w:ascii="Times New Roman" w:hAnsi="Times New Roman" w:cs="Times New Roman"/>
          <w:color w:val="000000" w:themeColor="text1"/>
          <w:sz w:val="24"/>
          <w:szCs w:val="24"/>
        </w:rPr>
        <w:t xml:space="preserve">and less intellectually impaired </w:t>
      </w:r>
      <w:r w:rsidR="00FB7BA0" w:rsidRPr="00430494">
        <w:rPr>
          <w:rFonts w:ascii="Times New Roman" w:hAnsi="Times New Roman" w:cs="Times New Roman"/>
          <w:color w:val="000000" w:themeColor="text1"/>
          <w:sz w:val="24"/>
          <w:szCs w:val="24"/>
        </w:rPr>
        <w:t>individuals (</w:t>
      </w:r>
      <w:r w:rsidR="006A0FC1" w:rsidRPr="00430494">
        <w:rPr>
          <w:rFonts w:ascii="Times New Roman" w:hAnsi="Times New Roman" w:cs="Times New Roman"/>
          <w:color w:val="000000" w:themeColor="text1"/>
          <w:sz w:val="24"/>
          <w:szCs w:val="24"/>
        </w:rPr>
        <w:t>Brett et al.,</w:t>
      </w:r>
      <w:r w:rsidR="00FB7BA0" w:rsidRPr="00430494">
        <w:rPr>
          <w:rFonts w:ascii="Times New Roman" w:hAnsi="Times New Roman" w:cs="Times New Roman"/>
          <w:color w:val="000000" w:themeColor="text1"/>
          <w:sz w:val="24"/>
          <w:szCs w:val="24"/>
          <w:shd w:val="clear" w:color="auto" w:fill="FFFFFF"/>
        </w:rPr>
        <w:t xml:space="preserve"> 2016; </w:t>
      </w:r>
      <w:r w:rsidR="0015101F" w:rsidRPr="00430494">
        <w:rPr>
          <w:rFonts w:ascii="Times New Roman" w:eastAsia="Times New Roman" w:hAnsi="Times New Roman" w:cs="Times New Roman"/>
          <w:color w:val="000000" w:themeColor="text1"/>
          <w:sz w:val="24"/>
          <w:szCs w:val="24"/>
        </w:rPr>
        <w:t>Crane</w:t>
      </w:r>
      <w:r w:rsidR="006A0FC1" w:rsidRPr="00430494">
        <w:rPr>
          <w:rFonts w:ascii="Times New Roman" w:eastAsia="Times New Roman" w:hAnsi="Times New Roman" w:cs="Times New Roman"/>
          <w:color w:val="000000" w:themeColor="text1"/>
          <w:sz w:val="24"/>
          <w:szCs w:val="24"/>
        </w:rPr>
        <w:t xml:space="preserve"> et al., </w:t>
      </w:r>
      <w:r w:rsidR="0015101F" w:rsidRPr="00430494">
        <w:rPr>
          <w:rFonts w:ascii="Times New Roman" w:eastAsia="Times New Roman" w:hAnsi="Times New Roman" w:cs="Times New Roman"/>
          <w:color w:val="000000" w:themeColor="text1"/>
          <w:sz w:val="24"/>
          <w:szCs w:val="24"/>
        </w:rPr>
        <w:t xml:space="preserve">2015; </w:t>
      </w:r>
      <w:r w:rsidR="00FB7BA0" w:rsidRPr="00430494">
        <w:rPr>
          <w:rFonts w:ascii="Times New Roman" w:hAnsi="Times New Roman" w:cs="Times New Roman"/>
          <w:color w:val="000000" w:themeColor="text1"/>
          <w:sz w:val="24"/>
          <w:szCs w:val="24"/>
          <w:shd w:val="clear" w:color="auto" w:fill="FFFFFF"/>
        </w:rPr>
        <w:t xml:space="preserve">Daniels </w:t>
      </w:r>
      <w:r w:rsidR="00233FD7" w:rsidRPr="00430494">
        <w:rPr>
          <w:rFonts w:ascii="Times New Roman" w:hAnsi="Times New Roman" w:cs="Times New Roman"/>
          <w:color w:val="000000" w:themeColor="text1"/>
          <w:sz w:val="24"/>
          <w:szCs w:val="24"/>
          <w:shd w:val="clear" w:color="auto" w:fill="FFFFFF"/>
        </w:rPr>
        <w:t xml:space="preserve">&amp; </w:t>
      </w:r>
      <w:r w:rsidR="00FB7BA0" w:rsidRPr="00430494">
        <w:rPr>
          <w:rFonts w:ascii="Times New Roman" w:hAnsi="Times New Roman" w:cs="Times New Roman"/>
          <w:color w:val="000000" w:themeColor="text1"/>
          <w:sz w:val="24"/>
          <w:szCs w:val="24"/>
          <w:shd w:val="clear" w:color="auto" w:fill="FFFFFF"/>
        </w:rPr>
        <w:t>Mandell, 201</w:t>
      </w:r>
      <w:r w:rsidR="006A0FC1" w:rsidRPr="00430494">
        <w:rPr>
          <w:rFonts w:ascii="Times New Roman" w:hAnsi="Times New Roman" w:cs="Times New Roman"/>
          <w:color w:val="000000" w:themeColor="text1"/>
          <w:sz w:val="24"/>
          <w:szCs w:val="24"/>
          <w:shd w:val="clear" w:color="auto" w:fill="FFFFFF"/>
        </w:rPr>
        <w:t>4</w:t>
      </w:r>
      <w:r w:rsidR="00FB7BA0" w:rsidRPr="00430494">
        <w:rPr>
          <w:rFonts w:ascii="Times New Roman" w:hAnsi="Times New Roman" w:cs="Times New Roman"/>
          <w:color w:val="000000" w:themeColor="text1"/>
          <w:sz w:val="24"/>
          <w:szCs w:val="24"/>
          <w:shd w:val="clear" w:color="auto" w:fill="FFFFFF"/>
        </w:rPr>
        <w:t xml:space="preserve">; </w:t>
      </w:r>
      <w:proofErr w:type="spellStart"/>
      <w:r w:rsidR="006A0FC1" w:rsidRPr="00430494">
        <w:rPr>
          <w:rFonts w:ascii="Times New Roman" w:hAnsi="Times New Roman" w:cs="Times New Roman"/>
          <w:color w:val="000000" w:themeColor="text1"/>
          <w:sz w:val="24"/>
          <w:szCs w:val="24"/>
        </w:rPr>
        <w:t>Howlin</w:t>
      </w:r>
      <w:proofErr w:type="spellEnd"/>
      <w:r w:rsidR="006A0FC1" w:rsidRPr="00430494">
        <w:rPr>
          <w:rFonts w:ascii="Times New Roman" w:hAnsi="Times New Roman" w:cs="Times New Roman"/>
          <w:color w:val="000000" w:themeColor="text1"/>
          <w:sz w:val="24"/>
          <w:szCs w:val="24"/>
        </w:rPr>
        <w:t xml:space="preserve"> &amp; </w:t>
      </w:r>
      <w:hyperlink r:id="rId12" w:history="1">
        <w:proofErr w:type="spellStart"/>
        <w:r w:rsidR="006A0FC1" w:rsidRPr="00430494">
          <w:rPr>
            <w:rStyle w:val="Hyperlink"/>
            <w:rFonts w:ascii="Times New Roman" w:hAnsi="Times New Roman" w:cs="Times New Roman"/>
            <w:color w:val="000000" w:themeColor="text1"/>
            <w:sz w:val="24"/>
            <w:szCs w:val="24"/>
            <w:u w:val="none"/>
            <w:bdr w:val="none" w:sz="0" w:space="0" w:color="auto" w:frame="1"/>
            <w:shd w:val="clear" w:color="auto" w:fill="FFFFFF"/>
          </w:rPr>
          <w:t>Asgharian</w:t>
        </w:r>
        <w:proofErr w:type="spellEnd"/>
      </w:hyperlink>
      <w:r w:rsidR="006A0FC1" w:rsidRPr="00430494">
        <w:rPr>
          <w:rFonts w:ascii="Times New Roman" w:hAnsi="Times New Roman" w:cs="Times New Roman"/>
          <w:color w:val="000000" w:themeColor="text1"/>
          <w:sz w:val="24"/>
          <w:szCs w:val="24"/>
          <w:shd w:val="clear" w:color="auto" w:fill="FFFFFF"/>
        </w:rPr>
        <w:t xml:space="preserve">, 1999; Mandell et al., 2005; </w:t>
      </w:r>
      <w:r w:rsidR="00FB7BA0" w:rsidRPr="00430494">
        <w:rPr>
          <w:rFonts w:ascii="Times New Roman" w:hAnsi="Times New Roman" w:cs="Times New Roman"/>
          <w:color w:val="000000" w:themeColor="text1"/>
          <w:sz w:val="24"/>
          <w:szCs w:val="24"/>
          <w:shd w:val="clear" w:color="auto" w:fill="FFFFFF"/>
        </w:rPr>
        <w:t>Williams</w:t>
      </w:r>
      <w:r w:rsidR="006A0FC1" w:rsidRPr="00430494">
        <w:rPr>
          <w:rFonts w:ascii="Times New Roman" w:hAnsi="Times New Roman" w:cs="Times New Roman"/>
          <w:color w:val="000000" w:themeColor="text1"/>
          <w:sz w:val="24"/>
          <w:szCs w:val="24"/>
          <w:shd w:val="clear" w:color="auto" w:fill="FFFFFF"/>
        </w:rPr>
        <w:t xml:space="preserve"> et al., 2008</w:t>
      </w:r>
      <w:r w:rsidR="00FB7BA0" w:rsidRPr="00430494">
        <w:rPr>
          <w:rFonts w:ascii="Times New Roman" w:hAnsi="Times New Roman" w:cs="Times New Roman"/>
          <w:color w:val="000000" w:themeColor="text1"/>
          <w:sz w:val="24"/>
          <w:szCs w:val="24"/>
          <w:shd w:val="clear" w:color="auto" w:fill="FFFFFF"/>
        </w:rPr>
        <w:t xml:space="preserve">). </w:t>
      </w:r>
      <w:r w:rsidR="00EC3997" w:rsidRPr="00430494">
        <w:rPr>
          <w:rFonts w:ascii="Times New Roman" w:hAnsi="Times New Roman" w:cs="Times New Roman"/>
          <w:color w:val="000000" w:themeColor="text1"/>
          <w:sz w:val="24"/>
          <w:szCs w:val="24"/>
          <w:shd w:val="clear" w:color="auto" w:fill="FFFFFF"/>
        </w:rPr>
        <w:t>However, there is emerging evidence that being female is also a signi</w:t>
      </w:r>
      <w:r w:rsidR="006E2F94" w:rsidRPr="00430494">
        <w:rPr>
          <w:rFonts w:ascii="Times New Roman" w:hAnsi="Times New Roman" w:cs="Times New Roman"/>
          <w:color w:val="000000" w:themeColor="text1"/>
          <w:sz w:val="24"/>
          <w:szCs w:val="24"/>
          <w:shd w:val="clear" w:color="auto" w:fill="FFFFFF"/>
        </w:rPr>
        <w:t>fi</w:t>
      </w:r>
      <w:r w:rsidR="00EC3997" w:rsidRPr="00430494">
        <w:rPr>
          <w:rFonts w:ascii="Times New Roman" w:hAnsi="Times New Roman" w:cs="Times New Roman"/>
          <w:color w:val="000000" w:themeColor="text1"/>
          <w:sz w:val="24"/>
          <w:szCs w:val="24"/>
          <w:shd w:val="clear" w:color="auto" w:fill="FFFFFF"/>
        </w:rPr>
        <w:t xml:space="preserve">cant factor in </w:t>
      </w:r>
      <w:r w:rsidR="006E2F94" w:rsidRPr="00430494">
        <w:rPr>
          <w:rFonts w:ascii="Times New Roman" w:hAnsi="Times New Roman" w:cs="Times New Roman"/>
          <w:color w:val="000000" w:themeColor="text1"/>
          <w:sz w:val="24"/>
          <w:szCs w:val="24"/>
          <w:shd w:val="clear" w:color="auto" w:fill="FFFFFF"/>
        </w:rPr>
        <w:t xml:space="preserve">having a later ASC diagnosis. </w:t>
      </w:r>
    </w:p>
    <w:p w14:paraId="3F480EB4" w14:textId="090A353E" w:rsidR="00B95423" w:rsidRPr="00430494" w:rsidRDefault="0031094B" w:rsidP="00EA03DB">
      <w:pPr>
        <w:spacing w:line="480" w:lineRule="auto"/>
        <w:ind w:firstLine="720"/>
        <w:rPr>
          <w:rFonts w:ascii="Times New Roman" w:hAnsi="Times New Roman" w:cs="Times New Roman"/>
          <w:color w:val="000000" w:themeColor="text1"/>
          <w:sz w:val="24"/>
          <w:szCs w:val="24"/>
          <w:shd w:val="clear" w:color="auto" w:fill="FFFFFF"/>
        </w:rPr>
      </w:pPr>
      <w:r w:rsidRPr="00430494">
        <w:rPr>
          <w:rFonts w:ascii="Times New Roman" w:hAnsi="Times New Roman" w:cs="Times New Roman"/>
          <w:color w:val="000000" w:themeColor="text1"/>
          <w:sz w:val="24"/>
          <w:szCs w:val="24"/>
          <w:shd w:val="clear" w:color="auto" w:fill="FFFFFF"/>
        </w:rPr>
        <w:t xml:space="preserve">Shattuck </w:t>
      </w:r>
      <w:r w:rsidR="006A0FC1" w:rsidRPr="00430494">
        <w:rPr>
          <w:rFonts w:ascii="Times New Roman" w:hAnsi="Times New Roman" w:cs="Times New Roman"/>
          <w:color w:val="000000" w:themeColor="text1"/>
          <w:sz w:val="24"/>
          <w:szCs w:val="24"/>
          <w:shd w:val="clear" w:color="auto" w:fill="FFFFFF"/>
        </w:rPr>
        <w:t>et al.</w:t>
      </w:r>
      <w:r w:rsidRPr="00430494">
        <w:rPr>
          <w:rFonts w:ascii="Times New Roman" w:hAnsi="Times New Roman" w:cs="Times New Roman"/>
          <w:color w:val="000000" w:themeColor="text1"/>
          <w:sz w:val="24"/>
          <w:szCs w:val="24"/>
          <w:shd w:val="clear" w:color="auto" w:fill="FFFFFF"/>
        </w:rPr>
        <w:t xml:space="preserve"> (2009) used data from a 2002 multi</w:t>
      </w:r>
      <w:r w:rsidR="001854B5" w:rsidRPr="00430494">
        <w:rPr>
          <w:rFonts w:ascii="Times New Roman" w:hAnsi="Times New Roman" w:cs="Times New Roman"/>
          <w:color w:val="000000" w:themeColor="text1"/>
          <w:sz w:val="24"/>
          <w:szCs w:val="24"/>
          <w:shd w:val="clear" w:color="auto" w:fill="FFFFFF"/>
        </w:rPr>
        <w:t>-</w:t>
      </w:r>
      <w:r w:rsidRPr="00430494">
        <w:rPr>
          <w:rFonts w:ascii="Times New Roman" w:hAnsi="Times New Roman" w:cs="Times New Roman"/>
          <w:color w:val="000000" w:themeColor="text1"/>
          <w:sz w:val="24"/>
          <w:szCs w:val="24"/>
          <w:shd w:val="clear" w:color="auto" w:fill="FFFFFF"/>
        </w:rPr>
        <w:t xml:space="preserve">site ongoing autism surveillance programme, which included the data of 2,568 </w:t>
      </w:r>
      <w:r w:rsidR="00B95423" w:rsidRPr="00430494">
        <w:rPr>
          <w:rFonts w:ascii="Times New Roman" w:hAnsi="Times New Roman" w:cs="Times New Roman"/>
          <w:color w:val="000000" w:themeColor="text1"/>
          <w:sz w:val="24"/>
          <w:szCs w:val="24"/>
          <w:shd w:val="clear" w:color="auto" w:fill="FFFFFF"/>
        </w:rPr>
        <w:t xml:space="preserve">children aged 8 years </w:t>
      </w:r>
      <w:r w:rsidRPr="00430494">
        <w:rPr>
          <w:rFonts w:ascii="Times New Roman" w:hAnsi="Times New Roman" w:cs="Times New Roman"/>
          <w:color w:val="000000" w:themeColor="text1"/>
          <w:sz w:val="24"/>
          <w:szCs w:val="24"/>
          <w:shd w:val="clear" w:color="auto" w:fill="FFFFFF"/>
        </w:rPr>
        <w:t>(491 females and 2,077 males)</w:t>
      </w:r>
      <w:r w:rsidR="00B95423" w:rsidRPr="00430494">
        <w:rPr>
          <w:rFonts w:ascii="Times New Roman" w:hAnsi="Times New Roman" w:cs="Times New Roman"/>
          <w:color w:val="000000" w:themeColor="text1"/>
          <w:sz w:val="24"/>
          <w:szCs w:val="24"/>
          <w:shd w:val="clear" w:color="auto" w:fill="FFFFFF"/>
        </w:rPr>
        <w:t xml:space="preserve"> who were either diagnosed with an ASC or who met criteria for the condition but who had not been classified,</w:t>
      </w:r>
      <w:r w:rsidRPr="00430494">
        <w:rPr>
          <w:rFonts w:ascii="Times New Roman" w:hAnsi="Times New Roman" w:cs="Times New Roman"/>
          <w:color w:val="000000" w:themeColor="text1"/>
          <w:sz w:val="24"/>
          <w:szCs w:val="24"/>
          <w:shd w:val="clear" w:color="auto" w:fill="FFFFFF"/>
        </w:rPr>
        <w:t xml:space="preserve"> to determine the prevalence and age of ASC diagnoses in children. They found that whilst autistic females had a greater likelihood of having a cognitive impairment, they were </w:t>
      </w:r>
      <w:r w:rsidR="00836408" w:rsidRPr="00430494">
        <w:rPr>
          <w:rFonts w:ascii="Times New Roman" w:hAnsi="Times New Roman" w:cs="Times New Roman"/>
          <w:color w:val="000000" w:themeColor="text1"/>
          <w:sz w:val="24"/>
          <w:szCs w:val="24"/>
          <w:shd w:val="clear" w:color="auto" w:fill="FFFFFF"/>
        </w:rPr>
        <w:t xml:space="preserve">also </w:t>
      </w:r>
      <w:r w:rsidRPr="00430494">
        <w:rPr>
          <w:rFonts w:ascii="Times New Roman" w:hAnsi="Times New Roman" w:cs="Times New Roman"/>
          <w:color w:val="000000" w:themeColor="text1"/>
          <w:sz w:val="24"/>
          <w:szCs w:val="24"/>
          <w:shd w:val="clear" w:color="auto" w:fill="FFFFFF"/>
        </w:rPr>
        <w:t>diagnosed later than males. Within the group of autistic participants who had an average to above average IQ the media</w:t>
      </w:r>
      <w:r w:rsidR="00CA347F" w:rsidRPr="00430494">
        <w:rPr>
          <w:rFonts w:ascii="Times New Roman" w:hAnsi="Times New Roman" w:cs="Times New Roman"/>
          <w:color w:val="000000" w:themeColor="text1"/>
          <w:sz w:val="24"/>
          <w:szCs w:val="24"/>
          <w:shd w:val="clear" w:color="auto" w:fill="FFFFFF"/>
        </w:rPr>
        <w:t>n</w:t>
      </w:r>
      <w:r w:rsidRPr="00430494">
        <w:rPr>
          <w:rFonts w:ascii="Times New Roman" w:hAnsi="Times New Roman" w:cs="Times New Roman"/>
          <w:color w:val="000000" w:themeColor="text1"/>
          <w:sz w:val="24"/>
          <w:szCs w:val="24"/>
          <w:shd w:val="clear" w:color="auto" w:fill="FFFFFF"/>
        </w:rPr>
        <w:t xml:space="preserve"> age of diagnosis for females was 7.1 years, compared to 6.5 years for males, and </w:t>
      </w:r>
      <w:r w:rsidRPr="00430494">
        <w:rPr>
          <w:rFonts w:ascii="Times New Roman" w:hAnsi="Times New Roman" w:cs="Times New Roman"/>
          <w:color w:val="000000" w:themeColor="text1"/>
          <w:sz w:val="24"/>
          <w:szCs w:val="24"/>
          <w:shd w:val="clear" w:color="auto" w:fill="FFFFFF"/>
        </w:rPr>
        <w:lastRenderedPageBreak/>
        <w:t>within the group with below average IQ the median age of diagnosis was 5.5 years for females and 5.1 years for males.</w:t>
      </w:r>
      <w:r w:rsidR="00826C2D" w:rsidRPr="00430494">
        <w:rPr>
          <w:rFonts w:ascii="Times New Roman" w:hAnsi="Times New Roman" w:cs="Times New Roman"/>
          <w:color w:val="000000" w:themeColor="text1"/>
          <w:sz w:val="24"/>
          <w:szCs w:val="24"/>
          <w:shd w:val="clear" w:color="auto" w:fill="FFFFFF"/>
        </w:rPr>
        <w:t xml:space="preserve"> </w:t>
      </w:r>
      <w:proofErr w:type="spellStart"/>
      <w:r w:rsidR="00B95423" w:rsidRPr="00430494">
        <w:rPr>
          <w:rFonts w:ascii="Times New Roman" w:hAnsi="Times New Roman" w:cs="Times New Roman"/>
          <w:color w:val="000000" w:themeColor="text1"/>
          <w:sz w:val="24"/>
          <w:szCs w:val="24"/>
          <w:shd w:val="clear" w:color="auto" w:fill="FFFFFF"/>
        </w:rPr>
        <w:t>Giarelli</w:t>
      </w:r>
      <w:proofErr w:type="spellEnd"/>
      <w:r w:rsidR="00B95423" w:rsidRPr="00430494">
        <w:rPr>
          <w:rFonts w:ascii="Times New Roman" w:hAnsi="Times New Roman" w:cs="Times New Roman"/>
          <w:color w:val="000000" w:themeColor="text1"/>
          <w:sz w:val="24"/>
          <w:szCs w:val="24"/>
          <w:shd w:val="clear" w:color="auto" w:fill="FFFFFF"/>
        </w:rPr>
        <w:t xml:space="preserve"> </w:t>
      </w:r>
      <w:r w:rsidR="00C63773" w:rsidRPr="00430494">
        <w:rPr>
          <w:rFonts w:ascii="Times New Roman" w:hAnsi="Times New Roman" w:cs="Times New Roman"/>
          <w:color w:val="000000" w:themeColor="text1"/>
          <w:sz w:val="24"/>
          <w:szCs w:val="24"/>
          <w:shd w:val="clear" w:color="auto" w:fill="FFFFFF"/>
        </w:rPr>
        <w:t xml:space="preserve">et al. </w:t>
      </w:r>
      <w:r w:rsidR="00B95423" w:rsidRPr="00430494">
        <w:rPr>
          <w:rFonts w:ascii="Times New Roman" w:hAnsi="Times New Roman" w:cs="Times New Roman"/>
          <w:color w:val="000000" w:themeColor="text1"/>
          <w:sz w:val="24"/>
          <w:szCs w:val="24"/>
          <w:shd w:val="clear" w:color="auto" w:fill="FFFFFF"/>
        </w:rPr>
        <w:t>(2010) investigated the same surveillance data, observing differences between males and females who had been classified versus those who had</w:t>
      </w:r>
      <w:r w:rsidR="00AD66A7" w:rsidRPr="00430494">
        <w:rPr>
          <w:rFonts w:ascii="Times New Roman" w:hAnsi="Times New Roman" w:cs="Times New Roman"/>
          <w:color w:val="000000" w:themeColor="text1"/>
          <w:sz w:val="24"/>
          <w:szCs w:val="24"/>
          <w:shd w:val="clear" w:color="auto" w:fill="FFFFFF"/>
        </w:rPr>
        <w:t xml:space="preserve"> not</w:t>
      </w:r>
      <w:r w:rsidR="00B95423" w:rsidRPr="00430494">
        <w:rPr>
          <w:rFonts w:ascii="Times New Roman" w:hAnsi="Times New Roman" w:cs="Times New Roman"/>
          <w:color w:val="000000" w:themeColor="text1"/>
          <w:sz w:val="24"/>
          <w:szCs w:val="24"/>
          <w:shd w:val="clear" w:color="auto" w:fill="FFFFFF"/>
        </w:rPr>
        <w:t xml:space="preserve">.  They found that </w:t>
      </w:r>
      <w:r w:rsidR="00DF6240" w:rsidRPr="00430494">
        <w:rPr>
          <w:rFonts w:ascii="Times New Roman" w:hAnsi="Times New Roman" w:cs="Times New Roman"/>
          <w:color w:val="000000" w:themeColor="text1"/>
          <w:sz w:val="24"/>
          <w:szCs w:val="24"/>
          <w:shd w:val="clear" w:color="auto" w:fill="FFFFFF"/>
        </w:rPr>
        <w:t>girls with an IQ of 70 or less were significantly less likely to have a diagnosis than boys with an IQ of 70 or less (odds ratio = 0.70), and that a similar odds ratio was observed in girls with an IQ o</w:t>
      </w:r>
      <w:r w:rsidR="00EB2B96" w:rsidRPr="00430494">
        <w:rPr>
          <w:rFonts w:ascii="Times New Roman" w:hAnsi="Times New Roman" w:cs="Times New Roman"/>
          <w:color w:val="000000" w:themeColor="text1"/>
          <w:sz w:val="24"/>
          <w:szCs w:val="24"/>
          <w:shd w:val="clear" w:color="auto" w:fill="FFFFFF"/>
        </w:rPr>
        <w:t>f</w:t>
      </w:r>
      <w:r w:rsidR="00DF6240" w:rsidRPr="00430494">
        <w:rPr>
          <w:rFonts w:ascii="Times New Roman" w:hAnsi="Times New Roman" w:cs="Times New Roman"/>
          <w:color w:val="000000" w:themeColor="text1"/>
          <w:sz w:val="24"/>
          <w:szCs w:val="24"/>
          <w:shd w:val="clear" w:color="auto" w:fill="FFFFFF"/>
        </w:rPr>
        <w:t xml:space="preserve"> 70 or more in comparison to boys with an IQ of 70 or more (odds ratio = 0.60). When divided into </w:t>
      </w:r>
      <w:r w:rsidR="00F02271" w:rsidRPr="00430494">
        <w:rPr>
          <w:rFonts w:ascii="Times New Roman" w:hAnsi="Times New Roman" w:cs="Times New Roman"/>
          <w:color w:val="000000" w:themeColor="text1"/>
          <w:sz w:val="24"/>
          <w:szCs w:val="24"/>
          <w:shd w:val="clear" w:color="auto" w:fill="FFFFFF"/>
        </w:rPr>
        <w:t>impairment severity</w:t>
      </w:r>
      <w:r w:rsidR="00DF6240" w:rsidRPr="00430494">
        <w:rPr>
          <w:rFonts w:ascii="Times New Roman" w:hAnsi="Times New Roman" w:cs="Times New Roman"/>
          <w:color w:val="000000" w:themeColor="text1"/>
          <w:sz w:val="24"/>
          <w:szCs w:val="24"/>
          <w:shd w:val="clear" w:color="auto" w:fill="FFFFFF"/>
        </w:rPr>
        <w:t xml:space="preserve"> levels (mild, moderate, and severe impairment), these findings did not differ. </w:t>
      </w:r>
      <w:r w:rsidR="00233FD7" w:rsidRPr="00430494">
        <w:rPr>
          <w:rFonts w:ascii="Times New Roman" w:hAnsi="Times New Roman" w:cs="Times New Roman"/>
          <w:color w:val="000000" w:themeColor="text1"/>
          <w:sz w:val="24"/>
          <w:szCs w:val="24"/>
          <w:shd w:val="clear" w:color="auto" w:fill="FFFFFF"/>
        </w:rPr>
        <w:t>In the case of boys, by contrast,</w:t>
      </w:r>
      <w:r w:rsidR="00DF6240" w:rsidRPr="00430494">
        <w:rPr>
          <w:rFonts w:ascii="Times New Roman" w:hAnsi="Times New Roman" w:cs="Times New Roman"/>
          <w:color w:val="000000" w:themeColor="text1"/>
          <w:sz w:val="24"/>
          <w:szCs w:val="24"/>
          <w:shd w:val="clear" w:color="auto" w:fill="FFFFFF"/>
        </w:rPr>
        <w:t xml:space="preserve"> having a cognitive impairment seemed to increase the likelihood of </w:t>
      </w:r>
      <w:r w:rsidR="00233FD7" w:rsidRPr="00430494">
        <w:rPr>
          <w:rFonts w:ascii="Times New Roman" w:hAnsi="Times New Roman" w:cs="Times New Roman"/>
          <w:color w:val="000000" w:themeColor="text1"/>
          <w:sz w:val="24"/>
          <w:szCs w:val="24"/>
          <w:shd w:val="clear" w:color="auto" w:fill="FFFFFF"/>
        </w:rPr>
        <w:t xml:space="preserve">receiving </w:t>
      </w:r>
      <w:r w:rsidR="00DF6240" w:rsidRPr="00430494">
        <w:rPr>
          <w:rFonts w:ascii="Times New Roman" w:hAnsi="Times New Roman" w:cs="Times New Roman"/>
          <w:color w:val="000000" w:themeColor="text1"/>
          <w:sz w:val="24"/>
          <w:szCs w:val="24"/>
          <w:shd w:val="clear" w:color="auto" w:fill="FFFFFF"/>
        </w:rPr>
        <w:t xml:space="preserve">a diagnosis. These results suggest that </w:t>
      </w:r>
      <w:r w:rsidR="007E20FE" w:rsidRPr="00430494">
        <w:rPr>
          <w:rFonts w:ascii="Times New Roman" w:hAnsi="Times New Roman" w:cs="Times New Roman"/>
          <w:color w:val="000000" w:themeColor="text1"/>
          <w:sz w:val="24"/>
          <w:szCs w:val="24"/>
          <w:shd w:val="clear" w:color="auto" w:fill="FFFFFF"/>
        </w:rPr>
        <w:t>girls, regardless of severity of impairment, appear to be less likely to receive a diagnosis than their male counterparts. H</w:t>
      </w:r>
      <w:r w:rsidR="00B95423" w:rsidRPr="00430494">
        <w:rPr>
          <w:rFonts w:ascii="Times New Roman" w:hAnsi="Times New Roman" w:cs="Times New Roman"/>
          <w:color w:val="000000" w:themeColor="text1"/>
          <w:sz w:val="24"/>
          <w:szCs w:val="24"/>
          <w:shd w:val="clear" w:color="auto" w:fill="FFFFFF"/>
        </w:rPr>
        <w:t xml:space="preserve">owever, </w:t>
      </w:r>
      <w:r w:rsidR="007E20FE" w:rsidRPr="00430494">
        <w:rPr>
          <w:rFonts w:ascii="Times New Roman" w:hAnsi="Times New Roman" w:cs="Times New Roman"/>
          <w:color w:val="000000" w:themeColor="text1"/>
          <w:sz w:val="24"/>
          <w:szCs w:val="24"/>
          <w:shd w:val="clear" w:color="auto" w:fill="FFFFFF"/>
        </w:rPr>
        <w:t xml:space="preserve">both these studies </w:t>
      </w:r>
      <w:r w:rsidR="00B95423" w:rsidRPr="00430494">
        <w:rPr>
          <w:rFonts w:ascii="Times New Roman" w:hAnsi="Times New Roman" w:cs="Times New Roman"/>
          <w:color w:val="000000" w:themeColor="text1"/>
          <w:sz w:val="24"/>
          <w:szCs w:val="24"/>
          <w:shd w:val="clear" w:color="auto" w:fill="FFFFFF"/>
        </w:rPr>
        <w:t>only looked at children</w:t>
      </w:r>
      <w:r w:rsidR="007E20FE" w:rsidRPr="00430494">
        <w:rPr>
          <w:rFonts w:ascii="Times New Roman" w:hAnsi="Times New Roman" w:cs="Times New Roman"/>
          <w:color w:val="000000" w:themeColor="text1"/>
          <w:sz w:val="24"/>
          <w:szCs w:val="24"/>
          <w:shd w:val="clear" w:color="auto" w:fill="FFFFFF"/>
        </w:rPr>
        <w:t xml:space="preserve"> with diagnoses and those likely to have a diagnosis</w:t>
      </w:r>
      <w:r w:rsidR="00233FD7" w:rsidRPr="00430494">
        <w:rPr>
          <w:rFonts w:ascii="Times New Roman" w:hAnsi="Times New Roman" w:cs="Times New Roman"/>
          <w:color w:val="000000" w:themeColor="text1"/>
          <w:sz w:val="24"/>
          <w:szCs w:val="24"/>
          <w:shd w:val="clear" w:color="auto" w:fill="FFFFFF"/>
        </w:rPr>
        <w:t>. I</w:t>
      </w:r>
      <w:r w:rsidR="00B95423" w:rsidRPr="00430494">
        <w:rPr>
          <w:rFonts w:ascii="Times New Roman" w:hAnsi="Times New Roman" w:cs="Times New Roman"/>
          <w:color w:val="000000" w:themeColor="text1"/>
          <w:sz w:val="24"/>
          <w:szCs w:val="24"/>
          <w:shd w:val="clear" w:color="auto" w:fill="FFFFFF"/>
        </w:rPr>
        <w:t>t is possible that if females are identified later</w:t>
      </w:r>
      <w:r w:rsidR="00CF23DF" w:rsidRPr="00430494">
        <w:rPr>
          <w:rFonts w:ascii="Times New Roman" w:hAnsi="Times New Roman" w:cs="Times New Roman"/>
          <w:color w:val="000000" w:themeColor="text1"/>
          <w:sz w:val="24"/>
          <w:szCs w:val="24"/>
          <w:shd w:val="clear" w:color="auto" w:fill="FFFFFF"/>
        </w:rPr>
        <w:t>,</w:t>
      </w:r>
      <w:r w:rsidR="00B95423" w:rsidRPr="00430494">
        <w:rPr>
          <w:rFonts w:ascii="Times New Roman" w:hAnsi="Times New Roman" w:cs="Times New Roman"/>
          <w:color w:val="000000" w:themeColor="text1"/>
          <w:sz w:val="24"/>
          <w:szCs w:val="24"/>
          <w:shd w:val="clear" w:color="auto" w:fill="FFFFFF"/>
        </w:rPr>
        <w:t xml:space="preserve"> then many more might not receive a diagnosis until adolescence or even adulthood (</w:t>
      </w:r>
      <w:r w:rsidR="00B95423" w:rsidRPr="00430494">
        <w:rPr>
          <w:rFonts w:ascii="Times New Roman" w:hAnsi="Times New Roman" w:cs="Times New Roman"/>
          <w:color w:val="000000" w:themeColor="text1"/>
          <w:sz w:val="24"/>
          <w:szCs w:val="24"/>
        </w:rPr>
        <w:t>Lai &amp; Baron-Cohen, 2015)</w:t>
      </w:r>
      <w:r w:rsidR="00B95423" w:rsidRPr="00430494">
        <w:rPr>
          <w:rFonts w:ascii="Times New Roman" w:hAnsi="Times New Roman" w:cs="Times New Roman"/>
          <w:color w:val="000000" w:themeColor="text1"/>
          <w:sz w:val="24"/>
          <w:szCs w:val="24"/>
          <w:shd w:val="clear" w:color="auto" w:fill="FFFFFF"/>
        </w:rPr>
        <w:t>.</w:t>
      </w:r>
    </w:p>
    <w:p w14:paraId="37650841" w14:textId="7B79C45F" w:rsidR="00432429" w:rsidRPr="00430494" w:rsidRDefault="00EC63F5" w:rsidP="00EA03DB">
      <w:pPr>
        <w:spacing w:line="480" w:lineRule="auto"/>
        <w:ind w:firstLine="720"/>
        <w:rPr>
          <w:rFonts w:ascii="Times New Roman" w:hAnsi="Times New Roman" w:cs="Times New Roman"/>
          <w:color w:val="000000" w:themeColor="text1"/>
          <w:sz w:val="24"/>
          <w:szCs w:val="24"/>
        </w:rPr>
      </w:pPr>
      <w:proofErr w:type="spellStart"/>
      <w:r w:rsidRPr="00430494">
        <w:rPr>
          <w:rFonts w:ascii="Times New Roman" w:hAnsi="Times New Roman" w:cs="Times New Roman"/>
          <w:color w:val="000000" w:themeColor="text1"/>
          <w:sz w:val="24"/>
          <w:szCs w:val="24"/>
        </w:rPr>
        <w:t>Begeer</w:t>
      </w:r>
      <w:proofErr w:type="spellEnd"/>
      <w:r w:rsidRPr="00430494">
        <w:rPr>
          <w:rFonts w:ascii="Times New Roman" w:hAnsi="Times New Roman" w:cs="Times New Roman"/>
          <w:color w:val="000000" w:themeColor="text1"/>
          <w:sz w:val="24"/>
          <w:szCs w:val="24"/>
        </w:rPr>
        <w:t xml:space="preserve"> </w:t>
      </w:r>
      <w:r w:rsidR="00C63773" w:rsidRPr="00430494">
        <w:rPr>
          <w:rFonts w:ascii="Times New Roman" w:hAnsi="Times New Roman" w:cs="Times New Roman"/>
          <w:color w:val="000000" w:themeColor="text1"/>
          <w:sz w:val="24"/>
          <w:szCs w:val="24"/>
        </w:rPr>
        <w:t>et al.</w:t>
      </w:r>
      <w:r w:rsidRPr="00430494">
        <w:rPr>
          <w:rFonts w:ascii="Times New Roman" w:hAnsi="Times New Roman" w:cs="Times New Roman"/>
          <w:color w:val="000000" w:themeColor="text1"/>
          <w:sz w:val="24"/>
          <w:szCs w:val="24"/>
        </w:rPr>
        <w:t xml:space="preserve"> (2013) sampled a non-clinical </w:t>
      </w:r>
      <w:r w:rsidR="00AC17EB" w:rsidRPr="00430494">
        <w:rPr>
          <w:rFonts w:ascii="Times New Roman" w:hAnsi="Times New Roman" w:cs="Times New Roman"/>
          <w:color w:val="000000" w:themeColor="text1"/>
          <w:sz w:val="24"/>
          <w:szCs w:val="24"/>
        </w:rPr>
        <w:t>population</w:t>
      </w:r>
      <w:r w:rsidRPr="00430494">
        <w:rPr>
          <w:rFonts w:ascii="Times New Roman" w:hAnsi="Times New Roman" w:cs="Times New Roman"/>
          <w:color w:val="000000" w:themeColor="text1"/>
          <w:sz w:val="24"/>
          <w:szCs w:val="24"/>
        </w:rPr>
        <w:t xml:space="preserve"> of both </w:t>
      </w:r>
      <w:r w:rsidR="00CF23DF" w:rsidRPr="00430494">
        <w:rPr>
          <w:rFonts w:ascii="Times New Roman" w:hAnsi="Times New Roman" w:cs="Times New Roman"/>
          <w:color w:val="000000" w:themeColor="text1"/>
          <w:sz w:val="24"/>
          <w:szCs w:val="24"/>
        </w:rPr>
        <w:t xml:space="preserve">autistic </w:t>
      </w:r>
      <w:r w:rsidRPr="00430494">
        <w:rPr>
          <w:rFonts w:ascii="Times New Roman" w:hAnsi="Times New Roman" w:cs="Times New Roman"/>
          <w:color w:val="000000" w:themeColor="text1"/>
          <w:sz w:val="24"/>
          <w:szCs w:val="24"/>
        </w:rPr>
        <w:t xml:space="preserve">children and </w:t>
      </w:r>
      <w:r w:rsidR="008B2A9F" w:rsidRPr="00430494">
        <w:rPr>
          <w:rFonts w:ascii="Times New Roman" w:hAnsi="Times New Roman" w:cs="Times New Roman"/>
          <w:color w:val="000000" w:themeColor="text1"/>
          <w:sz w:val="24"/>
          <w:szCs w:val="24"/>
        </w:rPr>
        <w:t xml:space="preserve">autistic </w:t>
      </w:r>
      <w:r w:rsidRPr="00430494">
        <w:rPr>
          <w:rFonts w:ascii="Times New Roman" w:hAnsi="Times New Roman" w:cs="Times New Roman"/>
          <w:color w:val="000000" w:themeColor="text1"/>
          <w:sz w:val="24"/>
          <w:szCs w:val="24"/>
        </w:rPr>
        <w:t>adults (</w:t>
      </w:r>
      <w:r w:rsidRPr="00430494">
        <w:rPr>
          <w:rFonts w:ascii="Times New Roman" w:hAnsi="Times New Roman" w:cs="Times New Roman"/>
          <w:i/>
          <w:color w:val="000000" w:themeColor="text1"/>
          <w:sz w:val="24"/>
          <w:szCs w:val="24"/>
        </w:rPr>
        <w:t>n</w:t>
      </w:r>
      <w:r w:rsidRPr="00430494">
        <w:rPr>
          <w:rFonts w:ascii="Times New Roman" w:hAnsi="Times New Roman" w:cs="Times New Roman"/>
          <w:color w:val="000000" w:themeColor="text1"/>
          <w:sz w:val="24"/>
          <w:szCs w:val="24"/>
        </w:rPr>
        <w:t xml:space="preserve"> = 2,275) </w:t>
      </w:r>
      <w:r w:rsidR="009E06B2" w:rsidRPr="00430494">
        <w:rPr>
          <w:rFonts w:ascii="Times New Roman" w:hAnsi="Times New Roman" w:cs="Times New Roman"/>
          <w:color w:val="000000" w:themeColor="text1"/>
          <w:sz w:val="24"/>
          <w:szCs w:val="24"/>
        </w:rPr>
        <w:t>derived from the general population.</w:t>
      </w:r>
      <w:r w:rsidRPr="00430494">
        <w:rPr>
          <w:rFonts w:ascii="Times New Roman" w:hAnsi="Times New Roman" w:cs="Times New Roman"/>
          <w:color w:val="000000" w:themeColor="text1"/>
          <w:sz w:val="24"/>
          <w:szCs w:val="24"/>
        </w:rPr>
        <w:t xml:space="preserve"> Generally</w:t>
      </w:r>
      <w:r w:rsidR="00E202F5"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autistic females took significantly longer to be diagnosed after initial signs of the condition were identified (</w:t>
      </w:r>
      <w:r w:rsidRPr="00430494">
        <w:rPr>
          <w:rFonts w:ascii="Times New Roman" w:hAnsi="Times New Roman" w:cs="Times New Roman"/>
          <w:i/>
          <w:color w:val="000000" w:themeColor="text1"/>
          <w:sz w:val="24"/>
          <w:szCs w:val="24"/>
        </w:rPr>
        <w:t>M</w:t>
      </w:r>
      <w:r w:rsidRPr="00430494">
        <w:rPr>
          <w:rFonts w:ascii="Times New Roman" w:hAnsi="Times New Roman" w:cs="Times New Roman"/>
          <w:color w:val="000000" w:themeColor="text1"/>
          <w:sz w:val="24"/>
          <w:szCs w:val="24"/>
        </w:rPr>
        <w:t xml:space="preserve"> = 2.3 years) compared to autistic </w:t>
      </w:r>
      <w:r w:rsidR="0056004A" w:rsidRPr="00430494">
        <w:rPr>
          <w:rFonts w:ascii="Times New Roman" w:hAnsi="Times New Roman" w:cs="Times New Roman"/>
          <w:color w:val="000000" w:themeColor="text1"/>
          <w:sz w:val="24"/>
          <w:szCs w:val="24"/>
        </w:rPr>
        <w:t xml:space="preserve">males </w:t>
      </w:r>
      <w:r w:rsidRPr="00430494">
        <w:rPr>
          <w:rFonts w:ascii="Times New Roman" w:hAnsi="Times New Roman" w:cs="Times New Roman"/>
          <w:color w:val="000000" w:themeColor="text1"/>
          <w:sz w:val="24"/>
          <w:szCs w:val="24"/>
        </w:rPr>
        <w:t>(</w:t>
      </w:r>
      <w:r w:rsidRPr="00430494">
        <w:rPr>
          <w:rFonts w:ascii="Times New Roman" w:hAnsi="Times New Roman" w:cs="Times New Roman"/>
          <w:i/>
          <w:color w:val="000000" w:themeColor="text1"/>
          <w:sz w:val="24"/>
          <w:szCs w:val="24"/>
        </w:rPr>
        <w:t>M</w:t>
      </w:r>
      <w:r w:rsidRPr="00430494">
        <w:rPr>
          <w:rFonts w:ascii="Times New Roman" w:hAnsi="Times New Roman" w:cs="Times New Roman"/>
          <w:color w:val="000000" w:themeColor="text1"/>
          <w:sz w:val="24"/>
          <w:szCs w:val="24"/>
        </w:rPr>
        <w:t xml:space="preserve"> = 1.9 years</w:t>
      </w:r>
      <w:r w:rsidR="00D679A1"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although the difference appears to be rather small. However, when the sample was divided into adults and children </w:t>
      </w:r>
      <w:proofErr w:type="gramStart"/>
      <w:r w:rsidRPr="00430494">
        <w:rPr>
          <w:rFonts w:ascii="Times New Roman" w:hAnsi="Times New Roman" w:cs="Times New Roman"/>
          <w:color w:val="000000" w:themeColor="text1"/>
          <w:sz w:val="24"/>
          <w:szCs w:val="24"/>
        </w:rPr>
        <w:t>and also</w:t>
      </w:r>
      <w:proofErr w:type="gramEnd"/>
      <w:r w:rsidRPr="00430494">
        <w:rPr>
          <w:rFonts w:ascii="Times New Roman" w:hAnsi="Times New Roman" w:cs="Times New Roman"/>
          <w:color w:val="000000" w:themeColor="text1"/>
          <w:sz w:val="24"/>
          <w:szCs w:val="24"/>
        </w:rPr>
        <w:t xml:space="preserve"> by diagnostic group (Asperger’s, autistic disorder, and PDD-NOS) a larger difference emerged. For children, girls had on average a </w:t>
      </w:r>
      <w:proofErr w:type="gramStart"/>
      <w:r w:rsidRPr="00430494">
        <w:rPr>
          <w:rFonts w:ascii="Times New Roman" w:hAnsi="Times New Roman" w:cs="Times New Roman"/>
          <w:color w:val="000000" w:themeColor="text1"/>
          <w:sz w:val="24"/>
          <w:szCs w:val="24"/>
        </w:rPr>
        <w:t>1.8 year</w:t>
      </w:r>
      <w:proofErr w:type="gramEnd"/>
      <w:r w:rsidRPr="00430494">
        <w:rPr>
          <w:rFonts w:ascii="Times New Roman" w:hAnsi="Times New Roman" w:cs="Times New Roman"/>
          <w:color w:val="000000" w:themeColor="text1"/>
          <w:sz w:val="24"/>
          <w:szCs w:val="24"/>
        </w:rPr>
        <w:t xml:space="preserve"> delay in diagnosis for Asperger’s compared to boys, whilst no differences were found for autistic disorder or PDD-NOS. For adults, women had on average a </w:t>
      </w:r>
      <w:proofErr w:type="gramStart"/>
      <w:r w:rsidRPr="00430494">
        <w:rPr>
          <w:rFonts w:ascii="Times New Roman" w:hAnsi="Times New Roman" w:cs="Times New Roman"/>
          <w:color w:val="000000" w:themeColor="text1"/>
          <w:sz w:val="24"/>
          <w:szCs w:val="24"/>
        </w:rPr>
        <w:t>4.3 year</w:t>
      </w:r>
      <w:proofErr w:type="gramEnd"/>
      <w:r w:rsidRPr="00430494">
        <w:rPr>
          <w:rFonts w:ascii="Times New Roman" w:hAnsi="Times New Roman" w:cs="Times New Roman"/>
          <w:color w:val="000000" w:themeColor="text1"/>
          <w:sz w:val="24"/>
          <w:szCs w:val="24"/>
        </w:rPr>
        <w:t xml:space="preserve"> delay in diagnosis for autistic disorder compared to men, whilst no differences were observed for Asperger’s or PDD-NOS. The authors warn readers not to over interpret the differences </w:t>
      </w:r>
      <w:r w:rsidRPr="00430494">
        <w:rPr>
          <w:rFonts w:ascii="Times New Roman" w:hAnsi="Times New Roman" w:cs="Times New Roman"/>
          <w:color w:val="000000" w:themeColor="text1"/>
          <w:sz w:val="24"/>
          <w:szCs w:val="24"/>
        </w:rPr>
        <w:lastRenderedPageBreak/>
        <w:t xml:space="preserve">in diagnostic categories as these may reflect historical changes </w:t>
      </w:r>
      <w:r w:rsidR="00F272BE" w:rsidRPr="00430494">
        <w:rPr>
          <w:rFonts w:ascii="Times New Roman" w:hAnsi="Times New Roman" w:cs="Times New Roman"/>
          <w:color w:val="000000" w:themeColor="text1"/>
          <w:sz w:val="24"/>
          <w:szCs w:val="24"/>
        </w:rPr>
        <w:t xml:space="preserve">in </w:t>
      </w:r>
      <w:r w:rsidRPr="00430494">
        <w:rPr>
          <w:rFonts w:ascii="Times New Roman" w:hAnsi="Times New Roman" w:cs="Times New Roman"/>
          <w:color w:val="000000" w:themeColor="text1"/>
          <w:sz w:val="24"/>
          <w:szCs w:val="24"/>
        </w:rPr>
        <w:t xml:space="preserve">how autism is diagnosed. For example, </w:t>
      </w:r>
      <w:proofErr w:type="gramStart"/>
      <w:r w:rsidRPr="00430494">
        <w:rPr>
          <w:rFonts w:ascii="Times New Roman" w:hAnsi="Times New Roman" w:cs="Times New Roman"/>
          <w:color w:val="000000" w:themeColor="text1"/>
          <w:sz w:val="24"/>
          <w:szCs w:val="24"/>
        </w:rPr>
        <w:t>the majority of</w:t>
      </w:r>
      <w:proofErr w:type="gramEnd"/>
      <w:r w:rsidRPr="00430494">
        <w:rPr>
          <w:rFonts w:ascii="Times New Roman" w:hAnsi="Times New Roman" w:cs="Times New Roman"/>
          <w:color w:val="000000" w:themeColor="text1"/>
          <w:sz w:val="24"/>
          <w:szCs w:val="24"/>
        </w:rPr>
        <w:t xml:space="preserve"> adults were diagnosed according to DSM-III criteria, which did not include broader criteria diagnoses. </w:t>
      </w:r>
    </w:p>
    <w:p w14:paraId="513D9FEA" w14:textId="28CDB8FC" w:rsidR="0031094B" w:rsidRPr="00430494" w:rsidRDefault="00EC63F5"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In support of these findings </w:t>
      </w:r>
      <w:r w:rsidR="00F42CAF" w:rsidRPr="00430494">
        <w:rPr>
          <w:rFonts w:ascii="Times New Roman" w:hAnsi="Times New Roman" w:cs="Times New Roman"/>
          <w:color w:val="000000" w:themeColor="text1"/>
          <w:sz w:val="24"/>
          <w:szCs w:val="24"/>
        </w:rPr>
        <w:t xml:space="preserve">Baldwin </w:t>
      </w:r>
      <w:r w:rsidR="00F272BE" w:rsidRPr="00430494">
        <w:rPr>
          <w:rFonts w:ascii="Times New Roman" w:hAnsi="Times New Roman" w:cs="Times New Roman"/>
          <w:color w:val="000000" w:themeColor="text1"/>
          <w:sz w:val="24"/>
          <w:szCs w:val="24"/>
        </w:rPr>
        <w:t xml:space="preserve">and </w:t>
      </w:r>
      <w:r w:rsidR="0000417E" w:rsidRPr="00430494">
        <w:rPr>
          <w:rFonts w:ascii="Times New Roman" w:hAnsi="Times New Roman" w:cs="Times New Roman"/>
          <w:color w:val="000000" w:themeColor="text1"/>
          <w:sz w:val="24"/>
          <w:szCs w:val="24"/>
        </w:rPr>
        <w:t>Costley (201</w:t>
      </w:r>
      <w:r w:rsidR="00A36259" w:rsidRPr="00430494">
        <w:rPr>
          <w:rFonts w:ascii="Times New Roman" w:hAnsi="Times New Roman" w:cs="Times New Roman"/>
          <w:color w:val="000000" w:themeColor="text1"/>
          <w:sz w:val="24"/>
          <w:szCs w:val="24"/>
        </w:rPr>
        <w:t>6</w:t>
      </w:r>
      <w:r w:rsidR="0000417E" w:rsidRPr="00430494">
        <w:rPr>
          <w:rFonts w:ascii="Times New Roman" w:hAnsi="Times New Roman" w:cs="Times New Roman"/>
          <w:color w:val="000000" w:themeColor="text1"/>
          <w:sz w:val="24"/>
          <w:szCs w:val="24"/>
        </w:rPr>
        <w:t>) analysed data</w:t>
      </w:r>
      <w:r w:rsidR="00F42CAF" w:rsidRPr="00430494">
        <w:rPr>
          <w:rFonts w:ascii="Times New Roman" w:hAnsi="Times New Roman" w:cs="Times New Roman"/>
          <w:color w:val="000000" w:themeColor="text1"/>
          <w:sz w:val="24"/>
          <w:szCs w:val="24"/>
        </w:rPr>
        <w:t xml:space="preserve"> from an Australia-wide self-report survey, which was completed by 82 women with </w:t>
      </w:r>
      <w:r w:rsidR="000072BC" w:rsidRPr="00430494">
        <w:rPr>
          <w:rFonts w:ascii="Times New Roman" w:hAnsi="Times New Roman" w:cs="Times New Roman"/>
          <w:color w:val="000000" w:themeColor="text1"/>
          <w:sz w:val="24"/>
          <w:szCs w:val="24"/>
        </w:rPr>
        <w:t>‘</w:t>
      </w:r>
      <w:r w:rsidR="00F42CAF" w:rsidRPr="00430494">
        <w:rPr>
          <w:rFonts w:ascii="Times New Roman" w:hAnsi="Times New Roman" w:cs="Times New Roman"/>
          <w:color w:val="000000" w:themeColor="text1"/>
          <w:sz w:val="24"/>
          <w:szCs w:val="24"/>
        </w:rPr>
        <w:t>high functioning</w:t>
      </w:r>
      <w:r w:rsidR="000072BC" w:rsidRPr="00430494">
        <w:rPr>
          <w:rFonts w:ascii="Times New Roman" w:hAnsi="Times New Roman" w:cs="Times New Roman"/>
          <w:color w:val="000000" w:themeColor="text1"/>
          <w:sz w:val="24"/>
          <w:szCs w:val="24"/>
        </w:rPr>
        <w:t>’</w:t>
      </w:r>
      <w:r w:rsidR="00F42CAF" w:rsidRPr="00430494">
        <w:rPr>
          <w:rFonts w:ascii="Times New Roman" w:hAnsi="Times New Roman" w:cs="Times New Roman"/>
          <w:color w:val="000000" w:themeColor="text1"/>
          <w:sz w:val="24"/>
          <w:szCs w:val="24"/>
        </w:rPr>
        <w:t xml:space="preserve"> ASC. They found that the mean age of diagnosis was 25, and 58% did not receive a diagnosis of ASC until after 18 years of age. </w:t>
      </w:r>
      <w:r w:rsidR="00826C2D" w:rsidRPr="00430494">
        <w:rPr>
          <w:rFonts w:ascii="Times New Roman" w:hAnsi="Times New Roman" w:cs="Times New Roman"/>
          <w:color w:val="000000" w:themeColor="text1"/>
          <w:sz w:val="24"/>
          <w:szCs w:val="24"/>
          <w:shd w:val="clear" w:color="auto" w:fill="FFFFFF"/>
        </w:rPr>
        <w:t>In 2012</w:t>
      </w:r>
      <w:r w:rsidR="00F74A1A" w:rsidRPr="00430494">
        <w:rPr>
          <w:rFonts w:ascii="Times New Roman" w:hAnsi="Times New Roman" w:cs="Times New Roman"/>
          <w:color w:val="000000" w:themeColor="text1"/>
          <w:sz w:val="24"/>
          <w:szCs w:val="24"/>
          <w:shd w:val="clear" w:color="auto" w:fill="FFFFFF"/>
        </w:rPr>
        <w:t>,</w:t>
      </w:r>
      <w:r w:rsidR="00826C2D" w:rsidRPr="00430494">
        <w:rPr>
          <w:rFonts w:ascii="Times New Roman" w:hAnsi="Times New Roman" w:cs="Times New Roman"/>
          <w:color w:val="000000" w:themeColor="text1"/>
          <w:sz w:val="24"/>
          <w:szCs w:val="24"/>
          <w:shd w:val="clear" w:color="auto" w:fill="FFFFFF"/>
        </w:rPr>
        <w:t xml:space="preserve"> </w:t>
      </w:r>
      <w:r w:rsidR="00F74A1A" w:rsidRPr="00430494">
        <w:rPr>
          <w:rFonts w:ascii="Times New Roman" w:hAnsi="Times New Roman" w:cs="Times New Roman"/>
          <w:color w:val="000000" w:themeColor="text1"/>
          <w:sz w:val="24"/>
          <w:szCs w:val="24"/>
          <w:shd w:val="clear" w:color="auto" w:fill="FFFFFF"/>
        </w:rPr>
        <w:t>NAS</w:t>
      </w:r>
      <w:r w:rsidR="00826C2D" w:rsidRPr="00430494">
        <w:rPr>
          <w:rFonts w:ascii="Times New Roman" w:hAnsi="Times New Roman" w:cs="Times New Roman"/>
          <w:color w:val="000000" w:themeColor="text1"/>
          <w:sz w:val="24"/>
          <w:szCs w:val="24"/>
          <w:shd w:val="clear" w:color="auto" w:fill="FFFFFF"/>
        </w:rPr>
        <w:t xml:space="preserve"> commissioned a </w:t>
      </w:r>
      <w:proofErr w:type="gramStart"/>
      <w:r w:rsidR="00826C2D" w:rsidRPr="00430494">
        <w:rPr>
          <w:rFonts w:ascii="Times New Roman" w:hAnsi="Times New Roman" w:cs="Times New Roman"/>
          <w:color w:val="000000" w:themeColor="text1"/>
          <w:sz w:val="24"/>
          <w:szCs w:val="24"/>
          <w:shd w:val="clear" w:color="auto" w:fill="FFFFFF"/>
        </w:rPr>
        <w:t>large scale</w:t>
      </w:r>
      <w:proofErr w:type="gramEnd"/>
      <w:r w:rsidR="00826C2D" w:rsidRPr="00430494">
        <w:rPr>
          <w:rFonts w:ascii="Times New Roman" w:hAnsi="Times New Roman" w:cs="Times New Roman"/>
          <w:color w:val="000000" w:themeColor="text1"/>
          <w:sz w:val="24"/>
          <w:szCs w:val="24"/>
          <w:shd w:val="clear" w:color="auto" w:fill="FFFFFF"/>
        </w:rPr>
        <w:t xml:space="preserve"> survey, which received over 8,000 responses, to better understand what life is like for autistic people in the UK (</w:t>
      </w:r>
      <w:r w:rsidR="00826C2D" w:rsidRPr="00430494">
        <w:rPr>
          <w:rFonts w:ascii="Times New Roman" w:hAnsi="Times New Roman" w:cs="Times New Roman"/>
          <w:color w:val="000000" w:themeColor="text1"/>
          <w:sz w:val="24"/>
          <w:szCs w:val="24"/>
        </w:rPr>
        <w:t>Bancroft</w:t>
      </w:r>
      <w:r w:rsidR="00A365AB" w:rsidRPr="00430494">
        <w:rPr>
          <w:rFonts w:ascii="Times New Roman" w:hAnsi="Times New Roman" w:cs="Times New Roman"/>
          <w:color w:val="000000" w:themeColor="text1"/>
          <w:sz w:val="24"/>
          <w:szCs w:val="24"/>
        </w:rPr>
        <w:t xml:space="preserve">, </w:t>
      </w:r>
      <w:r w:rsidR="00826C2D" w:rsidRPr="00430494">
        <w:rPr>
          <w:rFonts w:ascii="Times New Roman" w:hAnsi="Times New Roman" w:cs="Times New Roman"/>
          <w:color w:val="000000" w:themeColor="text1"/>
          <w:sz w:val="24"/>
          <w:szCs w:val="24"/>
        </w:rPr>
        <w:t>2012)</w:t>
      </w:r>
      <w:r w:rsidR="00826C2D" w:rsidRPr="00430494">
        <w:rPr>
          <w:rFonts w:ascii="Times New Roman" w:hAnsi="Times New Roman" w:cs="Times New Roman"/>
          <w:color w:val="000000" w:themeColor="text1"/>
          <w:sz w:val="24"/>
          <w:szCs w:val="24"/>
          <w:shd w:val="clear" w:color="auto" w:fill="FFFFFF"/>
        </w:rPr>
        <w:t xml:space="preserve">. </w:t>
      </w:r>
      <w:r w:rsidR="00D679A1" w:rsidRPr="00430494">
        <w:rPr>
          <w:rFonts w:ascii="Times New Roman" w:hAnsi="Times New Roman" w:cs="Times New Roman"/>
          <w:color w:val="000000" w:themeColor="text1"/>
          <w:sz w:val="24"/>
          <w:szCs w:val="24"/>
          <w:shd w:val="clear" w:color="auto" w:fill="FFFFFF"/>
        </w:rPr>
        <w:t>T</w:t>
      </w:r>
      <w:r w:rsidR="00826C2D" w:rsidRPr="00430494">
        <w:rPr>
          <w:rFonts w:ascii="Times New Roman" w:hAnsi="Times New Roman" w:cs="Times New Roman"/>
          <w:color w:val="000000" w:themeColor="text1"/>
          <w:sz w:val="24"/>
          <w:szCs w:val="24"/>
          <w:shd w:val="clear" w:color="auto" w:fill="FFFFFF"/>
        </w:rPr>
        <w:t xml:space="preserve">hey </w:t>
      </w:r>
      <w:r w:rsidR="00D679A1" w:rsidRPr="00430494">
        <w:rPr>
          <w:rFonts w:ascii="Times New Roman" w:hAnsi="Times New Roman" w:cs="Times New Roman"/>
          <w:color w:val="000000" w:themeColor="text1"/>
          <w:sz w:val="24"/>
          <w:szCs w:val="24"/>
          <w:shd w:val="clear" w:color="auto" w:fill="FFFFFF"/>
        </w:rPr>
        <w:t>reported</w:t>
      </w:r>
      <w:r w:rsidR="00826C2D" w:rsidRPr="00430494">
        <w:rPr>
          <w:rFonts w:ascii="Times New Roman" w:hAnsi="Times New Roman" w:cs="Times New Roman"/>
          <w:color w:val="000000" w:themeColor="text1"/>
          <w:sz w:val="24"/>
          <w:szCs w:val="24"/>
          <w:shd w:val="clear" w:color="auto" w:fill="FFFFFF"/>
        </w:rPr>
        <w:t xml:space="preserve"> that only </w:t>
      </w:r>
      <w:r w:rsidR="005D0FD4" w:rsidRPr="00430494">
        <w:rPr>
          <w:rFonts w:ascii="Times New Roman" w:hAnsi="Times New Roman" w:cs="Times New Roman"/>
          <w:color w:val="000000" w:themeColor="text1"/>
          <w:sz w:val="24"/>
          <w:szCs w:val="24"/>
        </w:rPr>
        <w:t xml:space="preserve">one fifth of the girls who took </w:t>
      </w:r>
      <w:r w:rsidR="00CF23DF" w:rsidRPr="00430494">
        <w:rPr>
          <w:rFonts w:ascii="Times New Roman" w:hAnsi="Times New Roman" w:cs="Times New Roman"/>
          <w:color w:val="000000" w:themeColor="text1"/>
          <w:sz w:val="24"/>
          <w:szCs w:val="24"/>
        </w:rPr>
        <w:t xml:space="preserve">part in </w:t>
      </w:r>
      <w:r w:rsidR="005D0FD4" w:rsidRPr="00430494">
        <w:rPr>
          <w:rFonts w:ascii="Times New Roman" w:hAnsi="Times New Roman" w:cs="Times New Roman"/>
          <w:color w:val="000000" w:themeColor="text1"/>
          <w:sz w:val="24"/>
          <w:szCs w:val="24"/>
        </w:rPr>
        <w:t>their study</w:t>
      </w:r>
      <w:r w:rsidR="00826C2D" w:rsidRPr="00430494">
        <w:rPr>
          <w:rFonts w:ascii="Times New Roman" w:hAnsi="Times New Roman" w:cs="Times New Roman"/>
          <w:color w:val="000000" w:themeColor="text1"/>
          <w:sz w:val="24"/>
          <w:szCs w:val="24"/>
        </w:rPr>
        <w:t xml:space="preserve"> were diagnosed before the age of 11</w:t>
      </w:r>
      <w:r w:rsidR="00CA347F" w:rsidRPr="00430494">
        <w:rPr>
          <w:rFonts w:ascii="Times New Roman" w:hAnsi="Times New Roman" w:cs="Times New Roman"/>
          <w:color w:val="000000" w:themeColor="text1"/>
          <w:sz w:val="24"/>
          <w:szCs w:val="24"/>
        </w:rPr>
        <w:t>,</w:t>
      </w:r>
      <w:r w:rsidR="00826C2D" w:rsidRPr="00430494">
        <w:rPr>
          <w:rFonts w:ascii="Times New Roman" w:hAnsi="Times New Roman" w:cs="Times New Roman"/>
          <w:color w:val="000000" w:themeColor="text1"/>
          <w:sz w:val="24"/>
          <w:szCs w:val="24"/>
        </w:rPr>
        <w:t xml:space="preserve"> compared to over half of boys.</w:t>
      </w:r>
      <w:r w:rsidR="00E52999" w:rsidRPr="00430494">
        <w:rPr>
          <w:rFonts w:ascii="Times New Roman" w:hAnsi="Times New Roman" w:cs="Times New Roman"/>
          <w:color w:val="000000" w:themeColor="text1"/>
          <w:sz w:val="24"/>
          <w:szCs w:val="24"/>
        </w:rPr>
        <w:t xml:space="preserve"> </w:t>
      </w:r>
      <w:r w:rsidR="00D679A1" w:rsidRPr="00430494">
        <w:rPr>
          <w:rFonts w:ascii="Times New Roman" w:hAnsi="Times New Roman" w:cs="Times New Roman"/>
          <w:color w:val="000000" w:themeColor="text1"/>
          <w:sz w:val="24"/>
          <w:szCs w:val="24"/>
        </w:rPr>
        <w:t>It is evident from these findings that m</w:t>
      </w:r>
      <w:r w:rsidR="00DE07FF" w:rsidRPr="00430494">
        <w:rPr>
          <w:rFonts w:ascii="Times New Roman" w:hAnsi="Times New Roman" w:cs="Times New Roman"/>
          <w:color w:val="000000" w:themeColor="text1"/>
          <w:sz w:val="24"/>
          <w:szCs w:val="24"/>
        </w:rPr>
        <w:t xml:space="preserve">ore research on the age of diagnosis in adult females is required to better understand </w:t>
      </w:r>
      <w:r w:rsidR="00CA347F" w:rsidRPr="00430494">
        <w:rPr>
          <w:rFonts w:ascii="Times New Roman" w:hAnsi="Times New Roman" w:cs="Times New Roman"/>
          <w:color w:val="000000" w:themeColor="text1"/>
          <w:sz w:val="24"/>
          <w:szCs w:val="24"/>
        </w:rPr>
        <w:t>this gender disparity</w:t>
      </w:r>
      <w:r w:rsidR="004E2FDC" w:rsidRPr="00430494">
        <w:rPr>
          <w:rFonts w:ascii="Times New Roman" w:hAnsi="Times New Roman" w:cs="Times New Roman"/>
          <w:color w:val="000000" w:themeColor="text1"/>
          <w:sz w:val="24"/>
          <w:szCs w:val="24"/>
        </w:rPr>
        <w:t xml:space="preserve"> in ASC diagnosis</w:t>
      </w:r>
      <w:r w:rsidR="00CA347F" w:rsidRPr="00430494">
        <w:rPr>
          <w:rFonts w:ascii="Times New Roman" w:hAnsi="Times New Roman" w:cs="Times New Roman"/>
          <w:color w:val="000000" w:themeColor="text1"/>
          <w:sz w:val="24"/>
          <w:szCs w:val="24"/>
        </w:rPr>
        <w:t xml:space="preserve">. </w:t>
      </w:r>
    </w:p>
    <w:p w14:paraId="1FC0B894" w14:textId="096F5DE9" w:rsidR="000D163B" w:rsidRPr="00430494" w:rsidRDefault="00120125"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 xml:space="preserve">1.3.3. </w:t>
      </w:r>
      <w:r w:rsidR="00A932E1" w:rsidRPr="00430494">
        <w:rPr>
          <w:rFonts w:ascii="Times New Roman" w:hAnsi="Times New Roman" w:cs="Times New Roman"/>
          <w:b/>
          <w:color w:val="000000" w:themeColor="text1"/>
          <w:sz w:val="24"/>
          <w:szCs w:val="24"/>
        </w:rPr>
        <w:t xml:space="preserve">Psychiatric </w:t>
      </w:r>
      <w:r w:rsidR="00B80A8C" w:rsidRPr="00430494">
        <w:rPr>
          <w:rFonts w:ascii="Times New Roman" w:hAnsi="Times New Roman" w:cs="Times New Roman"/>
          <w:b/>
          <w:color w:val="000000" w:themeColor="text1"/>
          <w:sz w:val="24"/>
          <w:szCs w:val="24"/>
        </w:rPr>
        <w:t>c</w:t>
      </w:r>
      <w:r w:rsidR="00493A97" w:rsidRPr="00430494">
        <w:rPr>
          <w:rFonts w:ascii="Times New Roman" w:hAnsi="Times New Roman" w:cs="Times New Roman"/>
          <w:b/>
          <w:color w:val="000000" w:themeColor="text1"/>
          <w:sz w:val="24"/>
          <w:szCs w:val="24"/>
        </w:rPr>
        <w:t>o-</w:t>
      </w:r>
      <w:r w:rsidR="00B80A8C" w:rsidRPr="00430494">
        <w:rPr>
          <w:rFonts w:ascii="Times New Roman" w:hAnsi="Times New Roman" w:cs="Times New Roman"/>
          <w:b/>
          <w:color w:val="000000" w:themeColor="text1"/>
          <w:sz w:val="24"/>
          <w:szCs w:val="24"/>
        </w:rPr>
        <w:t>m</w:t>
      </w:r>
      <w:r w:rsidR="00493A97" w:rsidRPr="00430494">
        <w:rPr>
          <w:rFonts w:ascii="Times New Roman" w:hAnsi="Times New Roman" w:cs="Times New Roman"/>
          <w:b/>
          <w:color w:val="000000" w:themeColor="text1"/>
          <w:sz w:val="24"/>
          <w:szCs w:val="24"/>
        </w:rPr>
        <w:t>orbidities</w:t>
      </w:r>
      <w:r w:rsidRPr="00430494">
        <w:rPr>
          <w:rFonts w:ascii="Times New Roman" w:hAnsi="Times New Roman" w:cs="Times New Roman"/>
          <w:b/>
          <w:color w:val="000000" w:themeColor="text1"/>
          <w:sz w:val="24"/>
          <w:szCs w:val="24"/>
        </w:rPr>
        <w:t xml:space="preserve">. </w:t>
      </w:r>
      <w:r w:rsidR="00A932E1" w:rsidRPr="00430494">
        <w:rPr>
          <w:rFonts w:ascii="Times New Roman" w:hAnsi="Times New Roman" w:cs="Times New Roman"/>
          <w:color w:val="000000" w:themeColor="text1"/>
          <w:sz w:val="24"/>
          <w:szCs w:val="24"/>
        </w:rPr>
        <w:t xml:space="preserve">Other psychiatric conditions frequently co-occur with </w:t>
      </w:r>
      <w:r w:rsidR="008B2A9F" w:rsidRPr="00430494">
        <w:rPr>
          <w:rFonts w:ascii="Times New Roman" w:hAnsi="Times New Roman" w:cs="Times New Roman"/>
          <w:color w:val="000000" w:themeColor="text1"/>
          <w:sz w:val="24"/>
          <w:szCs w:val="24"/>
        </w:rPr>
        <w:t xml:space="preserve">an </w:t>
      </w:r>
      <w:r w:rsidR="00A932E1" w:rsidRPr="00430494">
        <w:rPr>
          <w:rFonts w:ascii="Times New Roman" w:hAnsi="Times New Roman" w:cs="Times New Roman"/>
          <w:color w:val="000000" w:themeColor="text1"/>
          <w:sz w:val="24"/>
          <w:szCs w:val="24"/>
        </w:rPr>
        <w:t>ASC</w:t>
      </w:r>
      <w:r w:rsidR="008B2A9F" w:rsidRPr="00430494">
        <w:rPr>
          <w:rFonts w:ascii="Times New Roman" w:hAnsi="Times New Roman" w:cs="Times New Roman"/>
          <w:color w:val="000000" w:themeColor="text1"/>
          <w:sz w:val="24"/>
          <w:szCs w:val="24"/>
        </w:rPr>
        <w:t xml:space="preserve"> diagnosis</w:t>
      </w:r>
      <w:r w:rsidR="000560CF" w:rsidRPr="00430494">
        <w:rPr>
          <w:rFonts w:ascii="Times New Roman" w:hAnsi="Times New Roman" w:cs="Times New Roman"/>
          <w:color w:val="000000" w:themeColor="text1"/>
          <w:sz w:val="24"/>
          <w:szCs w:val="24"/>
        </w:rPr>
        <w:t>. T</w:t>
      </w:r>
      <w:r w:rsidR="00A932E1" w:rsidRPr="00430494">
        <w:rPr>
          <w:rFonts w:ascii="Times New Roman" w:hAnsi="Times New Roman" w:cs="Times New Roman"/>
          <w:color w:val="000000" w:themeColor="text1"/>
          <w:sz w:val="24"/>
          <w:szCs w:val="24"/>
        </w:rPr>
        <w:t>hese include both internali</w:t>
      </w:r>
      <w:r w:rsidR="00CF23DF" w:rsidRPr="00430494">
        <w:rPr>
          <w:rFonts w:ascii="Times New Roman" w:hAnsi="Times New Roman" w:cs="Times New Roman"/>
          <w:color w:val="000000" w:themeColor="text1"/>
          <w:sz w:val="24"/>
          <w:szCs w:val="24"/>
        </w:rPr>
        <w:t>s</w:t>
      </w:r>
      <w:r w:rsidR="00A932E1" w:rsidRPr="00430494">
        <w:rPr>
          <w:rFonts w:ascii="Times New Roman" w:hAnsi="Times New Roman" w:cs="Times New Roman"/>
          <w:color w:val="000000" w:themeColor="text1"/>
          <w:sz w:val="24"/>
          <w:szCs w:val="24"/>
        </w:rPr>
        <w:t>ing problems</w:t>
      </w:r>
      <w:r w:rsidR="00053913" w:rsidRPr="00430494">
        <w:rPr>
          <w:rFonts w:ascii="Times New Roman" w:hAnsi="Times New Roman" w:cs="Times New Roman"/>
          <w:color w:val="000000" w:themeColor="text1"/>
          <w:sz w:val="24"/>
          <w:szCs w:val="24"/>
        </w:rPr>
        <w:t>, whereby difficulties are turned inwards and overly-inhibited,</w:t>
      </w:r>
      <w:r w:rsidR="002D4C38" w:rsidRPr="00430494">
        <w:rPr>
          <w:rFonts w:ascii="Times New Roman" w:hAnsi="Times New Roman" w:cs="Times New Roman"/>
          <w:color w:val="000000" w:themeColor="text1"/>
          <w:sz w:val="24"/>
          <w:szCs w:val="24"/>
        </w:rPr>
        <w:t xml:space="preserve"> </w:t>
      </w:r>
      <w:r w:rsidR="00053913" w:rsidRPr="00430494">
        <w:rPr>
          <w:rFonts w:ascii="Times New Roman" w:hAnsi="Times New Roman" w:cs="Times New Roman"/>
          <w:color w:val="000000" w:themeColor="text1"/>
          <w:sz w:val="24"/>
          <w:szCs w:val="24"/>
        </w:rPr>
        <w:t xml:space="preserve">manifesting in </w:t>
      </w:r>
      <w:r w:rsidR="000560CF" w:rsidRPr="00430494">
        <w:rPr>
          <w:rFonts w:ascii="Times New Roman" w:hAnsi="Times New Roman" w:cs="Times New Roman"/>
          <w:color w:val="000000" w:themeColor="text1"/>
          <w:sz w:val="24"/>
          <w:szCs w:val="24"/>
        </w:rPr>
        <w:t>disorders</w:t>
      </w:r>
      <w:r w:rsidR="00053913" w:rsidRPr="00430494">
        <w:rPr>
          <w:rFonts w:ascii="Times New Roman" w:hAnsi="Times New Roman" w:cs="Times New Roman"/>
          <w:color w:val="000000" w:themeColor="text1"/>
          <w:sz w:val="24"/>
          <w:szCs w:val="24"/>
        </w:rPr>
        <w:t xml:space="preserve"> such as</w:t>
      </w:r>
      <w:r w:rsidR="002D4C38" w:rsidRPr="00430494">
        <w:rPr>
          <w:rFonts w:ascii="Times New Roman" w:hAnsi="Times New Roman" w:cs="Times New Roman"/>
          <w:color w:val="000000" w:themeColor="text1"/>
          <w:sz w:val="24"/>
          <w:szCs w:val="24"/>
        </w:rPr>
        <w:t xml:space="preserve"> depression</w:t>
      </w:r>
      <w:r w:rsidR="00A932E1" w:rsidRPr="00430494">
        <w:rPr>
          <w:rFonts w:ascii="Times New Roman" w:hAnsi="Times New Roman" w:cs="Times New Roman"/>
          <w:color w:val="000000" w:themeColor="text1"/>
          <w:sz w:val="24"/>
          <w:szCs w:val="24"/>
        </w:rPr>
        <w:t xml:space="preserve"> and anxiety, and externalising problems</w:t>
      </w:r>
      <w:r w:rsidR="00053913" w:rsidRPr="00430494">
        <w:rPr>
          <w:rFonts w:ascii="Times New Roman" w:hAnsi="Times New Roman" w:cs="Times New Roman"/>
          <w:color w:val="000000" w:themeColor="text1"/>
          <w:sz w:val="24"/>
          <w:szCs w:val="24"/>
        </w:rPr>
        <w:t>, whereby difficulties are expressed outwardly and are disinhibited,</w:t>
      </w:r>
      <w:r w:rsidR="00A932E1" w:rsidRPr="00430494">
        <w:rPr>
          <w:rFonts w:ascii="Times New Roman" w:hAnsi="Times New Roman" w:cs="Times New Roman"/>
          <w:color w:val="000000" w:themeColor="text1"/>
          <w:sz w:val="24"/>
          <w:szCs w:val="24"/>
        </w:rPr>
        <w:t xml:space="preserve"> </w:t>
      </w:r>
      <w:r w:rsidR="00053913" w:rsidRPr="00430494">
        <w:rPr>
          <w:rFonts w:ascii="Times New Roman" w:hAnsi="Times New Roman" w:cs="Times New Roman"/>
          <w:color w:val="000000" w:themeColor="text1"/>
          <w:sz w:val="24"/>
          <w:szCs w:val="24"/>
        </w:rPr>
        <w:t>manifesting in more overt challenging behaviour and disorders such as</w:t>
      </w:r>
      <w:r w:rsidR="00D666DA" w:rsidRPr="00430494">
        <w:rPr>
          <w:rFonts w:ascii="Times New Roman" w:hAnsi="Times New Roman" w:cs="Times New Roman"/>
          <w:color w:val="000000" w:themeColor="text1"/>
          <w:sz w:val="24"/>
          <w:szCs w:val="24"/>
        </w:rPr>
        <w:t xml:space="preserve"> Attention Deficit Hyperactive Disorder (</w:t>
      </w:r>
      <w:r w:rsidR="00A932E1" w:rsidRPr="00430494">
        <w:rPr>
          <w:rFonts w:ascii="Times New Roman" w:hAnsi="Times New Roman" w:cs="Times New Roman"/>
          <w:color w:val="000000" w:themeColor="text1"/>
          <w:sz w:val="24"/>
          <w:szCs w:val="24"/>
        </w:rPr>
        <w:t>ADHD</w:t>
      </w:r>
      <w:r w:rsidR="00D666DA" w:rsidRPr="00430494">
        <w:rPr>
          <w:rFonts w:ascii="Times New Roman" w:hAnsi="Times New Roman" w:cs="Times New Roman"/>
          <w:color w:val="000000" w:themeColor="text1"/>
          <w:sz w:val="24"/>
          <w:szCs w:val="24"/>
        </w:rPr>
        <w:t>)</w:t>
      </w:r>
      <w:r w:rsidR="007A3878" w:rsidRPr="00430494">
        <w:rPr>
          <w:rFonts w:ascii="Times New Roman" w:hAnsi="Times New Roman" w:cs="Times New Roman"/>
          <w:color w:val="000000" w:themeColor="text1"/>
          <w:sz w:val="24"/>
          <w:szCs w:val="24"/>
        </w:rPr>
        <w:t xml:space="preserve"> </w:t>
      </w:r>
      <w:r w:rsidR="00A932E1" w:rsidRPr="00430494">
        <w:rPr>
          <w:rFonts w:ascii="Times New Roman" w:hAnsi="Times New Roman" w:cs="Times New Roman"/>
          <w:color w:val="000000" w:themeColor="text1"/>
          <w:sz w:val="24"/>
          <w:szCs w:val="24"/>
        </w:rPr>
        <w:t>(</w:t>
      </w:r>
      <w:proofErr w:type="spellStart"/>
      <w:r w:rsidR="00A365AB" w:rsidRPr="00430494">
        <w:rPr>
          <w:rFonts w:ascii="Times New Roman" w:hAnsi="Times New Roman" w:cs="Times New Roman"/>
          <w:color w:val="000000" w:themeColor="text1"/>
          <w:sz w:val="24"/>
          <w:szCs w:val="24"/>
        </w:rPr>
        <w:t>Gillberg</w:t>
      </w:r>
      <w:proofErr w:type="spellEnd"/>
      <w:r w:rsidR="00A365AB" w:rsidRPr="00430494">
        <w:rPr>
          <w:rFonts w:ascii="Times New Roman" w:hAnsi="Times New Roman" w:cs="Times New Roman"/>
          <w:color w:val="000000" w:themeColor="text1"/>
          <w:sz w:val="24"/>
          <w:szCs w:val="24"/>
        </w:rPr>
        <w:t xml:space="preserve"> &amp; </w:t>
      </w:r>
      <w:proofErr w:type="spellStart"/>
      <w:r w:rsidR="00A365AB" w:rsidRPr="00430494">
        <w:rPr>
          <w:rFonts w:ascii="Times New Roman" w:hAnsi="Times New Roman" w:cs="Times New Roman"/>
          <w:color w:val="000000" w:themeColor="text1"/>
          <w:sz w:val="24"/>
          <w:szCs w:val="24"/>
        </w:rPr>
        <w:t>Billstedt</w:t>
      </w:r>
      <w:proofErr w:type="spellEnd"/>
      <w:r w:rsidR="00A365AB" w:rsidRPr="00430494">
        <w:rPr>
          <w:rFonts w:ascii="Times New Roman" w:hAnsi="Times New Roman" w:cs="Times New Roman"/>
          <w:color w:val="000000" w:themeColor="text1"/>
          <w:sz w:val="24"/>
          <w:szCs w:val="24"/>
        </w:rPr>
        <w:t xml:space="preserve">, 2000; </w:t>
      </w:r>
      <w:proofErr w:type="spellStart"/>
      <w:r w:rsidR="00A365AB" w:rsidRPr="00430494">
        <w:rPr>
          <w:rFonts w:ascii="Times New Roman" w:hAnsi="Times New Roman" w:cs="Times New Roman"/>
          <w:color w:val="000000" w:themeColor="text1"/>
          <w:sz w:val="24"/>
          <w:szCs w:val="24"/>
        </w:rPr>
        <w:t>Ghaziuddin</w:t>
      </w:r>
      <w:proofErr w:type="spellEnd"/>
      <w:r w:rsidR="00A365AB" w:rsidRPr="00430494">
        <w:rPr>
          <w:rFonts w:ascii="Times New Roman" w:hAnsi="Times New Roman" w:cs="Times New Roman"/>
          <w:color w:val="000000" w:themeColor="text1"/>
          <w:sz w:val="24"/>
          <w:szCs w:val="24"/>
        </w:rPr>
        <w:t xml:space="preserve"> et al., 1998; </w:t>
      </w:r>
      <w:proofErr w:type="spellStart"/>
      <w:r w:rsidR="00A365AB" w:rsidRPr="00430494">
        <w:rPr>
          <w:rFonts w:ascii="Times New Roman" w:hAnsi="Times New Roman" w:cs="Times New Roman"/>
          <w:color w:val="000000" w:themeColor="text1"/>
          <w:sz w:val="24"/>
          <w:szCs w:val="24"/>
        </w:rPr>
        <w:t>Hofvander</w:t>
      </w:r>
      <w:proofErr w:type="spellEnd"/>
      <w:r w:rsidR="00A365AB" w:rsidRPr="00430494">
        <w:rPr>
          <w:rFonts w:ascii="Times New Roman" w:hAnsi="Times New Roman" w:cs="Times New Roman"/>
          <w:color w:val="000000" w:themeColor="text1"/>
          <w:sz w:val="24"/>
          <w:szCs w:val="24"/>
        </w:rPr>
        <w:t xml:space="preserve"> et al., 2009; Mazzone et al., 2012; </w:t>
      </w:r>
      <w:proofErr w:type="spellStart"/>
      <w:r w:rsidR="00A365AB" w:rsidRPr="00430494">
        <w:rPr>
          <w:rFonts w:ascii="Times New Roman" w:hAnsi="Times New Roman" w:cs="Times New Roman"/>
          <w:color w:val="000000" w:themeColor="text1"/>
          <w:sz w:val="24"/>
          <w:szCs w:val="24"/>
        </w:rPr>
        <w:t>Mukaddes</w:t>
      </w:r>
      <w:proofErr w:type="spellEnd"/>
      <w:r w:rsidR="00A365AB" w:rsidRPr="00430494">
        <w:rPr>
          <w:rFonts w:ascii="Times New Roman" w:hAnsi="Times New Roman" w:cs="Times New Roman"/>
          <w:color w:val="000000" w:themeColor="text1"/>
          <w:sz w:val="24"/>
          <w:szCs w:val="24"/>
        </w:rPr>
        <w:t xml:space="preserve"> et al., 2010; </w:t>
      </w:r>
      <w:proofErr w:type="spellStart"/>
      <w:r w:rsidR="004A30F6" w:rsidRPr="00430494">
        <w:rPr>
          <w:rFonts w:ascii="Times New Roman" w:hAnsi="Times New Roman" w:cs="Times New Roman"/>
          <w:color w:val="000000" w:themeColor="text1"/>
          <w:sz w:val="24"/>
          <w:szCs w:val="24"/>
        </w:rPr>
        <w:t>Tarazi</w:t>
      </w:r>
      <w:proofErr w:type="spellEnd"/>
      <w:r w:rsidR="00A365AB" w:rsidRPr="00430494">
        <w:rPr>
          <w:rFonts w:ascii="Times New Roman" w:hAnsi="Times New Roman" w:cs="Times New Roman"/>
          <w:color w:val="000000" w:themeColor="text1"/>
          <w:sz w:val="24"/>
          <w:szCs w:val="24"/>
        </w:rPr>
        <w:t xml:space="preserve"> et al., 2</w:t>
      </w:r>
      <w:r w:rsidR="004A30F6" w:rsidRPr="00430494">
        <w:rPr>
          <w:rFonts w:ascii="Times New Roman" w:hAnsi="Times New Roman" w:cs="Times New Roman"/>
          <w:color w:val="000000" w:themeColor="text1"/>
          <w:sz w:val="24"/>
          <w:szCs w:val="24"/>
        </w:rPr>
        <w:t>015</w:t>
      </w:r>
      <w:r w:rsidR="00A932E1" w:rsidRPr="00430494">
        <w:rPr>
          <w:rFonts w:ascii="Times New Roman" w:hAnsi="Times New Roman" w:cs="Times New Roman"/>
          <w:color w:val="000000" w:themeColor="text1"/>
          <w:sz w:val="24"/>
          <w:szCs w:val="24"/>
        </w:rPr>
        <w:t xml:space="preserve">). </w:t>
      </w:r>
      <w:r w:rsidR="0027280B" w:rsidRPr="00430494">
        <w:rPr>
          <w:rFonts w:ascii="Times New Roman" w:hAnsi="Times New Roman" w:cs="Times New Roman"/>
          <w:color w:val="000000" w:themeColor="text1"/>
          <w:sz w:val="24"/>
          <w:szCs w:val="24"/>
        </w:rPr>
        <w:t xml:space="preserve">Russell </w:t>
      </w:r>
      <w:r w:rsidR="00A365AB" w:rsidRPr="00430494">
        <w:rPr>
          <w:rFonts w:ascii="Times New Roman" w:hAnsi="Times New Roman" w:cs="Times New Roman"/>
          <w:color w:val="000000" w:themeColor="text1"/>
          <w:sz w:val="24"/>
          <w:szCs w:val="24"/>
        </w:rPr>
        <w:t>et al.</w:t>
      </w:r>
      <w:r w:rsidR="0027280B" w:rsidRPr="00430494">
        <w:rPr>
          <w:rFonts w:ascii="Times New Roman" w:hAnsi="Times New Roman" w:cs="Times New Roman"/>
          <w:color w:val="000000" w:themeColor="text1"/>
          <w:sz w:val="24"/>
          <w:szCs w:val="24"/>
        </w:rPr>
        <w:t xml:space="preserve"> (2016) retrospectively reviewed co-morbid psychiatric conditions in 859 </w:t>
      </w:r>
      <w:r w:rsidR="003F2F4F" w:rsidRPr="00430494">
        <w:rPr>
          <w:rFonts w:ascii="Times New Roman" w:hAnsi="Times New Roman" w:cs="Times New Roman"/>
          <w:color w:val="000000" w:themeColor="text1"/>
          <w:sz w:val="24"/>
          <w:szCs w:val="24"/>
        </w:rPr>
        <w:t>adults</w:t>
      </w:r>
      <w:r w:rsidR="0027280B" w:rsidRPr="00430494">
        <w:rPr>
          <w:rFonts w:ascii="Times New Roman" w:hAnsi="Times New Roman" w:cs="Times New Roman"/>
          <w:color w:val="000000" w:themeColor="text1"/>
          <w:sz w:val="24"/>
          <w:szCs w:val="24"/>
        </w:rPr>
        <w:t xml:space="preserve"> (645 males and 214 females) who were referred for an ASC diagnosis. Of those diagnosed with ASC (</w:t>
      </w:r>
      <w:r w:rsidR="0027280B" w:rsidRPr="00430494">
        <w:rPr>
          <w:rFonts w:ascii="Times New Roman" w:hAnsi="Times New Roman" w:cs="Times New Roman"/>
          <w:i/>
          <w:color w:val="000000" w:themeColor="text1"/>
          <w:sz w:val="24"/>
          <w:szCs w:val="24"/>
        </w:rPr>
        <w:t>n</w:t>
      </w:r>
      <w:r w:rsidR="0027280B" w:rsidRPr="00430494">
        <w:rPr>
          <w:rFonts w:ascii="Times New Roman" w:hAnsi="Times New Roman" w:cs="Times New Roman"/>
          <w:color w:val="000000" w:themeColor="text1"/>
          <w:sz w:val="24"/>
          <w:szCs w:val="24"/>
        </w:rPr>
        <w:t xml:space="preserve"> = 474),</w:t>
      </w:r>
      <w:r w:rsidR="003F2F4F" w:rsidRPr="00430494">
        <w:rPr>
          <w:rFonts w:ascii="Times New Roman" w:hAnsi="Times New Roman" w:cs="Times New Roman"/>
          <w:color w:val="000000" w:themeColor="text1"/>
          <w:sz w:val="24"/>
          <w:szCs w:val="24"/>
        </w:rPr>
        <w:t xml:space="preserve"> </w:t>
      </w:r>
      <w:r w:rsidR="00D5738A" w:rsidRPr="00430494">
        <w:rPr>
          <w:rFonts w:ascii="Times New Roman" w:hAnsi="Times New Roman" w:cs="Times New Roman"/>
          <w:color w:val="000000" w:themeColor="text1"/>
          <w:sz w:val="24"/>
          <w:szCs w:val="24"/>
        </w:rPr>
        <w:t>significant</w:t>
      </w:r>
      <w:r w:rsidR="007E747A" w:rsidRPr="00430494">
        <w:rPr>
          <w:rFonts w:ascii="Times New Roman" w:hAnsi="Times New Roman" w:cs="Times New Roman"/>
          <w:color w:val="000000" w:themeColor="text1"/>
          <w:sz w:val="24"/>
          <w:szCs w:val="24"/>
        </w:rPr>
        <w:t>ly</w:t>
      </w:r>
      <w:r w:rsidR="00D5738A" w:rsidRPr="00430494">
        <w:rPr>
          <w:rFonts w:ascii="Times New Roman" w:hAnsi="Times New Roman" w:cs="Times New Roman"/>
          <w:color w:val="000000" w:themeColor="text1"/>
          <w:sz w:val="24"/>
          <w:szCs w:val="24"/>
        </w:rPr>
        <w:t xml:space="preserve"> more (17.9%)</w:t>
      </w:r>
      <w:r w:rsidR="00806C90" w:rsidRPr="00430494">
        <w:rPr>
          <w:rFonts w:ascii="Times New Roman" w:hAnsi="Times New Roman" w:cs="Times New Roman"/>
          <w:color w:val="000000" w:themeColor="text1"/>
          <w:sz w:val="24"/>
          <w:szCs w:val="24"/>
        </w:rPr>
        <w:t xml:space="preserve"> were diagnosed with </w:t>
      </w:r>
      <w:proofErr w:type="gramStart"/>
      <w:r w:rsidR="00961EEA" w:rsidRPr="00430494">
        <w:rPr>
          <w:rFonts w:ascii="Times New Roman" w:hAnsi="Times New Roman" w:cs="Times New Roman"/>
          <w:color w:val="000000" w:themeColor="text1"/>
          <w:sz w:val="24"/>
          <w:szCs w:val="24"/>
        </w:rPr>
        <w:t>Obsessive Compulsive Disorder</w:t>
      </w:r>
      <w:proofErr w:type="gramEnd"/>
      <w:r w:rsidR="00961EEA" w:rsidRPr="00430494">
        <w:rPr>
          <w:rFonts w:ascii="Times New Roman" w:hAnsi="Times New Roman" w:cs="Times New Roman"/>
          <w:color w:val="000000" w:themeColor="text1"/>
          <w:sz w:val="24"/>
          <w:szCs w:val="24"/>
        </w:rPr>
        <w:t xml:space="preserve"> (</w:t>
      </w:r>
      <w:r w:rsidR="00806C90" w:rsidRPr="00430494">
        <w:rPr>
          <w:rFonts w:ascii="Times New Roman" w:hAnsi="Times New Roman" w:cs="Times New Roman"/>
          <w:color w:val="000000" w:themeColor="text1"/>
          <w:sz w:val="24"/>
          <w:szCs w:val="24"/>
        </w:rPr>
        <w:t>OCD</w:t>
      </w:r>
      <w:r w:rsidR="00961EEA" w:rsidRPr="00430494">
        <w:rPr>
          <w:rFonts w:ascii="Times New Roman" w:hAnsi="Times New Roman" w:cs="Times New Roman"/>
          <w:color w:val="000000" w:themeColor="text1"/>
          <w:sz w:val="24"/>
          <w:szCs w:val="24"/>
        </w:rPr>
        <w:t>)</w:t>
      </w:r>
      <w:r w:rsidR="00806C90" w:rsidRPr="00430494">
        <w:rPr>
          <w:rFonts w:ascii="Times New Roman" w:hAnsi="Times New Roman" w:cs="Times New Roman"/>
          <w:color w:val="000000" w:themeColor="text1"/>
          <w:sz w:val="24"/>
          <w:szCs w:val="24"/>
        </w:rPr>
        <w:t xml:space="preserve"> compared to the non-</w:t>
      </w:r>
      <w:r w:rsidR="00725B1C" w:rsidRPr="00430494">
        <w:rPr>
          <w:rFonts w:ascii="Times New Roman" w:hAnsi="Times New Roman" w:cs="Times New Roman"/>
          <w:color w:val="000000" w:themeColor="text1"/>
          <w:sz w:val="24"/>
          <w:szCs w:val="24"/>
        </w:rPr>
        <w:t>ASC</w:t>
      </w:r>
      <w:r w:rsidR="00806C90" w:rsidRPr="00430494">
        <w:rPr>
          <w:rFonts w:ascii="Times New Roman" w:hAnsi="Times New Roman" w:cs="Times New Roman"/>
          <w:color w:val="000000" w:themeColor="text1"/>
          <w:sz w:val="24"/>
          <w:szCs w:val="24"/>
        </w:rPr>
        <w:t xml:space="preserve"> group (13.2%), </w:t>
      </w:r>
      <w:r w:rsidR="000D163B" w:rsidRPr="00430494">
        <w:rPr>
          <w:rFonts w:ascii="Times New Roman" w:hAnsi="Times New Roman" w:cs="Times New Roman"/>
          <w:color w:val="000000" w:themeColor="text1"/>
          <w:sz w:val="24"/>
          <w:szCs w:val="24"/>
        </w:rPr>
        <w:t xml:space="preserve">and whilst not significant there was a trend towards </w:t>
      </w:r>
      <w:r w:rsidR="000D163B" w:rsidRPr="00430494">
        <w:rPr>
          <w:rFonts w:ascii="Times New Roman" w:hAnsi="Times New Roman" w:cs="Times New Roman"/>
          <w:color w:val="000000" w:themeColor="text1"/>
          <w:sz w:val="24"/>
          <w:szCs w:val="24"/>
        </w:rPr>
        <w:lastRenderedPageBreak/>
        <w:t>more diagnosed participants having an anxiety disorder (39.2%) compared to those not diagnosed</w:t>
      </w:r>
      <w:r w:rsidR="00725B1C" w:rsidRPr="00430494">
        <w:rPr>
          <w:rFonts w:ascii="Times New Roman" w:hAnsi="Times New Roman" w:cs="Times New Roman"/>
          <w:color w:val="000000" w:themeColor="text1"/>
          <w:sz w:val="24"/>
          <w:szCs w:val="24"/>
        </w:rPr>
        <w:t xml:space="preserve"> with </w:t>
      </w:r>
      <w:r w:rsidR="00AC17EB" w:rsidRPr="00430494">
        <w:rPr>
          <w:rFonts w:ascii="Times New Roman" w:hAnsi="Times New Roman" w:cs="Times New Roman"/>
          <w:color w:val="000000" w:themeColor="text1"/>
          <w:sz w:val="24"/>
          <w:szCs w:val="24"/>
        </w:rPr>
        <w:t xml:space="preserve">an </w:t>
      </w:r>
      <w:r w:rsidR="00725B1C" w:rsidRPr="00430494">
        <w:rPr>
          <w:rFonts w:ascii="Times New Roman" w:hAnsi="Times New Roman" w:cs="Times New Roman"/>
          <w:color w:val="000000" w:themeColor="text1"/>
          <w:sz w:val="24"/>
          <w:szCs w:val="24"/>
        </w:rPr>
        <w:t>ASC</w:t>
      </w:r>
      <w:r w:rsidR="000D163B" w:rsidRPr="00430494">
        <w:rPr>
          <w:rFonts w:ascii="Times New Roman" w:hAnsi="Times New Roman" w:cs="Times New Roman"/>
          <w:color w:val="000000" w:themeColor="text1"/>
          <w:sz w:val="24"/>
          <w:szCs w:val="24"/>
        </w:rPr>
        <w:t xml:space="preserve"> (32.9%). </w:t>
      </w:r>
      <w:r w:rsidR="00725B1C" w:rsidRPr="00430494">
        <w:rPr>
          <w:rFonts w:ascii="Times New Roman" w:hAnsi="Times New Roman" w:cs="Times New Roman"/>
          <w:color w:val="000000" w:themeColor="text1"/>
          <w:sz w:val="24"/>
          <w:szCs w:val="24"/>
        </w:rPr>
        <w:t>Whilst again not significant, the non-ASC group s</w:t>
      </w:r>
      <w:r w:rsidR="00117983" w:rsidRPr="00430494">
        <w:rPr>
          <w:rFonts w:ascii="Times New Roman" w:hAnsi="Times New Roman" w:cs="Times New Roman"/>
          <w:color w:val="000000" w:themeColor="text1"/>
          <w:sz w:val="24"/>
          <w:szCs w:val="24"/>
        </w:rPr>
        <w:t>howed a higher prevalence of Bi</w:t>
      </w:r>
      <w:r w:rsidR="00725B1C" w:rsidRPr="00430494">
        <w:rPr>
          <w:rFonts w:ascii="Times New Roman" w:hAnsi="Times New Roman" w:cs="Times New Roman"/>
          <w:color w:val="000000" w:themeColor="text1"/>
          <w:sz w:val="24"/>
          <w:szCs w:val="24"/>
        </w:rPr>
        <w:t xml:space="preserve">polar </w:t>
      </w:r>
      <w:r w:rsidR="00117983" w:rsidRPr="00430494">
        <w:rPr>
          <w:rFonts w:ascii="Times New Roman" w:hAnsi="Times New Roman" w:cs="Times New Roman"/>
          <w:color w:val="000000" w:themeColor="text1"/>
          <w:sz w:val="24"/>
          <w:szCs w:val="24"/>
        </w:rPr>
        <w:t>Affective D</w:t>
      </w:r>
      <w:r w:rsidR="00725B1C" w:rsidRPr="00430494">
        <w:rPr>
          <w:rFonts w:ascii="Times New Roman" w:hAnsi="Times New Roman" w:cs="Times New Roman"/>
          <w:color w:val="000000" w:themeColor="text1"/>
          <w:sz w:val="24"/>
          <w:szCs w:val="24"/>
        </w:rPr>
        <w:t xml:space="preserve">isorder and alcohol </w:t>
      </w:r>
      <w:r w:rsidR="00117983" w:rsidRPr="00430494">
        <w:rPr>
          <w:rFonts w:ascii="Times New Roman" w:hAnsi="Times New Roman" w:cs="Times New Roman"/>
          <w:color w:val="000000" w:themeColor="text1"/>
          <w:sz w:val="24"/>
          <w:szCs w:val="24"/>
        </w:rPr>
        <w:t>dependency</w:t>
      </w:r>
      <w:r w:rsidR="00725B1C" w:rsidRPr="00430494">
        <w:rPr>
          <w:rFonts w:ascii="Times New Roman" w:hAnsi="Times New Roman" w:cs="Times New Roman"/>
          <w:color w:val="000000" w:themeColor="text1"/>
          <w:sz w:val="24"/>
          <w:szCs w:val="24"/>
        </w:rPr>
        <w:t xml:space="preserve">. </w:t>
      </w:r>
      <w:r w:rsidR="00B903A5" w:rsidRPr="00430494">
        <w:rPr>
          <w:rFonts w:ascii="Times New Roman" w:hAnsi="Times New Roman" w:cs="Times New Roman"/>
          <w:color w:val="000000" w:themeColor="text1"/>
          <w:sz w:val="24"/>
          <w:szCs w:val="24"/>
        </w:rPr>
        <w:t>No</w:t>
      </w:r>
      <w:r w:rsidR="00725B1C" w:rsidRPr="00430494">
        <w:rPr>
          <w:rFonts w:ascii="Times New Roman" w:hAnsi="Times New Roman" w:cs="Times New Roman"/>
          <w:color w:val="000000" w:themeColor="text1"/>
          <w:sz w:val="24"/>
          <w:szCs w:val="24"/>
        </w:rPr>
        <w:t xml:space="preserve"> differences were found between the two groups</w:t>
      </w:r>
      <w:r w:rsidR="00CF23DF" w:rsidRPr="00430494">
        <w:rPr>
          <w:rFonts w:ascii="Times New Roman" w:hAnsi="Times New Roman" w:cs="Times New Roman"/>
          <w:color w:val="000000" w:themeColor="text1"/>
          <w:sz w:val="24"/>
          <w:szCs w:val="24"/>
        </w:rPr>
        <w:t xml:space="preserve"> for</w:t>
      </w:r>
      <w:r w:rsidR="00725B1C" w:rsidRPr="00430494">
        <w:rPr>
          <w:rFonts w:ascii="Times New Roman" w:hAnsi="Times New Roman" w:cs="Times New Roman"/>
          <w:color w:val="000000" w:themeColor="text1"/>
          <w:sz w:val="24"/>
          <w:szCs w:val="24"/>
        </w:rPr>
        <w:t xml:space="preserve"> other conditions such as </w:t>
      </w:r>
      <w:r w:rsidR="00242114" w:rsidRPr="00430494">
        <w:rPr>
          <w:rFonts w:ascii="Times New Roman" w:hAnsi="Times New Roman" w:cs="Times New Roman"/>
          <w:color w:val="000000" w:themeColor="text1"/>
          <w:sz w:val="24"/>
          <w:szCs w:val="24"/>
        </w:rPr>
        <w:t xml:space="preserve">ADHD </w:t>
      </w:r>
      <w:r w:rsidR="00725B1C" w:rsidRPr="00430494">
        <w:rPr>
          <w:rFonts w:ascii="Times New Roman" w:hAnsi="Times New Roman" w:cs="Times New Roman"/>
          <w:color w:val="000000" w:themeColor="text1"/>
          <w:sz w:val="24"/>
          <w:szCs w:val="24"/>
        </w:rPr>
        <w:t>and depression</w:t>
      </w:r>
      <w:r w:rsidR="00CE4C61" w:rsidRPr="00430494">
        <w:rPr>
          <w:rFonts w:ascii="Times New Roman" w:hAnsi="Times New Roman" w:cs="Times New Roman"/>
          <w:color w:val="000000" w:themeColor="text1"/>
          <w:sz w:val="24"/>
          <w:szCs w:val="24"/>
        </w:rPr>
        <w:t>.</w:t>
      </w:r>
      <w:r w:rsidR="00B903A5" w:rsidRPr="00430494">
        <w:rPr>
          <w:rFonts w:ascii="Times New Roman" w:hAnsi="Times New Roman" w:cs="Times New Roman"/>
          <w:color w:val="000000" w:themeColor="text1"/>
          <w:sz w:val="24"/>
          <w:szCs w:val="24"/>
        </w:rPr>
        <w:t xml:space="preserve"> </w:t>
      </w:r>
      <w:r w:rsidR="00CE4C61" w:rsidRPr="00430494">
        <w:rPr>
          <w:rFonts w:ascii="Times New Roman" w:hAnsi="Times New Roman" w:cs="Times New Roman"/>
          <w:color w:val="000000" w:themeColor="text1"/>
          <w:sz w:val="24"/>
          <w:szCs w:val="24"/>
        </w:rPr>
        <w:t xml:space="preserve">However, because </w:t>
      </w:r>
      <w:r w:rsidR="00286CF4" w:rsidRPr="00430494">
        <w:rPr>
          <w:rFonts w:ascii="Times New Roman" w:hAnsi="Times New Roman" w:cs="Times New Roman"/>
          <w:color w:val="000000" w:themeColor="text1"/>
          <w:sz w:val="24"/>
          <w:szCs w:val="24"/>
        </w:rPr>
        <w:t xml:space="preserve">the comparison group </w:t>
      </w:r>
      <w:r w:rsidR="00CE4C61" w:rsidRPr="00430494">
        <w:rPr>
          <w:rFonts w:ascii="Times New Roman" w:hAnsi="Times New Roman" w:cs="Times New Roman"/>
          <w:color w:val="000000" w:themeColor="text1"/>
          <w:sz w:val="24"/>
          <w:szCs w:val="24"/>
        </w:rPr>
        <w:t xml:space="preserve">was </w:t>
      </w:r>
      <w:r w:rsidR="00286CF4" w:rsidRPr="00430494">
        <w:rPr>
          <w:rFonts w:ascii="Times New Roman" w:hAnsi="Times New Roman" w:cs="Times New Roman"/>
          <w:color w:val="000000" w:themeColor="text1"/>
          <w:sz w:val="24"/>
          <w:szCs w:val="24"/>
        </w:rPr>
        <w:t xml:space="preserve">initially referred for an ASC </w:t>
      </w:r>
      <w:proofErr w:type="gramStart"/>
      <w:r w:rsidR="00286CF4" w:rsidRPr="00430494">
        <w:rPr>
          <w:rFonts w:ascii="Times New Roman" w:hAnsi="Times New Roman" w:cs="Times New Roman"/>
          <w:color w:val="000000" w:themeColor="text1"/>
          <w:sz w:val="24"/>
          <w:szCs w:val="24"/>
        </w:rPr>
        <w:t>assessment</w:t>
      </w:r>
      <w:proofErr w:type="gramEnd"/>
      <w:r w:rsidR="00286CF4" w:rsidRPr="00430494">
        <w:rPr>
          <w:rFonts w:ascii="Times New Roman" w:hAnsi="Times New Roman" w:cs="Times New Roman"/>
          <w:color w:val="000000" w:themeColor="text1"/>
          <w:sz w:val="24"/>
          <w:szCs w:val="24"/>
        </w:rPr>
        <w:t xml:space="preserve"> they are not entirely representative of the general population</w:t>
      </w:r>
      <w:r w:rsidR="004402B8" w:rsidRPr="00430494">
        <w:rPr>
          <w:rFonts w:ascii="Times New Roman" w:hAnsi="Times New Roman" w:cs="Times New Roman"/>
          <w:color w:val="000000" w:themeColor="text1"/>
          <w:sz w:val="24"/>
          <w:szCs w:val="24"/>
        </w:rPr>
        <w:t>,</w:t>
      </w:r>
      <w:r w:rsidR="00286CF4" w:rsidRPr="00430494">
        <w:rPr>
          <w:rFonts w:ascii="Times New Roman" w:hAnsi="Times New Roman" w:cs="Times New Roman"/>
          <w:color w:val="000000" w:themeColor="text1"/>
          <w:sz w:val="24"/>
          <w:szCs w:val="24"/>
        </w:rPr>
        <w:t xml:space="preserve"> as they </w:t>
      </w:r>
      <w:r w:rsidR="00CF23DF" w:rsidRPr="00430494">
        <w:rPr>
          <w:rFonts w:ascii="Times New Roman" w:hAnsi="Times New Roman" w:cs="Times New Roman"/>
          <w:color w:val="000000" w:themeColor="text1"/>
          <w:sz w:val="24"/>
          <w:szCs w:val="24"/>
        </w:rPr>
        <w:t>will</w:t>
      </w:r>
      <w:r w:rsidR="00286CF4" w:rsidRPr="00430494">
        <w:rPr>
          <w:rFonts w:ascii="Times New Roman" w:hAnsi="Times New Roman" w:cs="Times New Roman"/>
          <w:color w:val="000000" w:themeColor="text1"/>
          <w:sz w:val="24"/>
          <w:szCs w:val="24"/>
        </w:rPr>
        <w:t xml:space="preserve"> have exhibited some ASC traits</w:t>
      </w:r>
      <w:r w:rsidR="00CF23DF" w:rsidRPr="00430494">
        <w:rPr>
          <w:rFonts w:ascii="Times New Roman" w:hAnsi="Times New Roman" w:cs="Times New Roman"/>
          <w:color w:val="000000" w:themeColor="text1"/>
          <w:sz w:val="24"/>
          <w:szCs w:val="24"/>
        </w:rPr>
        <w:t xml:space="preserve"> causing them</w:t>
      </w:r>
      <w:r w:rsidR="003F6F68" w:rsidRPr="00430494">
        <w:rPr>
          <w:rFonts w:ascii="Times New Roman" w:hAnsi="Times New Roman" w:cs="Times New Roman"/>
          <w:color w:val="000000" w:themeColor="text1"/>
          <w:sz w:val="24"/>
          <w:szCs w:val="24"/>
        </w:rPr>
        <w:t xml:space="preserve"> to be put forward for psychiatric assessment</w:t>
      </w:r>
      <w:r w:rsidR="00286CF4" w:rsidRPr="00430494">
        <w:rPr>
          <w:rFonts w:ascii="Times New Roman" w:hAnsi="Times New Roman" w:cs="Times New Roman"/>
          <w:color w:val="000000" w:themeColor="text1"/>
          <w:sz w:val="24"/>
          <w:szCs w:val="24"/>
        </w:rPr>
        <w:t xml:space="preserve">. When the diagnosed </w:t>
      </w:r>
      <w:r w:rsidR="00961EEA" w:rsidRPr="00430494">
        <w:rPr>
          <w:rFonts w:ascii="Times New Roman" w:hAnsi="Times New Roman" w:cs="Times New Roman"/>
          <w:color w:val="000000" w:themeColor="text1"/>
          <w:sz w:val="24"/>
          <w:szCs w:val="24"/>
        </w:rPr>
        <w:t xml:space="preserve">ASC </w:t>
      </w:r>
      <w:r w:rsidR="00286CF4" w:rsidRPr="00430494">
        <w:rPr>
          <w:rFonts w:ascii="Times New Roman" w:hAnsi="Times New Roman" w:cs="Times New Roman"/>
          <w:color w:val="000000" w:themeColor="text1"/>
          <w:sz w:val="24"/>
          <w:szCs w:val="24"/>
        </w:rPr>
        <w:t>group w</w:t>
      </w:r>
      <w:r w:rsidR="00117983" w:rsidRPr="00430494">
        <w:rPr>
          <w:rFonts w:ascii="Times New Roman" w:hAnsi="Times New Roman" w:cs="Times New Roman"/>
          <w:color w:val="000000" w:themeColor="text1"/>
          <w:sz w:val="24"/>
          <w:szCs w:val="24"/>
        </w:rPr>
        <w:t>as</w:t>
      </w:r>
      <w:r w:rsidR="00286CF4" w:rsidRPr="00430494">
        <w:rPr>
          <w:rFonts w:ascii="Times New Roman" w:hAnsi="Times New Roman" w:cs="Times New Roman"/>
          <w:color w:val="000000" w:themeColor="text1"/>
          <w:sz w:val="24"/>
          <w:szCs w:val="24"/>
        </w:rPr>
        <w:t xml:space="preserve"> compared </w:t>
      </w:r>
      <w:r w:rsidR="003F6F68" w:rsidRPr="00430494">
        <w:rPr>
          <w:rFonts w:ascii="Times New Roman" w:hAnsi="Times New Roman" w:cs="Times New Roman"/>
          <w:color w:val="000000" w:themeColor="text1"/>
          <w:sz w:val="24"/>
          <w:szCs w:val="24"/>
        </w:rPr>
        <w:t xml:space="preserve">to a general population data pool from the UK National Psychiatric Morbidity Survey (McManus et al., 2009), </w:t>
      </w:r>
      <w:r w:rsidR="00961EEA" w:rsidRPr="00430494">
        <w:rPr>
          <w:rFonts w:ascii="Times New Roman" w:hAnsi="Times New Roman" w:cs="Times New Roman"/>
          <w:color w:val="000000" w:themeColor="text1"/>
          <w:sz w:val="24"/>
          <w:szCs w:val="24"/>
        </w:rPr>
        <w:t>the ASC group more frequently reported phobias (16.8% vs 1.4%), generalised anxiety disorder (GAD) (11.8% vs 4.4%), OCD (17.9% vs 1.1%), depression</w:t>
      </w:r>
      <w:r w:rsidR="00242114" w:rsidRPr="00430494">
        <w:rPr>
          <w:rFonts w:ascii="Times New Roman" w:hAnsi="Times New Roman" w:cs="Times New Roman"/>
          <w:color w:val="000000" w:themeColor="text1"/>
          <w:sz w:val="24"/>
          <w:szCs w:val="24"/>
        </w:rPr>
        <w:t xml:space="preserve"> (15.8% vs 2.3%)</w:t>
      </w:r>
      <w:r w:rsidR="00961EEA" w:rsidRPr="00430494">
        <w:rPr>
          <w:rFonts w:ascii="Times New Roman" w:hAnsi="Times New Roman" w:cs="Times New Roman"/>
          <w:color w:val="000000" w:themeColor="text1"/>
          <w:sz w:val="24"/>
          <w:szCs w:val="24"/>
        </w:rPr>
        <w:t xml:space="preserve">, </w:t>
      </w:r>
      <w:r w:rsidR="00C672D8" w:rsidRPr="00430494">
        <w:rPr>
          <w:rFonts w:ascii="Times New Roman" w:hAnsi="Times New Roman" w:cs="Times New Roman"/>
          <w:color w:val="000000" w:themeColor="text1"/>
          <w:sz w:val="24"/>
          <w:szCs w:val="24"/>
        </w:rPr>
        <w:t xml:space="preserve">ADHD (9.7% vs 2.3%), and </w:t>
      </w:r>
      <w:r w:rsidR="00961EEA" w:rsidRPr="00430494">
        <w:rPr>
          <w:rFonts w:ascii="Times New Roman" w:hAnsi="Times New Roman" w:cs="Times New Roman"/>
          <w:color w:val="000000" w:themeColor="text1"/>
          <w:sz w:val="24"/>
          <w:szCs w:val="24"/>
        </w:rPr>
        <w:t>psychotic disorders</w:t>
      </w:r>
      <w:r w:rsidR="00C672D8" w:rsidRPr="00430494">
        <w:rPr>
          <w:rFonts w:ascii="Times New Roman" w:hAnsi="Times New Roman" w:cs="Times New Roman"/>
          <w:color w:val="000000" w:themeColor="text1"/>
          <w:sz w:val="24"/>
          <w:szCs w:val="24"/>
        </w:rPr>
        <w:t xml:space="preserve"> (2.1% vs 0.4%) than the general population. </w:t>
      </w:r>
    </w:p>
    <w:p w14:paraId="29DED291" w14:textId="60D68F65" w:rsidR="00F7714B" w:rsidRPr="00430494" w:rsidRDefault="00C96E4A" w:rsidP="00DC4658">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Internalised symptoms, such as anxiety and depression, may</w:t>
      </w:r>
      <w:r w:rsidR="00183FE9" w:rsidRPr="00430494">
        <w:rPr>
          <w:rFonts w:ascii="Times New Roman" w:hAnsi="Times New Roman" w:cs="Times New Roman"/>
          <w:color w:val="000000" w:themeColor="text1"/>
          <w:sz w:val="24"/>
          <w:szCs w:val="24"/>
        </w:rPr>
        <w:t xml:space="preserve"> </w:t>
      </w:r>
      <w:r w:rsidR="006021AB" w:rsidRPr="00430494">
        <w:rPr>
          <w:rFonts w:ascii="Times New Roman" w:hAnsi="Times New Roman" w:cs="Times New Roman"/>
          <w:color w:val="000000" w:themeColor="text1"/>
          <w:sz w:val="24"/>
          <w:szCs w:val="24"/>
        </w:rPr>
        <w:t xml:space="preserve">be the result of difficulties with ASC </w:t>
      </w:r>
      <w:r w:rsidR="005C3C50" w:rsidRPr="00430494">
        <w:rPr>
          <w:rFonts w:ascii="Times New Roman" w:hAnsi="Times New Roman" w:cs="Times New Roman"/>
          <w:color w:val="000000" w:themeColor="text1"/>
          <w:sz w:val="24"/>
          <w:szCs w:val="24"/>
        </w:rPr>
        <w:t>traits</w:t>
      </w:r>
      <w:r w:rsidR="00D13C67" w:rsidRPr="00430494">
        <w:rPr>
          <w:rFonts w:ascii="Times New Roman" w:hAnsi="Times New Roman" w:cs="Times New Roman"/>
          <w:color w:val="000000" w:themeColor="text1"/>
          <w:sz w:val="24"/>
          <w:szCs w:val="24"/>
        </w:rPr>
        <w:t>, particularly the social stigma and isolation associated with the condition</w:t>
      </w:r>
      <w:r w:rsidR="00695031"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the need to maintain routines and avoid change</w:t>
      </w:r>
      <w:r w:rsidR="00695031" w:rsidRPr="00430494">
        <w:rPr>
          <w:rFonts w:ascii="Times New Roman" w:hAnsi="Times New Roman" w:cs="Times New Roman"/>
          <w:color w:val="000000" w:themeColor="text1"/>
          <w:sz w:val="24"/>
          <w:szCs w:val="24"/>
        </w:rPr>
        <w:t xml:space="preserve">, </w:t>
      </w:r>
      <w:proofErr w:type="gramStart"/>
      <w:r w:rsidR="00695031" w:rsidRPr="00430494">
        <w:rPr>
          <w:rFonts w:ascii="Times New Roman" w:hAnsi="Times New Roman" w:cs="Times New Roman"/>
          <w:color w:val="000000" w:themeColor="text1"/>
          <w:sz w:val="24"/>
          <w:szCs w:val="24"/>
        </w:rPr>
        <w:t>and also</w:t>
      </w:r>
      <w:proofErr w:type="gramEnd"/>
      <w:r w:rsidR="006B5054" w:rsidRPr="00430494">
        <w:rPr>
          <w:rFonts w:ascii="Times New Roman" w:hAnsi="Times New Roman" w:cs="Times New Roman"/>
          <w:color w:val="000000" w:themeColor="text1"/>
          <w:sz w:val="24"/>
          <w:szCs w:val="24"/>
        </w:rPr>
        <w:t xml:space="preserve"> sensory </w:t>
      </w:r>
      <w:r w:rsidR="00FF41E3" w:rsidRPr="00430494">
        <w:rPr>
          <w:rFonts w:ascii="Times New Roman" w:hAnsi="Times New Roman" w:cs="Times New Roman"/>
          <w:color w:val="000000" w:themeColor="text1"/>
          <w:sz w:val="24"/>
          <w:szCs w:val="24"/>
        </w:rPr>
        <w:t>sensitivities</w:t>
      </w:r>
      <w:r w:rsidRPr="00430494">
        <w:rPr>
          <w:rFonts w:ascii="Times New Roman" w:hAnsi="Times New Roman" w:cs="Times New Roman"/>
          <w:color w:val="000000" w:themeColor="text1"/>
          <w:sz w:val="24"/>
          <w:szCs w:val="24"/>
        </w:rPr>
        <w:t xml:space="preserve"> </w:t>
      </w:r>
      <w:r w:rsidR="00D13C67" w:rsidRPr="00430494">
        <w:rPr>
          <w:rFonts w:ascii="Times New Roman" w:hAnsi="Times New Roman" w:cs="Times New Roman"/>
          <w:color w:val="000000" w:themeColor="text1"/>
          <w:sz w:val="24"/>
          <w:szCs w:val="24"/>
        </w:rPr>
        <w:t>(</w:t>
      </w:r>
      <w:r w:rsidR="00367235" w:rsidRPr="00430494">
        <w:rPr>
          <w:rFonts w:ascii="Times New Roman" w:hAnsi="Times New Roman" w:cs="Times New Roman"/>
          <w:color w:val="000000" w:themeColor="text1"/>
          <w:sz w:val="24"/>
          <w:szCs w:val="24"/>
        </w:rPr>
        <w:t xml:space="preserve">Portway &amp; Johnson, 2005; Stewart et al., 2006; </w:t>
      </w:r>
      <w:r w:rsidR="00183FE9" w:rsidRPr="00430494">
        <w:rPr>
          <w:rFonts w:ascii="Times New Roman" w:hAnsi="Times New Roman" w:cs="Times New Roman"/>
          <w:color w:val="000000" w:themeColor="text1"/>
          <w:sz w:val="24"/>
          <w:szCs w:val="24"/>
        </w:rPr>
        <w:t>Whitehouse</w:t>
      </w:r>
      <w:r w:rsidR="00367235" w:rsidRPr="00430494">
        <w:rPr>
          <w:rFonts w:ascii="Times New Roman" w:hAnsi="Times New Roman" w:cs="Times New Roman"/>
          <w:color w:val="000000" w:themeColor="text1"/>
          <w:sz w:val="24"/>
          <w:szCs w:val="24"/>
        </w:rPr>
        <w:t xml:space="preserve"> et al.,</w:t>
      </w:r>
      <w:r w:rsidR="00183FE9" w:rsidRPr="00430494">
        <w:rPr>
          <w:rFonts w:ascii="Times New Roman" w:hAnsi="Times New Roman" w:cs="Times New Roman"/>
          <w:color w:val="000000" w:themeColor="text1"/>
          <w:sz w:val="24"/>
          <w:szCs w:val="24"/>
        </w:rPr>
        <w:t xml:space="preserve"> 2009</w:t>
      </w:r>
      <w:r w:rsidR="00367235" w:rsidRPr="00430494">
        <w:rPr>
          <w:rFonts w:ascii="Times New Roman" w:hAnsi="Times New Roman" w:cs="Times New Roman"/>
          <w:color w:val="000000" w:themeColor="text1"/>
          <w:sz w:val="24"/>
          <w:szCs w:val="24"/>
        </w:rPr>
        <w:t xml:space="preserve">; </w:t>
      </w:r>
      <w:r w:rsidR="00042371" w:rsidRPr="00430494">
        <w:rPr>
          <w:rFonts w:ascii="Times New Roman" w:hAnsi="Times New Roman" w:cs="Times New Roman"/>
          <w:color w:val="000000" w:themeColor="text1"/>
          <w:sz w:val="24"/>
          <w:szCs w:val="24"/>
        </w:rPr>
        <w:t>Wood &amp;</w:t>
      </w:r>
      <w:r w:rsidRPr="00430494">
        <w:rPr>
          <w:rFonts w:ascii="Times New Roman" w:hAnsi="Times New Roman" w:cs="Times New Roman"/>
          <w:color w:val="000000" w:themeColor="text1"/>
          <w:sz w:val="24"/>
          <w:szCs w:val="24"/>
        </w:rPr>
        <w:t xml:space="preserve"> </w:t>
      </w:r>
      <w:proofErr w:type="spellStart"/>
      <w:r w:rsidRPr="00430494">
        <w:rPr>
          <w:rFonts w:ascii="Times New Roman" w:hAnsi="Times New Roman" w:cs="Times New Roman"/>
          <w:color w:val="000000" w:themeColor="text1"/>
          <w:sz w:val="24"/>
          <w:szCs w:val="24"/>
        </w:rPr>
        <w:t>Gadow</w:t>
      </w:r>
      <w:proofErr w:type="spellEnd"/>
      <w:r w:rsidRPr="00430494">
        <w:rPr>
          <w:rFonts w:ascii="Times New Roman" w:hAnsi="Times New Roman" w:cs="Times New Roman"/>
          <w:color w:val="000000" w:themeColor="text1"/>
          <w:sz w:val="24"/>
          <w:szCs w:val="24"/>
        </w:rPr>
        <w:t>, 2010</w:t>
      </w:r>
      <w:r w:rsidR="00D13C67" w:rsidRPr="00430494">
        <w:rPr>
          <w:rFonts w:ascii="Times New Roman" w:hAnsi="Times New Roman" w:cs="Times New Roman"/>
          <w:color w:val="000000" w:themeColor="text1"/>
          <w:sz w:val="24"/>
          <w:szCs w:val="24"/>
        </w:rPr>
        <w:t>)</w:t>
      </w:r>
      <w:r w:rsidR="006021AB" w:rsidRPr="00430494">
        <w:rPr>
          <w:rFonts w:ascii="Times New Roman" w:hAnsi="Times New Roman" w:cs="Times New Roman"/>
          <w:color w:val="000000" w:themeColor="text1"/>
          <w:sz w:val="24"/>
          <w:szCs w:val="24"/>
        </w:rPr>
        <w:t>.</w:t>
      </w:r>
      <w:r w:rsidR="00C43BBE" w:rsidRPr="00430494">
        <w:rPr>
          <w:rFonts w:ascii="Times New Roman" w:hAnsi="Times New Roman" w:cs="Times New Roman"/>
          <w:color w:val="000000" w:themeColor="text1"/>
          <w:sz w:val="24"/>
          <w:szCs w:val="24"/>
        </w:rPr>
        <w:t xml:space="preserve"> </w:t>
      </w:r>
      <w:r w:rsidR="006021AB" w:rsidRPr="00430494">
        <w:rPr>
          <w:rFonts w:ascii="Times New Roman" w:hAnsi="Times New Roman" w:cs="Times New Roman"/>
          <w:color w:val="000000" w:themeColor="text1"/>
          <w:sz w:val="24"/>
          <w:szCs w:val="24"/>
        </w:rPr>
        <w:t xml:space="preserve">For example, </w:t>
      </w:r>
      <w:r w:rsidR="007B4EBB" w:rsidRPr="00430494">
        <w:rPr>
          <w:rFonts w:ascii="Times New Roman" w:hAnsi="Times New Roman" w:cs="Times New Roman"/>
          <w:color w:val="000000" w:themeColor="text1"/>
          <w:sz w:val="24"/>
          <w:szCs w:val="24"/>
        </w:rPr>
        <w:t>in one study</w:t>
      </w:r>
      <w:r w:rsidR="00695031" w:rsidRPr="00430494">
        <w:rPr>
          <w:rFonts w:ascii="Times New Roman" w:hAnsi="Times New Roman" w:cs="Times New Roman"/>
          <w:color w:val="000000" w:themeColor="text1"/>
          <w:sz w:val="24"/>
          <w:szCs w:val="24"/>
        </w:rPr>
        <w:t xml:space="preserve"> 43% of 171 autistic children met the screening criteria cut-off for an anxiety disorder</w:t>
      </w:r>
      <w:r w:rsidR="003528B1" w:rsidRPr="00430494">
        <w:rPr>
          <w:rFonts w:ascii="Times New Roman" w:hAnsi="Times New Roman" w:cs="Times New Roman"/>
          <w:color w:val="000000" w:themeColor="text1"/>
          <w:sz w:val="24"/>
          <w:szCs w:val="24"/>
        </w:rPr>
        <w:t>. T</w:t>
      </w:r>
      <w:r w:rsidR="00695031" w:rsidRPr="00430494">
        <w:rPr>
          <w:rFonts w:ascii="Times New Roman" w:hAnsi="Times New Roman" w:cs="Times New Roman"/>
          <w:color w:val="000000" w:themeColor="text1"/>
          <w:sz w:val="24"/>
          <w:szCs w:val="24"/>
        </w:rPr>
        <w:t xml:space="preserve">hese symptoms appeared to be related to stereotyped behaviours, however they were also related to higher IQ and the presence of functional language use. In </w:t>
      </w:r>
      <w:r w:rsidR="003722EB" w:rsidRPr="00430494">
        <w:rPr>
          <w:rFonts w:ascii="Times New Roman" w:hAnsi="Times New Roman" w:cs="Times New Roman"/>
          <w:color w:val="000000" w:themeColor="text1"/>
          <w:sz w:val="24"/>
          <w:szCs w:val="24"/>
        </w:rPr>
        <w:t>another study</w:t>
      </w:r>
      <w:r w:rsidR="00CE4C61" w:rsidRPr="00430494">
        <w:rPr>
          <w:rFonts w:ascii="Times New Roman" w:hAnsi="Times New Roman" w:cs="Times New Roman"/>
          <w:color w:val="000000" w:themeColor="text1"/>
          <w:sz w:val="24"/>
          <w:szCs w:val="24"/>
        </w:rPr>
        <w:t>,</w:t>
      </w:r>
      <w:r w:rsidR="00695031" w:rsidRPr="00430494">
        <w:rPr>
          <w:rFonts w:ascii="Times New Roman" w:hAnsi="Times New Roman" w:cs="Times New Roman"/>
          <w:color w:val="000000" w:themeColor="text1"/>
          <w:sz w:val="24"/>
          <w:szCs w:val="24"/>
        </w:rPr>
        <w:t xml:space="preserve"> 43% of 46 autistic adult participants reported depressive symptoms</w:t>
      </w:r>
      <w:r w:rsidR="003528B1" w:rsidRPr="00430494">
        <w:rPr>
          <w:rFonts w:ascii="Times New Roman" w:hAnsi="Times New Roman" w:cs="Times New Roman"/>
          <w:color w:val="000000" w:themeColor="text1"/>
          <w:sz w:val="24"/>
          <w:szCs w:val="24"/>
        </w:rPr>
        <w:t>;</w:t>
      </w:r>
      <w:r w:rsidR="00695031" w:rsidRPr="00430494">
        <w:rPr>
          <w:rFonts w:ascii="Times New Roman" w:hAnsi="Times New Roman" w:cs="Times New Roman"/>
          <w:color w:val="000000" w:themeColor="text1"/>
          <w:sz w:val="24"/>
          <w:szCs w:val="24"/>
        </w:rPr>
        <w:t xml:space="preserve"> however, these symptoms appeared to be worse in those with less social impairment, higher cognitive ability, and with higher rates of other psychiatric symptoms (Sterling</w:t>
      </w:r>
      <w:r w:rsidR="002F4EA0" w:rsidRPr="00430494">
        <w:rPr>
          <w:rFonts w:ascii="Times New Roman" w:hAnsi="Times New Roman" w:cs="Times New Roman"/>
          <w:color w:val="000000" w:themeColor="text1"/>
          <w:sz w:val="24"/>
          <w:szCs w:val="24"/>
        </w:rPr>
        <w:t xml:space="preserve"> et al.,</w:t>
      </w:r>
      <w:r w:rsidR="00695031" w:rsidRPr="00430494">
        <w:rPr>
          <w:rFonts w:ascii="Times New Roman" w:hAnsi="Times New Roman" w:cs="Times New Roman"/>
          <w:color w:val="000000" w:themeColor="text1"/>
          <w:sz w:val="24"/>
          <w:szCs w:val="24"/>
        </w:rPr>
        <w:t xml:space="preserve"> 2008). </w:t>
      </w:r>
      <w:r w:rsidR="007B4EBB" w:rsidRPr="00430494">
        <w:rPr>
          <w:rFonts w:ascii="Times New Roman" w:hAnsi="Times New Roman" w:cs="Times New Roman"/>
          <w:color w:val="000000" w:themeColor="text1"/>
          <w:sz w:val="24"/>
          <w:szCs w:val="24"/>
        </w:rPr>
        <w:t>It may be the case that these participants had more insight and were therefore more aware of their difficulties, or alternatively th</w:t>
      </w:r>
      <w:r w:rsidR="00FC1D3E" w:rsidRPr="00430494">
        <w:rPr>
          <w:rFonts w:ascii="Times New Roman" w:hAnsi="Times New Roman" w:cs="Times New Roman"/>
          <w:color w:val="000000" w:themeColor="text1"/>
          <w:sz w:val="24"/>
          <w:szCs w:val="24"/>
        </w:rPr>
        <w:t>ey may be a consequence</w:t>
      </w:r>
      <w:r w:rsidR="007B4EBB" w:rsidRPr="00430494">
        <w:rPr>
          <w:rFonts w:ascii="Times New Roman" w:hAnsi="Times New Roman" w:cs="Times New Roman"/>
          <w:color w:val="000000" w:themeColor="text1"/>
          <w:sz w:val="24"/>
          <w:szCs w:val="24"/>
        </w:rPr>
        <w:t xml:space="preserve"> of less help and support</w:t>
      </w:r>
      <w:r w:rsidR="00895B55" w:rsidRPr="00430494">
        <w:rPr>
          <w:rFonts w:ascii="Times New Roman" w:hAnsi="Times New Roman" w:cs="Times New Roman"/>
          <w:color w:val="000000" w:themeColor="text1"/>
          <w:sz w:val="24"/>
          <w:szCs w:val="24"/>
        </w:rPr>
        <w:t xml:space="preserve"> due to ‘milder’ </w:t>
      </w:r>
      <w:r w:rsidR="00895B55" w:rsidRPr="00430494">
        <w:rPr>
          <w:rFonts w:ascii="Times New Roman" w:hAnsi="Times New Roman" w:cs="Times New Roman"/>
          <w:color w:val="000000" w:themeColor="text1"/>
          <w:sz w:val="24"/>
          <w:szCs w:val="24"/>
        </w:rPr>
        <w:lastRenderedPageBreak/>
        <w:t xml:space="preserve">impairments. </w:t>
      </w:r>
      <w:r w:rsidR="00E91A22" w:rsidRPr="00430494">
        <w:rPr>
          <w:rFonts w:ascii="Times New Roman" w:hAnsi="Times New Roman" w:cs="Times New Roman"/>
          <w:color w:val="000000" w:themeColor="text1"/>
          <w:sz w:val="24"/>
          <w:szCs w:val="24"/>
        </w:rPr>
        <w:t xml:space="preserve">Barnhill (2001) studied 33 </w:t>
      </w:r>
      <w:r w:rsidR="00FC1D3E" w:rsidRPr="00430494">
        <w:rPr>
          <w:rFonts w:ascii="Times New Roman" w:hAnsi="Times New Roman" w:cs="Times New Roman"/>
          <w:color w:val="000000" w:themeColor="text1"/>
          <w:sz w:val="24"/>
          <w:szCs w:val="24"/>
        </w:rPr>
        <w:t xml:space="preserve">autistic </w:t>
      </w:r>
      <w:r w:rsidR="00E91A22" w:rsidRPr="00430494">
        <w:rPr>
          <w:rFonts w:ascii="Times New Roman" w:hAnsi="Times New Roman" w:cs="Times New Roman"/>
          <w:color w:val="000000" w:themeColor="text1"/>
          <w:sz w:val="24"/>
          <w:szCs w:val="24"/>
        </w:rPr>
        <w:t>adolescents, finding a significant positive correlation with depressive symptoms an</w:t>
      </w:r>
      <w:r w:rsidR="00647829" w:rsidRPr="00430494">
        <w:rPr>
          <w:rFonts w:ascii="Times New Roman" w:hAnsi="Times New Roman" w:cs="Times New Roman"/>
          <w:color w:val="000000" w:themeColor="text1"/>
          <w:sz w:val="24"/>
          <w:szCs w:val="24"/>
        </w:rPr>
        <w:t>d an</w:t>
      </w:r>
      <w:r w:rsidR="00E91A22" w:rsidRPr="00430494">
        <w:rPr>
          <w:rFonts w:ascii="Times New Roman" w:hAnsi="Times New Roman" w:cs="Times New Roman"/>
          <w:color w:val="000000" w:themeColor="text1"/>
          <w:sz w:val="24"/>
          <w:szCs w:val="24"/>
        </w:rPr>
        <w:t xml:space="preserve"> ability attribution for social failings</w:t>
      </w:r>
      <w:r w:rsidR="00836408" w:rsidRPr="00430494">
        <w:rPr>
          <w:rFonts w:ascii="Times New Roman" w:hAnsi="Times New Roman" w:cs="Times New Roman"/>
          <w:color w:val="000000" w:themeColor="text1"/>
          <w:sz w:val="24"/>
          <w:szCs w:val="24"/>
        </w:rPr>
        <w:t>, meaning</w:t>
      </w:r>
      <w:r w:rsidR="00FF08A2" w:rsidRPr="00430494">
        <w:rPr>
          <w:rFonts w:ascii="Times New Roman" w:hAnsi="Times New Roman" w:cs="Times New Roman"/>
          <w:color w:val="000000" w:themeColor="text1"/>
          <w:sz w:val="24"/>
          <w:szCs w:val="24"/>
        </w:rPr>
        <w:t xml:space="preserve"> attributing social failure to one’s own abilities, rather than external factors</w:t>
      </w:r>
      <w:r w:rsidR="00E91A22" w:rsidRPr="00430494">
        <w:rPr>
          <w:rFonts w:ascii="Times New Roman" w:hAnsi="Times New Roman" w:cs="Times New Roman"/>
          <w:color w:val="000000" w:themeColor="text1"/>
          <w:sz w:val="24"/>
          <w:szCs w:val="24"/>
        </w:rPr>
        <w:t xml:space="preserve">. </w:t>
      </w:r>
      <w:r w:rsidR="002F1755" w:rsidRPr="00430494">
        <w:rPr>
          <w:rFonts w:ascii="Times New Roman" w:hAnsi="Times New Roman" w:cs="Times New Roman"/>
          <w:color w:val="000000" w:themeColor="text1"/>
          <w:sz w:val="24"/>
          <w:szCs w:val="24"/>
        </w:rPr>
        <w:t>The higher the intelligence of these autistic adolescents the</w:t>
      </w:r>
      <w:r w:rsidR="00E91A22" w:rsidRPr="00430494">
        <w:rPr>
          <w:rFonts w:ascii="Times New Roman" w:hAnsi="Times New Roman" w:cs="Times New Roman"/>
          <w:color w:val="000000" w:themeColor="text1"/>
          <w:sz w:val="24"/>
          <w:szCs w:val="24"/>
        </w:rPr>
        <w:t xml:space="preserve"> </w:t>
      </w:r>
      <w:r w:rsidR="002F1755" w:rsidRPr="00430494">
        <w:rPr>
          <w:rFonts w:ascii="Times New Roman" w:hAnsi="Times New Roman" w:cs="Times New Roman"/>
          <w:color w:val="000000" w:themeColor="text1"/>
          <w:sz w:val="24"/>
          <w:szCs w:val="24"/>
        </w:rPr>
        <w:t>more likely they were to attribute social success to their own abilities, rather than to change or task difficulty</w:t>
      </w:r>
      <w:r w:rsidR="00D13C67" w:rsidRPr="00430494">
        <w:rPr>
          <w:rFonts w:ascii="Times New Roman" w:hAnsi="Times New Roman" w:cs="Times New Roman"/>
          <w:color w:val="000000" w:themeColor="text1"/>
          <w:sz w:val="24"/>
          <w:szCs w:val="24"/>
        </w:rPr>
        <w:t>.</w:t>
      </w:r>
      <w:r w:rsidR="00B13877" w:rsidRPr="00430494">
        <w:rPr>
          <w:rFonts w:ascii="Times New Roman" w:hAnsi="Times New Roman" w:cs="Times New Roman"/>
          <w:color w:val="000000" w:themeColor="text1"/>
          <w:sz w:val="24"/>
          <w:szCs w:val="24"/>
        </w:rPr>
        <w:t xml:space="preserve"> </w:t>
      </w:r>
      <w:r w:rsidR="00F7714B" w:rsidRPr="00430494">
        <w:rPr>
          <w:rFonts w:ascii="Times New Roman" w:hAnsi="Times New Roman" w:cs="Times New Roman"/>
          <w:color w:val="000000" w:themeColor="text1"/>
          <w:sz w:val="24"/>
          <w:szCs w:val="24"/>
        </w:rPr>
        <w:t xml:space="preserve">The ability to socially compare oneself to others, as well </w:t>
      </w:r>
      <w:r w:rsidR="00FC1D3E" w:rsidRPr="00430494">
        <w:rPr>
          <w:rFonts w:ascii="Times New Roman" w:hAnsi="Times New Roman" w:cs="Times New Roman"/>
          <w:color w:val="000000" w:themeColor="text1"/>
          <w:sz w:val="24"/>
          <w:szCs w:val="24"/>
        </w:rPr>
        <w:t xml:space="preserve">as </w:t>
      </w:r>
      <w:r w:rsidR="00F7714B" w:rsidRPr="00430494">
        <w:rPr>
          <w:rFonts w:ascii="Times New Roman" w:hAnsi="Times New Roman" w:cs="Times New Roman"/>
          <w:color w:val="000000" w:themeColor="text1"/>
          <w:sz w:val="24"/>
          <w:szCs w:val="24"/>
        </w:rPr>
        <w:t>social perception, understanding</w:t>
      </w:r>
      <w:r w:rsidR="00FC1D3E" w:rsidRPr="00430494">
        <w:rPr>
          <w:rFonts w:ascii="Times New Roman" w:hAnsi="Times New Roman" w:cs="Times New Roman"/>
          <w:color w:val="000000" w:themeColor="text1"/>
          <w:sz w:val="24"/>
          <w:szCs w:val="24"/>
        </w:rPr>
        <w:t>,</w:t>
      </w:r>
      <w:r w:rsidR="00F7714B" w:rsidRPr="00430494">
        <w:rPr>
          <w:rFonts w:ascii="Times New Roman" w:hAnsi="Times New Roman" w:cs="Times New Roman"/>
          <w:color w:val="000000" w:themeColor="text1"/>
          <w:sz w:val="24"/>
          <w:szCs w:val="24"/>
        </w:rPr>
        <w:t xml:space="preserve"> and negative past experiences have also been found to contribute to internalising symptoms (</w:t>
      </w:r>
      <w:r w:rsidR="002F4EA0" w:rsidRPr="00430494">
        <w:rPr>
          <w:rFonts w:ascii="Times New Roman" w:hAnsi="Times New Roman" w:cs="Times New Roman"/>
          <w:color w:val="000000" w:themeColor="text1"/>
          <w:sz w:val="24"/>
          <w:szCs w:val="24"/>
        </w:rPr>
        <w:t xml:space="preserve">Hedley &amp; Young, 2006; </w:t>
      </w:r>
      <w:r w:rsidR="00F7714B" w:rsidRPr="00430494">
        <w:rPr>
          <w:rFonts w:ascii="Times New Roman" w:hAnsi="Times New Roman" w:cs="Times New Roman"/>
          <w:color w:val="000000" w:themeColor="text1"/>
          <w:sz w:val="24"/>
          <w:szCs w:val="24"/>
        </w:rPr>
        <w:t>Meyer</w:t>
      </w:r>
      <w:r w:rsidR="002F4EA0" w:rsidRPr="00430494">
        <w:rPr>
          <w:rFonts w:ascii="Times New Roman" w:hAnsi="Times New Roman" w:cs="Times New Roman"/>
          <w:color w:val="000000" w:themeColor="text1"/>
          <w:sz w:val="24"/>
          <w:szCs w:val="24"/>
        </w:rPr>
        <w:t xml:space="preserve"> et al., </w:t>
      </w:r>
      <w:r w:rsidR="00F7714B" w:rsidRPr="00430494">
        <w:rPr>
          <w:rFonts w:ascii="Times New Roman" w:hAnsi="Times New Roman" w:cs="Times New Roman"/>
          <w:color w:val="000000" w:themeColor="text1"/>
          <w:sz w:val="24"/>
          <w:szCs w:val="24"/>
        </w:rPr>
        <w:t>2006).</w:t>
      </w:r>
    </w:p>
    <w:p w14:paraId="126C430B" w14:textId="5A7B231C" w:rsidR="005D551E" w:rsidRPr="00430494" w:rsidRDefault="005714CC" w:rsidP="00DC4658">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The common occurrence of psychiatric co-morbidities in autism is concerning because </w:t>
      </w:r>
      <w:r w:rsidR="00467BD9" w:rsidRPr="00430494">
        <w:rPr>
          <w:rFonts w:ascii="Times New Roman" w:hAnsi="Times New Roman" w:cs="Times New Roman"/>
          <w:color w:val="000000" w:themeColor="text1"/>
          <w:sz w:val="24"/>
          <w:szCs w:val="24"/>
        </w:rPr>
        <w:t xml:space="preserve">of the risk it poses to autistic people’s lives. </w:t>
      </w:r>
      <w:proofErr w:type="spellStart"/>
      <w:r w:rsidR="00A36422" w:rsidRPr="00430494">
        <w:rPr>
          <w:rFonts w:ascii="Times New Roman" w:hAnsi="Times New Roman" w:cs="Times New Roman"/>
          <w:color w:val="000000" w:themeColor="text1"/>
          <w:sz w:val="24"/>
          <w:szCs w:val="24"/>
        </w:rPr>
        <w:t>Camm</w:t>
      </w:r>
      <w:proofErr w:type="spellEnd"/>
      <w:r w:rsidR="00A36422" w:rsidRPr="00430494">
        <w:rPr>
          <w:rFonts w:ascii="Times New Roman" w:hAnsi="Times New Roman" w:cs="Times New Roman"/>
          <w:color w:val="000000" w:themeColor="text1"/>
          <w:sz w:val="24"/>
          <w:szCs w:val="24"/>
        </w:rPr>
        <w:t>-Crosbie</w:t>
      </w:r>
      <w:r w:rsidR="00B42923" w:rsidRPr="00430494">
        <w:rPr>
          <w:rFonts w:ascii="Times New Roman" w:hAnsi="Times New Roman" w:cs="Times New Roman"/>
          <w:color w:val="000000" w:themeColor="text1"/>
          <w:sz w:val="24"/>
          <w:szCs w:val="24"/>
        </w:rPr>
        <w:t xml:space="preserve"> et al.</w:t>
      </w:r>
      <w:r w:rsidR="00A36422" w:rsidRPr="00430494">
        <w:rPr>
          <w:rFonts w:ascii="Times New Roman" w:hAnsi="Times New Roman" w:cs="Times New Roman"/>
          <w:color w:val="000000" w:themeColor="text1"/>
          <w:sz w:val="24"/>
          <w:szCs w:val="24"/>
        </w:rPr>
        <w:t xml:space="preserve"> (2018) conducted a qualitative analysis on two hundred autistic adults</w:t>
      </w:r>
      <w:r w:rsidR="00222E15" w:rsidRPr="00430494">
        <w:rPr>
          <w:rFonts w:ascii="Times New Roman" w:hAnsi="Times New Roman" w:cs="Times New Roman"/>
          <w:color w:val="000000" w:themeColor="text1"/>
          <w:sz w:val="24"/>
          <w:szCs w:val="24"/>
        </w:rPr>
        <w:t>’</w:t>
      </w:r>
      <w:r w:rsidR="00A36422" w:rsidRPr="00430494">
        <w:rPr>
          <w:rFonts w:ascii="Times New Roman" w:hAnsi="Times New Roman" w:cs="Times New Roman"/>
          <w:color w:val="000000" w:themeColor="text1"/>
          <w:sz w:val="24"/>
          <w:szCs w:val="24"/>
        </w:rPr>
        <w:t xml:space="preserve"> (122 females and 77 males) experiences of mental health support, finding common themes of difficulties accessing treatment and support, a lack of understanding and knowledge of autistic people with co-morbid mental health difficulties, and </w:t>
      </w:r>
      <w:r w:rsidR="00560CF0" w:rsidRPr="00430494">
        <w:rPr>
          <w:rFonts w:ascii="Times New Roman" w:hAnsi="Times New Roman" w:cs="Times New Roman"/>
          <w:color w:val="000000" w:themeColor="text1"/>
          <w:sz w:val="24"/>
          <w:szCs w:val="24"/>
        </w:rPr>
        <w:t xml:space="preserve">that </w:t>
      </w:r>
      <w:r w:rsidR="009E7CB3" w:rsidRPr="00430494">
        <w:rPr>
          <w:rFonts w:ascii="Times New Roman" w:hAnsi="Times New Roman" w:cs="Times New Roman"/>
          <w:color w:val="000000" w:themeColor="text1"/>
          <w:sz w:val="24"/>
          <w:szCs w:val="24"/>
        </w:rPr>
        <w:t xml:space="preserve">a lack of </w:t>
      </w:r>
      <w:r w:rsidR="00560CF0" w:rsidRPr="00430494">
        <w:rPr>
          <w:rFonts w:ascii="Times New Roman" w:hAnsi="Times New Roman" w:cs="Times New Roman"/>
          <w:color w:val="000000" w:themeColor="text1"/>
          <w:sz w:val="24"/>
          <w:szCs w:val="24"/>
        </w:rPr>
        <w:t>appropriate treatments and support</w:t>
      </w:r>
      <w:r w:rsidR="009E7CB3" w:rsidRPr="00430494">
        <w:rPr>
          <w:rFonts w:ascii="Times New Roman" w:hAnsi="Times New Roman" w:cs="Times New Roman"/>
          <w:color w:val="000000" w:themeColor="text1"/>
          <w:sz w:val="24"/>
          <w:szCs w:val="24"/>
        </w:rPr>
        <w:t xml:space="preserve"> </w:t>
      </w:r>
      <w:r w:rsidR="00560CF0" w:rsidRPr="00430494">
        <w:rPr>
          <w:rFonts w:ascii="Times New Roman" w:hAnsi="Times New Roman" w:cs="Times New Roman"/>
          <w:color w:val="000000" w:themeColor="text1"/>
          <w:sz w:val="24"/>
          <w:szCs w:val="24"/>
        </w:rPr>
        <w:t xml:space="preserve">contributed </w:t>
      </w:r>
      <w:r w:rsidR="009E7CB3" w:rsidRPr="00430494">
        <w:rPr>
          <w:rFonts w:ascii="Times New Roman" w:hAnsi="Times New Roman" w:cs="Times New Roman"/>
          <w:color w:val="000000" w:themeColor="text1"/>
          <w:sz w:val="24"/>
          <w:szCs w:val="24"/>
        </w:rPr>
        <w:t xml:space="preserve">not only </w:t>
      </w:r>
      <w:r w:rsidR="003528B1" w:rsidRPr="00430494">
        <w:rPr>
          <w:rFonts w:ascii="Times New Roman" w:hAnsi="Times New Roman" w:cs="Times New Roman"/>
          <w:color w:val="000000" w:themeColor="text1"/>
          <w:sz w:val="24"/>
          <w:szCs w:val="24"/>
        </w:rPr>
        <w:t xml:space="preserve">to </w:t>
      </w:r>
      <w:r w:rsidR="00B07343" w:rsidRPr="00430494">
        <w:rPr>
          <w:rFonts w:ascii="Times New Roman" w:hAnsi="Times New Roman" w:cs="Times New Roman"/>
          <w:color w:val="000000" w:themeColor="text1"/>
          <w:sz w:val="24"/>
          <w:szCs w:val="24"/>
        </w:rPr>
        <w:t xml:space="preserve">low </w:t>
      </w:r>
      <w:r w:rsidR="00560CF0" w:rsidRPr="00430494">
        <w:rPr>
          <w:rFonts w:ascii="Times New Roman" w:hAnsi="Times New Roman" w:cs="Times New Roman"/>
          <w:color w:val="000000" w:themeColor="text1"/>
          <w:sz w:val="24"/>
          <w:szCs w:val="24"/>
        </w:rPr>
        <w:t xml:space="preserve">wellbeing </w:t>
      </w:r>
      <w:r w:rsidR="009E7CB3" w:rsidRPr="00430494">
        <w:rPr>
          <w:rFonts w:ascii="Times New Roman" w:hAnsi="Times New Roman" w:cs="Times New Roman"/>
          <w:color w:val="000000" w:themeColor="text1"/>
          <w:sz w:val="24"/>
          <w:szCs w:val="24"/>
        </w:rPr>
        <w:t xml:space="preserve">but also </w:t>
      </w:r>
      <w:r w:rsidR="003528B1" w:rsidRPr="00430494">
        <w:rPr>
          <w:rFonts w:ascii="Times New Roman" w:hAnsi="Times New Roman" w:cs="Times New Roman"/>
          <w:color w:val="000000" w:themeColor="text1"/>
          <w:sz w:val="24"/>
          <w:szCs w:val="24"/>
        </w:rPr>
        <w:t xml:space="preserve">to </w:t>
      </w:r>
      <w:r w:rsidR="00560CF0" w:rsidRPr="00430494">
        <w:rPr>
          <w:rFonts w:ascii="Times New Roman" w:hAnsi="Times New Roman" w:cs="Times New Roman"/>
          <w:color w:val="000000" w:themeColor="text1"/>
          <w:sz w:val="24"/>
          <w:szCs w:val="24"/>
        </w:rPr>
        <w:t>suicidal thoughts.</w:t>
      </w:r>
      <w:r w:rsidR="00017EA9" w:rsidRPr="00430494">
        <w:rPr>
          <w:rFonts w:ascii="Times New Roman" w:hAnsi="Times New Roman" w:cs="Times New Roman"/>
          <w:color w:val="000000" w:themeColor="text1"/>
          <w:sz w:val="24"/>
          <w:szCs w:val="24"/>
        </w:rPr>
        <w:t xml:space="preserve"> </w:t>
      </w:r>
      <w:r w:rsidR="00264DE3" w:rsidRPr="00430494">
        <w:rPr>
          <w:rFonts w:ascii="Times New Roman" w:hAnsi="Times New Roman" w:cs="Times New Roman"/>
          <w:color w:val="000000" w:themeColor="text1"/>
          <w:sz w:val="24"/>
          <w:szCs w:val="24"/>
        </w:rPr>
        <w:t xml:space="preserve">Self-harm and </w:t>
      </w:r>
      <w:r w:rsidR="00CE4C61" w:rsidRPr="00430494">
        <w:rPr>
          <w:rFonts w:ascii="Times New Roman" w:hAnsi="Times New Roman" w:cs="Times New Roman"/>
          <w:color w:val="000000" w:themeColor="text1"/>
          <w:sz w:val="24"/>
          <w:szCs w:val="24"/>
        </w:rPr>
        <w:t xml:space="preserve">suicide are </w:t>
      </w:r>
      <w:r w:rsidR="00694DBD" w:rsidRPr="00430494">
        <w:rPr>
          <w:rFonts w:ascii="Times New Roman" w:hAnsi="Times New Roman" w:cs="Times New Roman"/>
          <w:color w:val="000000" w:themeColor="text1"/>
          <w:sz w:val="24"/>
          <w:szCs w:val="24"/>
        </w:rPr>
        <w:t>at an e</w:t>
      </w:r>
      <w:r w:rsidR="001437AB" w:rsidRPr="00430494">
        <w:rPr>
          <w:rFonts w:ascii="Times New Roman" w:hAnsi="Times New Roman" w:cs="Times New Roman"/>
          <w:color w:val="000000" w:themeColor="text1"/>
          <w:sz w:val="24"/>
          <w:szCs w:val="24"/>
        </w:rPr>
        <w:t>levated risk in autistic people</w:t>
      </w:r>
      <w:r w:rsidR="00264DE3" w:rsidRPr="00430494">
        <w:rPr>
          <w:rFonts w:ascii="Times New Roman" w:hAnsi="Times New Roman" w:cs="Times New Roman"/>
          <w:color w:val="000000" w:themeColor="text1"/>
          <w:sz w:val="24"/>
          <w:szCs w:val="24"/>
        </w:rPr>
        <w:t xml:space="preserve"> (</w:t>
      </w:r>
      <w:r w:rsidR="008322BD" w:rsidRPr="00430494">
        <w:rPr>
          <w:rFonts w:ascii="Times New Roman" w:hAnsi="Times New Roman" w:cs="Times New Roman"/>
          <w:color w:val="000000" w:themeColor="text1"/>
          <w:sz w:val="24"/>
          <w:szCs w:val="24"/>
        </w:rPr>
        <w:t xml:space="preserve">Cassidy et al., 2014; </w:t>
      </w:r>
      <w:r w:rsidR="00264DE3" w:rsidRPr="00430494">
        <w:rPr>
          <w:rFonts w:ascii="Times New Roman" w:hAnsi="Times New Roman" w:cs="Times New Roman"/>
          <w:color w:val="000000" w:themeColor="text1"/>
          <w:sz w:val="24"/>
          <w:szCs w:val="24"/>
        </w:rPr>
        <w:t>Chen, et al., 2017; Maddox</w:t>
      </w:r>
      <w:r w:rsidR="008322BD" w:rsidRPr="00430494">
        <w:rPr>
          <w:rFonts w:ascii="Times New Roman" w:hAnsi="Times New Roman" w:cs="Times New Roman"/>
          <w:color w:val="000000" w:themeColor="text1"/>
          <w:sz w:val="24"/>
          <w:szCs w:val="24"/>
        </w:rPr>
        <w:t xml:space="preserve"> et al., </w:t>
      </w:r>
      <w:r w:rsidR="00264DE3" w:rsidRPr="00430494">
        <w:rPr>
          <w:rFonts w:ascii="Times New Roman" w:hAnsi="Times New Roman" w:cs="Times New Roman"/>
          <w:color w:val="000000" w:themeColor="text1"/>
          <w:sz w:val="24"/>
          <w:szCs w:val="24"/>
        </w:rPr>
        <w:t xml:space="preserve">2017; </w:t>
      </w:r>
      <w:r w:rsidR="008322BD" w:rsidRPr="00430494">
        <w:rPr>
          <w:rFonts w:ascii="Times New Roman" w:hAnsi="Times New Roman" w:cs="Times New Roman"/>
          <w:color w:val="000000" w:themeColor="text1"/>
          <w:sz w:val="24"/>
          <w:szCs w:val="24"/>
        </w:rPr>
        <w:t xml:space="preserve">Hannon &amp; Taylor, 2013; </w:t>
      </w:r>
      <w:proofErr w:type="spellStart"/>
      <w:r w:rsidR="008322BD" w:rsidRPr="00430494">
        <w:rPr>
          <w:rFonts w:ascii="Times New Roman" w:hAnsi="Times New Roman" w:cs="Times New Roman"/>
          <w:color w:val="000000" w:themeColor="text1"/>
          <w:sz w:val="24"/>
          <w:szCs w:val="24"/>
        </w:rPr>
        <w:t>Segers</w:t>
      </w:r>
      <w:proofErr w:type="spellEnd"/>
      <w:r w:rsidR="008322BD" w:rsidRPr="00430494">
        <w:rPr>
          <w:rFonts w:ascii="Times New Roman" w:hAnsi="Times New Roman" w:cs="Times New Roman"/>
          <w:color w:val="000000" w:themeColor="text1"/>
          <w:sz w:val="24"/>
          <w:szCs w:val="24"/>
        </w:rPr>
        <w:t xml:space="preserve"> &amp; </w:t>
      </w:r>
      <w:proofErr w:type="spellStart"/>
      <w:r w:rsidR="008322BD" w:rsidRPr="00430494">
        <w:rPr>
          <w:rFonts w:ascii="Times New Roman" w:hAnsi="Times New Roman" w:cs="Times New Roman"/>
          <w:color w:val="000000" w:themeColor="text1"/>
          <w:sz w:val="24"/>
          <w:szCs w:val="24"/>
        </w:rPr>
        <w:t>Rawana</w:t>
      </w:r>
      <w:proofErr w:type="spellEnd"/>
      <w:r w:rsidR="008322BD" w:rsidRPr="00430494">
        <w:rPr>
          <w:rFonts w:ascii="Times New Roman" w:hAnsi="Times New Roman" w:cs="Times New Roman"/>
          <w:color w:val="000000" w:themeColor="text1"/>
          <w:sz w:val="24"/>
          <w:szCs w:val="24"/>
        </w:rPr>
        <w:t xml:space="preserve">, 2014; Takara &amp; Kondo, 2014; </w:t>
      </w:r>
      <w:r w:rsidR="00264DE3" w:rsidRPr="00430494">
        <w:rPr>
          <w:rFonts w:ascii="Times New Roman" w:hAnsi="Times New Roman" w:cs="Times New Roman"/>
          <w:color w:val="000000" w:themeColor="text1"/>
          <w:sz w:val="24"/>
          <w:szCs w:val="24"/>
        </w:rPr>
        <w:t>Zahid</w:t>
      </w:r>
      <w:r w:rsidR="008322BD" w:rsidRPr="00430494">
        <w:rPr>
          <w:rFonts w:ascii="Times New Roman" w:hAnsi="Times New Roman" w:cs="Times New Roman"/>
          <w:color w:val="000000" w:themeColor="text1"/>
          <w:sz w:val="24"/>
          <w:szCs w:val="24"/>
        </w:rPr>
        <w:t xml:space="preserve"> &amp; </w:t>
      </w:r>
      <w:proofErr w:type="spellStart"/>
      <w:r w:rsidR="008322BD" w:rsidRPr="00430494">
        <w:rPr>
          <w:rFonts w:ascii="Times New Roman" w:hAnsi="Times New Roman" w:cs="Times New Roman"/>
          <w:color w:val="000000" w:themeColor="text1"/>
          <w:sz w:val="24"/>
          <w:szCs w:val="24"/>
        </w:rPr>
        <w:t>Upthegrove</w:t>
      </w:r>
      <w:proofErr w:type="spellEnd"/>
      <w:r w:rsidR="004743EB" w:rsidRPr="00430494">
        <w:rPr>
          <w:rFonts w:ascii="Times New Roman" w:hAnsi="Times New Roman" w:cs="Times New Roman"/>
          <w:color w:val="000000" w:themeColor="text1"/>
          <w:sz w:val="24"/>
          <w:szCs w:val="24"/>
        </w:rPr>
        <w:t xml:space="preserve">, </w:t>
      </w:r>
      <w:r w:rsidR="008322BD" w:rsidRPr="00430494">
        <w:rPr>
          <w:rFonts w:ascii="Times New Roman" w:hAnsi="Times New Roman" w:cs="Times New Roman"/>
          <w:color w:val="000000" w:themeColor="text1"/>
          <w:sz w:val="24"/>
          <w:szCs w:val="24"/>
        </w:rPr>
        <w:t>2017</w:t>
      </w:r>
      <w:r w:rsidR="00264DE3" w:rsidRPr="00430494">
        <w:rPr>
          <w:rFonts w:ascii="Times New Roman" w:hAnsi="Times New Roman" w:cs="Times New Roman"/>
          <w:color w:val="000000" w:themeColor="text1"/>
          <w:sz w:val="24"/>
          <w:szCs w:val="24"/>
        </w:rPr>
        <w:t xml:space="preserve">). </w:t>
      </w:r>
      <w:r w:rsidR="001437AB" w:rsidRPr="00430494">
        <w:rPr>
          <w:rFonts w:ascii="Times New Roman" w:hAnsi="Times New Roman" w:cs="Times New Roman"/>
          <w:color w:val="000000" w:themeColor="text1"/>
          <w:sz w:val="24"/>
          <w:szCs w:val="24"/>
        </w:rPr>
        <w:t>Cassidy</w:t>
      </w:r>
      <w:r w:rsidR="004743EB" w:rsidRPr="00430494">
        <w:rPr>
          <w:rFonts w:ascii="Times New Roman" w:hAnsi="Times New Roman" w:cs="Times New Roman"/>
          <w:color w:val="000000" w:themeColor="text1"/>
          <w:sz w:val="24"/>
          <w:szCs w:val="24"/>
        </w:rPr>
        <w:t xml:space="preserve"> et al. (</w:t>
      </w:r>
      <w:r w:rsidR="001437AB" w:rsidRPr="00430494">
        <w:rPr>
          <w:rFonts w:ascii="Times New Roman" w:hAnsi="Times New Roman" w:cs="Times New Roman"/>
          <w:color w:val="000000" w:themeColor="text1"/>
          <w:sz w:val="24"/>
          <w:szCs w:val="24"/>
        </w:rPr>
        <w:t>2018) found that out of 164 autistic adults (99 females and 65 males)</w:t>
      </w:r>
      <w:r w:rsidR="005555A2" w:rsidRPr="00430494">
        <w:rPr>
          <w:rFonts w:ascii="Times New Roman" w:hAnsi="Times New Roman" w:cs="Times New Roman"/>
          <w:color w:val="000000" w:themeColor="text1"/>
          <w:sz w:val="24"/>
          <w:szCs w:val="24"/>
        </w:rPr>
        <w:t>,</w:t>
      </w:r>
      <w:r w:rsidR="001437AB" w:rsidRPr="00430494">
        <w:rPr>
          <w:rFonts w:ascii="Times New Roman" w:hAnsi="Times New Roman" w:cs="Times New Roman"/>
          <w:color w:val="000000" w:themeColor="text1"/>
          <w:sz w:val="24"/>
          <w:szCs w:val="24"/>
        </w:rPr>
        <w:t xml:space="preserve"> 72% scored at </w:t>
      </w:r>
      <w:r w:rsidR="00A62C95" w:rsidRPr="00430494">
        <w:rPr>
          <w:rFonts w:ascii="Times New Roman" w:hAnsi="Times New Roman" w:cs="Times New Roman"/>
          <w:color w:val="000000" w:themeColor="text1"/>
          <w:sz w:val="24"/>
          <w:szCs w:val="24"/>
        </w:rPr>
        <w:t>or above the cut off for the Suicide Behaviours Questionnaire, which was significantly more than people in the general population</w:t>
      </w:r>
      <w:r w:rsidR="00F13CD9" w:rsidRPr="00430494">
        <w:rPr>
          <w:rFonts w:ascii="Times New Roman" w:hAnsi="Times New Roman" w:cs="Times New Roman"/>
          <w:color w:val="000000" w:themeColor="text1"/>
          <w:sz w:val="24"/>
          <w:szCs w:val="24"/>
        </w:rPr>
        <w:t xml:space="preserve"> (33.7%)</w:t>
      </w:r>
      <w:r w:rsidR="00A62C95" w:rsidRPr="00430494">
        <w:rPr>
          <w:rFonts w:ascii="Times New Roman" w:hAnsi="Times New Roman" w:cs="Times New Roman"/>
          <w:color w:val="000000" w:themeColor="text1"/>
          <w:sz w:val="24"/>
          <w:szCs w:val="24"/>
        </w:rPr>
        <w:t>. Furthermore, on a measure of non-suicidal self-injurious behaviours</w:t>
      </w:r>
      <w:r w:rsidR="00F13CD9" w:rsidRPr="00430494">
        <w:rPr>
          <w:rFonts w:ascii="Times New Roman" w:hAnsi="Times New Roman" w:cs="Times New Roman"/>
          <w:color w:val="000000" w:themeColor="text1"/>
          <w:sz w:val="24"/>
          <w:szCs w:val="24"/>
        </w:rPr>
        <w:t xml:space="preserve"> the autistic participants were significantly more likely to report lifetime symptoms (65%) than those in the general population (29.8%). Whilst there were no differences between autistic males and autistic females in suicidal behaviours, significantly more autistic females (74%) reported self-injurious behaviours than autistic males (53.8%).</w:t>
      </w:r>
      <w:r w:rsidR="006008A6" w:rsidRPr="00430494">
        <w:rPr>
          <w:rFonts w:ascii="Times New Roman" w:hAnsi="Times New Roman" w:cs="Times New Roman"/>
          <w:color w:val="000000" w:themeColor="text1"/>
          <w:sz w:val="24"/>
          <w:szCs w:val="24"/>
        </w:rPr>
        <w:t xml:space="preserve"> </w:t>
      </w:r>
      <w:r w:rsidR="0058494A" w:rsidRPr="00430494">
        <w:rPr>
          <w:rFonts w:ascii="Times New Roman" w:hAnsi="Times New Roman" w:cs="Times New Roman"/>
          <w:color w:val="000000" w:themeColor="text1"/>
          <w:sz w:val="24"/>
          <w:szCs w:val="24"/>
        </w:rPr>
        <w:t>Key r</w:t>
      </w:r>
      <w:r w:rsidR="0049522E" w:rsidRPr="00430494">
        <w:rPr>
          <w:rFonts w:ascii="Times New Roman" w:hAnsi="Times New Roman" w:cs="Times New Roman"/>
          <w:color w:val="000000" w:themeColor="text1"/>
          <w:sz w:val="24"/>
          <w:szCs w:val="24"/>
        </w:rPr>
        <w:t xml:space="preserve">isk factors found to be associated with suicide in </w:t>
      </w:r>
      <w:r w:rsidR="0049522E" w:rsidRPr="00430494">
        <w:rPr>
          <w:rFonts w:ascii="Times New Roman" w:hAnsi="Times New Roman" w:cs="Times New Roman"/>
          <w:color w:val="000000" w:themeColor="text1"/>
          <w:sz w:val="24"/>
          <w:szCs w:val="24"/>
        </w:rPr>
        <w:lastRenderedPageBreak/>
        <w:t xml:space="preserve">autistic people included </w:t>
      </w:r>
      <w:r w:rsidR="0058494A" w:rsidRPr="00430494">
        <w:rPr>
          <w:rFonts w:ascii="Times New Roman" w:hAnsi="Times New Roman" w:cs="Times New Roman"/>
          <w:color w:val="000000" w:themeColor="text1"/>
          <w:sz w:val="24"/>
          <w:szCs w:val="24"/>
        </w:rPr>
        <w:t xml:space="preserve">autistic traits, self-injurious behaviour, depression, anxiety, satisfaction with living arrangements and employment. </w:t>
      </w:r>
      <w:r w:rsidR="00CA3850" w:rsidRPr="00430494">
        <w:rPr>
          <w:rFonts w:ascii="Times New Roman" w:hAnsi="Times New Roman" w:cs="Times New Roman"/>
          <w:color w:val="000000" w:themeColor="text1"/>
          <w:sz w:val="24"/>
          <w:szCs w:val="24"/>
        </w:rPr>
        <w:t>When these key factors were controlled for</w:t>
      </w:r>
      <w:r w:rsidR="00CE4C61" w:rsidRPr="00430494">
        <w:rPr>
          <w:rFonts w:ascii="Times New Roman" w:hAnsi="Times New Roman" w:cs="Times New Roman"/>
          <w:color w:val="000000" w:themeColor="text1"/>
          <w:sz w:val="24"/>
          <w:szCs w:val="24"/>
        </w:rPr>
        <w:t>,</w:t>
      </w:r>
      <w:r w:rsidR="00501094" w:rsidRPr="00430494">
        <w:rPr>
          <w:rFonts w:ascii="Times New Roman" w:hAnsi="Times New Roman" w:cs="Times New Roman"/>
          <w:color w:val="000000" w:themeColor="text1"/>
          <w:sz w:val="24"/>
          <w:szCs w:val="24"/>
        </w:rPr>
        <w:t xml:space="preserve"> </w:t>
      </w:r>
      <w:r w:rsidR="00FF08A2" w:rsidRPr="00430494">
        <w:rPr>
          <w:rFonts w:ascii="Times New Roman" w:hAnsi="Times New Roman" w:cs="Times New Roman"/>
          <w:color w:val="000000" w:themeColor="text1"/>
          <w:sz w:val="24"/>
          <w:szCs w:val="24"/>
        </w:rPr>
        <w:t>deliberately hiding</w:t>
      </w:r>
      <w:r w:rsidR="00501094" w:rsidRPr="00430494">
        <w:rPr>
          <w:rFonts w:ascii="Times New Roman" w:hAnsi="Times New Roman" w:cs="Times New Roman"/>
          <w:color w:val="000000" w:themeColor="text1"/>
          <w:sz w:val="24"/>
          <w:szCs w:val="24"/>
        </w:rPr>
        <w:t xml:space="preserve"> autistic traits and unmet needs also significantly </w:t>
      </w:r>
      <w:r w:rsidR="00E76699" w:rsidRPr="00430494">
        <w:rPr>
          <w:rFonts w:ascii="Times New Roman" w:hAnsi="Times New Roman" w:cs="Times New Roman"/>
          <w:color w:val="000000" w:themeColor="text1"/>
          <w:sz w:val="24"/>
          <w:szCs w:val="24"/>
        </w:rPr>
        <w:t>predicted suicidal behaviours</w:t>
      </w:r>
      <w:r w:rsidR="00CA3850" w:rsidRPr="00430494">
        <w:rPr>
          <w:rFonts w:ascii="Times New Roman" w:hAnsi="Times New Roman" w:cs="Times New Roman"/>
          <w:color w:val="000000" w:themeColor="text1"/>
          <w:sz w:val="24"/>
          <w:szCs w:val="24"/>
        </w:rPr>
        <w:t xml:space="preserve">. </w:t>
      </w:r>
      <w:r w:rsidR="00C9145F" w:rsidRPr="00430494">
        <w:rPr>
          <w:rFonts w:ascii="Times New Roman" w:hAnsi="Times New Roman" w:cs="Times New Roman"/>
          <w:color w:val="000000" w:themeColor="text1"/>
          <w:sz w:val="24"/>
          <w:szCs w:val="24"/>
        </w:rPr>
        <w:t xml:space="preserve">Furthermore, </w:t>
      </w:r>
      <w:r w:rsidR="00CA3850" w:rsidRPr="00430494">
        <w:rPr>
          <w:rFonts w:ascii="Times New Roman" w:hAnsi="Times New Roman" w:cs="Times New Roman"/>
          <w:color w:val="000000" w:themeColor="text1"/>
          <w:sz w:val="24"/>
          <w:szCs w:val="24"/>
        </w:rPr>
        <w:t xml:space="preserve">in a study by </w:t>
      </w:r>
      <w:r w:rsidR="00C9145F" w:rsidRPr="00430494">
        <w:rPr>
          <w:rFonts w:ascii="Times New Roman" w:hAnsi="Times New Roman" w:cs="Times New Roman"/>
          <w:color w:val="000000" w:themeColor="text1"/>
          <w:sz w:val="24"/>
          <w:szCs w:val="24"/>
        </w:rPr>
        <w:t>Pelton and Cassidy (2017)</w:t>
      </w:r>
      <w:r w:rsidR="005D551E" w:rsidRPr="00430494">
        <w:rPr>
          <w:rFonts w:ascii="Times New Roman" w:hAnsi="Times New Roman" w:cs="Times New Roman"/>
          <w:color w:val="000000" w:themeColor="text1"/>
          <w:sz w:val="24"/>
          <w:szCs w:val="24"/>
        </w:rPr>
        <w:t>,</w:t>
      </w:r>
      <w:r w:rsidR="00CA3850" w:rsidRPr="00430494">
        <w:rPr>
          <w:rFonts w:ascii="Times New Roman" w:hAnsi="Times New Roman" w:cs="Times New Roman"/>
          <w:color w:val="000000" w:themeColor="text1"/>
          <w:sz w:val="24"/>
          <w:szCs w:val="24"/>
        </w:rPr>
        <w:t xml:space="preserve"> </w:t>
      </w:r>
      <w:r w:rsidR="005D551E" w:rsidRPr="00430494">
        <w:rPr>
          <w:rFonts w:ascii="Times New Roman" w:hAnsi="Times New Roman" w:cs="Times New Roman"/>
          <w:color w:val="000000" w:themeColor="text1"/>
          <w:sz w:val="24"/>
          <w:szCs w:val="24"/>
        </w:rPr>
        <w:t xml:space="preserve">which investigated the suicidal behaviours of 163 young autistic adults (106 females and 55 males), </w:t>
      </w:r>
      <w:r w:rsidR="00CE3063" w:rsidRPr="00430494">
        <w:rPr>
          <w:rFonts w:ascii="Times New Roman" w:hAnsi="Times New Roman" w:cs="Times New Roman"/>
          <w:color w:val="000000" w:themeColor="text1"/>
          <w:sz w:val="24"/>
          <w:szCs w:val="24"/>
        </w:rPr>
        <w:t>feelings of burdensomeness and thwarted belonging significantly</w:t>
      </w:r>
      <w:r w:rsidR="00613981" w:rsidRPr="00430494">
        <w:rPr>
          <w:rFonts w:ascii="Times New Roman" w:hAnsi="Times New Roman" w:cs="Times New Roman"/>
          <w:color w:val="000000" w:themeColor="text1"/>
          <w:sz w:val="24"/>
          <w:szCs w:val="24"/>
        </w:rPr>
        <w:t xml:space="preserve"> interceded the relationship between autistic </w:t>
      </w:r>
      <w:r w:rsidR="001764B6" w:rsidRPr="00430494">
        <w:rPr>
          <w:rFonts w:ascii="Times New Roman" w:hAnsi="Times New Roman" w:cs="Times New Roman"/>
          <w:color w:val="000000" w:themeColor="text1"/>
          <w:sz w:val="24"/>
          <w:szCs w:val="24"/>
        </w:rPr>
        <w:t>traits and suicidal behaviours. These studies sugges</w:t>
      </w:r>
      <w:r w:rsidR="003528B1" w:rsidRPr="00430494">
        <w:rPr>
          <w:rFonts w:ascii="Times New Roman" w:hAnsi="Times New Roman" w:cs="Times New Roman"/>
          <w:color w:val="000000" w:themeColor="text1"/>
          <w:sz w:val="24"/>
          <w:szCs w:val="24"/>
        </w:rPr>
        <w:t>t that greater insight into one’s</w:t>
      </w:r>
      <w:r w:rsidR="001764B6" w:rsidRPr="00430494">
        <w:rPr>
          <w:rFonts w:ascii="Times New Roman" w:hAnsi="Times New Roman" w:cs="Times New Roman"/>
          <w:color w:val="000000" w:themeColor="text1"/>
          <w:sz w:val="24"/>
          <w:szCs w:val="24"/>
        </w:rPr>
        <w:t xml:space="preserve"> difficulties </w:t>
      </w:r>
      <w:r w:rsidR="00F82491" w:rsidRPr="00430494">
        <w:rPr>
          <w:rFonts w:ascii="Times New Roman" w:hAnsi="Times New Roman" w:cs="Times New Roman"/>
          <w:color w:val="000000" w:themeColor="text1"/>
          <w:sz w:val="24"/>
          <w:szCs w:val="24"/>
        </w:rPr>
        <w:t>increase</w:t>
      </w:r>
      <w:r w:rsidR="00CC11DB" w:rsidRPr="00430494">
        <w:rPr>
          <w:rFonts w:ascii="Times New Roman" w:hAnsi="Times New Roman" w:cs="Times New Roman"/>
          <w:color w:val="000000" w:themeColor="text1"/>
          <w:sz w:val="24"/>
          <w:szCs w:val="24"/>
        </w:rPr>
        <w:t>s</w:t>
      </w:r>
      <w:r w:rsidR="00F82491" w:rsidRPr="00430494">
        <w:rPr>
          <w:rFonts w:ascii="Times New Roman" w:hAnsi="Times New Roman" w:cs="Times New Roman"/>
          <w:color w:val="000000" w:themeColor="text1"/>
          <w:sz w:val="24"/>
          <w:szCs w:val="24"/>
        </w:rPr>
        <w:t xml:space="preserve"> </w:t>
      </w:r>
      <w:r w:rsidR="003528B1" w:rsidRPr="00430494">
        <w:rPr>
          <w:rFonts w:ascii="Times New Roman" w:hAnsi="Times New Roman" w:cs="Times New Roman"/>
          <w:color w:val="000000" w:themeColor="text1"/>
          <w:sz w:val="24"/>
          <w:szCs w:val="24"/>
        </w:rPr>
        <w:t xml:space="preserve">the </w:t>
      </w:r>
      <w:r w:rsidR="00522B3C" w:rsidRPr="00430494">
        <w:rPr>
          <w:rFonts w:ascii="Times New Roman" w:hAnsi="Times New Roman" w:cs="Times New Roman"/>
          <w:color w:val="000000" w:themeColor="text1"/>
          <w:sz w:val="24"/>
          <w:szCs w:val="24"/>
        </w:rPr>
        <w:t>risks associated with mental health difficulties</w:t>
      </w:r>
      <w:r w:rsidR="00F82491" w:rsidRPr="00430494">
        <w:rPr>
          <w:rFonts w:ascii="Times New Roman" w:hAnsi="Times New Roman" w:cs="Times New Roman"/>
          <w:color w:val="000000" w:themeColor="text1"/>
          <w:sz w:val="24"/>
          <w:szCs w:val="24"/>
        </w:rPr>
        <w:t xml:space="preserve">, </w:t>
      </w:r>
      <w:r w:rsidR="00B34049" w:rsidRPr="00430494">
        <w:rPr>
          <w:rFonts w:ascii="Times New Roman" w:hAnsi="Times New Roman" w:cs="Times New Roman"/>
          <w:color w:val="000000" w:themeColor="text1"/>
          <w:sz w:val="24"/>
          <w:szCs w:val="24"/>
        </w:rPr>
        <w:t>putting autistic adults</w:t>
      </w:r>
      <w:r w:rsidR="00B6128F" w:rsidRPr="00430494">
        <w:rPr>
          <w:rFonts w:ascii="Times New Roman" w:hAnsi="Times New Roman" w:cs="Times New Roman"/>
          <w:color w:val="000000" w:themeColor="text1"/>
          <w:sz w:val="24"/>
          <w:szCs w:val="24"/>
        </w:rPr>
        <w:t xml:space="preserve"> without intellectual impairments</w:t>
      </w:r>
      <w:r w:rsidR="00B34049" w:rsidRPr="00430494">
        <w:rPr>
          <w:rFonts w:ascii="Times New Roman" w:hAnsi="Times New Roman" w:cs="Times New Roman"/>
          <w:color w:val="000000" w:themeColor="text1"/>
          <w:sz w:val="24"/>
          <w:szCs w:val="24"/>
        </w:rPr>
        <w:t xml:space="preserve"> </w:t>
      </w:r>
      <w:r w:rsidR="00CC11DB" w:rsidRPr="00430494">
        <w:rPr>
          <w:rFonts w:ascii="Times New Roman" w:hAnsi="Times New Roman" w:cs="Times New Roman"/>
          <w:color w:val="000000" w:themeColor="text1"/>
          <w:sz w:val="24"/>
          <w:szCs w:val="24"/>
        </w:rPr>
        <w:t xml:space="preserve">at a greater risk. </w:t>
      </w:r>
      <w:r w:rsidR="00B34049" w:rsidRPr="00430494">
        <w:rPr>
          <w:rFonts w:ascii="Times New Roman" w:hAnsi="Times New Roman" w:cs="Times New Roman"/>
          <w:color w:val="000000" w:themeColor="text1"/>
          <w:sz w:val="24"/>
          <w:szCs w:val="24"/>
        </w:rPr>
        <w:t xml:space="preserve"> </w:t>
      </w:r>
    </w:p>
    <w:p w14:paraId="0B37D407" w14:textId="4A088C96" w:rsidR="00A4353A" w:rsidRPr="00430494" w:rsidRDefault="0049522E" w:rsidP="00C2623F">
      <w:pPr>
        <w:pStyle w:val="Heading2"/>
      </w:pPr>
      <w:r w:rsidRPr="00430494">
        <w:t xml:space="preserve"> </w:t>
      </w:r>
      <w:r w:rsidR="002C4D45" w:rsidRPr="00430494">
        <w:t xml:space="preserve">1.4. </w:t>
      </w:r>
      <w:r w:rsidR="002C4D45" w:rsidRPr="00430494">
        <w:tab/>
      </w:r>
      <w:r w:rsidR="00A4353A" w:rsidRPr="00430494">
        <w:t>Post-Diagnosis and Prognosis</w:t>
      </w:r>
    </w:p>
    <w:p w14:paraId="013CFA90" w14:textId="29C15F38" w:rsidR="00780601" w:rsidRPr="00430494" w:rsidRDefault="003D6E57"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For young people, under 18 years of age, NICE (2011) guidelines suggest that a report of the findings and an evaluation of these are provided without delay to the person being assessed and their parents/carer</w:t>
      </w:r>
      <w:r w:rsidR="00AB1732"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A follow-up appointment should be made within six weeks of the assessment with a member of the autism team to discuss the results. Advice should also be given on where these young people and their families can access support and advice.</w:t>
      </w:r>
      <w:r w:rsidR="00B55F85" w:rsidRPr="00430494">
        <w:rPr>
          <w:rFonts w:ascii="Times New Roman" w:eastAsia="Times New Roman" w:hAnsi="Times New Roman" w:cs="Times New Roman"/>
          <w:color w:val="000000" w:themeColor="text1"/>
          <w:sz w:val="24"/>
          <w:szCs w:val="24"/>
        </w:rPr>
        <w:t xml:space="preserve"> Every child/</w:t>
      </w:r>
      <w:r w:rsidR="00780601" w:rsidRPr="00430494">
        <w:rPr>
          <w:rFonts w:ascii="Times New Roman" w:eastAsia="Times New Roman" w:hAnsi="Times New Roman" w:cs="Times New Roman"/>
          <w:color w:val="000000" w:themeColor="text1"/>
          <w:sz w:val="24"/>
          <w:szCs w:val="24"/>
        </w:rPr>
        <w:t>adolescent diagnosed with autism should be given a key work</w:t>
      </w:r>
      <w:r w:rsidR="00AB1732" w:rsidRPr="00430494">
        <w:rPr>
          <w:rFonts w:ascii="Times New Roman" w:eastAsia="Times New Roman" w:hAnsi="Times New Roman" w:cs="Times New Roman"/>
          <w:color w:val="000000" w:themeColor="text1"/>
          <w:sz w:val="24"/>
          <w:szCs w:val="24"/>
        </w:rPr>
        <w:t>er</w:t>
      </w:r>
      <w:r w:rsidR="00780601" w:rsidRPr="00430494">
        <w:rPr>
          <w:rFonts w:ascii="Times New Roman" w:eastAsia="Times New Roman" w:hAnsi="Times New Roman" w:cs="Times New Roman"/>
          <w:color w:val="000000" w:themeColor="text1"/>
          <w:sz w:val="24"/>
          <w:szCs w:val="24"/>
        </w:rPr>
        <w:t xml:space="preserve"> to manage</w:t>
      </w:r>
      <w:r w:rsidR="00AB1732" w:rsidRPr="00430494">
        <w:rPr>
          <w:rFonts w:ascii="Times New Roman" w:eastAsia="Times New Roman" w:hAnsi="Times New Roman" w:cs="Times New Roman"/>
          <w:color w:val="000000" w:themeColor="text1"/>
          <w:sz w:val="24"/>
          <w:szCs w:val="24"/>
        </w:rPr>
        <w:t xml:space="preserve"> and</w:t>
      </w:r>
      <w:r w:rsidR="00780601" w:rsidRPr="00430494">
        <w:rPr>
          <w:rFonts w:ascii="Times New Roman" w:eastAsia="Times New Roman" w:hAnsi="Times New Roman" w:cs="Times New Roman"/>
          <w:color w:val="000000" w:themeColor="text1"/>
          <w:sz w:val="24"/>
          <w:szCs w:val="24"/>
        </w:rPr>
        <w:t xml:space="preserve"> co-ordinate their support (NICE, 2013). The local autism team should deliver/co-ordinate specialise</w:t>
      </w:r>
      <w:r w:rsidR="00AB1732" w:rsidRPr="00430494">
        <w:rPr>
          <w:rFonts w:ascii="Times New Roman" w:eastAsia="Times New Roman" w:hAnsi="Times New Roman" w:cs="Times New Roman"/>
          <w:color w:val="000000" w:themeColor="text1"/>
          <w:sz w:val="24"/>
          <w:szCs w:val="24"/>
        </w:rPr>
        <w:t>d</w:t>
      </w:r>
      <w:r w:rsidR="00515D2E" w:rsidRPr="00430494">
        <w:rPr>
          <w:rFonts w:ascii="Times New Roman" w:eastAsia="Times New Roman" w:hAnsi="Times New Roman" w:cs="Times New Roman"/>
          <w:color w:val="000000" w:themeColor="text1"/>
          <w:sz w:val="24"/>
          <w:szCs w:val="24"/>
        </w:rPr>
        <w:t xml:space="preserve"> care and interventions;</w:t>
      </w:r>
      <w:r w:rsidR="00780601" w:rsidRPr="00430494">
        <w:rPr>
          <w:rFonts w:ascii="Times New Roman" w:eastAsia="Times New Roman" w:hAnsi="Times New Roman" w:cs="Times New Roman"/>
          <w:color w:val="000000" w:themeColor="text1"/>
          <w:sz w:val="24"/>
          <w:szCs w:val="24"/>
        </w:rPr>
        <w:t xml:space="preserve"> advice, training, and support for other professionals involved with the young person</w:t>
      </w:r>
      <w:r w:rsidR="00515D2E" w:rsidRPr="00430494">
        <w:rPr>
          <w:rFonts w:ascii="Times New Roman" w:eastAsia="Times New Roman" w:hAnsi="Times New Roman" w:cs="Times New Roman"/>
          <w:color w:val="000000" w:themeColor="text1"/>
          <w:sz w:val="24"/>
          <w:szCs w:val="24"/>
        </w:rPr>
        <w:t>;</w:t>
      </w:r>
      <w:r w:rsidR="00780601" w:rsidRPr="00430494">
        <w:rPr>
          <w:rFonts w:ascii="Times New Roman" w:eastAsia="Times New Roman" w:hAnsi="Times New Roman" w:cs="Times New Roman"/>
          <w:color w:val="000000" w:themeColor="text1"/>
          <w:sz w:val="24"/>
          <w:szCs w:val="24"/>
        </w:rPr>
        <w:t xml:space="preserve"> advice and interventions to aid </w:t>
      </w:r>
      <w:r w:rsidR="00515D2E" w:rsidRPr="00430494">
        <w:rPr>
          <w:rFonts w:ascii="Times New Roman" w:eastAsia="Times New Roman" w:hAnsi="Times New Roman" w:cs="Times New Roman"/>
          <w:color w:val="000000" w:themeColor="text1"/>
          <w:sz w:val="24"/>
          <w:szCs w:val="24"/>
        </w:rPr>
        <w:t>general life functioning skills;</w:t>
      </w:r>
      <w:r w:rsidR="00780601" w:rsidRPr="00430494">
        <w:rPr>
          <w:rFonts w:ascii="Times New Roman" w:eastAsia="Times New Roman" w:hAnsi="Times New Roman" w:cs="Times New Roman"/>
          <w:color w:val="000000" w:themeColor="text1"/>
          <w:sz w:val="24"/>
          <w:szCs w:val="24"/>
        </w:rPr>
        <w:t xml:space="preserve"> assessing and managing challenging behaviour and coexisting conditions</w:t>
      </w:r>
      <w:r w:rsidR="00515D2E" w:rsidRPr="00430494">
        <w:rPr>
          <w:rFonts w:ascii="Times New Roman" w:eastAsia="Times New Roman" w:hAnsi="Times New Roman" w:cs="Times New Roman"/>
          <w:color w:val="000000" w:themeColor="text1"/>
          <w:sz w:val="24"/>
          <w:szCs w:val="24"/>
        </w:rPr>
        <w:t>;</w:t>
      </w:r>
      <w:r w:rsidR="00780601" w:rsidRPr="00430494">
        <w:rPr>
          <w:rFonts w:ascii="Times New Roman" w:eastAsia="Times New Roman" w:hAnsi="Times New Roman" w:cs="Times New Roman"/>
          <w:color w:val="000000" w:themeColor="text1"/>
          <w:sz w:val="24"/>
          <w:szCs w:val="24"/>
        </w:rPr>
        <w:t xml:space="preserve"> reassess needs throughout child</w:t>
      </w:r>
      <w:r w:rsidR="00515D2E" w:rsidRPr="00430494">
        <w:rPr>
          <w:rFonts w:ascii="Times New Roman" w:eastAsia="Times New Roman" w:hAnsi="Times New Roman" w:cs="Times New Roman"/>
          <w:color w:val="000000" w:themeColor="text1"/>
          <w:sz w:val="24"/>
          <w:szCs w:val="24"/>
        </w:rPr>
        <w:t>hood</w:t>
      </w:r>
      <w:r w:rsidR="00780601" w:rsidRPr="00430494">
        <w:rPr>
          <w:rFonts w:ascii="Times New Roman" w:eastAsia="Times New Roman" w:hAnsi="Times New Roman" w:cs="Times New Roman"/>
          <w:color w:val="000000" w:themeColor="text1"/>
          <w:sz w:val="24"/>
          <w:szCs w:val="24"/>
        </w:rPr>
        <w:t xml:space="preserve"> and </w:t>
      </w:r>
      <w:r w:rsidR="00515D2E" w:rsidRPr="00430494">
        <w:rPr>
          <w:rFonts w:ascii="Times New Roman" w:eastAsia="Times New Roman" w:hAnsi="Times New Roman" w:cs="Times New Roman"/>
          <w:color w:val="000000" w:themeColor="text1"/>
          <w:sz w:val="24"/>
          <w:szCs w:val="24"/>
        </w:rPr>
        <w:t>transitioning to adult services;</w:t>
      </w:r>
      <w:r w:rsidR="00780601" w:rsidRPr="00430494">
        <w:rPr>
          <w:rFonts w:ascii="Times New Roman" w:eastAsia="Times New Roman" w:hAnsi="Times New Roman" w:cs="Times New Roman"/>
          <w:color w:val="000000" w:themeColor="text1"/>
          <w:sz w:val="24"/>
          <w:szCs w:val="24"/>
        </w:rPr>
        <w:t xml:space="preserve"> support the young person to access leisure activities, in education, and with </w:t>
      </w:r>
      <w:r w:rsidR="00515D2E" w:rsidRPr="00430494">
        <w:rPr>
          <w:rFonts w:ascii="Times New Roman" w:eastAsia="Times New Roman" w:hAnsi="Times New Roman" w:cs="Times New Roman"/>
          <w:color w:val="000000" w:themeColor="text1"/>
          <w:sz w:val="24"/>
          <w:szCs w:val="24"/>
        </w:rPr>
        <w:t>housing and employment services;</w:t>
      </w:r>
      <w:r w:rsidR="00780601" w:rsidRPr="00430494">
        <w:rPr>
          <w:rFonts w:ascii="Times New Roman" w:eastAsia="Times New Roman" w:hAnsi="Times New Roman" w:cs="Times New Roman"/>
          <w:color w:val="000000" w:themeColor="text1"/>
          <w:sz w:val="24"/>
          <w:szCs w:val="24"/>
        </w:rPr>
        <w:t xml:space="preserve"> and provide support for families and carers. If local services cannot provide the interventions and support </w:t>
      </w:r>
      <w:proofErr w:type="gramStart"/>
      <w:r w:rsidR="00780601" w:rsidRPr="00430494">
        <w:rPr>
          <w:rFonts w:ascii="Times New Roman" w:eastAsia="Times New Roman" w:hAnsi="Times New Roman" w:cs="Times New Roman"/>
          <w:color w:val="000000" w:themeColor="text1"/>
          <w:sz w:val="24"/>
          <w:szCs w:val="24"/>
        </w:rPr>
        <w:t>required</w:t>
      </w:r>
      <w:proofErr w:type="gramEnd"/>
      <w:r w:rsidR="00780601" w:rsidRPr="00430494">
        <w:rPr>
          <w:rFonts w:ascii="Times New Roman" w:eastAsia="Times New Roman" w:hAnsi="Times New Roman" w:cs="Times New Roman"/>
          <w:color w:val="000000" w:themeColor="text1"/>
          <w:sz w:val="24"/>
          <w:szCs w:val="24"/>
        </w:rPr>
        <w:t xml:space="preserve"> then </w:t>
      </w:r>
      <w:r w:rsidR="00780601" w:rsidRPr="00430494">
        <w:rPr>
          <w:rFonts w:ascii="Times New Roman" w:eastAsia="Times New Roman" w:hAnsi="Times New Roman" w:cs="Times New Roman"/>
          <w:color w:val="000000" w:themeColor="text1"/>
          <w:sz w:val="24"/>
          <w:szCs w:val="24"/>
        </w:rPr>
        <w:lastRenderedPageBreak/>
        <w:t xml:space="preserve">the team should refer the young person instead to national services. Furthermore, anyone working with an autistic child/adolescent should have training in autism awareness and skills in managing autism. Autism teams should prepare to support autistic children/adolescents and their families during times of increased need, such as during major life changes (puberty, changing schools, birth of a new sibling </w:t>
      </w:r>
      <w:r w:rsidR="00ED181B" w:rsidRPr="00430494">
        <w:rPr>
          <w:rFonts w:ascii="Times New Roman" w:eastAsia="Times New Roman" w:hAnsi="Times New Roman" w:cs="Times New Roman"/>
          <w:color w:val="000000" w:themeColor="text1"/>
          <w:sz w:val="24"/>
          <w:szCs w:val="24"/>
        </w:rPr>
        <w:t>etc.</w:t>
      </w:r>
      <w:r w:rsidR="00780601" w:rsidRPr="00430494">
        <w:rPr>
          <w:rFonts w:ascii="Times New Roman" w:eastAsia="Times New Roman" w:hAnsi="Times New Roman" w:cs="Times New Roman"/>
          <w:color w:val="000000" w:themeColor="text1"/>
          <w:sz w:val="24"/>
          <w:szCs w:val="24"/>
        </w:rPr>
        <w:t xml:space="preserve">). A collaborative approach should be offered if the young person and their families want to be involved in shared decision-making </w:t>
      </w:r>
      <w:r w:rsidR="003528B1" w:rsidRPr="00430494">
        <w:rPr>
          <w:rFonts w:ascii="Times New Roman" w:eastAsia="Times New Roman" w:hAnsi="Times New Roman" w:cs="Times New Roman"/>
          <w:color w:val="000000" w:themeColor="text1"/>
          <w:sz w:val="24"/>
          <w:szCs w:val="24"/>
        </w:rPr>
        <w:t>about</w:t>
      </w:r>
      <w:r w:rsidR="00780601" w:rsidRPr="00430494">
        <w:rPr>
          <w:rFonts w:ascii="Times New Roman" w:eastAsia="Times New Roman" w:hAnsi="Times New Roman" w:cs="Times New Roman"/>
          <w:color w:val="000000" w:themeColor="text1"/>
          <w:sz w:val="24"/>
          <w:szCs w:val="24"/>
        </w:rPr>
        <w:t xml:space="preserve"> their support (NICE, 2013). </w:t>
      </w:r>
    </w:p>
    <w:p w14:paraId="006F97D5" w14:textId="59045359" w:rsidR="00780601" w:rsidRPr="00430494" w:rsidRDefault="001308C9"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For adults obtaining an autism diagnosis, NICE guidelines (2012) state that irrespective of whether further care/support is needed, a follow-up appointment should be made to discuss the diagnosis. Within the assessment report a car</w:t>
      </w:r>
      <w:r w:rsidR="007F5220" w:rsidRPr="00430494">
        <w:rPr>
          <w:rFonts w:ascii="Times New Roman" w:eastAsia="Times New Roman" w:hAnsi="Times New Roman" w:cs="Times New Roman"/>
          <w:color w:val="000000" w:themeColor="text1"/>
          <w:sz w:val="24"/>
          <w:szCs w:val="24"/>
        </w:rPr>
        <w:t>e</w:t>
      </w:r>
      <w:r w:rsidRPr="00430494">
        <w:rPr>
          <w:rFonts w:ascii="Times New Roman" w:eastAsia="Times New Roman" w:hAnsi="Times New Roman" w:cs="Times New Roman"/>
          <w:color w:val="000000" w:themeColor="text1"/>
          <w:sz w:val="24"/>
          <w:szCs w:val="24"/>
        </w:rPr>
        <w:t xml:space="preserve"> plan should be made, which incorporates risk management and the individual and their family’s specific needs.</w:t>
      </w:r>
      <w:r w:rsidR="0005143E" w:rsidRPr="00430494">
        <w:rPr>
          <w:rFonts w:ascii="Times New Roman" w:eastAsia="Times New Roman" w:hAnsi="Times New Roman" w:cs="Times New Roman"/>
          <w:color w:val="000000" w:themeColor="text1"/>
          <w:sz w:val="24"/>
          <w:szCs w:val="24"/>
        </w:rPr>
        <w:t xml:space="preserve"> Where there are coexisting mental health difficulties a 24-hour crisis management plan should be developed in conjunction with mental health services.</w:t>
      </w:r>
      <w:r w:rsidRPr="00430494">
        <w:rPr>
          <w:rFonts w:ascii="Times New Roman" w:eastAsia="Times New Roman" w:hAnsi="Times New Roman" w:cs="Times New Roman"/>
          <w:color w:val="000000" w:themeColor="text1"/>
          <w:sz w:val="24"/>
          <w:szCs w:val="24"/>
        </w:rPr>
        <w:t xml:space="preserve"> A ‘health passport’ should also be issued which includes information </w:t>
      </w:r>
      <w:r w:rsidR="0005143E" w:rsidRPr="00430494">
        <w:rPr>
          <w:rFonts w:ascii="Times New Roman" w:eastAsia="Times New Roman" w:hAnsi="Times New Roman" w:cs="Times New Roman"/>
          <w:color w:val="000000" w:themeColor="text1"/>
          <w:sz w:val="24"/>
          <w:szCs w:val="24"/>
        </w:rPr>
        <w:t xml:space="preserve">for all staff </w:t>
      </w:r>
      <w:r w:rsidR="00ED181B" w:rsidRPr="00430494">
        <w:rPr>
          <w:rFonts w:ascii="Times New Roman" w:eastAsia="Times New Roman" w:hAnsi="Times New Roman" w:cs="Times New Roman"/>
          <w:color w:val="000000" w:themeColor="text1"/>
          <w:sz w:val="24"/>
          <w:szCs w:val="24"/>
        </w:rPr>
        <w:t>in contact with the autistic person with their needs</w:t>
      </w:r>
      <w:r w:rsidR="0005143E" w:rsidRPr="00430494">
        <w:rPr>
          <w:rFonts w:ascii="Times New Roman" w:eastAsia="Times New Roman" w:hAnsi="Times New Roman" w:cs="Times New Roman"/>
          <w:color w:val="000000" w:themeColor="text1"/>
          <w:sz w:val="24"/>
          <w:szCs w:val="24"/>
        </w:rPr>
        <w:t xml:space="preserve">. </w:t>
      </w:r>
      <w:r w:rsidR="00186BFF" w:rsidRPr="00430494">
        <w:rPr>
          <w:rFonts w:ascii="Times New Roman" w:eastAsia="Times New Roman" w:hAnsi="Times New Roman" w:cs="Times New Roman"/>
          <w:color w:val="000000" w:themeColor="text1"/>
          <w:sz w:val="24"/>
          <w:szCs w:val="24"/>
        </w:rPr>
        <w:t xml:space="preserve">The guidelines go on to suggest a number of individual and </w:t>
      </w:r>
      <w:r w:rsidR="00225DA1" w:rsidRPr="00430494">
        <w:rPr>
          <w:rFonts w:ascii="Times New Roman" w:eastAsia="Times New Roman" w:hAnsi="Times New Roman" w:cs="Times New Roman"/>
          <w:color w:val="000000" w:themeColor="text1"/>
          <w:sz w:val="24"/>
          <w:szCs w:val="24"/>
        </w:rPr>
        <w:t>group-</w:t>
      </w:r>
      <w:r w:rsidR="00186BFF" w:rsidRPr="00430494">
        <w:rPr>
          <w:rFonts w:ascii="Times New Roman" w:eastAsia="Times New Roman" w:hAnsi="Times New Roman" w:cs="Times New Roman"/>
          <w:color w:val="000000" w:themeColor="text1"/>
          <w:sz w:val="24"/>
          <w:szCs w:val="24"/>
        </w:rPr>
        <w:t xml:space="preserve">based psychosocial interventions for the core </w:t>
      </w:r>
      <w:r w:rsidR="00AC17EB" w:rsidRPr="00430494">
        <w:rPr>
          <w:rFonts w:ascii="Times New Roman" w:eastAsia="Times New Roman" w:hAnsi="Times New Roman" w:cs="Times New Roman"/>
          <w:color w:val="000000" w:themeColor="text1"/>
          <w:sz w:val="24"/>
          <w:szCs w:val="24"/>
        </w:rPr>
        <w:t>‘</w:t>
      </w:r>
      <w:r w:rsidR="00186BFF" w:rsidRPr="00430494">
        <w:rPr>
          <w:rFonts w:ascii="Times New Roman" w:eastAsia="Times New Roman" w:hAnsi="Times New Roman" w:cs="Times New Roman"/>
          <w:color w:val="000000" w:themeColor="text1"/>
          <w:sz w:val="24"/>
          <w:szCs w:val="24"/>
        </w:rPr>
        <w:t>symptoms</w:t>
      </w:r>
      <w:r w:rsidR="00AC17EB" w:rsidRPr="00430494">
        <w:rPr>
          <w:rFonts w:ascii="Times New Roman" w:eastAsia="Times New Roman" w:hAnsi="Times New Roman" w:cs="Times New Roman"/>
          <w:color w:val="000000" w:themeColor="text1"/>
          <w:sz w:val="24"/>
          <w:szCs w:val="24"/>
        </w:rPr>
        <w:t>’</w:t>
      </w:r>
      <w:r w:rsidR="00186BFF" w:rsidRPr="00430494">
        <w:rPr>
          <w:rFonts w:ascii="Times New Roman" w:eastAsia="Times New Roman" w:hAnsi="Times New Roman" w:cs="Times New Roman"/>
          <w:color w:val="000000" w:themeColor="text1"/>
          <w:sz w:val="24"/>
          <w:szCs w:val="24"/>
        </w:rPr>
        <w:t xml:space="preserve"> of autism, life skills, managing challenging behaviour, and coexisting mental disorders. These should be delivered by the local pathway, who are in turn advised by an autism strategy group who should promote access to services for all autistic adults.  </w:t>
      </w:r>
    </w:p>
    <w:p w14:paraId="4E83F20B" w14:textId="4CF24F07" w:rsidR="001A48EC" w:rsidRPr="00430494" w:rsidRDefault="00C83DFB"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As ASC is a life-long condition with a spectrum of different traits, abilities, and impairments, the prognosis</w:t>
      </w:r>
      <w:r w:rsidR="00113291" w:rsidRPr="00430494">
        <w:rPr>
          <w:rFonts w:ascii="Times New Roman" w:eastAsia="Times New Roman" w:hAnsi="Times New Roman" w:cs="Times New Roman"/>
          <w:color w:val="000000" w:themeColor="text1"/>
          <w:sz w:val="24"/>
          <w:szCs w:val="24"/>
        </w:rPr>
        <w:t xml:space="preserve"> of autism is varied and</w:t>
      </w:r>
      <w:r w:rsidRPr="00430494">
        <w:rPr>
          <w:rFonts w:ascii="Times New Roman" w:eastAsia="Times New Roman" w:hAnsi="Times New Roman" w:cs="Times New Roman"/>
          <w:color w:val="000000" w:themeColor="text1"/>
          <w:sz w:val="24"/>
          <w:szCs w:val="24"/>
        </w:rPr>
        <w:t xml:space="preserve"> </w:t>
      </w:r>
      <w:r w:rsidR="008D258C" w:rsidRPr="00430494">
        <w:rPr>
          <w:rFonts w:ascii="Times New Roman" w:eastAsia="Times New Roman" w:hAnsi="Times New Roman" w:cs="Times New Roman"/>
          <w:color w:val="000000" w:themeColor="text1"/>
          <w:sz w:val="24"/>
          <w:szCs w:val="24"/>
        </w:rPr>
        <w:t xml:space="preserve">affected by individual differences. Studies have shown that some autistic adolescents and adults improve </w:t>
      </w:r>
      <w:proofErr w:type="gramStart"/>
      <w:r w:rsidR="008D258C" w:rsidRPr="00430494">
        <w:rPr>
          <w:rFonts w:ascii="Times New Roman" w:eastAsia="Times New Roman" w:hAnsi="Times New Roman" w:cs="Times New Roman"/>
          <w:color w:val="000000" w:themeColor="text1"/>
          <w:sz w:val="24"/>
          <w:szCs w:val="24"/>
        </w:rPr>
        <w:t>significantly</w:t>
      </w:r>
      <w:proofErr w:type="gramEnd"/>
      <w:r w:rsidR="008D258C" w:rsidRPr="00430494">
        <w:rPr>
          <w:rFonts w:ascii="Times New Roman" w:eastAsia="Times New Roman" w:hAnsi="Times New Roman" w:cs="Times New Roman"/>
          <w:color w:val="000000" w:themeColor="text1"/>
          <w:sz w:val="24"/>
          <w:szCs w:val="24"/>
        </w:rPr>
        <w:t xml:space="preserve"> and some show a stable course of maturation, however others show a deterioration in functioning. Autism severity, cognitive functioning, language development, co-morbid </w:t>
      </w:r>
      <w:r w:rsidR="008D258C" w:rsidRPr="00430494">
        <w:rPr>
          <w:rFonts w:ascii="Times New Roman" w:eastAsia="Times New Roman" w:hAnsi="Times New Roman" w:cs="Times New Roman"/>
          <w:color w:val="000000" w:themeColor="text1"/>
          <w:sz w:val="24"/>
          <w:szCs w:val="24"/>
        </w:rPr>
        <w:lastRenderedPageBreak/>
        <w:t xml:space="preserve">psychopathology and access to interventions </w:t>
      </w:r>
      <w:r w:rsidR="001B57BF" w:rsidRPr="00430494">
        <w:rPr>
          <w:rFonts w:ascii="Times New Roman" w:eastAsia="Times New Roman" w:hAnsi="Times New Roman" w:cs="Times New Roman"/>
          <w:color w:val="000000" w:themeColor="text1"/>
          <w:sz w:val="24"/>
          <w:szCs w:val="24"/>
        </w:rPr>
        <w:t xml:space="preserve">are thought to </w:t>
      </w:r>
      <w:r w:rsidR="008D258C" w:rsidRPr="00430494">
        <w:rPr>
          <w:rFonts w:ascii="Times New Roman" w:eastAsia="Times New Roman" w:hAnsi="Times New Roman" w:cs="Times New Roman"/>
          <w:color w:val="000000" w:themeColor="text1"/>
          <w:sz w:val="24"/>
          <w:szCs w:val="24"/>
        </w:rPr>
        <w:t xml:space="preserve">affect </w:t>
      </w:r>
      <w:r w:rsidR="000A58E9" w:rsidRPr="00430494">
        <w:rPr>
          <w:rFonts w:ascii="Times New Roman" w:eastAsia="Times New Roman" w:hAnsi="Times New Roman" w:cs="Times New Roman"/>
          <w:color w:val="000000" w:themeColor="text1"/>
          <w:sz w:val="24"/>
          <w:szCs w:val="24"/>
        </w:rPr>
        <w:t>outcomes in adulthood</w:t>
      </w:r>
      <w:r w:rsidR="00225DA1" w:rsidRPr="00430494">
        <w:rPr>
          <w:rFonts w:ascii="Times New Roman" w:eastAsia="Times New Roman" w:hAnsi="Times New Roman" w:cs="Times New Roman"/>
          <w:color w:val="000000" w:themeColor="text1"/>
          <w:sz w:val="24"/>
          <w:szCs w:val="24"/>
        </w:rPr>
        <w:t xml:space="preserve"> but </w:t>
      </w:r>
      <w:r w:rsidR="000A58E9" w:rsidRPr="00430494">
        <w:rPr>
          <w:rFonts w:ascii="Times New Roman" w:eastAsia="Times New Roman" w:hAnsi="Times New Roman" w:cs="Times New Roman"/>
          <w:color w:val="000000" w:themeColor="text1"/>
          <w:sz w:val="24"/>
          <w:szCs w:val="24"/>
        </w:rPr>
        <w:t xml:space="preserve">there is a lack of research investigating </w:t>
      </w:r>
      <w:r w:rsidR="004A1F95" w:rsidRPr="00430494">
        <w:rPr>
          <w:rFonts w:ascii="Times New Roman" w:eastAsia="Times New Roman" w:hAnsi="Times New Roman" w:cs="Times New Roman"/>
          <w:color w:val="000000" w:themeColor="text1"/>
          <w:sz w:val="24"/>
          <w:szCs w:val="24"/>
        </w:rPr>
        <w:t xml:space="preserve">changes in </w:t>
      </w:r>
      <w:r w:rsidR="00BE27A8" w:rsidRPr="00430494">
        <w:rPr>
          <w:rFonts w:ascii="Times New Roman" w:eastAsia="Times New Roman" w:hAnsi="Times New Roman" w:cs="Times New Roman"/>
          <w:color w:val="000000" w:themeColor="text1"/>
          <w:sz w:val="24"/>
          <w:szCs w:val="24"/>
        </w:rPr>
        <w:t>traits</w:t>
      </w:r>
      <w:r w:rsidR="004A1F95" w:rsidRPr="00430494">
        <w:rPr>
          <w:rFonts w:ascii="Times New Roman" w:eastAsia="Times New Roman" w:hAnsi="Times New Roman" w:cs="Times New Roman"/>
          <w:color w:val="000000" w:themeColor="text1"/>
          <w:sz w:val="24"/>
          <w:szCs w:val="24"/>
        </w:rPr>
        <w:t xml:space="preserve"> from childhood to older adulthood to</w:t>
      </w:r>
      <w:r w:rsidR="003528B1" w:rsidRPr="00430494">
        <w:rPr>
          <w:rFonts w:ascii="Times New Roman" w:eastAsia="Times New Roman" w:hAnsi="Times New Roman" w:cs="Times New Roman"/>
          <w:color w:val="000000" w:themeColor="text1"/>
          <w:sz w:val="24"/>
          <w:szCs w:val="24"/>
        </w:rPr>
        <w:t xml:space="preserve"> determine exactly what e</w:t>
      </w:r>
      <w:r w:rsidR="001B57BF" w:rsidRPr="00430494">
        <w:rPr>
          <w:rFonts w:ascii="Times New Roman" w:eastAsia="Times New Roman" w:hAnsi="Times New Roman" w:cs="Times New Roman"/>
          <w:color w:val="000000" w:themeColor="text1"/>
          <w:sz w:val="24"/>
          <w:szCs w:val="24"/>
        </w:rPr>
        <w:t>ffect these have</w:t>
      </w:r>
      <w:r w:rsidR="004A1F95" w:rsidRPr="00430494">
        <w:rPr>
          <w:rFonts w:ascii="Times New Roman" w:eastAsia="Times New Roman" w:hAnsi="Times New Roman" w:cs="Times New Roman"/>
          <w:color w:val="000000" w:themeColor="text1"/>
          <w:sz w:val="24"/>
          <w:szCs w:val="24"/>
        </w:rPr>
        <w:t xml:space="preserve"> </w:t>
      </w:r>
      <w:r w:rsidR="000A58E9" w:rsidRPr="00430494">
        <w:rPr>
          <w:rFonts w:ascii="Times New Roman" w:eastAsia="Times New Roman" w:hAnsi="Times New Roman" w:cs="Times New Roman"/>
          <w:color w:val="000000" w:themeColor="text1"/>
          <w:sz w:val="24"/>
          <w:szCs w:val="24"/>
        </w:rPr>
        <w:t xml:space="preserve">(Levy </w:t>
      </w:r>
      <w:r w:rsidR="004743EB" w:rsidRPr="00430494">
        <w:rPr>
          <w:rFonts w:ascii="Times New Roman" w:eastAsia="Times New Roman" w:hAnsi="Times New Roman" w:cs="Times New Roman"/>
          <w:color w:val="000000" w:themeColor="text1"/>
          <w:sz w:val="24"/>
          <w:szCs w:val="24"/>
        </w:rPr>
        <w:t>&amp;</w:t>
      </w:r>
      <w:r w:rsidR="000A58E9" w:rsidRPr="00430494">
        <w:rPr>
          <w:rFonts w:ascii="Times New Roman" w:eastAsia="Times New Roman" w:hAnsi="Times New Roman" w:cs="Times New Roman"/>
          <w:color w:val="000000" w:themeColor="text1"/>
          <w:sz w:val="24"/>
          <w:szCs w:val="24"/>
        </w:rPr>
        <w:t xml:space="preserve"> Perry, 2011).</w:t>
      </w:r>
      <w:r w:rsidR="001B57BF" w:rsidRPr="00430494">
        <w:rPr>
          <w:rFonts w:ascii="Times New Roman" w:eastAsia="Times New Roman" w:hAnsi="Times New Roman" w:cs="Times New Roman"/>
          <w:color w:val="000000" w:themeColor="text1"/>
          <w:sz w:val="24"/>
          <w:szCs w:val="24"/>
        </w:rPr>
        <w:t xml:space="preserve"> </w:t>
      </w:r>
      <w:r w:rsidR="00200CD0" w:rsidRPr="00430494">
        <w:rPr>
          <w:rFonts w:ascii="Times New Roman" w:eastAsia="Times New Roman" w:hAnsi="Times New Roman" w:cs="Times New Roman"/>
          <w:color w:val="000000" w:themeColor="text1"/>
          <w:sz w:val="24"/>
          <w:szCs w:val="24"/>
        </w:rPr>
        <w:t xml:space="preserve">Qualitative evidence </w:t>
      </w:r>
      <w:r w:rsidR="00BE04E9" w:rsidRPr="00430494">
        <w:rPr>
          <w:rFonts w:ascii="Times New Roman" w:eastAsia="Times New Roman" w:hAnsi="Times New Roman" w:cs="Times New Roman"/>
          <w:color w:val="000000" w:themeColor="text1"/>
          <w:sz w:val="24"/>
          <w:szCs w:val="24"/>
        </w:rPr>
        <w:t>indicates</w:t>
      </w:r>
      <w:r w:rsidR="00200CD0" w:rsidRPr="00430494">
        <w:rPr>
          <w:rFonts w:ascii="Times New Roman" w:eastAsia="Times New Roman" w:hAnsi="Times New Roman" w:cs="Times New Roman"/>
          <w:color w:val="000000" w:themeColor="text1"/>
          <w:sz w:val="24"/>
          <w:szCs w:val="24"/>
        </w:rPr>
        <w:t xml:space="preserve"> that </w:t>
      </w:r>
      <w:r w:rsidR="00273544" w:rsidRPr="00430494">
        <w:rPr>
          <w:rFonts w:ascii="Times New Roman" w:eastAsia="Times New Roman" w:hAnsi="Times New Roman" w:cs="Times New Roman"/>
          <w:color w:val="000000" w:themeColor="text1"/>
          <w:sz w:val="24"/>
          <w:szCs w:val="24"/>
        </w:rPr>
        <w:t xml:space="preserve">getting a diagnosis is of real benefit, with many autistic people feeling relieved </w:t>
      </w:r>
      <w:r w:rsidR="00286E8B" w:rsidRPr="00430494">
        <w:rPr>
          <w:rFonts w:ascii="Times New Roman" w:eastAsia="Times New Roman" w:hAnsi="Times New Roman" w:cs="Times New Roman"/>
          <w:color w:val="000000" w:themeColor="text1"/>
          <w:sz w:val="24"/>
          <w:szCs w:val="24"/>
        </w:rPr>
        <w:t>to receive this</w:t>
      </w:r>
      <w:r w:rsidR="00273544" w:rsidRPr="00430494">
        <w:rPr>
          <w:rFonts w:ascii="Times New Roman" w:eastAsia="Times New Roman" w:hAnsi="Times New Roman" w:cs="Times New Roman"/>
          <w:color w:val="000000" w:themeColor="text1"/>
          <w:sz w:val="24"/>
          <w:szCs w:val="24"/>
        </w:rPr>
        <w:t xml:space="preserve">. However, when diagnosis is gained in adulthood this is often tainted with grief and anger that a diagnosis was not made sooner so </w:t>
      </w:r>
      <w:r w:rsidR="0026765D" w:rsidRPr="00430494">
        <w:rPr>
          <w:rFonts w:ascii="Times New Roman" w:eastAsia="Times New Roman" w:hAnsi="Times New Roman" w:cs="Times New Roman"/>
          <w:color w:val="000000" w:themeColor="text1"/>
          <w:sz w:val="24"/>
          <w:szCs w:val="24"/>
        </w:rPr>
        <w:t>support could be accessed (</w:t>
      </w:r>
      <w:r w:rsidR="00286E8B" w:rsidRPr="00430494">
        <w:rPr>
          <w:rFonts w:ascii="Times New Roman" w:eastAsia="Times New Roman" w:hAnsi="Times New Roman" w:cs="Times New Roman"/>
          <w:color w:val="000000" w:themeColor="text1"/>
          <w:sz w:val="24"/>
          <w:szCs w:val="24"/>
        </w:rPr>
        <w:t xml:space="preserve">Bancroft, 2012; Baldwin &amp; Costly, 2015; Jones et al., 2014; </w:t>
      </w:r>
      <w:r w:rsidR="00BE27A8" w:rsidRPr="00430494">
        <w:rPr>
          <w:rFonts w:ascii="Times New Roman" w:eastAsia="Times New Roman" w:hAnsi="Times New Roman" w:cs="Times New Roman"/>
          <w:color w:val="000000" w:themeColor="text1"/>
          <w:sz w:val="24"/>
          <w:szCs w:val="24"/>
        </w:rPr>
        <w:t>Stagg &amp; Belcher, 2019</w:t>
      </w:r>
      <w:r w:rsidR="00273544" w:rsidRPr="00430494">
        <w:rPr>
          <w:rFonts w:ascii="Times New Roman" w:eastAsia="Times New Roman" w:hAnsi="Times New Roman" w:cs="Times New Roman"/>
          <w:color w:val="000000" w:themeColor="text1"/>
          <w:sz w:val="24"/>
          <w:szCs w:val="24"/>
        </w:rPr>
        <w:t xml:space="preserve">). </w:t>
      </w:r>
    </w:p>
    <w:p w14:paraId="5B825230" w14:textId="5AF880E3" w:rsidR="00872EA7" w:rsidRPr="00430494" w:rsidRDefault="00406BF6"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Whilst ASC is not considered ‘curable’, evidence does show that early </w:t>
      </w:r>
      <w:r w:rsidR="005662E6" w:rsidRPr="00430494">
        <w:rPr>
          <w:rFonts w:ascii="Times New Roman" w:eastAsia="Times New Roman" w:hAnsi="Times New Roman" w:cs="Times New Roman"/>
          <w:color w:val="000000" w:themeColor="text1"/>
          <w:sz w:val="24"/>
          <w:szCs w:val="24"/>
        </w:rPr>
        <w:t>diagnosis</w:t>
      </w:r>
      <w:r w:rsidR="001A48EC" w:rsidRPr="00430494">
        <w:rPr>
          <w:rFonts w:ascii="Times New Roman" w:eastAsia="Times New Roman" w:hAnsi="Times New Roman" w:cs="Times New Roman"/>
          <w:color w:val="000000" w:themeColor="text1"/>
          <w:sz w:val="24"/>
          <w:szCs w:val="24"/>
        </w:rPr>
        <w:t>,</w:t>
      </w:r>
      <w:r w:rsidR="005662E6" w:rsidRPr="00430494">
        <w:rPr>
          <w:rFonts w:ascii="Times New Roman" w:eastAsia="Times New Roman" w:hAnsi="Times New Roman" w:cs="Times New Roman"/>
          <w:color w:val="000000" w:themeColor="text1"/>
          <w:sz w:val="24"/>
          <w:szCs w:val="24"/>
        </w:rPr>
        <w:t xml:space="preserve"> and thus early </w:t>
      </w:r>
      <w:r w:rsidRPr="00430494">
        <w:rPr>
          <w:rFonts w:ascii="Times New Roman" w:eastAsia="Times New Roman" w:hAnsi="Times New Roman" w:cs="Times New Roman"/>
          <w:color w:val="000000" w:themeColor="text1"/>
          <w:sz w:val="24"/>
          <w:szCs w:val="24"/>
        </w:rPr>
        <w:t>interventions</w:t>
      </w:r>
      <w:r w:rsidR="001A48EC" w:rsidRPr="00430494">
        <w:rPr>
          <w:rFonts w:ascii="Times New Roman" w:eastAsia="Times New Roman" w:hAnsi="Times New Roman" w:cs="Times New Roman"/>
          <w:color w:val="000000" w:themeColor="text1"/>
          <w:sz w:val="24"/>
          <w:szCs w:val="24"/>
        </w:rPr>
        <w:t xml:space="preserve"> and support</w:t>
      </w:r>
      <w:r w:rsidR="00955B8F"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w:t>
      </w:r>
      <w:r w:rsidR="005662E6" w:rsidRPr="00430494">
        <w:rPr>
          <w:rFonts w:ascii="Times New Roman" w:eastAsia="Times New Roman" w:hAnsi="Times New Roman" w:cs="Times New Roman"/>
          <w:color w:val="000000" w:themeColor="text1"/>
          <w:sz w:val="24"/>
          <w:szCs w:val="24"/>
        </w:rPr>
        <w:t>can help autistic people greatly</w:t>
      </w:r>
      <w:r w:rsidR="0018669C" w:rsidRPr="00430494">
        <w:rPr>
          <w:rFonts w:ascii="Times New Roman" w:eastAsia="Times New Roman" w:hAnsi="Times New Roman" w:cs="Times New Roman"/>
          <w:color w:val="000000" w:themeColor="text1"/>
          <w:sz w:val="24"/>
          <w:szCs w:val="24"/>
        </w:rPr>
        <w:t xml:space="preserve"> (Elder et al., </w:t>
      </w:r>
      <w:r w:rsidR="00872EA7" w:rsidRPr="00430494">
        <w:rPr>
          <w:rFonts w:ascii="Times New Roman" w:eastAsia="Times New Roman" w:hAnsi="Times New Roman" w:cs="Times New Roman"/>
          <w:color w:val="000000" w:themeColor="text1"/>
          <w:sz w:val="24"/>
          <w:szCs w:val="24"/>
        </w:rPr>
        <w:t>2017)</w:t>
      </w:r>
      <w:r w:rsidR="005662E6" w:rsidRPr="00430494">
        <w:rPr>
          <w:rFonts w:ascii="Times New Roman" w:eastAsia="Times New Roman" w:hAnsi="Times New Roman" w:cs="Times New Roman"/>
          <w:color w:val="000000" w:themeColor="text1"/>
          <w:sz w:val="24"/>
          <w:szCs w:val="24"/>
        </w:rPr>
        <w:t xml:space="preserve">. </w:t>
      </w:r>
      <w:proofErr w:type="spellStart"/>
      <w:r w:rsidR="001A48EC" w:rsidRPr="00430494">
        <w:rPr>
          <w:rFonts w:ascii="Times New Roman" w:eastAsia="Times New Roman" w:hAnsi="Times New Roman" w:cs="Times New Roman"/>
          <w:color w:val="000000" w:themeColor="text1"/>
          <w:sz w:val="24"/>
          <w:szCs w:val="24"/>
        </w:rPr>
        <w:t>Howlin</w:t>
      </w:r>
      <w:proofErr w:type="spellEnd"/>
      <w:r w:rsidR="001A48EC" w:rsidRPr="00430494">
        <w:rPr>
          <w:rFonts w:ascii="Times New Roman" w:eastAsia="Times New Roman" w:hAnsi="Times New Roman" w:cs="Times New Roman"/>
          <w:color w:val="000000" w:themeColor="text1"/>
          <w:sz w:val="24"/>
          <w:szCs w:val="24"/>
        </w:rPr>
        <w:t xml:space="preserve"> (1997) explored numerous findings on various types of interventions and found that the most effective of these had the following in common: they used behavioural oriented str</w:t>
      </w:r>
      <w:r w:rsidR="00A5318D" w:rsidRPr="00430494">
        <w:rPr>
          <w:rFonts w:ascii="Times New Roman" w:eastAsia="Times New Roman" w:hAnsi="Times New Roman" w:cs="Times New Roman"/>
          <w:color w:val="000000" w:themeColor="text1"/>
          <w:sz w:val="24"/>
          <w:szCs w:val="24"/>
        </w:rPr>
        <w:t>ategies;</w:t>
      </w:r>
      <w:r w:rsidR="001A48EC" w:rsidRPr="00430494">
        <w:rPr>
          <w:rFonts w:ascii="Times New Roman" w:eastAsia="Times New Roman" w:hAnsi="Times New Roman" w:cs="Times New Roman"/>
          <w:color w:val="000000" w:themeColor="text1"/>
          <w:sz w:val="24"/>
          <w:szCs w:val="24"/>
        </w:rPr>
        <w:t xml:space="preserve"> recognised that many undesirable behaviours were the result of communication impairments; used the autistic child’s rituals and obsessions to help reduce anxiety and as a reward; created structured teaching environments that used visual cues rather than verbal cues; focussed on the development of social-communication and play activities; recognised the importance of early diagnosis and sharing of information and support for the parents; </w:t>
      </w:r>
      <w:r w:rsidR="00BE04E9" w:rsidRPr="00430494">
        <w:rPr>
          <w:rFonts w:ascii="Times New Roman" w:eastAsia="Times New Roman" w:hAnsi="Times New Roman" w:cs="Times New Roman"/>
          <w:color w:val="000000" w:themeColor="text1"/>
          <w:sz w:val="24"/>
          <w:szCs w:val="24"/>
        </w:rPr>
        <w:t xml:space="preserve">and </w:t>
      </w:r>
      <w:r w:rsidR="001A48EC" w:rsidRPr="00430494">
        <w:rPr>
          <w:rFonts w:ascii="Times New Roman" w:eastAsia="Times New Roman" w:hAnsi="Times New Roman" w:cs="Times New Roman"/>
          <w:color w:val="000000" w:themeColor="text1"/>
          <w:sz w:val="24"/>
          <w:szCs w:val="24"/>
        </w:rPr>
        <w:t xml:space="preserve">were family-orientated rather than solely being focussed on the autistic child. </w:t>
      </w:r>
      <w:proofErr w:type="spellStart"/>
      <w:r w:rsidR="00E41BB1" w:rsidRPr="00430494">
        <w:rPr>
          <w:rFonts w:ascii="Times New Roman" w:eastAsia="Times New Roman" w:hAnsi="Times New Roman" w:cs="Times New Roman"/>
          <w:color w:val="000000" w:themeColor="text1"/>
          <w:sz w:val="24"/>
          <w:szCs w:val="24"/>
        </w:rPr>
        <w:t>Howlin</w:t>
      </w:r>
      <w:proofErr w:type="spellEnd"/>
      <w:r w:rsidR="00E41BB1" w:rsidRPr="00430494">
        <w:rPr>
          <w:rFonts w:ascii="Times New Roman" w:eastAsia="Times New Roman" w:hAnsi="Times New Roman" w:cs="Times New Roman"/>
          <w:color w:val="000000" w:themeColor="text1"/>
          <w:sz w:val="24"/>
          <w:szCs w:val="24"/>
        </w:rPr>
        <w:t xml:space="preserve"> (1997) suggests that such early interventions can have a </w:t>
      </w:r>
      <w:r w:rsidR="005A2E12" w:rsidRPr="00430494">
        <w:rPr>
          <w:rFonts w:ascii="Times New Roman" w:eastAsia="Times New Roman" w:hAnsi="Times New Roman" w:cs="Times New Roman"/>
          <w:color w:val="000000" w:themeColor="text1"/>
          <w:sz w:val="24"/>
          <w:szCs w:val="24"/>
        </w:rPr>
        <w:t>considerabl</w:t>
      </w:r>
      <w:r w:rsidR="001639E1" w:rsidRPr="00430494">
        <w:rPr>
          <w:rFonts w:ascii="Times New Roman" w:eastAsia="Times New Roman" w:hAnsi="Times New Roman" w:cs="Times New Roman"/>
          <w:color w:val="000000" w:themeColor="text1"/>
          <w:sz w:val="24"/>
          <w:szCs w:val="24"/>
        </w:rPr>
        <w:t>y</w:t>
      </w:r>
      <w:r w:rsidR="005A2E12" w:rsidRPr="00430494">
        <w:rPr>
          <w:rFonts w:ascii="Times New Roman" w:eastAsia="Times New Roman" w:hAnsi="Times New Roman" w:cs="Times New Roman"/>
          <w:color w:val="000000" w:themeColor="text1"/>
          <w:sz w:val="24"/>
          <w:szCs w:val="24"/>
        </w:rPr>
        <w:t xml:space="preserve"> </w:t>
      </w:r>
      <w:r w:rsidR="00BE04E9" w:rsidRPr="00430494">
        <w:rPr>
          <w:rFonts w:ascii="Times New Roman" w:eastAsia="Times New Roman" w:hAnsi="Times New Roman" w:cs="Times New Roman"/>
          <w:color w:val="000000" w:themeColor="text1"/>
          <w:sz w:val="24"/>
          <w:szCs w:val="24"/>
        </w:rPr>
        <w:t xml:space="preserve">beneficial </w:t>
      </w:r>
      <w:r w:rsidR="00E41BB1" w:rsidRPr="00430494">
        <w:rPr>
          <w:rFonts w:ascii="Times New Roman" w:eastAsia="Times New Roman" w:hAnsi="Times New Roman" w:cs="Times New Roman"/>
          <w:color w:val="000000" w:themeColor="text1"/>
          <w:sz w:val="24"/>
          <w:szCs w:val="24"/>
        </w:rPr>
        <w:t xml:space="preserve">effect on the quality of life in adulthood and </w:t>
      </w:r>
      <w:r w:rsidR="00BE04E9" w:rsidRPr="00430494">
        <w:rPr>
          <w:rFonts w:ascii="Times New Roman" w:eastAsia="Times New Roman" w:hAnsi="Times New Roman" w:cs="Times New Roman"/>
          <w:color w:val="000000" w:themeColor="text1"/>
          <w:sz w:val="24"/>
          <w:szCs w:val="24"/>
        </w:rPr>
        <w:t xml:space="preserve">are </w:t>
      </w:r>
      <w:r w:rsidR="00E41BB1" w:rsidRPr="00430494">
        <w:rPr>
          <w:rFonts w:ascii="Times New Roman" w:eastAsia="Times New Roman" w:hAnsi="Times New Roman" w:cs="Times New Roman"/>
          <w:color w:val="000000" w:themeColor="text1"/>
          <w:sz w:val="24"/>
          <w:szCs w:val="24"/>
        </w:rPr>
        <w:t xml:space="preserve">more cost effective than managing crises later in life. </w:t>
      </w:r>
      <w:proofErr w:type="spellStart"/>
      <w:r w:rsidR="0018669C" w:rsidRPr="00430494">
        <w:rPr>
          <w:rFonts w:ascii="Times New Roman" w:eastAsia="Times New Roman" w:hAnsi="Times New Roman" w:cs="Times New Roman"/>
          <w:color w:val="000000" w:themeColor="text1"/>
          <w:sz w:val="24"/>
          <w:szCs w:val="24"/>
        </w:rPr>
        <w:t>Fernell</w:t>
      </w:r>
      <w:proofErr w:type="spellEnd"/>
      <w:r w:rsidR="0018669C" w:rsidRPr="00430494">
        <w:rPr>
          <w:rFonts w:ascii="Times New Roman" w:eastAsia="Times New Roman" w:hAnsi="Times New Roman" w:cs="Times New Roman"/>
          <w:color w:val="000000" w:themeColor="text1"/>
          <w:sz w:val="24"/>
          <w:szCs w:val="24"/>
        </w:rPr>
        <w:t xml:space="preserve"> et al.</w:t>
      </w:r>
      <w:r w:rsidR="00315488" w:rsidRPr="00430494">
        <w:rPr>
          <w:rFonts w:ascii="Times New Roman" w:eastAsia="Times New Roman" w:hAnsi="Times New Roman" w:cs="Times New Roman"/>
          <w:color w:val="000000" w:themeColor="text1"/>
          <w:sz w:val="24"/>
          <w:szCs w:val="24"/>
        </w:rPr>
        <w:t>’s</w:t>
      </w:r>
      <w:r w:rsidR="0018669C" w:rsidRPr="00430494">
        <w:rPr>
          <w:rFonts w:ascii="Times New Roman" w:eastAsia="Times New Roman" w:hAnsi="Times New Roman" w:cs="Times New Roman"/>
          <w:color w:val="000000" w:themeColor="text1"/>
          <w:sz w:val="24"/>
          <w:szCs w:val="24"/>
        </w:rPr>
        <w:t xml:space="preserve"> </w:t>
      </w:r>
      <w:r w:rsidR="00CE54AA" w:rsidRPr="00430494">
        <w:rPr>
          <w:rFonts w:ascii="Times New Roman" w:eastAsia="Times New Roman" w:hAnsi="Times New Roman" w:cs="Times New Roman"/>
          <w:color w:val="000000" w:themeColor="text1"/>
          <w:sz w:val="24"/>
          <w:szCs w:val="24"/>
        </w:rPr>
        <w:t xml:space="preserve">(2013) review of recent autism interventions in childhood suggests that the most </w:t>
      </w:r>
      <w:r w:rsidR="00FF519A" w:rsidRPr="00430494">
        <w:rPr>
          <w:rFonts w:ascii="Times New Roman" w:eastAsia="Times New Roman" w:hAnsi="Times New Roman" w:cs="Times New Roman"/>
          <w:color w:val="000000" w:themeColor="text1"/>
          <w:sz w:val="24"/>
          <w:szCs w:val="24"/>
        </w:rPr>
        <w:t xml:space="preserve">important outcome of an early autism diagnosis is </w:t>
      </w:r>
      <w:r w:rsidR="004D2C14" w:rsidRPr="00430494">
        <w:rPr>
          <w:rFonts w:ascii="Times New Roman" w:eastAsia="Times New Roman" w:hAnsi="Times New Roman" w:cs="Times New Roman"/>
          <w:color w:val="000000" w:themeColor="text1"/>
          <w:sz w:val="24"/>
          <w:szCs w:val="24"/>
        </w:rPr>
        <w:t>the creation of an</w:t>
      </w:r>
      <w:r w:rsidR="00FF519A" w:rsidRPr="00430494">
        <w:rPr>
          <w:rFonts w:ascii="Times New Roman" w:eastAsia="Times New Roman" w:hAnsi="Times New Roman" w:cs="Times New Roman"/>
          <w:color w:val="000000" w:themeColor="text1"/>
          <w:sz w:val="24"/>
          <w:szCs w:val="24"/>
        </w:rPr>
        <w:t xml:space="preserve"> autism-friendly environment around an autistic person,</w:t>
      </w:r>
      <w:r w:rsidR="00817B26" w:rsidRPr="00430494">
        <w:rPr>
          <w:rFonts w:ascii="Times New Roman" w:eastAsia="Times New Roman" w:hAnsi="Times New Roman" w:cs="Times New Roman"/>
          <w:color w:val="000000" w:themeColor="text1"/>
          <w:sz w:val="24"/>
          <w:szCs w:val="24"/>
        </w:rPr>
        <w:t xml:space="preserve"> </w:t>
      </w:r>
      <w:proofErr w:type="gramStart"/>
      <w:r w:rsidR="00817B26" w:rsidRPr="00430494">
        <w:rPr>
          <w:rFonts w:ascii="Times New Roman" w:eastAsia="Times New Roman" w:hAnsi="Times New Roman" w:cs="Times New Roman"/>
          <w:color w:val="000000" w:themeColor="text1"/>
          <w:sz w:val="24"/>
          <w:szCs w:val="24"/>
        </w:rPr>
        <w:t>in order</w:t>
      </w:r>
      <w:r w:rsidR="00FF519A" w:rsidRPr="00430494">
        <w:rPr>
          <w:rFonts w:ascii="Times New Roman" w:eastAsia="Times New Roman" w:hAnsi="Times New Roman" w:cs="Times New Roman"/>
          <w:color w:val="000000" w:themeColor="text1"/>
          <w:sz w:val="24"/>
          <w:szCs w:val="24"/>
        </w:rPr>
        <w:t xml:space="preserve"> </w:t>
      </w:r>
      <w:r w:rsidR="00817B26" w:rsidRPr="00430494">
        <w:rPr>
          <w:rFonts w:ascii="Times New Roman" w:eastAsia="Times New Roman" w:hAnsi="Times New Roman" w:cs="Times New Roman"/>
          <w:color w:val="000000" w:themeColor="text1"/>
          <w:sz w:val="24"/>
          <w:szCs w:val="24"/>
        </w:rPr>
        <w:t>to</w:t>
      </w:r>
      <w:proofErr w:type="gramEnd"/>
      <w:r w:rsidR="00817B26" w:rsidRPr="00430494">
        <w:rPr>
          <w:rFonts w:ascii="Times New Roman" w:eastAsia="Times New Roman" w:hAnsi="Times New Roman" w:cs="Times New Roman"/>
          <w:color w:val="000000" w:themeColor="text1"/>
          <w:sz w:val="24"/>
          <w:szCs w:val="24"/>
        </w:rPr>
        <w:t xml:space="preserve"> help them overcome any barriers they may face due to communication </w:t>
      </w:r>
      <w:r w:rsidR="00315488" w:rsidRPr="00430494">
        <w:rPr>
          <w:rFonts w:ascii="Times New Roman" w:eastAsia="Times New Roman" w:hAnsi="Times New Roman" w:cs="Times New Roman"/>
          <w:color w:val="000000" w:themeColor="text1"/>
          <w:sz w:val="24"/>
          <w:szCs w:val="24"/>
        </w:rPr>
        <w:t xml:space="preserve">differences </w:t>
      </w:r>
      <w:r w:rsidR="00817B26" w:rsidRPr="00430494">
        <w:rPr>
          <w:rFonts w:ascii="Times New Roman" w:eastAsia="Times New Roman" w:hAnsi="Times New Roman" w:cs="Times New Roman"/>
          <w:color w:val="000000" w:themeColor="text1"/>
          <w:sz w:val="24"/>
          <w:szCs w:val="24"/>
        </w:rPr>
        <w:t xml:space="preserve">and problems with understanding and </w:t>
      </w:r>
      <w:r w:rsidR="004D2C14" w:rsidRPr="00430494">
        <w:rPr>
          <w:rFonts w:ascii="Times New Roman" w:eastAsia="Times New Roman" w:hAnsi="Times New Roman" w:cs="Times New Roman"/>
          <w:color w:val="000000" w:themeColor="text1"/>
          <w:sz w:val="24"/>
          <w:szCs w:val="24"/>
        </w:rPr>
        <w:t>interacting</w:t>
      </w:r>
      <w:r w:rsidR="00817B26" w:rsidRPr="00430494">
        <w:rPr>
          <w:rFonts w:ascii="Times New Roman" w:eastAsia="Times New Roman" w:hAnsi="Times New Roman" w:cs="Times New Roman"/>
          <w:color w:val="000000" w:themeColor="text1"/>
          <w:sz w:val="24"/>
          <w:szCs w:val="24"/>
        </w:rPr>
        <w:t xml:space="preserve"> with others.</w:t>
      </w:r>
      <w:r w:rsidR="00A75993" w:rsidRPr="00430494">
        <w:rPr>
          <w:rFonts w:ascii="Times New Roman" w:eastAsia="Times New Roman" w:hAnsi="Times New Roman" w:cs="Times New Roman"/>
          <w:color w:val="000000" w:themeColor="text1"/>
          <w:sz w:val="24"/>
          <w:szCs w:val="24"/>
        </w:rPr>
        <w:t xml:space="preserve"> As autistic people </w:t>
      </w:r>
      <w:proofErr w:type="gramStart"/>
      <w:r w:rsidR="00A75993" w:rsidRPr="00430494">
        <w:rPr>
          <w:rFonts w:ascii="Times New Roman" w:eastAsia="Times New Roman" w:hAnsi="Times New Roman" w:cs="Times New Roman"/>
          <w:color w:val="000000" w:themeColor="text1"/>
          <w:sz w:val="24"/>
          <w:szCs w:val="24"/>
        </w:rPr>
        <w:t>age</w:t>
      </w:r>
      <w:proofErr w:type="gramEnd"/>
      <w:r w:rsidR="00A75993" w:rsidRPr="00430494">
        <w:rPr>
          <w:rFonts w:ascii="Times New Roman" w:eastAsia="Times New Roman" w:hAnsi="Times New Roman" w:cs="Times New Roman"/>
          <w:color w:val="000000" w:themeColor="text1"/>
          <w:sz w:val="24"/>
          <w:szCs w:val="24"/>
        </w:rPr>
        <w:t xml:space="preserve"> </w:t>
      </w:r>
      <w:r w:rsidR="00872EA7" w:rsidRPr="00430494">
        <w:rPr>
          <w:rFonts w:ascii="Times New Roman" w:eastAsia="Times New Roman" w:hAnsi="Times New Roman" w:cs="Times New Roman"/>
          <w:color w:val="000000" w:themeColor="text1"/>
          <w:sz w:val="24"/>
          <w:szCs w:val="24"/>
        </w:rPr>
        <w:t xml:space="preserve">they may have </w:t>
      </w:r>
      <w:r w:rsidR="00872EA7" w:rsidRPr="00430494">
        <w:rPr>
          <w:rFonts w:ascii="Times New Roman" w:eastAsia="Times New Roman" w:hAnsi="Times New Roman" w:cs="Times New Roman"/>
          <w:color w:val="000000" w:themeColor="text1"/>
          <w:sz w:val="24"/>
          <w:szCs w:val="24"/>
        </w:rPr>
        <w:lastRenderedPageBreak/>
        <w:t>different needs and require different support. Elde</w:t>
      </w:r>
      <w:r w:rsidR="0018669C" w:rsidRPr="00430494">
        <w:rPr>
          <w:rFonts w:ascii="Times New Roman" w:eastAsia="Times New Roman" w:hAnsi="Times New Roman" w:cs="Times New Roman"/>
          <w:color w:val="000000" w:themeColor="text1"/>
          <w:sz w:val="24"/>
          <w:szCs w:val="24"/>
        </w:rPr>
        <w:t>r et al.</w:t>
      </w:r>
      <w:r w:rsidR="00872EA7" w:rsidRPr="00430494">
        <w:rPr>
          <w:rFonts w:ascii="Times New Roman" w:eastAsia="Times New Roman" w:hAnsi="Times New Roman" w:cs="Times New Roman"/>
          <w:color w:val="000000" w:themeColor="text1"/>
          <w:sz w:val="24"/>
          <w:szCs w:val="24"/>
        </w:rPr>
        <w:t xml:space="preserve"> (2017) highlight the importance of</w:t>
      </w:r>
      <w:r w:rsidR="001D61D8" w:rsidRPr="00430494">
        <w:rPr>
          <w:rFonts w:ascii="Times New Roman" w:eastAsia="Times New Roman" w:hAnsi="Times New Roman" w:cs="Times New Roman"/>
          <w:color w:val="000000" w:themeColor="text1"/>
          <w:sz w:val="24"/>
          <w:szCs w:val="24"/>
        </w:rPr>
        <w:t xml:space="preserve"> family support, and that families learn to shift the focus of the support needed as their autistic children develop into adults.</w:t>
      </w:r>
    </w:p>
    <w:p w14:paraId="7CEFFDD1" w14:textId="14F6C70E" w:rsidR="00CE32D2" w:rsidRPr="00430494" w:rsidRDefault="00BE26F5"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The purpose of these post-diagnosis interventions is to ensure support is in place which add</w:t>
      </w:r>
      <w:r w:rsidR="00CE32D2" w:rsidRPr="00430494">
        <w:rPr>
          <w:rFonts w:ascii="Times New Roman" w:eastAsia="Times New Roman" w:hAnsi="Times New Roman" w:cs="Times New Roman"/>
          <w:color w:val="000000" w:themeColor="text1"/>
          <w:sz w:val="24"/>
          <w:szCs w:val="24"/>
        </w:rPr>
        <w:t>ress</w:t>
      </w:r>
      <w:r w:rsidR="004D2C14" w:rsidRPr="00430494">
        <w:rPr>
          <w:rFonts w:ascii="Times New Roman" w:eastAsia="Times New Roman" w:hAnsi="Times New Roman" w:cs="Times New Roman"/>
          <w:color w:val="000000" w:themeColor="text1"/>
          <w:sz w:val="24"/>
          <w:szCs w:val="24"/>
        </w:rPr>
        <w:t>es</w:t>
      </w:r>
      <w:r w:rsidR="003528B1" w:rsidRPr="00430494">
        <w:rPr>
          <w:rFonts w:ascii="Times New Roman" w:eastAsia="Times New Roman" w:hAnsi="Times New Roman" w:cs="Times New Roman"/>
          <w:color w:val="000000" w:themeColor="text1"/>
          <w:sz w:val="24"/>
          <w:szCs w:val="24"/>
        </w:rPr>
        <w:t xml:space="preserve"> the complex nature of ASC. H</w:t>
      </w:r>
      <w:r w:rsidR="00CE32D2" w:rsidRPr="00430494">
        <w:rPr>
          <w:rFonts w:ascii="Times New Roman" w:eastAsia="Times New Roman" w:hAnsi="Times New Roman" w:cs="Times New Roman"/>
          <w:color w:val="000000" w:themeColor="text1"/>
          <w:sz w:val="24"/>
          <w:szCs w:val="24"/>
        </w:rPr>
        <w:t xml:space="preserve">owever, evidence suggests that autistic people </w:t>
      </w:r>
      <w:r w:rsidR="00FF08A2" w:rsidRPr="00430494">
        <w:rPr>
          <w:rFonts w:ascii="Times New Roman" w:eastAsia="Times New Roman" w:hAnsi="Times New Roman" w:cs="Times New Roman"/>
          <w:color w:val="000000" w:themeColor="text1"/>
          <w:sz w:val="24"/>
          <w:szCs w:val="24"/>
        </w:rPr>
        <w:t>often</w:t>
      </w:r>
      <w:r w:rsidR="005A2E12" w:rsidRPr="00430494">
        <w:rPr>
          <w:rFonts w:ascii="Times New Roman" w:eastAsia="Times New Roman" w:hAnsi="Times New Roman" w:cs="Times New Roman"/>
          <w:color w:val="000000" w:themeColor="text1"/>
          <w:sz w:val="24"/>
          <w:szCs w:val="24"/>
        </w:rPr>
        <w:t xml:space="preserve"> </w:t>
      </w:r>
      <w:r w:rsidR="00CE32D2" w:rsidRPr="00430494">
        <w:rPr>
          <w:rFonts w:ascii="Times New Roman" w:eastAsia="Times New Roman" w:hAnsi="Times New Roman" w:cs="Times New Roman"/>
          <w:color w:val="000000" w:themeColor="text1"/>
          <w:sz w:val="24"/>
          <w:szCs w:val="24"/>
        </w:rPr>
        <w:t>do not receive the support they shoul</w:t>
      </w:r>
      <w:r w:rsidR="0018669C" w:rsidRPr="00430494">
        <w:rPr>
          <w:rFonts w:ascii="Times New Roman" w:eastAsia="Times New Roman" w:hAnsi="Times New Roman" w:cs="Times New Roman"/>
          <w:color w:val="000000" w:themeColor="text1"/>
          <w:sz w:val="24"/>
          <w:szCs w:val="24"/>
        </w:rPr>
        <w:t xml:space="preserve">d after their diagnoses. Crane et al. </w:t>
      </w:r>
      <w:r w:rsidR="00CE32D2" w:rsidRPr="00430494">
        <w:rPr>
          <w:rFonts w:ascii="Times New Roman" w:eastAsia="Times New Roman" w:hAnsi="Times New Roman" w:cs="Times New Roman"/>
          <w:color w:val="000000" w:themeColor="text1"/>
          <w:sz w:val="24"/>
          <w:szCs w:val="24"/>
        </w:rPr>
        <w:t>(201</w:t>
      </w:r>
      <w:r w:rsidR="0018669C" w:rsidRPr="00430494">
        <w:rPr>
          <w:rFonts w:ascii="Times New Roman" w:eastAsia="Times New Roman" w:hAnsi="Times New Roman" w:cs="Times New Roman"/>
          <w:color w:val="000000" w:themeColor="text1"/>
          <w:sz w:val="24"/>
          <w:szCs w:val="24"/>
        </w:rPr>
        <w:t>6</w:t>
      </w:r>
      <w:r w:rsidR="00CE32D2" w:rsidRPr="00430494">
        <w:rPr>
          <w:rFonts w:ascii="Times New Roman" w:eastAsia="Times New Roman" w:hAnsi="Times New Roman" w:cs="Times New Roman"/>
          <w:color w:val="000000" w:themeColor="text1"/>
          <w:sz w:val="24"/>
          <w:szCs w:val="24"/>
        </w:rPr>
        <w:t>) identified 559 services for parents of</w:t>
      </w:r>
      <w:r w:rsidR="008B2A9F" w:rsidRPr="00430494">
        <w:rPr>
          <w:rFonts w:ascii="Times New Roman" w:eastAsia="Times New Roman" w:hAnsi="Times New Roman" w:cs="Times New Roman"/>
          <w:color w:val="000000" w:themeColor="text1"/>
          <w:sz w:val="24"/>
          <w:szCs w:val="24"/>
        </w:rPr>
        <w:t xml:space="preserve"> autistic</w:t>
      </w:r>
      <w:r w:rsidR="00CE32D2" w:rsidRPr="00430494">
        <w:rPr>
          <w:rFonts w:ascii="Times New Roman" w:eastAsia="Times New Roman" w:hAnsi="Times New Roman" w:cs="Times New Roman"/>
          <w:color w:val="000000" w:themeColor="text1"/>
          <w:sz w:val="24"/>
          <w:szCs w:val="24"/>
        </w:rPr>
        <w:t xml:space="preserve"> children </w:t>
      </w:r>
      <w:r w:rsidR="004D2C14" w:rsidRPr="00430494">
        <w:rPr>
          <w:rFonts w:ascii="Times New Roman" w:eastAsia="Times New Roman" w:hAnsi="Times New Roman" w:cs="Times New Roman"/>
          <w:color w:val="000000" w:themeColor="text1"/>
          <w:sz w:val="24"/>
          <w:szCs w:val="24"/>
        </w:rPr>
        <w:t>in the UK</w:t>
      </w:r>
      <w:r w:rsidR="00CE32D2" w:rsidRPr="00430494">
        <w:rPr>
          <w:rFonts w:ascii="Times New Roman" w:eastAsia="Times New Roman" w:hAnsi="Times New Roman" w:cs="Times New Roman"/>
          <w:color w:val="000000" w:themeColor="text1"/>
          <w:sz w:val="24"/>
          <w:szCs w:val="24"/>
        </w:rPr>
        <w:t>, recruiting from these 1,047 parents who filled in a questionnaire on their experiences of their child’s diagnosis and after care. On average there was a delay of 3.6 years between a parent initially registering their concerns with a health professional and their child receiving a diagnosis</w:t>
      </w:r>
      <w:r w:rsidR="00225DA1" w:rsidRPr="00430494">
        <w:rPr>
          <w:rFonts w:ascii="Times New Roman" w:eastAsia="Times New Roman" w:hAnsi="Times New Roman" w:cs="Times New Roman"/>
          <w:color w:val="000000" w:themeColor="text1"/>
          <w:sz w:val="24"/>
          <w:szCs w:val="24"/>
        </w:rPr>
        <w:t>;</w:t>
      </w:r>
      <w:r w:rsidR="00CE32D2" w:rsidRPr="00430494">
        <w:rPr>
          <w:rFonts w:ascii="Times New Roman" w:eastAsia="Times New Roman" w:hAnsi="Times New Roman" w:cs="Times New Roman"/>
          <w:color w:val="000000" w:themeColor="text1"/>
          <w:sz w:val="24"/>
          <w:szCs w:val="24"/>
        </w:rPr>
        <w:t xml:space="preserve"> children diagnosed with Asperger</w:t>
      </w:r>
      <w:r w:rsidR="009A70EC" w:rsidRPr="00430494">
        <w:rPr>
          <w:rFonts w:ascii="Times New Roman" w:eastAsia="Times New Roman" w:hAnsi="Times New Roman" w:cs="Times New Roman"/>
          <w:color w:val="000000" w:themeColor="text1"/>
          <w:sz w:val="24"/>
          <w:szCs w:val="24"/>
        </w:rPr>
        <w:t>’s</w:t>
      </w:r>
      <w:r w:rsidR="00CE32D2" w:rsidRPr="00430494">
        <w:rPr>
          <w:rFonts w:ascii="Times New Roman" w:eastAsia="Times New Roman" w:hAnsi="Times New Roman" w:cs="Times New Roman"/>
          <w:color w:val="000000" w:themeColor="text1"/>
          <w:sz w:val="24"/>
          <w:szCs w:val="24"/>
        </w:rPr>
        <w:t xml:space="preserve"> waited significantly longer (4.4 years) than those with </w:t>
      </w:r>
      <w:r w:rsidR="00315488" w:rsidRPr="00430494">
        <w:rPr>
          <w:rFonts w:ascii="Times New Roman" w:eastAsia="Times New Roman" w:hAnsi="Times New Roman" w:cs="Times New Roman"/>
          <w:color w:val="000000" w:themeColor="text1"/>
          <w:sz w:val="24"/>
          <w:szCs w:val="24"/>
        </w:rPr>
        <w:t>autistic disorder</w:t>
      </w:r>
      <w:r w:rsidR="00CE32D2" w:rsidRPr="00430494">
        <w:rPr>
          <w:rFonts w:ascii="Times New Roman" w:eastAsia="Times New Roman" w:hAnsi="Times New Roman" w:cs="Times New Roman"/>
          <w:color w:val="000000" w:themeColor="text1"/>
          <w:sz w:val="24"/>
          <w:szCs w:val="24"/>
        </w:rPr>
        <w:t xml:space="preserve"> (3.7 years). Furthermore, despite NICE guidelines stati</w:t>
      </w:r>
      <w:r w:rsidR="00DC2DAF" w:rsidRPr="00430494">
        <w:rPr>
          <w:rFonts w:ascii="Times New Roman" w:eastAsia="Times New Roman" w:hAnsi="Times New Roman" w:cs="Times New Roman"/>
          <w:color w:val="000000" w:themeColor="text1"/>
          <w:sz w:val="24"/>
          <w:szCs w:val="24"/>
        </w:rPr>
        <w:t>ng that parents should receive</w:t>
      </w:r>
      <w:r w:rsidR="00CE32D2" w:rsidRPr="00430494">
        <w:rPr>
          <w:rFonts w:ascii="Times New Roman" w:eastAsia="Times New Roman" w:hAnsi="Times New Roman" w:cs="Times New Roman"/>
          <w:color w:val="000000" w:themeColor="text1"/>
          <w:sz w:val="24"/>
          <w:szCs w:val="24"/>
        </w:rPr>
        <w:t xml:space="preserve"> support and advice, a report, and </w:t>
      </w:r>
      <w:r w:rsidR="00DC2DAF" w:rsidRPr="00430494">
        <w:rPr>
          <w:rFonts w:ascii="Times New Roman" w:eastAsia="Times New Roman" w:hAnsi="Times New Roman" w:cs="Times New Roman"/>
          <w:color w:val="000000" w:themeColor="text1"/>
          <w:sz w:val="24"/>
          <w:szCs w:val="24"/>
        </w:rPr>
        <w:t xml:space="preserve">a </w:t>
      </w:r>
      <w:r w:rsidR="00CE32D2" w:rsidRPr="00430494">
        <w:rPr>
          <w:rFonts w:ascii="Times New Roman" w:eastAsia="Times New Roman" w:hAnsi="Times New Roman" w:cs="Times New Roman"/>
          <w:color w:val="000000" w:themeColor="text1"/>
          <w:sz w:val="24"/>
          <w:szCs w:val="24"/>
        </w:rPr>
        <w:t xml:space="preserve">follow-up appointment, 15% of parents did not receive a report, 44% received no follow-up appointment, 62% were not signposted to </w:t>
      </w:r>
      <w:r w:rsidR="00DC2DAF" w:rsidRPr="00430494">
        <w:rPr>
          <w:rFonts w:ascii="Times New Roman" w:eastAsia="Times New Roman" w:hAnsi="Times New Roman" w:cs="Times New Roman"/>
          <w:color w:val="000000" w:themeColor="text1"/>
          <w:sz w:val="24"/>
          <w:szCs w:val="24"/>
        </w:rPr>
        <w:t xml:space="preserve">any </w:t>
      </w:r>
      <w:r w:rsidR="00CE32D2" w:rsidRPr="00430494">
        <w:rPr>
          <w:rFonts w:ascii="Times New Roman" w:eastAsia="Times New Roman" w:hAnsi="Times New Roman" w:cs="Times New Roman"/>
          <w:color w:val="000000" w:themeColor="text1"/>
          <w:sz w:val="24"/>
          <w:szCs w:val="24"/>
        </w:rPr>
        <w:t>advice</w:t>
      </w:r>
      <w:r w:rsidR="00DC2DAF" w:rsidRPr="00430494">
        <w:rPr>
          <w:rFonts w:ascii="Times New Roman" w:eastAsia="Times New Roman" w:hAnsi="Times New Roman" w:cs="Times New Roman"/>
          <w:color w:val="000000" w:themeColor="text1"/>
          <w:sz w:val="24"/>
          <w:szCs w:val="24"/>
        </w:rPr>
        <w:t xml:space="preserve"> or help</w:t>
      </w:r>
      <w:r w:rsidR="00CE32D2" w:rsidRPr="00430494">
        <w:rPr>
          <w:rFonts w:ascii="Times New Roman" w:eastAsia="Times New Roman" w:hAnsi="Times New Roman" w:cs="Times New Roman"/>
          <w:color w:val="000000" w:themeColor="text1"/>
          <w:sz w:val="24"/>
          <w:szCs w:val="24"/>
        </w:rPr>
        <w:t>, and 35% received no offer</w:t>
      </w:r>
      <w:r w:rsidR="00DC2DAF" w:rsidRPr="00430494">
        <w:rPr>
          <w:rFonts w:ascii="Times New Roman" w:eastAsia="Times New Roman" w:hAnsi="Times New Roman" w:cs="Times New Roman"/>
          <w:color w:val="000000" w:themeColor="text1"/>
          <w:sz w:val="24"/>
          <w:szCs w:val="24"/>
        </w:rPr>
        <w:t xml:space="preserve"> of help or</w:t>
      </w:r>
      <w:r w:rsidR="00CE32D2" w:rsidRPr="00430494">
        <w:rPr>
          <w:rFonts w:ascii="Times New Roman" w:eastAsia="Times New Roman" w:hAnsi="Times New Roman" w:cs="Times New Roman"/>
          <w:color w:val="000000" w:themeColor="text1"/>
          <w:sz w:val="24"/>
          <w:szCs w:val="24"/>
        </w:rPr>
        <w:t xml:space="preserve"> assistance. </w:t>
      </w:r>
    </w:p>
    <w:p w14:paraId="0D372165" w14:textId="61F0A157" w:rsidR="007D39DB" w:rsidRPr="00430494" w:rsidRDefault="00CE32D2"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w:t>
      </w:r>
      <w:r w:rsidR="00F25567" w:rsidRPr="00430494">
        <w:rPr>
          <w:rFonts w:ascii="Times New Roman" w:eastAsia="Times New Roman" w:hAnsi="Times New Roman" w:cs="Times New Roman"/>
          <w:color w:val="000000" w:themeColor="text1"/>
          <w:sz w:val="24"/>
          <w:szCs w:val="24"/>
        </w:rPr>
        <w:t>tudies examining how satisfied autistic adults themselves were with the diagnostic and post-diagno</w:t>
      </w:r>
      <w:r w:rsidR="00A425C0" w:rsidRPr="00430494">
        <w:rPr>
          <w:rFonts w:ascii="Times New Roman" w:eastAsia="Times New Roman" w:hAnsi="Times New Roman" w:cs="Times New Roman"/>
          <w:color w:val="000000" w:themeColor="text1"/>
          <w:sz w:val="24"/>
          <w:szCs w:val="24"/>
        </w:rPr>
        <w:t xml:space="preserve">stic services </w:t>
      </w:r>
      <w:r w:rsidR="00BE04E9" w:rsidRPr="00430494">
        <w:rPr>
          <w:rFonts w:ascii="Times New Roman" w:eastAsia="Times New Roman" w:hAnsi="Times New Roman" w:cs="Times New Roman"/>
          <w:color w:val="000000" w:themeColor="text1"/>
          <w:sz w:val="24"/>
          <w:szCs w:val="24"/>
        </w:rPr>
        <w:t xml:space="preserve">revealed </w:t>
      </w:r>
      <w:r w:rsidR="00A425C0" w:rsidRPr="00430494">
        <w:rPr>
          <w:rFonts w:ascii="Times New Roman" w:eastAsia="Times New Roman" w:hAnsi="Times New Roman" w:cs="Times New Roman"/>
          <w:color w:val="000000" w:themeColor="text1"/>
          <w:sz w:val="24"/>
          <w:szCs w:val="24"/>
        </w:rPr>
        <w:t xml:space="preserve">similarly </w:t>
      </w:r>
      <w:r w:rsidR="00F25567" w:rsidRPr="00430494">
        <w:rPr>
          <w:rFonts w:ascii="Times New Roman" w:eastAsia="Times New Roman" w:hAnsi="Times New Roman" w:cs="Times New Roman"/>
          <w:color w:val="000000" w:themeColor="text1"/>
          <w:sz w:val="24"/>
          <w:szCs w:val="24"/>
        </w:rPr>
        <w:t>poor</w:t>
      </w:r>
      <w:r w:rsidR="00BE04E9" w:rsidRPr="00430494">
        <w:rPr>
          <w:rFonts w:ascii="Times New Roman" w:eastAsia="Times New Roman" w:hAnsi="Times New Roman" w:cs="Times New Roman"/>
          <w:color w:val="000000" w:themeColor="text1"/>
          <w:sz w:val="24"/>
          <w:szCs w:val="24"/>
        </w:rPr>
        <w:t xml:space="preserve"> outcomes</w:t>
      </w:r>
      <w:r w:rsidR="00F25567" w:rsidRPr="00430494">
        <w:rPr>
          <w:rFonts w:ascii="Times New Roman" w:eastAsia="Times New Roman" w:hAnsi="Times New Roman" w:cs="Times New Roman"/>
          <w:color w:val="000000" w:themeColor="text1"/>
          <w:sz w:val="24"/>
          <w:szCs w:val="24"/>
        </w:rPr>
        <w:t>.</w:t>
      </w:r>
      <w:r w:rsidR="00574163" w:rsidRPr="00430494">
        <w:rPr>
          <w:rFonts w:ascii="Times New Roman" w:eastAsia="Times New Roman" w:hAnsi="Times New Roman" w:cs="Times New Roman"/>
          <w:color w:val="000000" w:themeColor="text1"/>
          <w:sz w:val="24"/>
          <w:szCs w:val="24"/>
        </w:rPr>
        <w:t xml:space="preserve"> Bancroft (2012) reported that 64% of the autistic adults who took their survey had to wait between one and three years for a diagnosis after first raising concerns, leading to 55% of their sample reporting that the process was too stressful for them. </w:t>
      </w:r>
      <w:r w:rsidR="00BE7B0D" w:rsidRPr="00430494">
        <w:rPr>
          <w:rFonts w:ascii="Times New Roman" w:eastAsia="Times New Roman" w:hAnsi="Times New Roman" w:cs="Times New Roman"/>
          <w:color w:val="000000" w:themeColor="text1"/>
          <w:sz w:val="24"/>
          <w:szCs w:val="24"/>
        </w:rPr>
        <w:t xml:space="preserve">Furthermore, only 28% reported receiving useful information about further help and support post-diagnosis. </w:t>
      </w:r>
      <w:r w:rsidR="00F25567" w:rsidRPr="00430494">
        <w:rPr>
          <w:rFonts w:ascii="Times New Roman" w:eastAsia="Times New Roman" w:hAnsi="Times New Roman" w:cs="Times New Roman"/>
          <w:color w:val="000000" w:themeColor="text1"/>
          <w:sz w:val="24"/>
          <w:szCs w:val="24"/>
        </w:rPr>
        <w:t xml:space="preserve"> </w:t>
      </w:r>
      <w:r w:rsidR="00E04EEC" w:rsidRPr="00430494">
        <w:rPr>
          <w:rFonts w:ascii="Times New Roman" w:eastAsia="Times New Roman" w:hAnsi="Times New Roman" w:cs="Times New Roman"/>
          <w:color w:val="000000" w:themeColor="text1"/>
          <w:sz w:val="24"/>
          <w:szCs w:val="24"/>
        </w:rPr>
        <w:t>Jones</w:t>
      </w:r>
      <w:r w:rsidR="0018669C" w:rsidRPr="00430494">
        <w:rPr>
          <w:rFonts w:ascii="Times New Roman" w:eastAsia="Times New Roman" w:hAnsi="Times New Roman" w:cs="Times New Roman"/>
          <w:color w:val="000000" w:themeColor="text1"/>
          <w:sz w:val="24"/>
          <w:szCs w:val="24"/>
        </w:rPr>
        <w:t xml:space="preserve"> et al.</w:t>
      </w:r>
      <w:r w:rsidR="00E04EEC" w:rsidRPr="00430494">
        <w:rPr>
          <w:rFonts w:ascii="Times New Roman" w:eastAsia="Times New Roman" w:hAnsi="Times New Roman" w:cs="Times New Roman"/>
          <w:color w:val="000000" w:themeColor="text1"/>
          <w:sz w:val="24"/>
          <w:szCs w:val="24"/>
        </w:rPr>
        <w:t xml:space="preserve"> (2014) describe how many adults </w:t>
      </w:r>
      <w:proofErr w:type="gramStart"/>
      <w:r w:rsidR="00E04EEC" w:rsidRPr="00430494">
        <w:rPr>
          <w:rFonts w:ascii="Times New Roman" w:eastAsia="Times New Roman" w:hAnsi="Times New Roman" w:cs="Times New Roman"/>
          <w:color w:val="000000" w:themeColor="text1"/>
          <w:sz w:val="24"/>
          <w:szCs w:val="24"/>
        </w:rPr>
        <w:t>have to</w:t>
      </w:r>
      <w:proofErr w:type="gramEnd"/>
      <w:r w:rsidR="00E04EEC" w:rsidRPr="00430494">
        <w:rPr>
          <w:rFonts w:ascii="Times New Roman" w:eastAsia="Times New Roman" w:hAnsi="Times New Roman" w:cs="Times New Roman"/>
          <w:color w:val="000000" w:themeColor="text1"/>
          <w:sz w:val="24"/>
          <w:szCs w:val="24"/>
        </w:rPr>
        <w:t xml:space="preserve"> endure multiple referrals</w:t>
      </w:r>
      <w:r w:rsidR="00F64CE1" w:rsidRPr="00430494">
        <w:rPr>
          <w:rFonts w:ascii="Times New Roman" w:eastAsia="Times New Roman" w:hAnsi="Times New Roman" w:cs="Times New Roman"/>
          <w:color w:val="000000" w:themeColor="text1"/>
          <w:sz w:val="24"/>
          <w:szCs w:val="24"/>
        </w:rPr>
        <w:t xml:space="preserve"> to different health professionals</w:t>
      </w:r>
      <w:r w:rsidR="00E04EEC" w:rsidRPr="00430494">
        <w:rPr>
          <w:rFonts w:ascii="Times New Roman" w:eastAsia="Times New Roman" w:hAnsi="Times New Roman" w:cs="Times New Roman"/>
          <w:color w:val="000000" w:themeColor="text1"/>
          <w:sz w:val="24"/>
          <w:szCs w:val="24"/>
        </w:rPr>
        <w:t xml:space="preserve"> before receiving their ASC diagnos</w:t>
      </w:r>
      <w:r w:rsidR="0088772A" w:rsidRPr="00430494">
        <w:rPr>
          <w:rFonts w:ascii="Times New Roman" w:eastAsia="Times New Roman" w:hAnsi="Times New Roman" w:cs="Times New Roman"/>
          <w:color w:val="000000" w:themeColor="text1"/>
          <w:sz w:val="24"/>
          <w:szCs w:val="24"/>
        </w:rPr>
        <w:t>i</w:t>
      </w:r>
      <w:r w:rsidR="00E04EEC" w:rsidRPr="00430494">
        <w:rPr>
          <w:rFonts w:ascii="Times New Roman" w:eastAsia="Times New Roman" w:hAnsi="Times New Roman" w:cs="Times New Roman"/>
          <w:color w:val="000000" w:themeColor="text1"/>
          <w:sz w:val="24"/>
          <w:szCs w:val="24"/>
        </w:rPr>
        <w:t>s. In their sample of 128 autistic adults</w:t>
      </w:r>
      <w:r w:rsidR="00BE04E9" w:rsidRPr="00430494">
        <w:rPr>
          <w:rFonts w:ascii="Times New Roman" w:eastAsia="Times New Roman" w:hAnsi="Times New Roman" w:cs="Times New Roman"/>
          <w:color w:val="000000" w:themeColor="text1"/>
          <w:sz w:val="24"/>
          <w:szCs w:val="24"/>
        </w:rPr>
        <w:t>,</w:t>
      </w:r>
      <w:r w:rsidR="00E04EEC" w:rsidRPr="00430494">
        <w:rPr>
          <w:rFonts w:ascii="Times New Roman" w:eastAsia="Times New Roman" w:hAnsi="Times New Roman" w:cs="Times New Roman"/>
          <w:color w:val="000000" w:themeColor="text1"/>
          <w:sz w:val="24"/>
          <w:szCs w:val="24"/>
        </w:rPr>
        <w:t xml:space="preserve"> 42.2% were referred more than once</w:t>
      </w:r>
      <w:r w:rsidR="00BE04E9" w:rsidRPr="00430494">
        <w:rPr>
          <w:rFonts w:ascii="Times New Roman" w:eastAsia="Times New Roman" w:hAnsi="Times New Roman" w:cs="Times New Roman"/>
          <w:color w:val="000000" w:themeColor="text1"/>
          <w:sz w:val="24"/>
          <w:szCs w:val="24"/>
        </w:rPr>
        <w:t>;</w:t>
      </w:r>
      <w:r w:rsidR="00E04EEC" w:rsidRPr="00430494">
        <w:rPr>
          <w:rFonts w:ascii="Times New Roman" w:eastAsia="Times New Roman" w:hAnsi="Times New Roman" w:cs="Times New Roman"/>
          <w:color w:val="000000" w:themeColor="text1"/>
          <w:sz w:val="24"/>
          <w:szCs w:val="24"/>
        </w:rPr>
        <w:t xml:space="preserve"> of these</w:t>
      </w:r>
      <w:r w:rsidR="00BE04E9" w:rsidRPr="00430494">
        <w:rPr>
          <w:rFonts w:ascii="Times New Roman" w:eastAsia="Times New Roman" w:hAnsi="Times New Roman" w:cs="Times New Roman"/>
          <w:color w:val="000000" w:themeColor="text1"/>
          <w:sz w:val="24"/>
          <w:szCs w:val="24"/>
        </w:rPr>
        <w:t>,</w:t>
      </w:r>
      <w:r w:rsidR="00E04EEC" w:rsidRPr="00430494">
        <w:rPr>
          <w:rFonts w:ascii="Times New Roman" w:eastAsia="Times New Roman" w:hAnsi="Times New Roman" w:cs="Times New Roman"/>
          <w:color w:val="000000" w:themeColor="text1"/>
          <w:sz w:val="24"/>
          <w:szCs w:val="24"/>
        </w:rPr>
        <w:t xml:space="preserve"> 48.1% </w:t>
      </w:r>
      <w:r w:rsidR="00E04EEC" w:rsidRPr="00430494">
        <w:rPr>
          <w:rFonts w:ascii="Times New Roman" w:eastAsia="Times New Roman" w:hAnsi="Times New Roman" w:cs="Times New Roman"/>
          <w:color w:val="000000" w:themeColor="text1"/>
          <w:sz w:val="24"/>
          <w:szCs w:val="24"/>
        </w:rPr>
        <w:lastRenderedPageBreak/>
        <w:t xml:space="preserve">received a diagnosis at the third referral, 20.4% at the fourth referral, 13% at the fifth referral, </w:t>
      </w:r>
      <w:r w:rsidR="00BE04E9" w:rsidRPr="00430494">
        <w:rPr>
          <w:rFonts w:ascii="Times New Roman" w:eastAsia="Times New Roman" w:hAnsi="Times New Roman" w:cs="Times New Roman"/>
          <w:color w:val="000000" w:themeColor="text1"/>
          <w:sz w:val="24"/>
          <w:szCs w:val="24"/>
        </w:rPr>
        <w:t xml:space="preserve">while </w:t>
      </w:r>
      <w:r w:rsidR="00E04EEC" w:rsidRPr="00430494">
        <w:rPr>
          <w:rFonts w:ascii="Times New Roman" w:eastAsia="Times New Roman" w:hAnsi="Times New Roman" w:cs="Times New Roman"/>
          <w:color w:val="000000" w:themeColor="text1"/>
          <w:sz w:val="24"/>
          <w:szCs w:val="24"/>
        </w:rPr>
        <w:t>18.5% attended six o</w:t>
      </w:r>
      <w:r w:rsidR="00BE04E9" w:rsidRPr="00430494">
        <w:rPr>
          <w:rFonts w:ascii="Times New Roman" w:eastAsia="Times New Roman" w:hAnsi="Times New Roman" w:cs="Times New Roman"/>
          <w:color w:val="000000" w:themeColor="text1"/>
          <w:sz w:val="24"/>
          <w:szCs w:val="24"/>
        </w:rPr>
        <w:t>r</w:t>
      </w:r>
      <w:r w:rsidR="00E04EEC" w:rsidRPr="00430494">
        <w:rPr>
          <w:rFonts w:ascii="Times New Roman" w:eastAsia="Times New Roman" w:hAnsi="Times New Roman" w:cs="Times New Roman"/>
          <w:color w:val="000000" w:themeColor="text1"/>
          <w:sz w:val="24"/>
          <w:szCs w:val="24"/>
        </w:rPr>
        <w:t xml:space="preserve"> more referrals before being diagnosed.  </w:t>
      </w:r>
      <w:r w:rsidR="00904299" w:rsidRPr="00430494">
        <w:rPr>
          <w:rFonts w:ascii="Times New Roman" w:eastAsia="Times New Roman" w:hAnsi="Times New Roman" w:cs="Times New Roman"/>
          <w:color w:val="000000" w:themeColor="text1"/>
          <w:sz w:val="24"/>
          <w:szCs w:val="24"/>
        </w:rPr>
        <w:t>A large proportion of those diagnosed received no form of p</w:t>
      </w:r>
      <w:r w:rsidR="00697F2D" w:rsidRPr="00430494">
        <w:rPr>
          <w:rFonts w:ascii="Times New Roman" w:eastAsia="Times New Roman" w:hAnsi="Times New Roman" w:cs="Times New Roman"/>
          <w:color w:val="000000" w:themeColor="text1"/>
          <w:sz w:val="24"/>
          <w:szCs w:val="24"/>
        </w:rPr>
        <w:t>ost-diagnostic support (41.9%). D</w:t>
      </w:r>
      <w:r w:rsidR="00904299" w:rsidRPr="00430494">
        <w:rPr>
          <w:rFonts w:ascii="Times New Roman" w:eastAsia="Times New Roman" w:hAnsi="Times New Roman" w:cs="Times New Roman"/>
          <w:color w:val="000000" w:themeColor="text1"/>
          <w:sz w:val="24"/>
          <w:szCs w:val="24"/>
        </w:rPr>
        <w:t xml:space="preserve">espite many </w:t>
      </w:r>
      <w:proofErr w:type="gramStart"/>
      <w:r w:rsidR="00904299" w:rsidRPr="00430494">
        <w:rPr>
          <w:rFonts w:ascii="Times New Roman" w:eastAsia="Times New Roman" w:hAnsi="Times New Roman" w:cs="Times New Roman"/>
          <w:color w:val="000000" w:themeColor="text1"/>
          <w:sz w:val="24"/>
          <w:szCs w:val="24"/>
        </w:rPr>
        <w:t>scoring</w:t>
      </w:r>
      <w:proofErr w:type="gramEnd"/>
      <w:r w:rsidR="00904299" w:rsidRPr="00430494">
        <w:rPr>
          <w:rFonts w:ascii="Times New Roman" w:eastAsia="Times New Roman" w:hAnsi="Times New Roman" w:cs="Times New Roman"/>
          <w:color w:val="000000" w:themeColor="text1"/>
          <w:sz w:val="24"/>
          <w:szCs w:val="24"/>
        </w:rPr>
        <w:t xml:space="preserve"> highly for anxiety and depression, 78.6% said they did not know where to go to access support to help with these symptoms. Satisfaction with the diagnostic process was</w:t>
      </w:r>
      <w:r w:rsidR="00214F9F" w:rsidRPr="00430494">
        <w:rPr>
          <w:rFonts w:ascii="Times New Roman" w:eastAsia="Times New Roman" w:hAnsi="Times New Roman" w:cs="Times New Roman"/>
          <w:color w:val="000000" w:themeColor="text1"/>
          <w:sz w:val="24"/>
          <w:szCs w:val="24"/>
        </w:rPr>
        <w:t xml:space="preserve"> most</w:t>
      </w:r>
      <w:r w:rsidR="00904299" w:rsidRPr="00430494">
        <w:rPr>
          <w:rFonts w:ascii="Times New Roman" w:eastAsia="Times New Roman" w:hAnsi="Times New Roman" w:cs="Times New Roman"/>
          <w:color w:val="000000" w:themeColor="text1"/>
          <w:sz w:val="24"/>
          <w:szCs w:val="24"/>
        </w:rPr>
        <w:t xml:space="preserve"> affected by </w:t>
      </w:r>
      <w:r w:rsidR="00214F9F" w:rsidRPr="00430494">
        <w:rPr>
          <w:rFonts w:ascii="Times New Roman" w:eastAsia="Times New Roman" w:hAnsi="Times New Roman" w:cs="Times New Roman"/>
          <w:color w:val="000000" w:themeColor="text1"/>
          <w:sz w:val="24"/>
          <w:szCs w:val="24"/>
        </w:rPr>
        <w:t xml:space="preserve">this lack of post-diagnosis information. </w:t>
      </w:r>
      <w:r w:rsidR="005F6CD1" w:rsidRPr="00430494">
        <w:rPr>
          <w:rFonts w:ascii="Times New Roman" w:eastAsia="Times New Roman" w:hAnsi="Times New Roman" w:cs="Times New Roman"/>
          <w:color w:val="000000" w:themeColor="text1"/>
          <w:sz w:val="24"/>
          <w:szCs w:val="24"/>
        </w:rPr>
        <w:t>A longer</w:t>
      </w:r>
      <w:r w:rsidR="00214F9F" w:rsidRPr="00430494">
        <w:rPr>
          <w:rFonts w:ascii="Times New Roman" w:eastAsia="Times New Roman" w:hAnsi="Times New Roman" w:cs="Times New Roman"/>
          <w:color w:val="000000" w:themeColor="text1"/>
          <w:sz w:val="24"/>
          <w:szCs w:val="24"/>
        </w:rPr>
        <w:t xml:space="preserve"> time taken to get a diagnosis, </w:t>
      </w:r>
      <w:r w:rsidR="005F6CD1" w:rsidRPr="00430494">
        <w:rPr>
          <w:rFonts w:ascii="Times New Roman" w:eastAsia="Times New Roman" w:hAnsi="Times New Roman" w:cs="Times New Roman"/>
          <w:color w:val="000000" w:themeColor="text1"/>
          <w:sz w:val="24"/>
          <w:szCs w:val="24"/>
        </w:rPr>
        <w:t>a greater number of</w:t>
      </w:r>
      <w:r w:rsidR="00214F9F" w:rsidRPr="00430494">
        <w:rPr>
          <w:rFonts w:ascii="Times New Roman" w:eastAsia="Times New Roman" w:hAnsi="Times New Roman" w:cs="Times New Roman"/>
          <w:color w:val="000000" w:themeColor="text1"/>
          <w:sz w:val="24"/>
          <w:szCs w:val="24"/>
        </w:rPr>
        <w:t xml:space="preserve"> different professionals seen, and </w:t>
      </w:r>
      <w:r w:rsidR="005F6CD1" w:rsidRPr="00430494">
        <w:rPr>
          <w:rFonts w:ascii="Times New Roman" w:eastAsia="Times New Roman" w:hAnsi="Times New Roman" w:cs="Times New Roman"/>
          <w:color w:val="000000" w:themeColor="text1"/>
          <w:sz w:val="24"/>
          <w:szCs w:val="24"/>
        </w:rPr>
        <w:t>a higher frequency</w:t>
      </w:r>
      <w:r w:rsidR="00214F9F" w:rsidRPr="00430494">
        <w:rPr>
          <w:rFonts w:ascii="Times New Roman" w:eastAsia="Times New Roman" w:hAnsi="Times New Roman" w:cs="Times New Roman"/>
          <w:color w:val="000000" w:themeColor="text1"/>
          <w:sz w:val="24"/>
          <w:szCs w:val="24"/>
        </w:rPr>
        <w:t xml:space="preserve"> of referrals all increased overall dissatisfaction. </w:t>
      </w:r>
      <w:r w:rsidR="004A363B" w:rsidRPr="00430494">
        <w:rPr>
          <w:rFonts w:ascii="Times New Roman" w:eastAsia="Times New Roman" w:hAnsi="Times New Roman" w:cs="Times New Roman"/>
          <w:color w:val="000000" w:themeColor="text1"/>
          <w:sz w:val="24"/>
          <w:szCs w:val="24"/>
        </w:rPr>
        <w:t>Finally, t</w:t>
      </w:r>
      <w:r w:rsidR="007D39DB" w:rsidRPr="00430494">
        <w:rPr>
          <w:rFonts w:ascii="Times New Roman" w:eastAsia="Times New Roman" w:hAnsi="Times New Roman" w:cs="Times New Roman"/>
          <w:color w:val="000000" w:themeColor="text1"/>
          <w:sz w:val="24"/>
          <w:szCs w:val="24"/>
        </w:rPr>
        <w:t xml:space="preserve">here is some evidence that autistic females </w:t>
      </w:r>
      <w:r w:rsidR="002332B4" w:rsidRPr="00430494">
        <w:rPr>
          <w:rFonts w:ascii="Times New Roman" w:eastAsia="Times New Roman" w:hAnsi="Times New Roman" w:cs="Times New Roman"/>
          <w:color w:val="000000" w:themeColor="text1"/>
          <w:sz w:val="24"/>
          <w:szCs w:val="24"/>
        </w:rPr>
        <w:t>may be particularly vulnerable to disappointing post-diagnostic support. Bancroft (2012)</w:t>
      </w:r>
      <w:r w:rsidR="00201E3C" w:rsidRPr="00430494">
        <w:rPr>
          <w:rFonts w:ascii="Times New Roman" w:eastAsia="Times New Roman" w:hAnsi="Times New Roman" w:cs="Times New Roman"/>
          <w:color w:val="000000" w:themeColor="text1"/>
          <w:sz w:val="24"/>
          <w:szCs w:val="24"/>
        </w:rPr>
        <w:t xml:space="preserve"> reported that once diagnosed</w:t>
      </w:r>
      <w:r w:rsidR="00F13B93" w:rsidRPr="00430494">
        <w:rPr>
          <w:rFonts w:ascii="Times New Roman" w:eastAsia="Times New Roman" w:hAnsi="Times New Roman" w:cs="Times New Roman"/>
          <w:color w:val="000000" w:themeColor="text1"/>
          <w:sz w:val="24"/>
          <w:szCs w:val="24"/>
        </w:rPr>
        <w:t>,</w:t>
      </w:r>
      <w:r w:rsidR="00201E3C" w:rsidRPr="00430494">
        <w:rPr>
          <w:rFonts w:ascii="Times New Roman" w:eastAsia="Times New Roman" w:hAnsi="Times New Roman" w:cs="Times New Roman"/>
          <w:color w:val="000000" w:themeColor="text1"/>
          <w:sz w:val="24"/>
          <w:szCs w:val="24"/>
        </w:rPr>
        <w:t xml:space="preserve"> </w:t>
      </w:r>
      <w:r w:rsidR="005A2E12" w:rsidRPr="00430494">
        <w:rPr>
          <w:rFonts w:ascii="Times New Roman" w:eastAsia="Times New Roman" w:hAnsi="Times New Roman" w:cs="Times New Roman"/>
          <w:color w:val="000000" w:themeColor="text1"/>
          <w:sz w:val="24"/>
          <w:szCs w:val="24"/>
        </w:rPr>
        <w:t xml:space="preserve">49% </w:t>
      </w:r>
      <w:r w:rsidR="00201E3C" w:rsidRPr="00430494">
        <w:rPr>
          <w:rFonts w:ascii="Times New Roman" w:eastAsia="Times New Roman" w:hAnsi="Times New Roman" w:cs="Times New Roman"/>
          <w:color w:val="000000" w:themeColor="text1"/>
          <w:sz w:val="24"/>
          <w:szCs w:val="24"/>
        </w:rPr>
        <w:t>of</w:t>
      </w:r>
      <w:r w:rsidR="008B2A9F" w:rsidRPr="00430494">
        <w:rPr>
          <w:rFonts w:ascii="Times New Roman" w:eastAsia="Times New Roman" w:hAnsi="Times New Roman" w:cs="Times New Roman"/>
          <w:color w:val="000000" w:themeColor="text1"/>
          <w:sz w:val="24"/>
          <w:szCs w:val="24"/>
        </w:rPr>
        <w:t xml:space="preserve"> autistic </w:t>
      </w:r>
      <w:r w:rsidR="00201E3C" w:rsidRPr="00430494">
        <w:rPr>
          <w:rFonts w:ascii="Times New Roman" w:eastAsia="Times New Roman" w:hAnsi="Times New Roman" w:cs="Times New Roman"/>
          <w:color w:val="000000" w:themeColor="text1"/>
          <w:sz w:val="24"/>
          <w:szCs w:val="24"/>
        </w:rPr>
        <w:t xml:space="preserve">females said their diagnosis made no difference to the support they received, compared to 39% of males who also felt this. </w:t>
      </w:r>
    </w:p>
    <w:p w14:paraId="5AB9D27B" w14:textId="60EAEE7D" w:rsidR="008C066B" w:rsidRPr="00430494" w:rsidRDefault="00926CAE"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These findings raise concerns about the wellbeing of autistic people in the </w:t>
      </w:r>
      <w:proofErr w:type="gramStart"/>
      <w:r w:rsidRPr="00430494">
        <w:rPr>
          <w:rFonts w:ascii="Times New Roman" w:eastAsia="Times New Roman" w:hAnsi="Times New Roman" w:cs="Times New Roman"/>
          <w:color w:val="000000" w:themeColor="text1"/>
          <w:sz w:val="24"/>
          <w:szCs w:val="24"/>
        </w:rPr>
        <w:t>UK, and</w:t>
      </w:r>
      <w:proofErr w:type="gramEnd"/>
      <w:r w:rsidRPr="00430494">
        <w:rPr>
          <w:rFonts w:ascii="Times New Roman" w:eastAsia="Times New Roman" w:hAnsi="Times New Roman" w:cs="Times New Roman"/>
          <w:color w:val="000000" w:themeColor="text1"/>
          <w:sz w:val="24"/>
          <w:szCs w:val="24"/>
        </w:rPr>
        <w:t xml:space="preserve"> </w:t>
      </w:r>
      <w:r w:rsidR="00017D5E" w:rsidRPr="00430494">
        <w:rPr>
          <w:rFonts w:ascii="Times New Roman" w:eastAsia="Times New Roman" w:hAnsi="Times New Roman" w:cs="Times New Roman"/>
          <w:color w:val="000000" w:themeColor="text1"/>
          <w:sz w:val="24"/>
          <w:szCs w:val="24"/>
        </w:rPr>
        <w:t>point towards a need for earlier identification</w:t>
      </w:r>
      <w:r w:rsidR="00CE0D35" w:rsidRPr="00430494">
        <w:rPr>
          <w:rFonts w:ascii="Times New Roman" w:eastAsia="Times New Roman" w:hAnsi="Times New Roman" w:cs="Times New Roman"/>
          <w:color w:val="000000" w:themeColor="text1"/>
          <w:sz w:val="24"/>
          <w:szCs w:val="24"/>
        </w:rPr>
        <w:t xml:space="preserve"> and the provision of more timely and appropriate support</w:t>
      </w:r>
      <w:r w:rsidR="00682C63" w:rsidRPr="00430494">
        <w:rPr>
          <w:rFonts w:ascii="Times New Roman" w:eastAsia="Times New Roman" w:hAnsi="Times New Roman" w:cs="Times New Roman"/>
          <w:color w:val="000000" w:themeColor="text1"/>
          <w:sz w:val="24"/>
          <w:szCs w:val="24"/>
        </w:rPr>
        <w:t xml:space="preserve"> post-diagnosis</w:t>
      </w:r>
      <w:r w:rsidR="00E63D6D" w:rsidRPr="00430494">
        <w:rPr>
          <w:rFonts w:ascii="Times New Roman" w:eastAsia="Times New Roman" w:hAnsi="Times New Roman" w:cs="Times New Roman"/>
          <w:color w:val="000000" w:themeColor="text1"/>
          <w:sz w:val="24"/>
          <w:szCs w:val="24"/>
        </w:rPr>
        <w:t>,</w:t>
      </w:r>
      <w:r w:rsidR="00DA697A" w:rsidRPr="00430494">
        <w:rPr>
          <w:rFonts w:ascii="Times New Roman" w:eastAsia="Times New Roman" w:hAnsi="Times New Roman" w:cs="Times New Roman"/>
          <w:color w:val="000000" w:themeColor="text1"/>
          <w:sz w:val="24"/>
          <w:szCs w:val="24"/>
        </w:rPr>
        <w:t xml:space="preserve"> in order to e</w:t>
      </w:r>
      <w:r w:rsidR="00E63D6D" w:rsidRPr="00430494">
        <w:rPr>
          <w:rFonts w:ascii="Times New Roman" w:eastAsia="Times New Roman" w:hAnsi="Times New Roman" w:cs="Times New Roman"/>
          <w:color w:val="000000" w:themeColor="text1"/>
          <w:sz w:val="24"/>
          <w:szCs w:val="24"/>
        </w:rPr>
        <w:t>nsure a better quality of life for</w:t>
      </w:r>
      <w:r w:rsidR="00DA697A" w:rsidRPr="00430494">
        <w:rPr>
          <w:rFonts w:ascii="Times New Roman" w:eastAsia="Times New Roman" w:hAnsi="Times New Roman" w:cs="Times New Roman"/>
          <w:color w:val="000000" w:themeColor="text1"/>
          <w:sz w:val="24"/>
          <w:szCs w:val="24"/>
        </w:rPr>
        <w:t xml:space="preserve"> autistic adults</w:t>
      </w:r>
      <w:r w:rsidR="00CE0D35" w:rsidRPr="00430494">
        <w:rPr>
          <w:rFonts w:ascii="Times New Roman" w:eastAsia="Times New Roman" w:hAnsi="Times New Roman" w:cs="Times New Roman"/>
          <w:color w:val="000000" w:themeColor="text1"/>
          <w:sz w:val="24"/>
          <w:szCs w:val="24"/>
        </w:rPr>
        <w:t xml:space="preserve">. This is </w:t>
      </w:r>
      <w:r w:rsidR="00201C3E" w:rsidRPr="00430494">
        <w:rPr>
          <w:rFonts w:ascii="Times New Roman" w:eastAsia="Times New Roman" w:hAnsi="Times New Roman" w:cs="Times New Roman"/>
          <w:color w:val="000000" w:themeColor="text1"/>
          <w:sz w:val="24"/>
          <w:szCs w:val="24"/>
        </w:rPr>
        <w:t>especially</w:t>
      </w:r>
      <w:r w:rsidR="00CE0D35" w:rsidRPr="00430494">
        <w:rPr>
          <w:rFonts w:ascii="Times New Roman" w:eastAsia="Times New Roman" w:hAnsi="Times New Roman" w:cs="Times New Roman"/>
          <w:color w:val="000000" w:themeColor="text1"/>
          <w:sz w:val="24"/>
          <w:szCs w:val="24"/>
        </w:rPr>
        <w:t xml:space="preserve"> </w:t>
      </w:r>
      <w:r w:rsidR="00201C3E" w:rsidRPr="00430494">
        <w:rPr>
          <w:rFonts w:ascii="Times New Roman" w:eastAsia="Times New Roman" w:hAnsi="Times New Roman" w:cs="Times New Roman"/>
          <w:color w:val="000000" w:themeColor="text1"/>
          <w:sz w:val="24"/>
          <w:szCs w:val="24"/>
        </w:rPr>
        <w:t>important</w:t>
      </w:r>
      <w:r w:rsidR="00CE0D35" w:rsidRPr="00430494">
        <w:rPr>
          <w:rFonts w:ascii="Times New Roman" w:eastAsia="Times New Roman" w:hAnsi="Times New Roman" w:cs="Times New Roman"/>
          <w:color w:val="000000" w:themeColor="text1"/>
          <w:sz w:val="24"/>
          <w:szCs w:val="24"/>
        </w:rPr>
        <w:t xml:space="preserve"> for individuals receiving diagnosis</w:t>
      </w:r>
      <w:r w:rsidR="003528B1" w:rsidRPr="00430494">
        <w:rPr>
          <w:rFonts w:ascii="Times New Roman" w:eastAsia="Times New Roman" w:hAnsi="Times New Roman" w:cs="Times New Roman"/>
          <w:color w:val="000000" w:themeColor="text1"/>
          <w:sz w:val="24"/>
          <w:szCs w:val="24"/>
        </w:rPr>
        <w:t xml:space="preserve"> only</w:t>
      </w:r>
      <w:r w:rsidR="00CE0D35" w:rsidRPr="00430494">
        <w:rPr>
          <w:rFonts w:ascii="Times New Roman" w:eastAsia="Times New Roman" w:hAnsi="Times New Roman" w:cs="Times New Roman"/>
          <w:color w:val="000000" w:themeColor="text1"/>
          <w:sz w:val="24"/>
          <w:szCs w:val="24"/>
        </w:rPr>
        <w:t xml:space="preserve"> in adulthood,</w:t>
      </w:r>
      <w:r w:rsidR="00201C3E" w:rsidRPr="00430494">
        <w:rPr>
          <w:rFonts w:ascii="Times New Roman" w:eastAsia="Times New Roman" w:hAnsi="Times New Roman" w:cs="Times New Roman"/>
          <w:color w:val="000000" w:themeColor="text1"/>
          <w:sz w:val="24"/>
          <w:szCs w:val="24"/>
        </w:rPr>
        <w:t xml:space="preserve"> </w:t>
      </w:r>
      <w:r w:rsidR="005A2E12" w:rsidRPr="00430494">
        <w:rPr>
          <w:rFonts w:ascii="Times New Roman" w:eastAsia="Times New Roman" w:hAnsi="Times New Roman" w:cs="Times New Roman"/>
          <w:color w:val="000000" w:themeColor="text1"/>
          <w:sz w:val="24"/>
          <w:szCs w:val="24"/>
        </w:rPr>
        <w:t xml:space="preserve">and </w:t>
      </w:r>
      <w:r w:rsidR="00201C3E" w:rsidRPr="00430494">
        <w:rPr>
          <w:rFonts w:ascii="Times New Roman" w:eastAsia="Times New Roman" w:hAnsi="Times New Roman" w:cs="Times New Roman"/>
          <w:color w:val="000000" w:themeColor="text1"/>
          <w:sz w:val="24"/>
          <w:szCs w:val="24"/>
        </w:rPr>
        <w:t xml:space="preserve">particularly </w:t>
      </w:r>
      <w:r w:rsidR="003528B1" w:rsidRPr="00430494">
        <w:rPr>
          <w:rFonts w:ascii="Times New Roman" w:eastAsia="Times New Roman" w:hAnsi="Times New Roman" w:cs="Times New Roman"/>
          <w:color w:val="000000" w:themeColor="text1"/>
          <w:sz w:val="24"/>
          <w:szCs w:val="24"/>
        </w:rPr>
        <w:t xml:space="preserve">for </w:t>
      </w:r>
      <w:r w:rsidR="00201C3E" w:rsidRPr="00430494">
        <w:rPr>
          <w:rFonts w:ascii="Times New Roman" w:eastAsia="Times New Roman" w:hAnsi="Times New Roman" w:cs="Times New Roman"/>
          <w:color w:val="000000" w:themeColor="text1"/>
          <w:sz w:val="24"/>
          <w:szCs w:val="24"/>
        </w:rPr>
        <w:t>females who are more likely to be diagnosed later</w:t>
      </w:r>
      <w:r w:rsidR="00E63D6D" w:rsidRPr="00430494">
        <w:rPr>
          <w:rFonts w:ascii="Times New Roman" w:eastAsia="Times New Roman" w:hAnsi="Times New Roman" w:cs="Times New Roman"/>
          <w:color w:val="000000" w:themeColor="text1"/>
          <w:sz w:val="24"/>
          <w:szCs w:val="24"/>
        </w:rPr>
        <w:t>, and who will therefore not have received early intervention support</w:t>
      </w:r>
      <w:r w:rsidR="00201C3E" w:rsidRPr="00430494">
        <w:rPr>
          <w:rFonts w:ascii="Times New Roman" w:eastAsia="Times New Roman" w:hAnsi="Times New Roman" w:cs="Times New Roman"/>
          <w:color w:val="000000" w:themeColor="text1"/>
          <w:sz w:val="24"/>
          <w:szCs w:val="24"/>
        </w:rPr>
        <w:t>.</w:t>
      </w:r>
      <w:r w:rsidR="00CE0D35" w:rsidRPr="00430494">
        <w:rPr>
          <w:rFonts w:ascii="Times New Roman" w:eastAsia="Times New Roman" w:hAnsi="Times New Roman" w:cs="Times New Roman"/>
          <w:color w:val="000000" w:themeColor="text1"/>
          <w:sz w:val="24"/>
          <w:szCs w:val="24"/>
        </w:rPr>
        <w:t xml:space="preserve"> </w:t>
      </w:r>
      <w:r w:rsidR="00E63D6D" w:rsidRPr="00430494">
        <w:rPr>
          <w:rFonts w:ascii="Times New Roman" w:eastAsia="Times New Roman" w:hAnsi="Times New Roman" w:cs="Times New Roman"/>
          <w:color w:val="000000" w:themeColor="text1"/>
          <w:sz w:val="24"/>
          <w:szCs w:val="24"/>
        </w:rPr>
        <w:t xml:space="preserve">Why females are likely to be diagnosed later </w:t>
      </w:r>
      <w:r w:rsidR="006635E1" w:rsidRPr="00430494">
        <w:rPr>
          <w:rFonts w:ascii="Times New Roman" w:eastAsia="Times New Roman" w:hAnsi="Times New Roman" w:cs="Times New Roman"/>
          <w:color w:val="000000" w:themeColor="text1"/>
          <w:sz w:val="24"/>
          <w:szCs w:val="24"/>
        </w:rPr>
        <w:t xml:space="preserve">than males, </w:t>
      </w:r>
      <w:r w:rsidR="00E63D6D" w:rsidRPr="00430494">
        <w:rPr>
          <w:rFonts w:ascii="Times New Roman" w:eastAsia="Times New Roman" w:hAnsi="Times New Roman" w:cs="Times New Roman"/>
          <w:color w:val="000000" w:themeColor="text1"/>
          <w:sz w:val="24"/>
          <w:szCs w:val="24"/>
        </w:rPr>
        <w:t xml:space="preserve">and the impact this </w:t>
      </w:r>
      <w:r w:rsidR="006635E1" w:rsidRPr="00430494">
        <w:rPr>
          <w:rFonts w:ascii="Times New Roman" w:eastAsia="Times New Roman" w:hAnsi="Times New Roman" w:cs="Times New Roman"/>
          <w:color w:val="000000" w:themeColor="text1"/>
          <w:sz w:val="24"/>
          <w:szCs w:val="24"/>
        </w:rPr>
        <w:t xml:space="preserve">diagnostic delay </w:t>
      </w:r>
      <w:r w:rsidR="00E63D6D" w:rsidRPr="00430494">
        <w:rPr>
          <w:rFonts w:ascii="Times New Roman" w:eastAsia="Times New Roman" w:hAnsi="Times New Roman" w:cs="Times New Roman"/>
          <w:color w:val="000000" w:themeColor="text1"/>
          <w:sz w:val="24"/>
          <w:szCs w:val="24"/>
        </w:rPr>
        <w:t xml:space="preserve">has </w:t>
      </w:r>
      <w:r w:rsidR="006635E1" w:rsidRPr="00430494">
        <w:rPr>
          <w:rFonts w:ascii="Times New Roman" w:eastAsia="Times New Roman" w:hAnsi="Times New Roman" w:cs="Times New Roman"/>
          <w:color w:val="000000" w:themeColor="text1"/>
          <w:sz w:val="24"/>
          <w:szCs w:val="24"/>
        </w:rPr>
        <w:t xml:space="preserve">on them, </w:t>
      </w:r>
      <w:r w:rsidR="00E63D6D" w:rsidRPr="00430494">
        <w:rPr>
          <w:rFonts w:ascii="Times New Roman" w:eastAsia="Times New Roman" w:hAnsi="Times New Roman" w:cs="Times New Roman"/>
          <w:color w:val="000000" w:themeColor="text1"/>
          <w:sz w:val="24"/>
          <w:szCs w:val="24"/>
        </w:rPr>
        <w:t xml:space="preserve">will be discussed in the following chapter. </w:t>
      </w:r>
    </w:p>
    <w:p w14:paraId="1C20D075" w14:textId="77777777" w:rsidR="007D39DB" w:rsidRPr="00430494" w:rsidRDefault="007D39DB" w:rsidP="00EA03DB">
      <w:pPr>
        <w:spacing w:line="480" w:lineRule="auto"/>
        <w:ind w:firstLine="720"/>
        <w:rPr>
          <w:rFonts w:ascii="Times New Roman" w:eastAsia="Times New Roman" w:hAnsi="Times New Roman" w:cs="Times New Roman"/>
          <w:color w:val="000000" w:themeColor="text1"/>
          <w:sz w:val="24"/>
          <w:szCs w:val="24"/>
        </w:rPr>
      </w:pPr>
    </w:p>
    <w:p w14:paraId="5DF99AFB" w14:textId="77777777" w:rsidR="007167F6" w:rsidRPr="00430494" w:rsidRDefault="007167F6" w:rsidP="00EA03DB">
      <w:pPr>
        <w:spacing w:line="480" w:lineRule="auto"/>
        <w:ind w:firstLine="720"/>
        <w:rPr>
          <w:rFonts w:ascii="Times New Roman" w:hAnsi="Times New Roman" w:cs="Times New Roman"/>
          <w:b/>
          <w:color w:val="000000" w:themeColor="text1"/>
          <w:sz w:val="24"/>
          <w:szCs w:val="24"/>
        </w:rPr>
      </w:pPr>
      <w:r w:rsidRPr="00430494">
        <w:rPr>
          <w:rFonts w:ascii="Times New Roman" w:hAnsi="Times New Roman" w:cs="Times New Roman"/>
          <w:b/>
          <w:color w:val="000000" w:themeColor="text1"/>
          <w:sz w:val="24"/>
          <w:szCs w:val="24"/>
        </w:rPr>
        <w:br w:type="page"/>
      </w:r>
    </w:p>
    <w:p w14:paraId="03E9C802" w14:textId="77777777" w:rsidR="00B76F5D" w:rsidRPr="00430494" w:rsidRDefault="00B76F5D" w:rsidP="00EA03DB">
      <w:pPr>
        <w:spacing w:line="480" w:lineRule="auto"/>
        <w:rPr>
          <w:rFonts w:ascii="Times New Roman" w:hAnsi="Times New Roman" w:cs="Times New Roman"/>
          <w:b/>
          <w:color w:val="000000" w:themeColor="text1"/>
          <w:sz w:val="24"/>
          <w:szCs w:val="24"/>
        </w:rPr>
      </w:pPr>
      <w:r w:rsidRPr="00430494">
        <w:rPr>
          <w:rFonts w:ascii="Times New Roman" w:hAnsi="Times New Roman" w:cs="Times New Roman"/>
          <w:b/>
          <w:color w:val="000000" w:themeColor="text1"/>
          <w:sz w:val="24"/>
          <w:szCs w:val="24"/>
        </w:rPr>
        <w:lastRenderedPageBreak/>
        <w:br w:type="page"/>
      </w:r>
    </w:p>
    <w:p w14:paraId="579ACD5C" w14:textId="2D17C4E8" w:rsidR="00F64CE1" w:rsidRPr="00430494" w:rsidRDefault="00F64CE1" w:rsidP="00C2623F">
      <w:pPr>
        <w:pStyle w:val="Heading1"/>
      </w:pPr>
      <w:r w:rsidRPr="00430494">
        <w:lastRenderedPageBreak/>
        <w:t>CHAPTER 2</w:t>
      </w:r>
    </w:p>
    <w:p w14:paraId="21CDE768" w14:textId="3DD100F0" w:rsidR="006B4B07" w:rsidRPr="00430494" w:rsidRDefault="00656E40" w:rsidP="00EA03DB">
      <w:pPr>
        <w:spacing w:line="480" w:lineRule="auto"/>
        <w:jc w:val="center"/>
        <w:rPr>
          <w:rFonts w:ascii="Times New Roman" w:hAnsi="Times New Roman" w:cs="Times New Roman"/>
          <w:b/>
          <w:color w:val="000000" w:themeColor="text1"/>
          <w:sz w:val="24"/>
          <w:szCs w:val="24"/>
        </w:rPr>
      </w:pPr>
      <w:r w:rsidRPr="00430494">
        <w:rPr>
          <w:rFonts w:ascii="Times New Roman" w:hAnsi="Times New Roman" w:cs="Times New Roman"/>
          <w:b/>
          <w:color w:val="000000" w:themeColor="text1"/>
          <w:sz w:val="24"/>
          <w:szCs w:val="24"/>
        </w:rPr>
        <w:t>Gender-B</w:t>
      </w:r>
      <w:r w:rsidR="007167F6" w:rsidRPr="00430494">
        <w:rPr>
          <w:rFonts w:ascii="Times New Roman" w:hAnsi="Times New Roman" w:cs="Times New Roman"/>
          <w:b/>
          <w:color w:val="000000" w:themeColor="text1"/>
          <w:sz w:val="24"/>
          <w:szCs w:val="24"/>
        </w:rPr>
        <w:t>ased</w:t>
      </w:r>
      <w:r w:rsidR="006B4B07" w:rsidRPr="00430494">
        <w:rPr>
          <w:rFonts w:ascii="Times New Roman" w:hAnsi="Times New Roman" w:cs="Times New Roman"/>
          <w:b/>
          <w:color w:val="000000" w:themeColor="text1"/>
          <w:sz w:val="24"/>
          <w:szCs w:val="24"/>
        </w:rPr>
        <w:t xml:space="preserve"> </w:t>
      </w:r>
      <w:r w:rsidRPr="00430494">
        <w:rPr>
          <w:rFonts w:ascii="Times New Roman" w:hAnsi="Times New Roman" w:cs="Times New Roman"/>
          <w:b/>
          <w:color w:val="000000" w:themeColor="text1"/>
          <w:sz w:val="24"/>
          <w:szCs w:val="24"/>
        </w:rPr>
        <w:t>T</w:t>
      </w:r>
      <w:r w:rsidR="006B4B07" w:rsidRPr="00430494">
        <w:rPr>
          <w:rFonts w:ascii="Times New Roman" w:hAnsi="Times New Roman" w:cs="Times New Roman"/>
          <w:b/>
          <w:color w:val="000000" w:themeColor="text1"/>
          <w:sz w:val="24"/>
          <w:szCs w:val="24"/>
        </w:rPr>
        <w:t>heories of ASC</w:t>
      </w:r>
    </w:p>
    <w:p w14:paraId="733343EA" w14:textId="1FFD092D" w:rsidR="006B4B07" w:rsidRPr="00430494" w:rsidRDefault="006B4B07"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The consistently higher ratio of males to females in prevalence studies led many to believe that autism was predominantly a ‘male condition’. </w:t>
      </w:r>
      <w:r w:rsidR="00FF08A2" w:rsidRPr="00430494">
        <w:rPr>
          <w:rFonts w:ascii="Times New Roman" w:hAnsi="Times New Roman" w:cs="Times New Roman"/>
          <w:color w:val="000000" w:themeColor="text1"/>
          <w:sz w:val="24"/>
          <w:szCs w:val="24"/>
        </w:rPr>
        <w:t xml:space="preserve">It was thought that females had a reduced </w:t>
      </w:r>
      <w:r w:rsidRPr="00430494">
        <w:rPr>
          <w:rFonts w:ascii="Times New Roman" w:hAnsi="Times New Roman" w:cs="Times New Roman"/>
          <w:color w:val="000000" w:themeColor="text1"/>
          <w:sz w:val="24"/>
          <w:szCs w:val="24"/>
        </w:rPr>
        <w:t>susceptibility</w:t>
      </w:r>
      <w:r w:rsidR="00FF08A2" w:rsidRPr="00430494">
        <w:rPr>
          <w:rFonts w:ascii="Times New Roman" w:hAnsi="Times New Roman" w:cs="Times New Roman"/>
          <w:color w:val="000000" w:themeColor="text1"/>
          <w:sz w:val="24"/>
          <w:szCs w:val="24"/>
        </w:rPr>
        <w:t xml:space="preserve"> to autism</w:t>
      </w:r>
      <w:r w:rsidRPr="00430494">
        <w:rPr>
          <w:rFonts w:ascii="Times New Roman" w:hAnsi="Times New Roman" w:cs="Times New Roman"/>
          <w:color w:val="000000" w:themeColor="text1"/>
          <w:sz w:val="24"/>
          <w:szCs w:val="24"/>
        </w:rPr>
        <w:t xml:space="preserve"> (</w:t>
      </w:r>
      <w:r w:rsidR="00083FF5" w:rsidRPr="00430494">
        <w:rPr>
          <w:rFonts w:ascii="Times New Roman" w:hAnsi="Times New Roman" w:cs="Times New Roman"/>
          <w:color w:val="000000" w:themeColor="text1"/>
          <w:sz w:val="24"/>
          <w:szCs w:val="24"/>
        </w:rPr>
        <w:t>as described by the</w:t>
      </w:r>
      <w:r w:rsidRPr="00430494">
        <w:rPr>
          <w:rFonts w:ascii="Times New Roman" w:hAnsi="Times New Roman" w:cs="Times New Roman"/>
          <w:color w:val="000000" w:themeColor="text1"/>
          <w:sz w:val="24"/>
          <w:szCs w:val="24"/>
        </w:rPr>
        <w:t xml:space="preserve"> Female Protective Factor </w:t>
      </w:r>
      <w:r w:rsidR="00BF66D7" w:rsidRPr="00430494">
        <w:rPr>
          <w:rFonts w:ascii="Times New Roman" w:hAnsi="Times New Roman" w:cs="Times New Roman"/>
          <w:color w:val="000000" w:themeColor="text1"/>
          <w:sz w:val="24"/>
          <w:szCs w:val="24"/>
        </w:rPr>
        <w:t xml:space="preserve">[FPF] </w:t>
      </w:r>
      <w:r w:rsidRPr="00430494">
        <w:rPr>
          <w:rFonts w:ascii="Times New Roman" w:hAnsi="Times New Roman" w:cs="Times New Roman"/>
          <w:color w:val="000000" w:themeColor="text1"/>
          <w:sz w:val="24"/>
          <w:szCs w:val="24"/>
        </w:rPr>
        <w:t>theory)</w:t>
      </w:r>
      <w:r w:rsidR="00FF08A2" w:rsidRPr="00430494">
        <w:rPr>
          <w:rFonts w:ascii="Times New Roman" w:hAnsi="Times New Roman" w:cs="Times New Roman"/>
          <w:color w:val="000000" w:themeColor="text1"/>
          <w:sz w:val="24"/>
          <w:szCs w:val="24"/>
        </w:rPr>
        <w:t xml:space="preserve">, and that </w:t>
      </w:r>
      <w:proofErr w:type="gramStart"/>
      <w:r w:rsidR="00FF08A2" w:rsidRPr="00430494">
        <w:rPr>
          <w:rFonts w:ascii="Times New Roman" w:hAnsi="Times New Roman" w:cs="Times New Roman"/>
          <w:color w:val="000000" w:themeColor="text1"/>
          <w:sz w:val="24"/>
          <w:szCs w:val="24"/>
        </w:rPr>
        <w:t>in order to</w:t>
      </w:r>
      <w:proofErr w:type="gramEnd"/>
      <w:r w:rsidR="00FF08A2" w:rsidRPr="00430494">
        <w:rPr>
          <w:rFonts w:ascii="Times New Roman" w:hAnsi="Times New Roman" w:cs="Times New Roman"/>
          <w:color w:val="000000" w:themeColor="text1"/>
          <w:sz w:val="24"/>
          <w:szCs w:val="24"/>
        </w:rPr>
        <w:t xml:space="preserve"> develop autism they needed a greater </w:t>
      </w:r>
      <w:r w:rsidR="00600AB3" w:rsidRPr="00430494">
        <w:rPr>
          <w:rFonts w:ascii="Times New Roman" w:hAnsi="Times New Roman" w:cs="Times New Roman"/>
          <w:color w:val="000000" w:themeColor="text1"/>
          <w:sz w:val="24"/>
          <w:szCs w:val="24"/>
        </w:rPr>
        <w:t>‘</w:t>
      </w:r>
      <w:r w:rsidR="00FF08A2" w:rsidRPr="00430494">
        <w:rPr>
          <w:rFonts w:ascii="Times New Roman" w:hAnsi="Times New Roman" w:cs="Times New Roman"/>
          <w:color w:val="000000" w:themeColor="text1"/>
          <w:sz w:val="24"/>
          <w:szCs w:val="24"/>
        </w:rPr>
        <w:t>genetic hit</w:t>
      </w:r>
      <w:r w:rsidR="00600AB3" w:rsidRPr="00430494">
        <w:rPr>
          <w:rFonts w:ascii="Times New Roman" w:hAnsi="Times New Roman" w:cs="Times New Roman"/>
          <w:color w:val="000000" w:themeColor="text1"/>
          <w:sz w:val="24"/>
          <w:szCs w:val="24"/>
        </w:rPr>
        <w:t>’</w:t>
      </w:r>
      <w:r w:rsidR="00FF08A2" w:rsidRPr="00430494">
        <w:rPr>
          <w:rFonts w:ascii="Times New Roman" w:hAnsi="Times New Roman" w:cs="Times New Roman"/>
          <w:color w:val="000000" w:themeColor="text1"/>
          <w:sz w:val="24"/>
          <w:szCs w:val="24"/>
        </w:rPr>
        <w:t xml:space="preserve"> (Lord &amp; </w:t>
      </w:r>
      <w:proofErr w:type="spellStart"/>
      <w:r w:rsidR="00FF08A2" w:rsidRPr="00430494">
        <w:rPr>
          <w:rFonts w:ascii="Times New Roman" w:hAnsi="Times New Roman" w:cs="Times New Roman"/>
          <w:color w:val="000000" w:themeColor="text1"/>
          <w:sz w:val="24"/>
          <w:szCs w:val="24"/>
        </w:rPr>
        <w:t>Schopler</w:t>
      </w:r>
      <w:proofErr w:type="spellEnd"/>
      <w:r w:rsidR="00FF08A2" w:rsidRPr="00430494">
        <w:rPr>
          <w:rFonts w:ascii="Times New Roman" w:hAnsi="Times New Roman" w:cs="Times New Roman"/>
          <w:color w:val="000000" w:themeColor="text1"/>
          <w:sz w:val="24"/>
          <w:szCs w:val="24"/>
        </w:rPr>
        <w:t>, 1985</w:t>
      </w:r>
      <w:r w:rsidR="00FA0AA4" w:rsidRPr="00430494">
        <w:rPr>
          <w:rFonts w:ascii="Times New Roman" w:hAnsi="Times New Roman" w:cs="Times New Roman"/>
          <w:color w:val="000000" w:themeColor="text1"/>
          <w:sz w:val="24"/>
          <w:szCs w:val="24"/>
        </w:rPr>
        <w:t>; Robinson</w:t>
      </w:r>
      <w:r w:rsidR="007C5252" w:rsidRPr="00430494">
        <w:rPr>
          <w:rFonts w:ascii="Times New Roman" w:hAnsi="Times New Roman" w:cs="Times New Roman"/>
          <w:color w:val="000000" w:themeColor="text1"/>
          <w:sz w:val="24"/>
          <w:szCs w:val="24"/>
        </w:rPr>
        <w:t xml:space="preserve"> et al.,</w:t>
      </w:r>
      <w:r w:rsidR="00FA0AA4" w:rsidRPr="00430494">
        <w:rPr>
          <w:rFonts w:ascii="Times New Roman" w:hAnsi="Times New Roman" w:cs="Times New Roman"/>
          <w:color w:val="000000" w:themeColor="text1"/>
          <w:sz w:val="24"/>
          <w:szCs w:val="24"/>
        </w:rPr>
        <w:t xml:space="preserve"> 2013; </w:t>
      </w:r>
      <w:proofErr w:type="spellStart"/>
      <w:r w:rsidR="00FA0AA4" w:rsidRPr="00430494">
        <w:rPr>
          <w:rFonts w:ascii="Times New Roman" w:hAnsi="Times New Roman" w:cs="Times New Roman"/>
          <w:color w:val="000000" w:themeColor="text1"/>
          <w:sz w:val="24"/>
          <w:szCs w:val="24"/>
        </w:rPr>
        <w:t>Skuse</w:t>
      </w:r>
      <w:proofErr w:type="spellEnd"/>
      <w:r w:rsidR="00FA0AA4" w:rsidRPr="00430494">
        <w:rPr>
          <w:rFonts w:ascii="Times New Roman" w:hAnsi="Times New Roman" w:cs="Times New Roman"/>
          <w:color w:val="000000" w:themeColor="text1"/>
          <w:sz w:val="24"/>
          <w:szCs w:val="24"/>
        </w:rPr>
        <w:t>, 2000</w:t>
      </w:r>
      <w:r w:rsidR="00FF08A2" w:rsidRPr="00430494">
        <w:rPr>
          <w:rFonts w:ascii="Times New Roman" w:hAnsi="Times New Roman" w:cs="Times New Roman"/>
          <w:color w:val="000000" w:themeColor="text1"/>
          <w:sz w:val="24"/>
          <w:szCs w:val="24"/>
        </w:rPr>
        <w:t>). This was supported by studies demonstrating that autistic females tended to have more autistic relatives than autistic boys, suggesting that the girls had inherited more ‘severe’ autistic traits than boys (</w:t>
      </w:r>
      <w:r w:rsidR="007C5252" w:rsidRPr="00430494">
        <w:rPr>
          <w:rFonts w:ascii="Times New Roman" w:hAnsi="Times New Roman" w:cs="Times New Roman"/>
          <w:color w:val="000000" w:themeColor="text1"/>
          <w:sz w:val="24"/>
          <w:szCs w:val="24"/>
        </w:rPr>
        <w:t xml:space="preserve">Tsai et al., 1981; </w:t>
      </w:r>
      <w:proofErr w:type="spellStart"/>
      <w:r w:rsidR="00FE7DC9" w:rsidRPr="00430494">
        <w:rPr>
          <w:rFonts w:ascii="Times New Roman" w:hAnsi="Times New Roman" w:cs="Times New Roman"/>
          <w:color w:val="000000" w:themeColor="text1"/>
          <w:sz w:val="24"/>
          <w:szCs w:val="24"/>
          <w:shd w:val="clear" w:color="auto" w:fill="FFFFFF"/>
        </w:rPr>
        <w:t>Werling</w:t>
      </w:r>
      <w:proofErr w:type="spellEnd"/>
      <w:r w:rsidR="00FE7DC9" w:rsidRPr="00430494">
        <w:rPr>
          <w:rFonts w:ascii="Times New Roman" w:hAnsi="Times New Roman" w:cs="Times New Roman"/>
          <w:color w:val="000000" w:themeColor="text1"/>
          <w:sz w:val="24"/>
          <w:szCs w:val="24"/>
          <w:shd w:val="clear" w:color="auto" w:fill="FFFFFF"/>
        </w:rPr>
        <w:t xml:space="preserve"> &amp; </w:t>
      </w:r>
      <w:proofErr w:type="spellStart"/>
      <w:r w:rsidR="00FE7DC9" w:rsidRPr="00430494">
        <w:rPr>
          <w:rFonts w:ascii="Times New Roman" w:hAnsi="Times New Roman" w:cs="Times New Roman"/>
          <w:color w:val="000000" w:themeColor="text1"/>
          <w:sz w:val="24"/>
          <w:szCs w:val="24"/>
          <w:shd w:val="clear" w:color="auto" w:fill="FFFFFF"/>
        </w:rPr>
        <w:t>Geschwin</w:t>
      </w:r>
      <w:proofErr w:type="spellEnd"/>
      <w:r w:rsidR="00FE7DC9" w:rsidRPr="00430494">
        <w:rPr>
          <w:rFonts w:ascii="Times New Roman" w:hAnsi="Times New Roman" w:cs="Times New Roman"/>
          <w:color w:val="000000" w:themeColor="text1"/>
          <w:sz w:val="24"/>
          <w:szCs w:val="24"/>
          <w:shd w:val="clear" w:color="auto" w:fill="FFFFFF"/>
        </w:rPr>
        <w:t>, 2015</w:t>
      </w:r>
      <w:r w:rsidR="00FF08A2" w:rsidRPr="00430494">
        <w:rPr>
          <w:rFonts w:ascii="Times New Roman" w:hAnsi="Times New Roman" w:cs="Times New Roman"/>
          <w:color w:val="000000" w:themeColor="text1"/>
          <w:sz w:val="24"/>
          <w:szCs w:val="24"/>
        </w:rPr>
        <w:t>)</w:t>
      </w:r>
      <w:r w:rsidR="008A3232" w:rsidRPr="00430494">
        <w:rPr>
          <w:rFonts w:ascii="Times New Roman" w:hAnsi="Times New Roman" w:cs="Times New Roman"/>
          <w:color w:val="000000" w:themeColor="text1"/>
          <w:sz w:val="24"/>
          <w:szCs w:val="24"/>
        </w:rPr>
        <w:t xml:space="preserve">, and </w:t>
      </w:r>
      <w:proofErr w:type="gramStart"/>
      <w:r w:rsidR="008A3232" w:rsidRPr="00430494">
        <w:rPr>
          <w:rFonts w:ascii="Times New Roman" w:hAnsi="Times New Roman" w:cs="Times New Roman"/>
          <w:color w:val="000000" w:themeColor="text1"/>
          <w:sz w:val="24"/>
          <w:szCs w:val="24"/>
        </w:rPr>
        <w:t>that autistic girls</w:t>
      </w:r>
      <w:proofErr w:type="gramEnd"/>
      <w:r w:rsidR="008A3232" w:rsidRPr="00430494">
        <w:rPr>
          <w:rFonts w:ascii="Times New Roman" w:hAnsi="Times New Roman" w:cs="Times New Roman"/>
          <w:color w:val="000000" w:themeColor="text1"/>
          <w:sz w:val="24"/>
          <w:szCs w:val="24"/>
        </w:rPr>
        <w:t xml:space="preserve"> have a greater resistance to genetic causes of autism (Levy</w:t>
      </w:r>
      <w:r w:rsidR="007C5252" w:rsidRPr="00430494">
        <w:rPr>
          <w:rFonts w:ascii="Times New Roman" w:hAnsi="Times New Roman" w:cs="Times New Roman"/>
          <w:color w:val="000000" w:themeColor="text1"/>
          <w:sz w:val="24"/>
          <w:szCs w:val="24"/>
        </w:rPr>
        <w:t xml:space="preserve"> &amp; Perry, </w:t>
      </w:r>
      <w:r w:rsidR="008A3232" w:rsidRPr="00430494">
        <w:rPr>
          <w:rFonts w:ascii="Times New Roman" w:hAnsi="Times New Roman" w:cs="Times New Roman"/>
          <w:color w:val="000000" w:themeColor="text1"/>
          <w:sz w:val="24"/>
          <w:szCs w:val="24"/>
        </w:rPr>
        <w:t xml:space="preserve">2011). </w:t>
      </w:r>
      <w:proofErr w:type="spellStart"/>
      <w:r w:rsidR="00FE7DC9" w:rsidRPr="00430494">
        <w:rPr>
          <w:rFonts w:ascii="Times New Roman" w:hAnsi="Times New Roman" w:cs="Times New Roman"/>
          <w:color w:val="000000" w:themeColor="text1"/>
          <w:sz w:val="24"/>
          <w:szCs w:val="24"/>
        </w:rPr>
        <w:t>Jacquemont</w:t>
      </w:r>
      <w:proofErr w:type="spellEnd"/>
      <w:r w:rsidR="00FE7DC9" w:rsidRPr="00430494">
        <w:rPr>
          <w:rFonts w:ascii="Times New Roman" w:hAnsi="Times New Roman" w:cs="Times New Roman"/>
          <w:color w:val="000000" w:themeColor="text1"/>
          <w:sz w:val="24"/>
          <w:szCs w:val="24"/>
        </w:rPr>
        <w:t xml:space="preserve"> </w:t>
      </w:r>
      <w:r w:rsidR="00E50A60" w:rsidRPr="00430494">
        <w:rPr>
          <w:rFonts w:ascii="Times New Roman" w:hAnsi="Times New Roman" w:cs="Times New Roman"/>
          <w:color w:val="000000" w:themeColor="text1"/>
          <w:sz w:val="24"/>
          <w:szCs w:val="24"/>
        </w:rPr>
        <w:t>et al.</w:t>
      </w:r>
      <w:r w:rsidR="00F36F2F" w:rsidRPr="00430494">
        <w:rPr>
          <w:rFonts w:ascii="Times New Roman" w:hAnsi="Times New Roman" w:cs="Times New Roman"/>
          <w:color w:val="000000" w:themeColor="text1"/>
          <w:sz w:val="24"/>
          <w:szCs w:val="24"/>
        </w:rPr>
        <w:t xml:space="preserve"> </w:t>
      </w:r>
      <w:r w:rsidR="00FE7DC9" w:rsidRPr="00430494">
        <w:rPr>
          <w:rFonts w:ascii="Times New Roman" w:hAnsi="Times New Roman" w:cs="Times New Roman"/>
          <w:color w:val="000000" w:themeColor="text1"/>
          <w:sz w:val="24"/>
          <w:szCs w:val="24"/>
        </w:rPr>
        <w:t xml:space="preserve">(2014) analysed the DNA samples of just under 24,000 families affected with either autism or other neurodevelopmental disorders, finding that females diagnosed with either of these conditions had a higher number of damaging gene mutations than males. </w:t>
      </w:r>
      <w:r w:rsidR="008A3232" w:rsidRPr="00430494">
        <w:rPr>
          <w:rFonts w:ascii="Times New Roman" w:hAnsi="Times New Roman" w:cs="Times New Roman"/>
          <w:color w:val="000000" w:themeColor="text1"/>
          <w:sz w:val="24"/>
          <w:szCs w:val="24"/>
        </w:rPr>
        <w:t xml:space="preserve">From this theory another </w:t>
      </w:r>
      <w:r w:rsidR="00FE7DC9" w:rsidRPr="00430494">
        <w:rPr>
          <w:rFonts w:ascii="Times New Roman" w:hAnsi="Times New Roman" w:cs="Times New Roman"/>
          <w:color w:val="000000" w:themeColor="text1"/>
          <w:sz w:val="24"/>
          <w:szCs w:val="24"/>
        </w:rPr>
        <w:t>theory was born</w:t>
      </w:r>
      <w:r w:rsidR="002B56BB" w:rsidRPr="00430494">
        <w:rPr>
          <w:rFonts w:ascii="Times New Roman" w:hAnsi="Times New Roman" w:cs="Times New Roman"/>
          <w:color w:val="000000" w:themeColor="text1"/>
          <w:sz w:val="24"/>
          <w:szCs w:val="24"/>
        </w:rPr>
        <w:t xml:space="preserve">, </w:t>
      </w:r>
      <w:r w:rsidR="008A3232" w:rsidRPr="00430494">
        <w:rPr>
          <w:rFonts w:ascii="Times New Roman" w:hAnsi="Times New Roman" w:cs="Times New Roman"/>
          <w:color w:val="000000" w:themeColor="text1"/>
          <w:sz w:val="24"/>
          <w:szCs w:val="24"/>
        </w:rPr>
        <w:t xml:space="preserve">‘The Extreme Male Brain’ </w:t>
      </w:r>
      <w:r w:rsidR="00436D08" w:rsidRPr="00430494">
        <w:rPr>
          <w:rFonts w:ascii="Times New Roman" w:hAnsi="Times New Roman" w:cs="Times New Roman"/>
          <w:color w:val="000000" w:themeColor="text1"/>
          <w:sz w:val="24"/>
          <w:szCs w:val="24"/>
        </w:rPr>
        <w:t>(EMB) t</w:t>
      </w:r>
      <w:r w:rsidR="008A3232" w:rsidRPr="00430494">
        <w:rPr>
          <w:rFonts w:ascii="Times New Roman" w:hAnsi="Times New Roman" w:cs="Times New Roman"/>
          <w:color w:val="000000" w:themeColor="text1"/>
          <w:sz w:val="24"/>
          <w:szCs w:val="24"/>
        </w:rPr>
        <w:t xml:space="preserve">heory (Baron-Cohen, </w:t>
      </w:r>
      <w:r w:rsidR="00E50A60" w:rsidRPr="00430494">
        <w:rPr>
          <w:rFonts w:ascii="Times New Roman" w:hAnsi="Times New Roman" w:cs="Times New Roman"/>
          <w:color w:val="000000" w:themeColor="text1"/>
          <w:sz w:val="24"/>
          <w:szCs w:val="24"/>
        </w:rPr>
        <w:t>1999</w:t>
      </w:r>
      <w:r w:rsidR="008A3232" w:rsidRPr="00430494">
        <w:rPr>
          <w:rFonts w:ascii="Times New Roman" w:hAnsi="Times New Roman" w:cs="Times New Roman"/>
          <w:color w:val="000000" w:themeColor="text1"/>
          <w:sz w:val="24"/>
          <w:szCs w:val="24"/>
        </w:rPr>
        <w:t>)</w:t>
      </w:r>
      <w:r w:rsidR="00FE7DC9" w:rsidRPr="00430494">
        <w:rPr>
          <w:rFonts w:ascii="Times New Roman" w:hAnsi="Times New Roman" w:cs="Times New Roman"/>
          <w:color w:val="000000" w:themeColor="text1"/>
          <w:sz w:val="24"/>
          <w:szCs w:val="24"/>
        </w:rPr>
        <w:t>, which has become one of the most prominent theories explaining gender differences in autism.</w:t>
      </w:r>
      <w:r w:rsidR="008A3232" w:rsidRPr="00430494">
        <w:rPr>
          <w:rFonts w:ascii="Times New Roman" w:hAnsi="Times New Roman" w:cs="Times New Roman"/>
          <w:color w:val="000000" w:themeColor="text1"/>
          <w:sz w:val="24"/>
          <w:szCs w:val="24"/>
        </w:rPr>
        <w:t xml:space="preserve"> </w:t>
      </w:r>
      <w:r w:rsidR="003D07E4" w:rsidRPr="00430494">
        <w:rPr>
          <w:rFonts w:ascii="Times New Roman" w:hAnsi="Times New Roman" w:cs="Times New Roman"/>
          <w:color w:val="000000" w:themeColor="text1"/>
          <w:sz w:val="24"/>
          <w:szCs w:val="24"/>
        </w:rPr>
        <w:t xml:space="preserve">The EMB theory builds on the former </w:t>
      </w:r>
      <w:r w:rsidR="00436D08" w:rsidRPr="00430494">
        <w:rPr>
          <w:rFonts w:ascii="Times New Roman" w:hAnsi="Times New Roman" w:cs="Times New Roman"/>
          <w:color w:val="000000" w:themeColor="text1"/>
          <w:sz w:val="24"/>
          <w:szCs w:val="24"/>
        </w:rPr>
        <w:t>FPF</w:t>
      </w:r>
      <w:r w:rsidR="003D07E4" w:rsidRPr="00430494">
        <w:rPr>
          <w:rFonts w:ascii="Times New Roman" w:hAnsi="Times New Roman" w:cs="Times New Roman"/>
          <w:color w:val="000000" w:themeColor="text1"/>
          <w:sz w:val="24"/>
          <w:szCs w:val="24"/>
        </w:rPr>
        <w:t xml:space="preserve"> theory to suggest that autistic traits are gender specific and are extreme versions of typically male traits/behaviours, </w:t>
      </w:r>
      <w:r w:rsidR="003528B1" w:rsidRPr="00430494">
        <w:rPr>
          <w:rFonts w:ascii="Times New Roman" w:hAnsi="Times New Roman" w:cs="Times New Roman"/>
          <w:color w:val="000000" w:themeColor="text1"/>
          <w:sz w:val="24"/>
          <w:szCs w:val="24"/>
        </w:rPr>
        <w:t xml:space="preserve">and that </w:t>
      </w:r>
      <w:r w:rsidR="003D07E4" w:rsidRPr="00430494">
        <w:rPr>
          <w:rFonts w:ascii="Times New Roman" w:hAnsi="Times New Roman" w:cs="Times New Roman"/>
          <w:color w:val="000000" w:themeColor="text1"/>
          <w:sz w:val="24"/>
          <w:szCs w:val="24"/>
        </w:rPr>
        <w:t xml:space="preserve">therefore females need a greater genetic hit than males </w:t>
      </w:r>
      <w:proofErr w:type="gramStart"/>
      <w:r w:rsidR="003D07E4" w:rsidRPr="00430494">
        <w:rPr>
          <w:rFonts w:ascii="Times New Roman" w:hAnsi="Times New Roman" w:cs="Times New Roman"/>
          <w:color w:val="000000" w:themeColor="text1"/>
          <w:sz w:val="24"/>
          <w:szCs w:val="24"/>
        </w:rPr>
        <w:t>in order to</w:t>
      </w:r>
      <w:proofErr w:type="gramEnd"/>
      <w:r w:rsidR="003D07E4" w:rsidRPr="00430494">
        <w:rPr>
          <w:rFonts w:ascii="Times New Roman" w:hAnsi="Times New Roman" w:cs="Times New Roman"/>
          <w:color w:val="000000" w:themeColor="text1"/>
          <w:sz w:val="24"/>
          <w:szCs w:val="24"/>
        </w:rPr>
        <w:t xml:space="preserve"> develop autism. </w:t>
      </w:r>
      <w:r w:rsidR="00AE32DE" w:rsidRPr="00430494">
        <w:rPr>
          <w:rFonts w:ascii="Times New Roman" w:hAnsi="Times New Roman" w:cs="Times New Roman"/>
          <w:color w:val="000000" w:themeColor="text1"/>
          <w:sz w:val="24"/>
          <w:szCs w:val="24"/>
        </w:rPr>
        <w:t>This theory again</w:t>
      </w:r>
      <w:r w:rsidRPr="00430494">
        <w:rPr>
          <w:rFonts w:ascii="Times New Roman" w:hAnsi="Times New Roman" w:cs="Times New Roman"/>
          <w:color w:val="000000" w:themeColor="text1"/>
          <w:sz w:val="24"/>
          <w:szCs w:val="24"/>
        </w:rPr>
        <w:t xml:space="preserve"> suggest</w:t>
      </w:r>
      <w:r w:rsidR="00AE32DE" w:rsidRPr="00430494">
        <w:rPr>
          <w:rFonts w:ascii="Times New Roman" w:hAnsi="Times New Roman" w:cs="Times New Roman"/>
          <w:color w:val="000000" w:themeColor="text1"/>
          <w:sz w:val="24"/>
          <w:szCs w:val="24"/>
        </w:rPr>
        <w:t>s</w:t>
      </w:r>
      <w:r w:rsidRPr="00430494">
        <w:rPr>
          <w:rFonts w:ascii="Times New Roman" w:hAnsi="Times New Roman" w:cs="Times New Roman"/>
          <w:color w:val="000000" w:themeColor="text1"/>
          <w:sz w:val="24"/>
          <w:szCs w:val="24"/>
        </w:rPr>
        <w:t xml:space="preserve"> that when females are </w:t>
      </w:r>
      <w:proofErr w:type="gramStart"/>
      <w:r w:rsidRPr="00430494">
        <w:rPr>
          <w:rFonts w:ascii="Times New Roman" w:hAnsi="Times New Roman" w:cs="Times New Roman"/>
          <w:color w:val="000000" w:themeColor="text1"/>
          <w:sz w:val="24"/>
          <w:szCs w:val="24"/>
        </w:rPr>
        <w:t>affected</w:t>
      </w:r>
      <w:proofErr w:type="gramEnd"/>
      <w:r w:rsidRPr="00430494">
        <w:rPr>
          <w:rFonts w:ascii="Times New Roman" w:hAnsi="Times New Roman" w:cs="Times New Roman"/>
          <w:color w:val="000000" w:themeColor="text1"/>
          <w:sz w:val="24"/>
          <w:szCs w:val="24"/>
        </w:rPr>
        <w:t xml:space="preserve"> they may be affected to a greater extent, thus explaining why there is less of a gender disparity in </w:t>
      </w:r>
      <w:r w:rsidR="00F247C0" w:rsidRPr="00430494">
        <w:rPr>
          <w:rFonts w:ascii="Times New Roman" w:hAnsi="Times New Roman" w:cs="Times New Roman"/>
          <w:color w:val="000000" w:themeColor="text1"/>
          <w:sz w:val="24"/>
          <w:szCs w:val="24"/>
        </w:rPr>
        <w:t xml:space="preserve">the frequency of autistic </w:t>
      </w:r>
      <w:r w:rsidRPr="00430494">
        <w:rPr>
          <w:rFonts w:ascii="Times New Roman" w:hAnsi="Times New Roman" w:cs="Times New Roman"/>
          <w:color w:val="000000" w:themeColor="text1"/>
          <w:sz w:val="24"/>
          <w:szCs w:val="24"/>
        </w:rPr>
        <w:t>individuals with intellectual impairments and comorbid disabilities. However, a newe</w:t>
      </w:r>
      <w:r w:rsidR="00105C90" w:rsidRPr="00430494">
        <w:rPr>
          <w:rFonts w:ascii="Times New Roman" w:hAnsi="Times New Roman" w:cs="Times New Roman"/>
          <w:color w:val="000000" w:themeColor="text1"/>
          <w:sz w:val="24"/>
          <w:szCs w:val="24"/>
        </w:rPr>
        <w:t>r theory (the Female Phenotype T</w:t>
      </w:r>
      <w:r w:rsidRPr="00430494">
        <w:rPr>
          <w:rFonts w:ascii="Times New Roman" w:hAnsi="Times New Roman" w:cs="Times New Roman"/>
          <w:color w:val="000000" w:themeColor="text1"/>
          <w:sz w:val="24"/>
          <w:szCs w:val="24"/>
        </w:rPr>
        <w:t>heory</w:t>
      </w:r>
      <w:r w:rsidR="00105C90" w:rsidRPr="00430494">
        <w:rPr>
          <w:rFonts w:ascii="Times New Roman" w:hAnsi="Times New Roman" w:cs="Times New Roman"/>
          <w:color w:val="000000" w:themeColor="text1"/>
          <w:sz w:val="24"/>
          <w:szCs w:val="24"/>
        </w:rPr>
        <w:t xml:space="preserve"> [FPT]</w:t>
      </w:r>
      <w:r w:rsidR="00AE32DE" w:rsidRPr="00430494">
        <w:rPr>
          <w:rFonts w:ascii="Times New Roman" w:hAnsi="Times New Roman" w:cs="Times New Roman"/>
          <w:color w:val="000000" w:themeColor="text1"/>
          <w:sz w:val="24"/>
          <w:szCs w:val="24"/>
        </w:rPr>
        <w:t>)</w:t>
      </w:r>
      <w:r w:rsidR="00667185" w:rsidRPr="00430494">
        <w:rPr>
          <w:rFonts w:ascii="Times New Roman" w:hAnsi="Times New Roman" w:cs="Times New Roman"/>
          <w:color w:val="000000" w:themeColor="text1"/>
          <w:sz w:val="24"/>
          <w:szCs w:val="24"/>
        </w:rPr>
        <w:t xml:space="preserve"> (</w:t>
      </w:r>
      <w:r w:rsidR="00AE32DE" w:rsidRPr="00430494">
        <w:rPr>
          <w:rFonts w:ascii="Times New Roman" w:hAnsi="Times New Roman" w:cs="Times New Roman"/>
          <w:bCs/>
          <w:color w:val="000000" w:themeColor="text1"/>
          <w:sz w:val="24"/>
          <w:szCs w:val="24"/>
        </w:rPr>
        <w:t xml:space="preserve">Kopp &amp; </w:t>
      </w:r>
      <w:proofErr w:type="spellStart"/>
      <w:r w:rsidR="00AE32DE" w:rsidRPr="00430494">
        <w:rPr>
          <w:rFonts w:ascii="Times New Roman" w:hAnsi="Times New Roman" w:cs="Times New Roman"/>
          <w:bCs/>
          <w:color w:val="000000" w:themeColor="text1"/>
          <w:sz w:val="24"/>
          <w:szCs w:val="24"/>
        </w:rPr>
        <w:t>Gillberg</w:t>
      </w:r>
      <w:proofErr w:type="spellEnd"/>
      <w:r w:rsidR="00AE32DE" w:rsidRPr="00430494">
        <w:rPr>
          <w:rFonts w:ascii="Times New Roman" w:hAnsi="Times New Roman" w:cs="Times New Roman"/>
          <w:bCs/>
          <w:color w:val="000000" w:themeColor="text1"/>
          <w:sz w:val="24"/>
          <w:szCs w:val="24"/>
        </w:rPr>
        <w:t>, 1992</w:t>
      </w:r>
      <w:r w:rsidR="00667185"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suggests that there are </w:t>
      </w:r>
      <w:proofErr w:type="gramStart"/>
      <w:r w:rsidRPr="00430494">
        <w:rPr>
          <w:rFonts w:ascii="Times New Roman" w:hAnsi="Times New Roman" w:cs="Times New Roman"/>
          <w:color w:val="000000" w:themeColor="text1"/>
          <w:sz w:val="24"/>
          <w:szCs w:val="24"/>
        </w:rPr>
        <w:t>actually more</w:t>
      </w:r>
      <w:proofErr w:type="gramEnd"/>
      <w:r w:rsidRPr="00430494">
        <w:rPr>
          <w:rFonts w:ascii="Times New Roman" w:hAnsi="Times New Roman" w:cs="Times New Roman"/>
          <w:color w:val="000000" w:themeColor="text1"/>
          <w:sz w:val="24"/>
          <w:szCs w:val="24"/>
        </w:rPr>
        <w:t xml:space="preserve"> autistic females than previously thought, and that th</w:t>
      </w:r>
      <w:r w:rsidR="00662B6E" w:rsidRPr="00430494">
        <w:rPr>
          <w:rFonts w:ascii="Times New Roman" w:hAnsi="Times New Roman" w:cs="Times New Roman"/>
          <w:color w:val="000000" w:themeColor="text1"/>
          <w:sz w:val="24"/>
          <w:szCs w:val="24"/>
        </w:rPr>
        <w:t>e</w:t>
      </w:r>
      <w:r w:rsidRPr="00430494">
        <w:rPr>
          <w:rFonts w:ascii="Times New Roman" w:hAnsi="Times New Roman" w:cs="Times New Roman"/>
          <w:color w:val="000000" w:themeColor="text1"/>
          <w:sz w:val="24"/>
          <w:szCs w:val="24"/>
        </w:rPr>
        <w:t xml:space="preserve"> gender disparity</w:t>
      </w:r>
      <w:r w:rsidR="00662B6E" w:rsidRPr="00430494">
        <w:rPr>
          <w:rFonts w:ascii="Times New Roman" w:hAnsi="Times New Roman" w:cs="Times New Roman"/>
          <w:color w:val="000000" w:themeColor="text1"/>
          <w:sz w:val="24"/>
          <w:szCs w:val="24"/>
        </w:rPr>
        <w:t xml:space="preserve"> in diagnosed cases</w:t>
      </w:r>
      <w:r w:rsidRPr="00430494">
        <w:rPr>
          <w:rFonts w:ascii="Times New Roman" w:hAnsi="Times New Roman" w:cs="Times New Roman"/>
          <w:color w:val="000000" w:themeColor="text1"/>
          <w:sz w:val="24"/>
          <w:szCs w:val="24"/>
        </w:rPr>
        <w:t xml:space="preserve"> is due to </w:t>
      </w:r>
      <w:r w:rsidR="00AE32DE" w:rsidRPr="00430494">
        <w:rPr>
          <w:rFonts w:ascii="Times New Roman" w:hAnsi="Times New Roman" w:cs="Times New Roman"/>
          <w:color w:val="000000" w:themeColor="text1"/>
          <w:sz w:val="24"/>
          <w:szCs w:val="24"/>
        </w:rPr>
        <w:t xml:space="preserve">autistic </w:t>
      </w:r>
      <w:r w:rsidRPr="00430494">
        <w:rPr>
          <w:rFonts w:ascii="Times New Roman" w:hAnsi="Times New Roman" w:cs="Times New Roman"/>
          <w:color w:val="000000" w:themeColor="text1"/>
          <w:sz w:val="24"/>
          <w:szCs w:val="24"/>
        </w:rPr>
        <w:lastRenderedPageBreak/>
        <w:t>females manifesting autistic traits in a different way to autistic males. Currently</w:t>
      </w:r>
      <w:r w:rsidR="00662B6E"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diagnostic assessments and criteria are based on the pattern of traits observed in autistic males, which may mean clinicians are biased towards looking for these and may miss a different presentation of autistic traits in females. </w:t>
      </w:r>
    </w:p>
    <w:p w14:paraId="10C15E9F" w14:textId="0AB86A36" w:rsidR="006B4B07" w:rsidRPr="00430494" w:rsidRDefault="006B4B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This </w:t>
      </w:r>
      <w:r w:rsidR="008A100C" w:rsidRPr="00430494">
        <w:rPr>
          <w:rFonts w:ascii="Times New Roman" w:hAnsi="Times New Roman" w:cs="Times New Roman"/>
          <w:color w:val="000000" w:themeColor="text1"/>
          <w:sz w:val="24"/>
          <w:szCs w:val="24"/>
        </w:rPr>
        <w:t xml:space="preserve">chapter </w:t>
      </w:r>
      <w:r w:rsidRPr="00430494">
        <w:rPr>
          <w:rFonts w:ascii="Times New Roman" w:hAnsi="Times New Roman" w:cs="Times New Roman"/>
          <w:color w:val="000000" w:themeColor="text1"/>
          <w:sz w:val="24"/>
          <w:szCs w:val="24"/>
        </w:rPr>
        <w:t xml:space="preserve">will focus on reviewing these </w:t>
      </w:r>
      <w:r w:rsidR="00BB2718" w:rsidRPr="00430494">
        <w:rPr>
          <w:rFonts w:ascii="Times New Roman" w:hAnsi="Times New Roman" w:cs="Times New Roman"/>
          <w:color w:val="000000" w:themeColor="text1"/>
          <w:sz w:val="24"/>
          <w:szCs w:val="24"/>
        </w:rPr>
        <w:t>two dominant ideas</w:t>
      </w:r>
      <w:r w:rsidRPr="00430494">
        <w:rPr>
          <w:rFonts w:ascii="Times New Roman" w:hAnsi="Times New Roman" w:cs="Times New Roman"/>
          <w:color w:val="000000" w:themeColor="text1"/>
          <w:sz w:val="24"/>
          <w:szCs w:val="24"/>
        </w:rPr>
        <w:t>,</w:t>
      </w:r>
      <w:r w:rsidR="00AE32DE" w:rsidRPr="00430494">
        <w:rPr>
          <w:rFonts w:ascii="Times New Roman" w:hAnsi="Times New Roman" w:cs="Times New Roman"/>
          <w:color w:val="000000" w:themeColor="text1"/>
          <w:sz w:val="24"/>
          <w:szCs w:val="24"/>
        </w:rPr>
        <w:t xml:space="preserve"> </w:t>
      </w:r>
      <w:r w:rsidR="00805C8A" w:rsidRPr="00430494">
        <w:rPr>
          <w:rFonts w:ascii="Times New Roman" w:hAnsi="Times New Roman" w:cs="Times New Roman"/>
          <w:color w:val="000000" w:themeColor="text1"/>
          <w:sz w:val="24"/>
          <w:szCs w:val="24"/>
        </w:rPr>
        <w:t xml:space="preserve">a) </w:t>
      </w:r>
      <w:r w:rsidR="00AE32DE" w:rsidRPr="00430494">
        <w:rPr>
          <w:rFonts w:ascii="Times New Roman" w:hAnsi="Times New Roman" w:cs="Times New Roman"/>
          <w:color w:val="000000" w:themeColor="text1"/>
          <w:sz w:val="24"/>
          <w:szCs w:val="24"/>
        </w:rPr>
        <w:t xml:space="preserve">that autism could be an extreme version of the male brain which females are biologically less likely to be susceptible to, and </w:t>
      </w:r>
      <w:r w:rsidR="00805C8A" w:rsidRPr="00430494">
        <w:rPr>
          <w:rFonts w:ascii="Times New Roman" w:hAnsi="Times New Roman" w:cs="Times New Roman"/>
          <w:color w:val="000000" w:themeColor="text1"/>
          <w:sz w:val="24"/>
          <w:szCs w:val="24"/>
        </w:rPr>
        <w:t xml:space="preserve">b) </w:t>
      </w:r>
      <w:r w:rsidR="00AE32DE" w:rsidRPr="00430494">
        <w:rPr>
          <w:rFonts w:ascii="Times New Roman" w:hAnsi="Times New Roman" w:cs="Times New Roman"/>
          <w:color w:val="000000" w:themeColor="text1"/>
          <w:sz w:val="24"/>
          <w:szCs w:val="24"/>
        </w:rPr>
        <w:t>the idea that autistic females are not being identified correctly due to having a different presentation of autistic traits</w:t>
      </w:r>
      <w:r w:rsidR="00C47D6D"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w:t>
      </w:r>
    </w:p>
    <w:p w14:paraId="6557C1EA" w14:textId="3DF3B64E" w:rsidR="006B4B07" w:rsidRPr="00430494" w:rsidRDefault="0084645E" w:rsidP="00C2623F">
      <w:pPr>
        <w:pStyle w:val="Heading2"/>
      </w:pPr>
      <w:r w:rsidRPr="00430494">
        <w:t xml:space="preserve">2.1. </w:t>
      </w:r>
      <w:r w:rsidRPr="00430494">
        <w:tab/>
      </w:r>
      <w:r w:rsidR="004B0CE9" w:rsidRPr="00430494">
        <w:t>Extreme Male Brain Theory</w:t>
      </w:r>
    </w:p>
    <w:p w14:paraId="031337EC" w14:textId="138F67EE" w:rsidR="00756475" w:rsidRPr="00430494" w:rsidRDefault="0044504E" w:rsidP="00EA03DB">
      <w:pPr>
        <w:spacing w:line="480" w:lineRule="auto"/>
        <w:rPr>
          <w:rFonts w:ascii="Times New Roman" w:hAnsi="Times New Roman" w:cs="Times New Roman"/>
          <w:color w:val="000000" w:themeColor="text1"/>
          <w:sz w:val="24"/>
          <w:szCs w:val="24"/>
          <w:shd w:val="clear" w:color="auto" w:fill="FFFFFF"/>
        </w:rPr>
      </w:pPr>
      <w:r w:rsidRPr="00430494">
        <w:rPr>
          <w:rFonts w:ascii="Times New Roman" w:hAnsi="Times New Roman" w:cs="Times New Roman"/>
          <w:color w:val="000000" w:themeColor="text1"/>
          <w:sz w:val="24"/>
          <w:szCs w:val="24"/>
        </w:rPr>
        <w:t xml:space="preserve">One of the most influential </w:t>
      </w:r>
      <w:r w:rsidR="004602AD" w:rsidRPr="00430494">
        <w:rPr>
          <w:rFonts w:ascii="Times New Roman" w:hAnsi="Times New Roman" w:cs="Times New Roman"/>
          <w:color w:val="000000" w:themeColor="text1"/>
          <w:sz w:val="24"/>
          <w:szCs w:val="24"/>
        </w:rPr>
        <w:t xml:space="preserve">accounts of the gender disparity in autism is the </w:t>
      </w:r>
      <w:r w:rsidR="00F22982" w:rsidRPr="00430494">
        <w:rPr>
          <w:rFonts w:ascii="Times New Roman" w:hAnsi="Times New Roman" w:cs="Times New Roman"/>
          <w:color w:val="000000" w:themeColor="text1"/>
          <w:sz w:val="24"/>
          <w:szCs w:val="24"/>
        </w:rPr>
        <w:t>EMB</w:t>
      </w:r>
      <w:r w:rsidR="004602AD" w:rsidRPr="00430494">
        <w:rPr>
          <w:rFonts w:ascii="Times New Roman" w:hAnsi="Times New Roman" w:cs="Times New Roman"/>
          <w:color w:val="000000" w:themeColor="text1"/>
          <w:sz w:val="24"/>
          <w:szCs w:val="24"/>
        </w:rPr>
        <w:t xml:space="preserve"> theory. </w:t>
      </w:r>
      <w:r w:rsidR="009E2AA6" w:rsidRPr="00430494">
        <w:rPr>
          <w:rFonts w:ascii="Times New Roman" w:hAnsi="Times New Roman" w:cs="Times New Roman"/>
          <w:color w:val="000000" w:themeColor="text1"/>
          <w:sz w:val="24"/>
          <w:szCs w:val="24"/>
        </w:rPr>
        <w:t>According to the EMB theory,</w:t>
      </w:r>
      <w:r w:rsidR="006B4B07" w:rsidRPr="00430494">
        <w:rPr>
          <w:rFonts w:ascii="Times New Roman" w:hAnsi="Times New Roman" w:cs="Times New Roman"/>
          <w:color w:val="000000" w:themeColor="text1"/>
          <w:sz w:val="24"/>
          <w:szCs w:val="24"/>
        </w:rPr>
        <w:t xml:space="preserve"> autism is an extreme version of the male brain </w:t>
      </w:r>
      <w:r w:rsidR="009E2AA6" w:rsidRPr="00430494">
        <w:rPr>
          <w:rFonts w:ascii="Times New Roman" w:hAnsi="Times New Roman" w:cs="Times New Roman"/>
          <w:color w:val="000000" w:themeColor="text1"/>
          <w:sz w:val="24"/>
          <w:szCs w:val="24"/>
        </w:rPr>
        <w:t xml:space="preserve">such that </w:t>
      </w:r>
      <w:r w:rsidR="006B4B07" w:rsidRPr="00430494">
        <w:rPr>
          <w:rFonts w:ascii="Times New Roman" w:hAnsi="Times New Roman" w:cs="Times New Roman"/>
          <w:color w:val="000000" w:themeColor="text1"/>
          <w:sz w:val="24"/>
          <w:szCs w:val="24"/>
        </w:rPr>
        <w:t>sexually dimorphic traits</w:t>
      </w:r>
      <w:r w:rsidR="009E2AA6" w:rsidRPr="00430494">
        <w:rPr>
          <w:rFonts w:ascii="Times New Roman" w:hAnsi="Times New Roman" w:cs="Times New Roman"/>
          <w:color w:val="000000" w:themeColor="text1"/>
          <w:sz w:val="24"/>
          <w:szCs w:val="24"/>
        </w:rPr>
        <w:t xml:space="preserve"> </w:t>
      </w:r>
      <w:r w:rsidR="006B4B07" w:rsidRPr="00430494">
        <w:rPr>
          <w:rFonts w:ascii="Times New Roman" w:hAnsi="Times New Roman" w:cs="Times New Roman"/>
          <w:color w:val="000000" w:themeColor="text1"/>
          <w:sz w:val="24"/>
          <w:szCs w:val="24"/>
        </w:rPr>
        <w:t xml:space="preserve">which are particularly strong </w:t>
      </w:r>
      <w:r w:rsidR="009E2AA6" w:rsidRPr="00430494">
        <w:rPr>
          <w:rFonts w:ascii="Times New Roman" w:hAnsi="Times New Roman" w:cs="Times New Roman"/>
          <w:color w:val="000000" w:themeColor="text1"/>
          <w:sz w:val="24"/>
          <w:szCs w:val="24"/>
        </w:rPr>
        <w:t xml:space="preserve">or weak </w:t>
      </w:r>
      <w:r w:rsidR="006B4B07" w:rsidRPr="00430494">
        <w:rPr>
          <w:rFonts w:ascii="Times New Roman" w:hAnsi="Times New Roman" w:cs="Times New Roman"/>
          <w:color w:val="000000" w:themeColor="text1"/>
          <w:sz w:val="24"/>
          <w:szCs w:val="24"/>
        </w:rPr>
        <w:t xml:space="preserve">in </w:t>
      </w:r>
      <w:r w:rsidR="00FD4CF7" w:rsidRPr="00430494">
        <w:rPr>
          <w:rFonts w:ascii="Times New Roman" w:hAnsi="Times New Roman" w:cs="Times New Roman"/>
          <w:color w:val="000000" w:themeColor="text1"/>
          <w:sz w:val="24"/>
          <w:szCs w:val="24"/>
        </w:rPr>
        <w:t>non-autistic</w:t>
      </w:r>
      <w:r w:rsidR="009E2AA6" w:rsidRPr="00430494">
        <w:rPr>
          <w:rFonts w:ascii="Times New Roman" w:hAnsi="Times New Roman" w:cs="Times New Roman"/>
          <w:color w:val="000000" w:themeColor="text1"/>
          <w:sz w:val="24"/>
          <w:szCs w:val="24"/>
        </w:rPr>
        <w:t xml:space="preserve"> </w:t>
      </w:r>
      <w:r w:rsidR="006B4B07" w:rsidRPr="00430494">
        <w:rPr>
          <w:rFonts w:ascii="Times New Roman" w:hAnsi="Times New Roman" w:cs="Times New Roman"/>
          <w:color w:val="000000" w:themeColor="text1"/>
          <w:sz w:val="24"/>
          <w:szCs w:val="24"/>
        </w:rPr>
        <w:t xml:space="preserve">males are </w:t>
      </w:r>
      <w:r w:rsidR="009E2AA6" w:rsidRPr="00430494">
        <w:rPr>
          <w:rFonts w:ascii="Times New Roman" w:hAnsi="Times New Roman" w:cs="Times New Roman"/>
          <w:color w:val="000000" w:themeColor="text1"/>
          <w:sz w:val="24"/>
          <w:szCs w:val="24"/>
        </w:rPr>
        <w:t>accentuated</w:t>
      </w:r>
      <w:r w:rsidR="006B4B07" w:rsidRPr="00430494">
        <w:rPr>
          <w:rFonts w:ascii="Times New Roman" w:hAnsi="Times New Roman" w:cs="Times New Roman"/>
          <w:color w:val="000000" w:themeColor="text1"/>
          <w:sz w:val="24"/>
          <w:szCs w:val="24"/>
        </w:rPr>
        <w:t xml:space="preserve"> in autistic people</w:t>
      </w:r>
      <w:r w:rsidR="009E2AA6" w:rsidRPr="00430494">
        <w:rPr>
          <w:rFonts w:ascii="Times New Roman" w:hAnsi="Times New Roman" w:cs="Times New Roman"/>
          <w:color w:val="000000" w:themeColor="text1"/>
          <w:sz w:val="24"/>
          <w:szCs w:val="24"/>
        </w:rPr>
        <w:t xml:space="preserve"> (Baron-Cohen, </w:t>
      </w:r>
      <w:r w:rsidR="00F4094B" w:rsidRPr="00430494">
        <w:rPr>
          <w:rFonts w:ascii="Times New Roman" w:hAnsi="Times New Roman" w:cs="Times New Roman"/>
          <w:color w:val="000000" w:themeColor="text1"/>
          <w:sz w:val="24"/>
          <w:szCs w:val="24"/>
        </w:rPr>
        <w:t>2012</w:t>
      </w:r>
      <w:r w:rsidR="009E2AA6" w:rsidRPr="00430494">
        <w:rPr>
          <w:rFonts w:ascii="Times New Roman" w:hAnsi="Times New Roman" w:cs="Times New Roman"/>
          <w:color w:val="000000" w:themeColor="text1"/>
          <w:sz w:val="24"/>
          <w:szCs w:val="24"/>
        </w:rPr>
        <w:t>)</w:t>
      </w:r>
      <w:r w:rsidR="006B4B07" w:rsidRPr="00430494">
        <w:rPr>
          <w:rFonts w:ascii="Times New Roman" w:hAnsi="Times New Roman" w:cs="Times New Roman"/>
          <w:color w:val="000000" w:themeColor="text1"/>
          <w:sz w:val="24"/>
          <w:szCs w:val="24"/>
        </w:rPr>
        <w:t xml:space="preserve">. </w:t>
      </w:r>
      <w:r w:rsidR="001426A0" w:rsidRPr="00430494">
        <w:rPr>
          <w:rFonts w:ascii="Times New Roman" w:hAnsi="Times New Roman" w:cs="Times New Roman"/>
          <w:color w:val="000000" w:themeColor="text1"/>
          <w:sz w:val="24"/>
          <w:szCs w:val="24"/>
        </w:rPr>
        <w:t>The cause of this is thought to be</w:t>
      </w:r>
      <w:r w:rsidR="006B4B07" w:rsidRPr="00430494">
        <w:rPr>
          <w:rFonts w:ascii="Times New Roman" w:hAnsi="Times New Roman" w:cs="Times New Roman"/>
          <w:color w:val="000000" w:themeColor="text1"/>
          <w:sz w:val="24"/>
          <w:szCs w:val="24"/>
        </w:rPr>
        <w:t xml:space="preserve"> foetal testosterone (</w:t>
      </w:r>
      <w:proofErr w:type="spellStart"/>
      <w:r w:rsidR="006B4B07" w:rsidRPr="00430494">
        <w:rPr>
          <w:rFonts w:ascii="Times New Roman" w:hAnsi="Times New Roman" w:cs="Times New Roman"/>
          <w:color w:val="000000" w:themeColor="text1"/>
          <w:sz w:val="24"/>
          <w:szCs w:val="24"/>
        </w:rPr>
        <w:t>fT</w:t>
      </w:r>
      <w:proofErr w:type="spellEnd"/>
      <w:r w:rsidR="006B4B07" w:rsidRPr="00430494">
        <w:rPr>
          <w:rFonts w:ascii="Times New Roman" w:hAnsi="Times New Roman" w:cs="Times New Roman"/>
          <w:color w:val="000000" w:themeColor="text1"/>
          <w:sz w:val="24"/>
          <w:szCs w:val="24"/>
        </w:rPr>
        <w:t>). Hormonal influxes during certai</w:t>
      </w:r>
      <w:r w:rsidR="003528B1" w:rsidRPr="00430494">
        <w:rPr>
          <w:rFonts w:ascii="Times New Roman" w:hAnsi="Times New Roman" w:cs="Times New Roman"/>
          <w:color w:val="000000" w:themeColor="text1"/>
          <w:sz w:val="24"/>
          <w:szCs w:val="24"/>
        </w:rPr>
        <w:t>n critical periods of a foetus’s</w:t>
      </w:r>
      <w:r w:rsidR="006B4B07" w:rsidRPr="00430494">
        <w:rPr>
          <w:rFonts w:ascii="Times New Roman" w:hAnsi="Times New Roman" w:cs="Times New Roman"/>
          <w:color w:val="000000" w:themeColor="text1"/>
          <w:sz w:val="24"/>
          <w:szCs w:val="24"/>
        </w:rPr>
        <w:t xml:space="preserve"> life can significantly alter cognitive development</w:t>
      </w:r>
      <w:r w:rsidR="000245A8" w:rsidRPr="00430494">
        <w:rPr>
          <w:rFonts w:ascii="Times New Roman" w:hAnsi="Times New Roman" w:cs="Times New Roman"/>
          <w:color w:val="000000" w:themeColor="text1"/>
          <w:sz w:val="24"/>
          <w:szCs w:val="24"/>
        </w:rPr>
        <w:t>,</w:t>
      </w:r>
      <w:r w:rsidR="00EA7FD1" w:rsidRPr="00430494">
        <w:rPr>
          <w:rFonts w:ascii="Times New Roman" w:hAnsi="Times New Roman" w:cs="Times New Roman"/>
          <w:color w:val="000000" w:themeColor="text1"/>
          <w:sz w:val="24"/>
          <w:szCs w:val="24"/>
        </w:rPr>
        <w:t xml:space="preserve"> and </w:t>
      </w:r>
      <w:r w:rsidR="006B4B07" w:rsidRPr="00430494">
        <w:rPr>
          <w:rFonts w:ascii="Times New Roman" w:hAnsi="Times New Roman" w:cs="Times New Roman"/>
          <w:color w:val="000000" w:themeColor="text1"/>
          <w:sz w:val="24"/>
          <w:szCs w:val="24"/>
        </w:rPr>
        <w:t xml:space="preserve">testosterone </w:t>
      </w:r>
      <w:proofErr w:type="gramStart"/>
      <w:r w:rsidR="006B4B07" w:rsidRPr="00430494">
        <w:rPr>
          <w:rFonts w:ascii="Times New Roman" w:hAnsi="Times New Roman" w:cs="Times New Roman"/>
          <w:color w:val="000000" w:themeColor="text1"/>
          <w:sz w:val="24"/>
          <w:szCs w:val="24"/>
        </w:rPr>
        <w:t>in particular can</w:t>
      </w:r>
      <w:proofErr w:type="gramEnd"/>
      <w:r w:rsidR="006B4B07" w:rsidRPr="00430494">
        <w:rPr>
          <w:rFonts w:ascii="Times New Roman" w:hAnsi="Times New Roman" w:cs="Times New Roman"/>
          <w:color w:val="000000" w:themeColor="text1"/>
          <w:sz w:val="24"/>
          <w:szCs w:val="24"/>
        </w:rPr>
        <w:t xml:space="preserve"> produce permanent behavioural changes if a foetus is exposed to it during critical periods of gender development (Hines, 2006). For </w:t>
      </w:r>
      <w:proofErr w:type="spellStart"/>
      <w:r w:rsidR="006B4B07" w:rsidRPr="00430494">
        <w:rPr>
          <w:rFonts w:ascii="Times New Roman" w:hAnsi="Times New Roman" w:cs="Times New Roman"/>
          <w:color w:val="000000" w:themeColor="text1"/>
          <w:sz w:val="24"/>
          <w:szCs w:val="24"/>
        </w:rPr>
        <w:t>fT</w:t>
      </w:r>
      <w:proofErr w:type="spellEnd"/>
      <w:r w:rsidR="00EA7FD1" w:rsidRPr="00430494">
        <w:rPr>
          <w:rFonts w:ascii="Times New Roman" w:hAnsi="Times New Roman" w:cs="Times New Roman"/>
          <w:color w:val="000000" w:themeColor="text1"/>
          <w:sz w:val="24"/>
          <w:szCs w:val="24"/>
        </w:rPr>
        <w:t>,</w:t>
      </w:r>
      <w:r w:rsidR="006B4B07" w:rsidRPr="00430494">
        <w:rPr>
          <w:rFonts w:ascii="Times New Roman" w:hAnsi="Times New Roman" w:cs="Times New Roman"/>
          <w:color w:val="000000" w:themeColor="text1"/>
          <w:sz w:val="24"/>
          <w:szCs w:val="24"/>
        </w:rPr>
        <w:t xml:space="preserve"> this critical period is thought to be when there is a surge occurring between weeks 8 to 24 of gestation (Baron-Cohen</w:t>
      </w:r>
      <w:r w:rsidR="00EA2A51" w:rsidRPr="00430494">
        <w:rPr>
          <w:rFonts w:ascii="Times New Roman" w:hAnsi="Times New Roman" w:cs="Times New Roman"/>
          <w:color w:val="000000" w:themeColor="text1"/>
          <w:sz w:val="24"/>
          <w:szCs w:val="24"/>
        </w:rPr>
        <w:t xml:space="preserve">, </w:t>
      </w:r>
      <w:proofErr w:type="spellStart"/>
      <w:r w:rsidR="00EA2A51" w:rsidRPr="00430494">
        <w:rPr>
          <w:rFonts w:ascii="Times New Roman" w:hAnsi="Times New Roman" w:cs="Times New Roman"/>
          <w:color w:val="000000" w:themeColor="text1"/>
          <w:sz w:val="24"/>
          <w:szCs w:val="24"/>
        </w:rPr>
        <w:t>Knickmeyer</w:t>
      </w:r>
      <w:proofErr w:type="spellEnd"/>
      <w:r w:rsidR="00EA2A51" w:rsidRPr="00430494">
        <w:rPr>
          <w:rFonts w:ascii="Times New Roman" w:hAnsi="Times New Roman" w:cs="Times New Roman"/>
          <w:color w:val="000000" w:themeColor="text1"/>
          <w:sz w:val="24"/>
          <w:szCs w:val="24"/>
        </w:rPr>
        <w:t>,</w:t>
      </w:r>
      <w:r w:rsidR="006B4B07" w:rsidRPr="00430494">
        <w:rPr>
          <w:rFonts w:ascii="Times New Roman" w:hAnsi="Times New Roman" w:cs="Times New Roman"/>
          <w:color w:val="000000" w:themeColor="text1"/>
          <w:sz w:val="24"/>
          <w:szCs w:val="24"/>
        </w:rPr>
        <w:t xml:space="preserve"> et al</w:t>
      </w:r>
      <w:r w:rsidR="00433867" w:rsidRPr="00430494">
        <w:rPr>
          <w:rFonts w:ascii="Times New Roman" w:hAnsi="Times New Roman" w:cs="Times New Roman"/>
          <w:color w:val="000000" w:themeColor="text1"/>
          <w:sz w:val="24"/>
          <w:szCs w:val="24"/>
        </w:rPr>
        <w:t>.</w:t>
      </w:r>
      <w:r w:rsidR="006B4B07" w:rsidRPr="00430494">
        <w:rPr>
          <w:rFonts w:ascii="Times New Roman" w:hAnsi="Times New Roman" w:cs="Times New Roman"/>
          <w:color w:val="000000" w:themeColor="text1"/>
          <w:sz w:val="24"/>
          <w:szCs w:val="24"/>
        </w:rPr>
        <w:t>, 200</w:t>
      </w:r>
      <w:r w:rsidR="00E50A60" w:rsidRPr="00430494">
        <w:rPr>
          <w:rFonts w:ascii="Times New Roman" w:hAnsi="Times New Roman" w:cs="Times New Roman"/>
          <w:color w:val="000000" w:themeColor="text1"/>
          <w:sz w:val="24"/>
          <w:szCs w:val="24"/>
        </w:rPr>
        <w:t>5</w:t>
      </w:r>
      <w:r w:rsidR="006B4B07" w:rsidRPr="00430494">
        <w:rPr>
          <w:rFonts w:ascii="Times New Roman" w:hAnsi="Times New Roman" w:cs="Times New Roman"/>
          <w:color w:val="000000" w:themeColor="text1"/>
          <w:sz w:val="24"/>
          <w:szCs w:val="24"/>
        </w:rPr>
        <w:t xml:space="preserve">). FT therefore plays an organizational role in the development of masculine and feminine </w:t>
      </w:r>
      <w:proofErr w:type="gramStart"/>
      <w:r w:rsidR="006B4B07" w:rsidRPr="00430494">
        <w:rPr>
          <w:rFonts w:ascii="Times New Roman" w:hAnsi="Times New Roman" w:cs="Times New Roman"/>
          <w:color w:val="000000" w:themeColor="text1"/>
          <w:sz w:val="24"/>
          <w:szCs w:val="24"/>
        </w:rPr>
        <w:t>traits,</w:t>
      </w:r>
      <w:proofErr w:type="gramEnd"/>
      <w:r w:rsidR="006B4B07" w:rsidRPr="00430494">
        <w:rPr>
          <w:rFonts w:ascii="Times New Roman" w:hAnsi="Times New Roman" w:cs="Times New Roman"/>
          <w:color w:val="000000" w:themeColor="text1"/>
          <w:sz w:val="24"/>
          <w:szCs w:val="24"/>
        </w:rPr>
        <w:t xml:space="preserve"> in that it has a permanent effect </w:t>
      </w:r>
      <w:r w:rsidR="004F39F9" w:rsidRPr="00430494">
        <w:rPr>
          <w:rFonts w:ascii="Times New Roman" w:hAnsi="Times New Roman" w:cs="Times New Roman"/>
          <w:color w:val="000000" w:themeColor="text1"/>
          <w:sz w:val="24"/>
          <w:szCs w:val="24"/>
        </w:rPr>
        <w:t>on</w:t>
      </w:r>
      <w:r w:rsidR="006B4B07" w:rsidRPr="00430494">
        <w:rPr>
          <w:rFonts w:ascii="Times New Roman" w:hAnsi="Times New Roman" w:cs="Times New Roman"/>
          <w:color w:val="000000" w:themeColor="text1"/>
          <w:sz w:val="24"/>
          <w:szCs w:val="24"/>
        </w:rPr>
        <w:t xml:space="preserve"> early development. Some studies have found </w:t>
      </w:r>
      <w:proofErr w:type="spellStart"/>
      <w:r w:rsidR="006B4B07" w:rsidRPr="00430494">
        <w:rPr>
          <w:rFonts w:ascii="Times New Roman" w:hAnsi="Times New Roman" w:cs="Times New Roman"/>
          <w:color w:val="000000" w:themeColor="text1"/>
          <w:sz w:val="24"/>
          <w:szCs w:val="24"/>
        </w:rPr>
        <w:t>fT</w:t>
      </w:r>
      <w:proofErr w:type="spellEnd"/>
      <w:r w:rsidR="006B4B07" w:rsidRPr="00430494">
        <w:rPr>
          <w:rFonts w:ascii="Times New Roman" w:hAnsi="Times New Roman" w:cs="Times New Roman"/>
          <w:color w:val="000000" w:themeColor="text1"/>
          <w:sz w:val="24"/>
          <w:szCs w:val="24"/>
        </w:rPr>
        <w:t xml:space="preserve"> to be elevated in both autistic males and females (</w:t>
      </w:r>
      <w:proofErr w:type="spellStart"/>
      <w:r w:rsidR="00E50A60" w:rsidRPr="00430494">
        <w:rPr>
          <w:rFonts w:ascii="Times New Roman" w:hAnsi="Times New Roman" w:cs="Times New Roman"/>
          <w:color w:val="000000" w:themeColor="text1"/>
          <w:sz w:val="24"/>
          <w:szCs w:val="24"/>
        </w:rPr>
        <w:t>Bejerot</w:t>
      </w:r>
      <w:proofErr w:type="spellEnd"/>
      <w:r w:rsidR="00E50A60" w:rsidRPr="00430494">
        <w:rPr>
          <w:rFonts w:ascii="Times New Roman" w:hAnsi="Times New Roman" w:cs="Times New Roman"/>
          <w:color w:val="000000" w:themeColor="text1"/>
          <w:sz w:val="24"/>
          <w:szCs w:val="24"/>
        </w:rPr>
        <w:t xml:space="preserve"> et al., 2012; </w:t>
      </w:r>
      <w:proofErr w:type="spellStart"/>
      <w:r w:rsidR="00E50A60" w:rsidRPr="00430494">
        <w:rPr>
          <w:rFonts w:ascii="Times New Roman" w:hAnsi="Times New Roman" w:cs="Times New Roman"/>
          <w:color w:val="000000" w:themeColor="text1"/>
          <w:sz w:val="24"/>
          <w:szCs w:val="24"/>
        </w:rPr>
        <w:t>Ingudomnukul</w:t>
      </w:r>
      <w:proofErr w:type="spellEnd"/>
      <w:r w:rsidR="00E50A60" w:rsidRPr="00430494">
        <w:rPr>
          <w:rFonts w:ascii="Times New Roman" w:hAnsi="Times New Roman" w:cs="Times New Roman"/>
          <w:color w:val="000000" w:themeColor="text1"/>
          <w:sz w:val="24"/>
          <w:szCs w:val="24"/>
        </w:rPr>
        <w:t xml:space="preserve"> et al., 2007; </w:t>
      </w:r>
      <w:proofErr w:type="spellStart"/>
      <w:r w:rsidR="006B4B07" w:rsidRPr="00430494">
        <w:rPr>
          <w:rFonts w:ascii="Times New Roman" w:hAnsi="Times New Roman" w:cs="Times New Roman"/>
          <w:color w:val="000000" w:themeColor="text1"/>
          <w:sz w:val="24"/>
          <w:szCs w:val="24"/>
        </w:rPr>
        <w:t>Tordjman</w:t>
      </w:r>
      <w:proofErr w:type="spellEnd"/>
      <w:r w:rsidR="00E50A60" w:rsidRPr="00430494">
        <w:rPr>
          <w:rFonts w:ascii="Times New Roman" w:hAnsi="Times New Roman" w:cs="Times New Roman"/>
          <w:color w:val="000000" w:themeColor="text1"/>
          <w:sz w:val="24"/>
          <w:szCs w:val="24"/>
        </w:rPr>
        <w:t xml:space="preserve"> et al., 2006</w:t>
      </w:r>
      <w:r w:rsidR="006B4B07" w:rsidRPr="00430494">
        <w:rPr>
          <w:rFonts w:ascii="Times New Roman" w:hAnsi="Times New Roman" w:cs="Times New Roman"/>
          <w:color w:val="000000" w:themeColor="text1"/>
          <w:sz w:val="24"/>
          <w:szCs w:val="24"/>
        </w:rPr>
        <w:t xml:space="preserve">) and another study found </w:t>
      </w:r>
      <w:proofErr w:type="spellStart"/>
      <w:r w:rsidR="006B4B07" w:rsidRPr="00430494">
        <w:rPr>
          <w:rFonts w:ascii="Times New Roman" w:hAnsi="Times New Roman" w:cs="Times New Roman"/>
          <w:color w:val="000000" w:themeColor="text1"/>
          <w:sz w:val="24"/>
          <w:szCs w:val="24"/>
        </w:rPr>
        <w:t>fT</w:t>
      </w:r>
      <w:proofErr w:type="spellEnd"/>
      <w:r w:rsidR="006B4B07" w:rsidRPr="00430494">
        <w:rPr>
          <w:rFonts w:ascii="Times New Roman" w:hAnsi="Times New Roman" w:cs="Times New Roman"/>
          <w:color w:val="000000" w:themeColor="text1"/>
          <w:sz w:val="24"/>
          <w:szCs w:val="24"/>
        </w:rPr>
        <w:t xml:space="preserve"> to be correlated with autistic traits in the general population (Auyeung</w:t>
      </w:r>
      <w:r w:rsidR="00C872AF" w:rsidRPr="00430494">
        <w:rPr>
          <w:rFonts w:ascii="Times New Roman" w:hAnsi="Times New Roman" w:cs="Times New Roman"/>
          <w:color w:val="000000" w:themeColor="text1"/>
          <w:sz w:val="24"/>
          <w:szCs w:val="24"/>
        </w:rPr>
        <w:t xml:space="preserve"> et al., </w:t>
      </w:r>
      <w:r w:rsidR="006B4B07" w:rsidRPr="00430494">
        <w:rPr>
          <w:rFonts w:ascii="Times New Roman" w:hAnsi="Times New Roman" w:cs="Times New Roman"/>
          <w:color w:val="000000" w:themeColor="text1"/>
          <w:sz w:val="24"/>
          <w:szCs w:val="24"/>
        </w:rPr>
        <w:t xml:space="preserve">2010). However, as this review will go on to explain, the evidence supporting the link between </w:t>
      </w:r>
      <w:proofErr w:type="spellStart"/>
      <w:r w:rsidR="006B4B07" w:rsidRPr="00430494">
        <w:rPr>
          <w:rFonts w:ascii="Times New Roman" w:hAnsi="Times New Roman" w:cs="Times New Roman"/>
          <w:color w:val="000000" w:themeColor="text1"/>
          <w:sz w:val="24"/>
          <w:szCs w:val="24"/>
        </w:rPr>
        <w:t>fT</w:t>
      </w:r>
      <w:proofErr w:type="spellEnd"/>
      <w:r w:rsidR="006B4B07" w:rsidRPr="00430494">
        <w:rPr>
          <w:rFonts w:ascii="Times New Roman" w:hAnsi="Times New Roman" w:cs="Times New Roman"/>
          <w:color w:val="000000" w:themeColor="text1"/>
          <w:sz w:val="24"/>
          <w:szCs w:val="24"/>
        </w:rPr>
        <w:t xml:space="preserve"> and autism is highly </w:t>
      </w:r>
      <w:r w:rsidR="00600AB3" w:rsidRPr="00430494">
        <w:rPr>
          <w:rFonts w:ascii="Times New Roman" w:hAnsi="Times New Roman" w:cs="Times New Roman"/>
          <w:color w:val="000000" w:themeColor="text1"/>
          <w:sz w:val="24"/>
          <w:szCs w:val="24"/>
        </w:rPr>
        <w:t>inconsistent</w:t>
      </w:r>
      <w:r w:rsidR="006B4B07" w:rsidRPr="00430494">
        <w:rPr>
          <w:rFonts w:ascii="Times New Roman" w:hAnsi="Times New Roman" w:cs="Times New Roman"/>
          <w:color w:val="000000" w:themeColor="text1"/>
          <w:sz w:val="24"/>
          <w:szCs w:val="24"/>
        </w:rPr>
        <w:t>.</w:t>
      </w:r>
      <w:r w:rsidR="00FE7DC9" w:rsidRPr="00430494">
        <w:rPr>
          <w:rFonts w:ascii="Times New Roman" w:hAnsi="Times New Roman" w:cs="Times New Roman"/>
          <w:color w:val="000000" w:themeColor="text1"/>
          <w:sz w:val="24"/>
          <w:szCs w:val="24"/>
        </w:rPr>
        <w:t xml:space="preserve"> </w:t>
      </w:r>
      <w:r w:rsidR="00E762A8" w:rsidRPr="00430494">
        <w:rPr>
          <w:rFonts w:ascii="Times New Roman" w:hAnsi="Times New Roman" w:cs="Times New Roman"/>
          <w:color w:val="000000" w:themeColor="text1"/>
          <w:sz w:val="24"/>
          <w:szCs w:val="24"/>
        </w:rPr>
        <w:t>The theory pro</w:t>
      </w:r>
      <w:r w:rsidR="00F7755D" w:rsidRPr="00430494">
        <w:rPr>
          <w:rFonts w:ascii="Times New Roman" w:hAnsi="Times New Roman" w:cs="Times New Roman"/>
          <w:color w:val="000000" w:themeColor="text1"/>
          <w:sz w:val="24"/>
          <w:szCs w:val="24"/>
        </w:rPr>
        <w:t>po</w:t>
      </w:r>
      <w:r w:rsidR="00E762A8" w:rsidRPr="00430494">
        <w:rPr>
          <w:rFonts w:ascii="Times New Roman" w:hAnsi="Times New Roman" w:cs="Times New Roman"/>
          <w:color w:val="000000" w:themeColor="text1"/>
          <w:sz w:val="24"/>
          <w:szCs w:val="24"/>
        </w:rPr>
        <w:t xml:space="preserve">ses </w:t>
      </w:r>
      <w:r w:rsidR="00E762A8" w:rsidRPr="00430494">
        <w:rPr>
          <w:rFonts w:ascii="Times New Roman" w:hAnsi="Times New Roman" w:cs="Times New Roman"/>
          <w:color w:val="000000" w:themeColor="text1"/>
          <w:sz w:val="24"/>
          <w:szCs w:val="24"/>
        </w:rPr>
        <w:lastRenderedPageBreak/>
        <w:t>that a</w:t>
      </w:r>
      <w:r w:rsidR="00A167C9" w:rsidRPr="00430494">
        <w:rPr>
          <w:rFonts w:ascii="Times New Roman" w:hAnsi="Times New Roman" w:cs="Times New Roman"/>
          <w:color w:val="000000" w:themeColor="text1"/>
          <w:sz w:val="24"/>
          <w:szCs w:val="24"/>
        </w:rPr>
        <w:t>s males</w:t>
      </w:r>
      <w:r w:rsidR="00943109" w:rsidRPr="00430494">
        <w:rPr>
          <w:rFonts w:ascii="Times New Roman" w:hAnsi="Times New Roman" w:cs="Times New Roman"/>
          <w:color w:val="000000" w:themeColor="text1"/>
          <w:sz w:val="24"/>
          <w:szCs w:val="24"/>
        </w:rPr>
        <w:t xml:space="preserve"> already</w:t>
      </w:r>
      <w:r w:rsidR="00A167C9" w:rsidRPr="00430494">
        <w:rPr>
          <w:rFonts w:ascii="Times New Roman" w:hAnsi="Times New Roman" w:cs="Times New Roman"/>
          <w:color w:val="000000" w:themeColor="text1"/>
          <w:sz w:val="24"/>
          <w:szCs w:val="24"/>
        </w:rPr>
        <w:t xml:space="preserve"> have more testosterone</w:t>
      </w:r>
      <w:r w:rsidR="00943109" w:rsidRPr="00430494">
        <w:rPr>
          <w:rFonts w:ascii="Times New Roman" w:hAnsi="Times New Roman" w:cs="Times New Roman"/>
          <w:color w:val="000000" w:themeColor="text1"/>
          <w:sz w:val="24"/>
          <w:szCs w:val="24"/>
        </w:rPr>
        <w:t>,</w:t>
      </w:r>
      <w:r w:rsidR="00A167C9" w:rsidRPr="00430494">
        <w:rPr>
          <w:rFonts w:ascii="Times New Roman" w:hAnsi="Times New Roman" w:cs="Times New Roman"/>
          <w:color w:val="000000" w:themeColor="text1"/>
          <w:sz w:val="24"/>
          <w:szCs w:val="24"/>
        </w:rPr>
        <w:t xml:space="preserve"> </w:t>
      </w:r>
      <w:r w:rsidR="00A007D5" w:rsidRPr="00430494">
        <w:rPr>
          <w:rFonts w:ascii="Times New Roman" w:hAnsi="Times New Roman" w:cs="Times New Roman"/>
          <w:color w:val="000000" w:themeColor="text1"/>
          <w:sz w:val="24"/>
          <w:szCs w:val="24"/>
        </w:rPr>
        <w:t xml:space="preserve">they </w:t>
      </w:r>
      <w:proofErr w:type="gramStart"/>
      <w:r w:rsidR="00A007D5" w:rsidRPr="00430494">
        <w:rPr>
          <w:rFonts w:ascii="Times New Roman" w:hAnsi="Times New Roman" w:cs="Times New Roman"/>
          <w:color w:val="000000" w:themeColor="text1"/>
          <w:sz w:val="24"/>
          <w:szCs w:val="24"/>
        </w:rPr>
        <w:t>are considered to be</w:t>
      </w:r>
      <w:proofErr w:type="gramEnd"/>
      <w:r w:rsidR="00A007D5" w:rsidRPr="00430494">
        <w:rPr>
          <w:rFonts w:ascii="Times New Roman" w:hAnsi="Times New Roman" w:cs="Times New Roman"/>
          <w:color w:val="000000" w:themeColor="text1"/>
          <w:sz w:val="24"/>
          <w:szCs w:val="24"/>
        </w:rPr>
        <w:t xml:space="preserve"> more vulnerable to</w:t>
      </w:r>
      <w:r w:rsidR="00943109" w:rsidRPr="00430494">
        <w:rPr>
          <w:rFonts w:ascii="Times New Roman" w:hAnsi="Times New Roman" w:cs="Times New Roman"/>
          <w:color w:val="000000" w:themeColor="text1"/>
          <w:sz w:val="24"/>
          <w:szCs w:val="24"/>
        </w:rPr>
        <w:t xml:space="preserve"> elevated levels leading to autism</w:t>
      </w:r>
      <w:r w:rsidR="00D12EE7" w:rsidRPr="00430494">
        <w:rPr>
          <w:rFonts w:ascii="Times New Roman" w:hAnsi="Times New Roman" w:cs="Times New Roman"/>
          <w:color w:val="000000" w:themeColor="text1"/>
          <w:sz w:val="24"/>
          <w:szCs w:val="24"/>
        </w:rPr>
        <w:t xml:space="preserve">. </w:t>
      </w:r>
      <w:r w:rsidR="00FA0AA4" w:rsidRPr="00430494">
        <w:rPr>
          <w:rFonts w:ascii="Times New Roman" w:hAnsi="Times New Roman" w:cs="Times New Roman"/>
          <w:color w:val="000000" w:themeColor="text1"/>
          <w:sz w:val="24"/>
          <w:szCs w:val="24"/>
        </w:rPr>
        <w:t xml:space="preserve">Females are less </w:t>
      </w:r>
      <w:r w:rsidR="00FE7DC9" w:rsidRPr="00430494">
        <w:rPr>
          <w:rFonts w:ascii="Times New Roman" w:hAnsi="Times New Roman" w:cs="Times New Roman"/>
          <w:color w:val="000000" w:themeColor="text1"/>
          <w:sz w:val="24"/>
          <w:szCs w:val="24"/>
        </w:rPr>
        <w:t>susceptible</w:t>
      </w:r>
      <w:r w:rsidR="00FA0AA4" w:rsidRPr="00430494">
        <w:rPr>
          <w:rFonts w:ascii="Times New Roman" w:hAnsi="Times New Roman" w:cs="Times New Roman"/>
          <w:color w:val="000000" w:themeColor="text1"/>
          <w:sz w:val="24"/>
          <w:szCs w:val="24"/>
        </w:rPr>
        <w:t xml:space="preserve"> </w:t>
      </w:r>
      <w:r w:rsidR="004F39F9" w:rsidRPr="00430494">
        <w:rPr>
          <w:rFonts w:ascii="Times New Roman" w:hAnsi="Times New Roman" w:cs="Times New Roman"/>
          <w:color w:val="000000" w:themeColor="text1"/>
          <w:sz w:val="24"/>
          <w:szCs w:val="24"/>
        </w:rPr>
        <w:t xml:space="preserve">to autism </w:t>
      </w:r>
      <w:r w:rsidR="00FA0AA4" w:rsidRPr="00430494">
        <w:rPr>
          <w:rFonts w:ascii="Times New Roman" w:hAnsi="Times New Roman" w:cs="Times New Roman"/>
          <w:color w:val="000000" w:themeColor="text1"/>
          <w:sz w:val="24"/>
          <w:szCs w:val="24"/>
        </w:rPr>
        <w:t>as a result</w:t>
      </w:r>
      <w:r w:rsidR="004F39F9" w:rsidRPr="00430494">
        <w:rPr>
          <w:rFonts w:ascii="Times New Roman" w:hAnsi="Times New Roman" w:cs="Times New Roman"/>
          <w:color w:val="000000" w:themeColor="text1"/>
          <w:sz w:val="24"/>
          <w:szCs w:val="24"/>
        </w:rPr>
        <w:t xml:space="preserve"> of lower testosterone</w:t>
      </w:r>
      <w:r w:rsidR="00FA0AA4" w:rsidRPr="00430494">
        <w:rPr>
          <w:rFonts w:ascii="Times New Roman" w:hAnsi="Times New Roman" w:cs="Times New Roman"/>
          <w:color w:val="000000" w:themeColor="text1"/>
          <w:sz w:val="24"/>
          <w:szCs w:val="24"/>
        </w:rPr>
        <w:t xml:space="preserve"> </w:t>
      </w:r>
      <w:r w:rsidR="00FE7DC9" w:rsidRPr="00430494">
        <w:rPr>
          <w:rFonts w:ascii="Times New Roman" w:hAnsi="Times New Roman" w:cs="Times New Roman"/>
          <w:color w:val="000000" w:themeColor="text1"/>
          <w:sz w:val="24"/>
          <w:szCs w:val="24"/>
        </w:rPr>
        <w:t>and</w:t>
      </w:r>
      <w:r w:rsidR="004F39F9" w:rsidRPr="00430494">
        <w:rPr>
          <w:rFonts w:ascii="Times New Roman" w:hAnsi="Times New Roman" w:cs="Times New Roman"/>
          <w:color w:val="000000" w:themeColor="text1"/>
          <w:sz w:val="24"/>
          <w:szCs w:val="24"/>
        </w:rPr>
        <w:t>,</w:t>
      </w:r>
      <w:r w:rsidR="00FE7DC9" w:rsidRPr="00430494">
        <w:rPr>
          <w:rFonts w:ascii="Times New Roman" w:hAnsi="Times New Roman" w:cs="Times New Roman"/>
          <w:color w:val="000000" w:themeColor="text1"/>
          <w:sz w:val="24"/>
          <w:szCs w:val="24"/>
        </w:rPr>
        <w:t xml:space="preserve"> as a consequence</w:t>
      </w:r>
      <w:r w:rsidR="004F39F9" w:rsidRPr="00430494">
        <w:rPr>
          <w:rFonts w:ascii="Times New Roman" w:hAnsi="Times New Roman" w:cs="Times New Roman"/>
          <w:color w:val="000000" w:themeColor="text1"/>
          <w:sz w:val="24"/>
          <w:szCs w:val="24"/>
        </w:rPr>
        <w:t>,</w:t>
      </w:r>
      <w:r w:rsidR="00FE7DC9" w:rsidRPr="00430494">
        <w:rPr>
          <w:rFonts w:ascii="Times New Roman" w:hAnsi="Times New Roman" w:cs="Times New Roman"/>
          <w:color w:val="000000" w:themeColor="text1"/>
          <w:sz w:val="24"/>
          <w:szCs w:val="24"/>
        </w:rPr>
        <w:t xml:space="preserve"> when they</w:t>
      </w:r>
      <w:r w:rsidR="00D12EE7" w:rsidRPr="00430494">
        <w:rPr>
          <w:rFonts w:ascii="Times New Roman" w:hAnsi="Times New Roman" w:cs="Times New Roman"/>
          <w:color w:val="000000" w:themeColor="text1"/>
          <w:sz w:val="24"/>
          <w:szCs w:val="24"/>
        </w:rPr>
        <w:t xml:space="preserve"> are </w:t>
      </w:r>
      <w:proofErr w:type="gramStart"/>
      <w:r w:rsidR="00D12EE7" w:rsidRPr="00430494">
        <w:rPr>
          <w:rFonts w:ascii="Times New Roman" w:hAnsi="Times New Roman" w:cs="Times New Roman"/>
          <w:color w:val="000000" w:themeColor="text1"/>
          <w:sz w:val="24"/>
          <w:szCs w:val="24"/>
        </w:rPr>
        <w:t>affected</w:t>
      </w:r>
      <w:proofErr w:type="gramEnd"/>
      <w:r w:rsidR="00D12EE7" w:rsidRPr="00430494">
        <w:rPr>
          <w:rFonts w:ascii="Times New Roman" w:hAnsi="Times New Roman" w:cs="Times New Roman"/>
          <w:color w:val="000000" w:themeColor="text1"/>
          <w:sz w:val="24"/>
          <w:szCs w:val="24"/>
        </w:rPr>
        <w:t xml:space="preserve"> </w:t>
      </w:r>
      <w:r w:rsidR="004F39F9" w:rsidRPr="00430494">
        <w:rPr>
          <w:rFonts w:ascii="Times New Roman" w:hAnsi="Times New Roman" w:cs="Times New Roman"/>
          <w:color w:val="000000" w:themeColor="text1"/>
          <w:sz w:val="24"/>
          <w:szCs w:val="24"/>
        </w:rPr>
        <w:t xml:space="preserve">it is </w:t>
      </w:r>
      <w:r w:rsidR="00D12EE7" w:rsidRPr="00430494">
        <w:rPr>
          <w:rFonts w:ascii="Times New Roman" w:hAnsi="Times New Roman" w:cs="Times New Roman"/>
          <w:color w:val="000000" w:themeColor="text1"/>
          <w:sz w:val="24"/>
          <w:szCs w:val="24"/>
        </w:rPr>
        <w:t xml:space="preserve">to a much greater extent. </w:t>
      </w:r>
      <w:r w:rsidR="003453FB" w:rsidRPr="00430494">
        <w:rPr>
          <w:rFonts w:ascii="Times New Roman" w:hAnsi="Times New Roman" w:cs="Times New Roman"/>
          <w:color w:val="000000" w:themeColor="text1"/>
          <w:sz w:val="24"/>
          <w:szCs w:val="24"/>
        </w:rPr>
        <w:t>This partly explains why the gender ratio at the lower end of the spectrum, where in</w:t>
      </w:r>
      <w:r w:rsidR="001C5A5E" w:rsidRPr="00430494">
        <w:rPr>
          <w:rFonts w:ascii="Times New Roman" w:hAnsi="Times New Roman" w:cs="Times New Roman"/>
          <w:color w:val="000000" w:themeColor="text1"/>
          <w:sz w:val="24"/>
          <w:szCs w:val="24"/>
        </w:rPr>
        <w:t>di</w:t>
      </w:r>
      <w:r w:rsidR="003453FB" w:rsidRPr="00430494">
        <w:rPr>
          <w:rFonts w:ascii="Times New Roman" w:hAnsi="Times New Roman" w:cs="Times New Roman"/>
          <w:color w:val="000000" w:themeColor="text1"/>
          <w:sz w:val="24"/>
          <w:szCs w:val="24"/>
        </w:rPr>
        <w:t xml:space="preserve">viduals often have accompanying intellectual impairments, is much lower (Lord &amp; </w:t>
      </w:r>
      <w:proofErr w:type="spellStart"/>
      <w:r w:rsidR="003453FB" w:rsidRPr="00430494">
        <w:rPr>
          <w:rFonts w:ascii="Times New Roman" w:hAnsi="Times New Roman" w:cs="Times New Roman"/>
          <w:color w:val="000000" w:themeColor="text1"/>
          <w:sz w:val="24"/>
          <w:szCs w:val="24"/>
        </w:rPr>
        <w:t>Schopler</w:t>
      </w:r>
      <w:proofErr w:type="spellEnd"/>
      <w:r w:rsidR="003453FB" w:rsidRPr="00430494">
        <w:rPr>
          <w:rFonts w:ascii="Times New Roman" w:hAnsi="Times New Roman" w:cs="Times New Roman"/>
          <w:color w:val="000000" w:themeColor="text1"/>
          <w:sz w:val="24"/>
          <w:szCs w:val="24"/>
        </w:rPr>
        <w:t>, 1985; Tsai</w:t>
      </w:r>
      <w:r w:rsidR="00F01F9C" w:rsidRPr="00430494">
        <w:rPr>
          <w:rFonts w:ascii="Times New Roman" w:hAnsi="Times New Roman" w:cs="Times New Roman"/>
          <w:color w:val="000000" w:themeColor="text1"/>
          <w:sz w:val="24"/>
          <w:szCs w:val="24"/>
        </w:rPr>
        <w:t xml:space="preserve"> et al.,</w:t>
      </w:r>
      <w:r w:rsidR="003453FB" w:rsidRPr="00430494">
        <w:rPr>
          <w:rFonts w:ascii="Times New Roman" w:hAnsi="Times New Roman" w:cs="Times New Roman"/>
          <w:color w:val="000000" w:themeColor="text1"/>
          <w:sz w:val="24"/>
          <w:szCs w:val="24"/>
        </w:rPr>
        <w:t xml:space="preserve"> 1981). </w:t>
      </w:r>
    </w:p>
    <w:p w14:paraId="5505702A" w14:textId="2E7B98C5" w:rsidR="00ED7535" w:rsidRPr="00430494" w:rsidRDefault="005B6CB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The EMB theory </w:t>
      </w:r>
      <w:r w:rsidR="001413B4" w:rsidRPr="00430494">
        <w:rPr>
          <w:rFonts w:ascii="Times New Roman" w:hAnsi="Times New Roman" w:cs="Times New Roman"/>
          <w:color w:val="000000" w:themeColor="text1"/>
          <w:sz w:val="24"/>
          <w:szCs w:val="24"/>
        </w:rPr>
        <w:t>states that the two sexually dimorphic traits that are integral to autism are systemising and empathising. A</w:t>
      </w:r>
      <w:r w:rsidR="001426A0" w:rsidRPr="00430494">
        <w:rPr>
          <w:rFonts w:ascii="Times New Roman" w:hAnsi="Times New Roman" w:cs="Times New Roman"/>
          <w:color w:val="000000" w:themeColor="text1"/>
          <w:sz w:val="24"/>
          <w:szCs w:val="24"/>
        </w:rPr>
        <w:t xml:space="preserve">utistic people are </w:t>
      </w:r>
      <w:r w:rsidR="003528B1" w:rsidRPr="00430494">
        <w:rPr>
          <w:rFonts w:ascii="Times New Roman" w:hAnsi="Times New Roman" w:cs="Times New Roman"/>
          <w:color w:val="000000" w:themeColor="text1"/>
          <w:sz w:val="24"/>
          <w:szCs w:val="24"/>
        </w:rPr>
        <w:t>found</w:t>
      </w:r>
      <w:r w:rsidR="001426A0" w:rsidRPr="00430494">
        <w:rPr>
          <w:rFonts w:ascii="Times New Roman" w:hAnsi="Times New Roman" w:cs="Times New Roman"/>
          <w:color w:val="000000" w:themeColor="text1"/>
          <w:sz w:val="24"/>
          <w:szCs w:val="24"/>
        </w:rPr>
        <w:t xml:space="preserve"> to show greater abilities to systemise, which is the ability to analyse and construct systems, and reduced ability to empathise, which is the ability to understand and feels others’ emotional states. These two dimensions are viewed as distinct, although there is generally a </w:t>
      </w:r>
      <w:r w:rsidR="00AE0B1E" w:rsidRPr="00430494">
        <w:rPr>
          <w:rFonts w:ascii="Times New Roman" w:hAnsi="Times New Roman" w:cs="Times New Roman"/>
          <w:color w:val="000000" w:themeColor="text1"/>
          <w:sz w:val="24"/>
          <w:szCs w:val="24"/>
        </w:rPr>
        <w:t xml:space="preserve">mild </w:t>
      </w:r>
      <w:r w:rsidR="001426A0" w:rsidRPr="00430494">
        <w:rPr>
          <w:rFonts w:ascii="Times New Roman" w:hAnsi="Times New Roman" w:cs="Times New Roman"/>
          <w:color w:val="000000" w:themeColor="text1"/>
          <w:sz w:val="24"/>
          <w:szCs w:val="24"/>
        </w:rPr>
        <w:t>negative relationship between them such that higher levels of systemising are associated with lower level</w:t>
      </w:r>
      <w:r w:rsidR="002D10A6" w:rsidRPr="00430494">
        <w:rPr>
          <w:rFonts w:ascii="Times New Roman" w:hAnsi="Times New Roman" w:cs="Times New Roman"/>
          <w:color w:val="000000" w:themeColor="text1"/>
          <w:sz w:val="24"/>
          <w:szCs w:val="24"/>
        </w:rPr>
        <w:t>s of empathising and vice versa (Greenberg</w:t>
      </w:r>
      <w:r w:rsidR="0098652A" w:rsidRPr="00430494">
        <w:rPr>
          <w:rFonts w:ascii="Times New Roman" w:hAnsi="Times New Roman" w:cs="Times New Roman"/>
          <w:color w:val="000000" w:themeColor="text1"/>
          <w:sz w:val="24"/>
          <w:szCs w:val="24"/>
        </w:rPr>
        <w:t xml:space="preserve"> et al., </w:t>
      </w:r>
      <w:r w:rsidR="002D10A6" w:rsidRPr="00430494">
        <w:rPr>
          <w:rFonts w:ascii="Times New Roman" w:hAnsi="Times New Roman" w:cs="Times New Roman"/>
          <w:color w:val="000000" w:themeColor="text1"/>
          <w:sz w:val="24"/>
          <w:szCs w:val="24"/>
        </w:rPr>
        <w:t xml:space="preserve">2018). </w:t>
      </w:r>
      <w:r w:rsidR="001426A0" w:rsidRPr="00430494">
        <w:rPr>
          <w:rFonts w:ascii="Times New Roman" w:hAnsi="Times New Roman" w:cs="Times New Roman"/>
          <w:color w:val="000000" w:themeColor="text1"/>
          <w:sz w:val="24"/>
          <w:szCs w:val="24"/>
        </w:rPr>
        <w:t xml:space="preserve">In fact, some studies have suggested that there may even be a neurobiological link whereby there is a trade-off between the two abilities in </w:t>
      </w:r>
      <w:r w:rsidR="00FD4CF7" w:rsidRPr="00430494">
        <w:rPr>
          <w:rFonts w:ascii="Times New Roman" w:hAnsi="Times New Roman" w:cs="Times New Roman"/>
          <w:color w:val="000000" w:themeColor="text1"/>
          <w:sz w:val="24"/>
          <w:szCs w:val="24"/>
        </w:rPr>
        <w:t>non-autistic</w:t>
      </w:r>
      <w:r w:rsidR="001426A0" w:rsidRPr="00430494">
        <w:rPr>
          <w:rFonts w:ascii="Times New Roman" w:hAnsi="Times New Roman" w:cs="Times New Roman"/>
          <w:color w:val="000000" w:themeColor="text1"/>
          <w:sz w:val="24"/>
          <w:szCs w:val="24"/>
        </w:rPr>
        <w:t xml:space="preserve"> males and females (</w:t>
      </w:r>
      <w:proofErr w:type="spellStart"/>
      <w:r w:rsidR="001426A0" w:rsidRPr="00430494">
        <w:rPr>
          <w:rFonts w:ascii="Times New Roman" w:hAnsi="Times New Roman" w:cs="Times New Roman"/>
          <w:color w:val="000000" w:themeColor="text1"/>
          <w:sz w:val="24"/>
          <w:szCs w:val="24"/>
        </w:rPr>
        <w:t>Goldenfield</w:t>
      </w:r>
      <w:proofErr w:type="spellEnd"/>
      <w:r w:rsidR="0098652A" w:rsidRPr="00430494">
        <w:rPr>
          <w:rFonts w:ascii="Times New Roman" w:hAnsi="Times New Roman" w:cs="Times New Roman"/>
          <w:color w:val="000000" w:themeColor="text1"/>
          <w:sz w:val="24"/>
          <w:szCs w:val="24"/>
        </w:rPr>
        <w:t xml:space="preserve"> et al., </w:t>
      </w:r>
      <w:r w:rsidR="001426A0" w:rsidRPr="00430494">
        <w:rPr>
          <w:rFonts w:ascii="Times New Roman" w:hAnsi="Times New Roman" w:cs="Times New Roman"/>
          <w:color w:val="000000" w:themeColor="text1"/>
          <w:sz w:val="24"/>
          <w:szCs w:val="24"/>
        </w:rPr>
        <w:t>2005), which has been found to be even more pronounced in autistic people (</w:t>
      </w:r>
      <w:r w:rsidR="0098652A" w:rsidRPr="00430494">
        <w:rPr>
          <w:rFonts w:ascii="Times New Roman" w:hAnsi="Times New Roman" w:cs="Times New Roman"/>
          <w:color w:val="000000" w:themeColor="text1"/>
          <w:sz w:val="24"/>
          <w:szCs w:val="24"/>
        </w:rPr>
        <w:t xml:space="preserve">Baron-Cohen et al., 2003; </w:t>
      </w:r>
      <w:r w:rsidR="001426A0" w:rsidRPr="00430494">
        <w:rPr>
          <w:rFonts w:ascii="Times New Roman" w:hAnsi="Times New Roman" w:cs="Times New Roman"/>
          <w:color w:val="000000" w:themeColor="text1"/>
          <w:sz w:val="24"/>
          <w:szCs w:val="24"/>
        </w:rPr>
        <w:t>Wheelwright et al</w:t>
      </w:r>
      <w:r w:rsidR="004A2914" w:rsidRPr="00430494">
        <w:rPr>
          <w:rFonts w:ascii="Times New Roman" w:hAnsi="Times New Roman" w:cs="Times New Roman"/>
          <w:color w:val="000000" w:themeColor="text1"/>
          <w:sz w:val="24"/>
          <w:szCs w:val="24"/>
        </w:rPr>
        <w:t>.</w:t>
      </w:r>
      <w:r w:rsidR="001426A0" w:rsidRPr="00430494">
        <w:rPr>
          <w:rFonts w:ascii="Times New Roman" w:hAnsi="Times New Roman" w:cs="Times New Roman"/>
          <w:color w:val="000000" w:themeColor="text1"/>
          <w:sz w:val="24"/>
          <w:szCs w:val="24"/>
        </w:rPr>
        <w:t>, 2006</w:t>
      </w:r>
      <w:r w:rsidR="007A7492" w:rsidRPr="00430494">
        <w:rPr>
          <w:rFonts w:ascii="Times New Roman" w:hAnsi="Times New Roman" w:cs="Times New Roman"/>
          <w:color w:val="000000" w:themeColor="text1"/>
          <w:sz w:val="24"/>
          <w:szCs w:val="24"/>
        </w:rPr>
        <w:t>).</w:t>
      </w:r>
    </w:p>
    <w:p w14:paraId="3BC78F6C" w14:textId="4F921614" w:rsidR="006B4B07" w:rsidRPr="00430494" w:rsidRDefault="0084645E"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 xml:space="preserve">2.1.1. </w:t>
      </w:r>
      <w:r w:rsidR="001C5A5E" w:rsidRPr="00430494">
        <w:rPr>
          <w:rFonts w:ascii="Times New Roman" w:hAnsi="Times New Roman" w:cs="Times New Roman"/>
          <w:b/>
          <w:color w:val="000000" w:themeColor="text1"/>
          <w:sz w:val="24"/>
          <w:szCs w:val="24"/>
        </w:rPr>
        <w:t>Empathising</w:t>
      </w:r>
      <w:r w:rsidRPr="00430494">
        <w:rPr>
          <w:rFonts w:ascii="Times New Roman" w:hAnsi="Times New Roman" w:cs="Times New Roman"/>
          <w:b/>
          <w:color w:val="000000" w:themeColor="text1"/>
          <w:sz w:val="24"/>
          <w:szCs w:val="24"/>
        </w:rPr>
        <w:t>.</w:t>
      </w:r>
      <w:r w:rsidRPr="00430494">
        <w:rPr>
          <w:rFonts w:ascii="Times New Roman" w:hAnsi="Times New Roman" w:cs="Times New Roman"/>
          <w:i/>
          <w:color w:val="000000" w:themeColor="text1"/>
          <w:sz w:val="24"/>
          <w:szCs w:val="24"/>
        </w:rPr>
        <w:t xml:space="preserve"> </w:t>
      </w:r>
      <w:r w:rsidR="006B4B07" w:rsidRPr="00430494">
        <w:rPr>
          <w:rFonts w:ascii="Times New Roman" w:hAnsi="Times New Roman" w:cs="Times New Roman"/>
          <w:color w:val="000000" w:themeColor="text1"/>
          <w:sz w:val="24"/>
          <w:szCs w:val="24"/>
        </w:rPr>
        <w:t>Empathising is the ability to identify and understand another’s emotion</w:t>
      </w:r>
      <w:r w:rsidR="0099345D" w:rsidRPr="00430494">
        <w:rPr>
          <w:rFonts w:ascii="Times New Roman" w:hAnsi="Times New Roman" w:cs="Times New Roman"/>
          <w:color w:val="000000" w:themeColor="text1"/>
          <w:sz w:val="24"/>
          <w:szCs w:val="24"/>
        </w:rPr>
        <w:t>al</w:t>
      </w:r>
      <w:r w:rsidR="006B4B07" w:rsidRPr="00430494">
        <w:rPr>
          <w:rFonts w:ascii="Times New Roman" w:hAnsi="Times New Roman" w:cs="Times New Roman"/>
          <w:color w:val="000000" w:themeColor="text1"/>
          <w:sz w:val="24"/>
          <w:szCs w:val="24"/>
        </w:rPr>
        <w:t xml:space="preserve"> state (cognitive empathy) and to feel what others may be feeling (affective empathy). </w:t>
      </w:r>
      <w:r w:rsidR="00FD4CF7" w:rsidRPr="00430494">
        <w:rPr>
          <w:rFonts w:ascii="Times New Roman" w:hAnsi="Times New Roman" w:cs="Times New Roman"/>
          <w:color w:val="000000" w:themeColor="text1"/>
          <w:sz w:val="24"/>
          <w:szCs w:val="24"/>
        </w:rPr>
        <w:t xml:space="preserve">Non-autistic </w:t>
      </w:r>
      <w:r w:rsidR="00BD6928" w:rsidRPr="00430494">
        <w:rPr>
          <w:rFonts w:ascii="Times New Roman" w:hAnsi="Times New Roman" w:cs="Times New Roman"/>
          <w:color w:val="000000" w:themeColor="text1"/>
          <w:sz w:val="24"/>
          <w:szCs w:val="24"/>
        </w:rPr>
        <w:t>f</w:t>
      </w:r>
      <w:r w:rsidR="005E2E3D" w:rsidRPr="00430494">
        <w:rPr>
          <w:rFonts w:ascii="Times New Roman" w:hAnsi="Times New Roman" w:cs="Times New Roman"/>
          <w:color w:val="000000" w:themeColor="text1"/>
          <w:sz w:val="24"/>
          <w:szCs w:val="24"/>
        </w:rPr>
        <w:t>emales</w:t>
      </w:r>
      <w:r w:rsidR="000F34F2" w:rsidRPr="00430494">
        <w:rPr>
          <w:rFonts w:ascii="Times New Roman" w:hAnsi="Times New Roman" w:cs="Times New Roman"/>
          <w:color w:val="000000" w:themeColor="text1"/>
          <w:sz w:val="24"/>
          <w:szCs w:val="24"/>
        </w:rPr>
        <w:t xml:space="preserve"> typically</w:t>
      </w:r>
      <w:r w:rsidR="005E2E3D" w:rsidRPr="00430494">
        <w:rPr>
          <w:rFonts w:ascii="Times New Roman" w:hAnsi="Times New Roman" w:cs="Times New Roman"/>
          <w:color w:val="000000" w:themeColor="text1"/>
          <w:sz w:val="24"/>
          <w:szCs w:val="24"/>
        </w:rPr>
        <w:t xml:space="preserve"> demonstrate</w:t>
      </w:r>
      <w:r w:rsidR="006B4B07" w:rsidRPr="00430494">
        <w:rPr>
          <w:rFonts w:ascii="Times New Roman" w:hAnsi="Times New Roman" w:cs="Times New Roman"/>
          <w:color w:val="000000" w:themeColor="text1"/>
          <w:sz w:val="24"/>
          <w:szCs w:val="24"/>
        </w:rPr>
        <w:t xml:space="preserve"> higher empathy abilities than </w:t>
      </w:r>
      <w:r w:rsidR="00FD4CF7" w:rsidRPr="00430494">
        <w:rPr>
          <w:rFonts w:ascii="Times New Roman" w:hAnsi="Times New Roman" w:cs="Times New Roman"/>
          <w:color w:val="000000" w:themeColor="text1"/>
          <w:sz w:val="24"/>
          <w:szCs w:val="24"/>
        </w:rPr>
        <w:t xml:space="preserve">non-autistic </w:t>
      </w:r>
      <w:r w:rsidR="006B4B07" w:rsidRPr="00430494">
        <w:rPr>
          <w:rFonts w:ascii="Times New Roman" w:hAnsi="Times New Roman" w:cs="Times New Roman"/>
          <w:color w:val="000000" w:themeColor="text1"/>
          <w:sz w:val="24"/>
          <w:szCs w:val="24"/>
        </w:rPr>
        <w:t>males (</w:t>
      </w:r>
      <w:r w:rsidR="009B2793" w:rsidRPr="00430494">
        <w:rPr>
          <w:rFonts w:ascii="Times New Roman" w:hAnsi="Times New Roman" w:cs="Times New Roman"/>
          <w:color w:val="000000" w:themeColor="text1"/>
          <w:sz w:val="24"/>
          <w:szCs w:val="24"/>
        </w:rPr>
        <w:t xml:space="preserve">Manson &amp; Winterbottom, 2011; McClure, 2000; O’Brien et al., 2013; </w:t>
      </w:r>
      <w:proofErr w:type="spellStart"/>
      <w:r w:rsidR="009B2793" w:rsidRPr="00430494">
        <w:rPr>
          <w:rFonts w:ascii="Times New Roman" w:hAnsi="Times New Roman" w:cs="Times New Roman"/>
          <w:color w:val="000000" w:themeColor="text1"/>
          <w:sz w:val="24"/>
          <w:szCs w:val="24"/>
        </w:rPr>
        <w:t>Reniers</w:t>
      </w:r>
      <w:proofErr w:type="spellEnd"/>
      <w:r w:rsidR="009B2793" w:rsidRPr="00430494">
        <w:rPr>
          <w:rFonts w:ascii="Times New Roman" w:hAnsi="Times New Roman" w:cs="Times New Roman"/>
          <w:color w:val="000000" w:themeColor="text1"/>
          <w:sz w:val="24"/>
          <w:szCs w:val="24"/>
        </w:rPr>
        <w:t xml:space="preserve"> et al., 2010; </w:t>
      </w:r>
      <w:r w:rsidR="006B4B07" w:rsidRPr="00430494">
        <w:rPr>
          <w:rFonts w:ascii="Times New Roman" w:hAnsi="Times New Roman" w:cs="Times New Roman"/>
          <w:color w:val="000000" w:themeColor="text1"/>
          <w:sz w:val="24"/>
          <w:szCs w:val="24"/>
        </w:rPr>
        <w:t xml:space="preserve">Thompson &amp; </w:t>
      </w:r>
      <w:proofErr w:type="spellStart"/>
      <w:r w:rsidR="006B4B07" w:rsidRPr="00430494">
        <w:rPr>
          <w:rFonts w:ascii="Times New Roman" w:hAnsi="Times New Roman" w:cs="Times New Roman"/>
          <w:color w:val="000000" w:themeColor="text1"/>
          <w:sz w:val="24"/>
          <w:szCs w:val="24"/>
        </w:rPr>
        <w:t>Voyer</w:t>
      </w:r>
      <w:proofErr w:type="spellEnd"/>
      <w:r w:rsidR="006B4B07" w:rsidRPr="00430494">
        <w:rPr>
          <w:rFonts w:ascii="Times New Roman" w:hAnsi="Times New Roman" w:cs="Times New Roman"/>
          <w:color w:val="000000" w:themeColor="text1"/>
          <w:sz w:val="24"/>
          <w:szCs w:val="24"/>
        </w:rPr>
        <w:t>, 2014), and autistic indivi</w:t>
      </w:r>
      <w:r w:rsidR="00854608" w:rsidRPr="00430494">
        <w:rPr>
          <w:rFonts w:ascii="Times New Roman" w:hAnsi="Times New Roman" w:cs="Times New Roman"/>
          <w:color w:val="000000" w:themeColor="text1"/>
          <w:sz w:val="24"/>
          <w:szCs w:val="24"/>
        </w:rPr>
        <w:t xml:space="preserve">duals </w:t>
      </w:r>
      <w:r w:rsidR="005E2E3D" w:rsidRPr="00430494">
        <w:rPr>
          <w:rFonts w:ascii="Times New Roman" w:hAnsi="Times New Roman" w:cs="Times New Roman"/>
          <w:color w:val="000000" w:themeColor="text1"/>
          <w:sz w:val="24"/>
          <w:szCs w:val="24"/>
        </w:rPr>
        <w:t>demonstrate a</w:t>
      </w:r>
      <w:r w:rsidR="00854608" w:rsidRPr="00430494">
        <w:rPr>
          <w:rFonts w:ascii="Times New Roman" w:hAnsi="Times New Roman" w:cs="Times New Roman"/>
          <w:color w:val="000000" w:themeColor="text1"/>
          <w:sz w:val="24"/>
          <w:szCs w:val="24"/>
        </w:rPr>
        <w:t xml:space="preserve"> deficit (</w:t>
      </w:r>
      <w:r w:rsidR="00E54250" w:rsidRPr="00430494">
        <w:rPr>
          <w:rFonts w:ascii="Times New Roman" w:hAnsi="Times New Roman" w:cs="Times New Roman"/>
          <w:color w:val="000000" w:themeColor="text1"/>
          <w:sz w:val="24"/>
          <w:szCs w:val="24"/>
        </w:rPr>
        <w:t xml:space="preserve">Baron-Cohen et al., 2003; Hoffman, 1977; </w:t>
      </w:r>
      <w:proofErr w:type="spellStart"/>
      <w:r w:rsidR="006B4B07" w:rsidRPr="00430494">
        <w:rPr>
          <w:rFonts w:ascii="Times New Roman" w:hAnsi="Times New Roman" w:cs="Times New Roman"/>
          <w:color w:val="000000" w:themeColor="text1"/>
          <w:sz w:val="24"/>
          <w:szCs w:val="24"/>
        </w:rPr>
        <w:t>Krajmer</w:t>
      </w:r>
      <w:proofErr w:type="spellEnd"/>
      <w:r w:rsidR="00E54250" w:rsidRPr="00430494">
        <w:rPr>
          <w:rFonts w:ascii="Times New Roman" w:hAnsi="Times New Roman" w:cs="Times New Roman"/>
          <w:color w:val="000000" w:themeColor="text1"/>
          <w:sz w:val="24"/>
          <w:szCs w:val="24"/>
        </w:rPr>
        <w:t xml:space="preserve"> et al., 2010</w:t>
      </w:r>
      <w:r w:rsidR="006B4B07" w:rsidRPr="00430494">
        <w:rPr>
          <w:rFonts w:ascii="Times New Roman" w:hAnsi="Times New Roman" w:cs="Times New Roman"/>
          <w:color w:val="000000" w:themeColor="text1"/>
          <w:sz w:val="24"/>
          <w:szCs w:val="24"/>
        </w:rPr>
        <w:t>). Baron-Cohen and Wheelwright (2004) created the Empathy Quotient (EQ</w:t>
      </w:r>
      <w:r w:rsidR="00600AB3" w:rsidRPr="00430494">
        <w:rPr>
          <w:rFonts w:ascii="Times New Roman" w:hAnsi="Times New Roman" w:cs="Times New Roman"/>
          <w:color w:val="000000" w:themeColor="text1"/>
          <w:sz w:val="24"/>
          <w:szCs w:val="24"/>
        </w:rPr>
        <w:t>) self-assessment questionnaire. A</w:t>
      </w:r>
      <w:r w:rsidR="006B4B07" w:rsidRPr="00430494">
        <w:rPr>
          <w:rFonts w:ascii="Times New Roman" w:hAnsi="Times New Roman" w:cs="Times New Roman"/>
          <w:color w:val="000000" w:themeColor="text1"/>
          <w:sz w:val="24"/>
          <w:szCs w:val="24"/>
        </w:rPr>
        <w:t xml:space="preserve"> factor ana</w:t>
      </w:r>
      <w:r w:rsidR="007A6B1B" w:rsidRPr="00430494">
        <w:rPr>
          <w:rFonts w:ascii="Times New Roman" w:hAnsi="Times New Roman" w:cs="Times New Roman"/>
          <w:color w:val="000000" w:themeColor="text1"/>
          <w:sz w:val="24"/>
          <w:szCs w:val="24"/>
        </w:rPr>
        <w:t>lysis</w:t>
      </w:r>
      <w:r w:rsidR="006B4B07" w:rsidRPr="00430494">
        <w:rPr>
          <w:rFonts w:ascii="Times New Roman" w:hAnsi="Times New Roman" w:cs="Times New Roman"/>
          <w:color w:val="000000" w:themeColor="text1"/>
          <w:sz w:val="24"/>
          <w:szCs w:val="24"/>
        </w:rPr>
        <w:t xml:space="preserve"> has established</w:t>
      </w:r>
      <w:r w:rsidR="00600AB3" w:rsidRPr="00430494">
        <w:rPr>
          <w:rFonts w:ascii="Times New Roman" w:hAnsi="Times New Roman" w:cs="Times New Roman"/>
          <w:color w:val="000000" w:themeColor="text1"/>
          <w:sz w:val="24"/>
          <w:szCs w:val="24"/>
        </w:rPr>
        <w:t xml:space="preserve"> that it</w:t>
      </w:r>
      <w:r w:rsidR="006B4B07" w:rsidRPr="00430494">
        <w:rPr>
          <w:rFonts w:ascii="Times New Roman" w:hAnsi="Times New Roman" w:cs="Times New Roman"/>
          <w:color w:val="000000" w:themeColor="text1"/>
          <w:sz w:val="24"/>
          <w:szCs w:val="24"/>
        </w:rPr>
        <w:t xml:space="preserve"> measures both </w:t>
      </w:r>
      <w:r w:rsidR="006B4B07" w:rsidRPr="00430494">
        <w:rPr>
          <w:rFonts w:ascii="Times New Roman" w:hAnsi="Times New Roman" w:cs="Times New Roman"/>
          <w:color w:val="000000" w:themeColor="text1"/>
          <w:sz w:val="24"/>
          <w:szCs w:val="24"/>
        </w:rPr>
        <w:lastRenderedPageBreak/>
        <w:t>affective and cognitive aspects of empathy</w:t>
      </w:r>
      <w:r w:rsidR="00A7092B" w:rsidRPr="00430494">
        <w:rPr>
          <w:rFonts w:ascii="Times New Roman" w:hAnsi="Times New Roman" w:cs="Times New Roman"/>
          <w:color w:val="000000" w:themeColor="text1"/>
          <w:sz w:val="24"/>
          <w:szCs w:val="24"/>
        </w:rPr>
        <w:t xml:space="preserve">, </w:t>
      </w:r>
      <w:r w:rsidR="006B4B07" w:rsidRPr="00430494">
        <w:rPr>
          <w:rFonts w:ascii="Times New Roman" w:hAnsi="Times New Roman" w:cs="Times New Roman"/>
          <w:color w:val="000000" w:themeColor="text1"/>
          <w:sz w:val="24"/>
          <w:szCs w:val="24"/>
        </w:rPr>
        <w:t>as well as social skills</w:t>
      </w:r>
      <w:r w:rsidR="00A7092B" w:rsidRPr="00430494">
        <w:rPr>
          <w:rFonts w:ascii="Times New Roman" w:hAnsi="Times New Roman" w:cs="Times New Roman"/>
          <w:color w:val="000000" w:themeColor="text1"/>
          <w:sz w:val="24"/>
          <w:szCs w:val="24"/>
        </w:rPr>
        <w:t>, in adults</w:t>
      </w:r>
      <w:r w:rsidR="006B4B07" w:rsidRPr="00430494">
        <w:rPr>
          <w:rFonts w:ascii="Times New Roman" w:hAnsi="Times New Roman" w:cs="Times New Roman"/>
          <w:color w:val="000000" w:themeColor="text1"/>
          <w:sz w:val="24"/>
          <w:szCs w:val="24"/>
        </w:rPr>
        <w:t xml:space="preserve"> (Lawrence, </w:t>
      </w:r>
      <w:r w:rsidR="00E54250" w:rsidRPr="00430494">
        <w:rPr>
          <w:rFonts w:ascii="Times New Roman" w:hAnsi="Times New Roman" w:cs="Times New Roman"/>
          <w:color w:val="000000" w:themeColor="text1"/>
          <w:sz w:val="24"/>
          <w:szCs w:val="24"/>
        </w:rPr>
        <w:t>et al.,</w:t>
      </w:r>
      <w:r w:rsidR="006B4B07" w:rsidRPr="00430494">
        <w:rPr>
          <w:rFonts w:ascii="Times New Roman" w:hAnsi="Times New Roman" w:cs="Times New Roman"/>
          <w:color w:val="000000" w:themeColor="text1"/>
          <w:sz w:val="24"/>
          <w:szCs w:val="24"/>
        </w:rPr>
        <w:t xml:space="preserve"> 2004).</w:t>
      </w:r>
      <w:r w:rsidR="00564E8D" w:rsidRPr="00430494">
        <w:rPr>
          <w:rFonts w:ascii="Times New Roman" w:hAnsi="Times New Roman" w:cs="Times New Roman"/>
          <w:color w:val="000000" w:themeColor="text1"/>
          <w:sz w:val="24"/>
          <w:szCs w:val="24"/>
        </w:rPr>
        <w:t xml:space="preserve"> </w:t>
      </w:r>
      <w:r w:rsidR="007872A2" w:rsidRPr="00430494">
        <w:rPr>
          <w:rFonts w:ascii="Times New Roman" w:hAnsi="Times New Roman" w:cs="Times New Roman"/>
          <w:color w:val="000000" w:themeColor="text1"/>
          <w:sz w:val="24"/>
          <w:szCs w:val="24"/>
        </w:rPr>
        <w:t>In a recent large-scale</w:t>
      </w:r>
      <w:r w:rsidR="006C53BA" w:rsidRPr="00430494">
        <w:rPr>
          <w:rFonts w:ascii="Times New Roman" w:hAnsi="Times New Roman" w:cs="Times New Roman"/>
          <w:color w:val="000000" w:themeColor="text1"/>
          <w:sz w:val="24"/>
          <w:szCs w:val="24"/>
        </w:rPr>
        <w:t xml:space="preserve"> study, which tested the EQ alongside other measures </w:t>
      </w:r>
      <w:r w:rsidR="002D10A6" w:rsidRPr="00430494">
        <w:rPr>
          <w:rFonts w:ascii="Times New Roman" w:hAnsi="Times New Roman" w:cs="Times New Roman"/>
          <w:color w:val="000000" w:themeColor="text1"/>
          <w:sz w:val="24"/>
          <w:szCs w:val="24"/>
        </w:rPr>
        <w:t xml:space="preserve">in more than 670,000 people, </w:t>
      </w:r>
      <w:r w:rsidR="00FD4CF7" w:rsidRPr="00430494">
        <w:rPr>
          <w:rFonts w:ascii="Times New Roman" w:hAnsi="Times New Roman" w:cs="Times New Roman"/>
          <w:color w:val="000000" w:themeColor="text1"/>
          <w:sz w:val="24"/>
          <w:szCs w:val="24"/>
        </w:rPr>
        <w:t xml:space="preserve">non-autistic </w:t>
      </w:r>
      <w:r w:rsidR="002D10A6" w:rsidRPr="00430494">
        <w:rPr>
          <w:rFonts w:ascii="Times New Roman" w:hAnsi="Times New Roman" w:cs="Times New Roman"/>
          <w:color w:val="000000" w:themeColor="text1"/>
          <w:sz w:val="24"/>
          <w:szCs w:val="24"/>
        </w:rPr>
        <w:t>females</w:t>
      </w:r>
      <w:r w:rsidR="00FD4CF7" w:rsidRPr="00430494">
        <w:rPr>
          <w:rFonts w:ascii="Times New Roman" w:hAnsi="Times New Roman" w:cs="Times New Roman"/>
          <w:color w:val="000000" w:themeColor="text1"/>
          <w:sz w:val="24"/>
          <w:szCs w:val="24"/>
        </w:rPr>
        <w:t xml:space="preserve"> scored on average higher than non-autistic</w:t>
      </w:r>
      <w:r w:rsidR="002D10A6" w:rsidRPr="00430494">
        <w:rPr>
          <w:rFonts w:ascii="Times New Roman" w:hAnsi="Times New Roman" w:cs="Times New Roman"/>
          <w:color w:val="000000" w:themeColor="text1"/>
          <w:sz w:val="24"/>
          <w:szCs w:val="24"/>
        </w:rPr>
        <w:t xml:space="preserve"> males</w:t>
      </w:r>
      <w:r w:rsidR="00B36FFA" w:rsidRPr="00430494">
        <w:rPr>
          <w:rFonts w:ascii="Times New Roman" w:hAnsi="Times New Roman" w:cs="Times New Roman"/>
          <w:color w:val="000000" w:themeColor="text1"/>
          <w:sz w:val="24"/>
          <w:szCs w:val="24"/>
        </w:rPr>
        <w:t>, with a medium effect size</w:t>
      </w:r>
      <w:r w:rsidR="002D10A6" w:rsidRPr="00430494">
        <w:rPr>
          <w:rFonts w:ascii="Times New Roman" w:hAnsi="Times New Roman" w:cs="Times New Roman"/>
          <w:color w:val="000000" w:themeColor="text1"/>
          <w:sz w:val="24"/>
          <w:szCs w:val="24"/>
        </w:rPr>
        <w:t xml:space="preserve"> (</w:t>
      </w:r>
      <w:r w:rsidR="00D449E9" w:rsidRPr="00430494">
        <w:rPr>
          <w:rFonts w:ascii="Times New Roman" w:hAnsi="Times New Roman" w:cs="Times New Roman"/>
          <w:i/>
          <w:color w:val="000000" w:themeColor="text1"/>
          <w:sz w:val="24"/>
          <w:szCs w:val="24"/>
        </w:rPr>
        <w:t>d</w:t>
      </w:r>
      <w:r w:rsidR="00E54250" w:rsidRPr="00430494">
        <w:rPr>
          <w:rFonts w:ascii="Times New Roman" w:hAnsi="Times New Roman" w:cs="Times New Roman"/>
          <w:i/>
          <w:color w:val="000000" w:themeColor="text1"/>
          <w:sz w:val="24"/>
          <w:szCs w:val="24"/>
        </w:rPr>
        <w:t xml:space="preserve"> </w:t>
      </w:r>
      <w:r w:rsidR="002D10A6" w:rsidRPr="00430494">
        <w:rPr>
          <w:rFonts w:ascii="Times New Roman" w:hAnsi="Times New Roman" w:cs="Times New Roman"/>
          <w:color w:val="000000" w:themeColor="text1"/>
          <w:sz w:val="24"/>
          <w:szCs w:val="24"/>
        </w:rPr>
        <w:t>=</w:t>
      </w:r>
      <w:r w:rsidR="00E54250" w:rsidRPr="00430494">
        <w:rPr>
          <w:rFonts w:ascii="Times New Roman" w:hAnsi="Times New Roman" w:cs="Times New Roman"/>
          <w:color w:val="000000" w:themeColor="text1"/>
          <w:sz w:val="24"/>
          <w:szCs w:val="24"/>
        </w:rPr>
        <w:t xml:space="preserve"> </w:t>
      </w:r>
      <w:r w:rsidR="002D10A6" w:rsidRPr="00430494">
        <w:rPr>
          <w:rFonts w:ascii="Times New Roman" w:hAnsi="Times New Roman" w:cs="Times New Roman"/>
          <w:color w:val="000000" w:themeColor="text1"/>
          <w:sz w:val="24"/>
          <w:szCs w:val="24"/>
        </w:rPr>
        <w:t>0.39)</w:t>
      </w:r>
      <w:r w:rsidR="00FD4CF7" w:rsidRPr="00430494">
        <w:rPr>
          <w:rFonts w:ascii="Times New Roman" w:hAnsi="Times New Roman" w:cs="Times New Roman"/>
          <w:color w:val="000000" w:themeColor="text1"/>
          <w:sz w:val="24"/>
          <w:szCs w:val="24"/>
        </w:rPr>
        <w:t>,</w:t>
      </w:r>
      <w:r w:rsidR="00C62BE5" w:rsidRPr="00430494">
        <w:rPr>
          <w:rFonts w:ascii="Times New Roman" w:hAnsi="Times New Roman" w:cs="Times New Roman"/>
          <w:color w:val="000000" w:themeColor="text1"/>
          <w:sz w:val="24"/>
          <w:szCs w:val="24"/>
        </w:rPr>
        <w:t xml:space="preserve"> and autistic people scored significantly lower than the </w:t>
      </w:r>
      <w:r w:rsidR="00FD4CF7" w:rsidRPr="00430494">
        <w:rPr>
          <w:rFonts w:ascii="Times New Roman" w:hAnsi="Times New Roman" w:cs="Times New Roman"/>
          <w:color w:val="000000" w:themeColor="text1"/>
          <w:sz w:val="24"/>
          <w:szCs w:val="24"/>
        </w:rPr>
        <w:t>non-autistic</w:t>
      </w:r>
      <w:r w:rsidR="00C62BE5" w:rsidRPr="00430494">
        <w:rPr>
          <w:rFonts w:ascii="Times New Roman" w:hAnsi="Times New Roman" w:cs="Times New Roman"/>
          <w:color w:val="000000" w:themeColor="text1"/>
          <w:sz w:val="24"/>
          <w:szCs w:val="24"/>
        </w:rPr>
        <w:t xml:space="preserve"> participants</w:t>
      </w:r>
      <w:r w:rsidR="00B36FFA" w:rsidRPr="00430494">
        <w:rPr>
          <w:rFonts w:ascii="Times New Roman" w:hAnsi="Times New Roman" w:cs="Times New Roman"/>
          <w:color w:val="000000" w:themeColor="text1"/>
          <w:sz w:val="24"/>
          <w:szCs w:val="24"/>
        </w:rPr>
        <w:t xml:space="preserve">, </w:t>
      </w:r>
      <w:r w:rsidR="00FD4CF7" w:rsidRPr="00430494">
        <w:rPr>
          <w:rFonts w:ascii="Times New Roman" w:hAnsi="Times New Roman" w:cs="Times New Roman"/>
          <w:color w:val="000000" w:themeColor="text1"/>
          <w:sz w:val="24"/>
          <w:szCs w:val="24"/>
        </w:rPr>
        <w:t xml:space="preserve">also </w:t>
      </w:r>
      <w:r w:rsidR="00B36FFA" w:rsidRPr="00430494">
        <w:rPr>
          <w:rFonts w:ascii="Times New Roman" w:hAnsi="Times New Roman" w:cs="Times New Roman"/>
          <w:color w:val="000000" w:themeColor="text1"/>
          <w:sz w:val="24"/>
          <w:szCs w:val="24"/>
        </w:rPr>
        <w:t>with a medium effect size</w:t>
      </w:r>
      <w:r w:rsidR="00C62BE5" w:rsidRPr="00430494">
        <w:rPr>
          <w:rFonts w:ascii="Times New Roman" w:hAnsi="Times New Roman" w:cs="Times New Roman"/>
          <w:color w:val="000000" w:themeColor="text1"/>
          <w:sz w:val="24"/>
          <w:szCs w:val="24"/>
        </w:rPr>
        <w:t xml:space="preserve"> (</w:t>
      </w:r>
      <w:r w:rsidR="00D449E9" w:rsidRPr="00430494">
        <w:rPr>
          <w:rFonts w:ascii="Times New Roman" w:hAnsi="Times New Roman" w:cs="Times New Roman"/>
          <w:i/>
          <w:color w:val="000000" w:themeColor="text1"/>
          <w:sz w:val="24"/>
          <w:szCs w:val="24"/>
        </w:rPr>
        <w:t>d</w:t>
      </w:r>
      <w:r w:rsidR="00E54250" w:rsidRPr="00430494">
        <w:rPr>
          <w:rFonts w:ascii="Times New Roman" w:hAnsi="Times New Roman" w:cs="Times New Roman"/>
          <w:i/>
          <w:color w:val="000000" w:themeColor="text1"/>
          <w:sz w:val="24"/>
          <w:szCs w:val="24"/>
        </w:rPr>
        <w:t xml:space="preserve"> </w:t>
      </w:r>
      <w:r w:rsidR="00C62BE5" w:rsidRPr="00430494">
        <w:rPr>
          <w:rFonts w:ascii="Times New Roman" w:hAnsi="Times New Roman" w:cs="Times New Roman"/>
          <w:color w:val="000000" w:themeColor="text1"/>
          <w:sz w:val="24"/>
          <w:szCs w:val="24"/>
        </w:rPr>
        <w:t>=</w:t>
      </w:r>
      <w:r w:rsidR="00E54250" w:rsidRPr="00430494">
        <w:rPr>
          <w:rFonts w:ascii="Times New Roman" w:hAnsi="Times New Roman" w:cs="Times New Roman"/>
          <w:color w:val="000000" w:themeColor="text1"/>
          <w:sz w:val="24"/>
          <w:szCs w:val="24"/>
        </w:rPr>
        <w:t xml:space="preserve"> </w:t>
      </w:r>
      <w:r w:rsidR="00C62BE5" w:rsidRPr="00430494">
        <w:rPr>
          <w:rFonts w:ascii="Times New Roman" w:hAnsi="Times New Roman" w:cs="Times New Roman"/>
          <w:color w:val="000000" w:themeColor="text1"/>
          <w:sz w:val="24"/>
          <w:szCs w:val="24"/>
        </w:rPr>
        <w:t xml:space="preserve">0.41). </w:t>
      </w:r>
      <w:r w:rsidR="00C75828" w:rsidRPr="00430494">
        <w:rPr>
          <w:rFonts w:ascii="Times New Roman" w:hAnsi="Times New Roman" w:cs="Times New Roman"/>
          <w:color w:val="000000" w:themeColor="text1"/>
          <w:sz w:val="24"/>
          <w:szCs w:val="24"/>
        </w:rPr>
        <w:t xml:space="preserve">These findings have been replicated in several </w:t>
      </w:r>
      <w:r w:rsidR="00445C55" w:rsidRPr="00430494">
        <w:rPr>
          <w:rFonts w:ascii="Times New Roman" w:hAnsi="Times New Roman" w:cs="Times New Roman"/>
          <w:color w:val="000000" w:themeColor="text1"/>
          <w:sz w:val="24"/>
          <w:szCs w:val="24"/>
        </w:rPr>
        <w:t>smaller</w:t>
      </w:r>
      <w:r w:rsidR="003528B1" w:rsidRPr="00430494">
        <w:rPr>
          <w:rFonts w:ascii="Times New Roman" w:hAnsi="Times New Roman" w:cs="Times New Roman"/>
          <w:color w:val="000000" w:themeColor="text1"/>
          <w:sz w:val="24"/>
          <w:szCs w:val="24"/>
        </w:rPr>
        <w:t xml:space="preserve"> studies</w:t>
      </w:r>
      <w:r w:rsidR="00C75828" w:rsidRPr="00430494">
        <w:rPr>
          <w:rFonts w:ascii="Times New Roman" w:hAnsi="Times New Roman" w:cs="Times New Roman"/>
          <w:color w:val="000000" w:themeColor="text1"/>
          <w:sz w:val="24"/>
          <w:szCs w:val="24"/>
        </w:rPr>
        <w:t xml:space="preserve"> (</w:t>
      </w:r>
      <w:r w:rsidR="00965F8F" w:rsidRPr="00430494">
        <w:rPr>
          <w:rFonts w:ascii="Times New Roman" w:hAnsi="Times New Roman" w:cs="Times New Roman"/>
          <w:color w:val="000000" w:themeColor="text1"/>
          <w:sz w:val="24"/>
          <w:szCs w:val="24"/>
        </w:rPr>
        <w:t xml:space="preserve">Auyeung et al., 2009; Baron-Cohen et al., 2003; </w:t>
      </w:r>
      <w:r w:rsidR="00445C55" w:rsidRPr="00430494">
        <w:rPr>
          <w:rFonts w:ascii="Times New Roman" w:hAnsi="Times New Roman" w:cs="Times New Roman"/>
          <w:color w:val="000000" w:themeColor="text1"/>
          <w:sz w:val="24"/>
          <w:szCs w:val="24"/>
        </w:rPr>
        <w:t xml:space="preserve">Baron-Cohen </w:t>
      </w:r>
      <w:r w:rsidR="00A7092B" w:rsidRPr="00430494">
        <w:rPr>
          <w:rFonts w:ascii="Times New Roman" w:hAnsi="Times New Roman" w:cs="Times New Roman"/>
          <w:color w:val="000000" w:themeColor="text1"/>
          <w:sz w:val="24"/>
          <w:szCs w:val="24"/>
        </w:rPr>
        <w:t xml:space="preserve">&amp; </w:t>
      </w:r>
      <w:r w:rsidR="00445C55" w:rsidRPr="00430494">
        <w:rPr>
          <w:rFonts w:ascii="Times New Roman" w:hAnsi="Times New Roman" w:cs="Times New Roman"/>
          <w:color w:val="000000" w:themeColor="text1"/>
          <w:sz w:val="24"/>
          <w:szCs w:val="24"/>
        </w:rPr>
        <w:t xml:space="preserve">Wheelwright, 2004; </w:t>
      </w:r>
      <w:r w:rsidR="00C75828" w:rsidRPr="00430494">
        <w:rPr>
          <w:rFonts w:ascii="Times New Roman" w:hAnsi="Times New Roman" w:cs="Times New Roman"/>
          <w:color w:val="000000" w:themeColor="text1"/>
          <w:sz w:val="24"/>
          <w:szCs w:val="24"/>
        </w:rPr>
        <w:t>Lawrence</w:t>
      </w:r>
      <w:r w:rsidR="00666AC7" w:rsidRPr="00430494">
        <w:rPr>
          <w:rFonts w:ascii="Times New Roman" w:hAnsi="Times New Roman" w:cs="Times New Roman"/>
          <w:color w:val="000000" w:themeColor="text1"/>
          <w:sz w:val="24"/>
          <w:szCs w:val="24"/>
        </w:rPr>
        <w:t xml:space="preserve"> et al.</w:t>
      </w:r>
      <w:r w:rsidR="00C75828" w:rsidRPr="00430494">
        <w:rPr>
          <w:rFonts w:ascii="Times New Roman" w:hAnsi="Times New Roman" w:cs="Times New Roman"/>
          <w:color w:val="000000" w:themeColor="text1"/>
          <w:sz w:val="24"/>
          <w:szCs w:val="24"/>
        </w:rPr>
        <w:t xml:space="preserve">, 2004; </w:t>
      </w:r>
      <w:proofErr w:type="spellStart"/>
      <w:r w:rsidR="00965F8F" w:rsidRPr="00430494">
        <w:rPr>
          <w:rFonts w:ascii="Times New Roman" w:hAnsi="Times New Roman" w:cs="Times New Roman"/>
          <w:color w:val="000000" w:themeColor="text1"/>
          <w:sz w:val="24"/>
          <w:szCs w:val="24"/>
        </w:rPr>
        <w:t>Sucksmith</w:t>
      </w:r>
      <w:proofErr w:type="spellEnd"/>
      <w:r w:rsidR="00965F8F" w:rsidRPr="00430494">
        <w:rPr>
          <w:rFonts w:ascii="Times New Roman" w:hAnsi="Times New Roman" w:cs="Times New Roman"/>
          <w:color w:val="000000" w:themeColor="text1"/>
          <w:sz w:val="24"/>
          <w:szCs w:val="24"/>
        </w:rPr>
        <w:t xml:space="preserve"> et al., 2012; Wheelwright et al., 2006</w:t>
      </w:r>
      <w:r w:rsidR="00C75828" w:rsidRPr="00430494">
        <w:rPr>
          <w:rFonts w:ascii="Times New Roman" w:hAnsi="Times New Roman" w:cs="Times New Roman"/>
          <w:color w:val="000000" w:themeColor="text1"/>
          <w:sz w:val="24"/>
          <w:szCs w:val="24"/>
        </w:rPr>
        <w:t xml:space="preserve">). In those studies which used </w:t>
      </w:r>
      <w:r w:rsidR="00F36D7D" w:rsidRPr="00430494">
        <w:rPr>
          <w:rFonts w:ascii="Times New Roman" w:hAnsi="Times New Roman" w:cs="Times New Roman"/>
          <w:color w:val="000000" w:themeColor="text1"/>
          <w:sz w:val="24"/>
          <w:szCs w:val="24"/>
        </w:rPr>
        <w:t xml:space="preserve">a representative sample of autistic females as well as autistic </w:t>
      </w:r>
      <w:r w:rsidR="00645737" w:rsidRPr="00430494">
        <w:rPr>
          <w:rFonts w:ascii="Times New Roman" w:hAnsi="Times New Roman" w:cs="Times New Roman"/>
          <w:color w:val="000000" w:themeColor="text1"/>
          <w:sz w:val="24"/>
          <w:szCs w:val="24"/>
        </w:rPr>
        <w:t>males</w:t>
      </w:r>
      <w:r w:rsidR="00F36D7D" w:rsidRPr="00430494">
        <w:rPr>
          <w:rFonts w:ascii="Times New Roman" w:hAnsi="Times New Roman" w:cs="Times New Roman"/>
          <w:color w:val="000000" w:themeColor="text1"/>
          <w:sz w:val="24"/>
          <w:szCs w:val="24"/>
        </w:rPr>
        <w:t xml:space="preserve">, no </w:t>
      </w:r>
      <w:r w:rsidR="009C1B3A" w:rsidRPr="00430494">
        <w:rPr>
          <w:rFonts w:ascii="Times New Roman" w:hAnsi="Times New Roman" w:cs="Times New Roman"/>
          <w:color w:val="000000" w:themeColor="text1"/>
          <w:sz w:val="24"/>
          <w:szCs w:val="24"/>
        </w:rPr>
        <w:t xml:space="preserve">gender </w:t>
      </w:r>
      <w:r w:rsidR="00F36D7D" w:rsidRPr="00430494">
        <w:rPr>
          <w:rFonts w:ascii="Times New Roman" w:hAnsi="Times New Roman" w:cs="Times New Roman"/>
          <w:color w:val="000000" w:themeColor="text1"/>
          <w:sz w:val="24"/>
          <w:szCs w:val="24"/>
        </w:rPr>
        <w:t>differences were found on the EQ</w:t>
      </w:r>
      <w:r w:rsidR="00FE7DC9" w:rsidRPr="00430494">
        <w:rPr>
          <w:rFonts w:ascii="Times New Roman" w:hAnsi="Times New Roman" w:cs="Times New Roman"/>
          <w:color w:val="000000" w:themeColor="text1"/>
          <w:sz w:val="24"/>
          <w:szCs w:val="24"/>
        </w:rPr>
        <w:t>,</w:t>
      </w:r>
      <w:r w:rsidR="003528B1" w:rsidRPr="00430494">
        <w:rPr>
          <w:rFonts w:ascii="Times New Roman" w:hAnsi="Times New Roman" w:cs="Times New Roman"/>
          <w:color w:val="000000" w:themeColor="text1"/>
          <w:sz w:val="24"/>
          <w:szCs w:val="24"/>
        </w:rPr>
        <w:t xml:space="preserve"> contrary to the previous prediction of the EMB theory </w:t>
      </w:r>
      <w:r w:rsidR="00F36D7D" w:rsidRPr="00430494">
        <w:rPr>
          <w:rFonts w:ascii="Times New Roman" w:hAnsi="Times New Roman" w:cs="Times New Roman"/>
          <w:color w:val="000000" w:themeColor="text1"/>
          <w:sz w:val="24"/>
          <w:szCs w:val="24"/>
        </w:rPr>
        <w:t>(</w:t>
      </w:r>
      <w:r w:rsidR="00965F8F" w:rsidRPr="00430494">
        <w:rPr>
          <w:rFonts w:ascii="Times New Roman" w:hAnsi="Times New Roman" w:cs="Times New Roman"/>
          <w:color w:val="000000" w:themeColor="text1"/>
          <w:sz w:val="24"/>
          <w:szCs w:val="24"/>
        </w:rPr>
        <w:t>Auyeung et al., 2009; Greenberg et al.,</w:t>
      </w:r>
      <w:r w:rsidR="00C62BE5" w:rsidRPr="00430494">
        <w:rPr>
          <w:rFonts w:ascii="Times New Roman" w:hAnsi="Times New Roman" w:cs="Times New Roman"/>
          <w:color w:val="000000" w:themeColor="text1"/>
          <w:sz w:val="24"/>
          <w:szCs w:val="24"/>
        </w:rPr>
        <w:t xml:space="preserve"> 2018; </w:t>
      </w:r>
      <w:r w:rsidR="00F36D7D" w:rsidRPr="00430494">
        <w:rPr>
          <w:rFonts w:ascii="Times New Roman" w:hAnsi="Times New Roman" w:cs="Times New Roman"/>
          <w:color w:val="000000" w:themeColor="text1"/>
          <w:sz w:val="24"/>
          <w:szCs w:val="24"/>
        </w:rPr>
        <w:t>Wheelwright et al., 2006).</w:t>
      </w:r>
      <w:r w:rsidR="00615EC5" w:rsidRPr="00430494">
        <w:rPr>
          <w:rFonts w:ascii="Times New Roman" w:hAnsi="Times New Roman" w:cs="Times New Roman"/>
          <w:color w:val="000000" w:themeColor="text1"/>
          <w:sz w:val="24"/>
          <w:szCs w:val="24"/>
        </w:rPr>
        <w:t xml:space="preserve"> However,</w:t>
      </w:r>
      <w:r w:rsidR="00965F8F" w:rsidRPr="00430494">
        <w:rPr>
          <w:rFonts w:ascii="Times New Roman" w:hAnsi="Times New Roman" w:cs="Times New Roman"/>
          <w:color w:val="000000" w:themeColor="text1"/>
          <w:sz w:val="24"/>
          <w:szCs w:val="24"/>
        </w:rPr>
        <w:t xml:space="preserve"> </w:t>
      </w:r>
      <w:proofErr w:type="spellStart"/>
      <w:r w:rsidR="00965F8F" w:rsidRPr="00430494">
        <w:rPr>
          <w:rFonts w:ascii="Times New Roman" w:hAnsi="Times New Roman" w:cs="Times New Roman"/>
          <w:color w:val="000000" w:themeColor="text1"/>
          <w:sz w:val="24"/>
          <w:szCs w:val="24"/>
        </w:rPr>
        <w:t>Sucksmith</w:t>
      </w:r>
      <w:proofErr w:type="spellEnd"/>
      <w:r w:rsidR="00965F8F" w:rsidRPr="00430494">
        <w:rPr>
          <w:rFonts w:ascii="Times New Roman" w:hAnsi="Times New Roman" w:cs="Times New Roman"/>
          <w:color w:val="000000" w:themeColor="text1"/>
          <w:sz w:val="24"/>
          <w:szCs w:val="24"/>
        </w:rPr>
        <w:t xml:space="preserve"> et al.</w:t>
      </w:r>
      <w:r w:rsidR="00874BBD" w:rsidRPr="00430494">
        <w:rPr>
          <w:rFonts w:ascii="Times New Roman" w:hAnsi="Times New Roman" w:cs="Times New Roman"/>
          <w:color w:val="000000" w:themeColor="text1"/>
          <w:sz w:val="24"/>
          <w:szCs w:val="24"/>
        </w:rPr>
        <w:t xml:space="preserve"> (2012) did find that autistic girls scored higher than autistic males on the Karolinska </w:t>
      </w:r>
      <w:r w:rsidR="00792EA1" w:rsidRPr="00430494">
        <w:rPr>
          <w:rFonts w:ascii="Times New Roman" w:hAnsi="Times New Roman" w:cs="Times New Roman"/>
          <w:color w:val="000000" w:themeColor="text1"/>
          <w:sz w:val="24"/>
          <w:szCs w:val="24"/>
        </w:rPr>
        <w:t>Directed Emotional Faces T</w:t>
      </w:r>
      <w:r w:rsidR="003528B1" w:rsidRPr="00430494">
        <w:rPr>
          <w:rFonts w:ascii="Times New Roman" w:hAnsi="Times New Roman" w:cs="Times New Roman"/>
          <w:color w:val="000000" w:themeColor="text1"/>
          <w:sz w:val="24"/>
          <w:szCs w:val="24"/>
        </w:rPr>
        <w:t>asks (KDEFT), where</w:t>
      </w:r>
      <w:r w:rsidR="00874BBD" w:rsidRPr="00430494">
        <w:rPr>
          <w:rFonts w:ascii="Times New Roman" w:hAnsi="Times New Roman" w:cs="Times New Roman"/>
          <w:color w:val="000000" w:themeColor="text1"/>
          <w:sz w:val="24"/>
          <w:szCs w:val="24"/>
        </w:rPr>
        <w:t xml:space="preserve"> par</w:t>
      </w:r>
      <w:r w:rsidR="0070062A" w:rsidRPr="00430494">
        <w:rPr>
          <w:rFonts w:ascii="Times New Roman" w:hAnsi="Times New Roman" w:cs="Times New Roman"/>
          <w:color w:val="000000" w:themeColor="text1"/>
          <w:sz w:val="24"/>
          <w:szCs w:val="24"/>
        </w:rPr>
        <w:t>ticipants had to guess what people in</w:t>
      </w:r>
      <w:r w:rsidR="00874BBD" w:rsidRPr="00430494">
        <w:rPr>
          <w:rFonts w:ascii="Times New Roman" w:hAnsi="Times New Roman" w:cs="Times New Roman"/>
          <w:color w:val="000000" w:themeColor="text1"/>
          <w:sz w:val="24"/>
          <w:szCs w:val="24"/>
        </w:rPr>
        <w:t xml:space="preserve"> photographs were feeling</w:t>
      </w:r>
      <w:r w:rsidR="0070062A" w:rsidRPr="00430494">
        <w:rPr>
          <w:rFonts w:ascii="Times New Roman" w:hAnsi="Times New Roman" w:cs="Times New Roman"/>
          <w:color w:val="000000" w:themeColor="text1"/>
          <w:sz w:val="24"/>
          <w:szCs w:val="24"/>
        </w:rPr>
        <w:t>. I</w:t>
      </w:r>
      <w:r w:rsidR="00C37122" w:rsidRPr="00430494">
        <w:rPr>
          <w:rFonts w:ascii="Times New Roman" w:hAnsi="Times New Roman" w:cs="Times New Roman"/>
          <w:color w:val="000000" w:themeColor="text1"/>
          <w:sz w:val="24"/>
          <w:szCs w:val="24"/>
        </w:rPr>
        <w:t>n another study where teachers rated empathic traits in children, the autistic girls were rated as bei</w:t>
      </w:r>
      <w:r w:rsidR="00965F8F" w:rsidRPr="00430494">
        <w:rPr>
          <w:rFonts w:ascii="Times New Roman" w:hAnsi="Times New Roman" w:cs="Times New Roman"/>
          <w:color w:val="000000" w:themeColor="text1"/>
          <w:sz w:val="24"/>
          <w:szCs w:val="24"/>
        </w:rPr>
        <w:t>ng more empathic (Peterson, 2014</w:t>
      </w:r>
      <w:r w:rsidR="00C37122" w:rsidRPr="00430494">
        <w:rPr>
          <w:rFonts w:ascii="Times New Roman" w:hAnsi="Times New Roman" w:cs="Times New Roman"/>
          <w:color w:val="000000" w:themeColor="text1"/>
          <w:sz w:val="24"/>
          <w:szCs w:val="24"/>
        </w:rPr>
        <w:t>)</w:t>
      </w:r>
      <w:r w:rsidR="00874BBD" w:rsidRPr="00430494">
        <w:rPr>
          <w:rFonts w:ascii="Times New Roman" w:hAnsi="Times New Roman" w:cs="Times New Roman"/>
          <w:color w:val="000000" w:themeColor="text1"/>
          <w:sz w:val="24"/>
          <w:szCs w:val="24"/>
        </w:rPr>
        <w:t xml:space="preserve">.  </w:t>
      </w:r>
      <w:r w:rsidR="00615EC5" w:rsidRPr="00430494">
        <w:rPr>
          <w:rFonts w:ascii="Times New Roman" w:hAnsi="Times New Roman" w:cs="Times New Roman"/>
          <w:color w:val="000000" w:themeColor="text1"/>
          <w:sz w:val="24"/>
          <w:szCs w:val="24"/>
        </w:rPr>
        <w:t xml:space="preserve"> </w:t>
      </w:r>
      <w:r w:rsidR="00F36D7D" w:rsidRPr="00430494">
        <w:rPr>
          <w:rFonts w:ascii="Times New Roman" w:hAnsi="Times New Roman" w:cs="Times New Roman"/>
          <w:color w:val="000000" w:themeColor="text1"/>
          <w:sz w:val="24"/>
          <w:szCs w:val="24"/>
        </w:rPr>
        <w:t xml:space="preserve"> </w:t>
      </w:r>
    </w:p>
    <w:p w14:paraId="2175D4F2" w14:textId="462210DB" w:rsidR="006B4B07" w:rsidRPr="00430494" w:rsidRDefault="00DA44CF"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When</w:t>
      </w:r>
      <w:r w:rsidR="006B4B07" w:rsidRPr="00430494">
        <w:rPr>
          <w:rFonts w:ascii="Times New Roman" w:hAnsi="Times New Roman" w:cs="Times New Roman"/>
          <w:color w:val="000000" w:themeColor="text1"/>
          <w:sz w:val="24"/>
          <w:szCs w:val="24"/>
        </w:rPr>
        <w:t xml:space="preserve"> empathy is broken down into its two main components, affective and cognitive empathy, it appears that rather than a global deficit </w:t>
      </w:r>
      <w:r w:rsidR="00AF6FBF" w:rsidRPr="00430494">
        <w:rPr>
          <w:rFonts w:ascii="Times New Roman" w:hAnsi="Times New Roman" w:cs="Times New Roman"/>
          <w:color w:val="000000" w:themeColor="text1"/>
          <w:sz w:val="24"/>
          <w:szCs w:val="24"/>
        </w:rPr>
        <w:t>in autistic people</w:t>
      </w:r>
      <w:r w:rsidR="00733F91" w:rsidRPr="00430494">
        <w:rPr>
          <w:rFonts w:ascii="Times New Roman" w:hAnsi="Times New Roman" w:cs="Times New Roman"/>
          <w:color w:val="000000" w:themeColor="text1"/>
          <w:sz w:val="24"/>
          <w:szCs w:val="24"/>
        </w:rPr>
        <w:t>,</w:t>
      </w:r>
      <w:r w:rsidR="00AF6FBF" w:rsidRPr="00430494">
        <w:rPr>
          <w:rFonts w:ascii="Times New Roman" w:hAnsi="Times New Roman" w:cs="Times New Roman"/>
          <w:color w:val="000000" w:themeColor="text1"/>
          <w:sz w:val="24"/>
          <w:szCs w:val="24"/>
        </w:rPr>
        <w:t xml:space="preserve"> </w:t>
      </w:r>
      <w:r w:rsidR="006B4B07" w:rsidRPr="00430494">
        <w:rPr>
          <w:rFonts w:ascii="Times New Roman" w:hAnsi="Times New Roman" w:cs="Times New Roman"/>
          <w:color w:val="000000" w:themeColor="text1"/>
          <w:sz w:val="24"/>
          <w:szCs w:val="24"/>
        </w:rPr>
        <w:t>there may be a specific difficulty in cognitive empathy</w:t>
      </w:r>
      <w:r w:rsidR="00082C5E" w:rsidRPr="00430494">
        <w:rPr>
          <w:rFonts w:ascii="Times New Roman" w:hAnsi="Times New Roman" w:cs="Times New Roman"/>
          <w:color w:val="000000" w:themeColor="text1"/>
          <w:sz w:val="24"/>
          <w:szCs w:val="24"/>
        </w:rPr>
        <w:t xml:space="preserve"> </w:t>
      </w:r>
      <w:r w:rsidR="00E6681C" w:rsidRPr="00430494">
        <w:rPr>
          <w:rFonts w:ascii="Times New Roman" w:hAnsi="Times New Roman" w:cs="Times New Roman"/>
          <w:color w:val="000000" w:themeColor="text1"/>
          <w:sz w:val="24"/>
          <w:szCs w:val="24"/>
        </w:rPr>
        <w:t>(</w:t>
      </w:r>
      <w:r w:rsidR="002A387F" w:rsidRPr="00430494">
        <w:rPr>
          <w:rFonts w:ascii="Times New Roman" w:hAnsi="Times New Roman" w:cs="Times New Roman"/>
          <w:color w:val="000000" w:themeColor="text1"/>
          <w:sz w:val="24"/>
          <w:szCs w:val="24"/>
        </w:rPr>
        <w:t>i.e.</w:t>
      </w:r>
      <w:r w:rsidR="00E6681C" w:rsidRPr="00430494">
        <w:rPr>
          <w:rFonts w:ascii="Times New Roman" w:hAnsi="Times New Roman" w:cs="Times New Roman"/>
          <w:color w:val="000000" w:themeColor="text1"/>
          <w:sz w:val="24"/>
          <w:szCs w:val="24"/>
        </w:rPr>
        <w:t>,</w:t>
      </w:r>
      <w:r w:rsidR="006B4B07" w:rsidRPr="00430494">
        <w:rPr>
          <w:rFonts w:ascii="Times New Roman" w:hAnsi="Times New Roman" w:cs="Times New Roman"/>
          <w:color w:val="000000" w:themeColor="text1"/>
          <w:sz w:val="24"/>
          <w:szCs w:val="24"/>
        </w:rPr>
        <w:t xml:space="preserve"> interpreting and reading emotion</w:t>
      </w:r>
      <w:r w:rsidR="00E6681C" w:rsidRPr="00430494">
        <w:rPr>
          <w:rFonts w:ascii="Times New Roman" w:hAnsi="Times New Roman" w:cs="Times New Roman"/>
          <w:color w:val="000000" w:themeColor="text1"/>
          <w:sz w:val="24"/>
          <w:szCs w:val="24"/>
        </w:rPr>
        <w:t>)</w:t>
      </w:r>
      <w:r w:rsidR="006B4B07" w:rsidRPr="00430494">
        <w:rPr>
          <w:rFonts w:ascii="Times New Roman" w:hAnsi="Times New Roman" w:cs="Times New Roman"/>
          <w:color w:val="000000" w:themeColor="text1"/>
          <w:sz w:val="24"/>
          <w:szCs w:val="24"/>
        </w:rPr>
        <w:t xml:space="preserve"> </w:t>
      </w:r>
      <w:r w:rsidR="00E6681C" w:rsidRPr="00430494">
        <w:rPr>
          <w:rFonts w:ascii="Times New Roman" w:hAnsi="Times New Roman" w:cs="Times New Roman"/>
          <w:color w:val="000000" w:themeColor="text1"/>
          <w:sz w:val="24"/>
          <w:szCs w:val="24"/>
        </w:rPr>
        <w:t xml:space="preserve">while </w:t>
      </w:r>
      <w:r w:rsidR="006B4B07" w:rsidRPr="00430494">
        <w:rPr>
          <w:rFonts w:ascii="Times New Roman" w:hAnsi="Times New Roman" w:cs="Times New Roman"/>
          <w:color w:val="000000" w:themeColor="text1"/>
          <w:sz w:val="24"/>
          <w:szCs w:val="24"/>
        </w:rPr>
        <w:t>affective empathy may remain intact (</w:t>
      </w:r>
      <w:r w:rsidR="00965F8F" w:rsidRPr="00430494">
        <w:rPr>
          <w:rFonts w:ascii="Times New Roman" w:hAnsi="Times New Roman" w:cs="Times New Roman"/>
          <w:color w:val="000000" w:themeColor="text1"/>
          <w:sz w:val="24"/>
          <w:szCs w:val="24"/>
        </w:rPr>
        <w:t xml:space="preserve">Mazza et al., 2014; </w:t>
      </w:r>
      <w:r w:rsidR="006B4B07" w:rsidRPr="00430494">
        <w:rPr>
          <w:rFonts w:ascii="Times New Roman" w:hAnsi="Times New Roman" w:cs="Times New Roman"/>
          <w:color w:val="000000" w:themeColor="text1"/>
          <w:sz w:val="24"/>
          <w:szCs w:val="24"/>
        </w:rPr>
        <w:t>Mul</w:t>
      </w:r>
      <w:r w:rsidR="00965F8F" w:rsidRPr="00430494">
        <w:rPr>
          <w:rFonts w:ascii="Times New Roman" w:hAnsi="Times New Roman" w:cs="Times New Roman"/>
          <w:color w:val="000000" w:themeColor="text1"/>
          <w:sz w:val="24"/>
          <w:szCs w:val="24"/>
        </w:rPr>
        <w:t xml:space="preserve"> et al.,</w:t>
      </w:r>
      <w:r w:rsidR="00FE7DC9" w:rsidRPr="00430494">
        <w:rPr>
          <w:rFonts w:ascii="Times New Roman" w:hAnsi="Times New Roman" w:cs="Times New Roman"/>
          <w:color w:val="000000" w:themeColor="text1"/>
          <w:sz w:val="24"/>
          <w:szCs w:val="24"/>
        </w:rPr>
        <w:t xml:space="preserve"> 2018</w:t>
      </w:r>
      <w:r w:rsidR="006B4B07" w:rsidRPr="00430494">
        <w:rPr>
          <w:rFonts w:ascii="Times New Roman" w:hAnsi="Times New Roman" w:cs="Times New Roman"/>
          <w:color w:val="000000" w:themeColor="text1"/>
          <w:sz w:val="24"/>
          <w:szCs w:val="24"/>
        </w:rPr>
        <w:t xml:space="preserve">). </w:t>
      </w:r>
    </w:p>
    <w:p w14:paraId="4076FE50" w14:textId="6096F88A" w:rsidR="006B4B07" w:rsidRPr="00430494" w:rsidRDefault="006B4B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Cognitive empathy, the ability to read and understand what others may be thinking and feeling, </w:t>
      </w:r>
      <w:r w:rsidR="00D25422" w:rsidRPr="00430494">
        <w:rPr>
          <w:rFonts w:ascii="Times New Roman" w:hAnsi="Times New Roman" w:cs="Times New Roman"/>
          <w:color w:val="000000" w:themeColor="text1"/>
          <w:sz w:val="24"/>
          <w:szCs w:val="24"/>
        </w:rPr>
        <w:t>has been linked to Theory of Mind (</w:t>
      </w:r>
      <w:proofErr w:type="spellStart"/>
      <w:r w:rsidR="00D25422" w:rsidRPr="00430494">
        <w:rPr>
          <w:rFonts w:ascii="Times New Roman" w:hAnsi="Times New Roman" w:cs="Times New Roman"/>
          <w:color w:val="000000" w:themeColor="text1"/>
          <w:sz w:val="24"/>
          <w:szCs w:val="24"/>
        </w:rPr>
        <w:t>ToM</w:t>
      </w:r>
      <w:proofErr w:type="spellEnd"/>
      <w:r w:rsidR="00D25422" w:rsidRPr="00430494">
        <w:rPr>
          <w:rFonts w:ascii="Times New Roman" w:hAnsi="Times New Roman" w:cs="Times New Roman"/>
          <w:color w:val="000000" w:themeColor="text1"/>
          <w:sz w:val="24"/>
          <w:szCs w:val="24"/>
        </w:rPr>
        <w:t xml:space="preserve">), which itself </w:t>
      </w:r>
      <w:r w:rsidRPr="00430494">
        <w:rPr>
          <w:rFonts w:ascii="Times New Roman" w:hAnsi="Times New Roman" w:cs="Times New Roman"/>
          <w:color w:val="000000" w:themeColor="text1"/>
          <w:sz w:val="24"/>
          <w:szCs w:val="24"/>
        </w:rPr>
        <w:t>refers to the ability to recognise and attribute mental states to others</w:t>
      </w:r>
      <w:r w:rsidR="00D25422" w:rsidRPr="00430494">
        <w:rPr>
          <w:rFonts w:ascii="Times New Roman" w:hAnsi="Times New Roman" w:cs="Times New Roman"/>
          <w:color w:val="000000" w:themeColor="text1"/>
          <w:sz w:val="24"/>
          <w:szCs w:val="24"/>
        </w:rPr>
        <w:t xml:space="preserve"> (perspective taking).</w:t>
      </w:r>
      <w:r w:rsidRPr="00430494">
        <w:rPr>
          <w:rFonts w:ascii="Times New Roman" w:hAnsi="Times New Roman" w:cs="Times New Roman"/>
          <w:color w:val="000000" w:themeColor="text1"/>
          <w:sz w:val="24"/>
          <w:szCs w:val="24"/>
        </w:rPr>
        <w:t xml:space="preserve"> </w:t>
      </w:r>
      <w:r w:rsidR="00D25422" w:rsidRPr="00430494">
        <w:rPr>
          <w:rFonts w:ascii="Times New Roman" w:hAnsi="Times New Roman" w:cs="Times New Roman"/>
          <w:color w:val="000000" w:themeColor="text1"/>
          <w:sz w:val="24"/>
          <w:szCs w:val="24"/>
        </w:rPr>
        <w:t xml:space="preserve">Researchers have described how the process of cognitive empathy may rely on </w:t>
      </w:r>
      <w:proofErr w:type="spellStart"/>
      <w:r w:rsidR="00D25422" w:rsidRPr="00430494">
        <w:rPr>
          <w:rFonts w:ascii="Times New Roman" w:hAnsi="Times New Roman" w:cs="Times New Roman"/>
          <w:color w:val="000000" w:themeColor="text1"/>
          <w:sz w:val="24"/>
          <w:szCs w:val="24"/>
        </w:rPr>
        <w:t>ToM</w:t>
      </w:r>
      <w:proofErr w:type="spellEnd"/>
      <w:r w:rsidR="00D25422" w:rsidRPr="00430494">
        <w:rPr>
          <w:rFonts w:ascii="Times New Roman" w:hAnsi="Times New Roman" w:cs="Times New Roman"/>
          <w:color w:val="000000" w:themeColor="text1"/>
          <w:sz w:val="24"/>
          <w:szCs w:val="24"/>
        </w:rPr>
        <w:t>, as it requires one to take another’s perspective in ga</w:t>
      </w:r>
      <w:r w:rsidR="008755CF" w:rsidRPr="00430494">
        <w:rPr>
          <w:rFonts w:ascii="Times New Roman" w:hAnsi="Times New Roman" w:cs="Times New Roman"/>
          <w:color w:val="000000" w:themeColor="text1"/>
          <w:sz w:val="24"/>
          <w:szCs w:val="24"/>
        </w:rPr>
        <w:t>u</w:t>
      </w:r>
      <w:r w:rsidR="00D25422" w:rsidRPr="00430494">
        <w:rPr>
          <w:rFonts w:ascii="Times New Roman" w:hAnsi="Times New Roman" w:cs="Times New Roman"/>
          <w:color w:val="000000" w:themeColor="text1"/>
          <w:sz w:val="24"/>
          <w:szCs w:val="24"/>
        </w:rPr>
        <w:t>ging their current emotion (</w:t>
      </w:r>
      <w:proofErr w:type="spellStart"/>
      <w:r w:rsidR="00D25422" w:rsidRPr="00430494">
        <w:rPr>
          <w:rFonts w:ascii="Times New Roman" w:hAnsi="Times New Roman" w:cs="Times New Roman"/>
          <w:color w:val="000000" w:themeColor="text1"/>
          <w:sz w:val="24"/>
          <w:szCs w:val="24"/>
        </w:rPr>
        <w:t>Stietz</w:t>
      </w:r>
      <w:proofErr w:type="spellEnd"/>
      <w:r w:rsidR="00D25422" w:rsidRPr="00430494">
        <w:rPr>
          <w:rFonts w:ascii="Times New Roman" w:hAnsi="Times New Roman" w:cs="Times New Roman"/>
          <w:color w:val="000000" w:themeColor="text1"/>
          <w:sz w:val="24"/>
          <w:szCs w:val="24"/>
        </w:rPr>
        <w:t xml:space="preserve"> et al., 2019). However, it should be noted that </w:t>
      </w:r>
      <w:proofErr w:type="spellStart"/>
      <w:r w:rsidR="00D25422" w:rsidRPr="00430494">
        <w:rPr>
          <w:rFonts w:ascii="Times New Roman" w:hAnsi="Times New Roman" w:cs="Times New Roman"/>
          <w:color w:val="000000" w:themeColor="text1"/>
          <w:sz w:val="24"/>
          <w:szCs w:val="24"/>
        </w:rPr>
        <w:t>ToM</w:t>
      </w:r>
      <w:proofErr w:type="spellEnd"/>
      <w:r w:rsidR="00D25422" w:rsidRPr="00430494">
        <w:rPr>
          <w:rFonts w:ascii="Times New Roman" w:hAnsi="Times New Roman" w:cs="Times New Roman"/>
          <w:color w:val="000000" w:themeColor="text1"/>
          <w:sz w:val="24"/>
          <w:szCs w:val="24"/>
        </w:rPr>
        <w:t xml:space="preserve"> comprises different factors also, and </w:t>
      </w:r>
      <w:r w:rsidR="00D25422" w:rsidRPr="00430494">
        <w:rPr>
          <w:rFonts w:ascii="Times New Roman" w:hAnsi="Times New Roman" w:cs="Times New Roman"/>
          <w:color w:val="000000" w:themeColor="text1"/>
          <w:sz w:val="24"/>
          <w:szCs w:val="24"/>
        </w:rPr>
        <w:lastRenderedPageBreak/>
        <w:t xml:space="preserve">whilst </w:t>
      </w:r>
      <w:r w:rsidR="00A03FF2" w:rsidRPr="00430494">
        <w:rPr>
          <w:rFonts w:ascii="Times New Roman" w:hAnsi="Times New Roman" w:cs="Times New Roman"/>
          <w:color w:val="000000" w:themeColor="text1"/>
          <w:sz w:val="24"/>
          <w:szCs w:val="24"/>
        </w:rPr>
        <w:t xml:space="preserve">one part of </w:t>
      </w:r>
      <w:proofErr w:type="spellStart"/>
      <w:r w:rsidR="00A03FF2" w:rsidRPr="00430494">
        <w:rPr>
          <w:rFonts w:ascii="Times New Roman" w:hAnsi="Times New Roman" w:cs="Times New Roman"/>
          <w:color w:val="000000" w:themeColor="text1"/>
          <w:sz w:val="24"/>
          <w:szCs w:val="24"/>
        </w:rPr>
        <w:t>ToM</w:t>
      </w:r>
      <w:proofErr w:type="spellEnd"/>
      <w:r w:rsidR="00A03FF2" w:rsidRPr="00430494">
        <w:rPr>
          <w:rFonts w:ascii="Times New Roman" w:hAnsi="Times New Roman" w:cs="Times New Roman"/>
          <w:color w:val="000000" w:themeColor="text1"/>
          <w:sz w:val="24"/>
          <w:szCs w:val="24"/>
        </w:rPr>
        <w:t xml:space="preserve"> may involve the ability to </w:t>
      </w:r>
      <w:r w:rsidR="008755CF" w:rsidRPr="00430494">
        <w:rPr>
          <w:rFonts w:ascii="Times New Roman" w:hAnsi="Times New Roman" w:cs="Times New Roman"/>
          <w:color w:val="000000" w:themeColor="text1"/>
          <w:sz w:val="24"/>
          <w:szCs w:val="24"/>
        </w:rPr>
        <w:t>infer</w:t>
      </w:r>
      <w:r w:rsidR="00A03FF2" w:rsidRPr="00430494">
        <w:rPr>
          <w:rFonts w:ascii="Times New Roman" w:hAnsi="Times New Roman" w:cs="Times New Roman"/>
          <w:color w:val="000000" w:themeColor="text1"/>
          <w:sz w:val="24"/>
          <w:szCs w:val="24"/>
        </w:rPr>
        <w:t xml:space="preserve"> what others may be feeling, a distinct part of </w:t>
      </w:r>
      <w:proofErr w:type="spellStart"/>
      <w:r w:rsidR="00A03FF2" w:rsidRPr="00430494">
        <w:rPr>
          <w:rFonts w:ascii="Times New Roman" w:hAnsi="Times New Roman" w:cs="Times New Roman"/>
          <w:color w:val="000000" w:themeColor="text1"/>
          <w:sz w:val="24"/>
          <w:szCs w:val="24"/>
        </w:rPr>
        <w:t>ToM</w:t>
      </w:r>
      <w:proofErr w:type="spellEnd"/>
      <w:r w:rsidR="00A03FF2" w:rsidRPr="00430494">
        <w:rPr>
          <w:rFonts w:ascii="Times New Roman" w:hAnsi="Times New Roman" w:cs="Times New Roman"/>
          <w:color w:val="000000" w:themeColor="text1"/>
          <w:sz w:val="24"/>
          <w:szCs w:val="24"/>
        </w:rPr>
        <w:t xml:space="preserve"> is the ability to</w:t>
      </w:r>
      <w:r w:rsidR="008B285B" w:rsidRPr="00430494">
        <w:rPr>
          <w:rFonts w:ascii="Times New Roman" w:hAnsi="Times New Roman" w:cs="Times New Roman"/>
          <w:color w:val="000000" w:themeColor="text1"/>
          <w:sz w:val="24"/>
          <w:szCs w:val="24"/>
        </w:rPr>
        <w:t xml:space="preserve"> </w:t>
      </w:r>
      <w:r w:rsidR="008755CF" w:rsidRPr="00430494">
        <w:rPr>
          <w:rFonts w:ascii="Times New Roman" w:hAnsi="Times New Roman" w:cs="Times New Roman"/>
          <w:color w:val="000000" w:themeColor="text1"/>
          <w:sz w:val="24"/>
          <w:szCs w:val="24"/>
        </w:rPr>
        <w:t>infer</w:t>
      </w:r>
      <w:r w:rsidR="008B285B" w:rsidRPr="00430494">
        <w:rPr>
          <w:rFonts w:ascii="Times New Roman" w:hAnsi="Times New Roman" w:cs="Times New Roman"/>
          <w:color w:val="000000" w:themeColor="text1"/>
          <w:sz w:val="24"/>
          <w:szCs w:val="24"/>
        </w:rPr>
        <w:t xml:space="preserve"> </w:t>
      </w:r>
      <w:r w:rsidR="00A03FF2" w:rsidRPr="00430494">
        <w:rPr>
          <w:rFonts w:ascii="Times New Roman" w:hAnsi="Times New Roman" w:cs="Times New Roman"/>
          <w:color w:val="000000" w:themeColor="text1"/>
          <w:sz w:val="24"/>
          <w:szCs w:val="24"/>
        </w:rPr>
        <w:t>another person’s beliefs, thoughts</w:t>
      </w:r>
      <w:r w:rsidR="00FF4F17" w:rsidRPr="00430494">
        <w:rPr>
          <w:rFonts w:ascii="Times New Roman" w:hAnsi="Times New Roman" w:cs="Times New Roman"/>
          <w:color w:val="000000" w:themeColor="text1"/>
          <w:sz w:val="24"/>
          <w:szCs w:val="24"/>
        </w:rPr>
        <w:t>,</w:t>
      </w:r>
      <w:r w:rsidR="00A03FF2" w:rsidRPr="00430494">
        <w:rPr>
          <w:rFonts w:ascii="Times New Roman" w:hAnsi="Times New Roman" w:cs="Times New Roman"/>
          <w:color w:val="000000" w:themeColor="text1"/>
          <w:sz w:val="24"/>
          <w:szCs w:val="24"/>
        </w:rPr>
        <w:t xml:space="preserve"> and intentions. Indeed, </w:t>
      </w:r>
      <w:r w:rsidR="008B285B" w:rsidRPr="00430494">
        <w:rPr>
          <w:rFonts w:ascii="Times New Roman" w:hAnsi="Times New Roman" w:cs="Times New Roman"/>
          <w:color w:val="000000" w:themeColor="text1"/>
          <w:sz w:val="24"/>
          <w:szCs w:val="24"/>
        </w:rPr>
        <w:t xml:space="preserve">studies have found that individuals may perform differently on </w:t>
      </w:r>
      <w:r w:rsidR="008755CF" w:rsidRPr="00430494">
        <w:rPr>
          <w:rFonts w:ascii="Times New Roman" w:hAnsi="Times New Roman" w:cs="Times New Roman"/>
          <w:color w:val="000000" w:themeColor="text1"/>
          <w:sz w:val="24"/>
          <w:szCs w:val="24"/>
        </w:rPr>
        <w:t xml:space="preserve">these distinct </w:t>
      </w:r>
      <w:r w:rsidR="008B285B" w:rsidRPr="00430494">
        <w:rPr>
          <w:rFonts w:ascii="Times New Roman" w:hAnsi="Times New Roman" w:cs="Times New Roman"/>
          <w:color w:val="000000" w:themeColor="text1"/>
          <w:sz w:val="24"/>
          <w:szCs w:val="24"/>
        </w:rPr>
        <w:t xml:space="preserve">elements of </w:t>
      </w:r>
      <w:proofErr w:type="spellStart"/>
      <w:r w:rsidR="008B285B" w:rsidRPr="00430494">
        <w:rPr>
          <w:rFonts w:ascii="Times New Roman" w:hAnsi="Times New Roman" w:cs="Times New Roman"/>
          <w:color w:val="000000" w:themeColor="text1"/>
          <w:sz w:val="24"/>
          <w:szCs w:val="24"/>
        </w:rPr>
        <w:t>ToM</w:t>
      </w:r>
      <w:proofErr w:type="spellEnd"/>
      <w:r w:rsidR="008B285B" w:rsidRPr="00430494">
        <w:rPr>
          <w:rFonts w:ascii="Times New Roman" w:hAnsi="Times New Roman" w:cs="Times New Roman"/>
          <w:color w:val="000000" w:themeColor="text1"/>
          <w:sz w:val="24"/>
          <w:szCs w:val="24"/>
        </w:rPr>
        <w:t>, and that differen</w:t>
      </w:r>
      <w:r w:rsidR="008755CF" w:rsidRPr="00430494">
        <w:rPr>
          <w:rFonts w:ascii="Times New Roman" w:hAnsi="Times New Roman" w:cs="Times New Roman"/>
          <w:color w:val="000000" w:themeColor="text1"/>
          <w:sz w:val="24"/>
          <w:szCs w:val="24"/>
        </w:rPr>
        <w:t xml:space="preserve">t brain regions may be involved </w:t>
      </w:r>
      <w:r w:rsidR="008B285B" w:rsidRPr="00430494">
        <w:rPr>
          <w:rFonts w:ascii="Times New Roman" w:hAnsi="Times New Roman" w:cs="Times New Roman"/>
          <w:color w:val="000000" w:themeColor="text1"/>
          <w:sz w:val="24"/>
          <w:szCs w:val="24"/>
        </w:rPr>
        <w:t>(</w:t>
      </w:r>
      <w:proofErr w:type="spellStart"/>
      <w:r w:rsidR="008B285B" w:rsidRPr="00430494">
        <w:rPr>
          <w:rFonts w:ascii="Times New Roman" w:hAnsi="Times New Roman" w:cs="Times New Roman"/>
          <w:color w:val="000000" w:themeColor="text1"/>
          <w:sz w:val="24"/>
          <w:szCs w:val="24"/>
        </w:rPr>
        <w:t>Dvash</w:t>
      </w:r>
      <w:proofErr w:type="spellEnd"/>
      <w:r w:rsidR="008B285B" w:rsidRPr="00430494">
        <w:rPr>
          <w:rFonts w:ascii="Times New Roman" w:hAnsi="Times New Roman" w:cs="Times New Roman"/>
          <w:color w:val="000000" w:themeColor="text1"/>
          <w:sz w:val="24"/>
          <w:szCs w:val="24"/>
        </w:rPr>
        <w:t xml:space="preserve"> &amp; </w:t>
      </w:r>
      <w:proofErr w:type="spellStart"/>
      <w:r w:rsidR="008B285B" w:rsidRPr="00430494">
        <w:rPr>
          <w:rFonts w:ascii="Times New Roman" w:hAnsi="Times New Roman" w:cs="Times New Roman"/>
          <w:color w:val="000000" w:themeColor="text1"/>
          <w:sz w:val="24"/>
          <w:szCs w:val="24"/>
        </w:rPr>
        <w:t>Shamay-Tsoory</w:t>
      </w:r>
      <w:proofErr w:type="spellEnd"/>
      <w:r w:rsidR="008B285B" w:rsidRPr="00430494">
        <w:rPr>
          <w:rFonts w:ascii="Times New Roman" w:hAnsi="Times New Roman" w:cs="Times New Roman"/>
          <w:color w:val="000000" w:themeColor="text1"/>
          <w:sz w:val="24"/>
          <w:szCs w:val="24"/>
        </w:rPr>
        <w:t xml:space="preserve">, 2014). </w:t>
      </w:r>
      <w:proofErr w:type="spellStart"/>
      <w:r w:rsidR="00774CFC" w:rsidRPr="00430494">
        <w:rPr>
          <w:rFonts w:ascii="Times New Roman" w:hAnsi="Times New Roman" w:cs="Times New Roman"/>
          <w:color w:val="000000" w:themeColor="text1"/>
          <w:sz w:val="24"/>
          <w:szCs w:val="24"/>
        </w:rPr>
        <w:t>ToM</w:t>
      </w:r>
      <w:proofErr w:type="spellEnd"/>
      <w:r w:rsidR="00774CFC"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is commonly found to be impaired in certai</w:t>
      </w:r>
      <w:r w:rsidR="00774CFC" w:rsidRPr="00430494">
        <w:rPr>
          <w:rFonts w:ascii="Times New Roman" w:hAnsi="Times New Roman" w:cs="Times New Roman"/>
          <w:color w:val="000000" w:themeColor="text1"/>
          <w:sz w:val="24"/>
          <w:szCs w:val="24"/>
        </w:rPr>
        <w:t>n degrees in autistic people,</w:t>
      </w:r>
      <w:r w:rsidRPr="00430494">
        <w:rPr>
          <w:rFonts w:ascii="Times New Roman" w:hAnsi="Times New Roman" w:cs="Times New Roman"/>
          <w:color w:val="000000" w:themeColor="text1"/>
          <w:sz w:val="24"/>
          <w:szCs w:val="24"/>
        </w:rPr>
        <w:t xml:space="preserve"> which may contribute to difficulties with empathising</w:t>
      </w:r>
      <w:r w:rsidR="00774CFC" w:rsidRPr="00430494">
        <w:rPr>
          <w:rFonts w:ascii="Times New Roman" w:hAnsi="Times New Roman" w:cs="Times New Roman"/>
          <w:color w:val="000000" w:themeColor="text1"/>
          <w:sz w:val="24"/>
          <w:szCs w:val="24"/>
        </w:rPr>
        <w:t>, particularly with cognitive empathy</w:t>
      </w:r>
      <w:r w:rsidRPr="00430494">
        <w:rPr>
          <w:rFonts w:ascii="Times New Roman" w:hAnsi="Times New Roman" w:cs="Times New Roman"/>
          <w:color w:val="000000" w:themeColor="text1"/>
          <w:sz w:val="24"/>
          <w:szCs w:val="24"/>
        </w:rPr>
        <w:t xml:space="preserve"> (</w:t>
      </w:r>
      <w:r w:rsidR="007954A7" w:rsidRPr="00430494">
        <w:rPr>
          <w:rFonts w:ascii="Times New Roman" w:hAnsi="Times New Roman" w:cs="Times New Roman"/>
          <w:color w:val="000000" w:themeColor="text1"/>
          <w:sz w:val="24"/>
          <w:szCs w:val="24"/>
        </w:rPr>
        <w:t xml:space="preserve">Brewer et al., 2017; </w:t>
      </w:r>
      <w:proofErr w:type="spellStart"/>
      <w:r w:rsidR="004D1616" w:rsidRPr="00430494">
        <w:rPr>
          <w:rFonts w:ascii="Times New Roman" w:hAnsi="Times New Roman" w:cs="Times New Roman"/>
          <w:color w:val="000000" w:themeColor="text1"/>
          <w:sz w:val="24"/>
          <w:szCs w:val="24"/>
        </w:rPr>
        <w:t>Happé</w:t>
      </w:r>
      <w:proofErr w:type="spellEnd"/>
      <w:r w:rsidRPr="00430494">
        <w:rPr>
          <w:rFonts w:ascii="Times New Roman" w:hAnsi="Times New Roman" w:cs="Times New Roman"/>
          <w:color w:val="000000" w:themeColor="text1"/>
          <w:sz w:val="24"/>
          <w:szCs w:val="24"/>
        </w:rPr>
        <w:t xml:space="preserve">, 1994; Joliffe </w:t>
      </w:r>
      <w:r w:rsidR="00820FFF" w:rsidRPr="00430494">
        <w:rPr>
          <w:rFonts w:ascii="Times New Roman" w:hAnsi="Times New Roman" w:cs="Times New Roman"/>
          <w:color w:val="000000" w:themeColor="text1"/>
          <w:sz w:val="24"/>
          <w:szCs w:val="24"/>
        </w:rPr>
        <w:t xml:space="preserve">&amp; </w:t>
      </w:r>
      <w:r w:rsidRPr="00430494">
        <w:rPr>
          <w:rFonts w:ascii="Times New Roman" w:hAnsi="Times New Roman" w:cs="Times New Roman"/>
          <w:color w:val="000000" w:themeColor="text1"/>
          <w:sz w:val="24"/>
          <w:szCs w:val="24"/>
        </w:rPr>
        <w:t xml:space="preserve">Baron-Cohen, 1999; </w:t>
      </w:r>
      <w:proofErr w:type="spellStart"/>
      <w:r w:rsidRPr="00430494">
        <w:rPr>
          <w:rFonts w:ascii="Times New Roman" w:hAnsi="Times New Roman" w:cs="Times New Roman"/>
          <w:color w:val="000000" w:themeColor="text1"/>
          <w:sz w:val="24"/>
          <w:szCs w:val="24"/>
        </w:rPr>
        <w:t>Mathersul</w:t>
      </w:r>
      <w:proofErr w:type="spellEnd"/>
      <w:r w:rsidR="007954A7" w:rsidRPr="00430494">
        <w:rPr>
          <w:rFonts w:ascii="Times New Roman" w:hAnsi="Times New Roman" w:cs="Times New Roman"/>
          <w:color w:val="000000" w:themeColor="text1"/>
          <w:sz w:val="24"/>
          <w:szCs w:val="24"/>
        </w:rPr>
        <w:t xml:space="preserve"> et al., </w:t>
      </w:r>
      <w:r w:rsidRPr="00430494">
        <w:rPr>
          <w:rFonts w:ascii="Times New Roman" w:hAnsi="Times New Roman" w:cs="Times New Roman"/>
          <w:color w:val="000000" w:themeColor="text1"/>
          <w:sz w:val="24"/>
          <w:szCs w:val="24"/>
        </w:rPr>
        <w:t xml:space="preserve">2013; Mazza </w:t>
      </w:r>
      <w:r w:rsidR="001C5A5E" w:rsidRPr="00430494">
        <w:rPr>
          <w:rFonts w:ascii="Times New Roman" w:hAnsi="Times New Roman" w:cs="Times New Roman"/>
          <w:color w:val="000000" w:themeColor="text1"/>
          <w:sz w:val="24"/>
          <w:szCs w:val="24"/>
        </w:rPr>
        <w:t>et al.</w:t>
      </w:r>
      <w:r w:rsidR="007954A7" w:rsidRPr="00430494">
        <w:rPr>
          <w:rFonts w:ascii="Times New Roman" w:hAnsi="Times New Roman" w:cs="Times New Roman"/>
          <w:color w:val="000000" w:themeColor="text1"/>
          <w:sz w:val="24"/>
          <w:szCs w:val="24"/>
        </w:rPr>
        <w:t>, 2014). Baron-Cohen et al.</w:t>
      </w:r>
      <w:r w:rsidRPr="00430494">
        <w:rPr>
          <w:rFonts w:ascii="Times New Roman" w:hAnsi="Times New Roman" w:cs="Times New Roman"/>
          <w:color w:val="000000" w:themeColor="text1"/>
          <w:sz w:val="24"/>
          <w:szCs w:val="24"/>
        </w:rPr>
        <w:t xml:space="preserve"> (1997) studied 50 non-autistic adults and sixteen adults with </w:t>
      </w:r>
      <w:r w:rsidR="00B17F1D"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high functioning</w:t>
      </w:r>
      <w:r w:rsidR="00B17F1D"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ASC or A</w:t>
      </w:r>
      <w:r w:rsidR="00B17F1D" w:rsidRPr="00430494">
        <w:rPr>
          <w:rFonts w:ascii="Times New Roman" w:hAnsi="Times New Roman" w:cs="Times New Roman"/>
          <w:color w:val="000000" w:themeColor="text1"/>
          <w:sz w:val="24"/>
          <w:szCs w:val="24"/>
        </w:rPr>
        <w:t>sperger’s</w:t>
      </w:r>
      <w:r w:rsidRPr="00430494">
        <w:rPr>
          <w:rFonts w:ascii="Times New Roman" w:hAnsi="Times New Roman" w:cs="Times New Roman"/>
          <w:color w:val="000000" w:themeColor="text1"/>
          <w:sz w:val="24"/>
          <w:szCs w:val="24"/>
        </w:rPr>
        <w:t xml:space="preserve"> (13 males and 3 females), using tasks that require the inference of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from photographs of a person’s eyes (Reading the Mind in the Eyes’ Test</w:t>
      </w:r>
      <w:r w:rsidR="00733F91" w:rsidRPr="00430494">
        <w:rPr>
          <w:rFonts w:ascii="Times New Roman" w:hAnsi="Times New Roman" w:cs="Times New Roman"/>
          <w:color w:val="000000" w:themeColor="text1"/>
          <w:sz w:val="24"/>
          <w:szCs w:val="24"/>
        </w:rPr>
        <w:t xml:space="preserve"> </w:t>
      </w:r>
      <w:r w:rsidR="000C6585" w:rsidRPr="00430494">
        <w:rPr>
          <w:rFonts w:ascii="Times New Roman" w:hAnsi="Times New Roman" w:cs="Times New Roman"/>
          <w:color w:val="000000" w:themeColor="text1"/>
          <w:sz w:val="24"/>
          <w:szCs w:val="24"/>
        </w:rPr>
        <w:t>[</w:t>
      </w:r>
      <w:r w:rsidR="005379F9" w:rsidRPr="00430494">
        <w:rPr>
          <w:rFonts w:ascii="Times New Roman" w:hAnsi="Times New Roman" w:cs="Times New Roman"/>
          <w:color w:val="000000" w:themeColor="text1"/>
          <w:sz w:val="24"/>
          <w:szCs w:val="24"/>
        </w:rPr>
        <w:t>RMET</w:t>
      </w:r>
      <w:r w:rsidR="000C6585"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Their results </w:t>
      </w:r>
      <w:r w:rsidR="00820FFF" w:rsidRPr="00430494">
        <w:rPr>
          <w:rFonts w:ascii="Times New Roman" w:hAnsi="Times New Roman" w:cs="Times New Roman"/>
          <w:color w:val="000000" w:themeColor="text1"/>
          <w:sz w:val="24"/>
          <w:szCs w:val="24"/>
        </w:rPr>
        <w:t xml:space="preserve">showed </w:t>
      </w:r>
      <w:r w:rsidRPr="00430494">
        <w:rPr>
          <w:rFonts w:ascii="Times New Roman" w:hAnsi="Times New Roman" w:cs="Times New Roman"/>
          <w:color w:val="000000" w:themeColor="text1"/>
          <w:sz w:val="24"/>
          <w:szCs w:val="24"/>
        </w:rPr>
        <w:t xml:space="preserve">that non-autistic females performed significantly better than non-autistic males and </w:t>
      </w:r>
      <w:proofErr w:type="gramStart"/>
      <w:r w:rsidRPr="00430494">
        <w:rPr>
          <w:rFonts w:ascii="Times New Roman" w:hAnsi="Times New Roman" w:cs="Times New Roman"/>
          <w:color w:val="000000" w:themeColor="text1"/>
          <w:sz w:val="24"/>
          <w:szCs w:val="24"/>
        </w:rPr>
        <w:t>that non-autistic subjects</w:t>
      </w:r>
      <w:proofErr w:type="gramEnd"/>
      <w:r w:rsidRPr="00430494">
        <w:rPr>
          <w:rFonts w:ascii="Times New Roman" w:hAnsi="Times New Roman" w:cs="Times New Roman"/>
          <w:color w:val="000000" w:themeColor="text1"/>
          <w:sz w:val="24"/>
          <w:szCs w:val="24"/>
        </w:rPr>
        <w:t xml:space="preserve"> performed significantly bet</w:t>
      </w:r>
      <w:r w:rsidR="00A84EB9" w:rsidRPr="00430494">
        <w:rPr>
          <w:rFonts w:ascii="Times New Roman" w:hAnsi="Times New Roman" w:cs="Times New Roman"/>
          <w:color w:val="000000" w:themeColor="text1"/>
          <w:sz w:val="24"/>
          <w:szCs w:val="24"/>
        </w:rPr>
        <w:t>ter than the autistic subjects</w:t>
      </w:r>
      <w:r w:rsidRPr="00430494">
        <w:rPr>
          <w:rFonts w:ascii="Times New Roman" w:hAnsi="Times New Roman" w:cs="Times New Roman"/>
          <w:color w:val="000000" w:themeColor="text1"/>
          <w:sz w:val="24"/>
          <w:szCs w:val="24"/>
        </w:rPr>
        <w:t xml:space="preserve">, indicating that </w:t>
      </w:r>
      <w:r w:rsidR="008B2A9F" w:rsidRPr="00430494">
        <w:rPr>
          <w:rFonts w:ascii="Times New Roman" w:hAnsi="Times New Roman" w:cs="Times New Roman"/>
          <w:color w:val="000000" w:themeColor="text1"/>
          <w:sz w:val="24"/>
          <w:szCs w:val="24"/>
        </w:rPr>
        <w:t>autistic people</w:t>
      </w:r>
      <w:r w:rsidRPr="00430494">
        <w:rPr>
          <w:rFonts w:ascii="Times New Roman" w:hAnsi="Times New Roman" w:cs="Times New Roman"/>
          <w:color w:val="000000" w:themeColor="text1"/>
          <w:sz w:val="24"/>
          <w:szCs w:val="24"/>
        </w:rPr>
        <w:t xml:space="preserve"> performed </w:t>
      </w:r>
      <w:r w:rsidR="00870952" w:rsidRPr="00430494">
        <w:rPr>
          <w:rFonts w:ascii="Times New Roman" w:hAnsi="Times New Roman" w:cs="Times New Roman"/>
          <w:color w:val="000000" w:themeColor="text1"/>
          <w:sz w:val="24"/>
          <w:szCs w:val="24"/>
        </w:rPr>
        <w:t>significantly lower</w:t>
      </w:r>
      <w:r w:rsidRPr="00430494">
        <w:rPr>
          <w:rFonts w:ascii="Times New Roman" w:hAnsi="Times New Roman" w:cs="Times New Roman"/>
          <w:color w:val="000000" w:themeColor="text1"/>
          <w:sz w:val="24"/>
          <w:szCs w:val="24"/>
        </w:rPr>
        <w:t xml:space="preserve"> than </w:t>
      </w:r>
      <w:r w:rsidR="00870952" w:rsidRPr="00430494">
        <w:rPr>
          <w:rFonts w:ascii="Times New Roman" w:hAnsi="Times New Roman" w:cs="Times New Roman"/>
          <w:color w:val="000000" w:themeColor="text1"/>
          <w:sz w:val="24"/>
          <w:szCs w:val="24"/>
        </w:rPr>
        <w:t>non-autistic</w:t>
      </w:r>
      <w:r w:rsidRPr="00430494">
        <w:rPr>
          <w:rFonts w:ascii="Times New Roman" w:hAnsi="Times New Roman" w:cs="Times New Roman"/>
          <w:color w:val="000000" w:themeColor="text1"/>
          <w:sz w:val="24"/>
          <w:szCs w:val="24"/>
        </w:rPr>
        <w:t xml:space="preserve"> males</w:t>
      </w:r>
      <w:r w:rsidR="00B17F1D" w:rsidRPr="00430494">
        <w:rPr>
          <w:rFonts w:ascii="Times New Roman" w:hAnsi="Times New Roman" w:cs="Times New Roman"/>
          <w:color w:val="000000" w:themeColor="text1"/>
          <w:sz w:val="24"/>
          <w:szCs w:val="24"/>
        </w:rPr>
        <w:t>, which is</w:t>
      </w:r>
      <w:r w:rsidRPr="00430494">
        <w:rPr>
          <w:rFonts w:ascii="Times New Roman" w:hAnsi="Times New Roman" w:cs="Times New Roman"/>
          <w:color w:val="000000" w:themeColor="text1"/>
          <w:sz w:val="24"/>
          <w:szCs w:val="24"/>
        </w:rPr>
        <w:t xml:space="preserve"> in line with </w:t>
      </w:r>
      <w:r w:rsidR="00B17F1D" w:rsidRPr="00430494">
        <w:rPr>
          <w:rFonts w:ascii="Times New Roman" w:hAnsi="Times New Roman" w:cs="Times New Roman"/>
          <w:color w:val="000000" w:themeColor="text1"/>
          <w:sz w:val="24"/>
          <w:szCs w:val="24"/>
        </w:rPr>
        <w:t xml:space="preserve">the </w:t>
      </w:r>
      <w:r w:rsidRPr="00430494">
        <w:rPr>
          <w:rFonts w:ascii="Times New Roman" w:hAnsi="Times New Roman" w:cs="Times New Roman"/>
          <w:color w:val="000000" w:themeColor="text1"/>
          <w:sz w:val="24"/>
          <w:szCs w:val="24"/>
        </w:rPr>
        <w:t xml:space="preserve">EMB theory. </w:t>
      </w:r>
      <w:r w:rsidR="005D41A7" w:rsidRPr="00430494">
        <w:rPr>
          <w:rFonts w:ascii="Times New Roman" w:hAnsi="Times New Roman" w:cs="Times New Roman"/>
          <w:color w:val="000000" w:themeColor="text1"/>
          <w:sz w:val="24"/>
          <w:szCs w:val="24"/>
        </w:rPr>
        <w:t>Whil</w:t>
      </w:r>
      <w:r w:rsidR="009A2EC5" w:rsidRPr="00430494">
        <w:rPr>
          <w:rFonts w:ascii="Times New Roman" w:hAnsi="Times New Roman" w:cs="Times New Roman"/>
          <w:color w:val="000000" w:themeColor="text1"/>
          <w:sz w:val="24"/>
          <w:szCs w:val="24"/>
        </w:rPr>
        <w:t>st</w:t>
      </w:r>
      <w:r w:rsidR="005D41A7" w:rsidRPr="00430494">
        <w:rPr>
          <w:rFonts w:ascii="Times New Roman" w:hAnsi="Times New Roman" w:cs="Times New Roman"/>
          <w:color w:val="000000" w:themeColor="text1"/>
          <w:sz w:val="24"/>
          <w:szCs w:val="24"/>
        </w:rPr>
        <w:t xml:space="preserve"> these studies had</w:t>
      </w:r>
      <w:r w:rsidRPr="00430494">
        <w:rPr>
          <w:rFonts w:ascii="Times New Roman" w:hAnsi="Times New Roman" w:cs="Times New Roman"/>
          <w:color w:val="000000" w:themeColor="text1"/>
          <w:sz w:val="24"/>
          <w:szCs w:val="24"/>
        </w:rPr>
        <w:t xml:space="preserve"> quite low participant numbers, which </w:t>
      </w:r>
      <w:r w:rsidR="005D41A7" w:rsidRPr="00430494">
        <w:rPr>
          <w:rFonts w:ascii="Times New Roman" w:hAnsi="Times New Roman" w:cs="Times New Roman"/>
          <w:color w:val="000000" w:themeColor="text1"/>
          <w:sz w:val="24"/>
          <w:szCs w:val="24"/>
        </w:rPr>
        <w:t xml:space="preserve">reduced </w:t>
      </w:r>
      <w:r w:rsidRPr="00430494">
        <w:rPr>
          <w:rFonts w:ascii="Times New Roman" w:hAnsi="Times New Roman" w:cs="Times New Roman"/>
          <w:color w:val="000000" w:themeColor="text1"/>
          <w:sz w:val="24"/>
          <w:szCs w:val="24"/>
        </w:rPr>
        <w:t>the</w:t>
      </w:r>
      <w:r w:rsidR="005D41A7" w:rsidRPr="00430494">
        <w:rPr>
          <w:rFonts w:ascii="Times New Roman" w:hAnsi="Times New Roman" w:cs="Times New Roman"/>
          <w:color w:val="000000" w:themeColor="text1"/>
          <w:sz w:val="24"/>
          <w:szCs w:val="24"/>
        </w:rPr>
        <w:t>ir</w:t>
      </w:r>
      <w:r w:rsidRPr="00430494">
        <w:rPr>
          <w:rFonts w:ascii="Times New Roman" w:hAnsi="Times New Roman" w:cs="Times New Roman"/>
          <w:color w:val="000000" w:themeColor="text1"/>
          <w:sz w:val="24"/>
          <w:szCs w:val="24"/>
        </w:rPr>
        <w:t xml:space="preserve"> power</w:t>
      </w:r>
      <w:r w:rsidR="005D41A7"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Baron-Cohen </w:t>
      </w:r>
      <w:r w:rsidR="007954A7" w:rsidRPr="00430494">
        <w:rPr>
          <w:rFonts w:ascii="Times New Roman" w:hAnsi="Times New Roman" w:cs="Times New Roman"/>
          <w:color w:val="000000" w:themeColor="text1"/>
          <w:sz w:val="24"/>
          <w:szCs w:val="24"/>
        </w:rPr>
        <w:t>et al. (2015</w:t>
      </w:r>
      <w:r w:rsidRPr="00430494">
        <w:rPr>
          <w:rFonts w:ascii="Times New Roman" w:hAnsi="Times New Roman" w:cs="Times New Roman"/>
          <w:color w:val="000000" w:themeColor="text1"/>
          <w:sz w:val="24"/>
          <w:szCs w:val="24"/>
        </w:rPr>
        <w:t>)</w:t>
      </w:r>
      <w:r w:rsidR="005D41A7"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tested 395 autistic adults (178 males, and 217 females) and 320 non-autistic controls (152 males, and 168 females) </w:t>
      </w:r>
      <w:r w:rsidR="005D41A7" w:rsidRPr="00430494">
        <w:rPr>
          <w:rFonts w:ascii="Times New Roman" w:hAnsi="Times New Roman" w:cs="Times New Roman"/>
          <w:color w:val="000000" w:themeColor="text1"/>
          <w:sz w:val="24"/>
          <w:szCs w:val="24"/>
        </w:rPr>
        <w:t xml:space="preserve">in an online study </w:t>
      </w:r>
      <w:r w:rsidRPr="00430494">
        <w:rPr>
          <w:rFonts w:ascii="Times New Roman" w:hAnsi="Times New Roman" w:cs="Times New Roman"/>
          <w:color w:val="000000" w:themeColor="text1"/>
          <w:sz w:val="24"/>
          <w:szCs w:val="24"/>
        </w:rPr>
        <w:t xml:space="preserve">using the EQ, AQ, and the </w:t>
      </w:r>
      <w:r w:rsidR="00943476" w:rsidRPr="00430494">
        <w:rPr>
          <w:rFonts w:ascii="Times New Roman" w:hAnsi="Times New Roman" w:cs="Times New Roman"/>
          <w:color w:val="000000" w:themeColor="text1"/>
          <w:sz w:val="24"/>
          <w:szCs w:val="24"/>
        </w:rPr>
        <w:t>RMET</w:t>
      </w:r>
      <w:r w:rsidRPr="00430494">
        <w:rPr>
          <w:rFonts w:ascii="Times New Roman" w:hAnsi="Times New Roman" w:cs="Times New Roman"/>
          <w:color w:val="000000" w:themeColor="text1"/>
          <w:sz w:val="24"/>
          <w:szCs w:val="24"/>
        </w:rPr>
        <w:t>. As predicted</w:t>
      </w:r>
      <w:r w:rsidR="00E6681C"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the autistic participants scored significantly worse than the controls on </w:t>
      </w:r>
      <w:r w:rsidR="000206B5" w:rsidRPr="00430494">
        <w:rPr>
          <w:rFonts w:ascii="Times New Roman" w:hAnsi="Times New Roman" w:cs="Times New Roman"/>
          <w:color w:val="000000" w:themeColor="text1"/>
          <w:sz w:val="24"/>
          <w:szCs w:val="24"/>
        </w:rPr>
        <w:t>the RMET</w:t>
      </w:r>
      <w:r w:rsidRPr="00430494">
        <w:rPr>
          <w:rFonts w:ascii="Times New Roman" w:hAnsi="Times New Roman" w:cs="Times New Roman"/>
          <w:color w:val="000000" w:themeColor="text1"/>
          <w:sz w:val="24"/>
          <w:szCs w:val="24"/>
        </w:rPr>
        <w:t>. In terms of gender, control males performed significantly worse than control females on this task</w:t>
      </w:r>
      <w:r w:rsidR="00414408"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w:t>
      </w:r>
      <w:r w:rsidR="009A2EC5" w:rsidRPr="00430494">
        <w:rPr>
          <w:rFonts w:ascii="Times New Roman" w:hAnsi="Times New Roman" w:cs="Times New Roman"/>
          <w:i/>
          <w:color w:val="000000" w:themeColor="text1"/>
          <w:sz w:val="24"/>
          <w:szCs w:val="24"/>
        </w:rPr>
        <w:t xml:space="preserve">d </w:t>
      </w:r>
      <w:r w:rsidRPr="00430494">
        <w:rPr>
          <w:rFonts w:ascii="Times New Roman" w:hAnsi="Times New Roman" w:cs="Times New Roman"/>
          <w:color w:val="000000" w:themeColor="text1"/>
          <w:sz w:val="24"/>
          <w:szCs w:val="24"/>
        </w:rPr>
        <w:t>=</w:t>
      </w:r>
      <w:r w:rsidR="009A2EC5"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0.47), but there was no difference between autistic males and </w:t>
      </w:r>
      <w:r w:rsidR="006937F2" w:rsidRPr="00430494">
        <w:rPr>
          <w:rFonts w:ascii="Times New Roman" w:hAnsi="Times New Roman" w:cs="Times New Roman"/>
          <w:color w:val="000000" w:themeColor="text1"/>
          <w:sz w:val="24"/>
          <w:szCs w:val="24"/>
        </w:rPr>
        <w:t xml:space="preserve">autistic </w:t>
      </w:r>
      <w:r w:rsidRPr="00430494">
        <w:rPr>
          <w:rFonts w:ascii="Times New Roman" w:hAnsi="Times New Roman" w:cs="Times New Roman"/>
          <w:color w:val="000000" w:themeColor="text1"/>
          <w:sz w:val="24"/>
          <w:szCs w:val="24"/>
        </w:rPr>
        <w:t>females. An interesting finding was that the difference between control females and autistic females had a greater effect size (</w:t>
      </w:r>
      <w:r w:rsidR="009A2EC5" w:rsidRPr="00430494">
        <w:rPr>
          <w:rFonts w:ascii="Times New Roman" w:hAnsi="Times New Roman" w:cs="Times New Roman"/>
          <w:i/>
          <w:color w:val="000000" w:themeColor="text1"/>
          <w:sz w:val="24"/>
          <w:szCs w:val="24"/>
        </w:rPr>
        <w:t xml:space="preserve">d </w:t>
      </w:r>
      <w:r w:rsidRPr="00430494">
        <w:rPr>
          <w:rFonts w:ascii="Times New Roman" w:hAnsi="Times New Roman" w:cs="Times New Roman"/>
          <w:color w:val="000000" w:themeColor="text1"/>
          <w:sz w:val="24"/>
          <w:szCs w:val="24"/>
        </w:rPr>
        <w:t>=</w:t>
      </w:r>
      <w:r w:rsidR="009A2EC5"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0.69) than </w:t>
      </w:r>
      <w:r w:rsidR="00753EDC" w:rsidRPr="00430494">
        <w:rPr>
          <w:rFonts w:ascii="Times New Roman" w:hAnsi="Times New Roman" w:cs="Times New Roman"/>
          <w:color w:val="000000" w:themeColor="text1"/>
          <w:sz w:val="24"/>
          <w:szCs w:val="24"/>
        </w:rPr>
        <w:t xml:space="preserve">between </w:t>
      </w:r>
      <w:r w:rsidRPr="00430494">
        <w:rPr>
          <w:rFonts w:ascii="Times New Roman" w:hAnsi="Times New Roman" w:cs="Times New Roman"/>
          <w:color w:val="000000" w:themeColor="text1"/>
          <w:sz w:val="24"/>
          <w:szCs w:val="24"/>
        </w:rPr>
        <w:t>control males and autistic males (</w:t>
      </w:r>
      <w:r w:rsidR="009A2EC5" w:rsidRPr="00430494">
        <w:rPr>
          <w:rFonts w:ascii="Times New Roman" w:hAnsi="Times New Roman" w:cs="Times New Roman"/>
          <w:i/>
          <w:color w:val="000000" w:themeColor="text1"/>
          <w:sz w:val="24"/>
          <w:szCs w:val="24"/>
        </w:rPr>
        <w:t xml:space="preserve">d </w:t>
      </w:r>
      <w:r w:rsidR="00943476" w:rsidRPr="00430494">
        <w:rPr>
          <w:rFonts w:ascii="Times New Roman" w:hAnsi="Times New Roman" w:cs="Times New Roman"/>
          <w:color w:val="000000" w:themeColor="text1"/>
          <w:sz w:val="24"/>
          <w:szCs w:val="24"/>
        </w:rPr>
        <w:t>=</w:t>
      </w:r>
      <w:r w:rsidR="009A2EC5"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0.35), which the authors suggest may be because females need to have </w:t>
      </w:r>
      <w:r w:rsidR="00870952" w:rsidRPr="00430494">
        <w:rPr>
          <w:rFonts w:ascii="Times New Roman" w:hAnsi="Times New Roman" w:cs="Times New Roman"/>
          <w:color w:val="000000" w:themeColor="text1"/>
          <w:sz w:val="24"/>
          <w:szCs w:val="24"/>
        </w:rPr>
        <w:t>a higher</w:t>
      </w:r>
      <w:r w:rsidRPr="00430494">
        <w:rPr>
          <w:rFonts w:ascii="Times New Roman" w:hAnsi="Times New Roman" w:cs="Times New Roman"/>
          <w:color w:val="000000" w:themeColor="text1"/>
          <w:sz w:val="24"/>
          <w:szCs w:val="24"/>
        </w:rPr>
        <w:t xml:space="preserve"> </w:t>
      </w:r>
      <w:r w:rsidR="00870952" w:rsidRPr="00430494">
        <w:rPr>
          <w:rFonts w:ascii="Times New Roman" w:hAnsi="Times New Roman" w:cs="Times New Roman"/>
          <w:color w:val="000000" w:themeColor="text1"/>
          <w:sz w:val="24"/>
          <w:szCs w:val="24"/>
        </w:rPr>
        <w:t xml:space="preserve">number of </w:t>
      </w:r>
      <w:r w:rsidRPr="00430494">
        <w:rPr>
          <w:rFonts w:ascii="Times New Roman" w:hAnsi="Times New Roman" w:cs="Times New Roman"/>
          <w:color w:val="000000" w:themeColor="text1"/>
          <w:sz w:val="24"/>
          <w:szCs w:val="24"/>
        </w:rPr>
        <w:t xml:space="preserve">autistic traits to get diagnosed. </w:t>
      </w:r>
      <w:r w:rsidR="00310F6F" w:rsidRPr="00430494">
        <w:rPr>
          <w:rFonts w:ascii="Times New Roman" w:hAnsi="Times New Roman" w:cs="Times New Roman"/>
          <w:color w:val="000000" w:themeColor="text1"/>
          <w:sz w:val="24"/>
          <w:szCs w:val="24"/>
        </w:rPr>
        <w:t>When assessing the association between</w:t>
      </w:r>
      <w:r w:rsidR="00753EDC" w:rsidRPr="00430494">
        <w:rPr>
          <w:rFonts w:ascii="Times New Roman" w:hAnsi="Times New Roman" w:cs="Times New Roman"/>
          <w:color w:val="000000" w:themeColor="text1"/>
          <w:sz w:val="24"/>
          <w:szCs w:val="24"/>
        </w:rPr>
        <w:t xml:space="preserve"> </w:t>
      </w:r>
      <w:r w:rsidR="00943476" w:rsidRPr="00430494">
        <w:rPr>
          <w:rFonts w:ascii="Times New Roman" w:hAnsi="Times New Roman" w:cs="Times New Roman"/>
          <w:color w:val="000000" w:themeColor="text1"/>
          <w:sz w:val="24"/>
          <w:szCs w:val="24"/>
        </w:rPr>
        <w:t>RMET</w:t>
      </w:r>
      <w:r w:rsidRPr="00430494">
        <w:rPr>
          <w:rFonts w:ascii="Times New Roman" w:hAnsi="Times New Roman" w:cs="Times New Roman"/>
          <w:color w:val="000000" w:themeColor="text1"/>
          <w:sz w:val="24"/>
          <w:szCs w:val="24"/>
        </w:rPr>
        <w:t xml:space="preserve"> scores </w:t>
      </w:r>
      <w:r w:rsidR="00310F6F" w:rsidRPr="00430494">
        <w:rPr>
          <w:rFonts w:ascii="Times New Roman" w:hAnsi="Times New Roman" w:cs="Times New Roman"/>
          <w:color w:val="000000" w:themeColor="text1"/>
          <w:sz w:val="24"/>
          <w:szCs w:val="24"/>
        </w:rPr>
        <w:t>and</w:t>
      </w:r>
      <w:r w:rsidRPr="00430494">
        <w:rPr>
          <w:rFonts w:ascii="Times New Roman" w:hAnsi="Times New Roman" w:cs="Times New Roman"/>
          <w:color w:val="000000" w:themeColor="text1"/>
          <w:sz w:val="24"/>
          <w:szCs w:val="24"/>
        </w:rPr>
        <w:t xml:space="preserve"> self-reported empathy and autistic traits on the EQ and the AQ </w:t>
      </w:r>
      <w:r w:rsidR="00753EDC" w:rsidRPr="00430494">
        <w:rPr>
          <w:rFonts w:ascii="Times New Roman" w:hAnsi="Times New Roman" w:cs="Times New Roman"/>
          <w:color w:val="000000" w:themeColor="text1"/>
          <w:sz w:val="24"/>
          <w:szCs w:val="24"/>
        </w:rPr>
        <w:t xml:space="preserve">respectively, </w:t>
      </w:r>
      <w:r w:rsidRPr="00430494">
        <w:rPr>
          <w:rFonts w:ascii="Times New Roman" w:hAnsi="Times New Roman" w:cs="Times New Roman"/>
          <w:color w:val="000000" w:themeColor="text1"/>
          <w:sz w:val="24"/>
          <w:szCs w:val="24"/>
        </w:rPr>
        <w:t xml:space="preserve">only </w:t>
      </w:r>
      <w:r w:rsidRPr="00430494">
        <w:rPr>
          <w:rFonts w:ascii="Times New Roman" w:hAnsi="Times New Roman" w:cs="Times New Roman"/>
          <w:color w:val="000000" w:themeColor="text1"/>
          <w:sz w:val="24"/>
          <w:szCs w:val="24"/>
        </w:rPr>
        <w:lastRenderedPageBreak/>
        <w:t xml:space="preserve">autistic females’ scores </w:t>
      </w:r>
      <w:r w:rsidR="006521A5" w:rsidRPr="00430494">
        <w:rPr>
          <w:rFonts w:ascii="Times New Roman" w:hAnsi="Times New Roman" w:cs="Times New Roman"/>
          <w:color w:val="000000" w:themeColor="text1"/>
          <w:sz w:val="24"/>
          <w:szCs w:val="24"/>
        </w:rPr>
        <w:t xml:space="preserve">showed </w:t>
      </w:r>
      <w:r w:rsidRPr="00430494">
        <w:rPr>
          <w:rFonts w:ascii="Times New Roman" w:hAnsi="Times New Roman" w:cs="Times New Roman"/>
          <w:color w:val="000000" w:themeColor="text1"/>
          <w:sz w:val="24"/>
          <w:szCs w:val="24"/>
        </w:rPr>
        <w:t xml:space="preserve">a significant correlation, which the authors suggest may indicate a heightened self-awareness of </w:t>
      </w:r>
      <w:r w:rsidR="00992487" w:rsidRPr="00430494">
        <w:rPr>
          <w:rFonts w:ascii="Times New Roman" w:hAnsi="Times New Roman" w:cs="Times New Roman"/>
          <w:color w:val="000000" w:themeColor="text1"/>
          <w:sz w:val="24"/>
          <w:szCs w:val="24"/>
        </w:rPr>
        <w:t xml:space="preserve">cognitive </w:t>
      </w:r>
      <w:r w:rsidR="00753EDC" w:rsidRPr="00430494">
        <w:rPr>
          <w:rFonts w:ascii="Times New Roman" w:hAnsi="Times New Roman" w:cs="Times New Roman"/>
          <w:color w:val="000000" w:themeColor="text1"/>
          <w:sz w:val="24"/>
          <w:szCs w:val="24"/>
        </w:rPr>
        <w:t xml:space="preserve">empathy </w:t>
      </w:r>
      <w:r w:rsidRPr="00430494">
        <w:rPr>
          <w:rFonts w:ascii="Times New Roman" w:hAnsi="Times New Roman" w:cs="Times New Roman"/>
          <w:color w:val="000000" w:themeColor="text1"/>
          <w:sz w:val="24"/>
          <w:szCs w:val="24"/>
        </w:rPr>
        <w:t xml:space="preserve">difficulties in autistic females. </w:t>
      </w:r>
    </w:p>
    <w:p w14:paraId="300717F5" w14:textId="6DBA5920" w:rsidR="006B4B07" w:rsidRPr="00430494" w:rsidRDefault="006B4B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Affe</w:t>
      </w:r>
      <w:r w:rsidR="00FD5E0A" w:rsidRPr="00430494">
        <w:rPr>
          <w:rFonts w:ascii="Times New Roman" w:hAnsi="Times New Roman" w:cs="Times New Roman"/>
          <w:color w:val="000000" w:themeColor="text1"/>
          <w:sz w:val="24"/>
          <w:szCs w:val="24"/>
        </w:rPr>
        <w:t>ctive empathy on the other hand,</w:t>
      </w:r>
      <w:r w:rsidRPr="00430494">
        <w:rPr>
          <w:rFonts w:ascii="Times New Roman" w:hAnsi="Times New Roman" w:cs="Times New Roman"/>
          <w:color w:val="000000" w:themeColor="text1"/>
          <w:sz w:val="24"/>
          <w:szCs w:val="24"/>
        </w:rPr>
        <w:t xml:space="preserve"> appears to remain relatively intac</w:t>
      </w:r>
      <w:r w:rsidR="007954A7" w:rsidRPr="00430494">
        <w:rPr>
          <w:rFonts w:ascii="Times New Roman" w:hAnsi="Times New Roman" w:cs="Times New Roman"/>
          <w:color w:val="000000" w:themeColor="text1"/>
          <w:sz w:val="24"/>
          <w:szCs w:val="24"/>
        </w:rPr>
        <w:t xml:space="preserve">t in autistic individuals (Mul et al., </w:t>
      </w:r>
      <w:r w:rsidRPr="00430494">
        <w:rPr>
          <w:rFonts w:ascii="Times New Roman" w:hAnsi="Times New Roman" w:cs="Times New Roman"/>
          <w:color w:val="000000" w:themeColor="text1"/>
          <w:sz w:val="24"/>
          <w:szCs w:val="24"/>
        </w:rPr>
        <w:t xml:space="preserve">2018). For example, </w:t>
      </w:r>
      <w:proofErr w:type="spellStart"/>
      <w:r w:rsidRPr="00430494">
        <w:rPr>
          <w:rFonts w:ascii="Times New Roman" w:hAnsi="Times New Roman" w:cs="Times New Roman"/>
          <w:color w:val="000000" w:themeColor="text1"/>
          <w:sz w:val="24"/>
          <w:szCs w:val="24"/>
        </w:rPr>
        <w:t>Dziobek</w:t>
      </w:r>
      <w:proofErr w:type="spellEnd"/>
      <w:r w:rsidR="007954A7"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(200</w:t>
      </w:r>
      <w:r w:rsidR="007954A7" w:rsidRPr="00430494">
        <w:rPr>
          <w:rFonts w:ascii="Times New Roman" w:hAnsi="Times New Roman" w:cs="Times New Roman"/>
          <w:color w:val="000000" w:themeColor="text1"/>
          <w:sz w:val="24"/>
          <w:szCs w:val="24"/>
        </w:rPr>
        <w:t>8</w:t>
      </w:r>
      <w:r w:rsidRPr="00430494">
        <w:rPr>
          <w:rFonts w:ascii="Times New Roman" w:hAnsi="Times New Roman" w:cs="Times New Roman"/>
          <w:color w:val="000000" w:themeColor="text1"/>
          <w:sz w:val="24"/>
          <w:szCs w:val="24"/>
        </w:rPr>
        <w:t xml:space="preserve">) tested 17 autistic adults (13 males and 4 females) using the Multifaceted Empathy Test (MET), and the </w:t>
      </w:r>
      <w:r w:rsidR="00513A07" w:rsidRPr="00430494">
        <w:rPr>
          <w:rFonts w:ascii="Times New Roman" w:hAnsi="Times New Roman" w:cs="Times New Roman"/>
          <w:color w:val="000000" w:themeColor="text1"/>
          <w:sz w:val="24"/>
          <w:szCs w:val="24"/>
        </w:rPr>
        <w:t>Interpersonal Reactivity Index (</w:t>
      </w:r>
      <w:r w:rsidRPr="00430494">
        <w:rPr>
          <w:rFonts w:ascii="Times New Roman" w:hAnsi="Times New Roman" w:cs="Times New Roman"/>
          <w:color w:val="000000" w:themeColor="text1"/>
          <w:sz w:val="24"/>
          <w:szCs w:val="24"/>
        </w:rPr>
        <w:t>IRI</w:t>
      </w:r>
      <w:r w:rsidR="00513A07"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The MET uses a series of photos of people in emotional states</w:t>
      </w:r>
      <w:r w:rsidR="00513A07"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participants are asked to label the mental state of the person (cognitive empathy) </w:t>
      </w:r>
      <w:proofErr w:type="gramStart"/>
      <w:r w:rsidRPr="00430494">
        <w:rPr>
          <w:rFonts w:ascii="Times New Roman" w:hAnsi="Times New Roman" w:cs="Times New Roman"/>
          <w:color w:val="000000" w:themeColor="text1"/>
          <w:sz w:val="24"/>
          <w:szCs w:val="24"/>
        </w:rPr>
        <w:t>and also</w:t>
      </w:r>
      <w:proofErr w:type="gramEnd"/>
      <w:r w:rsidRPr="00430494">
        <w:rPr>
          <w:rFonts w:ascii="Times New Roman" w:hAnsi="Times New Roman" w:cs="Times New Roman"/>
          <w:color w:val="000000" w:themeColor="text1"/>
          <w:sz w:val="24"/>
          <w:szCs w:val="24"/>
        </w:rPr>
        <w:t xml:space="preserve"> to rate their own emotional reaction to th</w:t>
      </w:r>
      <w:r w:rsidR="00480920" w:rsidRPr="00430494">
        <w:rPr>
          <w:rFonts w:ascii="Times New Roman" w:hAnsi="Times New Roman" w:cs="Times New Roman"/>
          <w:color w:val="000000" w:themeColor="text1"/>
          <w:sz w:val="24"/>
          <w:szCs w:val="24"/>
        </w:rPr>
        <w:t>e picture (affective empathy). They</w:t>
      </w:r>
      <w:r w:rsidRPr="00430494">
        <w:rPr>
          <w:rFonts w:ascii="Times New Roman" w:hAnsi="Times New Roman" w:cs="Times New Roman"/>
          <w:color w:val="000000" w:themeColor="text1"/>
          <w:sz w:val="24"/>
          <w:szCs w:val="24"/>
        </w:rPr>
        <w:t xml:space="preserve"> found that the autistic participants scored significantly lower than non-autistic controls on the cognitive empathy part of the MET </w:t>
      </w:r>
      <w:r w:rsidR="00A84EB9" w:rsidRPr="00430494">
        <w:rPr>
          <w:rFonts w:ascii="Times New Roman" w:hAnsi="Times New Roman" w:cs="Times New Roman"/>
          <w:color w:val="000000" w:themeColor="text1"/>
          <w:sz w:val="24"/>
          <w:szCs w:val="24"/>
        </w:rPr>
        <w:t>and</w:t>
      </w:r>
      <w:r w:rsidRPr="00430494">
        <w:rPr>
          <w:rFonts w:ascii="Times New Roman" w:hAnsi="Times New Roman" w:cs="Times New Roman"/>
          <w:color w:val="000000" w:themeColor="text1"/>
          <w:sz w:val="24"/>
          <w:szCs w:val="24"/>
        </w:rPr>
        <w:t xml:space="preserve"> </w:t>
      </w:r>
      <w:proofErr w:type="gramStart"/>
      <w:r w:rsidR="00513A07" w:rsidRPr="00430494">
        <w:rPr>
          <w:rFonts w:ascii="Times New Roman" w:hAnsi="Times New Roman" w:cs="Times New Roman"/>
          <w:color w:val="000000" w:themeColor="text1"/>
          <w:sz w:val="24"/>
          <w:szCs w:val="24"/>
        </w:rPr>
        <w:t>IRI</w:t>
      </w:r>
      <w:r w:rsidRPr="00430494">
        <w:rPr>
          <w:rFonts w:ascii="Times New Roman" w:hAnsi="Times New Roman" w:cs="Times New Roman"/>
          <w:color w:val="000000" w:themeColor="text1"/>
          <w:sz w:val="24"/>
          <w:szCs w:val="24"/>
        </w:rPr>
        <w:t>, but</w:t>
      </w:r>
      <w:proofErr w:type="gramEnd"/>
      <w:r w:rsidRPr="00430494">
        <w:rPr>
          <w:rFonts w:ascii="Times New Roman" w:hAnsi="Times New Roman" w:cs="Times New Roman"/>
          <w:color w:val="000000" w:themeColor="text1"/>
          <w:sz w:val="24"/>
          <w:szCs w:val="24"/>
        </w:rPr>
        <w:t xml:space="preserve"> scored similar</w:t>
      </w:r>
      <w:r w:rsidR="0070062A" w:rsidRPr="00430494">
        <w:rPr>
          <w:rFonts w:ascii="Times New Roman" w:hAnsi="Times New Roman" w:cs="Times New Roman"/>
          <w:color w:val="000000" w:themeColor="text1"/>
          <w:sz w:val="24"/>
          <w:szCs w:val="24"/>
        </w:rPr>
        <w:t>ly</w:t>
      </w:r>
      <w:r w:rsidRPr="00430494">
        <w:rPr>
          <w:rFonts w:ascii="Times New Roman" w:hAnsi="Times New Roman" w:cs="Times New Roman"/>
          <w:color w:val="000000" w:themeColor="text1"/>
          <w:sz w:val="24"/>
          <w:szCs w:val="24"/>
        </w:rPr>
        <w:t xml:space="preserve"> to non-autistic controls on the affective empathy part of the MET and the IRI. As well as this, measures of the participants’ arousal when looking at the stimuli were similar for the two groups. These results, however, may have been due to a response bias in how autistic people rated their own emotional state in response to the images, as between </w:t>
      </w:r>
      <w:r w:rsidR="00555B2F" w:rsidRPr="00430494">
        <w:rPr>
          <w:rFonts w:ascii="Times New Roman" w:hAnsi="Times New Roman" w:cs="Times New Roman"/>
          <w:color w:val="000000" w:themeColor="text1"/>
          <w:sz w:val="24"/>
          <w:szCs w:val="24"/>
        </w:rPr>
        <w:t xml:space="preserve">judging </w:t>
      </w:r>
      <w:r w:rsidRPr="00430494">
        <w:rPr>
          <w:rFonts w:ascii="Times New Roman" w:hAnsi="Times New Roman" w:cs="Times New Roman"/>
          <w:color w:val="000000" w:themeColor="text1"/>
          <w:sz w:val="24"/>
          <w:szCs w:val="24"/>
        </w:rPr>
        <w:t>the mental state and responding with their own emotional reaction, they were told the correct emotional state in the photograph</w:t>
      </w:r>
      <w:r w:rsidR="00495FB8" w:rsidRPr="00430494">
        <w:rPr>
          <w:rFonts w:ascii="Times New Roman" w:hAnsi="Times New Roman" w:cs="Times New Roman"/>
          <w:color w:val="000000" w:themeColor="text1"/>
          <w:sz w:val="24"/>
          <w:szCs w:val="24"/>
        </w:rPr>
        <w:t>.</w:t>
      </w:r>
    </w:p>
    <w:p w14:paraId="1B2EE421" w14:textId="560C13A2" w:rsidR="006B4B07" w:rsidRPr="00430494" w:rsidRDefault="006B4B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A study which </w:t>
      </w:r>
      <w:r w:rsidR="00555B2F" w:rsidRPr="00430494">
        <w:rPr>
          <w:rFonts w:ascii="Times New Roman" w:hAnsi="Times New Roman" w:cs="Times New Roman"/>
          <w:color w:val="000000" w:themeColor="text1"/>
          <w:sz w:val="24"/>
          <w:szCs w:val="24"/>
        </w:rPr>
        <w:t xml:space="preserve">used </w:t>
      </w:r>
      <w:r w:rsidR="00480107" w:rsidRPr="00430494">
        <w:rPr>
          <w:rFonts w:ascii="Times New Roman" w:hAnsi="Times New Roman" w:cs="Times New Roman"/>
          <w:color w:val="000000" w:themeColor="text1"/>
          <w:sz w:val="24"/>
          <w:szCs w:val="24"/>
        </w:rPr>
        <w:t xml:space="preserve">a comprehensive set of physiological markers to determine </w:t>
      </w:r>
      <w:r w:rsidRPr="00430494">
        <w:rPr>
          <w:rFonts w:ascii="Times New Roman" w:hAnsi="Times New Roman" w:cs="Times New Roman"/>
          <w:color w:val="000000" w:themeColor="text1"/>
          <w:sz w:val="24"/>
          <w:szCs w:val="24"/>
        </w:rPr>
        <w:t>affective empathy is that by Trimmer</w:t>
      </w:r>
      <w:r w:rsidR="004D0048"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w:t>
      </w:r>
      <w:r w:rsidR="004D0048" w:rsidRPr="00430494">
        <w:rPr>
          <w:rFonts w:ascii="Times New Roman" w:hAnsi="Times New Roman" w:cs="Times New Roman"/>
          <w:color w:val="000000" w:themeColor="text1"/>
          <w:sz w:val="24"/>
          <w:szCs w:val="24"/>
        </w:rPr>
        <w:t>7</w:t>
      </w:r>
      <w:r w:rsidRPr="00430494">
        <w:rPr>
          <w:rFonts w:ascii="Times New Roman" w:hAnsi="Times New Roman" w:cs="Times New Roman"/>
          <w:color w:val="000000" w:themeColor="text1"/>
          <w:sz w:val="24"/>
          <w:szCs w:val="24"/>
        </w:rPr>
        <w:t>), who evaluated the relationship between self-reported empathic responses and physi</w:t>
      </w:r>
      <w:r w:rsidR="00FF15A6" w:rsidRPr="00430494">
        <w:rPr>
          <w:rFonts w:ascii="Times New Roman" w:hAnsi="Times New Roman" w:cs="Times New Roman"/>
          <w:color w:val="000000" w:themeColor="text1"/>
          <w:sz w:val="24"/>
          <w:szCs w:val="24"/>
        </w:rPr>
        <w:t xml:space="preserve">ological responses, as well as </w:t>
      </w:r>
      <w:r w:rsidRPr="00430494">
        <w:rPr>
          <w:rFonts w:ascii="Times New Roman" w:hAnsi="Times New Roman" w:cs="Times New Roman"/>
          <w:color w:val="000000" w:themeColor="text1"/>
          <w:sz w:val="24"/>
          <w:szCs w:val="24"/>
        </w:rPr>
        <w:t xml:space="preserve">how these related to self-reported trait empathy in ASC. They showed 10 video clips (half emotional and half neutral) to 25 </w:t>
      </w:r>
      <w:r w:rsidR="000D6A22"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high-functioning</w:t>
      </w:r>
      <w:r w:rsidR="000D6A22"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autistic participants (21 males and 4 females) and 25 non-autistic participants (20 males and 5 females)</w:t>
      </w:r>
      <w:r w:rsidR="00376B8C" w:rsidRPr="00430494">
        <w:rPr>
          <w:rFonts w:ascii="Times New Roman" w:hAnsi="Times New Roman" w:cs="Times New Roman"/>
          <w:color w:val="000000" w:themeColor="text1"/>
          <w:sz w:val="24"/>
          <w:szCs w:val="24"/>
        </w:rPr>
        <w:t>. Whilst</w:t>
      </w:r>
      <w:r w:rsidR="00555B2F" w:rsidRPr="00430494">
        <w:rPr>
          <w:rFonts w:ascii="Times New Roman" w:hAnsi="Times New Roman" w:cs="Times New Roman"/>
          <w:color w:val="000000" w:themeColor="text1"/>
          <w:sz w:val="24"/>
          <w:szCs w:val="24"/>
        </w:rPr>
        <w:t xml:space="preserve"> participants were watching the clips</w:t>
      </w:r>
      <w:r w:rsidRPr="00430494">
        <w:rPr>
          <w:rFonts w:ascii="Times New Roman" w:hAnsi="Times New Roman" w:cs="Times New Roman"/>
          <w:color w:val="000000" w:themeColor="text1"/>
          <w:sz w:val="24"/>
          <w:szCs w:val="24"/>
        </w:rPr>
        <w:t xml:space="preserve">, </w:t>
      </w:r>
      <w:r w:rsidR="00555B2F" w:rsidRPr="00430494">
        <w:rPr>
          <w:rFonts w:ascii="Times New Roman" w:hAnsi="Times New Roman" w:cs="Times New Roman"/>
          <w:color w:val="000000" w:themeColor="text1"/>
          <w:sz w:val="24"/>
          <w:szCs w:val="24"/>
        </w:rPr>
        <w:t xml:space="preserve">the researchers </w:t>
      </w:r>
      <w:r w:rsidRPr="00430494">
        <w:rPr>
          <w:rFonts w:ascii="Times New Roman" w:hAnsi="Times New Roman" w:cs="Times New Roman"/>
          <w:color w:val="000000" w:themeColor="text1"/>
          <w:sz w:val="24"/>
          <w:szCs w:val="24"/>
        </w:rPr>
        <w:t xml:space="preserve">tested </w:t>
      </w:r>
      <w:r w:rsidR="00555B2F" w:rsidRPr="00430494">
        <w:rPr>
          <w:rFonts w:ascii="Times New Roman" w:hAnsi="Times New Roman" w:cs="Times New Roman"/>
          <w:color w:val="000000" w:themeColor="text1"/>
          <w:sz w:val="24"/>
          <w:szCs w:val="24"/>
        </w:rPr>
        <w:t xml:space="preserve">their </w:t>
      </w:r>
      <w:r w:rsidRPr="00430494">
        <w:rPr>
          <w:rFonts w:ascii="Times New Roman" w:hAnsi="Times New Roman" w:cs="Times New Roman"/>
          <w:color w:val="000000" w:themeColor="text1"/>
          <w:sz w:val="24"/>
          <w:szCs w:val="24"/>
        </w:rPr>
        <w:t xml:space="preserve">automatic responses using skin conductance </w:t>
      </w:r>
      <w:r w:rsidR="00310F6F" w:rsidRPr="00430494">
        <w:rPr>
          <w:rFonts w:ascii="Times New Roman" w:hAnsi="Times New Roman" w:cs="Times New Roman"/>
          <w:color w:val="000000" w:themeColor="text1"/>
          <w:sz w:val="24"/>
          <w:szCs w:val="24"/>
        </w:rPr>
        <w:t xml:space="preserve">level </w:t>
      </w:r>
      <w:r w:rsidRPr="00430494">
        <w:rPr>
          <w:rFonts w:ascii="Times New Roman" w:hAnsi="Times New Roman" w:cs="Times New Roman"/>
          <w:color w:val="000000" w:themeColor="text1"/>
          <w:sz w:val="24"/>
          <w:szCs w:val="24"/>
        </w:rPr>
        <w:t xml:space="preserve">(SCL) and facial electromyography (EMG), which measures muscle </w:t>
      </w:r>
      <w:r w:rsidRPr="00430494">
        <w:rPr>
          <w:rFonts w:ascii="Times New Roman" w:hAnsi="Times New Roman" w:cs="Times New Roman"/>
          <w:color w:val="000000" w:themeColor="text1"/>
          <w:sz w:val="24"/>
          <w:szCs w:val="24"/>
        </w:rPr>
        <w:lastRenderedPageBreak/>
        <w:t xml:space="preserve">activity in the face for automatic emotional contagion response. </w:t>
      </w:r>
      <w:r w:rsidR="00310F6F" w:rsidRPr="00430494">
        <w:rPr>
          <w:rFonts w:ascii="Times New Roman" w:hAnsi="Times New Roman" w:cs="Times New Roman"/>
          <w:color w:val="000000" w:themeColor="text1"/>
          <w:sz w:val="24"/>
          <w:szCs w:val="24"/>
        </w:rPr>
        <w:t>S</w:t>
      </w:r>
      <w:r w:rsidRPr="00430494">
        <w:rPr>
          <w:rFonts w:ascii="Times New Roman" w:hAnsi="Times New Roman" w:cs="Times New Roman"/>
          <w:color w:val="000000" w:themeColor="text1"/>
          <w:sz w:val="24"/>
          <w:szCs w:val="24"/>
        </w:rPr>
        <w:t xml:space="preserve">elf-rated mood and arousal, and </w:t>
      </w:r>
      <w:r w:rsidR="00310F6F" w:rsidRPr="00430494">
        <w:rPr>
          <w:rFonts w:ascii="Times New Roman" w:hAnsi="Times New Roman" w:cs="Times New Roman"/>
          <w:color w:val="000000" w:themeColor="text1"/>
          <w:sz w:val="24"/>
          <w:szCs w:val="24"/>
        </w:rPr>
        <w:t>IRI and EQ scores were also assessed</w:t>
      </w:r>
      <w:r w:rsidRPr="00430494">
        <w:rPr>
          <w:rFonts w:ascii="Times New Roman" w:hAnsi="Times New Roman" w:cs="Times New Roman"/>
          <w:color w:val="000000" w:themeColor="text1"/>
          <w:sz w:val="24"/>
          <w:szCs w:val="24"/>
        </w:rPr>
        <w:t>. The findings revealed that the autistic participants scored lower on both the cognitive and affec</w:t>
      </w:r>
      <w:r w:rsidR="00FE7DC9" w:rsidRPr="00430494">
        <w:rPr>
          <w:rFonts w:ascii="Times New Roman" w:hAnsi="Times New Roman" w:cs="Times New Roman"/>
          <w:color w:val="000000" w:themeColor="text1"/>
          <w:sz w:val="24"/>
          <w:szCs w:val="24"/>
        </w:rPr>
        <w:t xml:space="preserve">tive factors of the EQ and IRI, </w:t>
      </w:r>
      <w:r w:rsidRPr="00430494">
        <w:rPr>
          <w:rFonts w:ascii="Times New Roman" w:hAnsi="Times New Roman" w:cs="Times New Roman"/>
          <w:color w:val="000000" w:themeColor="text1"/>
          <w:sz w:val="24"/>
          <w:szCs w:val="24"/>
        </w:rPr>
        <w:t xml:space="preserve">and </w:t>
      </w:r>
      <w:r w:rsidR="000552E9" w:rsidRPr="00430494">
        <w:rPr>
          <w:rFonts w:ascii="Times New Roman" w:hAnsi="Times New Roman" w:cs="Times New Roman"/>
          <w:color w:val="000000" w:themeColor="text1"/>
          <w:sz w:val="24"/>
          <w:szCs w:val="24"/>
        </w:rPr>
        <w:t>these participants</w:t>
      </w:r>
      <w:r w:rsidR="00CB5AC7"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also reported a reduced emotional response to the clips. However, the autistic </w:t>
      </w:r>
      <w:r w:rsidR="00310F6F" w:rsidRPr="00430494">
        <w:rPr>
          <w:rFonts w:ascii="Times New Roman" w:hAnsi="Times New Roman" w:cs="Times New Roman"/>
          <w:color w:val="000000" w:themeColor="text1"/>
          <w:sz w:val="24"/>
          <w:szCs w:val="24"/>
        </w:rPr>
        <w:t xml:space="preserve">and non-autistic </w:t>
      </w:r>
      <w:r w:rsidRPr="00430494">
        <w:rPr>
          <w:rFonts w:ascii="Times New Roman" w:hAnsi="Times New Roman" w:cs="Times New Roman"/>
          <w:color w:val="000000" w:themeColor="text1"/>
          <w:sz w:val="24"/>
          <w:szCs w:val="24"/>
        </w:rPr>
        <w:t xml:space="preserve">participants did not differ </w:t>
      </w:r>
      <w:r w:rsidR="00310F6F" w:rsidRPr="00430494">
        <w:rPr>
          <w:rFonts w:ascii="Times New Roman" w:hAnsi="Times New Roman" w:cs="Times New Roman"/>
          <w:color w:val="000000" w:themeColor="text1"/>
          <w:sz w:val="24"/>
          <w:szCs w:val="24"/>
        </w:rPr>
        <w:t>i</w:t>
      </w:r>
      <w:r w:rsidRPr="00430494">
        <w:rPr>
          <w:rFonts w:ascii="Times New Roman" w:hAnsi="Times New Roman" w:cs="Times New Roman"/>
          <w:color w:val="000000" w:themeColor="text1"/>
          <w:sz w:val="24"/>
          <w:szCs w:val="24"/>
        </w:rPr>
        <w:t xml:space="preserve">n their physiological responses to the emotional stimuli, </w:t>
      </w:r>
      <w:r w:rsidR="00310F6F" w:rsidRPr="00430494">
        <w:rPr>
          <w:rFonts w:ascii="Times New Roman" w:hAnsi="Times New Roman" w:cs="Times New Roman"/>
          <w:color w:val="000000" w:themeColor="text1"/>
          <w:sz w:val="24"/>
          <w:szCs w:val="24"/>
        </w:rPr>
        <w:t>nor</w:t>
      </w:r>
      <w:r w:rsidRPr="00430494">
        <w:rPr>
          <w:rFonts w:ascii="Times New Roman" w:hAnsi="Times New Roman" w:cs="Times New Roman"/>
          <w:color w:val="000000" w:themeColor="text1"/>
          <w:sz w:val="24"/>
          <w:szCs w:val="24"/>
        </w:rPr>
        <w:t xml:space="preserve"> did their ratings of perceived arousal. These findings suggest that the empathy deficit in autism may </w:t>
      </w:r>
      <w:proofErr w:type="gramStart"/>
      <w:r w:rsidRPr="00430494">
        <w:rPr>
          <w:rFonts w:ascii="Times New Roman" w:hAnsi="Times New Roman" w:cs="Times New Roman"/>
          <w:color w:val="000000" w:themeColor="text1"/>
          <w:sz w:val="24"/>
          <w:szCs w:val="24"/>
        </w:rPr>
        <w:t>actually lie</w:t>
      </w:r>
      <w:proofErr w:type="gramEnd"/>
      <w:r w:rsidRPr="00430494">
        <w:rPr>
          <w:rFonts w:ascii="Times New Roman" w:hAnsi="Times New Roman" w:cs="Times New Roman"/>
          <w:color w:val="000000" w:themeColor="text1"/>
          <w:sz w:val="24"/>
          <w:szCs w:val="24"/>
        </w:rPr>
        <w:t xml:space="preserve"> in autistic individuals’ ability to interpret the emotional salience of the physiological response they have experienced, rather than their ability to experience it. </w:t>
      </w:r>
    </w:p>
    <w:p w14:paraId="42FAE19D" w14:textId="7BA51ABD" w:rsidR="00F01BC1" w:rsidRPr="00430494" w:rsidRDefault="00FF390E"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w:t>
      </w:r>
      <w:r w:rsidR="00943476" w:rsidRPr="00430494">
        <w:rPr>
          <w:rFonts w:ascii="Times New Roman" w:hAnsi="Times New Roman" w:cs="Times New Roman"/>
          <w:color w:val="000000" w:themeColor="text1"/>
          <w:sz w:val="24"/>
          <w:szCs w:val="24"/>
        </w:rPr>
        <w:t>hese empathy differences do</w:t>
      </w:r>
      <w:r w:rsidR="0057567A" w:rsidRPr="00430494">
        <w:rPr>
          <w:rFonts w:ascii="Times New Roman" w:hAnsi="Times New Roman" w:cs="Times New Roman"/>
          <w:color w:val="000000" w:themeColor="text1"/>
          <w:sz w:val="24"/>
          <w:szCs w:val="24"/>
        </w:rPr>
        <w:t xml:space="preserve"> not appear to be very strongly related to </w:t>
      </w:r>
      <w:proofErr w:type="spellStart"/>
      <w:r w:rsidR="0057567A" w:rsidRPr="00430494">
        <w:rPr>
          <w:rFonts w:ascii="Times New Roman" w:hAnsi="Times New Roman" w:cs="Times New Roman"/>
          <w:color w:val="000000" w:themeColor="text1"/>
          <w:sz w:val="24"/>
          <w:szCs w:val="24"/>
        </w:rPr>
        <w:t>fT.</w:t>
      </w:r>
      <w:proofErr w:type="spellEnd"/>
      <w:r w:rsidR="0057567A" w:rsidRPr="00430494">
        <w:rPr>
          <w:rFonts w:ascii="Times New Roman" w:hAnsi="Times New Roman" w:cs="Times New Roman"/>
          <w:color w:val="000000" w:themeColor="text1"/>
          <w:sz w:val="24"/>
          <w:szCs w:val="24"/>
        </w:rPr>
        <w:t xml:space="preserve"> </w:t>
      </w:r>
      <w:r w:rsidR="00A03C5A" w:rsidRPr="00430494">
        <w:rPr>
          <w:rFonts w:ascii="Times New Roman" w:hAnsi="Times New Roman" w:cs="Times New Roman"/>
          <w:color w:val="000000" w:themeColor="text1"/>
          <w:sz w:val="24"/>
          <w:szCs w:val="24"/>
        </w:rPr>
        <w:t>There is some evidence that</w:t>
      </w:r>
      <w:r w:rsidR="00943476" w:rsidRPr="00430494">
        <w:rPr>
          <w:rFonts w:ascii="Times New Roman" w:hAnsi="Times New Roman" w:cs="Times New Roman"/>
          <w:color w:val="000000" w:themeColor="text1"/>
          <w:sz w:val="24"/>
          <w:szCs w:val="24"/>
        </w:rPr>
        <w:t xml:space="preserve"> in </w:t>
      </w:r>
      <w:r w:rsidR="00665603" w:rsidRPr="00430494">
        <w:rPr>
          <w:rFonts w:ascii="Times New Roman" w:hAnsi="Times New Roman" w:cs="Times New Roman"/>
          <w:color w:val="000000" w:themeColor="text1"/>
          <w:sz w:val="24"/>
          <w:szCs w:val="24"/>
        </w:rPr>
        <w:t>non-autistic</w:t>
      </w:r>
      <w:r w:rsidR="00943476" w:rsidRPr="00430494">
        <w:rPr>
          <w:rFonts w:ascii="Times New Roman" w:hAnsi="Times New Roman" w:cs="Times New Roman"/>
          <w:color w:val="000000" w:themeColor="text1"/>
          <w:sz w:val="24"/>
          <w:szCs w:val="24"/>
        </w:rPr>
        <w:t xml:space="preserve"> populations</w:t>
      </w:r>
      <w:r w:rsidR="00B77B2B" w:rsidRPr="00430494">
        <w:rPr>
          <w:rFonts w:ascii="Times New Roman" w:hAnsi="Times New Roman" w:cs="Times New Roman"/>
          <w:color w:val="000000" w:themeColor="text1"/>
          <w:sz w:val="24"/>
          <w:szCs w:val="24"/>
        </w:rPr>
        <w:t>,</w:t>
      </w:r>
      <w:r w:rsidR="00943476" w:rsidRPr="00430494">
        <w:rPr>
          <w:rFonts w:ascii="Times New Roman" w:hAnsi="Times New Roman" w:cs="Times New Roman"/>
          <w:color w:val="000000" w:themeColor="text1"/>
          <w:sz w:val="24"/>
          <w:szCs w:val="24"/>
        </w:rPr>
        <w:t xml:space="preserve"> scores on the EQ and RMET </w:t>
      </w:r>
      <w:r w:rsidR="002F256C" w:rsidRPr="00430494">
        <w:rPr>
          <w:rFonts w:ascii="Times New Roman" w:hAnsi="Times New Roman" w:cs="Times New Roman"/>
          <w:color w:val="000000" w:themeColor="text1"/>
          <w:sz w:val="24"/>
          <w:szCs w:val="24"/>
        </w:rPr>
        <w:t>correlate with</w:t>
      </w:r>
      <w:r w:rsidR="00943476" w:rsidRPr="00430494">
        <w:rPr>
          <w:rFonts w:ascii="Times New Roman" w:hAnsi="Times New Roman" w:cs="Times New Roman"/>
          <w:color w:val="000000" w:themeColor="text1"/>
          <w:sz w:val="24"/>
          <w:szCs w:val="24"/>
        </w:rPr>
        <w:t xml:space="preserve"> </w:t>
      </w:r>
      <w:r w:rsidR="00D476F5" w:rsidRPr="00430494">
        <w:rPr>
          <w:rFonts w:ascii="Times New Roman" w:hAnsi="Times New Roman" w:cs="Times New Roman"/>
          <w:color w:val="000000" w:themeColor="text1"/>
          <w:sz w:val="24"/>
          <w:szCs w:val="24"/>
        </w:rPr>
        <w:t xml:space="preserve">levels of </w:t>
      </w:r>
      <w:proofErr w:type="spellStart"/>
      <w:r w:rsidR="00D476F5" w:rsidRPr="00430494">
        <w:rPr>
          <w:rFonts w:ascii="Times New Roman" w:hAnsi="Times New Roman" w:cs="Times New Roman"/>
          <w:color w:val="000000" w:themeColor="text1"/>
          <w:sz w:val="24"/>
          <w:szCs w:val="24"/>
        </w:rPr>
        <w:t>fT</w:t>
      </w:r>
      <w:proofErr w:type="spellEnd"/>
      <w:r w:rsidR="00D476F5" w:rsidRPr="00430494">
        <w:rPr>
          <w:rFonts w:ascii="Times New Roman" w:hAnsi="Times New Roman" w:cs="Times New Roman"/>
          <w:color w:val="000000" w:themeColor="text1"/>
          <w:sz w:val="24"/>
          <w:szCs w:val="24"/>
        </w:rPr>
        <w:t xml:space="preserve"> in the amniotic fluid of mothers</w:t>
      </w:r>
      <w:r w:rsidR="006A4B62" w:rsidRPr="00430494">
        <w:rPr>
          <w:rFonts w:ascii="Times New Roman" w:hAnsi="Times New Roman" w:cs="Times New Roman"/>
          <w:color w:val="000000" w:themeColor="text1"/>
          <w:sz w:val="24"/>
          <w:szCs w:val="24"/>
        </w:rPr>
        <w:t xml:space="preserve"> (Chapman et al., 2006</w:t>
      </w:r>
      <w:r w:rsidR="006671C8" w:rsidRPr="00430494">
        <w:rPr>
          <w:rFonts w:ascii="Times New Roman" w:hAnsi="Times New Roman" w:cs="Times New Roman"/>
          <w:color w:val="000000" w:themeColor="text1"/>
          <w:sz w:val="24"/>
          <w:szCs w:val="24"/>
        </w:rPr>
        <w:t xml:space="preserve">; </w:t>
      </w:r>
      <w:proofErr w:type="spellStart"/>
      <w:r w:rsidR="006671C8" w:rsidRPr="00430494">
        <w:rPr>
          <w:rFonts w:ascii="Times New Roman" w:hAnsi="Times New Roman" w:cs="Times New Roman"/>
          <w:color w:val="000000" w:themeColor="text1"/>
          <w:sz w:val="24"/>
          <w:szCs w:val="24"/>
        </w:rPr>
        <w:t>Knickmeyer</w:t>
      </w:r>
      <w:proofErr w:type="spellEnd"/>
      <w:r w:rsidR="006671C8" w:rsidRPr="00430494">
        <w:rPr>
          <w:rFonts w:ascii="Times New Roman" w:hAnsi="Times New Roman" w:cs="Times New Roman"/>
          <w:color w:val="000000" w:themeColor="text1"/>
          <w:sz w:val="24"/>
          <w:szCs w:val="24"/>
        </w:rPr>
        <w:t xml:space="preserve">, </w:t>
      </w:r>
      <w:r w:rsidR="006A4B62" w:rsidRPr="00430494">
        <w:rPr>
          <w:rFonts w:ascii="Times New Roman" w:hAnsi="Times New Roman" w:cs="Times New Roman"/>
          <w:color w:val="000000" w:themeColor="text1"/>
          <w:sz w:val="24"/>
          <w:szCs w:val="24"/>
        </w:rPr>
        <w:t>et al., 2005</w:t>
      </w:r>
      <w:r w:rsidR="00B0270C" w:rsidRPr="00430494">
        <w:rPr>
          <w:rFonts w:ascii="Times New Roman" w:hAnsi="Times New Roman" w:cs="Times New Roman"/>
          <w:color w:val="000000" w:themeColor="text1"/>
          <w:sz w:val="24"/>
          <w:szCs w:val="24"/>
        </w:rPr>
        <w:t xml:space="preserve">), </w:t>
      </w:r>
      <w:r w:rsidR="00B77B2B" w:rsidRPr="00430494">
        <w:rPr>
          <w:rFonts w:ascii="Times New Roman" w:hAnsi="Times New Roman" w:cs="Times New Roman"/>
          <w:color w:val="000000" w:themeColor="text1"/>
          <w:sz w:val="24"/>
          <w:szCs w:val="24"/>
        </w:rPr>
        <w:t xml:space="preserve">but </w:t>
      </w:r>
      <w:r w:rsidR="006671C8" w:rsidRPr="00430494">
        <w:rPr>
          <w:rFonts w:ascii="Times New Roman" w:hAnsi="Times New Roman" w:cs="Times New Roman"/>
          <w:color w:val="000000" w:themeColor="text1"/>
          <w:sz w:val="24"/>
          <w:szCs w:val="24"/>
        </w:rPr>
        <w:t>these results could reflect</w:t>
      </w:r>
      <w:r w:rsidR="00376B8C" w:rsidRPr="00430494">
        <w:rPr>
          <w:rFonts w:ascii="Times New Roman" w:hAnsi="Times New Roman" w:cs="Times New Roman"/>
          <w:color w:val="000000" w:themeColor="text1"/>
          <w:sz w:val="24"/>
          <w:szCs w:val="24"/>
        </w:rPr>
        <w:t xml:space="preserve"> general</w:t>
      </w:r>
      <w:r w:rsidR="006671C8" w:rsidRPr="00430494">
        <w:rPr>
          <w:rFonts w:ascii="Times New Roman" w:hAnsi="Times New Roman" w:cs="Times New Roman"/>
          <w:color w:val="000000" w:themeColor="text1"/>
          <w:sz w:val="24"/>
          <w:szCs w:val="24"/>
        </w:rPr>
        <w:t xml:space="preserve"> gender differences rather than </w:t>
      </w:r>
      <w:proofErr w:type="spellStart"/>
      <w:r w:rsidR="006671C8" w:rsidRPr="00430494">
        <w:rPr>
          <w:rFonts w:ascii="Times New Roman" w:hAnsi="Times New Roman" w:cs="Times New Roman"/>
          <w:color w:val="000000" w:themeColor="text1"/>
          <w:sz w:val="24"/>
          <w:szCs w:val="24"/>
        </w:rPr>
        <w:t>fT.</w:t>
      </w:r>
      <w:proofErr w:type="spellEnd"/>
      <w:r w:rsidR="002F256C" w:rsidRPr="00430494">
        <w:rPr>
          <w:rFonts w:ascii="Times New Roman" w:hAnsi="Times New Roman" w:cs="Times New Roman"/>
          <w:color w:val="000000" w:themeColor="text1"/>
          <w:sz w:val="24"/>
          <w:szCs w:val="24"/>
        </w:rPr>
        <w:t xml:space="preserve"> Other evidence </w:t>
      </w:r>
      <w:r w:rsidR="00B77B2B" w:rsidRPr="00430494">
        <w:rPr>
          <w:rFonts w:ascii="Times New Roman" w:hAnsi="Times New Roman" w:cs="Times New Roman"/>
          <w:color w:val="000000" w:themeColor="text1"/>
          <w:sz w:val="24"/>
          <w:szCs w:val="24"/>
        </w:rPr>
        <w:t>demonstrates</w:t>
      </w:r>
      <w:r w:rsidR="00D0612E" w:rsidRPr="00430494">
        <w:rPr>
          <w:rFonts w:ascii="Times New Roman" w:hAnsi="Times New Roman" w:cs="Times New Roman"/>
          <w:color w:val="000000" w:themeColor="text1"/>
          <w:sz w:val="24"/>
          <w:szCs w:val="24"/>
        </w:rPr>
        <w:t xml:space="preserve"> that injecting</w:t>
      </w:r>
      <w:r w:rsidR="00ED206E" w:rsidRPr="00430494">
        <w:rPr>
          <w:rFonts w:ascii="Times New Roman" w:hAnsi="Times New Roman" w:cs="Times New Roman"/>
          <w:color w:val="000000" w:themeColor="text1"/>
          <w:sz w:val="24"/>
          <w:szCs w:val="24"/>
        </w:rPr>
        <w:t xml:space="preserve"> </w:t>
      </w:r>
      <w:r w:rsidR="00665603" w:rsidRPr="00430494">
        <w:rPr>
          <w:rFonts w:ascii="Times New Roman" w:hAnsi="Times New Roman" w:cs="Times New Roman"/>
          <w:color w:val="000000" w:themeColor="text1"/>
          <w:sz w:val="24"/>
          <w:szCs w:val="24"/>
        </w:rPr>
        <w:t>non-autistic</w:t>
      </w:r>
      <w:r w:rsidR="00D0612E" w:rsidRPr="00430494">
        <w:rPr>
          <w:rFonts w:ascii="Times New Roman" w:hAnsi="Times New Roman" w:cs="Times New Roman"/>
          <w:color w:val="000000" w:themeColor="text1"/>
          <w:sz w:val="24"/>
          <w:szCs w:val="24"/>
        </w:rPr>
        <w:t xml:space="preserve"> women with testosterone results in a reduction o</w:t>
      </w:r>
      <w:r w:rsidR="00D40A3F" w:rsidRPr="00430494">
        <w:rPr>
          <w:rFonts w:ascii="Times New Roman" w:hAnsi="Times New Roman" w:cs="Times New Roman"/>
          <w:color w:val="000000" w:themeColor="text1"/>
          <w:sz w:val="24"/>
          <w:szCs w:val="24"/>
        </w:rPr>
        <w:t>f</w:t>
      </w:r>
      <w:r w:rsidR="006A4B62" w:rsidRPr="00430494">
        <w:rPr>
          <w:rFonts w:ascii="Times New Roman" w:hAnsi="Times New Roman" w:cs="Times New Roman"/>
          <w:color w:val="000000" w:themeColor="text1"/>
          <w:sz w:val="24"/>
          <w:szCs w:val="24"/>
        </w:rPr>
        <w:t xml:space="preserve"> empathic behaviours (</w:t>
      </w:r>
      <w:proofErr w:type="spellStart"/>
      <w:r w:rsidR="006A4B62" w:rsidRPr="00430494">
        <w:rPr>
          <w:rFonts w:ascii="Times New Roman" w:hAnsi="Times New Roman" w:cs="Times New Roman"/>
          <w:color w:val="000000" w:themeColor="text1"/>
          <w:sz w:val="24"/>
          <w:szCs w:val="24"/>
        </w:rPr>
        <w:t>Hermans</w:t>
      </w:r>
      <w:proofErr w:type="spellEnd"/>
      <w:r w:rsidR="006A4B62" w:rsidRPr="00430494">
        <w:rPr>
          <w:rFonts w:ascii="Times New Roman" w:hAnsi="Times New Roman" w:cs="Times New Roman"/>
          <w:color w:val="000000" w:themeColor="text1"/>
          <w:sz w:val="24"/>
          <w:szCs w:val="24"/>
        </w:rPr>
        <w:t xml:space="preserve"> et al., 2006</w:t>
      </w:r>
      <w:r w:rsidR="00D0612E" w:rsidRPr="00430494">
        <w:rPr>
          <w:rFonts w:ascii="Times New Roman" w:hAnsi="Times New Roman" w:cs="Times New Roman"/>
          <w:color w:val="000000" w:themeColor="text1"/>
          <w:sz w:val="24"/>
          <w:szCs w:val="24"/>
        </w:rPr>
        <w:t>; van Honk</w:t>
      </w:r>
      <w:r w:rsidR="006A4B62" w:rsidRPr="00430494">
        <w:rPr>
          <w:rFonts w:ascii="Times New Roman" w:hAnsi="Times New Roman" w:cs="Times New Roman"/>
          <w:color w:val="000000" w:themeColor="text1"/>
          <w:sz w:val="24"/>
          <w:szCs w:val="24"/>
        </w:rPr>
        <w:t xml:space="preserve"> et al., </w:t>
      </w:r>
      <w:r w:rsidR="00D0612E" w:rsidRPr="00430494">
        <w:rPr>
          <w:rFonts w:ascii="Times New Roman" w:hAnsi="Times New Roman" w:cs="Times New Roman"/>
          <w:color w:val="000000" w:themeColor="text1"/>
          <w:sz w:val="24"/>
          <w:szCs w:val="24"/>
        </w:rPr>
        <w:t>2011), however,</w:t>
      </w:r>
      <w:r w:rsidR="00D40A3F" w:rsidRPr="00430494">
        <w:rPr>
          <w:rFonts w:ascii="Times New Roman" w:hAnsi="Times New Roman" w:cs="Times New Roman"/>
          <w:color w:val="000000" w:themeColor="text1"/>
          <w:sz w:val="24"/>
          <w:szCs w:val="24"/>
        </w:rPr>
        <w:t xml:space="preserve"> </w:t>
      </w:r>
      <w:r w:rsidR="00CF39D3" w:rsidRPr="00430494">
        <w:rPr>
          <w:rFonts w:ascii="Times New Roman" w:hAnsi="Times New Roman" w:cs="Times New Roman"/>
          <w:color w:val="000000" w:themeColor="text1"/>
          <w:sz w:val="24"/>
          <w:szCs w:val="24"/>
        </w:rPr>
        <w:t xml:space="preserve">these </w:t>
      </w:r>
      <w:r w:rsidR="00596A44" w:rsidRPr="00430494">
        <w:rPr>
          <w:rFonts w:ascii="Times New Roman" w:hAnsi="Times New Roman" w:cs="Times New Roman"/>
          <w:color w:val="000000" w:themeColor="text1"/>
          <w:sz w:val="24"/>
          <w:szCs w:val="24"/>
        </w:rPr>
        <w:t>findings represent temporary changes</w:t>
      </w:r>
      <w:r w:rsidR="003C28BE" w:rsidRPr="00430494">
        <w:rPr>
          <w:rFonts w:ascii="Times New Roman" w:hAnsi="Times New Roman" w:cs="Times New Roman"/>
          <w:color w:val="000000" w:themeColor="text1"/>
          <w:sz w:val="24"/>
          <w:szCs w:val="24"/>
        </w:rPr>
        <w:t xml:space="preserve"> </w:t>
      </w:r>
      <w:r w:rsidR="009221F1" w:rsidRPr="00430494">
        <w:rPr>
          <w:rFonts w:ascii="Times New Roman" w:hAnsi="Times New Roman" w:cs="Times New Roman"/>
          <w:color w:val="000000" w:themeColor="text1"/>
          <w:sz w:val="24"/>
          <w:szCs w:val="24"/>
        </w:rPr>
        <w:t>and not</w:t>
      </w:r>
      <w:r w:rsidR="00537CF5" w:rsidRPr="00430494">
        <w:rPr>
          <w:rFonts w:ascii="Times New Roman" w:hAnsi="Times New Roman" w:cs="Times New Roman"/>
          <w:color w:val="000000" w:themeColor="text1"/>
          <w:sz w:val="24"/>
          <w:szCs w:val="24"/>
        </w:rPr>
        <w:t xml:space="preserve"> permanent and lifelong</w:t>
      </w:r>
      <w:r w:rsidR="009221F1" w:rsidRPr="00430494">
        <w:rPr>
          <w:rFonts w:ascii="Times New Roman" w:hAnsi="Times New Roman" w:cs="Times New Roman"/>
          <w:color w:val="000000" w:themeColor="text1"/>
          <w:sz w:val="24"/>
          <w:szCs w:val="24"/>
        </w:rPr>
        <w:t xml:space="preserve"> developmental changes</w:t>
      </w:r>
      <w:r w:rsidR="00537CF5" w:rsidRPr="00430494">
        <w:rPr>
          <w:rFonts w:ascii="Times New Roman" w:hAnsi="Times New Roman" w:cs="Times New Roman"/>
          <w:color w:val="000000" w:themeColor="text1"/>
          <w:sz w:val="24"/>
          <w:szCs w:val="24"/>
        </w:rPr>
        <w:t>.</w:t>
      </w:r>
      <w:r w:rsidR="00CE7F86" w:rsidRPr="00430494">
        <w:rPr>
          <w:rFonts w:ascii="Times New Roman" w:hAnsi="Times New Roman" w:cs="Times New Roman"/>
          <w:color w:val="000000" w:themeColor="text1"/>
          <w:sz w:val="24"/>
          <w:szCs w:val="24"/>
        </w:rPr>
        <w:t xml:space="preserve"> </w:t>
      </w:r>
      <w:r w:rsidR="00237EFB" w:rsidRPr="00430494">
        <w:rPr>
          <w:rFonts w:ascii="Times New Roman" w:hAnsi="Times New Roman" w:cs="Times New Roman"/>
          <w:color w:val="000000" w:themeColor="text1"/>
          <w:sz w:val="24"/>
          <w:szCs w:val="24"/>
        </w:rPr>
        <w:t xml:space="preserve">In autistic populations evidence </w:t>
      </w:r>
      <w:r w:rsidR="00B77B2B" w:rsidRPr="00430494">
        <w:rPr>
          <w:rFonts w:ascii="Times New Roman" w:hAnsi="Times New Roman" w:cs="Times New Roman"/>
          <w:color w:val="000000" w:themeColor="text1"/>
          <w:sz w:val="24"/>
          <w:szCs w:val="24"/>
        </w:rPr>
        <w:t>indicates</w:t>
      </w:r>
      <w:r w:rsidR="00237EFB" w:rsidRPr="00430494">
        <w:rPr>
          <w:rFonts w:ascii="Times New Roman" w:hAnsi="Times New Roman" w:cs="Times New Roman"/>
          <w:color w:val="000000" w:themeColor="text1"/>
          <w:sz w:val="24"/>
          <w:szCs w:val="24"/>
        </w:rPr>
        <w:t xml:space="preserve"> that </w:t>
      </w:r>
      <w:proofErr w:type="spellStart"/>
      <w:r w:rsidR="00237EFB" w:rsidRPr="00430494">
        <w:rPr>
          <w:rFonts w:ascii="Times New Roman" w:hAnsi="Times New Roman" w:cs="Times New Roman"/>
          <w:color w:val="000000" w:themeColor="text1"/>
          <w:sz w:val="24"/>
          <w:szCs w:val="24"/>
        </w:rPr>
        <w:t>fT</w:t>
      </w:r>
      <w:proofErr w:type="spellEnd"/>
      <w:r w:rsidR="00237EFB" w:rsidRPr="00430494">
        <w:rPr>
          <w:rFonts w:ascii="Times New Roman" w:hAnsi="Times New Roman" w:cs="Times New Roman"/>
          <w:color w:val="000000" w:themeColor="text1"/>
          <w:sz w:val="24"/>
          <w:szCs w:val="24"/>
        </w:rPr>
        <w:t xml:space="preserve"> </w:t>
      </w:r>
      <w:r w:rsidR="00B77B2B" w:rsidRPr="00430494">
        <w:rPr>
          <w:rFonts w:ascii="Times New Roman" w:hAnsi="Times New Roman" w:cs="Times New Roman"/>
          <w:color w:val="000000" w:themeColor="text1"/>
          <w:sz w:val="24"/>
          <w:szCs w:val="24"/>
        </w:rPr>
        <w:t xml:space="preserve">is </w:t>
      </w:r>
      <w:r w:rsidR="00237EFB" w:rsidRPr="00430494">
        <w:rPr>
          <w:rFonts w:ascii="Times New Roman" w:hAnsi="Times New Roman" w:cs="Times New Roman"/>
          <w:color w:val="000000" w:themeColor="text1"/>
          <w:sz w:val="24"/>
          <w:szCs w:val="24"/>
        </w:rPr>
        <w:t>not linked to</w:t>
      </w:r>
      <w:r w:rsidR="00DF01D4" w:rsidRPr="00430494">
        <w:rPr>
          <w:rFonts w:ascii="Times New Roman" w:hAnsi="Times New Roman" w:cs="Times New Roman"/>
          <w:color w:val="000000" w:themeColor="text1"/>
          <w:sz w:val="24"/>
          <w:szCs w:val="24"/>
        </w:rPr>
        <w:t xml:space="preserve"> empathy deficits</w:t>
      </w:r>
      <w:r w:rsidR="00B12950" w:rsidRPr="00430494">
        <w:rPr>
          <w:rFonts w:ascii="Times New Roman" w:hAnsi="Times New Roman" w:cs="Times New Roman"/>
          <w:color w:val="000000" w:themeColor="text1"/>
          <w:sz w:val="24"/>
          <w:szCs w:val="24"/>
        </w:rPr>
        <w:t xml:space="preserve"> or other autistic traits</w:t>
      </w:r>
      <w:r w:rsidR="00DF01D4" w:rsidRPr="00430494">
        <w:rPr>
          <w:rFonts w:ascii="Times New Roman" w:hAnsi="Times New Roman" w:cs="Times New Roman"/>
          <w:color w:val="000000" w:themeColor="text1"/>
          <w:sz w:val="24"/>
          <w:szCs w:val="24"/>
        </w:rPr>
        <w:t xml:space="preserve"> (</w:t>
      </w:r>
      <w:r w:rsidR="00681AA8" w:rsidRPr="00430494">
        <w:rPr>
          <w:rFonts w:ascii="Times New Roman" w:hAnsi="Times New Roman" w:cs="Times New Roman"/>
          <w:color w:val="000000" w:themeColor="text1"/>
          <w:sz w:val="24"/>
          <w:szCs w:val="24"/>
        </w:rPr>
        <w:t>Bakker-</w:t>
      </w:r>
      <w:proofErr w:type="spellStart"/>
      <w:r w:rsidR="00681AA8" w:rsidRPr="00430494">
        <w:rPr>
          <w:rFonts w:ascii="Times New Roman" w:hAnsi="Times New Roman" w:cs="Times New Roman"/>
          <w:color w:val="000000" w:themeColor="text1"/>
          <w:sz w:val="24"/>
          <w:szCs w:val="24"/>
        </w:rPr>
        <w:t>Huvenaars</w:t>
      </w:r>
      <w:proofErr w:type="spellEnd"/>
      <w:r w:rsidR="00681AA8" w:rsidRPr="00430494">
        <w:rPr>
          <w:rFonts w:ascii="Times New Roman" w:hAnsi="Times New Roman" w:cs="Times New Roman"/>
          <w:color w:val="000000" w:themeColor="text1"/>
          <w:sz w:val="24"/>
          <w:szCs w:val="24"/>
        </w:rPr>
        <w:t xml:space="preserve"> et al., 2020; </w:t>
      </w:r>
      <w:proofErr w:type="spellStart"/>
      <w:r w:rsidR="00DF01D4" w:rsidRPr="00430494">
        <w:rPr>
          <w:rFonts w:ascii="Times New Roman" w:hAnsi="Times New Roman" w:cs="Times New Roman"/>
          <w:color w:val="000000" w:themeColor="text1"/>
          <w:sz w:val="24"/>
          <w:szCs w:val="24"/>
        </w:rPr>
        <w:t>Honekopp</w:t>
      </w:r>
      <w:proofErr w:type="spellEnd"/>
      <w:r w:rsidR="00DF01D4" w:rsidRPr="00430494">
        <w:rPr>
          <w:rFonts w:ascii="Times New Roman" w:hAnsi="Times New Roman" w:cs="Times New Roman"/>
          <w:color w:val="000000" w:themeColor="text1"/>
          <w:sz w:val="24"/>
          <w:szCs w:val="24"/>
        </w:rPr>
        <w:t>, 2012</w:t>
      </w:r>
      <w:r w:rsidR="00B12950" w:rsidRPr="00430494">
        <w:rPr>
          <w:rFonts w:ascii="Times New Roman" w:hAnsi="Times New Roman" w:cs="Times New Roman"/>
          <w:color w:val="000000" w:themeColor="text1"/>
          <w:sz w:val="24"/>
          <w:szCs w:val="24"/>
        </w:rPr>
        <w:t xml:space="preserve">; </w:t>
      </w:r>
      <w:proofErr w:type="spellStart"/>
      <w:r w:rsidR="00681AA8" w:rsidRPr="00430494">
        <w:rPr>
          <w:rFonts w:ascii="Times New Roman" w:hAnsi="Times New Roman" w:cs="Times New Roman"/>
          <w:color w:val="000000" w:themeColor="text1"/>
          <w:sz w:val="24"/>
          <w:szCs w:val="24"/>
        </w:rPr>
        <w:t>Krajmer</w:t>
      </w:r>
      <w:proofErr w:type="spellEnd"/>
      <w:r w:rsidR="00681AA8" w:rsidRPr="00430494">
        <w:rPr>
          <w:rFonts w:ascii="Times New Roman" w:hAnsi="Times New Roman" w:cs="Times New Roman"/>
          <w:color w:val="000000" w:themeColor="text1"/>
          <w:sz w:val="24"/>
          <w:szCs w:val="24"/>
        </w:rPr>
        <w:t xml:space="preserve"> et al., 2011; </w:t>
      </w:r>
      <w:r w:rsidR="00B12950" w:rsidRPr="00430494">
        <w:rPr>
          <w:rFonts w:ascii="Times New Roman" w:hAnsi="Times New Roman" w:cs="Times New Roman"/>
          <w:color w:val="000000" w:themeColor="text1"/>
          <w:sz w:val="24"/>
          <w:szCs w:val="24"/>
        </w:rPr>
        <w:t>Kung et al</w:t>
      </w:r>
      <w:r w:rsidR="008D5064" w:rsidRPr="00430494">
        <w:rPr>
          <w:rFonts w:ascii="Times New Roman" w:hAnsi="Times New Roman" w:cs="Times New Roman"/>
          <w:color w:val="000000" w:themeColor="text1"/>
          <w:sz w:val="24"/>
          <w:szCs w:val="24"/>
        </w:rPr>
        <w:t>.</w:t>
      </w:r>
      <w:r w:rsidR="00B12950" w:rsidRPr="00430494">
        <w:rPr>
          <w:rFonts w:ascii="Times New Roman" w:hAnsi="Times New Roman" w:cs="Times New Roman"/>
          <w:color w:val="000000" w:themeColor="text1"/>
          <w:sz w:val="24"/>
          <w:szCs w:val="24"/>
        </w:rPr>
        <w:t xml:space="preserve">, 2016; </w:t>
      </w:r>
      <w:proofErr w:type="spellStart"/>
      <w:r w:rsidR="00112A07" w:rsidRPr="00430494">
        <w:rPr>
          <w:rFonts w:ascii="Times New Roman" w:hAnsi="Times New Roman" w:cs="Times New Roman"/>
          <w:color w:val="000000" w:themeColor="text1"/>
          <w:sz w:val="24"/>
          <w:szCs w:val="24"/>
        </w:rPr>
        <w:t>Voracek</w:t>
      </w:r>
      <w:proofErr w:type="spellEnd"/>
      <w:r w:rsidR="00112A07" w:rsidRPr="00430494">
        <w:rPr>
          <w:rFonts w:ascii="Times New Roman" w:hAnsi="Times New Roman" w:cs="Times New Roman"/>
          <w:color w:val="000000" w:themeColor="text1"/>
          <w:sz w:val="24"/>
          <w:szCs w:val="24"/>
        </w:rPr>
        <w:t xml:space="preserve"> &amp; Dressler, 2006; </w:t>
      </w:r>
      <w:r w:rsidR="00B12950" w:rsidRPr="00430494">
        <w:rPr>
          <w:rFonts w:ascii="Times New Roman" w:hAnsi="Times New Roman" w:cs="Times New Roman"/>
          <w:color w:val="000000" w:themeColor="text1"/>
          <w:sz w:val="24"/>
          <w:szCs w:val="24"/>
        </w:rPr>
        <w:t>Whitehouse et al</w:t>
      </w:r>
      <w:r w:rsidR="008D5064" w:rsidRPr="00430494">
        <w:rPr>
          <w:rFonts w:ascii="Times New Roman" w:hAnsi="Times New Roman" w:cs="Times New Roman"/>
          <w:color w:val="000000" w:themeColor="text1"/>
          <w:sz w:val="24"/>
          <w:szCs w:val="24"/>
        </w:rPr>
        <w:t>.</w:t>
      </w:r>
      <w:r w:rsidR="00B12950" w:rsidRPr="00430494">
        <w:rPr>
          <w:rFonts w:ascii="Times New Roman" w:hAnsi="Times New Roman" w:cs="Times New Roman"/>
          <w:color w:val="000000" w:themeColor="text1"/>
          <w:sz w:val="24"/>
          <w:szCs w:val="24"/>
        </w:rPr>
        <w:t>, 2012</w:t>
      </w:r>
      <w:r w:rsidR="00DF01D4" w:rsidRPr="00430494">
        <w:rPr>
          <w:rFonts w:ascii="Times New Roman" w:hAnsi="Times New Roman" w:cs="Times New Roman"/>
          <w:color w:val="000000" w:themeColor="text1"/>
          <w:sz w:val="24"/>
          <w:szCs w:val="24"/>
        </w:rPr>
        <w:t xml:space="preserve">). </w:t>
      </w:r>
      <w:r w:rsidR="004B6F30" w:rsidRPr="00430494">
        <w:rPr>
          <w:rFonts w:ascii="Times New Roman" w:hAnsi="Times New Roman" w:cs="Times New Roman"/>
          <w:color w:val="000000" w:themeColor="text1"/>
          <w:sz w:val="24"/>
          <w:szCs w:val="24"/>
        </w:rPr>
        <w:t>This calls into question whether the EMB can claim that empathy impairments</w:t>
      </w:r>
      <w:r w:rsidR="00F01BC1" w:rsidRPr="00430494">
        <w:rPr>
          <w:rFonts w:ascii="Times New Roman" w:hAnsi="Times New Roman" w:cs="Times New Roman"/>
          <w:color w:val="000000" w:themeColor="text1"/>
          <w:sz w:val="24"/>
          <w:szCs w:val="24"/>
        </w:rPr>
        <w:t xml:space="preserve"> or autistic traits</w:t>
      </w:r>
      <w:r w:rsidR="004B6F30" w:rsidRPr="00430494">
        <w:rPr>
          <w:rFonts w:ascii="Times New Roman" w:hAnsi="Times New Roman" w:cs="Times New Roman"/>
          <w:color w:val="000000" w:themeColor="text1"/>
          <w:sz w:val="24"/>
          <w:szCs w:val="24"/>
        </w:rPr>
        <w:t xml:space="preserve"> in autistic people </w:t>
      </w:r>
      <w:r w:rsidR="00B12950" w:rsidRPr="00430494">
        <w:rPr>
          <w:rFonts w:ascii="Times New Roman" w:hAnsi="Times New Roman" w:cs="Times New Roman"/>
          <w:color w:val="000000" w:themeColor="text1"/>
          <w:sz w:val="24"/>
          <w:szCs w:val="24"/>
        </w:rPr>
        <w:t>are the result of</w:t>
      </w:r>
      <w:r w:rsidR="004B6F30" w:rsidRPr="00430494">
        <w:rPr>
          <w:rFonts w:ascii="Times New Roman" w:hAnsi="Times New Roman" w:cs="Times New Roman"/>
          <w:color w:val="000000" w:themeColor="text1"/>
          <w:sz w:val="24"/>
          <w:szCs w:val="24"/>
        </w:rPr>
        <w:t xml:space="preserve"> an ‘extreme male brain’ caused by </w:t>
      </w:r>
      <w:r w:rsidR="00150A03" w:rsidRPr="00430494">
        <w:rPr>
          <w:rFonts w:ascii="Times New Roman" w:hAnsi="Times New Roman" w:cs="Times New Roman"/>
          <w:color w:val="000000" w:themeColor="text1"/>
          <w:sz w:val="24"/>
          <w:szCs w:val="24"/>
        </w:rPr>
        <w:t xml:space="preserve">excess </w:t>
      </w:r>
      <w:proofErr w:type="spellStart"/>
      <w:r w:rsidR="004B6F30" w:rsidRPr="00430494">
        <w:rPr>
          <w:rFonts w:ascii="Times New Roman" w:hAnsi="Times New Roman" w:cs="Times New Roman"/>
          <w:color w:val="000000" w:themeColor="text1"/>
          <w:sz w:val="24"/>
          <w:szCs w:val="24"/>
        </w:rPr>
        <w:t>fT.</w:t>
      </w:r>
      <w:proofErr w:type="spellEnd"/>
      <w:r w:rsidR="00150A03" w:rsidRPr="00430494">
        <w:rPr>
          <w:rFonts w:ascii="Times New Roman" w:hAnsi="Times New Roman" w:cs="Times New Roman"/>
          <w:color w:val="000000" w:themeColor="text1"/>
          <w:sz w:val="24"/>
          <w:szCs w:val="24"/>
        </w:rPr>
        <w:t xml:space="preserve"> </w:t>
      </w:r>
      <w:r w:rsidR="00B12950" w:rsidRPr="00430494">
        <w:rPr>
          <w:rFonts w:ascii="Times New Roman" w:hAnsi="Times New Roman" w:cs="Times New Roman"/>
          <w:color w:val="000000" w:themeColor="text1"/>
          <w:sz w:val="24"/>
          <w:szCs w:val="24"/>
        </w:rPr>
        <w:t>Furthermore</w:t>
      </w:r>
      <w:r w:rsidR="00150A03" w:rsidRPr="00430494">
        <w:rPr>
          <w:rFonts w:ascii="Times New Roman" w:hAnsi="Times New Roman" w:cs="Times New Roman"/>
          <w:color w:val="000000" w:themeColor="text1"/>
          <w:sz w:val="24"/>
          <w:szCs w:val="24"/>
        </w:rPr>
        <w:t xml:space="preserve">, it is </w:t>
      </w:r>
      <w:r w:rsidR="00785653" w:rsidRPr="00430494">
        <w:rPr>
          <w:rFonts w:ascii="Times New Roman" w:hAnsi="Times New Roman" w:cs="Times New Roman"/>
          <w:color w:val="000000" w:themeColor="text1"/>
          <w:sz w:val="24"/>
          <w:szCs w:val="24"/>
        </w:rPr>
        <w:t>not yet possible to test the hormonal levels of an unborn foetus</w:t>
      </w:r>
      <w:r w:rsidR="00150A03" w:rsidRPr="00430494">
        <w:rPr>
          <w:rFonts w:ascii="Times New Roman" w:hAnsi="Times New Roman" w:cs="Times New Roman"/>
          <w:color w:val="000000" w:themeColor="text1"/>
          <w:sz w:val="24"/>
          <w:szCs w:val="24"/>
        </w:rPr>
        <w:t xml:space="preserve">, and </w:t>
      </w:r>
      <w:r w:rsidR="00B77B2B" w:rsidRPr="00430494">
        <w:rPr>
          <w:rFonts w:ascii="Times New Roman" w:hAnsi="Times New Roman" w:cs="Times New Roman"/>
          <w:color w:val="000000" w:themeColor="text1"/>
          <w:sz w:val="24"/>
          <w:szCs w:val="24"/>
        </w:rPr>
        <w:t xml:space="preserve">thus </w:t>
      </w:r>
      <w:r w:rsidR="00150A03" w:rsidRPr="00430494">
        <w:rPr>
          <w:rFonts w:ascii="Times New Roman" w:hAnsi="Times New Roman" w:cs="Times New Roman"/>
          <w:color w:val="000000" w:themeColor="text1"/>
          <w:sz w:val="24"/>
          <w:szCs w:val="24"/>
        </w:rPr>
        <w:t>the direction of cause and effect regarding the rela</w:t>
      </w:r>
      <w:r w:rsidR="00B12950" w:rsidRPr="00430494">
        <w:rPr>
          <w:rFonts w:ascii="Times New Roman" w:hAnsi="Times New Roman" w:cs="Times New Roman"/>
          <w:color w:val="000000" w:themeColor="text1"/>
          <w:sz w:val="24"/>
          <w:szCs w:val="24"/>
        </w:rPr>
        <w:t xml:space="preserve">tion of </w:t>
      </w:r>
      <w:proofErr w:type="spellStart"/>
      <w:r w:rsidR="00B12950" w:rsidRPr="00430494">
        <w:rPr>
          <w:rFonts w:ascii="Times New Roman" w:hAnsi="Times New Roman" w:cs="Times New Roman"/>
          <w:color w:val="000000" w:themeColor="text1"/>
          <w:sz w:val="24"/>
          <w:szCs w:val="24"/>
        </w:rPr>
        <w:t>fT</w:t>
      </w:r>
      <w:proofErr w:type="spellEnd"/>
      <w:r w:rsidR="00B12950" w:rsidRPr="00430494">
        <w:rPr>
          <w:rFonts w:ascii="Times New Roman" w:hAnsi="Times New Roman" w:cs="Times New Roman"/>
          <w:color w:val="000000" w:themeColor="text1"/>
          <w:sz w:val="24"/>
          <w:szCs w:val="24"/>
        </w:rPr>
        <w:t xml:space="preserve"> to early development cannot be determined (Fine, 20</w:t>
      </w:r>
      <w:r w:rsidR="00112A07" w:rsidRPr="00430494">
        <w:rPr>
          <w:rFonts w:ascii="Times New Roman" w:hAnsi="Times New Roman" w:cs="Times New Roman"/>
          <w:color w:val="000000" w:themeColor="text1"/>
          <w:sz w:val="24"/>
          <w:szCs w:val="24"/>
        </w:rPr>
        <w:t>10</w:t>
      </w:r>
      <w:r w:rsidR="00B12950" w:rsidRPr="00430494">
        <w:rPr>
          <w:rFonts w:ascii="Times New Roman" w:hAnsi="Times New Roman" w:cs="Times New Roman"/>
          <w:color w:val="000000" w:themeColor="text1"/>
          <w:sz w:val="24"/>
          <w:szCs w:val="24"/>
        </w:rPr>
        <w:t>).</w:t>
      </w:r>
      <w:r w:rsidR="00F01BC1" w:rsidRPr="00430494">
        <w:rPr>
          <w:rFonts w:ascii="Times New Roman" w:hAnsi="Times New Roman" w:cs="Times New Roman"/>
          <w:color w:val="000000" w:themeColor="text1"/>
          <w:sz w:val="24"/>
          <w:szCs w:val="24"/>
        </w:rPr>
        <w:t xml:space="preserve"> A study by </w:t>
      </w:r>
      <w:proofErr w:type="spellStart"/>
      <w:r w:rsidR="00F01BC1" w:rsidRPr="00430494">
        <w:rPr>
          <w:rFonts w:ascii="Times New Roman" w:hAnsi="Times New Roman" w:cs="Times New Roman"/>
          <w:color w:val="000000" w:themeColor="text1"/>
          <w:sz w:val="24"/>
          <w:szCs w:val="24"/>
        </w:rPr>
        <w:t>Bejerot</w:t>
      </w:r>
      <w:proofErr w:type="spellEnd"/>
      <w:r w:rsidR="00F01BC1" w:rsidRPr="00430494">
        <w:rPr>
          <w:rFonts w:ascii="Times New Roman" w:hAnsi="Times New Roman" w:cs="Times New Roman"/>
          <w:color w:val="000000" w:themeColor="text1"/>
          <w:sz w:val="24"/>
          <w:szCs w:val="24"/>
        </w:rPr>
        <w:t xml:space="preserve"> </w:t>
      </w:r>
      <w:r w:rsidR="00BC492D" w:rsidRPr="00430494">
        <w:rPr>
          <w:rFonts w:ascii="Times New Roman" w:hAnsi="Times New Roman" w:cs="Times New Roman"/>
          <w:color w:val="000000" w:themeColor="text1"/>
          <w:sz w:val="24"/>
          <w:szCs w:val="24"/>
        </w:rPr>
        <w:t xml:space="preserve">et al. </w:t>
      </w:r>
      <w:r w:rsidR="00F01BC1" w:rsidRPr="00430494">
        <w:rPr>
          <w:rFonts w:ascii="Times New Roman" w:hAnsi="Times New Roman" w:cs="Times New Roman"/>
          <w:color w:val="000000" w:themeColor="text1"/>
          <w:sz w:val="24"/>
          <w:szCs w:val="24"/>
        </w:rPr>
        <w:t>(2012) even found an opposite pattern of findings; whilst the sample of 24 autistic females did demonstrate elevated levels of testosterone and masculinised characteristics,</w:t>
      </w:r>
      <w:r w:rsidR="00785653" w:rsidRPr="00430494">
        <w:rPr>
          <w:rFonts w:ascii="Times New Roman" w:hAnsi="Times New Roman" w:cs="Times New Roman"/>
          <w:color w:val="000000" w:themeColor="text1"/>
          <w:sz w:val="24"/>
          <w:szCs w:val="24"/>
        </w:rPr>
        <w:t xml:space="preserve"> such as </w:t>
      </w:r>
      <w:r w:rsidR="00785653" w:rsidRPr="00430494">
        <w:rPr>
          <w:rFonts w:ascii="Times New Roman" w:hAnsi="Times New Roman" w:cs="Times New Roman"/>
          <w:color w:val="000000" w:themeColor="text1"/>
          <w:sz w:val="24"/>
          <w:szCs w:val="24"/>
        </w:rPr>
        <w:lastRenderedPageBreak/>
        <w:t>less feminine facial features,</w:t>
      </w:r>
      <w:r w:rsidR="00F01BC1" w:rsidRPr="00430494">
        <w:rPr>
          <w:rFonts w:ascii="Times New Roman" w:hAnsi="Times New Roman" w:cs="Times New Roman"/>
          <w:color w:val="000000" w:themeColor="text1"/>
          <w:sz w:val="24"/>
          <w:szCs w:val="24"/>
        </w:rPr>
        <w:t xml:space="preserve"> the sample of 26 autistic males displayed</w:t>
      </w:r>
      <w:r w:rsidR="00785653" w:rsidRPr="00430494">
        <w:rPr>
          <w:rFonts w:ascii="Times New Roman" w:hAnsi="Times New Roman" w:cs="Times New Roman"/>
          <w:color w:val="000000" w:themeColor="text1"/>
          <w:sz w:val="24"/>
          <w:szCs w:val="24"/>
        </w:rPr>
        <w:t xml:space="preserve"> more feminised characteristics, such as less masculine body types and voice quality.</w:t>
      </w:r>
    </w:p>
    <w:p w14:paraId="65BCA24A" w14:textId="537F0EFD" w:rsidR="006D2007" w:rsidRPr="00430494" w:rsidRDefault="006D20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This section has discussed findings which indicate that certain aspects of empathising may be impaired in autistic p</w:t>
      </w:r>
      <w:r w:rsidR="007A7D3D" w:rsidRPr="00430494">
        <w:rPr>
          <w:rFonts w:ascii="Times New Roman" w:hAnsi="Times New Roman" w:cs="Times New Roman"/>
          <w:color w:val="000000" w:themeColor="text1"/>
          <w:sz w:val="24"/>
          <w:szCs w:val="24"/>
        </w:rPr>
        <w:t>eople. However, the evidence does</w:t>
      </w:r>
      <w:r w:rsidRPr="00430494">
        <w:rPr>
          <w:rFonts w:ascii="Times New Roman" w:hAnsi="Times New Roman" w:cs="Times New Roman"/>
          <w:color w:val="000000" w:themeColor="text1"/>
          <w:sz w:val="24"/>
          <w:szCs w:val="24"/>
        </w:rPr>
        <w:t xml:space="preserve"> not strongly support </w:t>
      </w:r>
      <w:r w:rsidR="00C8633A" w:rsidRPr="00430494">
        <w:rPr>
          <w:rFonts w:ascii="Times New Roman" w:hAnsi="Times New Roman" w:cs="Times New Roman"/>
          <w:color w:val="000000" w:themeColor="text1"/>
          <w:sz w:val="24"/>
          <w:szCs w:val="24"/>
        </w:rPr>
        <w:t xml:space="preserve">some aspects of </w:t>
      </w:r>
      <w:r w:rsidRPr="00430494">
        <w:rPr>
          <w:rFonts w:ascii="Times New Roman" w:hAnsi="Times New Roman" w:cs="Times New Roman"/>
          <w:color w:val="000000" w:themeColor="text1"/>
          <w:sz w:val="24"/>
          <w:szCs w:val="24"/>
        </w:rPr>
        <w:t xml:space="preserve">the EMB theory of autism and there are some conflicting findings. </w:t>
      </w:r>
      <w:r w:rsidR="004B62CA" w:rsidRPr="00430494">
        <w:rPr>
          <w:rFonts w:ascii="Times New Roman" w:hAnsi="Times New Roman" w:cs="Times New Roman"/>
          <w:color w:val="000000" w:themeColor="text1"/>
          <w:sz w:val="24"/>
          <w:szCs w:val="24"/>
        </w:rPr>
        <w:t>F</w:t>
      </w:r>
      <w:r w:rsidRPr="00430494">
        <w:rPr>
          <w:rFonts w:ascii="Times New Roman" w:hAnsi="Times New Roman" w:cs="Times New Roman"/>
          <w:color w:val="000000" w:themeColor="text1"/>
          <w:sz w:val="24"/>
          <w:szCs w:val="24"/>
        </w:rPr>
        <w:t xml:space="preserve">urthermore, the empathy deficits observed in autistic people may </w:t>
      </w:r>
      <w:r w:rsidR="00C228FE" w:rsidRPr="00430494">
        <w:rPr>
          <w:rFonts w:ascii="Times New Roman" w:hAnsi="Times New Roman" w:cs="Times New Roman"/>
          <w:color w:val="000000" w:themeColor="text1"/>
          <w:sz w:val="24"/>
          <w:szCs w:val="24"/>
        </w:rPr>
        <w:t xml:space="preserve">have different causes to the disadvantage that </w:t>
      </w:r>
      <w:r w:rsidRPr="00430494">
        <w:rPr>
          <w:rFonts w:ascii="Times New Roman" w:hAnsi="Times New Roman" w:cs="Times New Roman"/>
          <w:color w:val="000000" w:themeColor="text1"/>
          <w:sz w:val="24"/>
          <w:szCs w:val="24"/>
        </w:rPr>
        <w:t xml:space="preserve">non-autistic males </w:t>
      </w:r>
      <w:r w:rsidR="00C228FE" w:rsidRPr="00430494">
        <w:rPr>
          <w:rFonts w:ascii="Times New Roman" w:hAnsi="Times New Roman" w:cs="Times New Roman"/>
          <w:color w:val="000000" w:themeColor="text1"/>
          <w:sz w:val="24"/>
          <w:szCs w:val="24"/>
        </w:rPr>
        <w:t>show</w:t>
      </w:r>
      <w:r w:rsidRPr="00430494">
        <w:rPr>
          <w:rFonts w:ascii="Times New Roman" w:hAnsi="Times New Roman" w:cs="Times New Roman"/>
          <w:color w:val="000000" w:themeColor="text1"/>
          <w:sz w:val="24"/>
          <w:szCs w:val="24"/>
        </w:rPr>
        <w:t xml:space="preserve"> on empathy measures </w:t>
      </w:r>
      <w:r w:rsidR="00C228FE" w:rsidRPr="00430494">
        <w:rPr>
          <w:rFonts w:ascii="Times New Roman" w:hAnsi="Times New Roman" w:cs="Times New Roman"/>
          <w:color w:val="000000" w:themeColor="text1"/>
          <w:sz w:val="24"/>
          <w:szCs w:val="24"/>
        </w:rPr>
        <w:t xml:space="preserve">compared to </w:t>
      </w:r>
      <w:r w:rsidRPr="00430494">
        <w:rPr>
          <w:rFonts w:ascii="Times New Roman" w:hAnsi="Times New Roman" w:cs="Times New Roman"/>
          <w:color w:val="000000" w:themeColor="text1"/>
          <w:sz w:val="24"/>
          <w:szCs w:val="24"/>
        </w:rPr>
        <w:t>non-autistic females (Bird</w:t>
      </w:r>
      <w:r w:rsidR="00461179"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2010).   </w:t>
      </w:r>
    </w:p>
    <w:p w14:paraId="00DB4F4F" w14:textId="43C38924" w:rsidR="00000BE4" w:rsidRPr="00430494" w:rsidRDefault="0084645E"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 xml:space="preserve">2.1.2. </w:t>
      </w:r>
      <w:r w:rsidR="00000BE4" w:rsidRPr="00430494">
        <w:rPr>
          <w:rFonts w:ascii="Times New Roman" w:hAnsi="Times New Roman" w:cs="Times New Roman"/>
          <w:b/>
          <w:color w:val="000000" w:themeColor="text1"/>
          <w:sz w:val="24"/>
          <w:szCs w:val="24"/>
        </w:rPr>
        <w:t>Systemising</w:t>
      </w:r>
      <w:r w:rsidRPr="00430494">
        <w:rPr>
          <w:rFonts w:ascii="Times New Roman" w:hAnsi="Times New Roman" w:cs="Times New Roman"/>
          <w:b/>
          <w:color w:val="000000" w:themeColor="text1"/>
          <w:sz w:val="24"/>
          <w:szCs w:val="24"/>
        </w:rPr>
        <w:t>.</w:t>
      </w:r>
      <w:r w:rsidRPr="00430494">
        <w:rPr>
          <w:rFonts w:ascii="Times New Roman" w:hAnsi="Times New Roman" w:cs="Times New Roman"/>
          <w:i/>
          <w:color w:val="000000" w:themeColor="text1"/>
          <w:sz w:val="24"/>
          <w:szCs w:val="24"/>
        </w:rPr>
        <w:t xml:space="preserve"> </w:t>
      </w:r>
      <w:r w:rsidR="00000BE4" w:rsidRPr="00430494">
        <w:rPr>
          <w:rFonts w:ascii="Times New Roman" w:hAnsi="Times New Roman" w:cs="Times New Roman"/>
          <w:color w:val="000000" w:themeColor="text1"/>
          <w:sz w:val="24"/>
          <w:szCs w:val="24"/>
        </w:rPr>
        <w:t xml:space="preserve">Systemising </w:t>
      </w:r>
      <w:r w:rsidR="009D5032" w:rsidRPr="00430494">
        <w:rPr>
          <w:rFonts w:ascii="Times New Roman" w:hAnsi="Times New Roman" w:cs="Times New Roman"/>
          <w:color w:val="000000" w:themeColor="text1"/>
          <w:sz w:val="24"/>
          <w:szCs w:val="24"/>
        </w:rPr>
        <w:t xml:space="preserve">is the second </w:t>
      </w:r>
      <w:r w:rsidR="007F3432" w:rsidRPr="00430494">
        <w:rPr>
          <w:rFonts w:ascii="Times New Roman" w:hAnsi="Times New Roman" w:cs="Times New Roman"/>
          <w:color w:val="000000" w:themeColor="text1"/>
          <w:sz w:val="24"/>
          <w:szCs w:val="24"/>
        </w:rPr>
        <w:t xml:space="preserve">sexually dimorphic </w:t>
      </w:r>
      <w:r w:rsidR="009D5032" w:rsidRPr="00430494">
        <w:rPr>
          <w:rFonts w:ascii="Times New Roman" w:hAnsi="Times New Roman" w:cs="Times New Roman"/>
          <w:color w:val="000000" w:themeColor="text1"/>
          <w:sz w:val="24"/>
          <w:szCs w:val="24"/>
        </w:rPr>
        <w:t xml:space="preserve">trait </w:t>
      </w:r>
      <w:r w:rsidR="00EB16C9" w:rsidRPr="00430494">
        <w:rPr>
          <w:rFonts w:ascii="Times New Roman" w:hAnsi="Times New Roman" w:cs="Times New Roman"/>
          <w:color w:val="000000" w:themeColor="text1"/>
          <w:sz w:val="24"/>
          <w:szCs w:val="24"/>
        </w:rPr>
        <w:t>in the EMB theory</w:t>
      </w:r>
      <w:r w:rsidR="004B7DD8" w:rsidRPr="00430494">
        <w:rPr>
          <w:rFonts w:ascii="Times New Roman" w:hAnsi="Times New Roman" w:cs="Times New Roman"/>
          <w:color w:val="000000" w:themeColor="text1"/>
          <w:sz w:val="24"/>
          <w:szCs w:val="24"/>
        </w:rPr>
        <w:t>. Systemising</w:t>
      </w:r>
      <w:r w:rsidR="00EB16C9" w:rsidRPr="00430494">
        <w:rPr>
          <w:rFonts w:ascii="Times New Roman" w:hAnsi="Times New Roman" w:cs="Times New Roman"/>
          <w:color w:val="000000" w:themeColor="text1"/>
          <w:sz w:val="24"/>
          <w:szCs w:val="24"/>
        </w:rPr>
        <w:t xml:space="preserve"> </w:t>
      </w:r>
      <w:r w:rsidR="00000BE4" w:rsidRPr="00430494">
        <w:rPr>
          <w:rFonts w:ascii="Times New Roman" w:hAnsi="Times New Roman" w:cs="Times New Roman"/>
          <w:color w:val="000000" w:themeColor="text1"/>
          <w:sz w:val="24"/>
          <w:szCs w:val="24"/>
        </w:rPr>
        <w:t xml:space="preserve">involves being able to analyse and construct systems that take in inputs and produce outputs based on their operation and the rules that govern them. This ability </w:t>
      </w:r>
      <w:r w:rsidR="00E7296A" w:rsidRPr="00430494">
        <w:rPr>
          <w:rFonts w:ascii="Times New Roman" w:hAnsi="Times New Roman" w:cs="Times New Roman"/>
          <w:color w:val="000000" w:themeColor="text1"/>
          <w:sz w:val="24"/>
          <w:szCs w:val="24"/>
        </w:rPr>
        <w:t xml:space="preserve">shows the opposite pattern to </w:t>
      </w:r>
      <w:proofErr w:type="gramStart"/>
      <w:r w:rsidR="00E7296A" w:rsidRPr="00430494">
        <w:rPr>
          <w:rFonts w:ascii="Times New Roman" w:hAnsi="Times New Roman" w:cs="Times New Roman"/>
          <w:color w:val="000000" w:themeColor="text1"/>
          <w:sz w:val="24"/>
          <w:szCs w:val="24"/>
        </w:rPr>
        <w:t>empathising:</w:t>
      </w:r>
      <w:proofErr w:type="gramEnd"/>
      <w:r w:rsidR="00E7296A" w:rsidRPr="00430494">
        <w:rPr>
          <w:rFonts w:ascii="Times New Roman" w:hAnsi="Times New Roman" w:cs="Times New Roman"/>
          <w:color w:val="000000" w:themeColor="text1"/>
          <w:sz w:val="24"/>
          <w:szCs w:val="24"/>
        </w:rPr>
        <w:t xml:space="preserve"> it </w:t>
      </w:r>
      <w:r w:rsidR="00000BE4" w:rsidRPr="00430494">
        <w:rPr>
          <w:rFonts w:ascii="Times New Roman" w:hAnsi="Times New Roman" w:cs="Times New Roman"/>
          <w:color w:val="000000" w:themeColor="text1"/>
          <w:sz w:val="24"/>
          <w:szCs w:val="24"/>
        </w:rPr>
        <w:t xml:space="preserve">is thought to be heightened in </w:t>
      </w:r>
      <w:r w:rsidR="00E13FD1" w:rsidRPr="00430494">
        <w:rPr>
          <w:rFonts w:ascii="Times New Roman" w:hAnsi="Times New Roman" w:cs="Times New Roman"/>
          <w:color w:val="000000" w:themeColor="text1"/>
          <w:sz w:val="24"/>
          <w:szCs w:val="24"/>
        </w:rPr>
        <w:t xml:space="preserve">non-autistic </w:t>
      </w:r>
      <w:r w:rsidR="00000BE4" w:rsidRPr="00430494">
        <w:rPr>
          <w:rFonts w:ascii="Times New Roman" w:hAnsi="Times New Roman" w:cs="Times New Roman"/>
          <w:color w:val="000000" w:themeColor="text1"/>
          <w:sz w:val="24"/>
          <w:szCs w:val="24"/>
        </w:rPr>
        <w:t xml:space="preserve">males relative to </w:t>
      </w:r>
      <w:r w:rsidR="00E13FD1" w:rsidRPr="00430494">
        <w:rPr>
          <w:rFonts w:ascii="Times New Roman" w:hAnsi="Times New Roman" w:cs="Times New Roman"/>
          <w:color w:val="000000" w:themeColor="text1"/>
          <w:sz w:val="24"/>
          <w:szCs w:val="24"/>
        </w:rPr>
        <w:t xml:space="preserve">non-autistic </w:t>
      </w:r>
      <w:r w:rsidR="00000BE4" w:rsidRPr="00430494">
        <w:rPr>
          <w:rFonts w:ascii="Times New Roman" w:hAnsi="Times New Roman" w:cs="Times New Roman"/>
          <w:color w:val="000000" w:themeColor="text1"/>
          <w:sz w:val="24"/>
          <w:szCs w:val="24"/>
        </w:rPr>
        <w:t>females, and even more so in autistic individuals (</w:t>
      </w:r>
      <w:proofErr w:type="spellStart"/>
      <w:r w:rsidR="00000BE4" w:rsidRPr="00430494">
        <w:rPr>
          <w:rFonts w:ascii="Times New Roman" w:hAnsi="Times New Roman" w:cs="Times New Roman"/>
          <w:color w:val="000000" w:themeColor="text1"/>
          <w:sz w:val="24"/>
          <w:szCs w:val="24"/>
        </w:rPr>
        <w:t>Krajmer</w:t>
      </w:r>
      <w:proofErr w:type="spellEnd"/>
      <w:r w:rsidR="00A86B9B" w:rsidRPr="00430494">
        <w:rPr>
          <w:rFonts w:ascii="Times New Roman" w:hAnsi="Times New Roman" w:cs="Times New Roman"/>
          <w:color w:val="000000" w:themeColor="text1"/>
          <w:sz w:val="24"/>
          <w:szCs w:val="24"/>
        </w:rPr>
        <w:t xml:space="preserve"> et al., </w:t>
      </w:r>
      <w:r w:rsidR="00000BE4" w:rsidRPr="00430494">
        <w:rPr>
          <w:rFonts w:ascii="Times New Roman" w:hAnsi="Times New Roman" w:cs="Times New Roman"/>
          <w:color w:val="000000" w:themeColor="text1"/>
          <w:sz w:val="24"/>
          <w:szCs w:val="24"/>
        </w:rPr>
        <w:t xml:space="preserve">2010; Manson </w:t>
      </w:r>
      <w:r w:rsidR="004B7DD8" w:rsidRPr="00430494">
        <w:rPr>
          <w:rFonts w:ascii="Times New Roman" w:hAnsi="Times New Roman" w:cs="Times New Roman"/>
          <w:color w:val="000000" w:themeColor="text1"/>
          <w:sz w:val="24"/>
          <w:szCs w:val="24"/>
        </w:rPr>
        <w:t>&amp;</w:t>
      </w:r>
      <w:r w:rsidR="00000BE4" w:rsidRPr="00430494">
        <w:rPr>
          <w:rFonts w:ascii="Times New Roman" w:hAnsi="Times New Roman" w:cs="Times New Roman"/>
          <w:color w:val="000000" w:themeColor="text1"/>
          <w:sz w:val="24"/>
          <w:szCs w:val="24"/>
        </w:rPr>
        <w:t xml:space="preserve"> Winterbottom, 2011). Large scale surveys using the Systemising Quotient (SQ) have indicated that males in the general population score higher than females, and that autistic people score even higher, with no significant difference between autistic males and autistic females (</w:t>
      </w:r>
      <w:r w:rsidR="00A86B9B" w:rsidRPr="00430494">
        <w:rPr>
          <w:rFonts w:ascii="Times New Roman" w:hAnsi="Times New Roman" w:cs="Times New Roman"/>
          <w:color w:val="000000" w:themeColor="text1"/>
          <w:sz w:val="24"/>
          <w:szCs w:val="24"/>
        </w:rPr>
        <w:t xml:space="preserve">Baron-Cohen et al., 2003; </w:t>
      </w:r>
      <w:r w:rsidR="00D65ECC" w:rsidRPr="00430494">
        <w:rPr>
          <w:rFonts w:ascii="Times New Roman" w:hAnsi="Times New Roman" w:cs="Times New Roman"/>
          <w:color w:val="000000" w:themeColor="text1"/>
          <w:sz w:val="24"/>
          <w:szCs w:val="24"/>
        </w:rPr>
        <w:t>Greenberg</w:t>
      </w:r>
      <w:r w:rsidR="00A86B9B" w:rsidRPr="00430494">
        <w:rPr>
          <w:rFonts w:ascii="Times New Roman" w:hAnsi="Times New Roman" w:cs="Times New Roman"/>
          <w:color w:val="000000" w:themeColor="text1"/>
          <w:sz w:val="24"/>
          <w:szCs w:val="24"/>
        </w:rPr>
        <w:t xml:space="preserve"> et al.,</w:t>
      </w:r>
      <w:r w:rsidR="00D65ECC" w:rsidRPr="00430494">
        <w:rPr>
          <w:rFonts w:ascii="Times New Roman" w:hAnsi="Times New Roman" w:cs="Times New Roman"/>
          <w:color w:val="000000" w:themeColor="text1"/>
          <w:sz w:val="24"/>
          <w:szCs w:val="24"/>
        </w:rPr>
        <w:t xml:space="preserve"> 2018; </w:t>
      </w:r>
      <w:r w:rsidR="00000BE4" w:rsidRPr="00430494">
        <w:rPr>
          <w:rFonts w:ascii="Times New Roman" w:hAnsi="Times New Roman" w:cs="Times New Roman"/>
          <w:color w:val="000000" w:themeColor="text1"/>
          <w:sz w:val="24"/>
          <w:szCs w:val="24"/>
        </w:rPr>
        <w:t xml:space="preserve">Wheelwright et al., 2006;). Further research has shown that non-autistic males and autistic people perform better than non-autistic females on tasks such as mental rotation and figure </w:t>
      </w:r>
      <w:proofErr w:type="spellStart"/>
      <w:r w:rsidR="00000BE4" w:rsidRPr="00430494">
        <w:rPr>
          <w:rFonts w:ascii="Times New Roman" w:hAnsi="Times New Roman" w:cs="Times New Roman"/>
          <w:color w:val="000000" w:themeColor="text1"/>
          <w:sz w:val="24"/>
          <w:szCs w:val="24"/>
        </w:rPr>
        <w:t>disembedding</w:t>
      </w:r>
      <w:proofErr w:type="spellEnd"/>
      <w:r w:rsidR="00000BE4" w:rsidRPr="00430494">
        <w:rPr>
          <w:rFonts w:ascii="Times New Roman" w:hAnsi="Times New Roman" w:cs="Times New Roman"/>
          <w:color w:val="000000" w:themeColor="text1"/>
          <w:sz w:val="24"/>
          <w:szCs w:val="24"/>
        </w:rPr>
        <w:t>, which require a systemising approach</w:t>
      </w:r>
      <w:r w:rsidR="00785653" w:rsidRPr="00430494">
        <w:rPr>
          <w:rFonts w:ascii="Times New Roman" w:hAnsi="Times New Roman" w:cs="Times New Roman"/>
          <w:color w:val="000000" w:themeColor="text1"/>
          <w:sz w:val="24"/>
          <w:szCs w:val="24"/>
        </w:rPr>
        <w:t xml:space="preserve"> to identify a specific shape from a larger image</w:t>
      </w:r>
      <w:r w:rsidR="00000BE4" w:rsidRPr="00430494">
        <w:rPr>
          <w:rFonts w:ascii="Times New Roman" w:hAnsi="Times New Roman" w:cs="Times New Roman"/>
          <w:color w:val="000000" w:themeColor="text1"/>
          <w:sz w:val="24"/>
          <w:szCs w:val="24"/>
        </w:rPr>
        <w:t xml:space="preserve"> (</w:t>
      </w:r>
      <w:r w:rsidR="00D53C15" w:rsidRPr="00430494">
        <w:rPr>
          <w:rFonts w:ascii="Times New Roman" w:hAnsi="Times New Roman" w:cs="Times New Roman"/>
          <w:color w:val="000000" w:themeColor="text1"/>
          <w:sz w:val="24"/>
          <w:szCs w:val="24"/>
        </w:rPr>
        <w:t xml:space="preserve">Baron-Cohen &amp; Hammer, 1997; Collins &amp; Kimura, 1997; Jolliffe &amp; Baron-Cohen, 1997; </w:t>
      </w:r>
      <w:proofErr w:type="spellStart"/>
      <w:r w:rsidR="00000BE4" w:rsidRPr="00430494">
        <w:rPr>
          <w:rFonts w:ascii="Times New Roman" w:hAnsi="Times New Roman" w:cs="Times New Roman"/>
          <w:color w:val="000000" w:themeColor="text1"/>
          <w:sz w:val="24"/>
          <w:szCs w:val="24"/>
        </w:rPr>
        <w:t>Voyer</w:t>
      </w:r>
      <w:proofErr w:type="spellEnd"/>
      <w:r w:rsidR="00000BE4" w:rsidRPr="00430494">
        <w:rPr>
          <w:rFonts w:ascii="Times New Roman" w:hAnsi="Times New Roman" w:cs="Times New Roman"/>
          <w:color w:val="000000" w:themeColor="text1"/>
          <w:sz w:val="24"/>
          <w:szCs w:val="24"/>
        </w:rPr>
        <w:t xml:space="preserve"> et al., 1995).  </w:t>
      </w:r>
    </w:p>
    <w:p w14:paraId="6A6910D7" w14:textId="21DC7BD2" w:rsidR="003502ED" w:rsidRPr="00430494" w:rsidRDefault="002A52B1"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Autism has</w:t>
      </w:r>
      <w:r w:rsidR="003205E5" w:rsidRPr="00430494">
        <w:rPr>
          <w:rFonts w:ascii="Times New Roman" w:hAnsi="Times New Roman" w:cs="Times New Roman"/>
          <w:color w:val="000000" w:themeColor="text1"/>
          <w:sz w:val="24"/>
          <w:szCs w:val="24"/>
        </w:rPr>
        <w:t xml:space="preserve"> also</w:t>
      </w:r>
      <w:r w:rsidRPr="00430494">
        <w:rPr>
          <w:rFonts w:ascii="Times New Roman" w:hAnsi="Times New Roman" w:cs="Times New Roman"/>
          <w:color w:val="000000" w:themeColor="text1"/>
          <w:sz w:val="24"/>
          <w:szCs w:val="24"/>
        </w:rPr>
        <w:t xml:space="preserve"> been found to be associated with STEM fields of study and work, which are typically male-dominated fields</w:t>
      </w:r>
      <w:r w:rsidR="00284939" w:rsidRPr="00430494">
        <w:rPr>
          <w:rFonts w:ascii="Times New Roman" w:hAnsi="Times New Roman" w:cs="Times New Roman"/>
          <w:color w:val="000000" w:themeColor="text1"/>
          <w:sz w:val="24"/>
          <w:szCs w:val="24"/>
        </w:rPr>
        <w:t xml:space="preserve"> thought to involve high levels of systemising</w:t>
      </w:r>
      <w:r w:rsidRPr="00430494">
        <w:rPr>
          <w:rFonts w:ascii="Times New Roman" w:hAnsi="Times New Roman" w:cs="Times New Roman"/>
          <w:color w:val="000000" w:themeColor="text1"/>
          <w:sz w:val="24"/>
          <w:szCs w:val="24"/>
        </w:rPr>
        <w:t xml:space="preserve"> (</w:t>
      </w:r>
      <w:r w:rsidR="00284939" w:rsidRPr="00430494">
        <w:rPr>
          <w:rFonts w:ascii="Times New Roman" w:hAnsi="Times New Roman" w:cs="Times New Roman"/>
          <w:color w:val="000000" w:themeColor="text1"/>
          <w:sz w:val="24"/>
          <w:szCs w:val="24"/>
        </w:rPr>
        <w:t xml:space="preserve">Baron-Cohen, </w:t>
      </w:r>
      <w:r w:rsidR="001C65D4" w:rsidRPr="00430494">
        <w:rPr>
          <w:rFonts w:ascii="Times New Roman" w:hAnsi="Times New Roman" w:cs="Times New Roman"/>
          <w:color w:val="000000" w:themeColor="text1"/>
          <w:sz w:val="24"/>
          <w:szCs w:val="24"/>
        </w:rPr>
        <w:t>1999</w:t>
      </w:r>
      <w:r w:rsidR="00284939" w:rsidRPr="00430494">
        <w:rPr>
          <w:rFonts w:ascii="Times New Roman" w:hAnsi="Times New Roman" w:cs="Times New Roman"/>
          <w:color w:val="000000" w:themeColor="text1"/>
          <w:sz w:val="24"/>
          <w:szCs w:val="24"/>
        </w:rPr>
        <w:t xml:space="preserve">; </w:t>
      </w:r>
      <w:proofErr w:type="spellStart"/>
      <w:r w:rsidR="006244E6" w:rsidRPr="00430494">
        <w:rPr>
          <w:rFonts w:ascii="Times New Roman" w:hAnsi="Times New Roman" w:cs="Times New Roman"/>
          <w:color w:val="000000" w:themeColor="text1"/>
          <w:sz w:val="24"/>
          <w:szCs w:val="24"/>
        </w:rPr>
        <w:t>Beede</w:t>
      </w:r>
      <w:proofErr w:type="spellEnd"/>
      <w:r w:rsidR="006244E6" w:rsidRPr="00430494">
        <w:rPr>
          <w:rFonts w:ascii="Times New Roman" w:hAnsi="Times New Roman" w:cs="Times New Roman"/>
          <w:color w:val="000000" w:themeColor="text1"/>
          <w:sz w:val="24"/>
          <w:szCs w:val="24"/>
        </w:rPr>
        <w:t xml:space="preserve"> et al., 2011; </w:t>
      </w:r>
      <w:proofErr w:type="spellStart"/>
      <w:r w:rsidR="006244E6" w:rsidRPr="00430494">
        <w:rPr>
          <w:rFonts w:ascii="Times New Roman" w:hAnsi="Times New Roman" w:cs="Times New Roman"/>
          <w:color w:val="000000" w:themeColor="text1"/>
          <w:sz w:val="24"/>
          <w:szCs w:val="24"/>
        </w:rPr>
        <w:t>Sassler</w:t>
      </w:r>
      <w:proofErr w:type="spellEnd"/>
      <w:r w:rsidR="006244E6" w:rsidRPr="00430494">
        <w:rPr>
          <w:rFonts w:ascii="Times New Roman" w:hAnsi="Times New Roman" w:cs="Times New Roman"/>
          <w:color w:val="000000" w:themeColor="text1"/>
          <w:sz w:val="24"/>
          <w:szCs w:val="24"/>
        </w:rPr>
        <w:t xml:space="preserve"> et al., 2017; </w:t>
      </w:r>
      <w:proofErr w:type="spellStart"/>
      <w:r w:rsidR="00284939" w:rsidRPr="00430494">
        <w:rPr>
          <w:rFonts w:ascii="Times New Roman" w:hAnsi="Times New Roman" w:cs="Times New Roman"/>
          <w:color w:val="000000" w:themeColor="text1"/>
          <w:sz w:val="24"/>
          <w:szCs w:val="24"/>
        </w:rPr>
        <w:t>Weelwright</w:t>
      </w:r>
      <w:proofErr w:type="spellEnd"/>
      <w:r w:rsidR="00284939" w:rsidRPr="00430494">
        <w:rPr>
          <w:rFonts w:ascii="Times New Roman" w:hAnsi="Times New Roman" w:cs="Times New Roman"/>
          <w:color w:val="000000" w:themeColor="text1"/>
          <w:sz w:val="24"/>
          <w:szCs w:val="24"/>
        </w:rPr>
        <w:t xml:space="preserve"> et </w:t>
      </w:r>
      <w:r w:rsidR="00284939" w:rsidRPr="00430494">
        <w:rPr>
          <w:rFonts w:ascii="Times New Roman" w:hAnsi="Times New Roman" w:cs="Times New Roman"/>
          <w:color w:val="000000" w:themeColor="text1"/>
          <w:sz w:val="24"/>
          <w:szCs w:val="24"/>
        </w:rPr>
        <w:lastRenderedPageBreak/>
        <w:t>al., 2006)</w:t>
      </w:r>
      <w:r w:rsidR="00A53E5B" w:rsidRPr="00430494">
        <w:rPr>
          <w:rFonts w:ascii="Times New Roman" w:hAnsi="Times New Roman" w:cs="Times New Roman"/>
          <w:color w:val="000000" w:themeColor="text1"/>
          <w:sz w:val="24"/>
          <w:szCs w:val="24"/>
        </w:rPr>
        <w:t xml:space="preserve">. For example, Baron-Cohen (1998) screened families of students studying either maths, physics, and engineering (STEM students) or literature (non-STEM students) for autistic relatives, finding that 6/641 STEM students had autistic relatives, and only 1/652 literature students had an autistic relative. However, it is important to note that the prevalence of autistic relatives in the STEM subjects was only 0.94%, which is no higher than the general prevalence rates discussed previously. As literature was the only non-STEM subject tested, it is difficult to </w:t>
      </w:r>
      <w:r w:rsidR="00FF390E" w:rsidRPr="00430494">
        <w:rPr>
          <w:rFonts w:ascii="Times New Roman" w:hAnsi="Times New Roman" w:cs="Times New Roman"/>
          <w:color w:val="000000" w:themeColor="text1"/>
          <w:sz w:val="24"/>
          <w:szCs w:val="24"/>
        </w:rPr>
        <w:t xml:space="preserve">conclude </w:t>
      </w:r>
      <w:r w:rsidR="00A53E5B" w:rsidRPr="00430494">
        <w:rPr>
          <w:rFonts w:ascii="Times New Roman" w:hAnsi="Times New Roman" w:cs="Times New Roman"/>
          <w:color w:val="000000" w:themeColor="text1"/>
          <w:sz w:val="24"/>
          <w:szCs w:val="24"/>
        </w:rPr>
        <w:t>that generally students in non-STEM subjects are less likely to have autistic relatives. Furt</w:t>
      </w:r>
      <w:r w:rsidR="002E44EB" w:rsidRPr="00430494">
        <w:rPr>
          <w:rFonts w:ascii="Times New Roman" w:hAnsi="Times New Roman" w:cs="Times New Roman"/>
          <w:color w:val="000000" w:themeColor="text1"/>
          <w:sz w:val="24"/>
          <w:szCs w:val="24"/>
        </w:rPr>
        <w:t>hermore, it may not be the case that certain subjects involve</w:t>
      </w:r>
      <w:r w:rsidR="00A53E5B" w:rsidRPr="00430494">
        <w:rPr>
          <w:rFonts w:ascii="Times New Roman" w:hAnsi="Times New Roman" w:cs="Times New Roman"/>
          <w:color w:val="000000" w:themeColor="text1"/>
          <w:sz w:val="24"/>
          <w:szCs w:val="24"/>
        </w:rPr>
        <w:t xml:space="preserve"> more systemising than others, particularly as studying all subjects in academia involves some level of systemising (Fine, 201</w:t>
      </w:r>
      <w:r w:rsidR="00B82F30" w:rsidRPr="00430494">
        <w:rPr>
          <w:rFonts w:ascii="Times New Roman" w:hAnsi="Times New Roman" w:cs="Times New Roman"/>
          <w:color w:val="000000" w:themeColor="text1"/>
          <w:sz w:val="24"/>
          <w:szCs w:val="24"/>
        </w:rPr>
        <w:t>0</w:t>
      </w:r>
      <w:r w:rsidR="00A53E5B" w:rsidRPr="00430494">
        <w:rPr>
          <w:rFonts w:ascii="Times New Roman" w:hAnsi="Times New Roman" w:cs="Times New Roman"/>
          <w:color w:val="000000" w:themeColor="text1"/>
          <w:sz w:val="24"/>
          <w:szCs w:val="24"/>
        </w:rPr>
        <w:t xml:space="preserve">). For example, </w:t>
      </w:r>
      <w:proofErr w:type="spellStart"/>
      <w:r w:rsidR="00A53E5B" w:rsidRPr="00430494">
        <w:rPr>
          <w:rFonts w:ascii="Times New Roman" w:hAnsi="Times New Roman" w:cs="Times New Roman"/>
          <w:color w:val="000000" w:themeColor="text1"/>
          <w:sz w:val="24"/>
          <w:szCs w:val="24"/>
        </w:rPr>
        <w:t>Ruzich</w:t>
      </w:r>
      <w:proofErr w:type="spellEnd"/>
      <w:r w:rsidR="00F92E77" w:rsidRPr="00430494">
        <w:rPr>
          <w:rFonts w:ascii="Times New Roman" w:hAnsi="Times New Roman" w:cs="Times New Roman"/>
          <w:color w:val="000000" w:themeColor="text1"/>
          <w:sz w:val="24"/>
          <w:szCs w:val="24"/>
        </w:rPr>
        <w:t xml:space="preserve"> </w:t>
      </w:r>
      <w:r w:rsidR="00B82F30" w:rsidRPr="00430494">
        <w:rPr>
          <w:rFonts w:ascii="Times New Roman" w:hAnsi="Times New Roman" w:cs="Times New Roman"/>
          <w:color w:val="000000" w:themeColor="text1"/>
          <w:sz w:val="24"/>
          <w:szCs w:val="24"/>
        </w:rPr>
        <w:t>et al</w:t>
      </w:r>
      <w:r w:rsidR="00851F53" w:rsidRPr="00430494">
        <w:rPr>
          <w:rFonts w:ascii="Times New Roman" w:hAnsi="Times New Roman" w:cs="Times New Roman"/>
          <w:color w:val="000000" w:themeColor="text1"/>
          <w:sz w:val="24"/>
          <w:szCs w:val="24"/>
        </w:rPr>
        <w:t>.</w:t>
      </w:r>
      <w:r w:rsidR="00A53E5B" w:rsidRPr="00430494">
        <w:rPr>
          <w:rFonts w:ascii="Times New Roman" w:hAnsi="Times New Roman" w:cs="Times New Roman"/>
          <w:color w:val="000000" w:themeColor="text1"/>
          <w:sz w:val="24"/>
          <w:szCs w:val="24"/>
        </w:rPr>
        <w:t xml:space="preserve"> (2015</w:t>
      </w:r>
      <w:r w:rsidR="00E861F1" w:rsidRPr="00430494">
        <w:rPr>
          <w:rFonts w:ascii="Times New Roman" w:hAnsi="Times New Roman" w:cs="Times New Roman"/>
          <w:color w:val="000000" w:themeColor="text1"/>
          <w:sz w:val="24"/>
          <w:szCs w:val="24"/>
        </w:rPr>
        <w:t xml:space="preserve">) found in their </w:t>
      </w:r>
      <w:r w:rsidR="00A53E5B" w:rsidRPr="00430494">
        <w:rPr>
          <w:rFonts w:ascii="Times New Roman" w:hAnsi="Times New Roman" w:cs="Times New Roman"/>
          <w:color w:val="000000" w:themeColor="text1"/>
          <w:sz w:val="24"/>
          <w:szCs w:val="24"/>
        </w:rPr>
        <w:t>large sample of 450,394 adults that careers in STEM areas were associated wi</w:t>
      </w:r>
      <w:r w:rsidR="004A6DC7" w:rsidRPr="00430494">
        <w:rPr>
          <w:rFonts w:ascii="Times New Roman" w:hAnsi="Times New Roman" w:cs="Times New Roman"/>
          <w:color w:val="000000" w:themeColor="text1"/>
          <w:sz w:val="24"/>
          <w:szCs w:val="24"/>
        </w:rPr>
        <w:t>th increased AQ scores in both non-autistic</w:t>
      </w:r>
      <w:r w:rsidR="00A53E5B" w:rsidRPr="00430494">
        <w:rPr>
          <w:rFonts w:ascii="Times New Roman" w:hAnsi="Times New Roman" w:cs="Times New Roman"/>
          <w:color w:val="000000" w:themeColor="text1"/>
          <w:sz w:val="24"/>
          <w:szCs w:val="24"/>
        </w:rPr>
        <w:t xml:space="preserve"> males and females</w:t>
      </w:r>
      <w:r w:rsidR="00D430FD" w:rsidRPr="00430494">
        <w:rPr>
          <w:rFonts w:ascii="Times New Roman" w:hAnsi="Times New Roman" w:cs="Times New Roman"/>
          <w:color w:val="000000" w:themeColor="text1"/>
          <w:sz w:val="24"/>
          <w:szCs w:val="24"/>
        </w:rPr>
        <w:t>, and that males scored</w:t>
      </w:r>
      <w:r w:rsidR="00907639" w:rsidRPr="00430494">
        <w:rPr>
          <w:rFonts w:ascii="Times New Roman" w:hAnsi="Times New Roman" w:cs="Times New Roman"/>
          <w:color w:val="000000" w:themeColor="text1"/>
          <w:sz w:val="24"/>
          <w:szCs w:val="24"/>
        </w:rPr>
        <w:t xml:space="preserve"> significantly higher on the AQ than females</w:t>
      </w:r>
      <w:r w:rsidR="00A53E5B" w:rsidRPr="00430494">
        <w:rPr>
          <w:rFonts w:ascii="Times New Roman" w:hAnsi="Times New Roman" w:cs="Times New Roman"/>
          <w:color w:val="000000" w:themeColor="text1"/>
          <w:sz w:val="24"/>
          <w:szCs w:val="24"/>
        </w:rPr>
        <w:t xml:space="preserve">. However, non-STEM careers </w:t>
      </w:r>
      <w:r w:rsidR="00E861F1" w:rsidRPr="00430494">
        <w:rPr>
          <w:rFonts w:ascii="Times New Roman" w:hAnsi="Times New Roman" w:cs="Times New Roman"/>
          <w:color w:val="000000" w:themeColor="text1"/>
          <w:sz w:val="24"/>
          <w:szCs w:val="24"/>
        </w:rPr>
        <w:t>included</w:t>
      </w:r>
      <w:r w:rsidR="00A53E5B" w:rsidRPr="00430494">
        <w:rPr>
          <w:rFonts w:ascii="Times New Roman" w:hAnsi="Times New Roman" w:cs="Times New Roman"/>
          <w:color w:val="000000" w:themeColor="text1"/>
          <w:sz w:val="24"/>
          <w:szCs w:val="24"/>
        </w:rPr>
        <w:t xml:space="preserve"> business, sales, transport, </w:t>
      </w:r>
      <w:proofErr w:type="gramStart"/>
      <w:r w:rsidR="0086534E" w:rsidRPr="00430494">
        <w:rPr>
          <w:rFonts w:ascii="Times New Roman" w:hAnsi="Times New Roman" w:cs="Times New Roman"/>
          <w:color w:val="000000" w:themeColor="text1"/>
          <w:sz w:val="24"/>
          <w:szCs w:val="24"/>
        </w:rPr>
        <w:t>finance</w:t>
      </w:r>
      <w:proofErr w:type="gramEnd"/>
      <w:r w:rsidR="0086534E" w:rsidRPr="00430494">
        <w:rPr>
          <w:rFonts w:ascii="Times New Roman" w:hAnsi="Times New Roman" w:cs="Times New Roman"/>
          <w:color w:val="000000" w:themeColor="text1"/>
          <w:sz w:val="24"/>
          <w:szCs w:val="24"/>
        </w:rPr>
        <w:t xml:space="preserve"> </w:t>
      </w:r>
      <w:r w:rsidR="002E44EB" w:rsidRPr="00430494">
        <w:rPr>
          <w:rFonts w:ascii="Times New Roman" w:hAnsi="Times New Roman" w:cs="Times New Roman"/>
          <w:color w:val="000000" w:themeColor="text1"/>
          <w:sz w:val="24"/>
          <w:szCs w:val="24"/>
        </w:rPr>
        <w:t xml:space="preserve">and banking </w:t>
      </w:r>
      <w:r w:rsidR="007E21C8" w:rsidRPr="00430494">
        <w:rPr>
          <w:rFonts w:ascii="Times New Roman" w:hAnsi="Times New Roman" w:cs="Times New Roman"/>
          <w:color w:val="000000" w:themeColor="text1"/>
          <w:sz w:val="24"/>
          <w:szCs w:val="24"/>
        </w:rPr>
        <w:t>amongst others, which</w:t>
      </w:r>
      <w:r w:rsidR="00A53E5B" w:rsidRPr="00430494">
        <w:rPr>
          <w:rFonts w:ascii="Times New Roman" w:hAnsi="Times New Roman" w:cs="Times New Roman"/>
          <w:color w:val="000000" w:themeColor="text1"/>
          <w:sz w:val="24"/>
          <w:szCs w:val="24"/>
        </w:rPr>
        <w:t xml:space="preserve"> could be said to require high levels of systemising.</w:t>
      </w:r>
      <w:r w:rsidR="00B82F30" w:rsidRPr="00430494">
        <w:rPr>
          <w:rFonts w:ascii="Times New Roman" w:hAnsi="Times New Roman" w:cs="Times New Roman"/>
          <w:color w:val="000000" w:themeColor="text1"/>
          <w:sz w:val="24"/>
          <w:szCs w:val="24"/>
        </w:rPr>
        <w:t xml:space="preserve"> Wei et al. </w:t>
      </w:r>
      <w:r w:rsidR="00CD0F21" w:rsidRPr="00430494">
        <w:rPr>
          <w:rFonts w:ascii="Times New Roman" w:hAnsi="Times New Roman" w:cs="Times New Roman"/>
          <w:color w:val="000000" w:themeColor="text1"/>
          <w:sz w:val="24"/>
          <w:szCs w:val="24"/>
        </w:rPr>
        <w:t>(2013)</w:t>
      </w:r>
      <w:r w:rsidR="00EB226D" w:rsidRPr="00430494">
        <w:rPr>
          <w:rFonts w:ascii="Times New Roman" w:hAnsi="Times New Roman" w:cs="Times New Roman"/>
          <w:color w:val="000000" w:themeColor="text1"/>
          <w:sz w:val="24"/>
          <w:szCs w:val="24"/>
        </w:rPr>
        <w:t xml:space="preserve"> </w:t>
      </w:r>
      <w:r w:rsidR="00907639" w:rsidRPr="00430494">
        <w:rPr>
          <w:rFonts w:ascii="Times New Roman" w:hAnsi="Times New Roman" w:cs="Times New Roman"/>
          <w:color w:val="000000" w:themeColor="text1"/>
          <w:sz w:val="24"/>
          <w:szCs w:val="24"/>
        </w:rPr>
        <w:t xml:space="preserve">also found </w:t>
      </w:r>
      <w:r w:rsidR="00CD0F21" w:rsidRPr="00430494">
        <w:rPr>
          <w:rFonts w:ascii="Times New Roman" w:hAnsi="Times New Roman" w:cs="Times New Roman"/>
          <w:color w:val="000000" w:themeColor="text1"/>
          <w:sz w:val="24"/>
          <w:szCs w:val="24"/>
        </w:rPr>
        <w:t>a gender difference</w:t>
      </w:r>
      <w:r w:rsidR="00907639" w:rsidRPr="00430494">
        <w:rPr>
          <w:rFonts w:ascii="Times New Roman" w:hAnsi="Times New Roman" w:cs="Times New Roman"/>
          <w:color w:val="000000" w:themeColor="text1"/>
          <w:sz w:val="24"/>
          <w:szCs w:val="24"/>
        </w:rPr>
        <w:t xml:space="preserve"> between males and females in STEM and non-STEM fields</w:t>
      </w:r>
      <w:r w:rsidR="00DE2F03" w:rsidRPr="00430494">
        <w:rPr>
          <w:rFonts w:ascii="Times New Roman" w:hAnsi="Times New Roman" w:cs="Times New Roman"/>
          <w:color w:val="000000" w:themeColor="text1"/>
          <w:sz w:val="24"/>
          <w:szCs w:val="24"/>
        </w:rPr>
        <w:t>.</w:t>
      </w:r>
      <w:r w:rsidR="00CD0F21" w:rsidRPr="00430494">
        <w:rPr>
          <w:rFonts w:ascii="Times New Roman" w:hAnsi="Times New Roman" w:cs="Times New Roman"/>
          <w:color w:val="000000" w:themeColor="text1"/>
          <w:sz w:val="24"/>
          <w:szCs w:val="24"/>
        </w:rPr>
        <w:t xml:space="preserve"> </w:t>
      </w:r>
      <w:r w:rsidR="00EB226D" w:rsidRPr="00430494">
        <w:rPr>
          <w:rFonts w:ascii="Times New Roman" w:hAnsi="Times New Roman" w:cs="Times New Roman"/>
          <w:color w:val="000000" w:themeColor="text1"/>
          <w:sz w:val="24"/>
          <w:szCs w:val="24"/>
        </w:rPr>
        <w:t xml:space="preserve">However, </w:t>
      </w:r>
      <w:r w:rsidR="00CD0F21" w:rsidRPr="00430494">
        <w:rPr>
          <w:rFonts w:ascii="Times New Roman" w:hAnsi="Times New Roman" w:cs="Times New Roman"/>
          <w:color w:val="000000" w:themeColor="text1"/>
          <w:sz w:val="24"/>
          <w:szCs w:val="24"/>
        </w:rPr>
        <w:t>this was in autistic participants, with 39% of male autistic students majoring in a STEM field and only 3% of females majoring in a STEM field, compared to 29% of non-autistic male college freshmen and 15% of no</w:t>
      </w:r>
      <w:r w:rsidR="0070062A" w:rsidRPr="00430494">
        <w:rPr>
          <w:rFonts w:ascii="Times New Roman" w:hAnsi="Times New Roman" w:cs="Times New Roman"/>
          <w:color w:val="000000" w:themeColor="text1"/>
          <w:sz w:val="24"/>
          <w:szCs w:val="24"/>
        </w:rPr>
        <w:t>n-autistic female college freshme</w:t>
      </w:r>
      <w:r w:rsidR="007A522E" w:rsidRPr="00430494">
        <w:rPr>
          <w:rFonts w:ascii="Times New Roman" w:hAnsi="Times New Roman" w:cs="Times New Roman"/>
          <w:color w:val="000000" w:themeColor="text1"/>
          <w:sz w:val="24"/>
          <w:szCs w:val="24"/>
        </w:rPr>
        <w:t>n</w:t>
      </w:r>
      <w:r w:rsidR="00AE0B1E" w:rsidRPr="00430494">
        <w:rPr>
          <w:rFonts w:ascii="Times New Roman" w:hAnsi="Times New Roman" w:cs="Times New Roman"/>
          <w:color w:val="000000" w:themeColor="text1"/>
          <w:sz w:val="24"/>
          <w:szCs w:val="24"/>
          <w:shd w:val="clear" w:color="auto" w:fill="FFFFFF"/>
        </w:rPr>
        <w:t xml:space="preserve">. Furthermore, in the large-scale study on 670,000 autistic and non-autistic people by </w:t>
      </w:r>
      <w:r w:rsidR="00AE0B1E" w:rsidRPr="00430494">
        <w:rPr>
          <w:rFonts w:ascii="Times New Roman" w:hAnsi="Times New Roman" w:cs="Times New Roman"/>
          <w:color w:val="000000" w:themeColor="text1"/>
          <w:sz w:val="24"/>
          <w:szCs w:val="24"/>
        </w:rPr>
        <w:t>Greenberg</w:t>
      </w:r>
      <w:r w:rsidR="00B82F30" w:rsidRPr="00430494">
        <w:rPr>
          <w:rFonts w:ascii="Times New Roman" w:hAnsi="Times New Roman" w:cs="Times New Roman"/>
          <w:color w:val="000000" w:themeColor="text1"/>
          <w:sz w:val="24"/>
          <w:szCs w:val="24"/>
        </w:rPr>
        <w:t xml:space="preserve"> et al.</w:t>
      </w:r>
      <w:r w:rsidR="00AE0B1E" w:rsidRPr="00430494">
        <w:rPr>
          <w:rFonts w:ascii="Times New Roman" w:hAnsi="Times New Roman" w:cs="Times New Roman"/>
          <w:color w:val="000000" w:themeColor="text1"/>
          <w:sz w:val="24"/>
          <w:szCs w:val="24"/>
        </w:rPr>
        <w:t xml:space="preserve"> (2018</w:t>
      </w:r>
      <w:r w:rsidR="00AE0B1E" w:rsidRPr="00430494">
        <w:rPr>
          <w:rFonts w:ascii="Times New Roman" w:hAnsi="Times New Roman" w:cs="Times New Roman"/>
          <w:color w:val="000000" w:themeColor="text1"/>
          <w:sz w:val="24"/>
          <w:szCs w:val="24"/>
          <w:shd w:val="clear" w:color="auto" w:fill="FFFFFF"/>
        </w:rPr>
        <w:t>)</w:t>
      </w:r>
      <w:r w:rsidR="00EB226D" w:rsidRPr="00430494">
        <w:rPr>
          <w:rFonts w:ascii="Times New Roman" w:hAnsi="Times New Roman" w:cs="Times New Roman"/>
          <w:color w:val="000000" w:themeColor="text1"/>
          <w:sz w:val="24"/>
          <w:szCs w:val="24"/>
          <w:shd w:val="clear" w:color="auto" w:fill="FFFFFF"/>
        </w:rPr>
        <w:t>,</w:t>
      </w:r>
      <w:r w:rsidR="00AE0B1E" w:rsidRPr="00430494">
        <w:rPr>
          <w:rFonts w:ascii="Times New Roman" w:hAnsi="Times New Roman" w:cs="Times New Roman"/>
          <w:color w:val="000000" w:themeColor="text1"/>
          <w:sz w:val="24"/>
          <w:szCs w:val="24"/>
          <w:shd w:val="clear" w:color="auto" w:fill="FFFFFF"/>
        </w:rPr>
        <w:t xml:space="preserve"> autistic people were not more likely to enter STEM fields, </w:t>
      </w:r>
      <w:r w:rsidR="00CD0F21" w:rsidRPr="00430494">
        <w:rPr>
          <w:rFonts w:ascii="Times New Roman" w:hAnsi="Times New Roman" w:cs="Times New Roman"/>
          <w:color w:val="000000" w:themeColor="text1"/>
          <w:sz w:val="24"/>
          <w:szCs w:val="24"/>
          <w:shd w:val="clear" w:color="auto" w:fill="FFFFFF"/>
        </w:rPr>
        <w:t xml:space="preserve">suggesting that an ‘extreme male brain’ may not be the cause of some autistic people’s preference for STEM subjects. </w:t>
      </w:r>
      <w:r w:rsidR="00310CD2" w:rsidRPr="00430494">
        <w:rPr>
          <w:rFonts w:ascii="Times New Roman" w:hAnsi="Times New Roman" w:cs="Times New Roman"/>
          <w:color w:val="000000" w:themeColor="text1"/>
          <w:sz w:val="24"/>
          <w:szCs w:val="24"/>
        </w:rPr>
        <w:t>Other</w:t>
      </w:r>
      <w:r w:rsidR="005F59B1" w:rsidRPr="00430494">
        <w:rPr>
          <w:rFonts w:ascii="Times New Roman" w:hAnsi="Times New Roman" w:cs="Times New Roman"/>
          <w:color w:val="000000" w:themeColor="text1"/>
          <w:sz w:val="24"/>
          <w:szCs w:val="24"/>
        </w:rPr>
        <w:t>s</w:t>
      </w:r>
      <w:r w:rsidR="00310CD2" w:rsidRPr="00430494">
        <w:rPr>
          <w:rFonts w:ascii="Times New Roman" w:hAnsi="Times New Roman" w:cs="Times New Roman"/>
          <w:color w:val="000000" w:themeColor="text1"/>
          <w:sz w:val="24"/>
          <w:szCs w:val="24"/>
        </w:rPr>
        <w:t xml:space="preserve"> have questioned gendering </w:t>
      </w:r>
      <w:r w:rsidR="00C00C60" w:rsidRPr="00430494">
        <w:rPr>
          <w:rFonts w:ascii="Times New Roman" w:hAnsi="Times New Roman" w:cs="Times New Roman"/>
          <w:color w:val="000000" w:themeColor="text1"/>
          <w:sz w:val="24"/>
          <w:szCs w:val="24"/>
        </w:rPr>
        <w:t>fields and skills as being ‘male-minded’</w:t>
      </w:r>
      <w:r w:rsidR="005F59B1" w:rsidRPr="00430494">
        <w:rPr>
          <w:rFonts w:ascii="Times New Roman" w:hAnsi="Times New Roman" w:cs="Times New Roman"/>
          <w:color w:val="000000" w:themeColor="text1"/>
          <w:sz w:val="24"/>
          <w:szCs w:val="24"/>
        </w:rPr>
        <w:t>,</w:t>
      </w:r>
      <w:r w:rsidR="00C00C60" w:rsidRPr="00430494">
        <w:rPr>
          <w:rFonts w:ascii="Times New Roman" w:hAnsi="Times New Roman" w:cs="Times New Roman"/>
          <w:color w:val="000000" w:themeColor="text1"/>
          <w:sz w:val="24"/>
          <w:szCs w:val="24"/>
        </w:rPr>
        <w:t xml:space="preserve"> as the EMB theory promotes, on the basis that more males </w:t>
      </w:r>
      <w:r w:rsidR="00E861F1" w:rsidRPr="00430494">
        <w:rPr>
          <w:rFonts w:ascii="Times New Roman" w:hAnsi="Times New Roman" w:cs="Times New Roman"/>
          <w:color w:val="000000" w:themeColor="text1"/>
          <w:sz w:val="24"/>
          <w:szCs w:val="24"/>
        </w:rPr>
        <w:t xml:space="preserve">are in them or better at them (Ridley, 2016). </w:t>
      </w:r>
      <w:r w:rsidR="00907639" w:rsidRPr="00430494">
        <w:rPr>
          <w:rFonts w:ascii="Times New Roman" w:hAnsi="Times New Roman" w:cs="Times New Roman"/>
          <w:color w:val="000000" w:themeColor="text1"/>
          <w:sz w:val="24"/>
          <w:szCs w:val="24"/>
        </w:rPr>
        <w:t>It may be the case that s</w:t>
      </w:r>
      <w:r w:rsidR="00E861F1" w:rsidRPr="00430494">
        <w:rPr>
          <w:rFonts w:ascii="Times New Roman" w:hAnsi="Times New Roman" w:cs="Times New Roman"/>
          <w:color w:val="000000" w:themeColor="text1"/>
          <w:sz w:val="24"/>
          <w:szCs w:val="24"/>
        </w:rPr>
        <w:t xml:space="preserve">ocialisation and </w:t>
      </w:r>
      <w:r w:rsidR="0070062A" w:rsidRPr="00430494">
        <w:rPr>
          <w:rFonts w:ascii="Times New Roman" w:hAnsi="Times New Roman" w:cs="Times New Roman"/>
          <w:color w:val="000000" w:themeColor="text1"/>
          <w:sz w:val="24"/>
          <w:szCs w:val="24"/>
        </w:rPr>
        <w:t xml:space="preserve">a </w:t>
      </w:r>
      <w:r w:rsidR="00E861F1" w:rsidRPr="00430494">
        <w:rPr>
          <w:rFonts w:ascii="Times New Roman" w:hAnsi="Times New Roman" w:cs="Times New Roman"/>
          <w:color w:val="000000" w:themeColor="text1"/>
          <w:sz w:val="24"/>
          <w:szCs w:val="24"/>
        </w:rPr>
        <w:t>society</w:t>
      </w:r>
      <w:r w:rsidR="0070062A" w:rsidRPr="00430494">
        <w:rPr>
          <w:rFonts w:ascii="Times New Roman" w:hAnsi="Times New Roman" w:cs="Times New Roman"/>
          <w:color w:val="000000" w:themeColor="text1"/>
          <w:sz w:val="24"/>
          <w:szCs w:val="24"/>
        </w:rPr>
        <w:t>’s</w:t>
      </w:r>
      <w:r w:rsidR="00E861F1" w:rsidRPr="00430494">
        <w:rPr>
          <w:rFonts w:ascii="Times New Roman" w:hAnsi="Times New Roman" w:cs="Times New Roman"/>
          <w:color w:val="000000" w:themeColor="text1"/>
          <w:sz w:val="24"/>
          <w:szCs w:val="24"/>
        </w:rPr>
        <w:t xml:space="preserve"> gender norms affect the number o</w:t>
      </w:r>
      <w:r w:rsidR="00907639" w:rsidRPr="00430494">
        <w:rPr>
          <w:rFonts w:ascii="Times New Roman" w:hAnsi="Times New Roman" w:cs="Times New Roman"/>
          <w:color w:val="000000" w:themeColor="text1"/>
          <w:sz w:val="24"/>
          <w:szCs w:val="24"/>
        </w:rPr>
        <w:t xml:space="preserve">f females entering STEM careers (Charles </w:t>
      </w:r>
      <w:r w:rsidR="007A522E" w:rsidRPr="00430494">
        <w:rPr>
          <w:rFonts w:ascii="Times New Roman" w:hAnsi="Times New Roman" w:cs="Times New Roman"/>
          <w:color w:val="000000" w:themeColor="text1"/>
          <w:sz w:val="24"/>
          <w:szCs w:val="24"/>
        </w:rPr>
        <w:t>&amp;</w:t>
      </w:r>
      <w:r w:rsidR="00907639" w:rsidRPr="00430494">
        <w:rPr>
          <w:rFonts w:ascii="Times New Roman" w:hAnsi="Times New Roman" w:cs="Times New Roman"/>
          <w:color w:val="000000" w:themeColor="text1"/>
          <w:sz w:val="24"/>
          <w:szCs w:val="24"/>
        </w:rPr>
        <w:t xml:space="preserve"> </w:t>
      </w:r>
      <w:r w:rsidR="00907639" w:rsidRPr="00430494">
        <w:rPr>
          <w:rFonts w:ascii="Times New Roman" w:hAnsi="Times New Roman" w:cs="Times New Roman"/>
          <w:color w:val="000000" w:themeColor="text1"/>
          <w:sz w:val="24"/>
          <w:szCs w:val="24"/>
        </w:rPr>
        <w:lastRenderedPageBreak/>
        <w:t xml:space="preserve">Bradley, 2009; </w:t>
      </w:r>
      <w:r w:rsidR="00495456" w:rsidRPr="00430494">
        <w:rPr>
          <w:rFonts w:ascii="Times New Roman" w:hAnsi="Times New Roman" w:cs="Times New Roman"/>
          <w:color w:val="000000" w:themeColor="text1"/>
          <w:sz w:val="24"/>
          <w:szCs w:val="24"/>
          <w:shd w:val="clear" w:color="auto" w:fill="FFFFFF"/>
        </w:rPr>
        <w:t xml:space="preserve">Milkman et al., </w:t>
      </w:r>
      <w:r w:rsidR="00907639" w:rsidRPr="00430494">
        <w:rPr>
          <w:rFonts w:ascii="Times New Roman" w:hAnsi="Times New Roman" w:cs="Times New Roman"/>
          <w:color w:val="000000" w:themeColor="text1"/>
          <w:sz w:val="24"/>
          <w:szCs w:val="24"/>
          <w:shd w:val="clear" w:color="auto" w:fill="FFFFFF"/>
        </w:rPr>
        <w:t>2012; Moss-</w:t>
      </w:r>
      <w:proofErr w:type="spellStart"/>
      <w:r w:rsidR="00907639" w:rsidRPr="00430494">
        <w:rPr>
          <w:rFonts w:ascii="Times New Roman" w:hAnsi="Times New Roman" w:cs="Times New Roman"/>
          <w:color w:val="000000" w:themeColor="text1"/>
          <w:sz w:val="24"/>
          <w:szCs w:val="24"/>
          <w:shd w:val="clear" w:color="auto" w:fill="FFFFFF"/>
        </w:rPr>
        <w:t>Racusin</w:t>
      </w:r>
      <w:proofErr w:type="spellEnd"/>
      <w:r w:rsidR="00B234E0" w:rsidRPr="00430494">
        <w:rPr>
          <w:rFonts w:ascii="Times New Roman" w:hAnsi="Times New Roman" w:cs="Times New Roman"/>
          <w:color w:val="000000" w:themeColor="text1"/>
          <w:sz w:val="24"/>
          <w:szCs w:val="24"/>
          <w:shd w:val="clear" w:color="auto" w:fill="FFFFFF"/>
        </w:rPr>
        <w:t xml:space="preserve"> et al., 2012;</w:t>
      </w:r>
      <w:r w:rsidR="00907639" w:rsidRPr="00430494">
        <w:rPr>
          <w:rFonts w:ascii="Times New Roman" w:hAnsi="Times New Roman" w:cs="Times New Roman"/>
          <w:color w:val="000000" w:themeColor="text1"/>
          <w:sz w:val="24"/>
          <w:szCs w:val="24"/>
          <w:shd w:val="clear" w:color="auto" w:fill="FFFFFF"/>
        </w:rPr>
        <w:t xml:space="preserve"> Xu, 2008)</w:t>
      </w:r>
      <w:r w:rsidR="00907639" w:rsidRPr="00430494">
        <w:rPr>
          <w:rFonts w:ascii="Times New Roman" w:hAnsi="Times New Roman" w:cs="Times New Roman"/>
          <w:color w:val="000000" w:themeColor="text1"/>
          <w:sz w:val="24"/>
          <w:szCs w:val="24"/>
        </w:rPr>
        <w:t xml:space="preserve">, or it may be a combination of both nature and nurture factors. </w:t>
      </w:r>
    </w:p>
    <w:p w14:paraId="787E3E12" w14:textId="6EE15B75" w:rsidR="00000BE4" w:rsidRPr="00430494" w:rsidRDefault="00000BE4"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The evidence that systemising in autism is an ‘extremely male’ trait linked to excess </w:t>
      </w:r>
      <w:proofErr w:type="spellStart"/>
      <w:r w:rsidR="00D2585C" w:rsidRPr="00430494">
        <w:rPr>
          <w:rFonts w:ascii="Times New Roman" w:hAnsi="Times New Roman" w:cs="Times New Roman"/>
          <w:color w:val="000000" w:themeColor="text1"/>
          <w:sz w:val="24"/>
          <w:szCs w:val="24"/>
        </w:rPr>
        <w:t>fT</w:t>
      </w:r>
      <w:proofErr w:type="spellEnd"/>
      <w:r w:rsidRPr="00430494">
        <w:rPr>
          <w:rFonts w:ascii="Times New Roman" w:hAnsi="Times New Roman" w:cs="Times New Roman"/>
          <w:color w:val="000000" w:themeColor="text1"/>
          <w:sz w:val="24"/>
          <w:szCs w:val="24"/>
        </w:rPr>
        <w:t xml:space="preserve"> is</w:t>
      </w:r>
      <w:r w:rsidR="003F620B" w:rsidRPr="00430494">
        <w:rPr>
          <w:rFonts w:ascii="Times New Roman" w:hAnsi="Times New Roman" w:cs="Times New Roman"/>
          <w:color w:val="000000" w:themeColor="text1"/>
          <w:sz w:val="24"/>
          <w:szCs w:val="24"/>
        </w:rPr>
        <w:t xml:space="preserve"> </w:t>
      </w:r>
      <w:r w:rsidR="00CD0F21" w:rsidRPr="00430494">
        <w:rPr>
          <w:rFonts w:ascii="Times New Roman" w:hAnsi="Times New Roman" w:cs="Times New Roman"/>
          <w:color w:val="000000" w:themeColor="text1"/>
          <w:sz w:val="24"/>
          <w:szCs w:val="24"/>
        </w:rPr>
        <w:t xml:space="preserve">also </w:t>
      </w:r>
      <w:r w:rsidR="00FC299F" w:rsidRPr="00430494">
        <w:rPr>
          <w:rFonts w:ascii="Times New Roman" w:hAnsi="Times New Roman" w:cs="Times New Roman"/>
          <w:color w:val="000000" w:themeColor="text1"/>
          <w:sz w:val="24"/>
          <w:szCs w:val="24"/>
        </w:rPr>
        <w:t>inconsistent</w:t>
      </w:r>
      <w:r w:rsidRPr="00430494">
        <w:rPr>
          <w:rFonts w:ascii="Times New Roman" w:hAnsi="Times New Roman" w:cs="Times New Roman"/>
          <w:color w:val="000000" w:themeColor="text1"/>
          <w:sz w:val="24"/>
          <w:szCs w:val="24"/>
        </w:rPr>
        <w:t>. For example, Falter</w:t>
      </w:r>
      <w:r w:rsidR="001A4DFF"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(2008) found that the aspect of the mental rotation task autistic people seemed to excel at was different to that of non-autistic males, and they did not find a link between testosterone and </w:t>
      </w:r>
      <w:r w:rsidR="00E43787" w:rsidRPr="00430494">
        <w:rPr>
          <w:rFonts w:ascii="Times New Roman" w:hAnsi="Times New Roman" w:cs="Times New Roman"/>
          <w:color w:val="000000" w:themeColor="text1"/>
          <w:sz w:val="24"/>
          <w:szCs w:val="24"/>
        </w:rPr>
        <w:t xml:space="preserve">performance on </w:t>
      </w:r>
      <w:r w:rsidRPr="00430494">
        <w:rPr>
          <w:rFonts w:ascii="Times New Roman" w:hAnsi="Times New Roman" w:cs="Times New Roman"/>
          <w:color w:val="000000" w:themeColor="text1"/>
          <w:sz w:val="24"/>
          <w:szCs w:val="24"/>
        </w:rPr>
        <w:t xml:space="preserve">these tasks. However, </w:t>
      </w:r>
      <w:proofErr w:type="spellStart"/>
      <w:r w:rsidRPr="00430494">
        <w:rPr>
          <w:rFonts w:ascii="Times New Roman" w:hAnsi="Times New Roman" w:cs="Times New Roman"/>
          <w:color w:val="000000" w:themeColor="text1"/>
          <w:sz w:val="24"/>
          <w:szCs w:val="24"/>
        </w:rPr>
        <w:t>Brosnan</w:t>
      </w:r>
      <w:proofErr w:type="spellEnd"/>
      <w:r w:rsidR="001A4DFF"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(2010) did </w:t>
      </w:r>
      <w:r w:rsidR="00E6510A" w:rsidRPr="00430494">
        <w:rPr>
          <w:rFonts w:ascii="Times New Roman" w:hAnsi="Times New Roman" w:cs="Times New Roman"/>
          <w:color w:val="000000" w:themeColor="text1"/>
          <w:sz w:val="24"/>
          <w:szCs w:val="24"/>
        </w:rPr>
        <w:t xml:space="preserve">find </w:t>
      </w:r>
      <w:r w:rsidRPr="00430494">
        <w:rPr>
          <w:rFonts w:ascii="Times New Roman" w:hAnsi="Times New Roman" w:cs="Times New Roman"/>
          <w:color w:val="000000" w:themeColor="text1"/>
          <w:sz w:val="24"/>
          <w:szCs w:val="24"/>
        </w:rPr>
        <w:t xml:space="preserve">a correlation between </w:t>
      </w:r>
      <w:r w:rsidR="004B1BE3"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time awake</w:t>
      </w:r>
      <w:r w:rsidR="004B1BE3"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which is</w:t>
      </w:r>
      <w:r w:rsidR="004F1D41" w:rsidRPr="00430494">
        <w:rPr>
          <w:rFonts w:ascii="Times New Roman" w:hAnsi="Times New Roman" w:cs="Times New Roman"/>
          <w:color w:val="000000" w:themeColor="text1"/>
          <w:sz w:val="24"/>
          <w:szCs w:val="24"/>
        </w:rPr>
        <w:t xml:space="preserve"> used as</w:t>
      </w:r>
      <w:r w:rsidRPr="00430494">
        <w:rPr>
          <w:rFonts w:ascii="Times New Roman" w:hAnsi="Times New Roman" w:cs="Times New Roman"/>
          <w:color w:val="000000" w:themeColor="text1"/>
          <w:sz w:val="24"/>
          <w:szCs w:val="24"/>
        </w:rPr>
        <w:t xml:space="preserve"> a proxy for circulating testosterone with peak levels occurring in the morning and declining throu</w:t>
      </w:r>
      <w:r w:rsidR="003F620B" w:rsidRPr="00430494">
        <w:rPr>
          <w:rFonts w:ascii="Times New Roman" w:hAnsi="Times New Roman" w:cs="Times New Roman"/>
          <w:color w:val="000000" w:themeColor="text1"/>
          <w:sz w:val="24"/>
          <w:szCs w:val="24"/>
        </w:rPr>
        <w:t xml:space="preserve">ghout the day, </w:t>
      </w:r>
      <w:r w:rsidR="00E43787" w:rsidRPr="00430494">
        <w:rPr>
          <w:rFonts w:ascii="Times New Roman" w:hAnsi="Times New Roman" w:cs="Times New Roman"/>
          <w:color w:val="000000" w:themeColor="text1"/>
          <w:sz w:val="24"/>
          <w:szCs w:val="24"/>
        </w:rPr>
        <w:t xml:space="preserve">and both </w:t>
      </w:r>
      <w:r w:rsidR="003F620B" w:rsidRPr="00430494">
        <w:rPr>
          <w:rFonts w:ascii="Times New Roman" w:hAnsi="Times New Roman" w:cs="Times New Roman"/>
          <w:color w:val="000000" w:themeColor="text1"/>
          <w:sz w:val="24"/>
          <w:szCs w:val="24"/>
        </w:rPr>
        <w:t>systemising</w:t>
      </w:r>
      <w:r w:rsidRPr="00430494">
        <w:rPr>
          <w:rFonts w:ascii="Times New Roman" w:hAnsi="Times New Roman" w:cs="Times New Roman"/>
          <w:color w:val="000000" w:themeColor="text1"/>
          <w:sz w:val="24"/>
          <w:szCs w:val="24"/>
        </w:rPr>
        <w:t xml:space="preserve"> and mental rotatio</w:t>
      </w:r>
      <w:r w:rsidR="003F620B" w:rsidRPr="00430494">
        <w:rPr>
          <w:rFonts w:ascii="Times New Roman" w:hAnsi="Times New Roman" w:cs="Times New Roman"/>
          <w:color w:val="000000" w:themeColor="text1"/>
          <w:sz w:val="24"/>
          <w:szCs w:val="24"/>
        </w:rPr>
        <w:t>n</w:t>
      </w:r>
      <w:r w:rsidRPr="00430494">
        <w:rPr>
          <w:rFonts w:ascii="Times New Roman" w:hAnsi="Times New Roman" w:cs="Times New Roman"/>
          <w:color w:val="000000" w:themeColor="text1"/>
          <w:sz w:val="24"/>
          <w:szCs w:val="24"/>
        </w:rPr>
        <w:t xml:space="preserve"> in a non-autistic population. </w:t>
      </w:r>
      <w:r w:rsidR="00E43787" w:rsidRPr="00430494">
        <w:rPr>
          <w:rFonts w:ascii="Times New Roman" w:hAnsi="Times New Roman" w:cs="Times New Roman"/>
          <w:color w:val="000000" w:themeColor="text1"/>
          <w:sz w:val="24"/>
          <w:szCs w:val="24"/>
        </w:rPr>
        <w:t xml:space="preserve">Note, though, that </w:t>
      </w:r>
      <w:r w:rsidRPr="00430494">
        <w:rPr>
          <w:rFonts w:ascii="Times New Roman" w:hAnsi="Times New Roman" w:cs="Times New Roman"/>
          <w:color w:val="000000" w:themeColor="text1"/>
          <w:sz w:val="24"/>
          <w:szCs w:val="24"/>
        </w:rPr>
        <w:t>the direction of cause and effect between time awake, circulating testosterone, and systemising</w:t>
      </w:r>
      <w:r w:rsidR="003F620B" w:rsidRPr="00430494">
        <w:rPr>
          <w:rFonts w:ascii="Times New Roman" w:hAnsi="Times New Roman" w:cs="Times New Roman"/>
          <w:color w:val="000000" w:themeColor="text1"/>
          <w:sz w:val="24"/>
          <w:szCs w:val="24"/>
        </w:rPr>
        <w:t xml:space="preserve"> </w:t>
      </w:r>
      <w:r w:rsidR="00E43787" w:rsidRPr="00430494">
        <w:rPr>
          <w:rFonts w:ascii="Times New Roman" w:hAnsi="Times New Roman" w:cs="Times New Roman"/>
          <w:color w:val="000000" w:themeColor="text1"/>
          <w:sz w:val="24"/>
          <w:szCs w:val="24"/>
        </w:rPr>
        <w:t xml:space="preserve">is </w:t>
      </w:r>
      <w:r w:rsidR="003F620B" w:rsidRPr="00430494">
        <w:rPr>
          <w:rFonts w:ascii="Times New Roman" w:hAnsi="Times New Roman" w:cs="Times New Roman"/>
          <w:color w:val="000000" w:themeColor="text1"/>
          <w:sz w:val="24"/>
          <w:szCs w:val="24"/>
        </w:rPr>
        <w:t>unclear</w:t>
      </w:r>
      <w:r w:rsidRPr="00430494">
        <w:rPr>
          <w:rFonts w:ascii="Times New Roman" w:hAnsi="Times New Roman" w:cs="Times New Roman"/>
          <w:color w:val="000000" w:themeColor="text1"/>
          <w:sz w:val="24"/>
          <w:szCs w:val="24"/>
        </w:rPr>
        <w:t>. There were no statistically significant differences between</w:t>
      </w:r>
      <w:r w:rsidR="00D2585C" w:rsidRPr="00430494">
        <w:rPr>
          <w:rFonts w:ascii="Times New Roman" w:hAnsi="Times New Roman" w:cs="Times New Roman"/>
          <w:color w:val="000000" w:themeColor="text1"/>
          <w:sz w:val="24"/>
          <w:szCs w:val="24"/>
        </w:rPr>
        <w:t xml:space="preserve"> non-autistic</w:t>
      </w:r>
      <w:r w:rsidRPr="00430494">
        <w:rPr>
          <w:rFonts w:ascii="Times New Roman" w:hAnsi="Times New Roman" w:cs="Times New Roman"/>
          <w:color w:val="000000" w:themeColor="text1"/>
          <w:sz w:val="24"/>
          <w:szCs w:val="24"/>
        </w:rPr>
        <w:t xml:space="preserve"> males and females on time </w:t>
      </w:r>
      <w:proofErr w:type="gramStart"/>
      <w:r w:rsidRPr="00430494">
        <w:rPr>
          <w:rFonts w:ascii="Times New Roman" w:hAnsi="Times New Roman" w:cs="Times New Roman"/>
          <w:color w:val="000000" w:themeColor="text1"/>
          <w:sz w:val="24"/>
          <w:szCs w:val="24"/>
        </w:rPr>
        <w:t>awake, and</w:t>
      </w:r>
      <w:proofErr w:type="gramEnd"/>
      <w:r w:rsidRPr="00430494">
        <w:rPr>
          <w:rFonts w:ascii="Times New Roman" w:hAnsi="Times New Roman" w:cs="Times New Roman"/>
          <w:color w:val="000000" w:themeColor="text1"/>
          <w:sz w:val="24"/>
          <w:szCs w:val="24"/>
        </w:rPr>
        <w:t xml:space="preserve"> measuring time awake could introduce many other confounding variables, such as concentration and fatigue levels, as well as exercise</w:t>
      </w:r>
      <w:r w:rsidR="00D2585C"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protein intake</w:t>
      </w:r>
      <w:r w:rsidR="00D2585C"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and time of reproductive cycle, which are all known to affect levels of circulating testosterone (</w:t>
      </w:r>
      <w:proofErr w:type="spellStart"/>
      <w:r w:rsidRPr="00430494">
        <w:rPr>
          <w:rFonts w:ascii="Times New Roman" w:hAnsi="Times New Roman" w:cs="Times New Roman"/>
          <w:color w:val="000000" w:themeColor="text1"/>
          <w:sz w:val="24"/>
          <w:szCs w:val="24"/>
        </w:rPr>
        <w:t>Hulmi</w:t>
      </w:r>
      <w:proofErr w:type="spellEnd"/>
      <w:r w:rsidRPr="00430494">
        <w:rPr>
          <w:rFonts w:ascii="Times New Roman" w:hAnsi="Times New Roman" w:cs="Times New Roman"/>
          <w:color w:val="000000" w:themeColor="text1"/>
          <w:sz w:val="24"/>
          <w:szCs w:val="24"/>
        </w:rPr>
        <w:t xml:space="preserve"> et al.</w:t>
      </w:r>
      <w:r w:rsidR="00E43787"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2008; </w:t>
      </w:r>
      <w:proofErr w:type="spellStart"/>
      <w:r w:rsidRPr="00430494">
        <w:rPr>
          <w:rFonts w:ascii="Times New Roman" w:hAnsi="Times New Roman" w:cs="Times New Roman"/>
          <w:color w:val="000000" w:themeColor="text1"/>
          <w:sz w:val="24"/>
          <w:szCs w:val="24"/>
        </w:rPr>
        <w:t>Schoning</w:t>
      </w:r>
      <w:proofErr w:type="spellEnd"/>
      <w:r w:rsidRPr="00430494">
        <w:rPr>
          <w:rFonts w:ascii="Times New Roman" w:hAnsi="Times New Roman" w:cs="Times New Roman"/>
          <w:color w:val="000000" w:themeColor="text1"/>
          <w:sz w:val="24"/>
          <w:szCs w:val="24"/>
        </w:rPr>
        <w:t xml:space="preserve"> et al.</w:t>
      </w:r>
      <w:r w:rsidR="00E43787"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2007). </w:t>
      </w:r>
    </w:p>
    <w:p w14:paraId="1E203779" w14:textId="4B97E249" w:rsidR="00000BE4" w:rsidRPr="00430494" w:rsidRDefault="003F620B"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Whilst </w:t>
      </w:r>
      <w:r w:rsidR="00B67778" w:rsidRPr="00430494">
        <w:rPr>
          <w:rFonts w:ascii="Times New Roman" w:hAnsi="Times New Roman" w:cs="Times New Roman"/>
          <w:color w:val="000000" w:themeColor="text1"/>
          <w:sz w:val="24"/>
          <w:szCs w:val="24"/>
        </w:rPr>
        <w:t>the EMB theory does</w:t>
      </w:r>
      <w:r w:rsidR="000B1BB1" w:rsidRPr="00430494">
        <w:rPr>
          <w:rFonts w:ascii="Times New Roman" w:hAnsi="Times New Roman" w:cs="Times New Roman"/>
          <w:color w:val="000000" w:themeColor="text1"/>
          <w:sz w:val="24"/>
          <w:szCs w:val="24"/>
        </w:rPr>
        <w:t>,</w:t>
      </w:r>
      <w:r w:rsidR="00B67778" w:rsidRPr="00430494">
        <w:rPr>
          <w:rFonts w:ascii="Times New Roman" w:hAnsi="Times New Roman" w:cs="Times New Roman"/>
          <w:color w:val="000000" w:themeColor="text1"/>
          <w:sz w:val="24"/>
          <w:szCs w:val="24"/>
        </w:rPr>
        <w:t xml:space="preserve"> once again</w:t>
      </w:r>
      <w:r w:rsidR="000B1BB1" w:rsidRPr="00430494">
        <w:rPr>
          <w:rFonts w:ascii="Times New Roman" w:hAnsi="Times New Roman" w:cs="Times New Roman"/>
          <w:color w:val="000000" w:themeColor="text1"/>
          <w:sz w:val="24"/>
          <w:szCs w:val="24"/>
        </w:rPr>
        <w:t>,</w:t>
      </w:r>
      <w:r w:rsidR="00B67778" w:rsidRPr="00430494">
        <w:rPr>
          <w:rFonts w:ascii="Times New Roman" w:hAnsi="Times New Roman" w:cs="Times New Roman"/>
          <w:color w:val="000000" w:themeColor="text1"/>
          <w:sz w:val="24"/>
          <w:szCs w:val="24"/>
        </w:rPr>
        <w:t xml:space="preserve"> raise important findings</w:t>
      </w:r>
      <w:r w:rsidR="00F16949" w:rsidRPr="00430494">
        <w:rPr>
          <w:rFonts w:ascii="Times New Roman" w:hAnsi="Times New Roman" w:cs="Times New Roman"/>
          <w:color w:val="000000" w:themeColor="text1"/>
          <w:sz w:val="24"/>
          <w:szCs w:val="24"/>
        </w:rPr>
        <w:t xml:space="preserve"> highlighting a difference in </w:t>
      </w:r>
      <w:r w:rsidR="00907639" w:rsidRPr="00430494">
        <w:rPr>
          <w:rFonts w:ascii="Times New Roman" w:hAnsi="Times New Roman" w:cs="Times New Roman"/>
          <w:color w:val="000000" w:themeColor="text1"/>
          <w:sz w:val="24"/>
          <w:szCs w:val="24"/>
        </w:rPr>
        <w:t xml:space="preserve">both empathising and systemising </w:t>
      </w:r>
      <w:r w:rsidR="00F16949" w:rsidRPr="00430494">
        <w:rPr>
          <w:rFonts w:ascii="Times New Roman" w:hAnsi="Times New Roman" w:cs="Times New Roman"/>
          <w:color w:val="000000" w:themeColor="text1"/>
          <w:sz w:val="24"/>
          <w:szCs w:val="24"/>
        </w:rPr>
        <w:t>ability in the autistic population, t</w:t>
      </w:r>
      <w:r w:rsidR="00000BE4" w:rsidRPr="00430494">
        <w:rPr>
          <w:rFonts w:ascii="Times New Roman" w:hAnsi="Times New Roman" w:cs="Times New Roman"/>
          <w:color w:val="000000" w:themeColor="text1"/>
          <w:sz w:val="24"/>
          <w:szCs w:val="24"/>
        </w:rPr>
        <w:t xml:space="preserve">he evidence that systemising is an example of an ‘extreme male brain’ caused by excess </w:t>
      </w:r>
      <w:proofErr w:type="spellStart"/>
      <w:r w:rsidR="00000BE4" w:rsidRPr="00430494">
        <w:rPr>
          <w:rFonts w:ascii="Times New Roman" w:hAnsi="Times New Roman" w:cs="Times New Roman"/>
          <w:color w:val="000000" w:themeColor="text1"/>
          <w:sz w:val="24"/>
          <w:szCs w:val="24"/>
        </w:rPr>
        <w:t>fT</w:t>
      </w:r>
      <w:proofErr w:type="spellEnd"/>
      <w:r w:rsidR="00000BE4" w:rsidRPr="00430494">
        <w:rPr>
          <w:rFonts w:ascii="Times New Roman" w:hAnsi="Times New Roman" w:cs="Times New Roman"/>
          <w:color w:val="000000" w:themeColor="text1"/>
          <w:sz w:val="24"/>
          <w:szCs w:val="24"/>
        </w:rPr>
        <w:t xml:space="preserve"> is uncertain. Furthermore, there may be other reasons why autistic people systemise, for example</w:t>
      </w:r>
      <w:r w:rsidR="00E43787" w:rsidRPr="00430494">
        <w:rPr>
          <w:rFonts w:ascii="Times New Roman" w:hAnsi="Times New Roman" w:cs="Times New Roman"/>
          <w:color w:val="000000" w:themeColor="text1"/>
          <w:sz w:val="24"/>
          <w:szCs w:val="24"/>
        </w:rPr>
        <w:t>,</w:t>
      </w:r>
      <w:r w:rsidR="00000BE4" w:rsidRPr="00430494">
        <w:rPr>
          <w:rFonts w:ascii="Times New Roman" w:hAnsi="Times New Roman" w:cs="Times New Roman"/>
          <w:color w:val="000000" w:themeColor="text1"/>
          <w:sz w:val="24"/>
          <w:szCs w:val="24"/>
        </w:rPr>
        <w:t xml:space="preserve"> repetitive and restrictive behaviours may favour a systemising approach, and systemising may also help autistic people manage confusing and complicated social structures and systems. As suggested previously, systemising may</w:t>
      </w:r>
      <w:r w:rsidR="00600AB3" w:rsidRPr="00430494">
        <w:rPr>
          <w:rFonts w:ascii="Times New Roman" w:hAnsi="Times New Roman" w:cs="Times New Roman"/>
          <w:color w:val="000000" w:themeColor="text1"/>
          <w:sz w:val="24"/>
          <w:szCs w:val="24"/>
        </w:rPr>
        <w:t xml:space="preserve"> also</w:t>
      </w:r>
      <w:r w:rsidR="00000BE4" w:rsidRPr="00430494">
        <w:rPr>
          <w:rFonts w:ascii="Times New Roman" w:hAnsi="Times New Roman" w:cs="Times New Roman"/>
          <w:color w:val="000000" w:themeColor="text1"/>
          <w:sz w:val="24"/>
          <w:szCs w:val="24"/>
        </w:rPr>
        <w:t xml:space="preserve"> be used as a trade-off for impairments in empathising</w:t>
      </w:r>
      <w:r w:rsidR="00F54875" w:rsidRPr="00430494">
        <w:rPr>
          <w:rFonts w:ascii="Times New Roman" w:hAnsi="Times New Roman" w:cs="Times New Roman"/>
          <w:color w:val="000000" w:themeColor="text1"/>
          <w:sz w:val="24"/>
          <w:szCs w:val="24"/>
        </w:rPr>
        <w:t xml:space="preserve"> (</w:t>
      </w:r>
      <w:proofErr w:type="spellStart"/>
      <w:r w:rsidR="00F54875" w:rsidRPr="00430494">
        <w:rPr>
          <w:rFonts w:ascii="Times New Roman" w:hAnsi="Times New Roman" w:cs="Times New Roman"/>
          <w:color w:val="000000" w:themeColor="text1"/>
          <w:sz w:val="24"/>
          <w:szCs w:val="24"/>
        </w:rPr>
        <w:t>Goldenfield</w:t>
      </w:r>
      <w:proofErr w:type="spellEnd"/>
      <w:r w:rsidR="00F54875" w:rsidRPr="00430494">
        <w:rPr>
          <w:rFonts w:ascii="Times New Roman" w:hAnsi="Times New Roman" w:cs="Times New Roman"/>
          <w:color w:val="000000" w:themeColor="text1"/>
          <w:sz w:val="24"/>
          <w:szCs w:val="24"/>
        </w:rPr>
        <w:t xml:space="preserve"> et al., </w:t>
      </w:r>
      <w:r w:rsidR="00BE6744" w:rsidRPr="00430494">
        <w:rPr>
          <w:rFonts w:ascii="Times New Roman" w:hAnsi="Times New Roman" w:cs="Times New Roman"/>
          <w:color w:val="000000" w:themeColor="text1"/>
          <w:sz w:val="24"/>
          <w:szCs w:val="24"/>
        </w:rPr>
        <w:t>2005)</w:t>
      </w:r>
      <w:r w:rsidR="00000BE4" w:rsidRPr="00430494">
        <w:rPr>
          <w:rFonts w:ascii="Times New Roman" w:hAnsi="Times New Roman" w:cs="Times New Roman"/>
          <w:color w:val="000000" w:themeColor="text1"/>
          <w:sz w:val="24"/>
          <w:szCs w:val="24"/>
        </w:rPr>
        <w:t xml:space="preserve">.   </w:t>
      </w:r>
    </w:p>
    <w:p w14:paraId="09C42B1D" w14:textId="0C7DB271" w:rsidR="00A902E0" w:rsidRPr="00430494" w:rsidRDefault="007A1E35" w:rsidP="00EA03DB">
      <w:pPr>
        <w:spacing w:line="480" w:lineRule="auto"/>
        <w:ind w:firstLine="720"/>
        <w:rPr>
          <w:rFonts w:ascii="Times New Roman" w:hAnsi="Times New Roman" w:cs="Times New Roman"/>
          <w:b/>
          <w:color w:val="000000" w:themeColor="text1"/>
          <w:sz w:val="24"/>
          <w:szCs w:val="24"/>
        </w:rPr>
      </w:pPr>
      <w:r w:rsidRPr="00430494">
        <w:rPr>
          <w:rFonts w:ascii="Times New Roman" w:hAnsi="Times New Roman" w:cs="Times New Roman"/>
          <w:b/>
          <w:color w:val="000000" w:themeColor="text1"/>
          <w:sz w:val="24"/>
          <w:szCs w:val="24"/>
        </w:rPr>
        <w:lastRenderedPageBreak/>
        <w:t xml:space="preserve">2.1.3. </w:t>
      </w:r>
      <w:r w:rsidR="00766E4F" w:rsidRPr="00430494">
        <w:rPr>
          <w:rFonts w:ascii="Times New Roman" w:hAnsi="Times New Roman" w:cs="Times New Roman"/>
          <w:b/>
          <w:color w:val="000000" w:themeColor="text1"/>
          <w:sz w:val="24"/>
          <w:szCs w:val="24"/>
        </w:rPr>
        <w:t xml:space="preserve">Additional limitations </w:t>
      </w:r>
      <w:r w:rsidR="0033015B" w:rsidRPr="00430494">
        <w:rPr>
          <w:rFonts w:ascii="Times New Roman" w:hAnsi="Times New Roman" w:cs="Times New Roman"/>
          <w:b/>
          <w:color w:val="000000" w:themeColor="text1"/>
          <w:sz w:val="24"/>
          <w:szCs w:val="24"/>
        </w:rPr>
        <w:t xml:space="preserve">of </w:t>
      </w:r>
      <w:r w:rsidR="001A29F0" w:rsidRPr="00430494">
        <w:rPr>
          <w:rFonts w:ascii="Times New Roman" w:hAnsi="Times New Roman" w:cs="Times New Roman"/>
          <w:b/>
          <w:color w:val="000000" w:themeColor="text1"/>
          <w:sz w:val="24"/>
          <w:szCs w:val="24"/>
        </w:rPr>
        <w:t xml:space="preserve">the </w:t>
      </w:r>
      <w:r w:rsidR="0033015B" w:rsidRPr="00430494">
        <w:rPr>
          <w:rFonts w:ascii="Times New Roman" w:hAnsi="Times New Roman" w:cs="Times New Roman"/>
          <w:b/>
          <w:color w:val="000000" w:themeColor="text1"/>
          <w:sz w:val="24"/>
          <w:szCs w:val="24"/>
        </w:rPr>
        <w:t>EMB theory</w:t>
      </w:r>
      <w:r w:rsidRPr="00430494">
        <w:rPr>
          <w:rFonts w:ascii="Times New Roman" w:hAnsi="Times New Roman" w:cs="Times New Roman"/>
          <w:b/>
          <w:color w:val="000000" w:themeColor="text1"/>
          <w:sz w:val="24"/>
          <w:szCs w:val="24"/>
        </w:rPr>
        <w:t xml:space="preserve">. </w:t>
      </w:r>
      <w:r w:rsidRPr="00430494">
        <w:rPr>
          <w:rFonts w:ascii="Times New Roman" w:hAnsi="Times New Roman" w:cs="Times New Roman"/>
          <w:color w:val="000000" w:themeColor="text1"/>
          <w:sz w:val="24"/>
          <w:szCs w:val="24"/>
        </w:rPr>
        <w:t>B</w:t>
      </w:r>
      <w:r w:rsidR="00CD0F21" w:rsidRPr="00430494">
        <w:rPr>
          <w:rFonts w:ascii="Times New Roman" w:hAnsi="Times New Roman" w:cs="Times New Roman"/>
          <w:color w:val="000000" w:themeColor="text1"/>
          <w:sz w:val="24"/>
          <w:szCs w:val="24"/>
        </w:rPr>
        <w:t>ased on the evidence discussed in this section it</w:t>
      </w:r>
      <w:r w:rsidR="006B4B07" w:rsidRPr="00430494">
        <w:rPr>
          <w:rFonts w:ascii="Times New Roman" w:hAnsi="Times New Roman" w:cs="Times New Roman"/>
          <w:color w:val="000000" w:themeColor="text1"/>
          <w:sz w:val="24"/>
          <w:szCs w:val="24"/>
        </w:rPr>
        <w:t xml:space="preserve"> is highly likely that other factors may also be at play in the development of autism</w:t>
      </w:r>
      <w:r w:rsidR="00CD0F21" w:rsidRPr="00430494">
        <w:rPr>
          <w:rFonts w:ascii="Times New Roman" w:hAnsi="Times New Roman" w:cs="Times New Roman"/>
          <w:color w:val="000000" w:themeColor="text1"/>
          <w:sz w:val="24"/>
          <w:szCs w:val="24"/>
        </w:rPr>
        <w:t xml:space="preserve">. </w:t>
      </w:r>
      <w:r w:rsidR="00DD1288" w:rsidRPr="00430494">
        <w:rPr>
          <w:rFonts w:ascii="Times New Roman" w:hAnsi="Times New Roman" w:cs="Times New Roman"/>
          <w:color w:val="000000" w:themeColor="text1"/>
          <w:sz w:val="24"/>
          <w:szCs w:val="24"/>
        </w:rPr>
        <w:t xml:space="preserve">Whilst there do appear to be differences in empathising and systemising ability </w:t>
      </w:r>
      <w:r w:rsidR="00907639" w:rsidRPr="00430494">
        <w:rPr>
          <w:rFonts w:ascii="Times New Roman" w:hAnsi="Times New Roman" w:cs="Times New Roman"/>
          <w:color w:val="000000" w:themeColor="text1"/>
          <w:sz w:val="24"/>
          <w:szCs w:val="24"/>
        </w:rPr>
        <w:t>between those who are autistic and those who are not</w:t>
      </w:r>
      <w:r w:rsidR="00DD1288" w:rsidRPr="00430494">
        <w:rPr>
          <w:rFonts w:ascii="Times New Roman" w:hAnsi="Times New Roman" w:cs="Times New Roman"/>
          <w:color w:val="000000" w:themeColor="text1"/>
          <w:sz w:val="24"/>
          <w:szCs w:val="24"/>
        </w:rPr>
        <w:t xml:space="preserve">, these </w:t>
      </w:r>
      <w:r w:rsidR="006B4B07" w:rsidRPr="00430494">
        <w:rPr>
          <w:rFonts w:ascii="Times New Roman" w:hAnsi="Times New Roman" w:cs="Times New Roman"/>
          <w:color w:val="000000" w:themeColor="text1"/>
          <w:sz w:val="24"/>
          <w:szCs w:val="24"/>
        </w:rPr>
        <w:t>are not core impairments feature</w:t>
      </w:r>
      <w:r w:rsidR="006428BA" w:rsidRPr="00430494">
        <w:rPr>
          <w:rFonts w:ascii="Times New Roman" w:hAnsi="Times New Roman" w:cs="Times New Roman"/>
          <w:color w:val="000000" w:themeColor="text1"/>
          <w:sz w:val="24"/>
          <w:szCs w:val="24"/>
        </w:rPr>
        <w:t>d</w:t>
      </w:r>
      <w:r w:rsidR="006B4B07" w:rsidRPr="00430494">
        <w:rPr>
          <w:rFonts w:ascii="Times New Roman" w:hAnsi="Times New Roman" w:cs="Times New Roman"/>
          <w:color w:val="000000" w:themeColor="text1"/>
          <w:sz w:val="24"/>
          <w:szCs w:val="24"/>
        </w:rPr>
        <w:t xml:space="preserve"> in the DSM criteria for ASC (APA, 2013). Ridley (2019) argues that collating empathising with systemising is not justified</w:t>
      </w:r>
      <w:r w:rsidR="00DD1288" w:rsidRPr="00430494">
        <w:rPr>
          <w:rFonts w:ascii="Times New Roman" w:hAnsi="Times New Roman" w:cs="Times New Roman"/>
          <w:color w:val="000000" w:themeColor="text1"/>
          <w:sz w:val="24"/>
          <w:szCs w:val="24"/>
        </w:rPr>
        <w:t>, likening</w:t>
      </w:r>
      <w:r w:rsidR="006B4B07" w:rsidRPr="00430494">
        <w:rPr>
          <w:rFonts w:ascii="Times New Roman" w:hAnsi="Times New Roman" w:cs="Times New Roman"/>
          <w:color w:val="000000" w:themeColor="text1"/>
          <w:sz w:val="24"/>
          <w:szCs w:val="24"/>
        </w:rPr>
        <w:t xml:space="preserve"> describing an autistic </w:t>
      </w:r>
      <w:r w:rsidR="005E6768" w:rsidRPr="00430494">
        <w:rPr>
          <w:rFonts w:ascii="Times New Roman" w:hAnsi="Times New Roman" w:cs="Times New Roman"/>
          <w:color w:val="000000" w:themeColor="text1"/>
          <w:sz w:val="24"/>
          <w:szCs w:val="24"/>
        </w:rPr>
        <w:t xml:space="preserve">woman </w:t>
      </w:r>
      <w:r w:rsidR="006B4B07" w:rsidRPr="00430494">
        <w:rPr>
          <w:rFonts w:ascii="Times New Roman" w:hAnsi="Times New Roman" w:cs="Times New Roman"/>
          <w:color w:val="000000" w:themeColor="text1"/>
          <w:sz w:val="24"/>
          <w:szCs w:val="24"/>
        </w:rPr>
        <w:t xml:space="preserve">as having an ‘extreme male brain’ because she scores highly on systemising and poorly on empathising </w:t>
      </w:r>
      <w:r w:rsidR="004F1D41" w:rsidRPr="00430494">
        <w:rPr>
          <w:rFonts w:ascii="Times New Roman" w:hAnsi="Times New Roman" w:cs="Times New Roman"/>
          <w:color w:val="000000" w:themeColor="text1"/>
          <w:sz w:val="24"/>
          <w:szCs w:val="24"/>
        </w:rPr>
        <w:t xml:space="preserve">is </w:t>
      </w:r>
      <w:proofErr w:type="gramStart"/>
      <w:r w:rsidR="006B4B07" w:rsidRPr="00430494">
        <w:rPr>
          <w:rFonts w:ascii="Times New Roman" w:hAnsi="Times New Roman" w:cs="Times New Roman"/>
          <w:color w:val="000000" w:themeColor="text1"/>
          <w:sz w:val="24"/>
          <w:szCs w:val="24"/>
        </w:rPr>
        <w:t>similar to</w:t>
      </w:r>
      <w:proofErr w:type="gramEnd"/>
      <w:r w:rsidR="006B4B07" w:rsidRPr="00430494">
        <w:rPr>
          <w:rFonts w:ascii="Times New Roman" w:hAnsi="Times New Roman" w:cs="Times New Roman"/>
          <w:color w:val="000000" w:themeColor="text1"/>
          <w:sz w:val="24"/>
          <w:szCs w:val="24"/>
        </w:rPr>
        <w:t xml:space="preserve"> describing an extremely tall female as having ‘extreme male tallness’, because men are more likely to be tall. To take this analogy further, an extremely tall woman may have an abnormality, which has increased her height compared to the average female. It is an </w:t>
      </w:r>
      <w:proofErr w:type="spellStart"/>
      <w:r w:rsidR="006B4B07" w:rsidRPr="00430494">
        <w:rPr>
          <w:rFonts w:ascii="Times New Roman" w:hAnsi="Times New Roman" w:cs="Times New Roman"/>
          <w:color w:val="000000" w:themeColor="text1"/>
          <w:sz w:val="24"/>
          <w:szCs w:val="24"/>
        </w:rPr>
        <w:t>essentialistic</w:t>
      </w:r>
      <w:proofErr w:type="spellEnd"/>
      <w:r w:rsidR="006B4B07" w:rsidRPr="00430494">
        <w:rPr>
          <w:rFonts w:ascii="Times New Roman" w:hAnsi="Times New Roman" w:cs="Times New Roman"/>
          <w:color w:val="000000" w:themeColor="text1"/>
          <w:sz w:val="24"/>
          <w:szCs w:val="24"/>
        </w:rPr>
        <w:t xml:space="preserve"> fallacy to describe this woman as having ‘male-tallness’, particularly as the reason for her height is different to the reason why an average male is generally taller than an average female. In a similar respect, the reason an autistic woman may have a similar cognitive profile to the average non-autistic male may be for very different reasons, and it is limiting to </w:t>
      </w:r>
      <w:r w:rsidR="00907639" w:rsidRPr="00430494">
        <w:rPr>
          <w:rFonts w:ascii="Times New Roman" w:hAnsi="Times New Roman" w:cs="Times New Roman"/>
          <w:color w:val="000000" w:themeColor="text1"/>
          <w:sz w:val="24"/>
          <w:szCs w:val="24"/>
        </w:rPr>
        <w:t>categorise</w:t>
      </w:r>
      <w:r w:rsidR="006B4B07" w:rsidRPr="00430494">
        <w:rPr>
          <w:rFonts w:ascii="Times New Roman" w:hAnsi="Times New Roman" w:cs="Times New Roman"/>
          <w:color w:val="000000" w:themeColor="text1"/>
          <w:sz w:val="24"/>
          <w:szCs w:val="24"/>
        </w:rPr>
        <w:t xml:space="preserve"> this as an ‘extreme male brain’. </w:t>
      </w:r>
    </w:p>
    <w:p w14:paraId="1B7EE0D7" w14:textId="1EAC5C79" w:rsidR="006B4B07" w:rsidRPr="00430494" w:rsidRDefault="006B4B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Furthermore, Ridley (2016) stresses the importance of </w:t>
      </w:r>
      <w:proofErr w:type="gramStart"/>
      <w:r w:rsidRPr="00430494">
        <w:rPr>
          <w:rFonts w:ascii="Times New Roman" w:hAnsi="Times New Roman" w:cs="Times New Roman"/>
          <w:color w:val="000000" w:themeColor="text1"/>
          <w:sz w:val="24"/>
          <w:szCs w:val="24"/>
        </w:rPr>
        <w:t>taking into account</w:t>
      </w:r>
      <w:proofErr w:type="gramEnd"/>
      <w:r w:rsidRPr="00430494">
        <w:rPr>
          <w:rFonts w:ascii="Times New Roman" w:hAnsi="Times New Roman" w:cs="Times New Roman"/>
          <w:color w:val="000000" w:themeColor="text1"/>
          <w:sz w:val="24"/>
          <w:szCs w:val="24"/>
        </w:rPr>
        <w:t xml:space="preserve"> that no research on gender and brain anatomy has identified exactly what a ‘male brain’ or ‘female brain’ looks like. Instead</w:t>
      </w:r>
      <w:r w:rsidR="0034232C"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research by </w:t>
      </w:r>
      <w:r w:rsidR="00F11980" w:rsidRPr="00430494">
        <w:rPr>
          <w:rFonts w:ascii="Times New Roman" w:hAnsi="Times New Roman" w:cs="Times New Roman"/>
          <w:color w:val="000000" w:themeColor="text1"/>
          <w:sz w:val="24"/>
          <w:szCs w:val="24"/>
        </w:rPr>
        <w:t>Daphna</w:t>
      </w:r>
      <w:r w:rsidRPr="00430494">
        <w:rPr>
          <w:rFonts w:ascii="Times New Roman" w:hAnsi="Times New Roman" w:cs="Times New Roman"/>
          <w:color w:val="000000" w:themeColor="text1"/>
          <w:sz w:val="24"/>
          <w:szCs w:val="24"/>
        </w:rPr>
        <w:t xml:space="preserve"> et al</w:t>
      </w:r>
      <w:r w:rsidR="0034232C"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(2015) suggest</w:t>
      </w:r>
      <w:r w:rsidR="0034232C" w:rsidRPr="00430494">
        <w:rPr>
          <w:rFonts w:ascii="Times New Roman" w:hAnsi="Times New Roman" w:cs="Times New Roman"/>
          <w:color w:val="000000" w:themeColor="text1"/>
          <w:sz w:val="24"/>
          <w:szCs w:val="24"/>
        </w:rPr>
        <w:t>s</w:t>
      </w:r>
      <w:r w:rsidRPr="00430494">
        <w:rPr>
          <w:rFonts w:ascii="Times New Roman" w:hAnsi="Times New Roman" w:cs="Times New Roman"/>
          <w:color w:val="000000" w:themeColor="text1"/>
          <w:sz w:val="24"/>
          <w:szCs w:val="24"/>
        </w:rPr>
        <w:t xml:space="preserve"> </w:t>
      </w:r>
      <w:r w:rsidR="0034232C" w:rsidRPr="00430494">
        <w:rPr>
          <w:rFonts w:ascii="Times New Roman" w:hAnsi="Times New Roman" w:cs="Times New Roman"/>
          <w:color w:val="000000" w:themeColor="text1"/>
          <w:sz w:val="24"/>
          <w:szCs w:val="24"/>
        </w:rPr>
        <w:t xml:space="preserve">that </w:t>
      </w:r>
      <w:r w:rsidRPr="00430494">
        <w:rPr>
          <w:rFonts w:ascii="Times New Roman" w:hAnsi="Times New Roman" w:cs="Times New Roman"/>
          <w:color w:val="000000" w:themeColor="text1"/>
          <w:sz w:val="24"/>
          <w:szCs w:val="24"/>
        </w:rPr>
        <w:t>the human brain is a ‘mosaic’ of different unique features, which cannot be categorised as either ‘male’ or ‘female’. Similarly, Ridley (2016) argues that autistic traits can be the product of any brain, regardless of gender, and that we should broaden our investiga</w:t>
      </w:r>
      <w:r w:rsidR="00EB58E1" w:rsidRPr="00430494">
        <w:rPr>
          <w:rFonts w:ascii="Times New Roman" w:hAnsi="Times New Roman" w:cs="Times New Roman"/>
          <w:color w:val="000000" w:themeColor="text1"/>
          <w:sz w:val="24"/>
          <w:szCs w:val="24"/>
        </w:rPr>
        <w:t xml:space="preserve">tion into autism beyond gender. </w:t>
      </w:r>
      <w:r w:rsidR="005E4D2C" w:rsidRPr="00430494">
        <w:rPr>
          <w:rFonts w:ascii="Times New Roman" w:hAnsi="Times New Roman" w:cs="Times New Roman"/>
          <w:color w:val="000000" w:themeColor="text1"/>
          <w:sz w:val="24"/>
          <w:szCs w:val="24"/>
        </w:rPr>
        <w:t>However, Greenberg</w:t>
      </w:r>
      <w:r w:rsidR="00F11980" w:rsidRPr="00430494">
        <w:rPr>
          <w:rFonts w:ascii="Times New Roman" w:hAnsi="Times New Roman" w:cs="Times New Roman"/>
          <w:color w:val="000000" w:themeColor="text1"/>
          <w:sz w:val="24"/>
          <w:szCs w:val="24"/>
        </w:rPr>
        <w:t xml:space="preserve"> et al.</w:t>
      </w:r>
      <w:r w:rsidR="005E4D2C" w:rsidRPr="00430494">
        <w:rPr>
          <w:rFonts w:ascii="Times New Roman" w:hAnsi="Times New Roman" w:cs="Times New Roman"/>
          <w:color w:val="000000" w:themeColor="text1"/>
          <w:sz w:val="24"/>
          <w:szCs w:val="24"/>
        </w:rPr>
        <w:t xml:space="preserve"> (2018) have stressed that the EMB theory merely describes averages, and inferences should only be made about males and females as groups rather than </w:t>
      </w:r>
      <w:r w:rsidR="00452430" w:rsidRPr="00430494">
        <w:rPr>
          <w:rFonts w:ascii="Times New Roman" w:hAnsi="Times New Roman" w:cs="Times New Roman"/>
          <w:color w:val="000000" w:themeColor="text1"/>
          <w:sz w:val="24"/>
          <w:szCs w:val="24"/>
        </w:rPr>
        <w:t>for</w:t>
      </w:r>
      <w:r w:rsidR="005E4D2C" w:rsidRPr="00430494">
        <w:rPr>
          <w:rFonts w:ascii="Times New Roman" w:hAnsi="Times New Roman" w:cs="Times New Roman"/>
          <w:color w:val="000000" w:themeColor="text1"/>
          <w:sz w:val="24"/>
          <w:szCs w:val="24"/>
        </w:rPr>
        <w:t xml:space="preserve"> individuals. Whilst this may be true</w:t>
      </w:r>
      <w:r w:rsidR="004A354C" w:rsidRPr="00430494">
        <w:rPr>
          <w:rFonts w:ascii="Times New Roman" w:hAnsi="Times New Roman" w:cs="Times New Roman"/>
          <w:color w:val="000000" w:themeColor="text1"/>
          <w:sz w:val="24"/>
          <w:szCs w:val="24"/>
        </w:rPr>
        <w:t>,</w:t>
      </w:r>
      <w:r w:rsidR="005E4D2C" w:rsidRPr="00430494">
        <w:rPr>
          <w:rFonts w:ascii="Times New Roman" w:hAnsi="Times New Roman" w:cs="Times New Roman"/>
          <w:color w:val="000000" w:themeColor="text1"/>
          <w:sz w:val="24"/>
          <w:szCs w:val="24"/>
        </w:rPr>
        <w:t xml:space="preserve"> </w:t>
      </w:r>
      <w:proofErr w:type="spellStart"/>
      <w:r w:rsidRPr="00430494">
        <w:rPr>
          <w:rFonts w:ascii="Times New Roman" w:hAnsi="Times New Roman" w:cs="Times New Roman"/>
          <w:color w:val="000000" w:themeColor="text1"/>
          <w:sz w:val="24"/>
          <w:szCs w:val="24"/>
        </w:rPr>
        <w:t>Krahn</w:t>
      </w:r>
      <w:proofErr w:type="spellEnd"/>
      <w:r w:rsidRPr="00430494">
        <w:rPr>
          <w:rFonts w:ascii="Times New Roman" w:hAnsi="Times New Roman" w:cs="Times New Roman"/>
          <w:color w:val="000000" w:themeColor="text1"/>
          <w:sz w:val="24"/>
          <w:szCs w:val="24"/>
        </w:rPr>
        <w:t xml:space="preserve"> and Fenton (2012) warn that an adverse effect of </w:t>
      </w:r>
      <w:r w:rsidR="00907639" w:rsidRPr="00430494">
        <w:rPr>
          <w:rFonts w:ascii="Times New Roman" w:hAnsi="Times New Roman" w:cs="Times New Roman"/>
          <w:color w:val="000000" w:themeColor="text1"/>
          <w:sz w:val="24"/>
          <w:szCs w:val="24"/>
        </w:rPr>
        <w:t>categorising</w:t>
      </w:r>
      <w:r w:rsidRPr="00430494">
        <w:rPr>
          <w:rFonts w:ascii="Times New Roman" w:hAnsi="Times New Roman" w:cs="Times New Roman"/>
          <w:color w:val="000000" w:themeColor="text1"/>
          <w:sz w:val="24"/>
          <w:szCs w:val="24"/>
        </w:rPr>
        <w:t xml:space="preserve"> autism as an ‘extreme </w:t>
      </w:r>
      <w:r w:rsidRPr="00430494">
        <w:rPr>
          <w:rFonts w:ascii="Times New Roman" w:hAnsi="Times New Roman" w:cs="Times New Roman"/>
          <w:color w:val="000000" w:themeColor="text1"/>
          <w:sz w:val="24"/>
          <w:szCs w:val="24"/>
        </w:rPr>
        <w:lastRenderedPageBreak/>
        <w:t xml:space="preserve">male brain’ is that it may have led to many autistic girls not being diagnosed, as clinicians may </w:t>
      </w:r>
      <w:r w:rsidR="00907639" w:rsidRPr="00430494">
        <w:rPr>
          <w:rFonts w:ascii="Times New Roman" w:hAnsi="Times New Roman" w:cs="Times New Roman"/>
          <w:color w:val="000000" w:themeColor="text1"/>
          <w:sz w:val="24"/>
          <w:szCs w:val="24"/>
        </w:rPr>
        <w:t>have been</w:t>
      </w:r>
      <w:r w:rsidRPr="00430494">
        <w:rPr>
          <w:rFonts w:ascii="Times New Roman" w:hAnsi="Times New Roman" w:cs="Times New Roman"/>
          <w:color w:val="000000" w:themeColor="text1"/>
          <w:sz w:val="24"/>
          <w:szCs w:val="24"/>
        </w:rPr>
        <w:t xml:space="preserve"> biased in looking for ‘male’ signs of the condition.</w:t>
      </w:r>
      <w:r w:rsidR="00ED65FB" w:rsidRPr="00430494">
        <w:rPr>
          <w:rFonts w:ascii="Times New Roman" w:hAnsi="Times New Roman" w:cs="Times New Roman"/>
          <w:color w:val="000000" w:themeColor="text1"/>
          <w:sz w:val="24"/>
          <w:szCs w:val="24"/>
        </w:rPr>
        <w:t xml:space="preserve"> </w:t>
      </w:r>
      <w:r w:rsidR="009A3E0B" w:rsidRPr="00430494">
        <w:rPr>
          <w:rFonts w:ascii="Times New Roman" w:hAnsi="Times New Roman" w:cs="Times New Roman"/>
          <w:color w:val="000000" w:themeColor="text1"/>
          <w:sz w:val="24"/>
          <w:szCs w:val="24"/>
        </w:rPr>
        <w:t xml:space="preserve">The following section will address </w:t>
      </w:r>
      <w:r w:rsidR="001B6D7F" w:rsidRPr="00430494">
        <w:rPr>
          <w:rFonts w:ascii="Times New Roman" w:hAnsi="Times New Roman" w:cs="Times New Roman"/>
          <w:color w:val="000000" w:themeColor="text1"/>
          <w:sz w:val="24"/>
          <w:szCs w:val="24"/>
        </w:rPr>
        <w:t>possible differences in how autistic males and autistic females present</w:t>
      </w:r>
      <w:r w:rsidR="006B607B" w:rsidRPr="00430494">
        <w:rPr>
          <w:rFonts w:ascii="Times New Roman" w:hAnsi="Times New Roman" w:cs="Times New Roman"/>
          <w:color w:val="000000" w:themeColor="text1"/>
          <w:sz w:val="24"/>
          <w:szCs w:val="24"/>
        </w:rPr>
        <w:t xml:space="preserve"> on a behavioural level</w:t>
      </w:r>
      <w:r w:rsidR="00BB6A23" w:rsidRPr="00430494">
        <w:rPr>
          <w:rFonts w:ascii="Times New Roman" w:hAnsi="Times New Roman" w:cs="Times New Roman"/>
          <w:color w:val="000000" w:themeColor="text1"/>
          <w:sz w:val="24"/>
          <w:szCs w:val="24"/>
        </w:rPr>
        <w:t>, off</w:t>
      </w:r>
      <w:r w:rsidR="00B53A61" w:rsidRPr="00430494">
        <w:rPr>
          <w:rFonts w:ascii="Times New Roman" w:hAnsi="Times New Roman" w:cs="Times New Roman"/>
          <w:color w:val="000000" w:themeColor="text1"/>
          <w:sz w:val="24"/>
          <w:szCs w:val="24"/>
        </w:rPr>
        <w:t>ering an alternative theory that may explain</w:t>
      </w:r>
      <w:r w:rsidR="00BB6A23" w:rsidRPr="00430494">
        <w:rPr>
          <w:rFonts w:ascii="Times New Roman" w:hAnsi="Times New Roman" w:cs="Times New Roman"/>
          <w:color w:val="000000" w:themeColor="text1"/>
          <w:sz w:val="24"/>
          <w:szCs w:val="24"/>
        </w:rPr>
        <w:t xml:space="preserve"> the gender disparity</w:t>
      </w:r>
      <w:r w:rsidR="00B53A61" w:rsidRPr="00430494">
        <w:rPr>
          <w:rFonts w:ascii="Times New Roman" w:hAnsi="Times New Roman" w:cs="Times New Roman"/>
          <w:color w:val="000000" w:themeColor="text1"/>
          <w:sz w:val="24"/>
          <w:szCs w:val="24"/>
        </w:rPr>
        <w:t xml:space="preserve"> found</w:t>
      </w:r>
      <w:r w:rsidR="00BB6A23" w:rsidRPr="00430494">
        <w:rPr>
          <w:rFonts w:ascii="Times New Roman" w:hAnsi="Times New Roman" w:cs="Times New Roman"/>
          <w:color w:val="000000" w:themeColor="text1"/>
          <w:sz w:val="24"/>
          <w:szCs w:val="24"/>
        </w:rPr>
        <w:t xml:space="preserve"> in autism. </w:t>
      </w:r>
      <w:r w:rsidRPr="00430494">
        <w:rPr>
          <w:rFonts w:ascii="Times New Roman" w:hAnsi="Times New Roman" w:cs="Times New Roman"/>
          <w:color w:val="000000" w:themeColor="text1"/>
          <w:sz w:val="24"/>
          <w:szCs w:val="24"/>
        </w:rPr>
        <w:t xml:space="preserve">  </w:t>
      </w:r>
    </w:p>
    <w:p w14:paraId="3B6CF89C" w14:textId="18F69EE0" w:rsidR="006B4B07" w:rsidRPr="00430494" w:rsidRDefault="007A1E35" w:rsidP="00C2623F">
      <w:pPr>
        <w:pStyle w:val="Heading2"/>
      </w:pPr>
      <w:r w:rsidRPr="00430494">
        <w:t xml:space="preserve">2.2. </w:t>
      </w:r>
      <w:r w:rsidRPr="00430494">
        <w:tab/>
      </w:r>
      <w:r w:rsidR="006B4B07" w:rsidRPr="00430494">
        <w:t>Female Phenotype</w:t>
      </w:r>
      <w:r w:rsidR="00AD45C7" w:rsidRPr="00430494">
        <w:t xml:space="preserve"> Theory</w:t>
      </w:r>
    </w:p>
    <w:p w14:paraId="28B2AC9C" w14:textId="4E10D4DD" w:rsidR="002C2C8A" w:rsidRPr="00430494" w:rsidRDefault="00BB1524"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The FPT</w:t>
      </w:r>
      <w:r w:rsidR="007958D9" w:rsidRPr="00430494">
        <w:rPr>
          <w:rFonts w:ascii="Times New Roman" w:hAnsi="Times New Roman" w:cs="Times New Roman"/>
          <w:color w:val="000000" w:themeColor="text1"/>
          <w:sz w:val="24"/>
          <w:szCs w:val="24"/>
        </w:rPr>
        <w:t xml:space="preserve"> </w:t>
      </w:r>
      <w:r w:rsidR="00D36EDC" w:rsidRPr="00430494">
        <w:rPr>
          <w:rFonts w:ascii="Times New Roman" w:hAnsi="Times New Roman" w:cs="Times New Roman"/>
          <w:color w:val="000000" w:themeColor="text1"/>
          <w:sz w:val="24"/>
          <w:szCs w:val="24"/>
        </w:rPr>
        <w:t xml:space="preserve">suggests that rather than males being more likely to develop autism, autistic females are instead going unidentified due to presenting differently with </w:t>
      </w:r>
      <w:proofErr w:type="gramStart"/>
      <w:r w:rsidR="00D36EDC" w:rsidRPr="00430494">
        <w:rPr>
          <w:rFonts w:ascii="Times New Roman" w:hAnsi="Times New Roman" w:cs="Times New Roman"/>
          <w:color w:val="000000" w:themeColor="text1"/>
          <w:sz w:val="24"/>
          <w:szCs w:val="24"/>
        </w:rPr>
        <w:t>a number of</w:t>
      </w:r>
      <w:proofErr w:type="gramEnd"/>
      <w:r w:rsidR="00D36EDC" w:rsidRPr="00430494">
        <w:rPr>
          <w:rFonts w:ascii="Times New Roman" w:hAnsi="Times New Roman" w:cs="Times New Roman"/>
          <w:color w:val="000000" w:themeColor="text1"/>
          <w:sz w:val="24"/>
          <w:szCs w:val="24"/>
        </w:rPr>
        <w:t xml:space="preserve"> different and disguised observable characteristics</w:t>
      </w:r>
      <w:r w:rsidR="006F368B" w:rsidRPr="00430494">
        <w:rPr>
          <w:rFonts w:ascii="Times New Roman" w:hAnsi="Times New Roman" w:cs="Times New Roman"/>
          <w:color w:val="000000" w:themeColor="text1"/>
          <w:sz w:val="24"/>
          <w:szCs w:val="24"/>
        </w:rPr>
        <w:t xml:space="preserve"> (Kopp &amp; </w:t>
      </w:r>
      <w:proofErr w:type="spellStart"/>
      <w:r w:rsidR="006F368B" w:rsidRPr="00430494">
        <w:rPr>
          <w:rFonts w:ascii="Times New Roman" w:hAnsi="Times New Roman" w:cs="Times New Roman"/>
          <w:color w:val="000000" w:themeColor="text1"/>
          <w:sz w:val="24"/>
          <w:szCs w:val="24"/>
        </w:rPr>
        <w:t>Gillber</w:t>
      </w:r>
      <w:r w:rsidR="004C13EC" w:rsidRPr="00430494">
        <w:rPr>
          <w:rFonts w:ascii="Times New Roman" w:hAnsi="Times New Roman" w:cs="Times New Roman"/>
          <w:color w:val="000000" w:themeColor="text1"/>
          <w:sz w:val="24"/>
          <w:szCs w:val="24"/>
        </w:rPr>
        <w:t>g</w:t>
      </w:r>
      <w:proofErr w:type="spellEnd"/>
      <w:r w:rsidR="004C13EC" w:rsidRPr="00430494">
        <w:rPr>
          <w:rFonts w:ascii="Times New Roman" w:hAnsi="Times New Roman" w:cs="Times New Roman"/>
          <w:color w:val="000000" w:themeColor="text1"/>
          <w:sz w:val="24"/>
          <w:szCs w:val="24"/>
        </w:rPr>
        <w:t>, 1992)</w:t>
      </w:r>
      <w:r w:rsidR="00D36EDC" w:rsidRPr="00430494">
        <w:rPr>
          <w:rFonts w:ascii="Times New Roman" w:hAnsi="Times New Roman" w:cs="Times New Roman"/>
          <w:color w:val="000000" w:themeColor="text1"/>
          <w:sz w:val="24"/>
          <w:szCs w:val="24"/>
        </w:rPr>
        <w:t>.</w:t>
      </w:r>
      <w:r w:rsidR="003459CB" w:rsidRPr="00430494">
        <w:rPr>
          <w:rFonts w:ascii="Times New Roman" w:hAnsi="Times New Roman" w:cs="Times New Roman"/>
          <w:color w:val="000000" w:themeColor="text1"/>
          <w:sz w:val="24"/>
          <w:szCs w:val="24"/>
        </w:rPr>
        <w:t xml:space="preserve"> Due to current diagnostic</w:t>
      </w:r>
      <w:r w:rsidR="00D36EDC" w:rsidRPr="00430494">
        <w:rPr>
          <w:rFonts w:ascii="Times New Roman" w:hAnsi="Times New Roman" w:cs="Times New Roman"/>
          <w:color w:val="000000" w:themeColor="text1"/>
          <w:sz w:val="24"/>
          <w:szCs w:val="24"/>
        </w:rPr>
        <w:t xml:space="preserve"> </w:t>
      </w:r>
      <w:r w:rsidR="003459CB" w:rsidRPr="00430494">
        <w:rPr>
          <w:rFonts w:ascii="Times New Roman" w:hAnsi="Times New Roman" w:cs="Times New Roman"/>
          <w:color w:val="000000" w:themeColor="text1"/>
          <w:sz w:val="24"/>
          <w:szCs w:val="24"/>
        </w:rPr>
        <w:t xml:space="preserve">criteria and measures being based </w:t>
      </w:r>
      <w:r w:rsidR="005866C6" w:rsidRPr="00430494">
        <w:rPr>
          <w:rFonts w:ascii="Times New Roman" w:hAnsi="Times New Roman" w:cs="Times New Roman"/>
          <w:color w:val="000000" w:themeColor="text1"/>
          <w:sz w:val="24"/>
          <w:szCs w:val="24"/>
        </w:rPr>
        <w:t>primarily on</w:t>
      </w:r>
      <w:r w:rsidR="003459CB" w:rsidRPr="00430494">
        <w:rPr>
          <w:rFonts w:ascii="Times New Roman" w:hAnsi="Times New Roman" w:cs="Times New Roman"/>
          <w:color w:val="000000" w:themeColor="text1"/>
          <w:sz w:val="24"/>
          <w:szCs w:val="24"/>
        </w:rPr>
        <w:t xml:space="preserve"> male samples, it is argued that many clinicians are unable to detect </w:t>
      </w:r>
      <w:r w:rsidR="002C2C8A" w:rsidRPr="00430494">
        <w:rPr>
          <w:rFonts w:ascii="Times New Roman" w:hAnsi="Times New Roman" w:cs="Times New Roman"/>
          <w:color w:val="000000" w:themeColor="text1"/>
          <w:sz w:val="24"/>
          <w:szCs w:val="24"/>
        </w:rPr>
        <w:t xml:space="preserve">the phenotype seen in many autistic females, explaining figures discussed earlier </w:t>
      </w:r>
      <w:r w:rsidR="005866C6" w:rsidRPr="00430494">
        <w:rPr>
          <w:rFonts w:ascii="Times New Roman" w:hAnsi="Times New Roman" w:cs="Times New Roman"/>
          <w:color w:val="000000" w:themeColor="text1"/>
          <w:sz w:val="24"/>
          <w:szCs w:val="24"/>
        </w:rPr>
        <w:t>showing</w:t>
      </w:r>
      <w:r w:rsidR="002C2C8A" w:rsidRPr="00430494">
        <w:rPr>
          <w:rFonts w:ascii="Times New Roman" w:hAnsi="Times New Roman" w:cs="Times New Roman"/>
          <w:color w:val="000000" w:themeColor="text1"/>
          <w:sz w:val="24"/>
          <w:szCs w:val="24"/>
        </w:rPr>
        <w:t xml:space="preserve"> later diagnosis in females (</w:t>
      </w:r>
      <w:r w:rsidR="00F11980" w:rsidRPr="00430494">
        <w:rPr>
          <w:rFonts w:ascii="Times New Roman" w:hAnsi="Times New Roman" w:cs="Times New Roman"/>
          <w:color w:val="000000" w:themeColor="text1"/>
          <w:sz w:val="24"/>
          <w:szCs w:val="24"/>
        </w:rPr>
        <w:t>Baldwin &amp; Costley, 2016</w:t>
      </w:r>
      <w:r w:rsidR="00DA430F" w:rsidRPr="00430494">
        <w:rPr>
          <w:rFonts w:ascii="Times New Roman" w:hAnsi="Times New Roman" w:cs="Times New Roman"/>
          <w:color w:val="000000" w:themeColor="text1"/>
          <w:sz w:val="24"/>
          <w:szCs w:val="24"/>
        </w:rPr>
        <w:t>;</w:t>
      </w:r>
      <w:r w:rsidR="00FB37B8" w:rsidRPr="00430494">
        <w:rPr>
          <w:rFonts w:ascii="Times New Roman" w:hAnsi="Times New Roman" w:cs="Times New Roman"/>
          <w:color w:val="000000" w:themeColor="text1"/>
          <w:sz w:val="24"/>
          <w:szCs w:val="24"/>
        </w:rPr>
        <w:t xml:space="preserve"> </w:t>
      </w:r>
      <w:r w:rsidR="00FB37B8" w:rsidRPr="00430494">
        <w:rPr>
          <w:rFonts w:ascii="Times New Roman" w:hAnsi="Times New Roman" w:cs="Times New Roman"/>
          <w:color w:val="000000" w:themeColor="text1"/>
          <w:sz w:val="24"/>
          <w:szCs w:val="24"/>
          <w:shd w:val="clear" w:color="auto" w:fill="FFFFFF"/>
        </w:rPr>
        <w:t>Shattuck</w:t>
      </w:r>
      <w:r w:rsidR="00DA430F" w:rsidRPr="00430494">
        <w:rPr>
          <w:rFonts w:ascii="Times New Roman" w:hAnsi="Times New Roman" w:cs="Times New Roman"/>
          <w:color w:val="000000" w:themeColor="text1"/>
          <w:sz w:val="24"/>
          <w:szCs w:val="24"/>
          <w:shd w:val="clear" w:color="auto" w:fill="FFFFFF"/>
        </w:rPr>
        <w:t xml:space="preserve"> et al.,</w:t>
      </w:r>
      <w:r w:rsidR="00FB37B8" w:rsidRPr="00430494">
        <w:rPr>
          <w:rFonts w:ascii="Times New Roman" w:hAnsi="Times New Roman" w:cs="Times New Roman"/>
          <w:color w:val="000000" w:themeColor="text1"/>
          <w:sz w:val="24"/>
          <w:szCs w:val="24"/>
          <w:shd w:val="clear" w:color="auto" w:fill="FFFFFF"/>
        </w:rPr>
        <w:t xml:space="preserve"> 2009</w:t>
      </w:r>
      <w:r w:rsidR="002C2C8A" w:rsidRPr="00430494">
        <w:rPr>
          <w:rFonts w:ascii="Times New Roman" w:hAnsi="Times New Roman" w:cs="Times New Roman"/>
          <w:color w:val="000000" w:themeColor="text1"/>
          <w:sz w:val="24"/>
          <w:szCs w:val="24"/>
        </w:rPr>
        <w:t>).</w:t>
      </w:r>
      <w:r w:rsidR="00FA3731" w:rsidRPr="00430494">
        <w:rPr>
          <w:rFonts w:ascii="Times New Roman" w:hAnsi="Times New Roman" w:cs="Times New Roman"/>
          <w:color w:val="000000" w:themeColor="text1"/>
          <w:sz w:val="24"/>
          <w:szCs w:val="24"/>
        </w:rPr>
        <w:t xml:space="preserve"> There could be </w:t>
      </w:r>
      <w:proofErr w:type="gramStart"/>
      <w:r w:rsidR="00FA3731" w:rsidRPr="00430494">
        <w:rPr>
          <w:rFonts w:ascii="Times New Roman" w:hAnsi="Times New Roman" w:cs="Times New Roman"/>
          <w:color w:val="000000" w:themeColor="text1"/>
          <w:sz w:val="24"/>
          <w:szCs w:val="24"/>
        </w:rPr>
        <w:t>a number of</w:t>
      </w:r>
      <w:proofErr w:type="gramEnd"/>
      <w:r w:rsidR="00FA3731" w:rsidRPr="00430494">
        <w:rPr>
          <w:rFonts w:ascii="Times New Roman" w:hAnsi="Times New Roman" w:cs="Times New Roman"/>
          <w:color w:val="000000" w:themeColor="text1"/>
          <w:sz w:val="24"/>
          <w:szCs w:val="24"/>
        </w:rPr>
        <w:t xml:space="preserve"> reasons why </w:t>
      </w:r>
      <w:r w:rsidR="001435FE" w:rsidRPr="00430494">
        <w:rPr>
          <w:rFonts w:ascii="Times New Roman" w:hAnsi="Times New Roman" w:cs="Times New Roman"/>
          <w:color w:val="000000" w:themeColor="text1"/>
          <w:sz w:val="24"/>
          <w:szCs w:val="24"/>
        </w:rPr>
        <w:t>autistic</w:t>
      </w:r>
      <w:r w:rsidR="00FA3731" w:rsidRPr="00430494">
        <w:rPr>
          <w:rFonts w:ascii="Times New Roman" w:hAnsi="Times New Roman" w:cs="Times New Roman"/>
          <w:color w:val="000000" w:themeColor="text1"/>
          <w:sz w:val="24"/>
          <w:szCs w:val="24"/>
        </w:rPr>
        <w:t xml:space="preserve"> women present differently with the same condition, including both biological and environmental causes</w:t>
      </w:r>
      <w:r w:rsidR="00D51ED3" w:rsidRPr="00430494">
        <w:rPr>
          <w:rFonts w:ascii="Times New Roman" w:hAnsi="Times New Roman" w:cs="Times New Roman"/>
          <w:color w:val="000000" w:themeColor="text1"/>
          <w:sz w:val="24"/>
          <w:szCs w:val="24"/>
        </w:rPr>
        <w:t>.</w:t>
      </w:r>
      <w:r w:rsidR="00FA3731" w:rsidRPr="00430494">
        <w:rPr>
          <w:rFonts w:ascii="Times New Roman" w:hAnsi="Times New Roman" w:cs="Times New Roman"/>
          <w:color w:val="000000" w:themeColor="text1"/>
          <w:sz w:val="24"/>
          <w:szCs w:val="24"/>
        </w:rPr>
        <w:t xml:space="preserve"> </w:t>
      </w:r>
      <w:r w:rsidR="00D51ED3" w:rsidRPr="00430494">
        <w:rPr>
          <w:rFonts w:ascii="Times New Roman" w:hAnsi="Times New Roman" w:cs="Times New Roman"/>
          <w:color w:val="000000" w:themeColor="text1"/>
          <w:sz w:val="24"/>
          <w:szCs w:val="24"/>
        </w:rPr>
        <w:t>These</w:t>
      </w:r>
      <w:r w:rsidR="00FA3731" w:rsidRPr="00430494">
        <w:rPr>
          <w:rFonts w:ascii="Times New Roman" w:hAnsi="Times New Roman" w:cs="Times New Roman"/>
          <w:color w:val="000000" w:themeColor="text1"/>
          <w:sz w:val="24"/>
          <w:szCs w:val="24"/>
        </w:rPr>
        <w:t xml:space="preserve"> will be discussed in more detail </w:t>
      </w:r>
      <w:r w:rsidR="002F3857" w:rsidRPr="00430494">
        <w:rPr>
          <w:rFonts w:ascii="Times New Roman" w:hAnsi="Times New Roman" w:cs="Times New Roman"/>
          <w:color w:val="000000" w:themeColor="text1"/>
          <w:sz w:val="24"/>
          <w:szCs w:val="24"/>
        </w:rPr>
        <w:t>later in this</w:t>
      </w:r>
      <w:r w:rsidR="00FA3731" w:rsidRPr="00430494">
        <w:rPr>
          <w:rFonts w:ascii="Times New Roman" w:hAnsi="Times New Roman" w:cs="Times New Roman"/>
          <w:color w:val="000000" w:themeColor="text1"/>
          <w:sz w:val="24"/>
          <w:szCs w:val="24"/>
        </w:rPr>
        <w:t xml:space="preserve"> chapter.</w:t>
      </w:r>
    </w:p>
    <w:p w14:paraId="12FA1AB6" w14:textId="7E51CF8E" w:rsidR="006E3DE2" w:rsidRPr="00430494" w:rsidRDefault="007A1E35"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2.</w:t>
      </w:r>
      <w:r w:rsidR="003C711F" w:rsidRPr="00430494">
        <w:rPr>
          <w:rFonts w:ascii="Times New Roman" w:hAnsi="Times New Roman" w:cs="Times New Roman"/>
          <w:b/>
          <w:color w:val="000000" w:themeColor="text1"/>
          <w:sz w:val="24"/>
          <w:szCs w:val="24"/>
        </w:rPr>
        <w:t>2</w:t>
      </w:r>
      <w:r w:rsidRPr="00430494">
        <w:rPr>
          <w:rFonts w:ascii="Times New Roman" w:hAnsi="Times New Roman" w:cs="Times New Roman"/>
          <w:b/>
          <w:color w:val="000000" w:themeColor="text1"/>
          <w:sz w:val="24"/>
          <w:szCs w:val="24"/>
        </w:rPr>
        <w:t xml:space="preserve">.1. </w:t>
      </w:r>
      <w:r w:rsidR="006E3DE2" w:rsidRPr="00430494">
        <w:rPr>
          <w:rFonts w:ascii="Times New Roman" w:hAnsi="Times New Roman" w:cs="Times New Roman"/>
          <w:b/>
          <w:color w:val="000000" w:themeColor="text1"/>
          <w:sz w:val="24"/>
          <w:szCs w:val="24"/>
        </w:rPr>
        <w:t xml:space="preserve">Presentation of </w:t>
      </w:r>
      <w:r w:rsidR="00720B74" w:rsidRPr="00430494">
        <w:rPr>
          <w:rFonts w:ascii="Times New Roman" w:hAnsi="Times New Roman" w:cs="Times New Roman"/>
          <w:b/>
          <w:color w:val="000000" w:themeColor="text1"/>
          <w:sz w:val="24"/>
          <w:szCs w:val="24"/>
        </w:rPr>
        <w:t>autistic c</w:t>
      </w:r>
      <w:r w:rsidR="006E3DE2" w:rsidRPr="00430494">
        <w:rPr>
          <w:rFonts w:ascii="Times New Roman" w:hAnsi="Times New Roman" w:cs="Times New Roman"/>
          <w:b/>
          <w:color w:val="000000" w:themeColor="text1"/>
          <w:sz w:val="24"/>
          <w:szCs w:val="24"/>
        </w:rPr>
        <w:t xml:space="preserve">haracteristics in </w:t>
      </w:r>
      <w:r w:rsidR="00720B74" w:rsidRPr="00430494">
        <w:rPr>
          <w:rFonts w:ascii="Times New Roman" w:hAnsi="Times New Roman" w:cs="Times New Roman"/>
          <w:b/>
          <w:color w:val="000000" w:themeColor="text1"/>
          <w:sz w:val="24"/>
          <w:szCs w:val="24"/>
        </w:rPr>
        <w:t>m</w:t>
      </w:r>
      <w:r w:rsidR="006E3DE2" w:rsidRPr="00430494">
        <w:rPr>
          <w:rFonts w:ascii="Times New Roman" w:hAnsi="Times New Roman" w:cs="Times New Roman"/>
          <w:b/>
          <w:color w:val="000000" w:themeColor="text1"/>
          <w:sz w:val="24"/>
          <w:szCs w:val="24"/>
        </w:rPr>
        <w:t xml:space="preserve">ales and </w:t>
      </w:r>
      <w:r w:rsidR="00720B74" w:rsidRPr="00430494">
        <w:rPr>
          <w:rFonts w:ascii="Times New Roman" w:hAnsi="Times New Roman" w:cs="Times New Roman"/>
          <w:b/>
          <w:color w:val="000000" w:themeColor="text1"/>
          <w:sz w:val="24"/>
          <w:szCs w:val="24"/>
        </w:rPr>
        <w:t>f</w:t>
      </w:r>
      <w:r w:rsidR="006E3DE2" w:rsidRPr="00430494">
        <w:rPr>
          <w:rFonts w:ascii="Times New Roman" w:hAnsi="Times New Roman" w:cs="Times New Roman"/>
          <w:b/>
          <w:color w:val="000000" w:themeColor="text1"/>
          <w:sz w:val="24"/>
          <w:szCs w:val="24"/>
        </w:rPr>
        <w:t>emales</w:t>
      </w:r>
      <w:r w:rsidRPr="00430494">
        <w:rPr>
          <w:rFonts w:ascii="Times New Roman" w:hAnsi="Times New Roman" w:cs="Times New Roman"/>
          <w:b/>
          <w:color w:val="000000" w:themeColor="text1"/>
          <w:sz w:val="24"/>
          <w:szCs w:val="24"/>
        </w:rPr>
        <w:t>.</w:t>
      </w:r>
      <w:r w:rsidRPr="00430494">
        <w:rPr>
          <w:rFonts w:ascii="Times New Roman" w:hAnsi="Times New Roman" w:cs="Times New Roman"/>
          <w:i/>
          <w:color w:val="000000" w:themeColor="text1"/>
          <w:sz w:val="24"/>
          <w:szCs w:val="24"/>
        </w:rPr>
        <w:t xml:space="preserve"> </w:t>
      </w:r>
      <w:r w:rsidR="006E3DE2" w:rsidRPr="00430494">
        <w:rPr>
          <w:rFonts w:ascii="Times New Roman" w:hAnsi="Times New Roman" w:cs="Times New Roman"/>
          <w:color w:val="000000" w:themeColor="text1"/>
          <w:sz w:val="24"/>
          <w:szCs w:val="24"/>
        </w:rPr>
        <w:t xml:space="preserve">There is conflicting evidence regarding differences in the autistic traits and symptoms </w:t>
      </w:r>
      <w:r w:rsidR="002E0E7E" w:rsidRPr="00430494">
        <w:rPr>
          <w:rFonts w:ascii="Times New Roman" w:hAnsi="Times New Roman" w:cs="Times New Roman"/>
          <w:color w:val="000000" w:themeColor="text1"/>
          <w:sz w:val="24"/>
          <w:szCs w:val="24"/>
        </w:rPr>
        <w:t>displayed</w:t>
      </w:r>
      <w:r w:rsidR="006E3DE2" w:rsidRPr="00430494">
        <w:rPr>
          <w:rFonts w:ascii="Times New Roman" w:hAnsi="Times New Roman" w:cs="Times New Roman"/>
          <w:color w:val="000000" w:themeColor="text1"/>
          <w:sz w:val="24"/>
          <w:szCs w:val="24"/>
        </w:rPr>
        <w:t xml:space="preserve"> by males and females. An early study by McLennan</w:t>
      </w:r>
      <w:r w:rsidR="008531F6" w:rsidRPr="00430494">
        <w:rPr>
          <w:rFonts w:ascii="Times New Roman" w:hAnsi="Times New Roman" w:cs="Times New Roman"/>
          <w:color w:val="000000" w:themeColor="text1"/>
          <w:sz w:val="24"/>
          <w:szCs w:val="24"/>
        </w:rPr>
        <w:t xml:space="preserve"> et al.</w:t>
      </w:r>
      <w:r w:rsidR="006E3DE2" w:rsidRPr="00430494">
        <w:rPr>
          <w:rFonts w:ascii="Times New Roman" w:hAnsi="Times New Roman" w:cs="Times New Roman"/>
          <w:color w:val="000000" w:themeColor="text1"/>
          <w:sz w:val="24"/>
          <w:szCs w:val="24"/>
        </w:rPr>
        <w:t xml:space="preserve"> (1992) testing 42 autistic females and males (equally split) with a mean age of 14-15 years, using the Autism Diagnost</w:t>
      </w:r>
      <w:r w:rsidR="00165DCA" w:rsidRPr="00430494">
        <w:rPr>
          <w:rFonts w:ascii="Times New Roman" w:hAnsi="Times New Roman" w:cs="Times New Roman"/>
          <w:color w:val="000000" w:themeColor="text1"/>
          <w:sz w:val="24"/>
          <w:szCs w:val="24"/>
        </w:rPr>
        <w:t>ic Interview (ADI), found that p</w:t>
      </w:r>
      <w:r w:rsidR="006E3DE2" w:rsidRPr="00430494">
        <w:rPr>
          <w:rFonts w:ascii="Times New Roman" w:hAnsi="Times New Roman" w:cs="Times New Roman"/>
          <w:color w:val="000000" w:themeColor="text1"/>
          <w:sz w:val="24"/>
          <w:szCs w:val="24"/>
        </w:rPr>
        <w:t xml:space="preserve">arents </w:t>
      </w:r>
      <w:r w:rsidR="00B05328" w:rsidRPr="00430494">
        <w:rPr>
          <w:rFonts w:ascii="Times New Roman" w:hAnsi="Times New Roman" w:cs="Times New Roman"/>
          <w:color w:val="000000" w:themeColor="text1"/>
          <w:sz w:val="24"/>
          <w:szCs w:val="24"/>
        </w:rPr>
        <w:t>of</w:t>
      </w:r>
      <w:r w:rsidR="006E3DE2" w:rsidRPr="00430494">
        <w:rPr>
          <w:rFonts w:ascii="Times New Roman" w:hAnsi="Times New Roman" w:cs="Times New Roman"/>
          <w:color w:val="000000" w:themeColor="text1"/>
          <w:sz w:val="24"/>
          <w:szCs w:val="24"/>
        </w:rPr>
        <w:t xml:space="preserve"> autistic daughters reported </w:t>
      </w:r>
      <w:r w:rsidR="007C000B" w:rsidRPr="00430494">
        <w:rPr>
          <w:rFonts w:ascii="Times New Roman" w:hAnsi="Times New Roman" w:cs="Times New Roman"/>
          <w:color w:val="000000" w:themeColor="text1"/>
          <w:sz w:val="24"/>
          <w:szCs w:val="24"/>
        </w:rPr>
        <w:t xml:space="preserve">that </w:t>
      </w:r>
      <w:r w:rsidR="006E3DE2" w:rsidRPr="00430494">
        <w:rPr>
          <w:rFonts w:ascii="Times New Roman" w:hAnsi="Times New Roman" w:cs="Times New Roman"/>
          <w:color w:val="000000" w:themeColor="text1"/>
          <w:sz w:val="24"/>
          <w:szCs w:val="24"/>
        </w:rPr>
        <w:t xml:space="preserve">their child was less affected by social and communication behaviour difficulties than parents </w:t>
      </w:r>
      <w:r w:rsidR="00B05328" w:rsidRPr="00430494">
        <w:rPr>
          <w:rFonts w:ascii="Times New Roman" w:hAnsi="Times New Roman" w:cs="Times New Roman"/>
          <w:color w:val="000000" w:themeColor="text1"/>
          <w:sz w:val="24"/>
          <w:szCs w:val="24"/>
        </w:rPr>
        <w:t xml:space="preserve">of </w:t>
      </w:r>
      <w:r w:rsidR="006E3DE2" w:rsidRPr="00430494">
        <w:rPr>
          <w:rFonts w:ascii="Times New Roman" w:hAnsi="Times New Roman" w:cs="Times New Roman"/>
          <w:color w:val="000000" w:themeColor="text1"/>
          <w:sz w:val="24"/>
          <w:szCs w:val="24"/>
        </w:rPr>
        <w:t xml:space="preserve">autistic sons. This was particularly prominent in the areas of social initiative play </w:t>
      </w:r>
      <w:proofErr w:type="gramStart"/>
      <w:r w:rsidR="006E3DE2" w:rsidRPr="00430494">
        <w:rPr>
          <w:rFonts w:ascii="Times New Roman" w:hAnsi="Times New Roman" w:cs="Times New Roman"/>
          <w:color w:val="000000" w:themeColor="text1"/>
          <w:sz w:val="24"/>
          <w:szCs w:val="24"/>
        </w:rPr>
        <w:t>and also</w:t>
      </w:r>
      <w:proofErr w:type="gramEnd"/>
      <w:r w:rsidR="006E3DE2" w:rsidRPr="00430494">
        <w:rPr>
          <w:rFonts w:ascii="Times New Roman" w:hAnsi="Times New Roman" w:cs="Times New Roman"/>
          <w:color w:val="000000" w:themeColor="text1"/>
          <w:sz w:val="24"/>
          <w:szCs w:val="24"/>
        </w:rPr>
        <w:t xml:space="preserve"> comfort-seeking and offering. However, when these children became </w:t>
      </w:r>
      <w:proofErr w:type="gramStart"/>
      <w:r w:rsidR="006E3DE2" w:rsidRPr="00430494">
        <w:rPr>
          <w:rFonts w:ascii="Times New Roman" w:hAnsi="Times New Roman" w:cs="Times New Roman"/>
          <w:color w:val="000000" w:themeColor="text1"/>
          <w:sz w:val="24"/>
          <w:szCs w:val="24"/>
        </w:rPr>
        <w:t>adolescents</w:t>
      </w:r>
      <w:proofErr w:type="gramEnd"/>
      <w:r w:rsidR="006E3DE2" w:rsidRPr="00430494">
        <w:rPr>
          <w:rFonts w:ascii="Times New Roman" w:hAnsi="Times New Roman" w:cs="Times New Roman"/>
          <w:color w:val="000000" w:themeColor="text1"/>
          <w:sz w:val="24"/>
          <w:szCs w:val="24"/>
        </w:rPr>
        <w:t xml:space="preserve"> this pattern was reversed, with autistic females demonstrating more severe social </w:t>
      </w:r>
      <w:r w:rsidR="006E3DE2" w:rsidRPr="00430494">
        <w:rPr>
          <w:rFonts w:ascii="Times New Roman" w:hAnsi="Times New Roman" w:cs="Times New Roman"/>
          <w:color w:val="000000" w:themeColor="text1"/>
          <w:sz w:val="24"/>
          <w:szCs w:val="24"/>
        </w:rPr>
        <w:lastRenderedPageBreak/>
        <w:t xml:space="preserve">difficulties, predominantly in peer relationships, compared to autistic males. The authors suggest that this may be due to the greater social demands placed upon adolescent girls, whereby peer activities rely on social communication and interest. However, it should be noted that in this study the autistic girls had spent a significant amount of time in special needs classrooms, which may have hindered their ability to learn socially from non-autistic girls. As well as this, slightly different measures had to be used for different time periods, as the younger and older versions of the ADI did not align at that time, which may have led to some discrepancies.  </w:t>
      </w:r>
    </w:p>
    <w:p w14:paraId="1FDF8140" w14:textId="50421D04" w:rsidR="006E3DE2" w:rsidRPr="00430494" w:rsidRDefault="006E3DE2"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More recent studies have supported the finding that girls may present with fewer social communication difficulties. For example, Hsiao</w:t>
      </w:r>
      <w:r w:rsidR="008531F6"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(2013) evaluated social deficits in autistic children and adolescents. A sample of 1,321 students aged 6-15 years from schools in Taiwan were tested, with an equivalent number of males and females. Generally, the study discovered that autistic children and adolescents were more likely to exhibit social deficits than their non-autistic peers. However, autistic boys of all ages were significantly more impaired than autistic girls on social awareness, with older girls being more impaired on social emotion than </w:t>
      </w:r>
      <w:r w:rsidR="008531F6" w:rsidRPr="00430494">
        <w:rPr>
          <w:rFonts w:ascii="Times New Roman" w:hAnsi="Times New Roman" w:cs="Times New Roman"/>
          <w:color w:val="000000" w:themeColor="text1"/>
          <w:sz w:val="24"/>
          <w:szCs w:val="24"/>
        </w:rPr>
        <w:t>younger girls. Likewise, Hiller et al.</w:t>
      </w:r>
      <w:r w:rsidRPr="00430494">
        <w:rPr>
          <w:rFonts w:ascii="Times New Roman" w:hAnsi="Times New Roman" w:cs="Times New Roman"/>
          <w:color w:val="000000" w:themeColor="text1"/>
          <w:sz w:val="24"/>
          <w:szCs w:val="24"/>
        </w:rPr>
        <w:t xml:space="preserve"> (2014) found subtle differences in how autistic boys and girls behaved socially. They tested a sample of 69 autistic girls and 69 autistic boys (</w:t>
      </w:r>
      <w:r w:rsidRPr="00430494">
        <w:rPr>
          <w:rFonts w:ascii="Times New Roman" w:hAnsi="Times New Roman" w:cs="Times New Roman"/>
          <w:i/>
          <w:color w:val="000000" w:themeColor="text1"/>
          <w:sz w:val="24"/>
          <w:szCs w:val="24"/>
        </w:rPr>
        <w:t>M</w:t>
      </w:r>
      <w:r w:rsidRPr="00430494">
        <w:rPr>
          <w:rFonts w:ascii="Times New Roman" w:hAnsi="Times New Roman" w:cs="Times New Roman"/>
          <w:color w:val="000000" w:themeColor="text1"/>
          <w:sz w:val="24"/>
          <w:szCs w:val="24"/>
        </w:rPr>
        <w:t xml:space="preserve"> = 8-9 years) and measured how the children met the broad social criteria on the DSM-5 using both clinician and teacher reports. Findings showed that autistic girls were 14 times more likely than autistic boys to engage in typical reciprocal conversation; a much larger percentage of girls (35%) than boys (9%) showed virtually no impairments in their ability to integrate nonverbal and verbal communicative behaviours; girls were 3.5 times more likely to engage in imaginative play typical for their developmental level than boys; and finally girls were 6 times more likely than boys to show some adjustment of their behaviours across situations, such as monitoring voice volume, avoiding inappropriate comments, and </w:t>
      </w:r>
      <w:r w:rsidRPr="00430494">
        <w:rPr>
          <w:rFonts w:ascii="Times New Roman" w:hAnsi="Times New Roman" w:cs="Times New Roman"/>
          <w:color w:val="000000" w:themeColor="text1"/>
          <w:sz w:val="24"/>
          <w:szCs w:val="24"/>
        </w:rPr>
        <w:lastRenderedPageBreak/>
        <w:t xml:space="preserve">hiding emotional meltdowns. In a study of 16 autistic girls and 17 autistic boys aged between 5-10 years, </w:t>
      </w:r>
      <w:proofErr w:type="spellStart"/>
      <w:r w:rsidRPr="00430494">
        <w:rPr>
          <w:rFonts w:ascii="Times New Roman" w:hAnsi="Times New Roman" w:cs="Times New Roman"/>
          <w:color w:val="000000" w:themeColor="text1"/>
          <w:sz w:val="24"/>
          <w:szCs w:val="24"/>
        </w:rPr>
        <w:t>Rynkiewicz</w:t>
      </w:r>
      <w:proofErr w:type="spellEnd"/>
      <w:r w:rsidRPr="00430494">
        <w:rPr>
          <w:rFonts w:ascii="Times New Roman" w:hAnsi="Times New Roman" w:cs="Times New Roman"/>
          <w:color w:val="000000" w:themeColor="text1"/>
          <w:sz w:val="24"/>
          <w:szCs w:val="24"/>
        </w:rPr>
        <w:t xml:space="preserve"> </w:t>
      </w:r>
      <w:r w:rsidR="008531F6" w:rsidRPr="00430494">
        <w:rPr>
          <w:rFonts w:ascii="Times New Roman" w:hAnsi="Times New Roman" w:cs="Times New Roman"/>
          <w:color w:val="000000" w:themeColor="text1"/>
          <w:sz w:val="24"/>
          <w:szCs w:val="24"/>
        </w:rPr>
        <w:t xml:space="preserve">et al. </w:t>
      </w:r>
      <w:r w:rsidRPr="00430494">
        <w:rPr>
          <w:rFonts w:ascii="Times New Roman" w:hAnsi="Times New Roman" w:cs="Times New Roman"/>
          <w:color w:val="000000" w:themeColor="text1"/>
          <w:sz w:val="24"/>
          <w:szCs w:val="24"/>
        </w:rPr>
        <w:t xml:space="preserve">(2016) found that the autistic girls also tended to use nonverbal gestures more vividly than autistic boys when assessed using the ADOS-2. Finally, research by Parish-Morris </w:t>
      </w:r>
      <w:r w:rsidR="001A3B36" w:rsidRPr="00430494">
        <w:rPr>
          <w:rFonts w:ascii="Times New Roman" w:hAnsi="Times New Roman" w:cs="Times New Roman"/>
          <w:color w:val="000000" w:themeColor="text1"/>
          <w:sz w:val="24"/>
          <w:szCs w:val="24"/>
        </w:rPr>
        <w:t>et al.</w:t>
      </w:r>
      <w:r w:rsidRPr="00430494">
        <w:rPr>
          <w:rFonts w:ascii="Times New Roman" w:hAnsi="Times New Roman" w:cs="Times New Roman"/>
          <w:color w:val="000000" w:themeColor="text1"/>
          <w:sz w:val="24"/>
          <w:szCs w:val="24"/>
        </w:rPr>
        <w:t xml:space="preserve"> (2017) found that school-aged autistic girls (</w:t>
      </w:r>
      <w:r w:rsidRPr="00430494">
        <w:rPr>
          <w:rFonts w:ascii="Times New Roman" w:hAnsi="Times New Roman" w:cs="Times New Roman"/>
          <w:i/>
          <w:color w:val="000000" w:themeColor="text1"/>
          <w:sz w:val="24"/>
          <w:szCs w:val="24"/>
        </w:rPr>
        <w:t>n</w:t>
      </w:r>
      <w:r w:rsidRPr="00430494">
        <w:rPr>
          <w:rFonts w:ascii="Times New Roman" w:hAnsi="Times New Roman" w:cs="Times New Roman"/>
          <w:color w:val="000000" w:themeColor="text1"/>
          <w:sz w:val="24"/>
          <w:szCs w:val="24"/>
        </w:rPr>
        <w:t xml:space="preserve"> = 16) used more pragmatic language markers than autistic boys (</w:t>
      </w:r>
      <w:r w:rsidRPr="00430494">
        <w:rPr>
          <w:rFonts w:ascii="Times New Roman" w:hAnsi="Times New Roman" w:cs="Times New Roman"/>
          <w:i/>
          <w:color w:val="000000" w:themeColor="text1"/>
          <w:sz w:val="24"/>
          <w:szCs w:val="24"/>
        </w:rPr>
        <w:t>n</w:t>
      </w:r>
      <w:r w:rsidRPr="00430494">
        <w:rPr>
          <w:rFonts w:ascii="Times New Roman" w:hAnsi="Times New Roman" w:cs="Times New Roman"/>
          <w:color w:val="000000" w:themeColor="text1"/>
          <w:sz w:val="24"/>
          <w:szCs w:val="24"/>
        </w:rPr>
        <w:t xml:space="preserve"> = 49), and at a level </w:t>
      </w:r>
      <w:proofErr w:type="gramStart"/>
      <w:r w:rsidRPr="00430494">
        <w:rPr>
          <w:rFonts w:ascii="Times New Roman" w:hAnsi="Times New Roman" w:cs="Times New Roman"/>
          <w:color w:val="000000" w:themeColor="text1"/>
          <w:sz w:val="24"/>
          <w:szCs w:val="24"/>
        </w:rPr>
        <w:t>similar to</w:t>
      </w:r>
      <w:proofErr w:type="gramEnd"/>
      <w:r w:rsidRPr="00430494">
        <w:rPr>
          <w:rFonts w:ascii="Times New Roman" w:hAnsi="Times New Roman" w:cs="Times New Roman"/>
          <w:color w:val="000000" w:themeColor="text1"/>
          <w:sz w:val="24"/>
          <w:szCs w:val="24"/>
        </w:rPr>
        <w:t xml:space="preserve"> that found in non-autistic children, which may normalise the way autistic</w:t>
      </w:r>
      <w:r w:rsidR="00535DBD" w:rsidRPr="00430494">
        <w:rPr>
          <w:rFonts w:ascii="Times New Roman" w:hAnsi="Times New Roman" w:cs="Times New Roman"/>
          <w:color w:val="000000" w:themeColor="text1"/>
          <w:sz w:val="24"/>
          <w:szCs w:val="24"/>
        </w:rPr>
        <w:t xml:space="preserve"> girls sound when communicating and</w:t>
      </w:r>
      <w:r w:rsidRPr="00430494">
        <w:rPr>
          <w:rFonts w:ascii="Times New Roman" w:hAnsi="Times New Roman" w:cs="Times New Roman"/>
          <w:color w:val="000000" w:themeColor="text1"/>
          <w:sz w:val="24"/>
          <w:szCs w:val="24"/>
        </w:rPr>
        <w:t xml:space="preserve"> thereby </w:t>
      </w:r>
      <w:r w:rsidR="0059616E" w:rsidRPr="00430494">
        <w:rPr>
          <w:rFonts w:ascii="Times New Roman" w:hAnsi="Times New Roman" w:cs="Times New Roman"/>
          <w:color w:val="000000" w:themeColor="text1"/>
          <w:sz w:val="24"/>
          <w:szCs w:val="24"/>
        </w:rPr>
        <w:t xml:space="preserve">disguise </w:t>
      </w:r>
      <w:r w:rsidRPr="00430494">
        <w:rPr>
          <w:rFonts w:ascii="Times New Roman" w:hAnsi="Times New Roman" w:cs="Times New Roman"/>
          <w:color w:val="000000" w:themeColor="text1"/>
          <w:sz w:val="24"/>
          <w:szCs w:val="24"/>
        </w:rPr>
        <w:t>communication difficulties.</w:t>
      </w:r>
      <w:r w:rsidR="00396EF1" w:rsidRPr="00430494">
        <w:rPr>
          <w:rFonts w:ascii="Times New Roman" w:hAnsi="Times New Roman" w:cs="Times New Roman"/>
          <w:color w:val="000000" w:themeColor="text1"/>
          <w:sz w:val="24"/>
          <w:szCs w:val="24"/>
        </w:rPr>
        <w:t xml:space="preserve"> </w:t>
      </w:r>
      <w:proofErr w:type="gramStart"/>
      <w:r w:rsidRPr="00430494">
        <w:rPr>
          <w:rFonts w:ascii="Times New Roman" w:hAnsi="Times New Roman" w:cs="Times New Roman"/>
          <w:color w:val="000000" w:themeColor="text1"/>
          <w:sz w:val="24"/>
          <w:szCs w:val="24"/>
        </w:rPr>
        <w:t>On the whole</w:t>
      </w:r>
      <w:proofErr w:type="gramEnd"/>
      <w:r w:rsidRPr="00430494">
        <w:rPr>
          <w:rFonts w:ascii="Times New Roman" w:hAnsi="Times New Roman" w:cs="Times New Roman"/>
          <w:color w:val="000000" w:themeColor="text1"/>
          <w:sz w:val="24"/>
          <w:szCs w:val="24"/>
        </w:rPr>
        <w:t>, autistic girls do appear to show an advantage over autistic boys in social communication skills</w:t>
      </w:r>
      <w:r w:rsidR="0059616E"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which may be part of the female phenotype of autism. </w:t>
      </w:r>
    </w:p>
    <w:p w14:paraId="5C6E3284" w14:textId="1372A0EE" w:rsidR="006E3DE2" w:rsidRPr="00430494" w:rsidRDefault="006E3DE2"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In contrast to these findings, there are many studies which show that for autistic children without intellectual disability, autistic girls appear to experience the same severity of autistic </w:t>
      </w:r>
      <w:r w:rsidR="00D7183F" w:rsidRPr="00430494">
        <w:rPr>
          <w:rFonts w:ascii="Times New Roman" w:hAnsi="Times New Roman" w:cs="Times New Roman"/>
          <w:color w:val="000000" w:themeColor="text1"/>
          <w:sz w:val="24"/>
          <w:szCs w:val="24"/>
        </w:rPr>
        <w:t xml:space="preserve">traits </w:t>
      </w:r>
      <w:r w:rsidRPr="00430494">
        <w:rPr>
          <w:rFonts w:ascii="Times New Roman" w:hAnsi="Times New Roman" w:cs="Times New Roman"/>
          <w:color w:val="000000" w:themeColor="text1"/>
          <w:sz w:val="24"/>
          <w:szCs w:val="24"/>
        </w:rPr>
        <w:t xml:space="preserve">on assessments used to diagnose autism as autistic </w:t>
      </w:r>
      <w:r w:rsidR="00EC0859" w:rsidRPr="00430494">
        <w:rPr>
          <w:rFonts w:ascii="Times New Roman" w:hAnsi="Times New Roman" w:cs="Times New Roman"/>
          <w:color w:val="000000" w:themeColor="text1"/>
          <w:sz w:val="24"/>
          <w:szCs w:val="24"/>
        </w:rPr>
        <w:t>boys (</w:t>
      </w:r>
      <w:r w:rsidRPr="00430494">
        <w:rPr>
          <w:rFonts w:ascii="Times New Roman" w:hAnsi="Times New Roman" w:cs="Times New Roman"/>
          <w:color w:val="000000" w:themeColor="text1"/>
          <w:sz w:val="24"/>
          <w:szCs w:val="24"/>
        </w:rPr>
        <w:t>May</w:t>
      </w:r>
      <w:r w:rsidR="00A5175C" w:rsidRPr="00430494">
        <w:rPr>
          <w:rFonts w:ascii="Times New Roman" w:hAnsi="Times New Roman" w:cs="Times New Roman"/>
          <w:color w:val="000000" w:themeColor="text1"/>
          <w:sz w:val="24"/>
          <w:szCs w:val="24"/>
        </w:rPr>
        <w:t xml:space="preserve"> et al. </w:t>
      </w:r>
      <w:r w:rsidRPr="00430494">
        <w:rPr>
          <w:rFonts w:ascii="Times New Roman" w:hAnsi="Times New Roman" w:cs="Times New Roman"/>
          <w:color w:val="000000" w:themeColor="text1"/>
          <w:sz w:val="24"/>
          <w:szCs w:val="24"/>
        </w:rPr>
        <w:t>2014; McLennan</w:t>
      </w:r>
      <w:r w:rsidR="00A5175C"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1993</w:t>
      </w:r>
      <w:r w:rsidR="00A5175C" w:rsidRPr="00430494">
        <w:rPr>
          <w:rFonts w:ascii="Times New Roman" w:hAnsi="Times New Roman" w:cs="Times New Roman"/>
          <w:color w:val="000000" w:themeColor="text1"/>
          <w:sz w:val="24"/>
          <w:szCs w:val="24"/>
        </w:rPr>
        <w:t xml:space="preserve">; </w:t>
      </w:r>
      <w:proofErr w:type="spellStart"/>
      <w:r w:rsidR="00A5175C" w:rsidRPr="00430494">
        <w:rPr>
          <w:rFonts w:ascii="Times New Roman" w:hAnsi="Times New Roman" w:cs="Times New Roman"/>
          <w:color w:val="000000" w:themeColor="text1"/>
          <w:sz w:val="24"/>
          <w:szCs w:val="24"/>
        </w:rPr>
        <w:t>Postorino</w:t>
      </w:r>
      <w:proofErr w:type="spellEnd"/>
      <w:r w:rsidR="00A5175C" w:rsidRPr="00430494">
        <w:rPr>
          <w:rFonts w:ascii="Times New Roman" w:hAnsi="Times New Roman" w:cs="Times New Roman"/>
          <w:color w:val="000000" w:themeColor="text1"/>
          <w:sz w:val="24"/>
          <w:szCs w:val="24"/>
        </w:rPr>
        <w:t xml:space="preserve"> et al., 2015</w:t>
      </w:r>
      <w:r w:rsidRPr="00430494">
        <w:rPr>
          <w:rFonts w:ascii="Times New Roman" w:hAnsi="Times New Roman" w:cs="Times New Roman"/>
          <w:color w:val="000000" w:themeColor="text1"/>
          <w:sz w:val="24"/>
          <w:szCs w:val="24"/>
        </w:rPr>
        <w:t xml:space="preserve">). For example, Rivet and Matson (2011) found no gender differences in autism symptomology on the </w:t>
      </w:r>
      <w:proofErr w:type="gramStart"/>
      <w:r w:rsidRPr="00430494">
        <w:rPr>
          <w:rFonts w:ascii="Times New Roman" w:hAnsi="Times New Roman" w:cs="Times New Roman"/>
          <w:color w:val="000000" w:themeColor="text1"/>
          <w:sz w:val="24"/>
          <w:szCs w:val="24"/>
        </w:rPr>
        <w:t>Autism Spectrum Disorders</w:t>
      </w:r>
      <w:proofErr w:type="gramEnd"/>
      <w:r w:rsidRPr="00430494">
        <w:rPr>
          <w:rFonts w:ascii="Times New Roman" w:hAnsi="Times New Roman" w:cs="Times New Roman"/>
          <w:color w:val="000000" w:themeColor="text1"/>
          <w:sz w:val="24"/>
          <w:szCs w:val="24"/>
        </w:rPr>
        <w:t xml:space="preserve"> – Diagnostic – Child Version (ASD-DC) or the DSM-IV-TR/ICD-10 Checklist for 37 autistic girls and 37 autistic boys (ages 3-17 years), as rated by parents, caregivers, and teachers on several domains (nonverbal communication/socialisation, verbal communication, social relationships, and insistence o</w:t>
      </w:r>
      <w:r w:rsidR="007C000B" w:rsidRPr="00430494">
        <w:rPr>
          <w:rFonts w:ascii="Times New Roman" w:hAnsi="Times New Roman" w:cs="Times New Roman"/>
          <w:color w:val="000000" w:themeColor="text1"/>
          <w:sz w:val="24"/>
          <w:szCs w:val="24"/>
        </w:rPr>
        <w:t>n</w:t>
      </w:r>
      <w:r w:rsidRPr="00430494">
        <w:rPr>
          <w:rFonts w:ascii="Times New Roman" w:hAnsi="Times New Roman" w:cs="Times New Roman"/>
          <w:color w:val="000000" w:themeColor="text1"/>
          <w:sz w:val="24"/>
          <w:szCs w:val="24"/>
        </w:rPr>
        <w:t xml:space="preserve"> sameness/restricted interests). Similar </w:t>
      </w:r>
      <w:r w:rsidR="00EC0859" w:rsidRPr="00430494">
        <w:rPr>
          <w:rFonts w:ascii="Times New Roman" w:hAnsi="Times New Roman" w:cs="Times New Roman"/>
          <w:color w:val="000000" w:themeColor="text1"/>
          <w:sz w:val="24"/>
          <w:szCs w:val="24"/>
        </w:rPr>
        <w:t>findings were made by Reinhardt et al.</w:t>
      </w:r>
      <w:r w:rsidRPr="00430494">
        <w:rPr>
          <w:rFonts w:ascii="Times New Roman" w:hAnsi="Times New Roman" w:cs="Times New Roman"/>
          <w:color w:val="000000" w:themeColor="text1"/>
          <w:sz w:val="24"/>
          <w:szCs w:val="24"/>
        </w:rPr>
        <w:t xml:space="preserve"> (2015) using 54 young autistic girls and 234 young autistic boys who were recruited from </w:t>
      </w:r>
      <w:r w:rsidR="007C000B" w:rsidRPr="00430494">
        <w:rPr>
          <w:rFonts w:ascii="Times New Roman" w:hAnsi="Times New Roman" w:cs="Times New Roman"/>
          <w:color w:val="000000" w:themeColor="text1"/>
          <w:sz w:val="24"/>
          <w:szCs w:val="24"/>
        </w:rPr>
        <w:t>paediatric patient lists</w:t>
      </w:r>
      <w:r w:rsidRPr="00430494">
        <w:rPr>
          <w:rFonts w:ascii="Times New Roman" w:hAnsi="Times New Roman" w:cs="Times New Roman"/>
          <w:color w:val="000000" w:themeColor="text1"/>
          <w:sz w:val="24"/>
          <w:szCs w:val="24"/>
        </w:rPr>
        <w:t xml:space="preserve">, those with older autistic siblings, and those referred because of suspected autism. They used a variety of measures to determine gender differences in early social communication abilities, an infant cognitive functioning measure, and a parent interview to assess different domains of adaptive behaviour (communication, daily living skills, socialisation, and motor skills), finding no differences. These results </w:t>
      </w:r>
      <w:r w:rsidRPr="00430494">
        <w:rPr>
          <w:rFonts w:ascii="Times New Roman" w:hAnsi="Times New Roman" w:cs="Times New Roman"/>
          <w:color w:val="000000" w:themeColor="text1"/>
          <w:sz w:val="24"/>
          <w:szCs w:val="24"/>
        </w:rPr>
        <w:lastRenderedPageBreak/>
        <w:t>were supported by similar studies using smaller numbers of young participants (</w:t>
      </w:r>
      <w:proofErr w:type="spellStart"/>
      <w:r w:rsidRPr="00430494">
        <w:rPr>
          <w:rFonts w:ascii="Times New Roman" w:hAnsi="Times New Roman" w:cs="Times New Roman"/>
          <w:color w:val="000000" w:themeColor="text1"/>
          <w:sz w:val="24"/>
          <w:szCs w:val="24"/>
        </w:rPr>
        <w:t>Postorino</w:t>
      </w:r>
      <w:proofErr w:type="spellEnd"/>
      <w:r w:rsidRPr="00430494">
        <w:rPr>
          <w:rFonts w:ascii="Times New Roman" w:hAnsi="Times New Roman" w:cs="Times New Roman"/>
          <w:color w:val="000000" w:themeColor="text1"/>
          <w:sz w:val="24"/>
          <w:szCs w:val="24"/>
        </w:rPr>
        <w:t xml:space="preserve"> et al., 2015). </w:t>
      </w:r>
      <w:r w:rsidR="007340C8" w:rsidRPr="00430494">
        <w:rPr>
          <w:rFonts w:ascii="Times New Roman" w:hAnsi="Times New Roman" w:cs="Times New Roman"/>
          <w:color w:val="000000" w:themeColor="text1"/>
          <w:sz w:val="24"/>
          <w:szCs w:val="24"/>
        </w:rPr>
        <w:t xml:space="preserve">Furthermore, Harrop </w:t>
      </w:r>
      <w:r w:rsidR="00605F99" w:rsidRPr="00430494">
        <w:rPr>
          <w:rFonts w:ascii="Times New Roman" w:hAnsi="Times New Roman" w:cs="Times New Roman"/>
          <w:color w:val="000000" w:themeColor="text1"/>
          <w:sz w:val="24"/>
          <w:szCs w:val="24"/>
        </w:rPr>
        <w:t xml:space="preserve">et al. </w:t>
      </w:r>
      <w:r w:rsidR="007340C8" w:rsidRPr="00430494">
        <w:rPr>
          <w:rFonts w:ascii="Times New Roman" w:hAnsi="Times New Roman" w:cs="Times New Roman"/>
          <w:color w:val="000000" w:themeColor="text1"/>
          <w:sz w:val="24"/>
          <w:szCs w:val="24"/>
        </w:rPr>
        <w:t>(2015) found no differences between 40 autistic girls and 40 autistic boys aged 36-48 months in spontaneous play with a stranger and non-verbal and verbal communication.</w:t>
      </w:r>
    </w:p>
    <w:p w14:paraId="0A94C99F" w14:textId="112A0B24" w:rsidR="006E3DE2" w:rsidRPr="00430494" w:rsidRDefault="006E3DE2"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Whilst these studies predominantly used measures and scales that rely on parental report, other studies have used the Autism Diagnostic Observation Schedule (ADOS). For example, Hartley and Sikora (2009) tested 157 autistic boys and 42 autistic girls between the ages of 1.5-3.9 years using several parent-report measures of adaptive behaviour traits and cognition alongside the ADOS, finding similar patterns of traits and behaviours across girls and boys. Furthermore, in a study by </w:t>
      </w:r>
      <w:proofErr w:type="spellStart"/>
      <w:r w:rsidRPr="00430494">
        <w:rPr>
          <w:rFonts w:ascii="Times New Roman" w:hAnsi="Times New Roman" w:cs="Times New Roman"/>
          <w:color w:val="000000" w:themeColor="text1"/>
          <w:sz w:val="24"/>
          <w:szCs w:val="24"/>
        </w:rPr>
        <w:t>Mussey</w:t>
      </w:r>
      <w:proofErr w:type="spellEnd"/>
      <w:r w:rsidR="00605F99"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(2017), for which 113 autistic females and 566 autistic males were tested on the ADOS</w:t>
      </w:r>
      <w:r w:rsidR="008F233F"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the Childhood Rating Scale</w:t>
      </w:r>
      <w:r w:rsidR="008F233F"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and a developmental measure, no gender differences were found in overall scores or in age of diagnosis (</w:t>
      </w:r>
      <w:r w:rsidRPr="00430494">
        <w:rPr>
          <w:rFonts w:ascii="Times New Roman" w:hAnsi="Times New Roman" w:cs="Times New Roman"/>
          <w:i/>
          <w:color w:val="000000" w:themeColor="text1"/>
          <w:sz w:val="24"/>
          <w:szCs w:val="24"/>
        </w:rPr>
        <w:t>M</w:t>
      </w:r>
      <w:r w:rsidRPr="00430494">
        <w:rPr>
          <w:rFonts w:ascii="Times New Roman" w:hAnsi="Times New Roman" w:cs="Times New Roman"/>
          <w:color w:val="000000" w:themeColor="text1"/>
          <w:sz w:val="24"/>
          <w:szCs w:val="24"/>
        </w:rPr>
        <w:t xml:space="preserve"> = 10-11 years of age). </w:t>
      </w:r>
    </w:p>
    <w:p w14:paraId="651F687C" w14:textId="6379783D" w:rsidR="00600AB3" w:rsidRPr="00430494" w:rsidRDefault="00600AB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These conflicting findings may be due to the young ages of the samples used </w:t>
      </w:r>
      <w:proofErr w:type="gramStart"/>
      <w:r w:rsidRPr="00430494">
        <w:rPr>
          <w:rFonts w:ascii="Times New Roman" w:hAnsi="Times New Roman" w:cs="Times New Roman"/>
          <w:color w:val="000000" w:themeColor="text1"/>
          <w:sz w:val="24"/>
          <w:szCs w:val="24"/>
        </w:rPr>
        <w:t>and also</w:t>
      </w:r>
      <w:proofErr w:type="gramEnd"/>
      <w:r w:rsidRPr="00430494">
        <w:rPr>
          <w:rFonts w:ascii="Times New Roman" w:hAnsi="Times New Roman" w:cs="Times New Roman"/>
          <w:color w:val="000000" w:themeColor="text1"/>
          <w:sz w:val="24"/>
          <w:szCs w:val="24"/>
        </w:rPr>
        <w:t xml:space="preserve"> the origin of the samples. Whilst some autistic girls may present typically, others may have the female phenotype and may not present typically. </w:t>
      </w:r>
      <w:proofErr w:type="gramStart"/>
      <w:r w:rsidRPr="00430494">
        <w:rPr>
          <w:rFonts w:ascii="Times New Roman" w:hAnsi="Times New Roman" w:cs="Times New Roman"/>
          <w:color w:val="000000" w:themeColor="text1"/>
          <w:sz w:val="24"/>
          <w:szCs w:val="24"/>
        </w:rPr>
        <w:t>Also</w:t>
      </w:r>
      <w:proofErr w:type="gramEnd"/>
      <w:r w:rsidRPr="00430494">
        <w:rPr>
          <w:rFonts w:ascii="Times New Roman" w:hAnsi="Times New Roman" w:cs="Times New Roman"/>
          <w:color w:val="000000" w:themeColor="text1"/>
          <w:sz w:val="24"/>
          <w:szCs w:val="24"/>
        </w:rPr>
        <w:t xml:space="preserve"> this age group is less likely to capture those with the female phenotype as they may have been diagnosed later. Investigating the presentation of autistic characteristics in undiagnosed autistic girls and in autistic adults reveal</w:t>
      </w:r>
      <w:r w:rsidR="00DC598B" w:rsidRPr="00430494">
        <w:rPr>
          <w:rFonts w:ascii="Times New Roman" w:hAnsi="Times New Roman" w:cs="Times New Roman"/>
          <w:color w:val="000000" w:themeColor="text1"/>
          <w:sz w:val="24"/>
          <w:szCs w:val="24"/>
        </w:rPr>
        <w:t>s</w:t>
      </w:r>
      <w:r w:rsidRPr="00430494">
        <w:rPr>
          <w:rFonts w:ascii="Times New Roman" w:hAnsi="Times New Roman" w:cs="Times New Roman"/>
          <w:color w:val="000000" w:themeColor="text1"/>
          <w:sz w:val="24"/>
          <w:szCs w:val="24"/>
        </w:rPr>
        <w:t xml:space="preserve"> that autistic females may develop less overt autistic characteristics, as described next. </w:t>
      </w:r>
    </w:p>
    <w:p w14:paraId="04986F6F" w14:textId="6DFF68E7" w:rsidR="006E3DE2" w:rsidRPr="00430494" w:rsidRDefault="006E3DE2"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Lai </w:t>
      </w:r>
      <w:r w:rsidR="00D86B53" w:rsidRPr="00430494">
        <w:rPr>
          <w:rFonts w:ascii="Times New Roman" w:hAnsi="Times New Roman" w:cs="Times New Roman"/>
          <w:color w:val="000000" w:themeColor="text1"/>
          <w:sz w:val="24"/>
          <w:szCs w:val="24"/>
        </w:rPr>
        <w:t>et al.</w:t>
      </w:r>
      <w:r w:rsidRPr="00430494">
        <w:rPr>
          <w:rFonts w:ascii="Times New Roman" w:hAnsi="Times New Roman" w:cs="Times New Roman"/>
          <w:color w:val="000000" w:themeColor="text1"/>
          <w:sz w:val="24"/>
          <w:szCs w:val="24"/>
        </w:rPr>
        <w:t xml:space="preserve"> (2011) tested 45 autistic males and 38 autistic females presenting at a diagnostic clinic for adults in Cambridge on both the ADI-R and the ADOS. Males and females were similar in terms of childhood autistic symptoms, as found previously, although the researchers did select </w:t>
      </w:r>
      <w:r w:rsidR="007C000B" w:rsidRPr="00430494">
        <w:rPr>
          <w:rFonts w:ascii="Times New Roman" w:hAnsi="Times New Roman" w:cs="Times New Roman"/>
          <w:color w:val="000000" w:themeColor="text1"/>
          <w:sz w:val="24"/>
          <w:szCs w:val="24"/>
        </w:rPr>
        <w:t xml:space="preserve">only </w:t>
      </w:r>
      <w:r w:rsidRPr="00430494">
        <w:rPr>
          <w:rFonts w:ascii="Times New Roman" w:hAnsi="Times New Roman" w:cs="Times New Roman"/>
          <w:color w:val="000000" w:themeColor="text1"/>
          <w:sz w:val="24"/>
          <w:szCs w:val="24"/>
        </w:rPr>
        <w:t xml:space="preserve">those participants who had the same behavioural criteria, </w:t>
      </w:r>
      <w:proofErr w:type="gramStart"/>
      <w:r w:rsidRPr="00430494">
        <w:rPr>
          <w:rFonts w:ascii="Times New Roman" w:hAnsi="Times New Roman" w:cs="Times New Roman"/>
          <w:color w:val="000000" w:themeColor="text1"/>
          <w:sz w:val="24"/>
          <w:szCs w:val="24"/>
        </w:rPr>
        <w:t>e.g.</w:t>
      </w:r>
      <w:proofErr w:type="gramEnd"/>
      <w:r w:rsidRPr="00430494">
        <w:rPr>
          <w:rFonts w:ascii="Times New Roman" w:hAnsi="Times New Roman" w:cs="Times New Roman"/>
          <w:color w:val="000000" w:themeColor="text1"/>
          <w:sz w:val="24"/>
          <w:szCs w:val="24"/>
        </w:rPr>
        <w:t xml:space="preserve"> reached the same ADI-R cut offs. However, whil</w:t>
      </w:r>
      <w:r w:rsidR="004D0EB1" w:rsidRPr="00430494">
        <w:rPr>
          <w:rFonts w:ascii="Times New Roman" w:hAnsi="Times New Roman" w:cs="Times New Roman"/>
          <w:color w:val="000000" w:themeColor="text1"/>
          <w:sz w:val="24"/>
          <w:szCs w:val="24"/>
        </w:rPr>
        <w:t>st</w:t>
      </w:r>
      <w:r w:rsidRPr="00430494">
        <w:rPr>
          <w:rFonts w:ascii="Times New Roman" w:hAnsi="Times New Roman" w:cs="Times New Roman"/>
          <w:color w:val="000000" w:themeColor="text1"/>
          <w:sz w:val="24"/>
          <w:szCs w:val="24"/>
        </w:rPr>
        <w:t xml:space="preserve"> no </w:t>
      </w:r>
      <w:r w:rsidRPr="00430494">
        <w:rPr>
          <w:rFonts w:ascii="Times New Roman" w:hAnsi="Times New Roman" w:cs="Times New Roman"/>
          <w:color w:val="000000" w:themeColor="text1"/>
          <w:sz w:val="24"/>
          <w:szCs w:val="24"/>
        </w:rPr>
        <w:lastRenderedPageBreak/>
        <w:t>differences were found between males and females in empathising, systemising, or mentali</w:t>
      </w:r>
      <w:r w:rsidR="007C000B" w:rsidRPr="00430494">
        <w:rPr>
          <w:rFonts w:ascii="Times New Roman" w:hAnsi="Times New Roman" w:cs="Times New Roman"/>
          <w:color w:val="000000" w:themeColor="text1"/>
          <w:sz w:val="24"/>
          <w:szCs w:val="24"/>
        </w:rPr>
        <w:t>s</w:t>
      </w:r>
      <w:r w:rsidRPr="00430494">
        <w:rPr>
          <w:rFonts w:ascii="Times New Roman" w:hAnsi="Times New Roman" w:cs="Times New Roman"/>
          <w:color w:val="000000" w:themeColor="text1"/>
          <w:sz w:val="24"/>
          <w:szCs w:val="24"/>
        </w:rPr>
        <w:t>ing</w:t>
      </w:r>
      <w:r w:rsidR="004D0EB1" w:rsidRPr="00430494">
        <w:rPr>
          <w:rFonts w:ascii="Times New Roman" w:hAnsi="Times New Roman" w:cs="Times New Roman"/>
          <w:color w:val="000000" w:themeColor="text1"/>
          <w:sz w:val="24"/>
          <w:szCs w:val="24"/>
        </w:rPr>
        <w:t xml:space="preserve"> (</w:t>
      </w:r>
      <w:proofErr w:type="spellStart"/>
      <w:r w:rsidR="004D0EB1" w:rsidRPr="00430494">
        <w:rPr>
          <w:rFonts w:ascii="Times New Roman" w:hAnsi="Times New Roman" w:cs="Times New Roman"/>
          <w:color w:val="000000" w:themeColor="text1"/>
          <w:sz w:val="24"/>
          <w:szCs w:val="24"/>
        </w:rPr>
        <w:t>ToM</w:t>
      </w:r>
      <w:proofErr w:type="spellEnd"/>
      <w:r w:rsidR="004D0EB1"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females demonstrated less severe socio-communication difficulties on the ADOS and more lifetime sensory issues, and during immediate interpersonal interactions the females also showed fewer autistic behaviours in the socio-communication (</w:t>
      </w:r>
      <w:r w:rsidRPr="00430494">
        <w:rPr>
          <w:rFonts w:ascii="Times New Roman" w:hAnsi="Times New Roman" w:cs="Times New Roman"/>
          <w:i/>
          <w:color w:val="000000" w:themeColor="text1"/>
          <w:sz w:val="24"/>
          <w:szCs w:val="24"/>
        </w:rPr>
        <w:t>r</w:t>
      </w:r>
      <w:r w:rsidRPr="00430494">
        <w:rPr>
          <w:rFonts w:ascii="Times New Roman" w:hAnsi="Times New Roman" w:cs="Times New Roman"/>
          <w:color w:val="000000" w:themeColor="text1"/>
          <w:sz w:val="24"/>
          <w:szCs w:val="24"/>
        </w:rPr>
        <w:t xml:space="preserve"> = 0.41) and RRBI domains (</w:t>
      </w:r>
      <w:r w:rsidRPr="00430494">
        <w:rPr>
          <w:rFonts w:ascii="Times New Roman" w:hAnsi="Times New Roman" w:cs="Times New Roman"/>
          <w:i/>
          <w:color w:val="000000" w:themeColor="text1"/>
          <w:sz w:val="24"/>
          <w:szCs w:val="24"/>
        </w:rPr>
        <w:t>r</w:t>
      </w:r>
      <w:r w:rsidRPr="00430494">
        <w:rPr>
          <w:rFonts w:ascii="Times New Roman" w:hAnsi="Times New Roman" w:cs="Times New Roman"/>
          <w:color w:val="000000" w:themeColor="text1"/>
          <w:sz w:val="24"/>
          <w:szCs w:val="24"/>
        </w:rPr>
        <w:t xml:space="preserve"> = 0.50). </w:t>
      </w:r>
      <w:r w:rsidR="00DC598B" w:rsidRPr="00430494">
        <w:rPr>
          <w:rFonts w:ascii="Times New Roman" w:hAnsi="Times New Roman" w:cs="Times New Roman"/>
          <w:color w:val="000000" w:themeColor="text1"/>
          <w:sz w:val="24"/>
          <w:szCs w:val="24"/>
        </w:rPr>
        <w:t>A</w:t>
      </w:r>
      <w:r w:rsidRPr="00430494">
        <w:rPr>
          <w:rFonts w:ascii="Times New Roman" w:hAnsi="Times New Roman" w:cs="Times New Roman"/>
          <w:color w:val="000000" w:themeColor="text1"/>
          <w:sz w:val="24"/>
          <w:szCs w:val="24"/>
        </w:rPr>
        <w:t xml:space="preserve"> more recent study by Wilson </w:t>
      </w:r>
      <w:r w:rsidR="00094864" w:rsidRPr="00430494">
        <w:rPr>
          <w:rFonts w:ascii="Times New Roman" w:hAnsi="Times New Roman" w:cs="Times New Roman"/>
          <w:color w:val="000000" w:themeColor="text1"/>
          <w:sz w:val="24"/>
          <w:szCs w:val="24"/>
        </w:rPr>
        <w:t>et al.</w:t>
      </w:r>
      <w:r w:rsidRPr="00430494">
        <w:rPr>
          <w:rFonts w:ascii="Times New Roman" w:hAnsi="Times New Roman" w:cs="Times New Roman"/>
          <w:color w:val="000000" w:themeColor="text1"/>
          <w:sz w:val="24"/>
          <w:szCs w:val="24"/>
        </w:rPr>
        <w:t xml:space="preserve"> (2016)</w:t>
      </w:r>
      <w:r w:rsidR="00537369"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w:t>
      </w:r>
      <w:r w:rsidR="00DC598B" w:rsidRPr="00430494">
        <w:rPr>
          <w:rFonts w:ascii="Times New Roman" w:hAnsi="Times New Roman" w:cs="Times New Roman"/>
          <w:color w:val="000000" w:themeColor="text1"/>
          <w:sz w:val="24"/>
          <w:szCs w:val="24"/>
        </w:rPr>
        <w:t>reported similar findings</w:t>
      </w:r>
      <w:r w:rsidRPr="00430494">
        <w:rPr>
          <w:rFonts w:ascii="Times New Roman" w:hAnsi="Times New Roman" w:cs="Times New Roman"/>
          <w:color w:val="000000" w:themeColor="text1"/>
          <w:sz w:val="24"/>
          <w:szCs w:val="24"/>
        </w:rPr>
        <w:t xml:space="preserve">. They tested 935 adult males and 309 adult females referred for autism assessments by their GPs, finding a pattern of greater social and communication difficulties and RRBIs in males who were subsequently diagnosed with autism compared to females who were subsequently diagnosed with autism. These findings suggest that, compared to autistic females, autistic males present with </w:t>
      </w:r>
      <w:r w:rsidR="00F41364" w:rsidRPr="00430494">
        <w:rPr>
          <w:rFonts w:ascii="Times New Roman" w:hAnsi="Times New Roman" w:cs="Times New Roman"/>
          <w:color w:val="000000" w:themeColor="text1"/>
          <w:sz w:val="24"/>
          <w:szCs w:val="24"/>
        </w:rPr>
        <w:t xml:space="preserve">more overt autistic behaviours, such as </w:t>
      </w:r>
      <w:r w:rsidRPr="00430494">
        <w:rPr>
          <w:rFonts w:ascii="Times New Roman" w:hAnsi="Times New Roman" w:cs="Times New Roman"/>
          <w:color w:val="000000" w:themeColor="text1"/>
          <w:sz w:val="24"/>
          <w:szCs w:val="24"/>
        </w:rPr>
        <w:t>RRBIs</w:t>
      </w:r>
      <w:r w:rsidR="00F41364"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and greater social difficulties, which make them stand out more for diagno</w:t>
      </w:r>
      <w:r w:rsidR="004476BC" w:rsidRPr="00430494">
        <w:rPr>
          <w:rFonts w:ascii="Times New Roman" w:hAnsi="Times New Roman" w:cs="Times New Roman"/>
          <w:color w:val="000000" w:themeColor="text1"/>
          <w:sz w:val="24"/>
          <w:szCs w:val="24"/>
        </w:rPr>
        <w:t>sis. Indeed, evidence that RRBI</w:t>
      </w:r>
      <w:r w:rsidRPr="00430494">
        <w:rPr>
          <w:rFonts w:ascii="Times New Roman" w:hAnsi="Times New Roman" w:cs="Times New Roman"/>
          <w:color w:val="000000" w:themeColor="text1"/>
          <w:sz w:val="24"/>
          <w:szCs w:val="24"/>
        </w:rPr>
        <w:t>s appear to a much greater extent in autistic males than autistic females has been found consistently in a large body of research (</w:t>
      </w:r>
      <w:proofErr w:type="spellStart"/>
      <w:r w:rsidR="001E6F4B" w:rsidRPr="00430494">
        <w:rPr>
          <w:rFonts w:ascii="Times New Roman" w:hAnsi="Times New Roman" w:cs="Times New Roman"/>
          <w:color w:val="000000" w:themeColor="text1"/>
          <w:sz w:val="24"/>
          <w:szCs w:val="24"/>
        </w:rPr>
        <w:t>Duvekot</w:t>
      </w:r>
      <w:proofErr w:type="spellEnd"/>
      <w:r w:rsidR="001E6F4B" w:rsidRPr="00430494">
        <w:rPr>
          <w:rFonts w:ascii="Times New Roman" w:hAnsi="Times New Roman" w:cs="Times New Roman"/>
          <w:color w:val="000000" w:themeColor="text1"/>
          <w:sz w:val="24"/>
          <w:szCs w:val="24"/>
        </w:rPr>
        <w:t xml:space="preserve">, 2017; Frazier et al., 2014; Hartley &amp; Sikora, 2009; </w:t>
      </w:r>
      <w:proofErr w:type="spellStart"/>
      <w:r w:rsidR="001E6F4B" w:rsidRPr="00430494">
        <w:rPr>
          <w:rFonts w:ascii="Times New Roman" w:hAnsi="Times New Roman" w:cs="Times New Roman"/>
          <w:color w:val="000000" w:themeColor="text1"/>
          <w:sz w:val="24"/>
          <w:szCs w:val="24"/>
        </w:rPr>
        <w:t>Hattier</w:t>
      </w:r>
      <w:proofErr w:type="spellEnd"/>
      <w:r w:rsidR="001E6F4B" w:rsidRPr="00430494">
        <w:rPr>
          <w:rFonts w:ascii="Times New Roman" w:hAnsi="Times New Roman" w:cs="Times New Roman"/>
          <w:color w:val="000000" w:themeColor="text1"/>
          <w:sz w:val="24"/>
          <w:szCs w:val="24"/>
        </w:rPr>
        <w:t xml:space="preserve"> et al., 2011; Hiller et al., 2014; Hsiao et al., 2013; Lai et al., 2011; Mandy et al., 2012; May et al. 2014; Park et al., 2012; </w:t>
      </w:r>
      <w:proofErr w:type="spellStart"/>
      <w:r w:rsidR="001E6F4B" w:rsidRPr="00430494">
        <w:rPr>
          <w:rFonts w:ascii="Times New Roman" w:hAnsi="Times New Roman" w:cs="Times New Roman"/>
          <w:color w:val="000000" w:themeColor="text1"/>
          <w:sz w:val="24"/>
          <w:szCs w:val="24"/>
        </w:rPr>
        <w:t>Ratto</w:t>
      </w:r>
      <w:proofErr w:type="spellEnd"/>
      <w:r w:rsidR="001E6F4B" w:rsidRPr="00430494">
        <w:rPr>
          <w:rFonts w:ascii="Times New Roman" w:hAnsi="Times New Roman" w:cs="Times New Roman"/>
          <w:color w:val="000000" w:themeColor="text1"/>
          <w:sz w:val="24"/>
          <w:szCs w:val="24"/>
        </w:rPr>
        <w:t xml:space="preserve"> et al., 2018; </w:t>
      </w:r>
      <w:r w:rsidRPr="00430494">
        <w:rPr>
          <w:rFonts w:ascii="Times New Roman" w:hAnsi="Times New Roman" w:cs="Times New Roman"/>
          <w:color w:val="000000" w:themeColor="text1"/>
          <w:sz w:val="24"/>
          <w:szCs w:val="24"/>
        </w:rPr>
        <w:t>Sipes</w:t>
      </w:r>
      <w:r w:rsidR="001E6F4B"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2011).</w:t>
      </w:r>
    </w:p>
    <w:p w14:paraId="5A92A370" w14:textId="77777777" w:rsidR="00E06884" w:rsidRPr="00430494" w:rsidRDefault="00F34F04"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Looking more closely</w:t>
      </w:r>
      <w:r w:rsidR="00E45817" w:rsidRPr="00430494">
        <w:rPr>
          <w:rFonts w:ascii="Times New Roman" w:hAnsi="Times New Roman" w:cs="Times New Roman"/>
          <w:color w:val="000000" w:themeColor="text1"/>
          <w:sz w:val="24"/>
          <w:szCs w:val="24"/>
        </w:rPr>
        <w:t xml:space="preserve"> at research investigating the autistic behaviours and traits of males and females </w:t>
      </w:r>
      <w:proofErr w:type="gramStart"/>
      <w:r w:rsidR="00E45817" w:rsidRPr="00430494">
        <w:rPr>
          <w:rFonts w:ascii="Times New Roman" w:hAnsi="Times New Roman" w:cs="Times New Roman"/>
          <w:color w:val="000000" w:themeColor="text1"/>
          <w:sz w:val="24"/>
          <w:szCs w:val="24"/>
        </w:rPr>
        <w:t>it would seem that a</w:t>
      </w:r>
      <w:proofErr w:type="gramEnd"/>
      <w:r w:rsidR="00E45817" w:rsidRPr="00430494">
        <w:rPr>
          <w:rFonts w:ascii="Times New Roman" w:hAnsi="Times New Roman" w:cs="Times New Roman"/>
          <w:color w:val="000000" w:themeColor="text1"/>
          <w:sz w:val="24"/>
          <w:szCs w:val="24"/>
        </w:rPr>
        <w:t xml:space="preserve"> key difference lie</w:t>
      </w:r>
      <w:r w:rsidR="006548A9" w:rsidRPr="00430494">
        <w:rPr>
          <w:rFonts w:ascii="Times New Roman" w:hAnsi="Times New Roman" w:cs="Times New Roman"/>
          <w:color w:val="000000" w:themeColor="text1"/>
          <w:sz w:val="24"/>
          <w:szCs w:val="24"/>
        </w:rPr>
        <w:t>s</w:t>
      </w:r>
      <w:r w:rsidR="00E45817" w:rsidRPr="00430494">
        <w:rPr>
          <w:rFonts w:ascii="Times New Roman" w:hAnsi="Times New Roman" w:cs="Times New Roman"/>
          <w:color w:val="000000" w:themeColor="text1"/>
          <w:sz w:val="24"/>
          <w:szCs w:val="24"/>
        </w:rPr>
        <w:t xml:space="preserve"> in externalising and internalising traits. For example, findings</w:t>
      </w:r>
      <w:r w:rsidR="006548A9" w:rsidRPr="00430494">
        <w:rPr>
          <w:rFonts w:ascii="Times New Roman" w:hAnsi="Times New Roman" w:cs="Times New Roman"/>
          <w:color w:val="000000" w:themeColor="text1"/>
          <w:sz w:val="24"/>
          <w:szCs w:val="24"/>
        </w:rPr>
        <w:t xml:space="preserve"> cited earlier</w:t>
      </w:r>
      <w:r w:rsidR="00E45817" w:rsidRPr="00430494">
        <w:rPr>
          <w:rFonts w:ascii="Times New Roman" w:hAnsi="Times New Roman" w:cs="Times New Roman"/>
          <w:color w:val="000000" w:themeColor="text1"/>
          <w:sz w:val="24"/>
          <w:szCs w:val="24"/>
        </w:rPr>
        <w:t xml:space="preserve"> suggest that males have more RRBIs than females, which includes more visible external traits. </w:t>
      </w:r>
      <w:r w:rsidR="006548A9" w:rsidRPr="00430494">
        <w:rPr>
          <w:rFonts w:ascii="Times New Roman" w:hAnsi="Times New Roman" w:cs="Times New Roman"/>
          <w:color w:val="000000" w:themeColor="text1"/>
          <w:sz w:val="24"/>
          <w:szCs w:val="24"/>
        </w:rPr>
        <w:t>O</w:t>
      </w:r>
      <w:r w:rsidR="00E45817" w:rsidRPr="00430494">
        <w:rPr>
          <w:rFonts w:ascii="Times New Roman" w:hAnsi="Times New Roman" w:cs="Times New Roman"/>
          <w:color w:val="000000" w:themeColor="text1"/>
          <w:sz w:val="24"/>
          <w:szCs w:val="24"/>
        </w:rPr>
        <w:t>ther studies support these findings, showing that generally autistic boys display more externalising challenging and hy</w:t>
      </w:r>
      <w:r w:rsidR="008F63C1" w:rsidRPr="00430494">
        <w:rPr>
          <w:rFonts w:ascii="Times New Roman" w:hAnsi="Times New Roman" w:cs="Times New Roman"/>
          <w:color w:val="000000" w:themeColor="text1"/>
          <w:sz w:val="24"/>
          <w:szCs w:val="24"/>
        </w:rPr>
        <w:t>peractive behaviours (</w:t>
      </w:r>
      <w:proofErr w:type="spellStart"/>
      <w:r w:rsidR="008F63C1" w:rsidRPr="00430494">
        <w:rPr>
          <w:rFonts w:ascii="Times New Roman" w:hAnsi="Times New Roman" w:cs="Times New Roman"/>
          <w:color w:val="000000" w:themeColor="text1"/>
          <w:sz w:val="24"/>
          <w:szCs w:val="24"/>
        </w:rPr>
        <w:t>Giarelli</w:t>
      </w:r>
      <w:proofErr w:type="spellEnd"/>
      <w:r w:rsidR="008F63C1" w:rsidRPr="00430494">
        <w:rPr>
          <w:rFonts w:ascii="Times New Roman" w:hAnsi="Times New Roman" w:cs="Times New Roman"/>
          <w:color w:val="000000" w:themeColor="text1"/>
          <w:sz w:val="24"/>
          <w:szCs w:val="24"/>
        </w:rPr>
        <w:t xml:space="preserve"> et al., </w:t>
      </w:r>
      <w:r w:rsidR="00E45817" w:rsidRPr="00430494">
        <w:rPr>
          <w:rFonts w:ascii="Times New Roman" w:hAnsi="Times New Roman" w:cs="Times New Roman"/>
          <w:color w:val="000000" w:themeColor="text1"/>
          <w:sz w:val="24"/>
          <w:szCs w:val="24"/>
        </w:rPr>
        <w:t>2010; Levy</w:t>
      </w:r>
      <w:r w:rsidR="008F63C1" w:rsidRPr="00430494">
        <w:rPr>
          <w:rFonts w:ascii="Times New Roman" w:hAnsi="Times New Roman" w:cs="Times New Roman"/>
          <w:color w:val="000000" w:themeColor="text1"/>
          <w:sz w:val="24"/>
          <w:szCs w:val="24"/>
        </w:rPr>
        <w:t xml:space="preserve"> et al., </w:t>
      </w:r>
      <w:r w:rsidR="00E45817" w:rsidRPr="00430494">
        <w:rPr>
          <w:rFonts w:ascii="Times New Roman" w:hAnsi="Times New Roman" w:cs="Times New Roman"/>
          <w:color w:val="000000" w:themeColor="text1"/>
          <w:sz w:val="24"/>
          <w:szCs w:val="24"/>
        </w:rPr>
        <w:t xml:space="preserve">2005), </w:t>
      </w:r>
      <w:proofErr w:type="gramStart"/>
      <w:r w:rsidR="00E45817" w:rsidRPr="00430494">
        <w:rPr>
          <w:rFonts w:ascii="Times New Roman" w:hAnsi="Times New Roman" w:cs="Times New Roman"/>
          <w:color w:val="000000" w:themeColor="text1"/>
          <w:sz w:val="24"/>
          <w:szCs w:val="24"/>
        </w:rPr>
        <w:t>and</w:t>
      </w:r>
      <w:r w:rsidR="00C26776" w:rsidRPr="00430494">
        <w:rPr>
          <w:rFonts w:ascii="Times New Roman" w:hAnsi="Times New Roman" w:cs="Times New Roman"/>
          <w:color w:val="000000" w:themeColor="text1"/>
          <w:sz w:val="24"/>
          <w:szCs w:val="24"/>
        </w:rPr>
        <w:t xml:space="preserve"> also</w:t>
      </w:r>
      <w:proofErr w:type="gramEnd"/>
      <w:r w:rsidR="00E45817" w:rsidRPr="00430494">
        <w:rPr>
          <w:rFonts w:ascii="Times New Roman" w:hAnsi="Times New Roman" w:cs="Times New Roman"/>
          <w:color w:val="000000" w:themeColor="text1"/>
          <w:sz w:val="24"/>
          <w:szCs w:val="24"/>
        </w:rPr>
        <w:t xml:space="preserve"> that higher levels of reported emotional and behavioural problems predict an ASC diagnosis more often in girls than in boys (2.44 times) (</w:t>
      </w:r>
      <w:proofErr w:type="spellStart"/>
      <w:r w:rsidR="00E45817" w:rsidRPr="00430494">
        <w:rPr>
          <w:rFonts w:ascii="Times New Roman" w:hAnsi="Times New Roman" w:cs="Times New Roman"/>
          <w:color w:val="000000" w:themeColor="text1"/>
          <w:sz w:val="24"/>
          <w:szCs w:val="24"/>
        </w:rPr>
        <w:t>Duvekot</w:t>
      </w:r>
      <w:proofErr w:type="spellEnd"/>
      <w:r w:rsidR="008F63C1" w:rsidRPr="00430494">
        <w:rPr>
          <w:rFonts w:ascii="Times New Roman" w:hAnsi="Times New Roman" w:cs="Times New Roman"/>
          <w:color w:val="000000" w:themeColor="text1"/>
          <w:sz w:val="24"/>
          <w:szCs w:val="24"/>
        </w:rPr>
        <w:t xml:space="preserve"> et al., </w:t>
      </w:r>
      <w:r w:rsidR="00E45817" w:rsidRPr="00430494">
        <w:rPr>
          <w:rFonts w:ascii="Times New Roman" w:hAnsi="Times New Roman" w:cs="Times New Roman"/>
          <w:color w:val="000000" w:themeColor="text1"/>
          <w:sz w:val="24"/>
          <w:szCs w:val="24"/>
        </w:rPr>
        <w:t xml:space="preserve">2017). </w:t>
      </w:r>
      <w:proofErr w:type="spellStart"/>
      <w:r w:rsidR="00E45817" w:rsidRPr="00430494">
        <w:rPr>
          <w:rFonts w:ascii="Times New Roman" w:hAnsi="Times New Roman" w:cs="Times New Roman"/>
          <w:color w:val="000000" w:themeColor="text1"/>
          <w:sz w:val="24"/>
          <w:szCs w:val="24"/>
        </w:rPr>
        <w:t>Dworzynski</w:t>
      </w:r>
      <w:proofErr w:type="spellEnd"/>
      <w:r w:rsidR="008F63C1" w:rsidRPr="00430494">
        <w:rPr>
          <w:rFonts w:ascii="Times New Roman" w:hAnsi="Times New Roman" w:cs="Times New Roman"/>
          <w:color w:val="000000" w:themeColor="text1"/>
          <w:sz w:val="24"/>
          <w:szCs w:val="24"/>
        </w:rPr>
        <w:t xml:space="preserve"> et al.</w:t>
      </w:r>
      <w:r w:rsidR="007C000B" w:rsidRPr="00430494">
        <w:rPr>
          <w:rFonts w:ascii="Times New Roman" w:hAnsi="Times New Roman" w:cs="Times New Roman"/>
          <w:color w:val="000000" w:themeColor="text1"/>
          <w:sz w:val="24"/>
          <w:szCs w:val="24"/>
        </w:rPr>
        <w:t xml:space="preserve"> (2012) suggest</w:t>
      </w:r>
      <w:r w:rsidR="00E45817" w:rsidRPr="00430494">
        <w:rPr>
          <w:rFonts w:ascii="Times New Roman" w:hAnsi="Times New Roman" w:cs="Times New Roman"/>
          <w:color w:val="000000" w:themeColor="text1"/>
          <w:sz w:val="24"/>
          <w:szCs w:val="24"/>
        </w:rPr>
        <w:t xml:space="preserve"> that </w:t>
      </w:r>
      <w:proofErr w:type="gramStart"/>
      <w:r w:rsidR="00E45817" w:rsidRPr="00430494">
        <w:rPr>
          <w:rFonts w:ascii="Times New Roman" w:hAnsi="Times New Roman" w:cs="Times New Roman"/>
          <w:color w:val="000000" w:themeColor="text1"/>
          <w:sz w:val="24"/>
          <w:szCs w:val="24"/>
        </w:rPr>
        <w:t>in order for</w:t>
      </w:r>
      <w:proofErr w:type="gramEnd"/>
      <w:r w:rsidR="00E45817" w:rsidRPr="00430494">
        <w:rPr>
          <w:rFonts w:ascii="Times New Roman" w:hAnsi="Times New Roman" w:cs="Times New Roman"/>
          <w:color w:val="000000" w:themeColor="text1"/>
          <w:sz w:val="24"/>
          <w:szCs w:val="24"/>
        </w:rPr>
        <w:t xml:space="preserve"> girls to be diagnosed with autism they require a greater number of external behavioural problems than boys. The</w:t>
      </w:r>
      <w:r w:rsidR="006548A9" w:rsidRPr="00430494">
        <w:rPr>
          <w:rFonts w:ascii="Times New Roman" w:hAnsi="Times New Roman" w:cs="Times New Roman"/>
          <w:color w:val="000000" w:themeColor="text1"/>
          <w:sz w:val="24"/>
          <w:szCs w:val="24"/>
        </w:rPr>
        <w:t>ir</w:t>
      </w:r>
      <w:r w:rsidR="00E45817" w:rsidRPr="00430494">
        <w:rPr>
          <w:rFonts w:ascii="Times New Roman" w:hAnsi="Times New Roman" w:cs="Times New Roman"/>
          <w:color w:val="000000" w:themeColor="text1"/>
          <w:sz w:val="24"/>
          <w:szCs w:val="24"/>
        </w:rPr>
        <w:t xml:space="preserve"> study </w:t>
      </w:r>
      <w:r w:rsidR="006548A9" w:rsidRPr="00430494">
        <w:rPr>
          <w:rFonts w:ascii="Times New Roman" w:hAnsi="Times New Roman" w:cs="Times New Roman"/>
          <w:color w:val="000000" w:themeColor="text1"/>
          <w:sz w:val="24"/>
          <w:szCs w:val="24"/>
        </w:rPr>
        <w:t xml:space="preserve">drew </w:t>
      </w:r>
      <w:r w:rsidR="006548A9" w:rsidRPr="00430494">
        <w:rPr>
          <w:rFonts w:ascii="Times New Roman" w:hAnsi="Times New Roman" w:cs="Times New Roman"/>
          <w:color w:val="000000" w:themeColor="text1"/>
          <w:sz w:val="24"/>
          <w:szCs w:val="24"/>
        </w:rPr>
        <w:lastRenderedPageBreak/>
        <w:t xml:space="preserve">on </w:t>
      </w:r>
      <w:r w:rsidR="00E45817" w:rsidRPr="00430494">
        <w:rPr>
          <w:rFonts w:ascii="Times New Roman" w:hAnsi="Times New Roman" w:cs="Times New Roman"/>
          <w:color w:val="000000" w:themeColor="text1"/>
          <w:sz w:val="24"/>
          <w:szCs w:val="24"/>
        </w:rPr>
        <w:t>a large data pool of approximately 11,000 families from TEDS, which is a UK based study of twins born between 1994 -1996</w:t>
      </w:r>
      <w:r w:rsidR="006548A9" w:rsidRPr="00430494">
        <w:rPr>
          <w:rFonts w:ascii="Times New Roman" w:hAnsi="Times New Roman" w:cs="Times New Roman"/>
          <w:color w:val="000000" w:themeColor="text1"/>
          <w:sz w:val="24"/>
          <w:szCs w:val="24"/>
        </w:rPr>
        <w:t xml:space="preserve">, and </w:t>
      </w:r>
      <w:r w:rsidR="00E45817" w:rsidRPr="00430494">
        <w:rPr>
          <w:rFonts w:ascii="Times New Roman" w:hAnsi="Times New Roman" w:cs="Times New Roman"/>
          <w:color w:val="000000" w:themeColor="text1"/>
          <w:sz w:val="24"/>
          <w:szCs w:val="24"/>
        </w:rPr>
        <w:t>focussed on 189 au</w:t>
      </w:r>
      <w:r w:rsidR="000B174D" w:rsidRPr="00430494">
        <w:rPr>
          <w:rFonts w:ascii="Times New Roman" w:hAnsi="Times New Roman" w:cs="Times New Roman"/>
          <w:color w:val="000000" w:themeColor="text1"/>
          <w:sz w:val="24"/>
          <w:szCs w:val="24"/>
        </w:rPr>
        <w:t>tistic children who met diagnostic</w:t>
      </w:r>
      <w:r w:rsidR="00E45817" w:rsidRPr="00430494">
        <w:rPr>
          <w:rFonts w:ascii="Times New Roman" w:hAnsi="Times New Roman" w:cs="Times New Roman"/>
          <w:color w:val="000000" w:themeColor="text1"/>
          <w:sz w:val="24"/>
          <w:szCs w:val="24"/>
        </w:rPr>
        <w:t xml:space="preserve"> criteria when they were between 10-12 years of age (29 females and 160 males), and a group of 174 children (55 females and 119 males) who scored above the cut-off on the Childhood Autism Spectrum Test (CAST) but who did not meet the full diagnostic criteria; this sample was referred to as the “high-CAST” group. The diagnosis rate for boys with high CAST scores who went on to be diagnosed was found to be 56%, however it </w:t>
      </w:r>
      <w:r w:rsidR="006548A9" w:rsidRPr="00430494">
        <w:rPr>
          <w:rFonts w:ascii="Times New Roman" w:hAnsi="Times New Roman" w:cs="Times New Roman"/>
          <w:color w:val="000000" w:themeColor="text1"/>
          <w:sz w:val="24"/>
          <w:szCs w:val="24"/>
        </w:rPr>
        <w:t xml:space="preserve">was </w:t>
      </w:r>
      <w:r w:rsidR="00E45817" w:rsidRPr="00430494">
        <w:rPr>
          <w:rFonts w:ascii="Times New Roman" w:hAnsi="Times New Roman" w:cs="Times New Roman"/>
          <w:color w:val="000000" w:themeColor="text1"/>
          <w:sz w:val="24"/>
          <w:szCs w:val="24"/>
        </w:rPr>
        <w:t>significantly lower for girls at 38%. For both genders</w:t>
      </w:r>
      <w:r w:rsidR="006548A9" w:rsidRPr="00430494">
        <w:rPr>
          <w:rFonts w:ascii="Times New Roman" w:hAnsi="Times New Roman" w:cs="Times New Roman"/>
          <w:color w:val="000000" w:themeColor="text1"/>
          <w:sz w:val="24"/>
          <w:szCs w:val="24"/>
        </w:rPr>
        <w:t>,</w:t>
      </w:r>
      <w:r w:rsidR="00E45817" w:rsidRPr="00430494">
        <w:rPr>
          <w:rFonts w:ascii="Times New Roman" w:hAnsi="Times New Roman" w:cs="Times New Roman"/>
          <w:color w:val="000000" w:themeColor="text1"/>
          <w:sz w:val="24"/>
          <w:szCs w:val="24"/>
        </w:rPr>
        <w:t xml:space="preserve"> “high-CAST” children had significantly </w:t>
      </w:r>
      <w:r w:rsidR="007C000B" w:rsidRPr="00430494">
        <w:rPr>
          <w:rFonts w:ascii="Times New Roman" w:hAnsi="Times New Roman" w:cs="Times New Roman"/>
          <w:color w:val="000000" w:themeColor="text1"/>
          <w:sz w:val="24"/>
          <w:szCs w:val="24"/>
        </w:rPr>
        <w:t>fewer</w:t>
      </w:r>
      <w:r w:rsidR="00E45817" w:rsidRPr="00430494">
        <w:rPr>
          <w:rFonts w:ascii="Times New Roman" w:hAnsi="Times New Roman" w:cs="Times New Roman"/>
          <w:color w:val="000000" w:themeColor="text1"/>
          <w:sz w:val="24"/>
          <w:szCs w:val="24"/>
        </w:rPr>
        <w:t xml:space="preserve"> social autistic traits than diagnosed children, demonstrating that better social skills may hinder diagnosis for both genders. However, “high-CAST” girls were significantly more prosocial than “high-CAST” boys. They also had significantly lower reports of hyperactivity and behavioural problems than diagnosed girls, whereas there were no differences between “high-CAST” boys and diagnosed boys in these domains. Furthermore, diagnosed girls were 8.4 times more likely than “high-CAST” girls to show cognitive and behavioural difficulties. This suggests that </w:t>
      </w:r>
      <w:proofErr w:type="gramStart"/>
      <w:r w:rsidR="00E45817" w:rsidRPr="00430494">
        <w:rPr>
          <w:rFonts w:ascii="Times New Roman" w:hAnsi="Times New Roman" w:cs="Times New Roman"/>
          <w:color w:val="000000" w:themeColor="text1"/>
          <w:sz w:val="24"/>
          <w:szCs w:val="24"/>
        </w:rPr>
        <w:t>in order for</w:t>
      </w:r>
      <w:proofErr w:type="gramEnd"/>
      <w:r w:rsidR="00E45817" w:rsidRPr="00430494">
        <w:rPr>
          <w:rFonts w:ascii="Times New Roman" w:hAnsi="Times New Roman" w:cs="Times New Roman"/>
          <w:color w:val="000000" w:themeColor="text1"/>
          <w:sz w:val="24"/>
          <w:szCs w:val="24"/>
        </w:rPr>
        <w:t xml:space="preserve"> girls to be diagnosed they require more overt challenging behaviours and problems</w:t>
      </w:r>
      <w:r w:rsidR="002215E2" w:rsidRPr="00430494">
        <w:rPr>
          <w:rFonts w:ascii="Times New Roman" w:hAnsi="Times New Roman" w:cs="Times New Roman"/>
          <w:color w:val="000000" w:themeColor="text1"/>
          <w:sz w:val="24"/>
          <w:szCs w:val="24"/>
        </w:rPr>
        <w:t>,</w:t>
      </w:r>
      <w:r w:rsidR="00E45817" w:rsidRPr="00430494">
        <w:rPr>
          <w:rFonts w:ascii="Times New Roman" w:hAnsi="Times New Roman" w:cs="Times New Roman"/>
          <w:color w:val="000000" w:themeColor="text1"/>
          <w:sz w:val="24"/>
          <w:szCs w:val="24"/>
        </w:rPr>
        <w:t xml:space="preserve"> and</w:t>
      </w:r>
      <w:r w:rsidR="002215E2" w:rsidRPr="00430494">
        <w:rPr>
          <w:rFonts w:ascii="Times New Roman" w:hAnsi="Times New Roman" w:cs="Times New Roman"/>
          <w:color w:val="000000" w:themeColor="text1"/>
          <w:sz w:val="24"/>
          <w:szCs w:val="24"/>
        </w:rPr>
        <w:t xml:space="preserve"> that</w:t>
      </w:r>
      <w:r w:rsidR="00E45817" w:rsidRPr="00430494">
        <w:rPr>
          <w:rFonts w:ascii="Times New Roman" w:hAnsi="Times New Roman" w:cs="Times New Roman"/>
          <w:color w:val="000000" w:themeColor="text1"/>
          <w:sz w:val="24"/>
          <w:szCs w:val="24"/>
        </w:rPr>
        <w:t xml:space="preserve"> their internalising of traits</w:t>
      </w:r>
      <w:r w:rsidR="007C000B" w:rsidRPr="00430494">
        <w:rPr>
          <w:rFonts w:ascii="Times New Roman" w:hAnsi="Times New Roman" w:cs="Times New Roman"/>
          <w:color w:val="000000" w:themeColor="text1"/>
          <w:sz w:val="24"/>
          <w:szCs w:val="24"/>
        </w:rPr>
        <w:t xml:space="preserve"> may contribute to them</w:t>
      </w:r>
      <w:r w:rsidR="00E45817" w:rsidRPr="00430494">
        <w:rPr>
          <w:rFonts w:ascii="Times New Roman" w:hAnsi="Times New Roman" w:cs="Times New Roman"/>
          <w:color w:val="000000" w:themeColor="text1"/>
          <w:sz w:val="24"/>
          <w:szCs w:val="24"/>
        </w:rPr>
        <w:t xml:space="preserve"> </w:t>
      </w:r>
      <w:r w:rsidR="007C000B" w:rsidRPr="00430494">
        <w:rPr>
          <w:rFonts w:ascii="Times New Roman" w:hAnsi="Times New Roman" w:cs="Times New Roman"/>
          <w:color w:val="000000" w:themeColor="text1"/>
          <w:sz w:val="24"/>
          <w:szCs w:val="24"/>
        </w:rPr>
        <w:t>missing</w:t>
      </w:r>
      <w:r w:rsidR="00E45817" w:rsidRPr="00430494">
        <w:rPr>
          <w:rFonts w:ascii="Times New Roman" w:hAnsi="Times New Roman" w:cs="Times New Roman"/>
          <w:color w:val="000000" w:themeColor="text1"/>
          <w:sz w:val="24"/>
          <w:szCs w:val="24"/>
        </w:rPr>
        <w:t xml:space="preserve"> diagnosis. </w:t>
      </w:r>
    </w:p>
    <w:p w14:paraId="6EEDE11A" w14:textId="75DCA49D" w:rsidR="00671EFA" w:rsidRPr="00430494" w:rsidRDefault="00E4581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These studies stress the importance of investigating undiagnosed females</w:t>
      </w:r>
      <w:r w:rsidR="00986E85" w:rsidRPr="00430494">
        <w:rPr>
          <w:rFonts w:ascii="Times New Roman" w:hAnsi="Times New Roman" w:cs="Times New Roman"/>
          <w:color w:val="000000" w:themeColor="text1"/>
          <w:sz w:val="24"/>
          <w:szCs w:val="24"/>
        </w:rPr>
        <w:t xml:space="preserve"> with high </w:t>
      </w:r>
      <w:r w:rsidR="003D1177" w:rsidRPr="00430494">
        <w:rPr>
          <w:rFonts w:ascii="Times New Roman" w:hAnsi="Times New Roman" w:cs="Times New Roman"/>
          <w:color w:val="000000" w:themeColor="text1"/>
          <w:sz w:val="24"/>
          <w:szCs w:val="24"/>
        </w:rPr>
        <w:t>levels</w:t>
      </w:r>
      <w:r w:rsidR="00986E85" w:rsidRPr="00430494">
        <w:rPr>
          <w:rFonts w:ascii="Times New Roman" w:hAnsi="Times New Roman" w:cs="Times New Roman"/>
          <w:color w:val="000000" w:themeColor="text1"/>
          <w:sz w:val="24"/>
          <w:szCs w:val="24"/>
        </w:rPr>
        <w:t xml:space="preserve"> of autistic traits</w:t>
      </w:r>
      <w:r w:rsidRPr="00430494">
        <w:rPr>
          <w:rFonts w:ascii="Times New Roman" w:hAnsi="Times New Roman" w:cs="Times New Roman"/>
          <w:color w:val="000000" w:themeColor="text1"/>
          <w:sz w:val="24"/>
          <w:szCs w:val="24"/>
        </w:rPr>
        <w:t xml:space="preserve">, who may be undiagnosed due to exhibiting less challenging and external behaviours. </w:t>
      </w:r>
      <w:proofErr w:type="gramStart"/>
      <w:r w:rsidRPr="00430494">
        <w:rPr>
          <w:rFonts w:ascii="Times New Roman" w:hAnsi="Times New Roman" w:cs="Times New Roman"/>
          <w:color w:val="000000" w:themeColor="text1"/>
          <w:sz w:val="24"/>
          <w:szCs w:val="24"/>
        </w:rPr>
        <w:t>The majority of</w:t>
      </w:r>
      <w:proofErr w:type="gramEnd"/>
      <w:r w:rsidRPr="00430494">
        <w:rPr>
          <w:rFonts w:ascii="Times New Roman" w:hAnsi="Times New Roman" w:cs="Times New Roman"/>
          <w:color w:val="000000" w:themeColor="text1"/>
          <w:sz w:val="24"/>
          <w:szCs w:val="24"/>
        </w:rPr>
        <w:t xml:space="preserve"> studies investigating differences between autistic males and females rely on already diagnosed individuals, which means</w:t>
      </w:r>
      <w:r w:rsidR="007C000B" w:rsidRPr="00430494">
        <w:rPr>
          <w:rFonts w:ascii="Times New Roman" w:hAnsi="Times New Roman" w:cs="Times New Roman"/>
          <w:color w:val="000000" w:themeColor="text1"/>
          <w:sz w:val="24"/>
          <w:szCs w:val="24"/>
        </w:rPr>
        <w:t xml:space="preserve"> that</w:t>
      </w:r>
      <w:r w:rsidRPr="00430494">
        <w:rPr>
          <w:rFonts w:ascii="Times New Roman" w:hAnsi="Times New Roman" w:cs="Times New Roman"/>
          <w:color w:val="000000" w:themeColor="text1"/>
          <w:sz w:val="24"/>
          <w:szCs w:val="24"/>
        </w:rPr>
        <w:t xml:space="preserve"> the females will have displayed enough autistic traits to be sent for diagnosis. This may bias the findings as greater differences may be found </w:t>
      </w:r>
      <w:r w:rsidR="004B5606" w:rsidRPr="00430494">
        <w:rPr>
          <w:rFonts w:ascii="Times New Roman" w:hAnsi="Times New Roman" w:cs="Times New Roman"/>
          <w:color w:val="000000" w:themeColor="text1"/>
          <w:sz w:val="24"/>
          <w:szCs w:val="24"/>
        </w:rPr>
        <w:t>if females</w:t>
      </w:r>
      <w:r w:rsidRPr="00430494">
        <w:rPr>
          <w:rFonts w:ascii="Times New Roman" w:hAnsi="Times New Roman" w:cs="Times New Roman"/>
          <w:color w:val="000000" w:themeColor="text1"/>
          <w:sz w:val="24"/>
          <w:szCs w:val="24"/>
        </w:rPr>
        <w:t xml:space="preserve"> scoring highly on measures of autism but who </w:t>
      </w:r>
      <w:r w:rsidR="004B5606" w:rsidRPr="00430494">
        <w:rPr>
          <w:rFonts w:ascii="Times New Roman" w:hAnsi="Times New Roman" w:cs="Times New Roman"/>
          <w:color w:val="000000" w:themeColor="text1"/>
          <w:sz w:val="24"/>
          <w:szCs w:val="24"/>
        </w:rPr>
        <w:t>do not have a diagnosis</w:t>
      </w:r>
      <w:r w:rsidR="00C26776" w:rsidRPr="00430494">
        <w:rPr>
          <w:rFonts w:ascii="Times New Roman" w:hAnsi="Times New Roman" w:cs="Times New Roman"/>
          <w:color w:val="000000" w:themeColor="text1"/>
          <w:sz w:val="24"/>
          <w:szCs w:val="24"/>
        </w:rPr>
        <w:t xml:space="preserve"> </w:t>
      </w:r>
      <w:r w:rsidR="007C000B" w:rsidRPr="00430494">
        <w:rPr>
          <w:rFonts w:ascii="Times New Roman" w:hAnsi="Times New Roman" w:cs="Times New Roman"/>
          <w:color w:val="000000" w:themeColor="text1"/>
          <w:sz w:val="24"/>
          <w:szCs w:val="24"/>
        </w:rPr>
        <w:t xml:space="preserve">are </w:t>
      </w:r>
      <w:r w:rsidR="00C26776" w:rsidRPr="00430494">
        <w:rPr>
          <w:rFonts w:ascii="Times New Roman" w:hAnsi="Times New Roman" w:cs="Times New Roman"/>
          <w:color w:val="000000" w:themeColor="text1"/>
          <w:sz w:val="24"/>
          <w:szCs w:val="24"/>
        </w:rPr>
        <w:t>investigated as well</w:t>
      </w:r>
      <w:r w:rsidRPr="00430494">
        <w:rPr>
          <w:rFonts w:ascii="Times New Roman" w:hAnsi="Times New Roman" w:cs="Times New Roman"/>
          <w:color w:val="000000" w:themeColor="text1"/>
          <w:sz w:val="24"/>
          <w:szCs w:val="24"/>
        </w:rPr>
        <w:t xml:space="preserve">. </w:t>
      </w:r>
      <w:r w:rsidR="00671EFA" w:rsidRPr="00430494">
        <w:rPr>
          <w:rFonts w:ascii="Times New Roman" w:hAnsi="Times New Roman" w:cs="Times New Roman"/>
          <w:color w:val="000000" w:themeColor="text1"/>
          <w:sz w:val="24"/>
          <w:szCs w:val="24"/>
        </w:rPr>
        <w:t>Also, it should be noted that there w</w:t>
      </w:r>
      <w:r w:rsidR="003D1177" w:rsidRPr="00430494">
        <w:rPr>
          <w:rFonts w:ascii="Times New Roman" w:hAnsi="Times New Roman" w:cs="Times New Roman"/>
          <w:color w:val="000000" w:themeColor="text1"/>
          <w:sz w:val="24"/>
          <w:szCs w:val="24"/>
        </w:rPr>
        <w:t>ere</w:t>
      </w:r>
      <w:r w:rsidR="00671EFA" w:rsidRPr="00430494">
        <w:rPr>
          <w:rFonts w:ascii="Times New Roman" w:hAnsi="Times New Roman" w:cs="Times New Roman"/>
          <w:color w:val="000000" w:themeColor="text1"/>
          <w:sz w:val="24"/>
          <w:szCs w:val="24"/>
        </w:rPr>
        <w:t xml:space="preserve"> significantly </w:t>
      </w:r>
      <w:r w:rsidR="00A8355F" w:rsidRPr="00430494">
        <w:rPr>
          <w:rFonts w:ascii="Times New Roman" w:hAnsi="Times New Roman" w:cs="Times New Roman"/>
          <w:color w:val="000000" w:themeColor="text1"/>
          <w:sz w:val="24"/>
          <w:szCs w:val="24"/>
        </w:rPr>
        <w:t>fewer</w:t>
      </w:r>
      <w:r w:rsidR="00671EFA" w:rsidRPr="00430494">
        <w:rPr>
          <w:rFonts w:ascii="Times New Roman" w:hAnsi="Times New Roman" w:cs="Times New Roman"/>
          <w:color w:val="000000" w:themeColor="text1"/>
          <w:sz w:val="24"/>
          <w:szCs w:val="24"/>
        </w:rPr>
        <w:t xml:space="preserve"> autistic girls tested in many of these studies </w:t>
      </w:r>
      <w:r w:rsidR="00671EFA" w:rsidRPr="00430494">
        <w:rPr>
          <w:rFonts w:ascii="Times New Roman" w:hAnsi="Times New Roman" w:cs="Times New Roman"/>
          <w:color w:val="000000" w:themeColor="text1"/>
          <w:sz w:val="24"/>
          <w:szCs w:val="24"/>
        </w:rPr>
        <w:lastRenderedPageBreak/>
        <w:t>compared to autistic boys (</w:t>
      </w:r>
      <w:proofErr w:type="spellStart"/>
      <w:r w:rsidR="00671EFA" w:rsidRPr="00430494">
        <w:rPr>
          <w:rFonts w:ascii="Times New Roman" w:hAnsi="Times New Roman" w:cs="Times New Roman"/>
          <w:color w:val="000000" w:themeColor="text1"/>
          <w:sz w:val="24"/>
          <w:szCs w:val="24"/>
        </w:rPr>
        <w:t>e.g</w:t>
      </w:r>
      <w:proofErr w:type="spellEnd"/>
      <w:r w:rsidR="00671EFA" w:rsidRPr="00430494">
        <w:rPr>
          <w:rFonts w:ascii="Times New Roman" w:hAnsi="Times New Roman" w:cs="Times New Roman"/>
          <w:color w:val="000000" w:themeColor="text1"/>
          <w:sz w:val="24"/>
          <w:szCs w:val="24"/>
        </w:rPr>
        <w:t xml:space="preserve">, Parish-Morris et al., 2007; Reinhardt et al., 2015), which affects the overall power of these findings and </w:t>
      </w:r>
      <w:r w:rsidR="00F43DC4" w:rsidRPr="00430494">
        <w:rPr>
          <w:rFonts w:ascii="Times New Roman" w:hAnsi="Times New Roman" w:cs="Times New Roman"/>
          <w:color w:val="000000" w:themeColor="text1"/>
          <w:sz w:val="24"/>
          <w:szCs w:val="24"/>
        </w:rPr>
        <w:t xml:space="preserve">may </w:t>
      </w:r>
      <w:r w:rsidR="00671EFA" w:rsidRPr="00430494">
        <w:rPr>
          <w:rFonts w:ascii="Times New Roman" w:hAnsi="Times New Roman" w:cs="Times New Roman"/>
          <w:color w:val="000000" w:themeColor="text1"/>
          <w:sz w:val="24"/>
          <w:szCs w:val="24"/>
        </w:rPr>
        <w:t xml:space="preserve">lead to incorrect rejection of the null hypothesis </w:t>
      </w:r>
      <w:r w:rsidR="00F43DC4" w:rsidRPr="00430494">
        <w:rPr>
          <w:rFonts w:ascii="Times New Roman" w:hAnsi="Times New Roman" w:cs="Times New Roman"/>
          <w:color w:val="000000" w:themeColor="text1"/>
          <w:sz w:val="24"/>
          <w:szCs w:val="24"/>
        </w:rPr>
        <w:t>(Type 1 error)</w:t>
      </w:r>
      <w:r w:rsidR="003C76B7" w:rsidRPr="00430494">
        <w:rPr>
          <w:rFonts w:ascii="Times New Roman" w:hAnsi="Times New Roman" w:cs="Times New Roman"/>
          <w:color w:val="000000" w:themeColor="text1"/>
          <w:sz w:val="24"/>
          <w:szCs w:val="24"/>
        </w:rPr>
        <w:t xml:space="preserve"> (</w:t>
      </w:r>
      <w:proofErr w:type="spellStart"/>
      <w:r w:rsidR="003C76B7" w:rsidRPr="00430494">
        <w:rPr>
          <w:rFonts w:ascii="Times New Roman" w:hAnsi="Times New Roman" w:cs="Times New Roman"/>
          <w:color w:val="000000" w:themeColor="text1"/>
          <w:sz w:val="24"/>
          <w:szCs w:val="24"/>
        </w:rPr>
        <w:t>Rusticus</w:t>
      </w:r>
      <w:proofErr w:type="spellEnd"/>
      <w:r w:rsidR="003C76B7" w:rsidRPr="00430494">
        <w:rPr>
          <w:rFonts w:ascii="Times New Roman" w:hAnsi="Times New Roman" w:cs="Times New Roman"/>
          <w:color w:val="000000" w:themeColor="text1"/>
          <w:sz w:val="24"/>
          <w:szCs w:val="24"/>
        </w:rPr>
        <w:t xml:space="preserve"> &amp; Lovato, 2014)</w:t>
      </w:r>
      <w:r w:rsidR="00F43DC4" w:rsidRPr="00430494">
        <w:rPr>
          <w:rFonts w:ascii="Times New Roman" w:hAnsi="Times New Roman" w:cs="Times New Roman"/>
          <w:color w:val="000000" w:themeColor="text1"/>
          <w:sz w:val="24"/>
          <w:szCs w:val="24"/>
        </w:rPr>
        <w:t xml:space="preserve">. Although, </w:t>
      </w:r>
      <w:r w:rsidR="00745FD2" w:rsidRPr="00430494">
        <w:rPr>
          <w:rFonts w:ascii="Times New Roman" w:hAnsi="Times New Roman" w:cs="Times New Roman"/>
          <w:color w:val="000000" w:themeColor="text1"/>
          <w:sz w:val="24"/>
          <w:szCs w:val="24"/>
        </w:rPr>
        <w:t>other</w:t>
      </w:r>
      <w:r w:rsidR="00F43DC4" w:rsidRPr="00430494">
        <w:rPr>
          <w:rFonts w:ascii="Times New Roman" w:hAnsi="Times New Roman" w:cs="Times New Roman"/>
          <w:color w:val="000000" w:themeColor="text1"/>
          <w:sz w:val="24"/>
          <w:szCs w:val="24"/>
        </w:rPr>
        <w:t xml:space="preserve"> studies have used equal numbers of autistic boys and girls, and therefore support the conclusions made from these</w:t>
      </w:r>
      <w:r w:rsidR="00745FD2" w:rsidRPr="00430494">
        <w:rPr>
          <w:rFonts w:ascii="Times New Roman" w:hAnsi="Times New Roman" w:cs="Times New Roman"/>
          <w:color w:val="000000" w:themeColor="text1"/>
          <w:sz w:val="24"/>
          <w:szCs w:val="24"/>
        </w:rPr>
        <w:t xml:space="preserve"> more gender-biased</w:t>
      </w:r>
      <w:r w:rsidR="00F43DC4" w:rsidRPr="00430494">
        <w:rPr>
          <w:rFonts w:ascii="Times New Roman" w:hAnsi="Times New Roman" w:cs="Times New Roman"/>
          <w:color w:val="000000" w:themeColor="text1"/>
          <w:sz w:val="24"/>
          <w:szCs w:val="24"/>
        </w:rPr>
        <w:t xml:space="preserve"> studies (</w:t>
      </w:r>
      <w:proofErr w:type="gramStart"/>
      <w:r w:rsidR="00F43DC4" w:rsidRPr="00430494">
        <w:rPr>
          <w:rFonts w:ascii="Times New Roman" w:hAnsi="Times New Roman" w:cs="Times New Roman"/>
          <w:color w:val="000000" w:themeColor="text1"/>
          <w:sz w:val="24"/>
          <w:szCs w:val="24"/>
        </w:rPr>
        <w:t>e.g.</w:t>
      </w:r>
      <w:proofErr w:type="gramEnd"/>
      <w:r w:rsidR="00F43DC4" w:rsidRPr="00430494">
        <w:rPr>
          <w:rFonts w:ascii="Times New Roman" w:hAnsi="Times New Roman" w:cs="Times New Roman"/>
          <w:color w:val="000000" w:themeColor="text1"/>
          <w:sz w:val="24"/>
          <w:szCs w:val="24"/>
        </w:rPr>
        <w:t xml:space="preserve"> Lai et al., 2011). Due to fewer females being diagnosed with autism, gaining equal numbers</w:t>
      </w:r>
      <w:r w:rsidR="00BC4120" w:rsidRPr="00430494">
        <w:rPr>
          <w:rFonts w:ascii="Times New Roman" w:hAnsi="Times New Roman" w:cs="Times New Roman"/>
          <w:color w:val="000000" w:themeColor="text1"/>
          <w:sz w:val="24"/>
          <w:szCs w:val="24"/>
        </w:rPr>
        <w:t xml:space="preserve"> of autistic males and females remains a methodological challenge for studies looking at gender differences</w:t>
      </w:r>
      <w:r w:rsidR="003A0794" w:rsidRPr="00430494">
        <w:rPr>
          <w:rFonts w:ascii="Times New Roman" w:hAnsi="Times New Roman" w:cs="Times New Roman"/>
          <w:color w:val="000000" w:themeColor="text1"/>
          <w:sz w:val="24"/>
          <w:szCs w:val="24"/>
        </w:rPr>
        <w:t xml:space="preserve"> in autism</w:t>
      </w:r>
      <w:r w:rsidR="00BC4120" w:rsidRPr="00430494">
        <w:rPr>
          <w:rFonts w:ascii="Times New Roman" w:hAnsi="Times New Roman" w:cs="Times New Roman"/>
          <w:color w:val="000000" w:themeColor="text1"/>
          <w:sz w:val="24"/>
          <w:szCs w:val="24"/>
        </w:rPr>
        <w:t xml:space="preserve">. It is therefore important </w:t>
      </w:r>
      <w:r w:rsidR="003A0794" w:rsidRPr="00430494">
        <w:rPr>
          <w:rFonts w:ascii="Times New Roman" w:hAnsi="Times New Roman" w:cs="Times New Roman"/>
          <w:color w:val="000000" w:themeColor="text1"/>
          <w:sz w:val="24"/>
          <w:szCs w:val="24"/>
        </w:rPr>
        <w:t xml:space="preserve">that future studies attempt to gain equal sample sizes, and to </w:t>
      </w:r>
      <w:r w:rsidR="003C76B7" w:rsidRPr="00430494">
        <w:rPr>
          <w:rFonts w:ascii="Times New Roman" w:hAnsi="Times New Roman" w:cs="Times New Roman"/>
          <w:color w:val="000000" w:themeColor="text1"/>
          <w:sz w:val="24"/>
          <w:szCs w:val="24"/>
        </w:rPr>
        <w:t>ensure equal variance between these groups before comparisons are made.</w:t>
      </w:r>
    </w:p>
    <w:p w14:paraId="300D26A3" w14:textId="59E4C1CA" w:rsidR="0040306B" w:rsidRPr="00430494" w:rsidRDefault="007A1E35"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2.</w:t>
      </w:r>
      <w:r w:rsidR="00317D24" w:rsidRPr="00430494">
        <w:rPr>
          <w:rFonts w:ascii="Times New Roman" w:hAnsi="Times New Roman" w:cs="Times New Roman"/>
          <w:b/>
          <w:color w:val="000000" w:themeColor="text1"/>
          <w:sz w:val="24"/>
          <w:szCs w:val="24"/>
        </w:rPr>
        <w:t>2</w:t>
      </w:r>
      <w:r w:rsidRPr="00430494">
        <w:rPr>
          <w:rFonts w:ascii="Times New Roman" w:hAnsi="Times New Roman" w:cs="Times New Roman"/>
          <w:b/>
          <w:color w:val="000000" w:themeColor="text1"/>
          <w:sz w:val="24"/>
          <w:szCs w:val="24"/>
        </w:rPr>
        <w:t>.2.</w:t>
      </w:r>
      <w:r w:rsidR="00B44336" w:rsidRPr="00430494">
        <w:rPr>
          <w:rFonts w:ascii="Times New Roman" w:hAnsi="Times New Roman" w:cs="Times New Roman"/>
          <w:b/>
          <w:color w:val="000000" w:themeColor="text1"/>
          <w:sz w:val="24"/>
          <w:szCs w:val="24"/>
        </w:rPr>
        <w:t xml:space="preserve"> Gender</w:t>
      </w:r>
      <w:r w:rsidRPr="00430494">
        <w:rPr>
          <w:rFonts w:ascii="Times New Roman" w:hAnsi="Times New Roman" w:cs="Times New Roman"/>
          <w:b/>
          <w:color w:val="000000" w:themeColor="text1"/>
          <w:sz w:val="24"/>
          <w:szCs w:val="24"/>
        </w:rPr>
        <w:t xml:space="preserve"> </w:t>
      </w:r>
      <w:r w:rsidR="00CD7C0C" w:rsidRPr="00430494">
        <w:rPr>
          <w:rFonts w:ascii="Times New Roman" w:hAnsi="Times New Roman" w:cs="Times New Roman"/>
          <w:b/>
          <w:color w:val="000000" w:themeColor="text1"/>
          <w:sz w:val="24"/>
          <w:szCs w:val="24"/>
        </w:rPr>
        <w:t>Socialisation and the presentation of autistic symptoms</w:t>
      </w:r>
      <w:r w:rsidRPr="00430494">
        <w:rPr>
          <w:rFonts w:ascii="Times New Roman" w:hAnsi="Times New Roman" w:cs="Times New Roman"/>
          <w:i/>
          <w:color w:val="000000" w:themeColor="text1"/>
          <w:sz w:val="24"/>
          <w:szCs w:val="24"/>
        </w:rPr>
        <w:t xml:space="preserve">. </w:t>
      </w:r>
      <w:r w:rsidR="000E3E81" w:rsidRPr="00430494">
        <w:rPr>
          <w:rFonts w:ascii="Times New Roman" w:hAnsi="Times New Roman" w:cs="Times New Roman"/>
          <w:color w:val="000000" w:themeColor="text1"/>
          <w:sz w:val="24"/>
          <w:szCs w:val="24"/>
        </w:rPr>
        <w:t xml:space="preserve">It has been suggested that </w:t>
      </w:r>
      <w:r w:rsidR="00536EF7" w:rsidRPr="00430494">
        <w:rPr>
          <w:rFonts w:ascii="Times New Roman" w:hAnsi="Times New Roman" w:cs="Times New Roman"/>
          <w:color w:val="000000" w:themeColor="text1"/>
          <w:sz w:val="24"/>
          <w:szCs w:val="24"/>
        </w:rPr>
        <w:t xml:space="preserve">one of the reasons </w:t>
      </w:r>
      <w:r w:rsidR="00023269" w:rsidRPr="00430494">
        <w:rPr>
          <w:rFonts w:ascii="Times New Roman" w:hAnsi="Times New Roman" w:cs="Times New Roman"/>
          <w:color w:val="000000" w:themeColor="text1"/>
          <w:sz w:val="24"/>
          <w:szCs w:val="24"/>
        </w:rPr>
        <w:t xml:space="preserve">that </w:t>
      </w:r>
      <w:r w:rsidR="00536EF7" w:rsidRPr="00430494">
        <w:rPr>
          <w:rFonts w:ascii="Times New Roman" w:hAnsi="Times New Roman" w:cs="Times New Roman"/>
          <w:color w:val="000000" w:themeColor="text1"/>
          <w:sz w:val="24"/>
          <w:szCs w:val="24"/>
        </w:rPr>
        <w:t xml:space="preserve">autistic girls exhibit </w:t>
      </w:r>
      <w:r w:rsidR="00BC5261" w:rsidRPr="00430494">
        <w:rPr>
          <w:rFonts w:ascii="Times New Roman" w:hAnsi="Times New Roman" w:cs="Times New Roman"/>
          <w:color w:val="000000" w:themeColor="text1"/>
          <w:sz w:val="24"/>
          <w:szCs w:val="24"/>
        </w:rPr>
        <w:t>better social communication skills</w:t>
      </w:r>
      <w:r w:rsidR="00D3556B" w:rsidRPr="00430494">
        <w:rPr>
          <w:rFonts w:ascii="Times New Roman" w:hAnsi="Times New Roman" w:cs="Times New Roman"/>
          <w:color w:val="000000" w:themeColor="text1"/>
          <w:sz w:val="24"/>
          <w:szCs w:val="24"/>
        </w:rPr>
        <w:t xml:space="preserve"> and </w:t>
      </w:r>
      <w:r w:rsidR="00E45817" w:rsidRPr="00430494">
        <w:rPr>
          <w:rFonts w:ascii="Times New Roman" w:hAnsi="Times New Roman" w:cs="Times New Roman"/>
          <w:color w:val="000000" w:themeColor="text1"/>
          <w:sz w:val="24"/>
          <w:szCs w:val="24"/>
        </w:rPr>
        <w:t xml:space="preserve">more internalised difficulties </w:t>
      </w:r>
      <w:r w:rsidR="00023269" w:rsidRPr="00430494">
        <w:rPr>
          <w:rFonts w:ascii="Times New Roman" w:hAnsi="Times New Roman" w:cs="Times New Roman"/>
          <w:color w:val="000000" w:themeColor="text1"/>
          <w:sz w:val="24"/>
          <w:szCs w:val="24"/>
        </w:rPr>
        <w:t xml:space="preserve">than autistic boys </w:t>
      </w:r>
      <w:r w:rsidR="00E45817" w:rsidRPr="00430494">
        <w:rPr>
          <w:rFonts w:ascii="Times New Roman" w:hAnsi="Times New Roman" w:cs="Times New Roman"/>
          <w:color w:val="000000" w:themeColor="text1"/>
          <w:sz w:val="24"/>
          <w:szCs w:val="24"/>
        </w:rPr>
        <w:t>is because of</w:t>
      </w:r>
      <w:r w:rsidR="00B44336" w:rsidRPr="00430494">
        <w:rPr>
          <w:rFonts w:ascii="Times New Roman" w:hAnsi="Times New Roman" w:cs="Times New Roman"/>
          <w:color w:val="000000" w:themeColor="text1"/>
          <w:sz w:val="24"/>
          <w:szCs w:val="24"/>
        </w:rPr>
        <w:t xml:space="preserve"> gender</w:t>
      </w:r>
      <w:r w:rsidR="00E45817" w:rsidRPr="00430494">
        <w:rPr>
          <w:rFonts w:ascii="Times New Roman" w:hAnsi="Times New Roman" w:cs="Times New Roman"/>
          <w:color w:val="000000" w:themeColor="text1"/>
          <w:sz w:val="24"/>
          <w:szCs w:val="24"/>
        </w:rPr>
        <w:t xml:space="preserve"> socialisation pressures</w:t>
      </w:r>
      <w:r w:rsidR="00536EF7" w:rsidRPr="00430494">
        <w:rPr>
          <w:rFonts w:ascii="Times New Roman" w:hAnsi="Times New Roman" w:cs="Times New Roman"/>
          <w:color w:val="000000" w:themeColor="text1"/>
          <w:sz w:val="24"/>
          <w:szCs w:val="24"/>
        </w:rPr>
        <w:t xml:space="preserve"> </w:t>
      </w:r>
      <w:r w:rsidR="00254E42" w:rsidRPr="00430494">
        <w:rPr>
          <w:rFonts w:ascii="Times New Roman" w:hAnsi="Times New Roman" w:cs="Times New Roman"/>
          <w:color w:val="000000" w:themeColor="text1"/>
          <w:sz w:val="24"/>
          <w:szCs w:val="24"/>
        </w:rPr>
        <w:t>(</w:t>
      </w:r>
      <w:proofErr w:type="spellStart"/>
      <w:r w:rsidR="00232EAC" w:rsidRPr="00430494">
        <w:rPr>
          <w:rFonts w:ascii="Times New Roman" w:hAnsi="Times New Roman" w:cs="Times New Roman"/>
          <w:color w:val="000000" w:themeColor="text1"/>
          <w:sz w:val="24"/>
          <w:szCs w:val="24"/>
        </w:rPr>
        <w:t>Krahn</w:t>
      </w:r>
      <w:proofErr w:type="spellEnd"/>
      <w:r w:rsidR="00232EAC" w:rsidRPr="00430494">
        <w:rPr>
          <w:rFonts w:ascii="Times New Roman" w:hAnsi="Times New Roman" w:cs="Times New Roman"/>
          <w:color w:val="000000" w:themeColor="text1"/>
          <w:sz w:val="24"/>
          <w:szCs w:val="24"/>
        </w:rPr>
        <w:t xml:space="preserve"> </w:t>
      </w:r>
      <w:r w:rsidR="00BC5261" w:rsidRPr="00430494">
        <w:rPr>
          <w:rFonts w:ascii="Times New Roman" w:hAnsi="Times New Roman" w:cs="Times New Roman"/>
          <w:color w:val="000000" w:themeColor="text1"/>
          <w:sz w:val="24"/>
          <w:szCs w:val="24"/>
        </w:rPr>
        <w:t xml:space="preserve">&amp; </w:t>
      </w:r>
      <w:r w:rsidR="00232EAC" w:rsidRPr="00430494">
        <w:rPr>
          <w:rFonts w:ascii="Times New Roman" w:hAnsi="Times New Roman" w:cs="Times New Roman"/>
          <w:color w:val="000000" w:themeColor="text1"/>
          <w:sz w:val="24"/>
          <w:szCs w:val="24"/>
        </w:rPr>
        <w:t>Fenton, 2012</w:t>
      </w:r>
      <w:r w:rsidR="00254E42" w:rsidRPr="00430494">
        <w:rPr>
          <w:rFonts w:ascii="Times New Roman" w:hAnsi="Times New Roman" w:cs="Times New Roman"/>
          <w:color w:val="000000" w:themeColor="text1"/>
          <w:sz w:val="24"/>
          <w:szCs w:val="24"/>
        </w:rPr>
        <w:t>)</w:t>
      </w:r>
      <w:r w:rsidR="00536EF7" w:rsidRPr="00430494">
        <w:rPr>
          <w:rFonts w:ascii="Times New Roman" w:hAnsi="Times New Roman" w:cs="Times New Roman"/>
          <w:color w:val="000000" w:themeColor="text1"/>
          <w:sz w:val="24"/>
          <w:szCs w:val="24"/>
        </w:rPr>
        <w:t>.</w:t>
      </w:r>
      <w:r w:rsidR="0040306B" w:rsidRPr="00430494">
        <w:rPr>
          <w:rFonts w:ascii="Times New Roman" w:hAnsi="Times New Roman" w:cs="Times New Roman"/>
          <w:color w:val="000000" w:themeColor="text1"/>
          <w:sz w:val="24"/>
          <w:szCs w:val="24"/>
        </w:rPr>
        <w:t xml:space="preserve"> </w:t>
      </w:r>
      <w:r w:rsidR="00385657" w:rsidRPr="00430494">
        <w:rPr>
          <w:rFonts w:ascii="Times New Roman" w:hAnsi="Times New Roman" w:cs="Times New Roman"/>
          <w:color w:val="000000" w:themeColor="text1"/>
          <w:sz w:val="24"/>
          <w:szCs w:val="24"/>
        </w:rPr>
        <w:t>I</w:t>
      </w:r>
      <w:r w:rsidR="0040306B" w:rsidRPr="00430494">
        <w:rPr>
          <w:rFonts w:ascii="Times New Roman" w:hAnsi="Times New Roman" w:cs="Times New Roman"/>
          <w:color w:val="000000" w:themeColor="text1"/>
          <w:sz w:val="24"/>
          <w:szCs w:val="24"/>
        </w:rPr>
        <w:t>n the development of social skills for all children</w:t>
      </w:r>
      <w:r w:rsidR="00E928BB" w:rsidRPr="00430494">
        <w:rPr>
          <w:rFonts w:ascii="Times New Roman" w:hAnsi="Times New Roman" w:cs="Times New Roman"/>
          <w:color w:val="000000" w:themeColor="text1"/>
          <w:sz w:val="24"/>
          <w:szCs w:val="24"/>
        </w:rPr>
        <w:t>,</w:t>
      </w:r>
      <w:r w:rsidR="0040306B" w:rsidRPr="00430494">
        <w:rPr>
          <w:rFonts w:ascii="Times New Roman" w:hAnsi="Times New Roman" w:cs="Times New Roman"/>
          <w:color w:val="000000" w:themeColor="text1"/>
          <w:sz w:val="24"/>
          <w:szCs w:val="24"/>
        </w:rPr>
        <w:t xml:space="preserve"> socialisation </w:t>
      </w:r>
      <w:r w:rsidR="00385657" w:rsidRPr="00430494">
        <w:rPr>
          <w:rFonts w:ascii="Times New Roman" w:hAnsi="Times New Roman" w:cs="Times New Roman"/>
          <w:color w:val="000000" w:themeColor="text1"/>
          <w:sz w:val="24"/>
          <w:szCs w:val="24"/>
        </w:rPr>
        <w:t xml:space="preserve">plays a </w:t>
      </w:r>
      <w:r w:rsidR="00B44336" w:rsidRPr="00430494">
        <w:rPr>
          <w:rFonts w:ascii="Times New Roman" w:hAnsi="Times New Roman" w:cs="Times New Roman"/>
          <w:color w:val="000000" w:themeColor="text1"/>
          <w:sz w:val="24"/>
          <w:szCs w:val="24"/>
        </w:rPr>
        <w:t xml:space="preserve">key </w:t>
      </w:r>
      <w:r w:rsidR="00385657" w:rsidRPr="00430494">
        <w:rPr>
          <w:rFonts w:ascii="Times New Roman" w:hAnsi="Times New Roman" w:cs="Times New Roman"/>
          <w:color w:val="000000" w:themeColor="text1"/>
          <w:sz w:val="24"/>
          <w:szCs w:val="24"/>
        </w:rPr>
        <w:t>role in gender difference</w:t>
      </w:r>
      <w:r w:rsidR="004B2289" w:rsidRPr="00430494">
        <w:rPr>
          <w:rFonts w:ascii="Times New Roman" w:hAnsi="Times New Roman" w:cs="Times New Roman"/>
          <w:color w:val="000000" w:themeColor="text1"/>
          <w:sz w:val="24"/>
          <w:szCs w:val="24"/>
        </w:rPr>
        <w:t>s</w:t>
      </w:r>
      <w:r w:rsidR="00607D61" w:rsidRPr="00430494">
        <w:rPr>
          <w:rFonts w:ascii="Times New Roman" w:hAnsi="Times New Roman" w:cs="Times New Roman"/>
          <w:color w:val="000000" w:themeColor="text1"/>
          <w:sz w:val="24"/>
          <w:szCs w:val="24"/>
        </w:rPr>
        <w:t xml:space="preserve"> in behaviours</w:t>
      </w:r>
      <w:r w:rsidR="00B44336" w:rsidRPr="00430494">
        <w:rPr>
          <w:rFonts w:ascii="Times New Roman" w:hAnsi="Times New Roman" w:cs="Times New Roman"/>
          <w:color w:val="000000" w:themeColor="text1"/>
          <w:sz w:val="24"/>
          <w:szCs w:val="24"/>
        </w:rPr>
        <w:t xml:space="preserve"> (</w:t>
      </w:r>
      <w:proofErr w:type="spellStart"/>
      <w:r w:rsidR="00B44336" w:rsidRPr="00430494">
        <w:rPr>
          <w:rFonts w:ascii="Times New Roman" w:hAnsi="Times New Roman" w:cs="Times New Roman"/>
          <w:color w:val="000000" w:themeColor="text1"/>
          <w:sz w:val="24"/>
          <w:szCs w:val="24"/>
        </w:rPr>
        <w:t>Bem</w:t>
      </w:r>
      <w:proofErr w:type="spellEnd"/>
      <w:r w:rsidR="00B44336" w:rsidRPr="00430494">
        <w:rPr>
          <w:rFonts w:ascii="Times New Roman" w:hAnsi="Times New Roman" w:cs="Times New Roman"/>
          <w:color w:val="000000" w:themeColor="text1"/>
          <w:sz w:val="24"/>
          <w:szCs w:val="24"/>
        </w:rPr>
        <w:t>, 1981)</w:t>
      </w:r>
      <w:r w:rsidR="00385657" w:rsidRPr="00430494">
        <w:rPr>
          <w:rFonts w:ascii="Times New Roman" w:hAnsi="Times New Roman" w:cs="Times New Roman"/>
          <w:color w:val="000000" w:themeColor="text1"/>
          <w:sz w:val="24"/>
          <w:szCs w:val="24"/>
        </w:rPr>
        <w:t xml:space="preserve">. Ryle (2011) </w:t>
      </w:r>
      <w:r w:rsidR="008D4FC4" w:rsidRPr="00430494">
        <w:rPr>
          <w:rFonts w:ascii="Times New Roman" w:hAnsi="Times New Roman" w:cs="Times New Roman"/>
          <w:color w:val="000000" w:themeColor="text1"/>
          <w:sz w:val="24"/>
          <w:szCs w:val="24"/>
        </w:rPr>
        <w:t>describes gender socialisation as a learnin</w:t>
      </w:r>
      <w:r w:rsidR="00607D61" w:rsidRPr="00430494">
        <w:rPr>
          <w:rFonts w:ascii="Times New Roman" w:hAnsi="Times New Roman" w:cs="Times New Roman"/>
          <w:color w:val="000000" w:themeColor="text1"/>
          <w:sz w:val="24"/>
          <w:szCs w:val="24"/>
        </w:rPr>
        <w:t>g process of understanding both</w:t>
      </w:r>
      <w:r w:rsidR="008D4FC4" w:rsidRPr="00430494">
        <w:rPr>
          <w:rFonts w:ascii="Times New Roman" w:hAnsi="Times New Roman" w:cs="Times New Roman"/>
          <w:color w:val="000000" w:themeColor="text1"/>
          <w:sz w:val="24"/>
          <w:szCs w:val="24"/>
        </w:rPr>
        <w:t xml:space="preserve"> gender norms and </w:t>
      </w:r>
      <w:r w:rsidR="00607D61" w:rsidRPr="00430494">
        <w:rPr>
          <w:rFonts w:ascii="Times New Roman" w:hAnsi="Times New Roman" w:cs="Times New Roman"/>
          <w:color w:val="000000" w:themeColor="text1"/>
          <w:sz w:val="24"/>
          <w:szCs w:val="24"/>
        </w:rPr>
        <w:t>one’s</w:t>
      </w:r>
      <w:r w:rsidR="008D4FC4" w:rsidRPr="00430494">
        <w:rPr>
          <w:rFonts w:ascii="Times New Roman" w:hAnsi="Times New Roman" w:cs="Times New Roman"/>
          <w:color w:val="000000" w:themeColor="text1"/>
          <w:sz w:val="24"/>
          <w:szCs w:val="24"/>
        </w:rPr>
        <w:t xml:space="preserve"> </w:t>
      </w:r>
      <w:r w:rsidR="00607D61" w:rsidRPr="00430494">
        <w:rPr>
          <w:rFonts w:ascii="Times New Roman" w:hAnsi="Times New Roman" w:cs="Times New Roman"/>
          <w:color w:val="000000" w:themeColor="text1"/>
          <w:sz w:val="24"/>
          <w:szCs w:val="24"/>
        </w:rPr>
        <w:t xml:space="preserve">own </w:t>
      </w:r>
      <w:r w:rsidR="00E928BB" w:rsidRPr="00430494">
        <w:rPr>
          <w:rFonts w:ascii="Times New Roman" w:hAnsi="Times New Roman" w:cs="Times New Roman"/>
          <w:color w:val="000000" w:themeColor="text1"/>
          <w:sz w:val="24"/>
          <w:szCs w:val="24"/>
        </w:rPr>
        <w:t xml:space="preserve">gender </w:t>
      </w:r>
      <w:r w:rsidR="008D4FC4" w:rsidRPr="00430494">
        <w:rPr>
          <w:rFonts w:ascii="Times New Roman" w:hAnsi="Times New Roman" w:cs="Times New Roman"/>
          <w:color w:val="000000" w:themeColor="text1"/>
          <w:sz w:val="24"/>
          <w:szCs w:val="24"/>
        </w:rPr>
        <w:t>identity</w:t>
      </w:r>
      <w:r w:rsidR="00E928BB" w:rsidRPr="00430494">
        <w:rPr>
          <w:rFonts w:ascii="Times New Roman" w:hAnsi="Times New Roman" w:cs="Times New Roman"/>
          <w:color w:val="000000" w:themeColor="text1"/>
          <w:sz w:val="24"/>
          <w:szCs w:val="24"/>
        </w:rPr>
        <w:t>.</w:t>
      </w:r>
      <w:r w:rsidR="00295DD9" w:rsidRPr="00430494">
        <w:rPr>
          <w:rFonts w:ascii="Times New Roman" w:hAnsi="Times New Roman" w:cs="Times New Roman"/>
          <w:color w:val="000000" w:themeColor="text1"/>
          <w:sz w:val="24"/>
          <w:szCs w:val="24"/>
        </w:rPr>
        <w:t xml:space="preserve"> Gender norms re</w:t>
      </w:r>
      <w:r w:rsidR="00607D61" w:rsidRPr="00430494">
        <w:rPr>
          <w:rFonts w:ascii="Times New Roman" w:hAnsi="Times New Roman" w:cs="Times New Roman"/>
          <w:color w:val="000000" w:themeColor="text1"/>
          <w:sz w:val="24"/>
          <w:szCs w:val="24"/>
        </w:rPr>
        <w:t>fer</w:t>
      </w:r>
      <w:r w:rsidR="00295DD9" w:rsidRPr="00430494">
        <w:rPr>
          <w:rFonts w:ascii="Times New Roman" w:hAnsi="Times New Roman" w:cs="Times New Roman"/>
          <w:color w:val="000000" w:themeColor="text1"/>
          <w:sz w:val="24"/>
          <w:szCs w:val="24"/>
        </w:rPr>
        <w:t xml:space="preserve"> to sets of rule</w:t>
      </w:r>
      <w:r w:rsidR="00607D61" w:rsidRPr="00430494">
        <w:rPr>
          <w:rFonts w:ascii="Times New Roman" w:hAnsi="Times New Roman" w:cs="Times New Roman"/>
          <w:color w:val="000000" w:themeColor="text1"/>
          <w:sz w:val="24"/>
          <w:szCs w:val="24"/>
        </w:rPr>
        <w:t>s about what society believes is</w:t>
      </w:r>
      <w:r w:rsidR="00295DD9" w:rsidRPr="00430494">
        <w:rPr>
          <w:rFonts w:ascii="Times New Roman" w:hAnsi="Times New Roman" w:cs="Times New Roman"/>
          <w:color w:val="000000" w:themeColor="text1"/>
          <w:sz w:val="24"/>
          <w:szCs w:val="24"/>
        </w:rPr>
        <w:t xml:space="preserve"> masculine and what is feminine, whilst gender identity refers to how individuals think of themselves as male or female (John</w:t>
      </w:r>
      <w:r w:rsidR="003E6504" w:rsidRPr="00430494">
        <w:rPr>
          <w:rFonts w:ascii="Times New Roman" w:hAnsi="Times New Roman" w:cs="Times New Roman"/>
          <w:color w:val="000000" w:themeColor="text1"/>
          <w:sz w:val="24"/>
          <w:szCs w:val="24"/>
        </w:rPr>
        <w:t xml:space="preserve"> et al., 2</w:t>
      </w:r>
      <w:r w:rsidR="006F0F88" w:rsidRPr="00430494">
        <w:rPr>
          <w:rFonts w:ascii="Times New Roman" w:hAnsi="Times New Roman" w:cs="Times New Roman"/>
          <w:color w:val="000000" w:themeColor="text1"/>
          <w:sz w:val="24"/>
          <w:szCs w:val="24"/>
        </w:rPr>
        <w:t>017). Bandura (1963) developed the theory of social learning, part of which involves the learning of ‘sex-typical’ behaviours</w:t>
      </w:r>
      <w:r w:rsidR="00483AE3" w:rsidRPr="00430494">
        <w:rPr>
          <w:rFonts w:ascii="Times New Roman" w:hAnsi="Times New Roman" w:cs="Times New Roman"/>
          <w:color w:val="000000" w:themeColor="text1"/>
          <w:sz w:val="24"/>
          <w:szCs w:val="24"/>
        </w:rPr>
        <w:t>. C</w:t>
      </w:r>
      <w:r w:rsidR="006F0F88" w:rsidRPr="00430494">
        <w:rPr>
          <w:rFonts w:ascii="Times New Roman" w:hAnsi="Times New Roman" w:cs="Times New Roman"/>
          <w:color w:val="000000" w:themeColor="text1"/>
          <w:sz w:val="24"/>
          <w:szCs w:val="24"/>
        </w:rPr>
        <w:t xml:space="preserve">hildren are often rewarded </w:t>
      </w:r>
      <w:r w:rsidR="006F1160" w:rsidRPr="00430494">
        <w:rPr>
          <w:rFonts w:ascii="Times New Roman" w:hAnsi="Times New Roman" w:cs="Times New Roman"/>
          <w:color w:val="000000" w:themeColor="text1"/>
          <w:sz w:val="24"/>
          <w:szCs w:val="24"/>
        </w:rPr>
        <w:t>when they conform to the correct sex-typical behaviour for their gender, which reinforces the</w:t>
      </w:r>
      <w:r w:rsidR="00607D61" w:rsidRPr="00430494">
        <w:rPr>
          <w:rFonts w:ascii="Times New Roman" w:hAnsi="Times New Roman" w:cs="Times New Roman"/>
          <w:color w:val="000000" w:themeColor="text1"/>
          <w:sz w:val="24"/>
          <w:szCs w:val="24"/>
        </w:rPr>
        <w:t>se</w:t>
      </w:r>
      <w:r w:rsidR="006F1160" w:rsidRPr="00430494">
        <w:rPr>
          <w:rFonts w:ascii="Times New Roman" w:hAnsi="Times New Roman" w:cs="Times New Roman"/>
          <w:color w:val="000000" w:themeColor="text1"/>
          <w:sz w:val="24"/>
          <w:szCs w:val="24"/>
        </w:rPr>
        <w:t xml:space="preserve"> behaviours. </w:t>
      </w:r>
      <w:r w:rsidR="00B44336" w:rsidRPr="00430494">
        <w:rPr>
          <w:rFonts w:ascii="Times New Roman" w:hAnsi="Times New Roman" w:cs="Times New Roman"/>
          <w:color w:val="000000" w:themeColor="text1"/>
          <w:sz w:val="24"/>
          <w:szCs w:val="24"/>
        </w:rPr>
        <w:t xml:space="preserve">The gender norms in </w:t>
      </w:r>
      <w:r w:rsidR="008C5A84" w:rsidRPr="00430494">
        <w:rPr>
          <w:rFonts w:ascii="Times New Roman" w:hAnsi="Times New Roman" w:cs="Times New Roman"/>
          <w:color w:val="000000" w:themeColor="text1"/>
          <w:sz w:val="24"/>
          <w:szCs w:val="24"/>
        </w:rPr>
        <w:t>W</w:t>
      </w:r>
      <w:r w:rsidR="00B44336" w:rsidRPr="00430494">
        <w:rPr>
          <w:rFonts w:ascii="Times New Roman" w:hAnsi="Times New Roman" w:cs="Times New Roman"/>
          <w:color w:val="000000" w:themeColor="text1"/>
          <w:sz w:val="24"/>
          <w:szCs w:val="24"/>
        </w:rPr>
        <w:t>estern culture</w:t>
      </w:r>
      <w:r w:rsidR="00483AE3" w:rsidRPr="00430494">
        <w:rPr>
          <w:rFonts w:ascii="Times New Roman" w:hAnsi="Times New Roman" w:cs="Times New Roman"/>
          <w:color w:val="000000" w:themeColor="text1"/>
          <w:sz w:val="24"/>
          <w:szCs w:val="24"/>
        </w:rPr>
        <w:t>s</w:t>
      </w:r>
      <w:r w:rsidR="00B44336" w:rsidRPr="00430494">
        <w:rPr>
          <w:rFonts w:ascii="Times New Roman" w:hAnsi="Times New Roman" w:cs="Times New Roman"/>
          <w:color w:val="000000" w:themeColor="text1"/>
          <w:sz w:val="24"/>
          <w:szCs w:val="24"/>
        </w:rPr>
        <w:t xml:space="preserve"> have historically stereotyped males as</w:t>
      </w:r>
      <w:r w:rsidR="008C5A84" w:rsidRPr="00430494">
        <w:rPr>
          <w:rFonts w:ascii="Times New Roman" w:hAnsi="Times New Roman" w:cs="Times New Roman"/>
          <w:color w:val="000000" w:themeColor="text1"/>
          <w:sz w:val="24"/>
          <w:szCs w:val="24"/>
        </w:rPr>
        <w:t xml:space="preserve"> being aggressive, dominant,</w:t>
      </w:r>
      <w:r w:rsidR="00B26B43" w:rsidRPr="00430494">
        <w:rPr>
          <w:rFonts w:ascii="Times New Roman" w:hAnsi="Times New Roman" w:cs="Times New Roman"/>
          <w:color w:val="000000" w:themeColor="text1"/>
          <w:sz w:val="24"/>
          <w:szCs w:val="24"/>
        </w:rPr>
        <w:t xml:space="preserve"> leaders,</w:t>
      </w:r>
      <w:r w:rsidR="008C5A84" w:rsidRPr="00430494">
        <w:rPr>
          <w:rFonts w:ascii="Times New Roman" w:hAnsi="Times New Roman" w:cs="Times New Roman"/>
          <w:color w:val="000000" w:themeColor="text1"/>
          <w:sz w:val="24"/>
          <w:szCs w:val="24"/>
        </w:rPr>
        <w:t xml:space="preserve"> independent, decisive, assertive, and self-reliant, amongst other traits (</w:t>
      </w:r>
      <w:proofErr w:type="spellStart"/>
      <w:r w:rsidR="008C5A84" w:rsidRPr="00430494">
        <w:rPr>
          <w:rFonts w:ascii="Times New Roman" w:hAnsi="Times New Roman" w:cs="Times New Roman"/>
          <w:color w:val="000000" w:themeColor="text1"/>
          <w:sz w:val="24"/>
          <w:szCs w:val="24"/>
        </w:rPr>
        <w:t>Bem</w:t>
      </w:r>
      <w:proofErr w:type="spellEnd"/>
      <w:r w:rsidR="008C5A84" w:rsidRPr="00430494">
        <w:rPr>
          <w:rFonts w:ascii="Times New Roman" w:hAnsi="Times New Roman" w:cs="Times New Roman"/>
          <w:color w:val="000000" w:themeColor="text1"/>
          <w:sz w:val="24"/>
          <w:szCs w:val="24"/>
        </w:rPr>
        <w:t xml:space="preserve">, 1974). </w:t>
      </w:r>
      <w:r w:rsidR="00023269" w:rsidRPr="00430494">
        <w:rPr>
          <w:rFonts w:ascii="Times New Roman" w:hAnsi="Times New Roman" w:cs="Times New Roman"/>
          <w:color w:val="000000" w:themeColor="text1"/>
          <w:sz w:val="24"/>
          <w:szCs w:val="24"/>
        </w:rPr>
        <w:t xml:space="preserve">In contrast, </w:t>
      </w:r>
      <w:r w:rsidR="008C5A84" w:rsidRPr="00430494">
        <w:rPr>
          <w:rFonts w:ascii="Times New Roman" w:hAnsi="Times New Roman" w:cs="Times New Roman"/>
          <w:color w:val="000000" w:themeColor="text1"/>
          <w:sz w:val="24"/>
          <w:szCs w:val="24"/>
        </w:rPr>
        <w:t>females have typically been stere</w:t>
      </w:r>
      <w:r w:rsidR="00607D61" w:rsidRPr="00430494">
        <w:rPr>
          <w:rFonts w:ascii="Times New Roman" w:hAnsi="Times New Roman" w:cs="Times New Roman"/>
          <w:color w:val="000000" w:themeColor="text1"/>
          <w:sz w:val="24"/>
          <w:szCs w:val="24"/>
        </w:rPr>
        <w:t>otyped as being gentle,</w:t>
      </w:r>
      <w:r w:rsidR="008C5A84" w:rsidRPr="00430494">
        <w:rPr>
          <w:rFonts w:ascii="Times New Roman" w:hAnsi="Times New Roman" w:cs="Times New Roman"/>
          <w:color w:val="000000" w:themeColor="text1"/>
          <w:sz w:val="24"/>
          <w:szCs w:val="24"/>
        </w:rPr>
        <w:t xml:space="preserve"> sympathetic,</w:t>
      </w:r>
      <w:r w:rsidR="00177439" w:rsidRPr="00430494">
        <w:rPr>
          <w:rFonts w:ascii="Times New Roman" w:hAnsi="Times New Roman" w:cs="Times New Roman"/>
          <w:color w:val="000000" w:themeColor="text1"/>
          <w:sz w:val="24"/>
          <w:szCs w:val="24"/>
        </w:rPr>
        <w:t xml:space="preserve"> </w:t>
      </w:r>
      <w:r w:rsidR="008C5A84" w:rsidRPr="00430494">
        <w:rPr>
          <w:rFonts w:ascii="Times New Roman" w:hAnsi="Times New Roman" w:cs="Times New Roman"/>
          <w:color w:val="000000" w:themeColor="text1"/>
          <w:sz w:val="24"/>
          <w:szCs w:val="24"/>
        </w:rPr>
        <w:t>shy, sensitive to others</w:t>
      </w:r>
      <w:r w:rsidR="007C000B" w:rsidRPr="00430494">
        <w:rPr>
          <w:rFonts w:ascii="Times New Roman" w:hAnsi="Times New Roman" w:cs="Times New Roman"/>
          <w:color w:val="000000" w:themeColor="text1"/>
          <w:sz w:val="24"/>
          <w:szCs w:val="24"/>
        </w:rPr>
        <w:t>’</w:t>
      </w:r>
      <w:r w:rsidR="008C5A84" w:rsidRPr="00430494">
        <w:rPr>
          <w:rFonts w:ascii="Times New Roman" w:hAnsi="Times New Roman" w:cs="Times New Roman"/>
          <w:color w:val="000000" w:themeColor="text1"/>
          <w:sz w:val="24"/>
          <w:szCs w:val="24"/>
        </w:rPr>
        <w:t xml:space="preserve"> needs, compassionate, soother</w:t>
      </w:r>
      <w:r w:rsidR="007C000B" w:rsidRPr="00430494">
        <w:rPr>
          <w:rFonts w:ascii="Times New Roman" w:hAnsi="Times New Roman" w:cs="Times New Roman"/>
          <w:color w:val="000000" w:themeColor="text1"/>
          <w:sz w:val="24"/>
          <w:szCs w:val="24"/>
        </w:rPr>
        <w:t>s</w:t>
      </w:r>
      <w:r w:rsidR="008C5A84" w:rsidRPr="00430494">
        <w:rPr>
          <w:rFonts w:ascii="Times New Roman" w:hAnsi="Times New Roman" w:cs="Times New Roman"/>
          <w:color w:val="000000" w:themeColor="text1"/>
          <w:sz w:val="24"/>
          <w:szCs w:val="24"/>
        </w:rPr>
        <w:t xml:space="preserve"> of hurt feelings, affectionate, and even childlike, amongst other traits (</w:t>
      </w:r>
      <w:proofErr w:type="spellStart"/>
      <w:r w:rsidR="008C5A84" w:rsidRPr="00430494">
        <w:rPr>
          <w:rFonts w:ascii="Times New Roman" w:hAnsi="Times New Roman" w:cs="Times New Roman"/>
          <w:color w:val="000000" w:themeColor="text1"/>
          <w:sz w:val="24"/>
          <w:szCs w:val="24"/>
        </w:rPr>
        <w:t>Bem</w:t>
      </w:r>
      <w:proofErr w:type="spellEnd"/>
      <w:r w:rsidR="008C5A84" w:rsidRPr="00430494">
        <w:rPr>
          <w:rFonts w:ascii="Times New Roman" w:hAnsi="Times New Roman" w:cs="Times New Roman"/>
          <w:color w:val="000000" w:themeColor="text1"/>
          <w:sz w:val="24"/>
          <w:szCs w:val="24"/>
        </w:rPr>
        <w:t xml:space="preserve">, </w:t>
      </w:r>
      <w:r w:rsidR="008C5A84" w:rsidRPr="00430494">
        <w:rPr>
          <w:rFonts w:ascii="Times New Roman" w:hAnsi="Times New Roman" w:cs="Times New Roman"/>
          <w:color w:val="000000" w:themeColor="text1"/>
          <w:sz w:val="24"/>
          <w:szCs w:val="24"/>
        </w:rPr>
        <w:lastRenderedPageBreak/>
        <w:t>1974). Miller</w:t>
      </w:r>
      <w:r w:rsidR="00647C47" w:rsidRPr="00430494">
        <w:rPr>
          <w:rFonts w:ascii="Times New Roman" w:hAnsi="Times New Roman" w:cs="Times New Roman"/>
          <w:color w:val="000000" w:themeColor="text1"/>
          <w:sz w:val="24"/>
          <w:szCs w:val="24"/>
        </w:rPr>
        <w:t xml:space="preserve"> et al.</w:t>
      </w:r>
      <w:r w:rsidR="008C5A84" w:rsidRPr="00430494">
        <w:rPr>
          <w:rFonts w:ascii="Times New Roman" w:hAnsi="Times New Roman" w:cs="Times New Roman"/>
          <w:color w:val="000000" w:themeColor="text1"/>
          <w:sz w:val="24"/>
          <w:szCs w:val="24"/>
        </w:rPr>
        <w:t xml:space="preserve"> (1981) describes how the female s</w:t>
      </w:r>
      <w:r w:rsidR="00607D61" w:rsidRPr="00430494">
        <w:rPr>
          <w:rFonts w:ascii="Times New Roman" w:hAnsi="Times New Roman" w:cs="Times New Roman"/>
          <w:color w:val="000000" w:themeColor="text1"/>
          <w:sz w:val="24"/>
          <w:szCs w:val="24"/>
        </w:rPr>
        <w:t>ense of self is often derived from</w:t>
      </w:r>
      <w:r w:rsidR="008C5A84" w:rsidRPr="00430494">
        <w:rPr>
          <w:rFonts w:ascii="Times New Roman" w:hAnsi="Times New Roman" w:cs="Times New Roman"/>
          <w:color w:val="000000" w:themeColor="text1"/>
          <w:sz w:val="24"/>
          <w:szCs w:val="24"/>
        </w:rPr>
        <w:t xml:space="preserve"> how she is connected to others, whilst the male sense of self i</w:t>
      </w:r>
      <w:r w:rsidR="00607D61" w:rsidRPr="00430494">
        <w:rPr>
          <w:rFonts w:ascii="Times New Roman" w:hAnsi="Times New Roman" w:cs="Times New Roman"/>
          <w:color w:val="000000" w:themeColor="text1"/>
          <w:sz w:val="24"/>
          <w:szCs w:val="24"/>
        </w:rPr>
        <w:t xml:space="preserve">s often derived from </w:t>
      </w:r>
      <w:r w:rsidR="0026358B" w:rsidRPr="00430494">
        <w:rPr>
          <w:rFonts w:ascii="Times New Roman" w:hAnsi="Times New Roman" w:cs="Times New Roman"/>
          <w:color w:val="000000" w:themeColor="text1"/>
          <w:sz w:val="24"/>
          <w:szCs w:val="24"/>
        </w:rPr>
        <w:t xml:space="preserve">his </w:t>
      </w:r>
      <w:r w:rsidR="00607D61" w:rsidRPr="00430494">
        <w:rPr>
          <w:rFonts w:ascii="Times New Roman" w:hAnsi="Times New Roman" w:cs="Times New Roman"/>
          <w:color w:val="000000" w:themeColor="text1"/>
          <w:sz w:val="24"/>
          <w:szCs w:val="24"/>
        </w:rPr>
        <w:t>independence</w:t>
      </w:r>
      <w:r w:rsidR="008C5A84" w:rsidRPr="00430494">
        <w:rPr>
          <w:rFonts w:ascii="Times New Roman" w:hAnsi="Times New Roman" w:cs="Times New Roman"/>
          <w:color w:val="000000" w:themeColor="text1"/>
          <w:sz w:val="24"/>
          <w:szCs w:val="24"/>
        </w:rPr>
        <w:t xml:space="preserve"> from others. </w:t>
      </w:r>
      <w:r w:rsidR="007C000B" w:rsidRPr="00430494">
        <w:rPr>
          <w:rFonts w:ascii="Times New Roman" w:hAnsi="Times New Roman" w:cs="Times New Roman"/>
          <w:color w:val="000000" w:themeColor="text1"/>
          <w:sz w:val="24"/>
          <w:szCs w:val="24"/>
        </w:rPr>
        <w:t>Although</w:t>
      </w:r>
      <w:r w:rsidR="008C5A84" w:rsidRPr="00430494">
        <w:rPr>
          <w:rFonts w:ascii="Times New Roman" w:hAnsi="Times New Roman" w:cs="Times New Roman"/>
          <w:color w:val="000000" w:themeColor="text1"/>
          <w:sz w:val="24"/>
          <w:szCs w:val="24"/>
        </w:rPr>
        <w:t xml:space="preserve"> the feminist movement has meant society is becoming more aware of the </w:t>
      </w:r>
      <w:r w:rsidR="003C6800" w:rsidRPr="00430494">
        <w:rPr>
          <w:rFonts w:ascii="Times New Roman" w:hAnsi="Times New Roman" w:cs="Times New Roman"/>
          <w:color w:val="000000" w:themeColor="text1"/>
          <w:sz w:val="24"/>
          <w:szCs w:val="24"/>
        </w:rPr>
        <w:t xml:space="preserve">possible </w:t>
      </w:r>
      <w:r w:rsidR="008C5A84" w:rsidRPr="00430494">
        <w:rPr>
          <w:rFonts w:ascii="Times New Roman" w:hAnsi="Times New Roman" w:cs="Times New Roman"/>
          <w:color w:val="000000" w:themeColor="text1"/>
          <w:sz w:val="24"/>
          <w:szCs w:val="24"/>
        </w:rPr>
        <w:t>social construct of gender, it remains ingrained in much of our society (Fine, 201</w:t>
      </w:r>
      <w:r w:rsidR="00647C47" w:rsidRPr="00430494">
        <w:rPr>
          <w:rFonts w:ascii="Times New Roman" w:hAnsi="Times New Roman" w:cs="Times New Roman"/>
          <w:color w:val="000000" w:themeColor="text1"/>
          <w:sz w:val="24"/>
          <w:szCs w:val="24"/>
        </w:rPr>
        <w:t>0</w:t>
      </w:r>
      <w:r w:rsidR="008C5A84" w:rsidRPr="00430494">
        <w:rPr>
          <w:rFonts w:ascii="Times New Roman" w:hAnsi="Times New Roman" w:cs="Times New Roman"/>
          <w:color w:val="000000" w:themeColor="text1"/>
          <w:sz w:val="24"/>
          <w:szCs w:val="24"/>
        </w:rPr>
        <w:t>).</w:t>
      </w:r>
      <w:r w:rsidR="003C6800" w:rsidRPr="00430494">
        <w:rPr>
          <w:rFonts w:ascii="Times New Roman" w:hAnsi="Times New Roman" w:cs="Times New Roman"/>
          <w:color w:val="000000" w:themeColor="text1"/>
          <w:sz w:val="24"/>
          <w:szCs w:val="24"/>
        </w:rPr>
        <w:t xml:space="preserve"> </w:t>
      </w:r>
      <w:r w:rsidR="00875729" w:rsidRPr="00430494">
        <w:rPr>
          <w:rFonts w:ascii="Times New Roman" w:hAnsi="Times New Roman" w:cs="Times New Roman"/>
          <w:color w:val="000000" w:themeColor="text1"/>
          <w:sz w:val="24"/>
          <w:szCs w:val="24"/>
        </w:rPr>
        <w:t>Therefore, it is likely that just as the general population experiences social learning of gender norms that affect behaviour, autistic males and autistic females also experience this, shaping how their autistic traits manifest themselves at a behavioural level.</w:t>
      </w:r>
      <w:r w:rsidR="00607D61" w:rsidRPr="00430494">
        <w:rPr>
          <w:rFonts w:ascii="Times New Roman" w:hAnsi="Times New Roman" w:cs="Times New Roman"/>
          <w:color w:val="000000" w:themeColor="text1"/>
          <w:sz w:val="24"/>
          <w:szCs w:val="24"/>
        </w:rPr>
        <w:t xml:space="preserve"> This may mean that autistic females are motivated to fit in </w:t>
      </w:r>
      <w:r w:rsidR="007C000B" w:rsidRPr="00430494">
        <w:rPr>
          <w:rFonts w:ascii="Times New Roman" w:hAnsi="Times New Roman" w:cs="Times New Roman"/>
          <w:color w:val="000000" w:themeColor="text1"/>
          <w:sz w:val="24"/>
          <w:szCs w:val="24"/>
        </w:rPr>
        <w:t xml:space="preserve">more </w:t>
      </w:r>
      <w:r w:rsidR="00607D61" w:rsidRPr="00430494">
        <w:rPr>
          <w:rFonts w:ascii="Times New Roman" w:hAnsi="Times New Roman" w:cs="Times New Roman"/>
          <w:color w:val="000000" w:themeColor="text1"/>
          <w:sz w:val="24"/>
          <w:szCs w:val="24"/>
        </w:rPr>
        <w:t xml:space="preserve">socially, to behave better, and to be more introverted and empathic towards others than autistic males might be. </w:t>
      </w:r>
    </w:p>
    <w:p w14:paraId="7A560EE5" w14:textId="429FD1AC" w:rsidR="0013158C" w:rsidRPr="00430494" w:rsidRDefault="00CE797A"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Evidence of </w:t>
      </w:r>
      <w:r w:rsidR="003C6672" w:rsidRPr="00430494">
        <w:rPr>
          <w:rFonts w:ascii="Times New Roman" w:hAnsi="Times New Roman" w:cs="Times New Roman"/>
          <w:color w:val="000000" w:themeColor="text1"/>
          <w:sz w:val="24"/>
          <w:szCs w:val="24"/>
        </w:rPr>
        <w:t>heightened expectations</w:t>
      </w:r>
      <w:r w:rsidR="00254E42" w:rsidRPr="00430494">
        <w:rPr>
          <w:rFonts w:ascii="Times New Roman" w:hAnsi="Times New Roman" w:cs="Times New Roman"/>
          <w:color w:val="000000" w:themeColor="text1"/>
          <w:sz w:val="24"/>
          <w:szCs w:val="24"/>
        </w:rPr>
        <w:t xml:space="preserve"> for autistic girls to behave in a social</w:t>
      </w:r>
      <w:r w:rsidR="00FD662C" w:rsidRPr="00430494">
        <w:rPr>
          <w:rFonts w:ascii="Times New Roman" w:hAnsi="Times New Roman" w:cs="Times New Roman"/>
          <w:color w:val="000000" w:themeColor="text1"/>
          <w:sz w:val="24"/>
          <w:szCs w:val="24"/>
        </w:rPr>
        <w:t>ly</w:t>
      </w:r>
      <w:r w:rsidR="00254E42" w:rsidRPr="00430494">
        <w:rPr>
          <w:rFonts w:ascii="Times New Roman" w:hAnsi="Times New Roman" w:cs="Times New Roman"/>
          <w:color w:val="000000" w:themeColor="text1"/>
          <w:sz w:val="24"/>
          <w:szCs w:val="24"/>
        </w:rPr>
        <w:t xml:space="preserve"> acceptable manner</w:t>
      </w:r>
      <w:r w:rsidR="00F23A74" w:rsidRPr="00430494">
        <w:rPr>
          <w:rFonts w:ascii="Times New Roman" w:hAnsi="Times New Roman" w:cs="Times New Roman"/>
          <w:color w:val="000000" w:themeColor="text1"/>
          <w:sz w:val="24"/>
          <w:szCs w:val="24"/>
        </w:rPr>
        <w:t xml:space="preserve"> comes from studies that hav</w:t>
      </w:r>
      <w:r w:rsidR="003C6672" w:rsidRPr="00430494">
        <w:rPr>
          <w:rFonts w:ascii="Times New Roman" w:hAnsi="Times New Roman" w:cs="Times New Roman"/>
          <w:color w:val="000000" w:themeColor="text1"/>
          <w:sz w:val="24"/>
          <w:szCs w:val="24"/>
        </w:rPr>
        <w:t>e found that parent ratings of their child’s social functioning are often lower for autistic girls than autistic boys. Specifically,</w:t>
      </w:r>
      <w:r w:rsidR="00361829" w:rsidRPr="00430494">
        <w:rPr>
          <w:rFonts w:ascii="Times New Roman" w:hAnsi="Times New Roman" w:cs="Times New Roman"/>
          <w:color w:val="000000" w:themeColor="text1"/>
          <w:sz w:val="24"/>
          <w:szCs w:val="24"/>
        </w:rPr>
        <w:t xml:space="preserve"> even in the absence of gender differences</w:t>
      </w:r>
      <w:r w:rsidR="00802297" w:rsidRPr="00430494">
        <w:rPr>
          <w:rFonts w:ascii="Times New Roman" w:hAnsi="Times New Roman" w:cs="Times New Roman"/>
          <w:color w:val="000000" w:themeColor="text1"/>
          <w:sz w:val="24"/>
          <w:szCs w:val="24"/>
        </w:rPr>
        <w:t xml:space="preserve"> detected by the researchers</w:t>
      </w:r>
      <w:r w:rsidR="00FD662C" w:rsidRPr="00430494">
        <w:rPr>
          <w:rFonts w:ascii="Times New Roman" w:hAnsi="Times New Roman" w:cs="Times New Roman"/>
          <w:color w:val="000000" w:themeColor="text1"/>
          <w:sz w:val="24"/>
          <w:szCs w:val="24"/>
        </w:rPr>
        <w:t>,</w:t>
      </w:r>
      <w:r w:rsidR="004668B1" w:rsidRPr="00430494">
        <w:rPr>
          <w:rFonts w:ascii="Times New Roman" w:hAnsi="Times New Roman" w:cs="Times New Roman"/>
          <w:color w:val="000000" w:themeColor="text1"/>
          <w:sz w:val="24"/>
          <w:szCs w:val="24"/>
        </w:rPr>
        <w:t xml:space="preserve"> or with females demonstrating enhanced abilities compared to males</w:t>
      </w:r>
      <w:r w:rsidR="00361829" w:rsidRPr="00430494">
        <w:rPr>
          <w:rFonts w:ascii="Times New Roman" w:hAnsi="Times New Roman" w:cs="Times New Roman"/>
          <w:color w:val="000000" w:themeColor="text1"/>
          <w:sz w:val="24"/>
          <w:szCs w:val="24"/>
        </w:rPr>
        <w:t>, parents of autistic daughters often</w:t>
      </w:r>
      <w:r w:rsidR="004668B1" w:rsidRPr="00430494">
        <w:rPr>
          <w:rFonts w:ascii="Times New Roman" w:hAnsi="Times New Roman" w:cs="Times New Roman"/>
          <w:color w:val="000000" w:themeColor="text1"/>
          <w:sz w:val="24"/>
          <w:szCs w:val="24"/>
        </w:rPr>
        <w:t xml:space="preserve"> rate</w:t>
      </w:r>
      <w:r w:rsidR="00361829" w:rsidRPr="00430494">
        <w:rPr>
          <w:rFonts w:ascii="Times New Roman" w:hAnsi="Times New Roman" w:cs="Times New Roman"/>
          <w:color w:val="000000" w:themeColor="text1"/>
          <w:sz w:val="24"/>
          <w:szCs w:val="24"/>
        </w:rPr>
        <w:t xml:space="preserve"> their child as having more severe social problems than parents of autistic sons. For example</w:t>
      </w:r>
      <w:r w:rsidR="003E5383" w:rsidRPr="00430494">
        <w:rPr>
          <w:rFonts w:ascii="Times New Roman" w:hAnsi="Times New Roman" w:cs="Times New Roman"/>
          <w:color w:val="000000" w:themeColor="text1"/>
          <w:sz w:val="24"/>
          <w:szCs w:val="24"/>
        </w:rPr>
        <w:t xml:space="preserve">, </w:t>
      </w:r>
      <w:proofErr w:type="spellStart"/>
      <w:r w:rsidR="003E5383" w:rsidRPr="00430494">
        <w:rPr>
          <w:rFonts w:ascii="Times New Roman" w:hAnsi="Times New Roman" w:cs="Times New Roman"/>
          <w:color w:val="000000" w:themeColor="text1"/>
          <w:sz w:val="24"/>
          <w:szCs w:val="24"/>
        </w:rPr>
        <w:t>Holtmann</w:t>
      </w:r>
      <w:proofErr w:type="spellEnd"/>
      <w:r w:rsidR="00647C47" w:rsidRPr="00430494">
        <w:rPr>
          <w:rFonts w:ascii="Times New Roman" w:hAnsi="Times New Roman" w:cs="Times New Roman"/>
          <w:color w:val="000000" w:themeColor="text1"/>
          <w:sz w:val="24"/>
          <w:szCs w:val="24"/>
        </w:rPr>
        <w:t xml:space="preserve"> et al.</w:t>
      </w:r>
      <w:r w:rsidR="003E5383" w:rsidRPr="00430494">
        <w:rPr>
          <w:rFonts w:ascii="Times New Roman" w:hAnsi="Times New Roman" w:cs="Times New Roman"/>
          <w:color w:val="000000" w:themeColor="text1"/>
          <w:sz w:val="24"/>
          <w:szCs w:val="24"/>
        </w:rPr>
        <w:t xml:space="preserve"> (2007) did not find any significant differences between 23 autistic girls and 23 autistic boys, with a mean age of 11</w:t>
      </w:r>
      <w:r w:rsidR="00FD662C" w:rsidRPr="00430494">
        <w:rPr>
          <w:rFonts w:ascii="Times New Roman" w:hAnsi="Times New Roman" w:cs="Times New Roman"/>
          <w:color w:val="000000" w:themeColor="text1"/>
          <w:sz w:val="24"/>
          <w:szCs w:val="24"/>
        </w:rPr>
        <w:t xml:space="preserve"> years</w:t>
      </w:r>
      <w:r w:rsidR="003E5383" w:rsidRPr="00430494">
        <w:rPr>
          <w:rFonts w:ascii="Times New Roman" w:hAnsi="Times New Roman" w:cs="Times New Roman"/>
          <w:color w:val="000000" w:themeColor="text1"/>
          <w:sz w:val="24"/>
          <w:szCs w:val="24"/>
        </w:rPr>
        <w:t>, on the ADI-R, the ADOS, or the Child Behaviours Checklist. However, parents report</w:t>
      </w:r>
      <w:r w:rsidR="00FD662C" w:rsidRPr="00430494">
        <w:rPr>
          <w:rFonts w:ascii="Times New Roman" w:hAnsi="Times New Roman" w:cs="Times New Roman"/>
          <w:color w:val="000000" w:themeColor="text1"/>
          <w:sz w:val="24"/>
          <w:szCs w:val="24"/>
        </w:rPr>
        <w:t>ed</w:t>
      </w:r>
      <w:r w:rsidR="003E5383" w:rsidRPr="00430494">
        <w:rPr>
          <w:rFonts w:ascii="Times New Roman" w:hAnsi="Times New Roman" w:cs="Times New Roman"/>
          <w:color w:val="000000" w:themeColor="text1"/>
          <w:sz w:val="24"/>
          <w:szCs w:val="24"/>
        </w:rPr>
        <w:t xml:space="preserve"> significantly more social problems in girls than in boys, suggesting some bias in the level of social competence expected in daughters by their parents. </w:t>
      </w:r>
      <w:r w:rsidR="00805CA4" w:rsidRPr="00430494">
        <w:rPr>
          <w:rFonts w:ascii="Times New Roman" w:hAnsi="Times New Roman" w:cs="Times New Roman"/>
          <w:color w:val="000000" w:themeColor="text1"/>
          <w:sz w:val="24"/>
          <w:szCs w:val="24"/>
        </w:rPr>
        <w:t xml:space="preserve">Similarly, in </w:t>
      </w:r>
      <w:proofErr w:type="spellStart"/>
      <w:r w:rsidR="00805CA4" w:rsidRPr="00430494">
        <w:rPr>
          <w:rFonts w:ascii="Times New Roman" w:hAnsi="Times New Roman" w:cs="Times New Roman"/>
          <w:color w:val="000000" w:themeColor="text1"/>
          <w:sz w:val="24"/>
          <w:szCs w:val="24"/>
        </w:rPr>
        <w:t>Rynkiewicz</w:t>
      </w:r>
      <w:proofErr w:type="spellEnd"/>
      <w:r w:rsidR="00805CA4" w:rsidRPr="00430494">
        <w:rPr>
          <w:rFonts w:ascii="Times New Roman" w:hAnsi="Times New Roman" w:cs="Times New Roman"/>
          <w:color w:val="000000" w:themeColor="text1"/>
          <w:sz w:val="24"/>
          <w:szCs w:val="24"/>
        </w:rPr>
        <w:t xml:space="preserve"> </w:t>
      </w:r>
      <w:r w:rsidR="007056DF" w:rsidRPr="00430494">
        <w:rPr>
          <w:rFonts w:ascii="Times New Roman" w:hAnsi="Times New Roman" w:cs="Times New Roman"/>
          <w:color w:val="000000" w:themeColor="text1"/>
          <w:sz w:val="24"/>
          <w:szCs w:val="24"/>
        </w:rPr>
        <w:t>et al.</w:t>
      </w:r>
      <w:r w:rsidR="00FD4E9B" w:rsidRPr="00430494">
        <w:rPr>
          <w:rFonts w:ascii="Times New Roman" w:hAnsi="Times New Roman" w:cs="Times New Roman"/>
          <w:color w:val="000000" w:themeColor="text1"/>
          <w:sz w:val="24"/>
          <w:szCs w:val="24"/>
        </w:rPr>
        <w:t>’s</w:t>
      </w:r>
      <w:r w:rsidR="00805CA4" w:rsidRPr="00430494">
        <w:rPr>
          <w:rFonts w:ascii="Times New Roman" w:hAnsi="Times New Roman" w:cs="Times New Roman"/>
          <w:color w:val="000000" w:themeColor="text1"/>
          <w:sz w:val="24"/>
          <w:szCs w:val="24"/>
        </w:rPr>
        <w:t xml:space="preserve"> (2016) study, despite autistic girls performing better than autistic boys on social nonverbal communication aspects of th</w:t>
      </w:r>
      <w:r w:rsidR="00234764" w:rsidRPr="00430494">
        <w:rPr>
          <w:rFonts w:ascii="Times New Roman" w:hAnsi="Times New Roman" w:cs="Times New Roman"/>
          <w:color w:val="000000" w:themeColor="text1"/>
          <w:sz w:val="24"/>
          <w:szCs w:val="24"/>
        </w:rPr>
        <w:t xml:space="preserve">e ADOS-2, in the Social Communication Questionnaire (SCQ) </w:t>
      </w:r>
      <w:r w:rsidR="00805CA4" w:rsidRPr="00430494">
        <w:rPr>
          <w:rFonts w:ascii="Times New Roman" w:hAnsi="Times New Roman" w:cs="Times New Roman"/>
          <w:color w:val="000000" w:themeColor="text1"/>
          <w:sz w:val="24"/>
          <w:szCs w:val="24"/>
        </w:rPr>
        <w:t>the parents of</w:t>
      </w:r>
      <w:r w:rsidR="009E500D" w:rsidRPr="00430494">
        <w:rPr>
          <w:rFonts w:ascii="Times New Roman" w:hAnsi="Times New Roman" w:cs="Times New Roman"/>
          <w:color w:val="000000" w:themeColor="text1"/>
          <w:sz w:val="24"/>
          <w:szCs w:val="24"/>
        </w:rPr>
        <w:t xml:space="preserve"> autistic</w:t>
      </w:r>
      <w:r w:rsidR="00805CA4" w:rsidRPr="00430494">
        <w:rPr>
          <w:rFonts w:ascii="Times New Roman" w:hAnsi="Times New Roman" w:cs="Times New Roman"/>
          <w:color w:val="000000" w:themeColor="text1"/>
          <w:sz w:val="24"/>
          <w:szCs w:val="24"/>
        </w:rPr>
        <w:t xml:space="preserve"> girls rated them as hav</w:t>
      </w:r>
      <w:r w:rsidR="00FA4E64" w:rsidRPr="00430494">
        <w:rPr>
          <w:rFonts w:ascii="Times New Roman" w:hAnsi="Times New Roman" w:cs="Times New Roman"/>
          <w:color w:val="000000" w:themeColor="text1"/>
          <w:sz w:val="24"/>
          <w:szCs w:val="24"/>
        </w:rPr>
        <w:t>ing</w:t>
      </w:r>
      <w:r w:rsidR="00805CA4" w:rsidRPr="00430494">
        <w:rPr>
          <w:rFonts w:ascii="Times New Roman" w:hAnsi="Times New Roman" w:cs="Times New Roman"/>
          <w:color w:val="000000" w:themeColor="text1"/>
          <w:sz w:val="24"/>
          <w:szCs w:val="24"/>
        </w:rPr>
        <w:t xml:space="preserve"> significantly poorer social skills than the parents of </w:t>
      </w:r>
      <w:r w:rsidR="009E500D" w:rsidRPr="00430494">
        <w:rPr>
          <w:rFonts w:ascii="Times New Roman" w:hAnsi="Times New Roman" w:cs="Times New Roman"/>
          <w:color w:val="000000" w:themeColor="text1"/>
          <w:sz w:val="24"/>
          <w:szCs w:val="24"/>
        </w:rPr>
        <w:t xml:space="preserve">autistic </w:t>
      </w:r>
      <w:r w:rsidR="00805CA4" w:rsidRPr="00430494">
        <w:rPr>
          <w:rFonts w:ascii="Times New Roman" w:hAnsi="Times New Roman" w:cs="Times New Roman"/>
          <w:color w:val="000000" w:themeColor="text1"/>
          <w:sz w:val="24"/>
          <w:szCs w:val="24"/>
        </w:rPr>
        <w:t xml:space="preserve">boys. </w:t>
      </w:r>
      <w:proofErr w:type="spellStart"/>
      <w:r w:rsidR="00E8695D" w:rsidRPr="00430494">
        <w:rPr>
          <w:rFonts w:ascii="Times New Roman" w:hAnsi="Times New Roman" w:cs="Times New Roman"/>
          <w:color w:val="000000" w:themeColor="text1"/>
          <w:sz w:val="24"/>
          <w:szCs w:val="24"/>
        </w:rPr>
        <w:t>Ratto</w:t>
      </w:r>
      <w:proofErr w:type="spellEnd"/>
      <w:r w:rsidR="00755DC6" w:rsidRPr="00430494">
        <w:rPr>
          <w:rFonts w:ascii="Times New Roman" w:hAnsi="Times New Roman" w:cs="Times New Roman"/>
          <w:color w:val="000000" w:themeColor="text1"/>
          <w:sz w:val="24"/>
          <w:szCs w:val="24"/>
        </w:rPr>
        <w:t xml:space="preserve"> </w:t>
      </w:r>
      <w:r w:rsidR="007056DF" w:rsidRPr="00430494">
        <w:rPr>
          <w:rFonts w:ascii="Times New Roman" w:hAnsi="Times New Roman" w:cs="Times New Roman"/>
          <w:color w:val="000000" w:themeColor="text1"/>
          <w:sz w:val="24"/>
          <w:szCs w:val="24"/>
        </w:rPr>
        <w:t>et al.</w:t>
      </w:r>
      <w:r w:rsidR="00A8072A" w:rsidRPr="00430494">
        <w:rPr>
          <w:rFonts w:ascii="Times New Roman" w:hAnsi="Times New Roman" w:cs="Times New Roman"/>
          <w:color w:val="000000" w:themeColor="text1"/>
          <w:sz w:val="24"/>
          <w:szCs w:val="24"/>
        </w:rPr>
        <w:t xml:space="preserve"> (2018) investigated this phenomenon further, comparing </w:t>
      </w:r>
      <w:r w:rsidR="00E342D5" w:rsidRPr="00430494">
        <w:rPr>
          <w:rFonts w:ascii="Times New Roman" w:hAnsi="Times New Roman" w:cs="Times New Roman"/>
          <w:color w:val="000000" w:themeColor="text1"/>
          <w:sz w:val="24"/>
          <w:szCs w:val="24"/>
        </w:rPr>
        <w:t xml:space="preserve">gender differences in the ADOS and </w:t>
      </w:r>
      <w:r w:rsidR="00E342D5" w:rsidRPr="00430494">
        <w:rPr>
          <w:rFonts w:ascii="Times New Roman" w:hAnsi="Times New Roman" w:cs="Times New Roman"/>
          <w:color w:val="000000" w:themeColor="text1"/>
          <w:sz w:val="24"/>
          <w:szCs w:val="24"/>
        </w:rPr>
        <w:lastRenderedPageBreak/>
        <w:t xml:space="preserve">ADI-R with parental reports, in 114 </w:t>
      </w:r>
      <w:r w:rsidR="00E445BB" w:rsidRPr="00430494">
        <w:rPr>
          <w:rFonts w:ascii="Times New Roman" w:hAnsi="Times New Roman" w:cs="Times New Roman"/>
          <w:color w:val="000000" w:themeColor="text1"/>
          <w:sz w:val="24"/>
          <w:szCs w:val="24"/>
        </w:rPr>
        <w:t xml:space="preserve">school-aged </w:t>
      </w:r>
      <w:r w:rsidR="00E342D5" w:rsidRPr="00430494">
        <w:rPr>
          <w:rFonts w:ascii="Times New Roman" w:hAnsi="Times New Roman" w:cs="Times New Roman"/>
          <w:color w:val="000000" w:themeColor="text1"/>
          <w:sz w:val="24"/>
          <w:szCs w:val="24"/>
        </w:rPr>
        <w:t>autistic girls and 144</w:t>
      </w:r>
      <w:r w:rsidR="009E500D" w:rsidRPr="00430494">
        <w:rPr>
          <w:rFonts w:ascii="Times New Roman" w:hAnsi="Times New Roman" w:cs="Times New Roman"/>
          <w:color w:val="000000" w:themeColor="text1"/>
          <w:sz w:val="24"/>
          <w:szCs w:val="24"/>
        </w:rPr>
        <w:t xml:space="preserve"> IQ and aged</w:t>
      </w:r>
      <w:r w:rsidR="00E342D5" w:rsidRPr="00430494">
        <w:rPr>
          <w:rFonts w:ascii="Times New Roman" w:hAnsi="Times New Roman" w:cs="Times New Roman"/>
          <w:color w:val="000000" w:themeColor="text1"/>
          <w:sz w:val="24"/>
          <w:szCs w:val="24"/>
        </w:rPr>
        <w:t xml:space="preserve"> </w:t>
      </w:r>
      <w:r w:rsidR="00A17C7C" w:rsidRPr="00430494">
        <w:rPr>
          <w:rFonts w:ascii="Times New Roman" w:hAnsi="Times New Roman" w:cs="Times New Roman"/>
          <w:color w:val="000000" w:themeColor="text1"/>
          <w:sz w:val="24"/>
          <w:szCs w:val="24"/>
        </w:rPr>
        <w:t xml:space="preserve">matched </w:t>
      </w:r>
      <w:r w:rsidR="00E342D5" w:rsidRPr="00430494">
        <w:rPr>
          <w:rFonts w:ascii="Times New Roman" w:hAnsi="Times New Roman" w:cs="Times New Roman"/>
          <w:color w:val="000000" w:themeColor="text1"/>
          <w:sz w:val="24"/>
          <w:szCs w:val="24"/>
        </w:rPr>
        <w:t>autistic b</w:t>
      </w:r>
      <w:r w:rsidR="00A17C7C" w:rsidRPr="00430494">
        <w:rPr>
          <w:rFonts w:ascii="Times New Roman" w:hAnsi="Times New Roman" w:cs="Times New Roman"/>
          <w:color w:val="000000" w:themeColor="text1"/>
          <w:sz w:val="24"/>
          <w:szCs w:val="24"/>
        </w:rPr>
        <w:t>o</w:t>
      </w:r>
      <w:r w:rsidR="00E342D5" w:rsidRPr="00430494">
        <w:rPr>
          <w:rFonts w:ascii="Times New Roman" w:hAnsi="Times New Roman" w:cs="Times New Roman"/>
          <w:color w:val="000000" w:themeColor="text1"/>
          <w:sz w:val="24"/>
          <w:szCs w:val="24"/>
        </w:rPr>
        <w:t>ys</w:t>
      </w:r>
      <w:r w:rsidR="00A17C7C" w:rsidRPr="00430494">
        <w:rPr>
          <w:rFonts w:ascii="Times New Roman" w:hAnsi="Times New Roman" w:cs="Times New Roman"/>
          <w:color w:val="000000" w:themeColor="text1"/>
          <w:sz w:val="24"/>
          <w:szCs w:val="24"/>
        </w:rPr>
        <w:t>. Approximately 90% of the girls and 94% of the boys met the cut-off criteria</w:t>
      </w:r>
      <w:r w:rsidR="00802297" w:rsidRPr="00430494">
        <w:rPr>
          <w:rFonts w:ascii="Times New Roman" w:hAnsi="Times New Roman" w:cs="Times New Roman"/>
          <w:color w:val="000000" w:themeColor="text1"/>
          <w:sz w:val="24"/>
          <w:szCs w:val="24"/>
        </w:rPr>
        <w:t xml:space="preserve"> for autism</w:t>
      </w:r>
      <w:r w:rsidR="00A17C7C" w:rsidRPr="00430494">
        <w:rPr>
          <w:rFonts w:ascii="Times New Roman" w:hAnsi="Times New Roman" w:cs="Times New Roman"/>
          <w:color w:val="000000" w:themeColor="text1"/>
          <w:sz w:val="24"/>
          <w:szCs w:val="24"/>
        </w:rPr>
        <w:t xml:space="preserve"> on the ADOS, with similar scores across all domains. </w:t>
      </w:r>
      <w:r w:rsidR="00E445BB" w:rsidRPr="00430494">
        <w:rPr>
          <w:rFonts w:ascii="Times New Roman" w:hAnsi="Times New Roman" w:cs="Times New Roman"/>
          <w:color w:val="000000" w:themeColor="text1"/>
          <w:sz w:val="24"/>
          <w:szCs w:val="24"/>
        </w:rPr>
        <w:t xml:space="preserve">The girls and boys also scored similarly on the ADI-R, although fewer numbers of both met the cut-off criteria on this (73% of girls and 76% of boys). However, on the Social Responsiveness Scale (SRS), which was completed by the parents, the girls were </w:t>
      </w:r>
      <w:r w:rsidR="000F3072" w:rsidRPr="00430494">
        <w:rPr>
          <w:rFonts w:ascii="Times New Roman" w:hAnsi="Times New Roman" w:cs="Times New Roman"/>
          <w:color w:val="000000" w:themeColor="text1"/>
          <w:sz w:val="24"/>
          <w:szCs w:val="24"/>
        </w:rPr>
        <w:t xml:space="preserve">rated as being significantly more impaired across all domains, including social awareness, social information processing, capacity for reciprocal social communication, social anxiety/avoidance, and autistic preoccupations and traits. The authors suggest that it may be the case that parents expect girls to be more socially competent than boys, and therefore any impairments may be emphasised more severely.  </w:t>
      </w:r>
      <w:r w:rsidR="00073966" w:rsidRPr="00430494">
        <w:rPr>
          <w:rFonts w:ascii="Times New Roman" w:hAnsi="Times New Roman" w:cs="Times New Roman"/>
          <w:color w:val="000000" w:themeColor="text1"/>
          <w:sz w:val="24"/>
          <w:szCs w:val="24"/>
        </w:rPr>
        <w:t xml:space="preserve">A potentially interesting secondary finding was that the girls who had higher cognitive abilities were more likely </w:t>
      </w:r>
      <w:r w:rsidR="00344E74" w:rsidRPr="00430494">
        <w:rPr>
          <w:rFonts w:ascii="Times New Roman" w:hAnsi="Times New Roman" w:cs="Times New Roman"/>
          <w:color w:val="000000" w:themeColor="text1"/>
          <w:sz w:val="24"/>
          <w:szCs w:val="24"/>
        </w:rPr>
        <w:t>not</w:t>
      </w:r>
      <w:r w:rsidR="00073966" w:rsidRPr="00430494">
        <w:rPr>
          <w:rFonts w:ascii="Times New Roman" w:hAnsi="Times New Roman" w:cs="Times New Roman"/>
          <w:color w:val="000000" w:themeColor="text1"/>
          <w:sz w:val="24"/>
          <w:szCs w:val="24"/>
        </w:rPr>
        <w:t xml:space="preserve"> </w:t>
      </w:r>
      <w:r w:rsidR="00344E74" w:rsidRPr="00430494">
        <w:rPr>
          <w:rFonts w:ascii="Times New Roman" w:hAnsi="Times New Roman" w:cs="Times New Roman"/>
          <w:color w:val="000000" w:themeColor="text1"/>
          <w:sz w:val="24"/>
          <w:szCs w:val="24"/>
        </w:rPr>
        <w:t xml:space="preserve">to meet </w:t>
      </w:r>
      <w:r w:rsidR="00073966" w:rsidRPr="00430494">
        <w:rPr>
          <w:rFonts w:ascii="Times New Roman" w:hAnsi="Times New Roman" w:cs="Times New Roman"/>
          <w:color w:val="000000" w:themeColor="text1"/>
          <w:sz w:val="24"/>
          <w:szCs w:val="24"/>
        </w:rPr>
        <w:t xml:space="preserve">the ADI-R criteria, particularly girls of higher intelligence, </w:t>
      </w:r>
      <w:r w:rsidR="00A21A60" w:rsidRPr="00430494">
        <w:rPr>
          <w:rFonts w:ascii="Times New Roman" w:hAnsi="Times New Roman" w:cs="Times New Roman"/>
          <w:color w:val="000000" w:themeColor="text1"/>
          <w:sz w:val="24"/>
          <w:szCs w:val="24"/>
        </w:rPr>
        <w:t xml:space="preserve">once again suggesting that </w:t>
      </w:r>
      <w:r w:rsidR="00232EAC" w:rsidRPr="00430494">
        <w:rPr>
          <w:rFonts w:ascii="Times New Roman" w:hAnsi="Times New Roman" w:cs="Times New Roman"/>
          <w:color w:val="000000" w:themeColor="text1"/>
          <w:sz w:val="24"/>
          <w:szCs w:val="24"/>
        </w:rPr>
        <w:t xml:space="preserve">many girls with autism may fail to be diagnosed due to not meeting diagnostic thresholds </w:t>
      </w:r>
      <w:r w:rsidR="007E7436" w:rsidRPr="00430494">
        <w:rPr>
          <w:rFonts w:ascii="Times New Roman" w:hAnsi="Times New Roman" w:cs="Times New Roman"/>
          <w:color w:val="000000" w:themeColor="text1"/>
          <w:sz w:val="24"/>
          <w:szCs w:val="24"/>
        </w:rPr>
        <w:t>as they have a</w:t>
      </w:r>
      <w:r w:rsidR="00232EAC" w:rsidRPr="00430494">
        <w:rPr>
          <w:rFonts w:ascii="Times New Roman" w:hAnsi="Times New Roman" w:cs="Times New Roman"/>
          <w:color w:val="000000" w:themeColor="text1"/>
          <w:sz w:val="24"/>
          <w:szCs w:val="24"/>
        </w:rPr>
        <w:t xml:space="preserve"> different manifestation of </w:t>
      </w:r>
      <w:r w:rsidR="003148D3" w:rsidRPr="00430494">
        <w:rPr>
          <w:rFonts w:ascii="Times New Roman" w:hAnsi="Times New Roman" w:cs="Times New Roman"/>
          <w:color w:val="000000" w:themeColor="text1"/>
          <w:sz w:val="24"/>
          <w:szCs w:val="24"/>
        </w:rPr>
        <w:t>autistic traits</w:t>
      </w:r>
      <w:r w:rsidR="00232EAC" w:rsidRPr="00430494">
        <w:rPr>
          <w:rFonts w:ascii="Times New Roman" w:hAnsi="Times New Roman" w:cs="Times New Roman"/>
          <w:color w:val="000000" w:themeColor="text1"/>
          <w:sz w:val="24"/>
          <w:szCs w:val="24"/>
        </w:rPr>
        <w:t xml:space="preserve">. </w:t>
      </w:r>
    </w:p>
    <w:p w14:paraId="20027A09" w14:textId="08D0109F" w:rsidR="00EE180F" w:rsidRPr="00430494" w:rsidRDefault="00F545F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 xml:space="preserve">2.2.3. </w:t>
      </w:r>
      <w:r w:rsidR="008E5C08" w:rsidRPr="00430494">
        <w:rPr>
          <w:rFonts w:ascii="Times New Roman" w:hAnsi="Times New Roman" w:cs="Times New Roman"/>
          <w:b/>
          <w:color w:val="000000" w:themeColor="text1"/>
          <w:sz w:val="24"/>
          <w:szCs w:val="24"/>
        </w:rPr>
        <w:t>Camouflaging</w:t>
      </w:r>
      <w:r w:rsidR="003148D3" w:rsidRPr="00430494">
        <w:rPr>
          <w:rFonts w:ascii="Times New Roman" w:hAnsi="Times New Roman" w:cs="Times New Roman"/>
          <w:b/>
          <w:color w:val="000000" w:themeColor="text1"/>
          <w:sz w:val="24"/>
          <w:szCs w:val="24"/>
        </w:rPr>
        <w:t xml:space="preserve"> autistic t</w:t>
      </w:r>
      <w:r w:rsidR="000838FA" w:rsidRPr="00430494">
        <w:rPr>
          <w:rFonts w:ascii="Times New Roman" w:hAnsi="Times New Roman" w:cs="Times New Roman"/>
          <w:b/>
          <w:color w:val="000000" w:themeColor="text1"/>
          <w:sz w:val="24"/>
          <w:szCs w:val="24"/>
        </w:rPr>
        <w:t>raits</w:t>
      </w:r>
      <w:r w:rsidRPr="00430494">
        <w:rPr>
          <w:rFonts w:ascii="Times New Roman" w:hAnsi="Times New Roman" w:cs="Times New Roman"/>
          <w:b/>
          <w:color w:val="000000" w:themeColor="text1"/>
          <w:sz w:val="24"/>
          <w:szCs w:val="24"/>
        </w:rPr>
        <w:t>.</w:t>
      </w:r>
      <w:r w:rsidRPr="00430494">
        <w:rPr>
          <w:rFonts w:ascii="Times New Roman" w:hAnsi="Times New Roman" w:cs="Times New Roman"/>
          <w:i/>
          <w:color w:val="000000" w:themeColor="text1"/>
          <w:sz w:val="24"/>
          <w:szCs w:val="24"/>
        </w:rPr>
        <w:t xml:space="preserve"> </w:t>
      </w:r>
      <w:r w:rsidR="00F054D6" w:rsidRPr="00430494">
        <w:rPr>
          <w:rFonts w:ascii="Times New Roman" w:hAnsi="Times New Roman" w:cs="Times New Roman"/>
          <w:color w:val="000000" w:themeColor="text1"/>
          <w:sz w:val="24"/>
          <w:szCs w:val="24"/>
        </w:rPr>
        <w:t>A potential consequence</w:t>
      </w:r>
      <w:r w:rsidR="009E500D" w:rsidRPr="00430494">
        <w:rPr>
          <w:rFonts w:ascii="Times New Roman" w:hAnsi="Times New Roman" w:cs="Times New Roman"/>
          <w:color w:val="000000" w:themeColor="text1"/>
          <w:sz w:val="24"/>
          <w:szCs w:val="24"/>
        </w:rPr>
        <w:t xml:space="preserve"> of socialisation pressures in autistic girls is that they may feel</w:t>
      </w:r>
      <w:r w:rsidR="00F054D6" w:rsidRPr="00430494">
        <w:rPr>
          <w:rFonts w:ascii="Times New Roman" w:hAnsi="Times New Roman" w:cs="Times New Roman"/>
          <w:color w:val="000000" w:themeColor="text1"/>
          <w:sz w:val="24"/>
          <w:szCs w:val="24"/>
        </w:rPr>
        <w:t xml:space="preserve"> it is necessary to mask their autistic traits</w:t>
      </w:r>
      <w:r w:rsidR="0058652E" w:rsidRPr="00430494">
        <w:rPr>
          <w:rFonts w:ascii="Times New Roman" w:hAnsi="Times New Roman" w:cs="Times New Roman"/>
          <w:color w:val="000000" w:themeColor="text1"/>
          <w:sz w:val="24"/>
          <w:szCs w:val="24"/>
        </w:rPr>
        <w:t>, compensate for them,</w:t>
      </w:r>
      <w:r w:rsidR="00F054D6" w:rsidRPr="00430494">
        <w:rPr>
          <w:rFonts w:ascii="Times New Roman" w:hAnsi="Times New Roman" w:cs="Times New Roman"/>
          <w:color w:val="000000" w:themeColor="text1"/>
          <w:sz w:val="24"/>
          <w:szCs w:val="24"/>
        </w:rPr>
        <w:t xml:space="preserve"> and act in a more desirable way</w:t>
      </w:r>
      <w:r w:rsidR="009D5C21" w:rsidRPr="00430494">
        <w:rPr>
          <w:rFonts w:ascii="Times New Roman" w:hAnsi="Times New Roman" w:cs="Times New Roman"/>
          <w:color w:val="000000" w:themeColor="text1"/>
          <w:sz w:val="24"/>
          <w:szCs w:val="24"/>
        </w:rPr>
        <w:t xml:space="preserve"> by camouflaging</w:t>
      </w:r>
      <w:r w:rsidR="00F054D6" w:rsidRPr="00430494">
        <w:rPr>
          <w:rFonts w:ascii="Times New Roman" w:hAnsi="Times New Roman" w:cs="Times New Roman"/>
          <w:color w:val="000000" w:themeColor="text1"/>
          <w:sz w:val="24"/>
          <w:szCs w:val="24"/>
        </w:rPr>
        <w:t>.</w:t>
      </w:r>
      <w:r w:rsidR="009E500D" w:rsidRPr="00430494">
        <w:rPr>
          <w:rFonts w:ascii="Times New Roman" w:hAnsi="Times New Roman" w:cs="Times New Roman"/>
          <w:color w:val="000000" w:themeColor="text1"/>
          <w:sz w:val="24"/>
          <w:szCs w:val="24"/>
        </w:rPr>
        <w:t xml:space="preserve"> </w:t>
      </w:r>
      <w:r w:rsidR="000E2300" w:rsidRPr="00430494">
        <w:rPr>
          <w:rFonts w:ascii="Times New Roman" w:hAnsi="Times New Roman" w:cs="Times New Roman"/>
          <w:color w:val="000000" w:themeColor="text1"/>
          <w:sz w:val="24"/>
          <w:szCs w:val="24"/>
        </w:rPr>
        <w:t xml:space="preserve">An emerging area of research </w:t>
      </w:r>
      <w:r w:rsidR="00DB78A9" w:rsidRPr="00430494">
        <w:rPr>
          <w:rFonts w:ascii="Times New Roman" w:hAnsi="Times New Roman" w:cs="Times New Roman"/>
          <w:color w:val="000000" w:themeColor="text1"/>
          <w:sz w:val="24"/>
          <w:szCs w:val="24"/>
        </w:rPr>
        <w:t>in support of the</w:t>
      </w:r>
      <w:r w:rsidR="000E2300" w:rsidRPr="00430494">
        <w:rPr>
          <w:rFonts w:ascii="Times New Roman" w:hAnsi="Times New Roman" w:cs="Times New Roman"/>
          <w:color w:val="000000" w:themeColor="text1"/>
          <w:sz w:val="24"/>
          <w:szCs w:val="24"/>
        </w:rPr>
        <w:t xml:space="preserve"> FPT suggests that one of the primary reasons that females do not appear </w:t>
      </w:r>
      <w:r w:rsidR="00DB78A9" w:rsidRPr="00430494">
        <w:rPr>
          <w:rFonts w:ascii="Times New Roman" w:hAnsi="Times New Roman" w:cs="Times New Roman"/>
          <w:color w:val="000000" w:themeColor="text1"/>
          <w:sz w:val="24"/>
          <w:szCs w:val="24"/>
        </w:rPr>
        <w:t>‘autistic’ to others</w:t>
      </w:r>
      <w:r w:rsidR="000E2300" w:rsidRPr="00430494">
        <w:rPr>
          <w:rFonts w:ascii="Times New Roman" w:hAnsi="Times New Roman" w:cs="Times New Roman"/>
          <w:color w:val="000000" w:themeColor="text1"/>
          <w:sz w:val="24"/>
          <w:szCs w:val="24"/>
        </w:rPr>
        <w:t xml:space="preserve">, and therefore why they </w:t>
      </w:r>
      <w:r w:rsidR="00DB78A9" w:rsidRPr="00430494">
        <w:rPr>
          <w:rFonts w:ascii="Times New Roman" w:hAnsi="Times New Roman" w:cs="Times New Roman"/>
          <w:color w:val="000000" w:themeColor="text1"/>
          <w:sz w:val="24"/>
          <w:szCs w:val="24"/>
        </w:rPr>
        <w:t>may be undiagnosed</w:t>
      </w:r>
      <w:r w:rsidR="00F054D6" w:rsidRPr="00430494">
        <w:rPr>
          <w:rFonts w:ascii="Times New Roman" w:hAnsi="Times New Roman" w:cs="Times New Roman"/>
          <w:color w:val="000000" w:themeColor="text1"/>
          <w:sz w:val="24"/>
          <w:szCs w:val="24"/>
        </w:rPr>
        <w:t xml:space="preserve"> or</w:t>
      </w:r>
      <w:r w:rsidR="00911451" w:rsidRPr="00430494">
        <w:rPr>
          <w:rFonts w:ascii="Times New Roman" w:hAnsi="Times New Roman" w:cs="Times New Roman"/>
          <w:color w:val="000000" w:themeColor="text1"/>
          <w:sz w:val="24"/>
          <w:szCs w:val="24"/>
        </w:rPr>
        <w:t xml:space="preserve"> </w:t>
      </w:r>
      <w:r w:rsidR="000E2300" w:rsidRPr="00430494">
        <w:rPr>
          <w:rFonts w:ascii="Times New Roman" w:hAnsi="Times New Roman" w:cs="Times New Roman"/>
          <w:color w:val="000000" w:themeColor="text1"/>
          <w:sz w:val="24"/>
          <w:szCs w:val="24"/>
        </w:rPr>
        <w:t xml:space="preserve">diagnosed much later, is that females </w:t>
      </w:r>
      <w:r w:rsidR="00187662" w:rsidRPr="00430494">
        <w:rPr>
          <w:rFonts w:ascii="Times New Roman" w:hAnsi="Times New Roman" w:cs="Times New Roman"/>
          <w:color w:val="000000" w:themeColor="text1"/>
          <w:sz w:val="24"/>
          <w:szCs w:val="24"/>
        </w:rPr>
        <w:t>camouflage</w:t>
      </w:r>
      <w:r w:rsidR="000E2300" w:rsidRPr="00430494">
        <w:rPr>
          <w:rFonts w:ascii="Times New Roman" w:hAnsi="Times New Roman" w:cs="Times New Roman"/>
          <w:color w:val="000000" w:themeColor="text1"/>
          <w:sz w:val="24"/>
          <w:szCs w:val="24"/>
        </w:rPr>
        <w:t xml:space="preserve"> their autistic traits. This can be</w:t>
      </w:r>
      <w:r w:rsidR="00F77853" w:rsidRPr="00430494">
        <w:rPr>
          <w:rFonts w:ascii="Times New Roman" w:hAnsi="Times New Roman" w:cs="Times New Roman"/>
          <w:color w:val="000000" w:themeColor="text1"/>
          <w:sz w:val="24"/>
          <w:szCs w:val="24"/>
        </w:rPr>
        <w:t xml:space="preserve"> seen in the masking of autistic characteristics and in the act of camouflaging to fit in with others socia</w:t>
      </w:r>
      <w:r w:rsidR="00A72EDA" w:rsidRPr="00430494">
        <w:rPr>
          <w:rFonts w:ascii="Times New Roman" w:hAnsi="Times New Roman" w:cs="Times New Roman"/>
          <w:color w:val="000000" w:themeColor="text1"/>
          <w:sz w:val="24"/>
          <w:szCs w:val="24"/>
        </w:rPr>
        <w:t>l</w:t>
      </w:r>
      <w:r w:rsidR="00F77853" w:rsidRPr="00430494">
        <w:rPr>
          <w:rFonts w:ascii="Times New Roman" w:hAnsi="Times New Roman" w:cs="Times New Roman"/>
          <w:color w:val="000000" w:themeColor="text1"/>
          <w:sz w:val="24"/>
          <w:szCs w:val="24"/>
        </w:rPr>
        <w:t>l</w:t>
      </w:r>
      <w:r w:rsidR="00A72EDA" w:rsidRPr="00430494">
        <w:rPr>
          <w:rFonts w:ascii="Times New Roman" w:hAnsi="Times New Roman" w:cs="Times New Roman"/>
          <w:color w:val="000000" w:themeColor="text1"/>
          <w:sz w:val="24"/>
          <w:szCs w:val="24"/>
        </w:rPr>
        <w:t>y</w:t>
      </w:r>
      <w:r w:rsidR="00EE7343" w:rsidRPr="00430494">
        <w:rPr>
          <w:rFonts w:ascii="Times New Roman" w:hAnsi="Times New Roman" w:cs="Times New Roman"/>
          <w:color w:val="000000" w:themeColor="text1"/>
          <w:sz w:val="24"/>
          <w:szCs w:val="24"/>
        </w:rPr>
        <w:t xml:space="preserve"> (Attwood</w:t>
      </w:r>
      <w:r w:rsidR="00720090" w:rsidRPr="00430494">
        <w:rPr>
          <w:rFonts w:ascii="Times New Roman" w:hAnsi="Times New Roman" w:cs="Times New Roman"/>
          <w:color w:val="000000" w:themeColor="text1"/>
          <w:sz w:val="24"/>
          <w:szCs w:val="24"/>
        </w:rPr>
        <w:t xml:space="preserve"> &amp; Grandin,</w:t>
      </w:r>
      <w:r w:rsidR="00EE7343" w:rsidRPr="00430494">
        <w:rPr>
          <w:rFonts w:ascii="Times New Roman" w:hAnsi="Times New Roman" w:cs="Times New Roman"/>
          <w:color w:val="000000" w:themeColor="text1"/>
          <w:sz w:val="24"/>
          <w:szCs w:val="24"/>
        </w:rPr>
        <w:t xml:space="preserve"> 200</w:t>
      </w:r>
      <w:r w:rsidR="00720090" w:rsidRPr="00430494">
        <w:rPr>
          <w:rFonts w:ascii="Times New Roman" w:hAnsi="Times New Roman" w:cs="Times New Roman"/>
          <w:color w:val="000000" w:themeColor="text1"/>
          <w:sz w:val="24"/>
          <w:szCs w:val="24"/>
        </w:rPr>
        <w:t>6</w:t>
      </w:r>
      <w:r w:rsidR="00EE7343" w:rsidRPr="00430494">
        <w:rPr>
          <w:rFonts w:ascii="Times New Roman" w:hAnsi="Times New Roman" w:cs="Times New Roman"/>
          <w:color w:val="000000" w:themeColor="text1"/>
          <w:sz w:val="24"/>
          <w:szCs w:val="24"/>
        </w:rPr>
        <w:t>)</w:t>
      </w:r>
      <w:r w:rsidR="00F77853" w:rsidRPr="00430494">
        <w:rPr>
          <w:rFonts w:ascii="Times New Roman" w:hAnsi="Times New Roman" w:cs="Times New Roman"/>
          <w:color w:val="000000" w:themeColor="text1"/>
          <w:sz w:val="24"/>
          <w:szCs w:val="24"/>
        </w:rPr>
        <w:t xml:space="preserve">. </w:t>
      </w:r>
      <w:r w:rsidR="00EE180F" w:rsidRPr="00430494">
        <w:rPr>
          <w:rFonts w:ascii="Times New Roman" w:hAnsi="Times New Roman" w:cs="Times New Roman"/>
          <w:color w:val="000000" w:themeColor="text1"/>
          <w:sz w:val="24"/>
          <w:szCs w:val="24"/>
        </w:rPr>
        <w:t>Initially this theory was grounded in a large body of qualitative data and anecdotal evidence from autistic females and their parents</w:t>
      </w:r>
      <w:r w:rsidR="00B12B53" w:rsidRPr="00430494">
        <w:rPr>
          <w:rFonts w:ascii="Times New Roman" w:hAnsi="Times New Roman" w:cs="Times New Roman"/>
          <w:color w:val="000000" w:themeColor="text1"/>
          <w:sz w:val="24"/>
          <w:szCs w:val="24"/>
        </w:rPr>
        <w:t>,</w:t>
      </w:r>
      <w:r w:rsidR="00EE180F" w:rsidRPr="00430494">
        <w:rPr>
          <w:rFonts w:ascii="Times New Roman" w:hAnsi="Times New Roman" w:cs="Times New Roman"/>
          <w:color w:val="000000" w:themeColor="text1"/>
          <w:sz w:val="24"/>
          <w:szCs w:val="24"/>
        </w:rPr>
        <w:t xml:space="preserve"> but more recently attempts have been made to measure camouflaging empirically and </w:t>
      </w:r>
      <w:r w:rsidR="00850C46" w:rsidRPr="00430494">
        <w:rPr>
          <w:rFonts w:ascii="Times New Roman" w:hAnsi="Times New Roman" w:cs="Times New Roman"/>
          <w:color w:val="000000" w:themeColor="text1"/>
          <w:sz w:val="24"/>
          <w:szCs w:val="24"/>
        </w:rPr>
        <w:t xml:space="preserve">the </w:t>
      </w:r>
      <w:r w:rsidR="00EE180F" w:rsidRPr="00430494">
        <w:rPr>
          <w:rFonts w:ascii="Times New Roman" w:hAnsi="Times New Roman" w:cs="Times New Roman"/>
          <w:color w:val="000000" w:themeColor="text1"/>
          <w:sz w:val="24"/>
          <w:szCs w:val="24"/>
        </w:rPr>
        <w:t xml:space="preserve">characteristics and skills associated with it. Livingston and </w:t>
      </w:r>
      <w:proofErr w:type="spellStart"/>
      <w:r w:rsidR="004D1616" w:rsidRPr="00430494">
        <w:rPr>
          <w:rFonts w:ascii="Times New Roman" w:hAnsi="Times New Roman" w:cs="Times New Roman"/>
          <w:color w:val="000000" w:themeColor="text1"/>
          <w:sz w:val="24"/>
          <w:szCs w:val="24"/>
        </w:rPr>
        <w:t>Happé</w:t>
      </w:r>
      <w:proofErr w:type="spellEnd"/>
      <w:r w:rsidR="00EE180F" w:rsidRPr="00430494">
        <w:rPr>
          <w:rFonts w:ascii="Times New Roman" w:hAnsi="Times New Roman" w:cs="Times New Roman"/>
          <w:color w:val="000000" w:themeColor="text1"/>
          <w:sz w:val="24"/>
          <w:szCs w:val="24"/>
        </w:rPr>
        <w:t xml:space="preserve"> (2017) have </w:t>
      </w:r>
      <w:r w:rsidR="00EE180F" w:rsidRPr="00430494">
        <w:rPr>
          <w:rFonts w:ascii="Times New Roman" w:hAnsi="Times New Roman" w:cs="Times New Roman"/>
          <w:color w:val="000000" w:themeColor="text1"/>
          <w:sz w:val="24"/>
          <w:szCs w:val="24"/>
        </w:rPr>
        <w:lastRenderedPageBreak/>
        <w:t>recently proposed a transdiagnostic framework to conceptualise compensation in ASC, which will help ground further empirical research into the camouflaging effect in autism</w:t>
      </w:r>
      <w:r w:rsidR="00D46590" w:rsidRPr="00430494">
        <w:rPr>
          <w:rFonts w:ascii="Times New Roman" w:hAnsi="Times New Roman" w:cs="Times New Roman"/>
          <w:color w:val="000000" w:themeColor="text1"/>
          <w:sz w:val="24"/>
          <w:szCs w:val="24"/>
        </w:rPr>
        <w:t>, o</w:t>
      </w:r>
      <w:r w:rsidR="00C57DC9" w:rsidRPr="00430494">
        <w:rPr>
          <w:rFonts w:ascii="Times New Roman" w:hAnsi="Times New Roman" w:cs="Times New Roman"/>
          <w:color w:val="000000" w:themeColor="text1"/>
          <w:sz w:val="24"/>
          <w:szCs w:val="24"/>
        </w:rPr>
        <w:t>f</w:t>
      </w:r>
      <w:r w:rsidR="00D46590" w:rsidRPr="00430494">
        <w:rPr>
          <w:rFonts w:ascii="Times New Roman" w:hAnsi="Times New Roman" w:cs="Times New Roman"/>
          <w:color w:val="000000" w:themeColor="text1"/>
          <w:sz w:val="24"/>
          <w:szCs w:val="24"/>
        </w:rPr>
        <w:t xml:space="preserve"> which compensation is a large part</w:t>
      </w:r>
      <w:r w:rsidR="00EE180F" w:rsidRPr="00430494">
        <w:rPr>
          <w:rFonts w:ascii="Times New Roman" w:hAnsi="Times New Roman" w:cs="Times New Roman"/>
          <w:color w:val="000000" w:themeColor="text1"/>
          <w:sz w:val="24"/>
          <w:szCs w:val="24"/>
        </w:rPr>
        <w:t xml:space="preserve">. This acknowledges the research finding that the core autistic difficulties are the same for all </w:t>
      </w:r>
      <w:proofErr w:type="gramStart"/>
      <w:r w:rsidR="00EE180F" w:rsidRPr="00430494">
        <w:rPr>
          <w:rFonts w:ascii="Times New Roman" w:hAnsi="Times New Roman" w:cs="Times New Roman"/>
          <w:color w:val="000000" w:themeColor="text1"/>
          <w:sz w:val="24"/>
          <w:szCs w:val="24"/>
        </w:rPr>
        <w:t xml:space="preserve">genders, </w:t>
      </w:r>
      <w:r w:rsidR="00850C46" w:rsidRPr="00430494">
        <w:rPr>
          <w:rFonts w:ascii="Times New Roman" w:hAnsi="Times New Roman" w:cs="Times New Roman"/>
          <w:color w:val="000000" w:themeColor="text1"/>
          <w:sz w:val="24"/>
          <w:szCs w:val="24"/>
        </w:rPr>
        <w:t>but</w:t>
      </w:r>
      <w:proofErr w:type="gramEnd"/>
      <w:r w:rsidR="00850C46" w:rsidRPr="00430494">
        <w:rPr>
          <w:rFonts w:ascii="Times New Roman" w:hAnsi="Times New Roman" w:cs="Times New Roman"/>
          <w:color w:val="000000" w:themeColor="text1"/>
          <w:sz w:val="24"/>
          <w:szCs w:val="24"/>
        </w:rPr>
        <w:t xml:space="preserve"> suggests that </w:t>
      </w:r>
      <w:r w:rsidR="00EE180F" w:rsidRPr="00430494">
        <w:rPr>
          <w:rFonts w:ascii="Times New Roman" w:hAnsi="Times New Roman" w:cs="Times New Roman"/>
          <w:color w:val="000000" w:themeColor="text1"/>
          <w:sz w:val="24"/>
          <w:szCs w:val="24"/>
        </w:rPr>
        <w:t xml:space="preserve">compensation may affect the presentation of these in various situations.  Three hypothetical features of compensation are outlined in this framework, </w:t>
      </w:r>
      <w:r w:rsidR="00DC598B" w:rsidRPr="00430494">
        <w:rPr>
          <w:rFonts w:ascii="Times New Roman" w:hAnsi="Times New Roman" w:cs="Times New Roman"/>
          <w:color w:val="000000" w:themeColor="text1"/>
          <w:sz w:val="24"/>
          <w:szCs w:val="24"/>
        </w:rPr>
        <w:t>namely</w:t>
      </w:r>
      <w:r w:rsidR="00EE180F" w:rsidRPr="00430494">
        <w:rPr>
          <w:rFonts w:ascii="Times New Roman" w:hAnsi="Times New Roman" w:cs="Times New Roman"/>
          <w:color w:val="000000" w:themeColor="text1"/>
          <w:sz w:val="24"/>
          <w:szCs w:val="24"/>
        </w:rPr>
        <w:t>, compensation may be shallow or deep, it may be modulated by the environment, and it may come at some cost</w:t>
      </w:r>
      <w:r w:rsidR="00DC598B" w:rsidRPr="00430494">
        <w:rPr>
          <w:rFonts w:ascii="Times New Roman" w:hAnsi="Times New Roman" w:cs="Times New Roman"/>
          <w:color w:val="000000" w:themeColor="text1"/>
          <w:sz w:val="24"/>
          <w:szCs w:val="24"/>
        </w:rPr>
        <w:t>. These features</w:t>
      </w:r>
      <w:r w:rsidR="00F9089B" w:rsidRPr="00430494">
        <w:rPr>
          <w:rFonts w:ascii="Times New Roman" w:hAnsi="Times New Roman" w:cs="Times New Roman"/>
          <w:color w:val="000000" w:themeColor="text1"/>
          <w:sz w:val="24"/>
          <w:szCs w:val="24"/>
        </w:rPr>
        <w:t xml:space="preserve"> will be discussed </w:t>
      </w:r>
      <w:proofErr w:type="gramStart"/>
      <w:r w:rsidR="00F9089B" w:rsidRPr="00430494">
        <w:rPr>
          <w:rFonts w:ascii="Times New Roman" w:hAnsi="Times New Roman" w:cs="Times New Roman"/>
          <w:color w:val="000000" w:themeColor="text1"/>
          <w:sz w:val="24"/>
          <w:szCs w:val="24"/>
        </w:rPr>
        <w:t>late</w:t>
      </w:r>
      <w:r w:rsidR="00850C46" w:rsidRPr="00430494">
        <w:rPr>
          <w:rFonts w:ascii="Times New Roman" w:hAnsi="Times New Roman" w:cs="Times New Roman"/>
          <w:color w:val="000000" w:themeColor="text1"/>
          <w:sz w:val="24"/>
          <w:szCs w:val="24"/>
        </w:rPr>
        <w:t>r</w:t>
      </w:r>
      <w:r w:rsidR="00F9089B" w:rsidRPr="00430494">
        <w:rPr>
          <w:rFonts w:ascii="Times New Roman" w:hAnsi="Times New Roman" w:cs="Times New Roman"/>
          <w:color w:val="000000" w:themeColor="text1"/>
          <w:sz w:val="24"/>
          <w:szCs w:val="24"/>
        </w:rPr>
        <w:t xml:space="preserve"> on</w:t>
      </w:r>
      <w:proofErr w:type="gramEnd"/>
      <w:r w:rsidR="00F9089B" w:rsidRPr="00430494">
        <w:rPr>
          <w:rFonts w:ascii="Times New Roman" w:hAnsi="Times New Roman" w:cs="Times New Roman"/>
          <w:color w:val="000000" w:themeColor="text1"/>
          <w:sz w:val="24"/>
          <w:szCs w:val="24"/>
        </w:rPr>
        <w:t xml:space="preserve"> in the chapter</w:t>
      </w:r>
      <w:r w:rsidR="00EE180F" w:rsidRPr="00430494">
        <w:rPr>
          <w:rFonts w:ascii="Times New Roman" w:hAnsi="Times New Roman" w:cs="Times New Roman"/>
          <w:color w:val="000000" w:themeColor="text1"/>
          <w:sz w:val="24"/>
          <w:szCs w:val="24"/>
        </w:rPr>
        <w:t xml:space="preserve">. </w:t>
      </w:r>
    </w:p>
    <w:p w14:paraId="006B98D3" w14:textId="4095BC28" w:rsidR="00497025" w:rsidRPr="00430494" w:rsidRDefault="00013870"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Tierney</w:t>
      </w:r>
      <w:r w:rsidR="00720090"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(2016) </w:t>
      </w:r>
      <w:r w:rsidR="003E71ED" w:rsidRPr="00430494">
        <w:rPr>
          <w:rFonts w:ascii="Times New Roman" w:hAnsi="Times New Roman" w:cs="Times New Roman"/>
          <w:color w:val="000000" w:themeColor="text1"/>
          <w:sz w:val="24"/>
          <w:szCs w:val="24"/>
        </w:rPr>
        <w:t>conducted interviews</w:t>
      </w:r>
      <w:r w:rsidRPr="00430494">
        <w:rPr>
          <w:rFonts w:ascii="Times New Roman" w:hAnsi="Times New Roman" w:cs="Times New Roman"/>
          <w:color w:val="000000" w:themeColor="text1"/>
          <w:sz w:val="24"/>
          <w:szCs w:val="24"/>
        </w:rPr>
        <w:t xml:space="preserve"> with ten autistic adolescent </w:t>
      </w:r>
      <w:r w:rsidR="003E71ED" w:rsidRPr="00430494">
        <w:rPr>
          <w:rFonts w:ascii="Times New Roman" w:hAnsi="Times New Roman" w:cs="Times New Roman"/>
          <w:color w:val="000000" w:themeColor="text1"/>
          <w:sz w:val="24"/>
          <w:szCs w:val="24"/>
        </w:rPr>
        <w:t>females and analysed their responses using Phenomenological Analysis</w:t>
      </w:r>
      <w:r w:rsidR="00560B5C" w:rsidRPr="00430494">
        <w:rPr>
          <w:rFonts w:ascii="Times New Roman" w:hAnsi="Times New Roman" w:cs="Times New Roman"/>
          <w:color w:val="000000" w:themeColor="text1"/>
          <w:sz w:val="24"/>
          <w:szCs w:val="24"/>
        </w:rPr>
        <w:t xml:space="preserve"> to investigate the girls’ experiences of managing social relationships. </w:t>
      </w:r>
      <w:proofErr w:type="gramStart"/>
      <w:r w:rsidR="00560B5C" w:rsidRPr="00430494">
        <w:rPr>
          <w:rFonts w:ascii="Times New Roman" w:hAnsi="Times New Roman" w:cs="Times New Roman"/>
          <w:color w:val="000000" w:themeColor="text1"/>
          <w:sz w:val="24"/>
          <w:szCs w:val="24"/>
        </w:rPr>
        <w:t>The majority of</w:t>
      </w:r>
      <w:proofErr w:type="gramEnd"/>
      <w:r w:rsidR="00560B5C" w:rsidRPr="00430494">
        <w:rPr>
          <w:rFonts w:ascii="Times New Roman" w:hAnsi="Times New Roman" w:cs="Times New Roman"/>
          <w:color w:val="000000" w:themeColor="text1"/>
          <w:sz w:val="24"/>
          <w:szCs w:val="24"/>
        </w:rPr>
        <w:t xml:space="preserve"> the girls mentioned some form of imitation, for example</w:t>
      </w:r>
      <w:r w:rsidR="00942790" w:rsidRPr="00430494">
        <w:rPr>
          <w:rFonts w:ascii="Times New Roman" w:hAnsi="Times New Roman" w:cs="Times New Roman"/>
          <w:color w:val="000000" w:themeColor="text1"/>
          <w:sz w:val="24"/>
          <w:szCs w:val="24"/>
        </w:rPr>
        <w:t>,</w:t>
      </w:r>
      <w:r w:rsidR="00560B5C" w:rsidRPr="00430494">
        <w:rPr>
          <w:rFonts w:ascii="Times New Roman" w:hAnsi="Times New Roman" w:cs="Times New Roman"/>
          <w:color w:val="000000" w:themeColor="text1"/>
          <w:sz w:val="24"/>
          <w:szCs w:val="24"/>
        </w:rPr>
        <w:t xml:space="preserve"> </w:t>
      </w:r>
      <w:r w:rsidR="00942790" w:rsidRPr="00430494">
        <w:rPr>
          <w:rFonts w:ascii="Times New Roman" w:hAnsi="Times New Roman" w:cs="Times New Roman"/>
          <w:color w:val="000000" w:themeColor="text1"/>
          <w:sz w:val="24"/>
          <w:szCs w:val="24"/>
        </w:rPr>
        <w:t>carefully observing</w:t>
      </w:r>
      <w:r w:rsidR="00560B5C" w:rsidRPr="00430494">
        <w:rPr>
          <w:rFonts w:ascii="Times New Roman" w:hAnsi="Times New Roman" w:cs="Times New Roman"/>
          <w:color w:val="000000" w:themeColor="text1"/>
          <w:sz w:val="24"/>
          <w:szCs w:val="24"/>
        </w:rPr>
        <w:t xml:space="preserve"> peer interactions to build a social </w:t>
      </w:r>
      <w:r w:rsidR="005C2157" w:rsidRPr="00430494">
        <w:rPr>
          <w:rFonts w:ascii="Times New Roman" w:hAnsi="Times New Roman" w:cs="Times New Roman"/>
          <w:color w:val="000000" w:themeColor="text1"/>
          <w:sz w:val="24"/>
          <w:szCs w:val="24"/>
        </w:rPr>
        <w:t>repertoire and rules they could follow. They would often copy facial expressions, postures, ton</w:t>
      </w:r>
      <w:r w:rsidR="00DF193B" w:rsidRPr="00430494">
        <w:rPr>
          <w:rFonts w:ascii="Times New Roman" w:hAnsi="Times New Roman" w:cs="Times New Roman"/>
          <w:color w:val="000000" w:themeColor="text1"/>
          <w:sz w:val="24"/>
          <w:szCs w:val="24"/>
        </w:rPr>
        <w:t>e</w:t>
      </w:r>
      <w:r w:rsidR="005C2157" w:rsidRPr="00430494">
        <w:rPr>
          <w:rFonts w:ascii="Times New Roman" w:hAnsi="Times New Roman" w:cs="Times New Roman"/>
          <w:color w:val="000000" w:themeColor="text1"/>
          <w:sz w:val="24"/>
          <w:szCs w:val="24"/>
        </w:rPr>
        <w:t xml:space="preserve"> of voice, topic of conversation, and choice of interests </w:t>
      </w:r>
      <w:proofErr w:type="gramStart"/>
      <w:r w:rsidR="005C2157" w:rsidRPr="00430494">
        <w:rPr>
          <w:rFonts w:ascii="Times New Roman" w:hAnsi="Times New Roman" w:cs="Times New Roman"/>
          <w:color w:val="000000" w:themeColor="text1"/>
          <w:sz w:val="24"/>
          <w:szCs w:val="24"/>
        </w:rPr>
        <w:t>in order to</w:t>
      </w:r>
      <w:proofErr w:type="gramEnd"/>
      <w:r w:rsidR="005C2157" w:rsidRPr="00430494">
        <w:rPr>
          <w:rFonts w:ascii="Times New Roman" w:hAnsi="Times New Roman" w:cs="Times New Roman"/>
          <w:color w:val="000000" w:themeColor="text1"/>
          <w:sz w:val="24"/>
          <w:szCs w:val="24"/>
        </w:rPr>
        <w:t xml:space="preserve"> fit in. Masking was reported by many of the girls, describing how they would often ensure </w:t>
      </w:r>
      <w:r w:rsidR="00B96B0E" w:rsidRPr="00430494">
        <w:rPr>
          <w:rFonts w:ascii="Times New Roman" w:hAnsi="Times New Roman" w:cs="Times New Roman"/>
          <w:color w:val="000000" w:themeColor="text1"/>
          <w:sz w:val="24"/>
          <w:szCs w:val="24"/>
        </w:rPr>
        <w:t>they</w:t>
      </w:r>
      <w:r w:rsidR="003E711D" w:rsidRPr="00430494">
        <w:rPr>
          <w:rFonts w:ascii="Times New Roman" w:hAnsi="Times New Roman" w:cs="Times New Roman"/>
          <w:color w:val="000000" w:themeColor="text1"/>
          <w:sz w:val="24"/>
          <w:szCs w:val="24"/>
        </w:rPr>
        <w:t xml:space="preserve"> maintained either happy or blank facial expressions when socialising </w:t>
      </w:r>
      <w:proofErr w:type="gramStart"/>
      <w:r w:rsidR="003E711D" w:rsidRPr="00430494">
        <w:rPr>
          <w:rFonts w:ascii="Times New Roman" w:hAnsi="Times New Roman" w:cs="Times New Roman"/>
          <w:color w:val="000000" w:themeColor="text1"/>
          <w:sz w:val="24"/>
          <w:szCs w:val="24"/>
        </w:rPr>
        <w:t>in order to</w:t>
      </w:r>
      <w:proofErr w:type="gramEnd"/>
      <w:r w:rsidR="003E711D" w:rsidRPr="00430494">
        <w:rPr>
          <w:rFonts w:ascii="Times New Roman" w:hAnsi="Times New Roman" w:cs="Times New Roman"/>
          <w:color w:val="000000" w:themeColor="text1"/>
          <w:sz w:val="24"/>
          <w:szCs w:val="24"/>
        </w:rPr>
        <w:t xml:space="preserve"> hide how unhappy and anxious they often felt; this mask was main</w:t>
      </w:r>
      <w:r w:rsidR="00B96B0E" w:rsidRPr="00430494">
        <w:rPr>
          <w:rFonts w:ascii="Times New Roman" w:hAnsi="Times New Roman" w:cs="Times New Roman"/>
          <w:color w:val="000000" w:themeColor="text1"/>
          <w:sz w:val="24"/>
          <w:szCs w:val="24"/>
        </w:rPr>
        <w:t>tained</w:t>
      </w:r>
      <w:r w:rsidR="003E711D" w:rsidRPr="00430494">
        <w:rPr>
          <w:rFonts w:ascii="Times New Roman" w:hAnsi="Times New Roman" w:cs="Times New Roman"/>
          <w:color w:val="000000" w:themeColor="text1"/>
          <w:sz w:val="24"/>
          <w:szCs w:val="24"/>
        </w:rPr>
        <w:t xml:space="preserve"> even in close friendships out of a fear </w:t>
      </w:r>
      <w:r w:rsidR="00295264" w:rsidRPr="00430494">
        <w:rPr>
          <w:rFonts w:ascii="Times New Roman" w:hAnsi="Times New Roman" w:cs="Times New Roman"/>
          <w:color w:val="000000" w:themeColor="text1"/>
          <w:sz w:val="24"/>
          <w:szCs w:val="24"/>
        </w:rPr>
        <w:t>of losing</w:t>
      </w:r>
      <w:r w:rsidR="003E711D" w:rsidRPr="00430494">
        <w:rPr>
          <w:rFonts w:ascii="Times New Roman" w:hAnsi="Times New Roman" w:cs="Times New Roman"/>
          <w:color w:val="000000" w:themeColor="text1"/>
          <w:sz w:val="24"/>
          <w:szCs w:val="24"/>
        </w:rPr>
        <w:t xml:space="preserve"> their friends. These strategies appeared to be so successful</w:t>
      </w:r>
      <w:r w:rsidR="00965104" w:rsidRPr="00430494">
        <w:rPr>
          <w:rFonts w:ascii="Times New Roman" w:hAnsi="Times New Roman" w:cs="Times New Roman"/>
          <w:color w:val="000000" w:themeColor="text1"/>
          <w:sz w:val="24"/>
          <w:szCs w:val="24"/>
        </w:rPr>
        <w:t xml:space="preserve"> in hiding external signs of distress</w:t>
      </w:r>
      <w:r w:rsidR="003E711D" w:rsidRPr="00430494">
        <w:rPr>
          <w:rFonts w:ascii="Times New Roman" w:hAnsi="Times New Roman" w:cs="Times New Roman"/>
          <w:color w:val="000000" w:themeColor="text1"/>
          <w:sz w:val="24"/>
          <w:szCs w:val="24"/>
        </w:rPr>
        <w:t xml:space="preserve"> </w:t>
      </w:r>
      <w:r w:rsidR="00965104" w:rsidRPr="00430494">
        <w:rPr>
          <w:rFonts w:ascii="Times New Roman" w:hAnsi="Times New Roman" w:cs="Times New Roman"/>
          <w:color w:val="000000" w:themeColor="text1"/>
          <w:sz w:val="24"/>
          <w:szCs w:val="24"/>
        </w:rPr>
        <w:t xml:space="preserve">that those around them were surprised to find out they were in fact struggling. </w:t>
      </w:r>
      <w:r w:rsidR="00FF0E2F" w:rsidRPr="00430494">
        <w:rPr>
          <w:rFonts w:ascii="Times New Roman" w:hAnsi="Times New Roman" w:cs="Times New Roman"/>
          <w:color w:val="000000" w:themeColor="text1"/>
          <w:sz w:val="24"/>
          <w:szCs w:val="24"/>
        </w:rPr>
        <w:t xml:space="preserve">Similarly, </w:t>
      </w:r>
      <w:proofErr w:type="spellStart"/>
      <w:r w:rsidR="00FF0E2F" w:rsidRPr="00430494">
        <w:rPr>
          <w:rFonts w:ascii="Times New Roman" w:hAnsi="Times New Roman" w:cs="Times New Roman"/>
          <w:color w:val="000000" w:themeColor="text1"/>
          <w:sz w:val="24"/>
          <w:szCs w:val="24"/>
        </w:rPr>
        <w:t>Bargiela</w:t>
      </w:r>
      <w:proofErr w:type="spellEnd"/>
      <w:r w:rsidR="004C34CB" w:rsidRPr="00430494">
        <w:rPr>
          <w:rFonts w:ascii="Times New Roman" w:hAnsi="Times New Roman" w:cs="Times New Roman"/>
          <w:color w:val="000000" w:themeColor="text1"/>
          <w:sz w:val="24"/>
          <w:szCs w:val="24"/>
        </w:rPr>
        <w:t xml:space="preserve"> et al.</w:t>
      </w:r>
      <w:r w:rsidR="00FF0E2F" w:rsidRPr="00430494">
        <w:rPr>
          <w:rFonts w:ascii="Times New Roman" w:hAnsi="Times New Roman" w:cs="Times New Roman"/>
          <w:color w:val="000000" w:themeColor="text1"/>
          <w:sz w:val="24"/>
          <w:szCs w:val="24"/>
        </w:rPr>
        <w:t xml:space="preserve"> (2016) found a common theme of ‘pretending to be normal’ from 14 autistic women (aged 22-30) who were diagnosed in late adolescence or adulthood. Many of these women struggled with socialising but had </w:t>
      </w:r>
      <w:proofErr w:type="spellStart"/>
      <w:r w:rsidR="00FF0E2F" w:rsidRPr="00430494">
        <w:rPr>
          <w:rFonts w:ascii="Times New Roman" w:hAnsi="Times New Roman" w:cs="Times New Roman"/>
          <w:color w:val="000000" w:themeColor="text1"/>
          <w:sz w:val="24"/>
          <w:szCs w:val="24"/>
        </w:rPr>
        <w:t>coped</w:t>
      </w:r>
      <w:proofErr w:type="spellEnd"/>
      <w:r w:rsidR="00FF0E2F" w:rsidRPr="00430494">
        <w:rPr>
          <w:rFonts w:ascii="Times New Roman" w:hAnsi="Times New Roman" w:cs="Times New Roman"/>
          <w:color w:val="000000" w:themeColor="text1"/>
          <w:sz w:val="24"/>
          <w:szCs w:val="24"/>
        </w:rPr>
        <w:t xml:space="preserve"> by ‘wearing a mask’, which they described as a conscious effort to hide their autistic traits, </w:t>
      </w:r>
      <w:r w:rsidR="00942790" w:rsidRPr="00430494">
        <w:rPr>
          <w:rFonts w:ascii="Times New Roman" w:hAnsi="Times New Roman" w:cs="Times New Roman"/>
          <w:color w:val="000000" w:themeColor="text1"/>
          <w:sz w:val="24"/>
          <w:szCs w:val="24"/>
        </w:rPr>
        <w:t>as well as reporting</w:t>
      </w:r>
      <w:r w:rsidR="00FF0E2F" w:rsidRPr="00430494">
        <w:rPr>
          <w:rFonts w:ascii="Times New Roman" w:hAnsi="Times New Roman" w:cs="Times New Roman"/>
          <w:color w:val="000000" w:themeColor="text1"/>
          <w:sz w:val="24"/>
          <w:szCs w:val="24"/>
        </w:rPr>
        <w:t xml:space="preserve"> social mimicry, which they described as being more automatic. Furthermore, Baldwin and Costley (2016) found in the open comments section of their survey on 82 autistic women that a large number </w:t>
      </w:r>
      <w:r w:rsidR="00FF0E2F" w:rsidRPr="00430494">
        <w:rPr>
          <w:rFonts w:ascii="Times New Roman" w:hAnsi="Times New Roman" w:cs="Times New Roman"/>
          <w:color w:val="000000" w:themeColor="text1"/>
          <w:sz w:val="24"/>
          <w:szCs w:val="24"/>
        </w:rPr>
        <w:lastRenderedPageBreak/>
        <w:t>suggested they had purposefully learn</w:t>
      </w:r>
      <w:r w:rsidR="00942790" w:rsidRPr="00430494">
        <w:rPr>
          <w:rFonts w:ascii="Times New Roman" w:hAnsi="Times New Roman" w:cs="Times New Roman"/>
          <w:color w:val="000000" w:themeColor="text1"/>
          <w:sz w:val="24"/>
          <w:szCs w:val="24"/>
        </w:rPr>
        <w:t>ed</w:t>
      </w:r>
      <w:r w:rsidR="00FF0E2F" w:rsidRPr="00430494">
        <w:rPr>
          <w:rFonts w:ascii="Times New Roman" w:hAnsi="Times New Roman" w:cs="Times New Roman"/>
          <w:color w:val="000000" w:themeColor="text1"/>
          <w:sz w:val="24"/>
          <w:szCs w:val="24"/>
        </w:rPr>
        <w:t xml:space="preserve"> aspects of socialising to enable them to act appropriately.  </w:t>
      </w:r>
      <w:r w:rsidR="00F344EF" w:rsidRPr="00430494">
        <w:rPr>
          <w:rFonts w:ascii="Times New Roman" w:hAnsi="Times New Roman" w:cs="Times New Roman"/>
          <w:color w:val="000000" w:themeColor="text1"/>
          <w:sz w:val="24"/>
          <w:szCs w:val="24"/>
        </w:rPr>
        <w:t>Furthermore, a study</w:t>
      </w:r>
      <w:r w:rsidR="00B92050" w:rsidRPr="00430494">
        <w:rPr>
          <w:rFonts w:ascii="Times New Roman" w:hAnsi="Times New Roman" w:cs="Times New Roman"/>
          <w:color w:val="000000" w:themeColor="text1"/>
          <w:sz w:val="24"/>
          <w:szCs w:val="24"/>
        </w:rPr>
        <w:t xml:space="preserve"> by Hull, </w:t>
      </w:r>
      <w:proofErr w:type="spellStart"/>
      <w:r w:rsidR="00B92050" w:rsidRPr="00430494">
        <w:rPr>
          <w:rFonts w:ascii="Times New Roman" w:hAnsi="Times New Roman" w:cs="Times New Roman"/>
          <w:color w:val="000000" w:themeColor="text1"/>
          <w:sz w:val="24"/>
          <w:szCs w:val="24"/>
        </w:rPr>
        <w:t>Petrides</w:t>
      </w:r>
      <w:proofErr w:type="spellEnd"/>
      <w:r w:rsidR="00615F1E" w:rsidRPr="00430494">
        <w:rPr>
          <w:rFonts w:ascii="Times New Roman" w:hAnsi="Times New Roman" w:cs="Times New Roman"/>
          <w:color w:val="000000" w:themeColor="text1"/>
          <w:sz w:val="24"/>
          <w:szCs w:val="24"/>
        </w:rPr>
        <w:t>,</w:t>
      </w:r>
      <w:r w:rsidR="004C34CB" w:rsidRPr="00430494">
        <w:rPr>
          <w:rFonts w:ascii="Times New Roman" w:hAnsi="Times New Roman" w:cs="Times New Roman"/>
          <w:color w:val="000000" w:themeColor="text1"/>
          <w:sz w:val="24"/>
          <w:szCs w:val="24"/>
        </w:rPr>
        <w:t xml:space="preserve"> et al.</w:t>
      </w:r>
      <w:r w:rsidR="00F344EF" w:rsidRPr="00430494">
        <w:rPr>
          <w:rFonts w:ascii="Times New Roman" w:hAnsi="Times New Roman" w:cs="Times New Roman"/>
          <w:color w:val="000000" w:themeColor="text1"/>
          <w:sz w:val="24"/>
          <w:szCs w:val="24"/>
        </w:rPr>
        <w:t xml:space="preserve"> (2017)</w:t>
      </w:r>
      <w:r w:rsidR="00295264" w:rsidRPr="00430494">
        <w:rPr>
          <w:rFonts w:ascii="Times New Roman" w:hAnsi="Times New Roman" w:cs="Times New Roman"/>
          <w:color w:val="000000" w:themeColor="text1"/>
          <w:sz w:val="24"/>
          <w:szCs w:val="24"/>
        </w:rPr>
        <w:t>,</w:t>
      </w:r>
      <w:r w:rsidR="00F344EF" w:rsidRPr="00430494">
        <w:rPr>
          <w:rFonts w:ascii="Times New Roman" w:hAnsi="Times New Roman" w:cs="Times New Roman"/>
          <w:color w:val="000000" w:themeColor="text1"/>
          <w:sz w:val="24"/>
          <w:szCs w:val="24"/>
        </w:rPr>
        <w:t xml:space="preserve"> focussing</w:t>
      </w:r>
      <w:r w:rsidR="00B92050" w:rsidRPr="00430494">
        <w:rPr>
          <w:rFonts w:ascii="Times New Roman" w:hAnsi="Times New Roman" w:cs="Times New Roman"/>
          <w:color w:val="000000" w:themeColor="text1"/>
          <w:sz w:val="24"/>
          <w:szCs w:val="24"/>
        </w:rPr>
        <w:t xml:space="preserve"> on adults, </w:t>
      </w:r>
      <w:r w:rsidR="0054355E" w:rsidRPr="00430494">
        <w:rPr>
          <w:rFonts w:ascii="Times New Roman" w:hAnsi="Times New Roman" w:cs="Times New Roman"/>
          <w:color w:val="000000" w:themeColor="text1"/>
          <w:sz w:val="24"/>
          <w:szCs w:val="24"/>
        </w:rPr>
        <w:t xml:space="preserve">examined </w:t>
      </w:r>
      <w:r w:rsidR="00B92050" w:rsidRPr="00430494">
        <w:rPr>
          <w:rFonts w:ascii="Times New Roman" w:hAnsi="Times New Roman" w:cs="Times New Roman"/>
          <w:color w:val="000000" w:themeColor="text1"/>
          <w:sz w:val="24"/>
          <w:szCs w:val="24"/>
        </w:rPr>
        <w:t xml:space="preserve">the qualitative camouflaging experiences of </w:t>
      </w:r>
      <w:r w:rsidR="007F5F7D" w:rsidRPr="00430494">
        <w:rPr>
          <w:rFonts w:ascii="Times New Roman" w:hAnsi="Times New Roman" w:cs="Times New Roman"/>
          <w:color w:val="000000" w:themeColor="text1"/>
          <w:sz w:val="24"/>
          <w:szCs w:val="24"/>
        </w:rPr>
        <w:t xml:space="preserve">55 autistic women, 30 autistic men, and 7 autistic individuals identifying as ‘other gender’, with a mean age of 43. They discovered common themes of motivation to camouflage, which included a need to ‘blend in with the </w:t>
      </w:r>
      <w:r w:rsidR="001F167F" w:rsidRPr="00430494">
        <w:rPr>
          <w:rFonts w:ascii="Times New Roman" w:hAnsi="Times New Roman" w:cs="Times New Roman"/>
          <w:color w:val="000000" w:themeColor="text1"/>
          <w:sz w:val="24"/>
          <w:szCs w:val="24"/>
        </w:rPr>
        <w:t>‘</w:t>
      </w:r>
      <w:proofErr w:type="spellStart"/>
      <w:r w:rsidR="001F167F" w:rsidRPr="00430494">
        <w:rPr>
          <w:rFonts w:ascii="Times New Roman" w:hAnsi="Times New Roman" w:cs="Times New Roman"/>
          <w:color w:val="000000" w:themeColor="text1"/>
          <w:sz w:val="24"/>
          <w:szCs w:val="24"/>
        </w:rPr>
        <w:t>n</w:t>
      </w:r>
      <w:r w:rsidR="00A727EE" w:rsidRPr="00430494">
        <w:rPr>
          <w:rFonts w:ascii="Times New Roman" w:hAnsi="Times New Roman" w:cs="Times New Roman"/>
          <w:color w:val="000000" w:themeColor="text1"/>
          <w:sz w:val="24"/>
          <w:szCs w:val="24"/>
        </w:rPr>
        <w:t>ormal</w:t>
      </w:r>
      <w:r w:rsidR="001F167F" w:rsidRPr="00430494">
        <w:rPr>
          <w:rFonts w:ascii="Times New Roman" w:hAnsi="Times New Roman" w:cs="Times New Roman"/>
          <w:color w:val="000000" w:themeColor="text1"/>
          <w:sz w:val="24"/>
          <w:szCs w:val="24"/>
        </w:rPr>
        <w:t>s</w:t>
      </w:r>
      <w:proofErr w:type="spellEnd"/>
      <w:r w:rsidR="0054355E" w:rsidRPr="00430494">
        <w:rPr>
          <w:rFonts w:ascii="Times New Roman" w:hAnsi="Times New Roman" w:cs="Times New Roman"/>
          <w:color w:val="000000" w:themeColor="text1"/>
          <w:sz w:val="24"/>
          <w:szCs w:val="24"/>
        </w:rPr>
        <w:t>’</w:t>
      </w:r>
      <w:r w:rsidR="0022101B" w:rsidRPr="00430494">
        <w:rPr>
          <w:rFonts w:ascii="Times New Roman" w:hAnsi="Times New Roman" w:cs="Times New Roman"/>
          <w:color w:val="000000" w:themeColor="text1"/>
          <w:sz w:val="24"/>
          <w:szCs w:val="24"/>
        </w:rPr>
        <w:t>’, which they felt was an expectation</w:t>
      </w:r>
      <w:r w:rsidR="00F1349A" w:rsidRPr="00430494">
        <w:rPr>
          <w:rFonts w:ascii="Times New Roman" w:hAnsi="Times New Roman" w:cs="Times New Roman"/>
          <w:color w:val="000000" w:themeColor="text1"/>
          <w:sz w:val="24"/>
          <w:szCs w:val="24"/>
        </w:rPr>
        <w:t xml:space="preserve"> of them made by others</w:t>
      </w:r>
      <w:r w:rsidR="00295264" w:rsidRPr="00430494">
        <w:rPr>
          <w:rFonts w:ascii="Times New Roman" w:hAnsi="Times New Roman" w:cs="Times New Roman"/>
          <w:color w:val="000000" w:themeColor="text1"/>
          <w:sz w:val="24"/>
          <w:szCs w:val="24"/>
        </w:rPr>
        <w:t>,</w:t>
      </w:r>
      <w:r w:rsidR="0022101B" w:rsidRPr="00430494">
        <w:rPr>
          <w:rFonts w:ascii="Times New Roman" w:hAnsi="Times New Roman" w:cs="Times New Roman"/>
          <w:color w:val="000000" w:themeColor="text1"/>
          <w:sz w:val="24"/>
          <w:szCs w:val="24"/>
        </w:rPr>
        <w:t xml:space="preserve"> as autistic behaviours were viewed as ‘unacceptable’. As well as this</w:t>
      </w:r>
      <w:r w:rsidR="00942790" w:rsidRPr="00430494">
        <w:rPr>
          <w:rFonts w:ascii="Times New Roman" w:hAnsi="Times New Roman" w:cs="Times New Roman"/>
          <w:color w:val="000000" w:themeColor="text1"/>
          <w:sz w:val="24"/>
          <w:szCs w:val="24"/>
        </w:rPr>
        <w:t>,</w:t>
      </w:r>
      <w:r w:rsidR="0022101B" w:rsidRPr="00430494">
        <w:rPr>
          <w:rFonts w:ascii="Times New Roman" w:hAnsi="Times New Roman" w:cs="Times New Roman"/>
          <w:color w:val="000000" w:themeColor="text1"/>
          <w:sz w:val="24"/>
          <w:szCs w:val="24"/>
        </w:rPr>
        <w:t xml:space="preserve"> many saw camouflaging </w:t>
      </w:r>
      <w:proofErr w:type="gramStart"/>
      <w:r w:rsidR="0022101B" w:rsidRPr="00430494">
        <w:rPr>
          <w:rFonts w:ascii="Times New Roman" w:hAnsi="Times New Roman" w:cs="Times New Roman"/>
          <w:color w:val="000000" w:themeColor="text1"/>
          <w:sz w:val="24"/>
          <w:szCs w:val="24"/>
        </w:rPr>
        <w:t>as a way to</w:t>
      </w:r>
      <w:proofErr w:type="gramEnd"/>
      <w:r w:rsidR="0022101B" w:rsidRPr="00430494">
        <w:rPr>
          <w:rFonts w:ascii="Times New Roman" w:hAnsi="Times New Roman" w:cs="Times New Roman"/>
          <w:color w:val="000000" w:themeColor="text1"/>
          <w:sz w:val="24"/>
          <w:szCs w:val="24"/>
        </w:rPr>
        <w:t xml:space="preserve"> overcome social hurdles in forming the relationships they desired with others. </w:t>
      </w:r>
      <w:proofErr w:type="gramStart"/>
      <w:r w:rsidR="00A55251" w:rsidRPr="00430494">
        <w:rPr>
          <w:rFonts w:ascii="Times New Roman" w:hAnsi="Times New Roman" w:cs="Times New Roman"/>
          <w:color w:val="000000" w:themeColor="text1"/>
          <w:sz w:val="24"/>
          <w:szCs w:val="24"/>
        </w:rPr>
        <w:t>In order to</w:t>
      </w:r>
      <w:proofErr w:type="gramEnd"/>
      <w:r w:rsidR="00A55251" w:rsidRPr="00430494">
        <w:rPr>
          <w:rFonts w:ascii="Times New Roman" w:hAnsi="Times New Roman" w:cs="Times New Roman"/>
          <w:color w:val="000000" w:themeColor="text1"/>
          <w:sz w:val="24"/>
          <w:szCs w:val="24"/>
        </w:rPr>
        <w:t xml:space="preserve"> </w:t>
      </w:r>
      <w:r w:rsidR="00531260" w:rsidRPr="00430494">
        <w:rPr>
          <w:rFonts w:ascii="Times New Roman" w:hAnsi="Times New Roman" w:cs="Times New Roman"/>
          <w:color w:val="000000" w:themeColor="text1"/>
          <w:sz w:val="24"/>
          <w:szCs w:val="24"/>
        </w:rPr>
        <w:t>mask autistic traits</w:t>
      </w:r>
      <w:r w:rsidR="00E758BF" w:rsidRPr="00430494">
        <w:rPr>
          <w:rFonts w:ascii="Times New Roman" w:hAnsi="Times New Roman" w:cs="Times New Roman"/>
          <w:color w:val="000000" w:themeColor="text1"/>
          <w:sz w:val="24"/>
          <w:szCs w:val="24"/>
        </w:rPr>
        <w:t>,</w:t>
      </w:r>
      <w:r w:rsidR="00531260" w:rsidRPr="00430494">
        <w:rPr>
          <w:rFonts w:ascii="Times New Roman" w:hAnsi="Times New Roman" w:cs="Times New Roman"/>
          <w:color w:val="000000" w:themeColor="text1"/>
          <w:sz w:val="24"/>
          <w:szCs w:val="24"/>
        </w:rPr>
        <w:t xml:space="preserve"> many reported mimicking the behaviour of others during social </w:t>
      </w:r>
      <w:r w:rsidR="006304BF" w:rsidRPr="00430494">
        <w:rPr>
          <w:rFonts w:ascii="Times New Roman" w:hAnsi="Times New Roman" w:cs="Times New Roman"/>
          <w:color w:val="000000" w:themeColor="text1"/>
          <w:sz w:val="24"/>
          <w:szCs w:val="24"/>
        </w:rPr>
        <w:t xml:space="preserve">situations, some even copying social interactions from television programmes and films. </w:t>
      </w:r>
      <w:r w:rsidR="00E758BF" w:rsidRPr="00430494">
        <w:rPr>
          <w:rFonts w:ascii="Times New Roman" w:hAnsi="Times New Roman" w:cs="Times New Roman"/>
          <w:color w:val="000000" w:themeColor="text1"/>
          <w:sz w:val="24"/>
          <w:szCs w:val="24"/>
        </w:rPr>
        <w:t>Additionally,</w:t>
      </w:r>
      <w:r w:rsidR="006304BF" w:rsidRPr="00430494">
        <w:rPr>
          <w:rFonts w:ascii="Times New Roman" w:hAnsi="Times New Roman" w:cs="Times New Roman"/>
          <w:color w:val="000000" w:themeColor="text1"/>
          <w:sz w:val="24"/>
          <w:szCs w:val="24"/>
        </w:rPr>
        <w:t xml:space="preserve"> many reported developing behaviours to compensate for social communication difficulties, for example</w:t>
      </w:r>
      <w:r w:rsidR="00E758BF" w:rsidRPr="00430494">
        <w:rPr>
          <w:rFonts w:ascii="Times New Roman" w:hAnsi="Times New Roman" w:cs="Times New Roman"/>
          <w:color w:val="000000" w:themeColor="text1"/>
          <w:sz w:val="24"/>
          <w:szCs w:val="24"/>
        </w:rPr>
        <w:t>,</w:t>
      </w:r>
      <w:r w:rsidR="006304BF" w:rsidRPr="00430494">
        <w:rPr>
          <w:rFonts w:ascii="Times New Roman" w:hAnsi="Times New Roman" w:cs="Times New Roman"/>
          <w:color w:val="000000" w:themeColor="text1"/>
          <w:sz w:val="24"/>
          <w:szCs w:val="24"/>
        </w:rPr>
        <w:t xml:space="preserve"> </w:t>
      </w:r>
      <w:r w:rsidR="00DC41F0" w:rsidRPr="00430494">
        <w:rPr>
          <w:rFonts w:ascii="Times New Roman" w:hAnsi="Times New Roman" w:cs="Times New Roman"/>
          <w:color w:val="000000" w:themeColor="text1"/>
          <w:sz w:val="24"/>
          <w:szCs w:val="24"/>
        </w:rPr>
        <w:t>using non-verbal gestures such as maintaining appropriate levels of eye contact, avoiding dominating conversations with details about</w:t>
      </w:r>
      <w:r w:rsidR="00295264" w:rsidRPr="00430494">
        <w:rPr>
          <w:rFonts w:ascii="Times New Roman" w:hAnsi="Times New Roman" w:cs="Times New Roman"/>
          <w:color w:val="000000" w:themeColor="text1"/>
          <w:sz w:val="24"/>
          <w:szCs w:val="24"/>
        </w:rPr>
        <w:t xml:space="preserve"> themselves and interests, and practis</w:t>
      </w:r>
      <w:r w:rsidR="00DC41F0" w:rsidRPr="00430494">
        <w:rPr>
          <w:rFonts w:ascii="Times New Roman" w:hAnsi="Times New Roman" w:cs="Times New Roman"/>
          <w:color w:val="000000" w:themeColor="text1"/>
          <w:sz w:val="24"/>
          <w:szCs w:val="24"/>
        </w:rPr>
        <w:t>ing conversations beforehand</w:t>
      </w:r>
      <w:r w:rsidR="007A509F" w:rsidRPr="00430494">
        <w:rPr>
          <w:rFonts w:ascii="Times New Roman" w:hAnsi="Times New Roman" w:cs="Times New Roman"/>
          <w:color w:val="000000" w:themeColor="text1"/>
          <w:sz w:val="24"/>
          <w:szCs w:val="24"/>
        </w:rPr>
        <w:t xml:space="preserve"> so that they could maintain a social script.</w:t>
      </w:r>
      <w:r w:rsidR="00FF0E2F" w:rsidRPr="00430494">
        <w:rPr>
          <w:rFonts w:ascii="Times New Roman" w:hAnsi="Times New Roman" w:cs="Times New Roman"/>
          <w:color w:val="000000" w:themeColor="text1"/>
          <w:sz w:val="24"/>
          <w:szCs w:val="24"/>
        </w:rPr>
        <w:t xml:space="preserve"> </w:t>
      </w:r>
      <w:r w:rsidR="00B44922" w:rsidRPr="00430494">
        <w:rPr>
          <w:rFonts w:ascii="Times New Roman" w:hAnsi="Times New Roman" w:cs="Times New Roman"/>
          <w:color w:val="000000" w:themeColor="text1"/>
          <w:sz w:val="24"/>
          <w:szCs w:val="24"/>
        </w:rPr>
        <w:t xml:space="preserve">Imitation of social behaviours has also been reported in semi-structured interviews by the mothers of autistic adolescents, who believed that they found the process of obtaining diagnoses for their daughters </w:t>
      </w:r>
      <w:r w:rsidR="00F509DC" w:rsidRPr="00430494">
        <w:rPr>
          <w:rFonts w:ascii="Times New Roman" w:hAnsi="Times New Roman" w:cs="Times New Roman"/>
          <w:color w:val="000000" w:themeColor="text1"/>
          <w:sz w:val="24"/>
          <w:szCs w:val="24"/>
        </w:rPr>
        <w:t>more</w:t>
      </w:r>
      <w:r w:rsidR="00B44922" w:rsidRPr="00430494">
        <w:rPr>
          <w:rFonts w:ascii="Times New Roman" w:hAnsi="Times New Roman" w:cs="Times New Roman"/>
          <w:color w:val="000000" w:themeColor="text1"/>
          <w:sz w:val="24"/>
          <w:szCs w:val="24"/>
        </w:rPr>
        <w:t xml:space="preserve"> challenging</w:t>
      </w:r>
      <w:r w:rsidR="00B304F4" w:rsidRPr="00430494">
        <w:rPr>
          <w:rFonts w:ascii="Times New Roman" w:hAnsi="Times New Roman" w:cs="Times New Roman"/>
          <w:color w:val="000000" w:themeColor="text1"/>
          <w:sz w:val="24"/>
          <w:szCs w:val="24"/>
        </w:rPr>
        <w:t xml:space="preserve"> as a result (</w:t>
      </w:r>
      <w:r w:rsidR="00333956" w:rsidRPr="00430494">
        <w:rPr>
          <w:rFonts w:ascii="Times New Roman" w:hAnsi="Times New Roman" w:cs="Times New Roman"/>
          <w:color w:val="000000" w:themeColor="text1"/>
          <w:sz w:val="24"/>
          <w:szCs w:val="24"/>
        </w:rPr>
        <w:t xml:space="preserve">Cook et al., 2017; </w:t>
      </w:r>
      <w:proofErr w:type="spellStart"/>
      <w:r w:rsidR="00B304F4" w:rsidRPr="00430494">
        <w:rPr>
          <w:rFonts w:ascii="Times New Roman" w:hAnsi="Times New Roman" w:cs="Times New Roman"/>
          <w:color w:val="000000" w:themeColor="text1"/>
          <w:sz w:val="24"/>
          <w:szCs w:val="24"/>
        </w:rPr>
        <w:t>Cridland</w:t>
      </w:r>
      <w:proofErr w:type="spellEnd"/>
      <w:r w:rsidR="00615F1E" w:rsidRPr="00430494">
        <w:rPr>
          <w:rFonts w:ascii="Times New Roman" w:hAnsi="Times New Roman" w:cs="Times New Roman"/>
          <w:color w:val="000000" w:themeColor="text1"/>
          <w:sz w:val="24"/>
          <w:szCs w:val="24"/>
        </w:rPr>
        <w:t xml:space="preserve"> et al., 2</w:t>
      </w:r>
      <w:r w:rsidR="00B304F4" w:rsidRPr="00430494">
        <w:rPr>
          <w:rFonts w:ascii="Times New Roman" w:hAnsi="Times New Roman" w:cs="Times New Roman"/>
          <w:color w:val="000000" w:themeColor="text1"/>
          <w:sz w:val="24"/>
          <w:szCs w:val="24"/>
        </w:rPr>
        <w:t>014</w:t>
      </w:r>
      <w:r w:rsidR="00FF0E2F" w:rsidRPr="00430494">
        <w:rPr>
          <w:rFonts w:ascii="Times New Roman" w:hAnsi="Times New Roman" w:cs="Times New Roman"/>
          <w:color w:val="000000" w:themeColor="text1"/>
          <w:sz w:val="24"/>
          <w:szCs w:val="24"/>
        </w:rPr>
        <w:t xml:space="preserve">; </w:t>
      </w:r>
      <w:proofErr w:type="spellStart"/>
      <w:r w:rsidR="00497025" w:rsidRPr="00430494">
        <w:rPr>
          <w:rFonts w:ascii="Times New Roman" w:hAnsi="Times New Roman" w:cs="Times New Roman"/>
          <w:color w:val="000000" w:themeColor="text1"/>
          <w:sz w:val="24"/>
          <w:szCs w:val="24"/>
        </w:rPr>
        <w:t>Rabbitte</w:t>
      </w:r>
      <w:proofErr w:type="spellEnd"/>
      <w:r w:rsidR="00333956" w:rsidRPr="00430494">
        <w:rPr>
          <w:rFonts w:ascii="Times New Roman" w:hAnsi="Times New Roman" w:cs="Times New Roman"/>
          <w:color w:val="000000" w:themeColor="text1"/>
          <w:sz w:val="24"/>
          <w:szCs w:val="24"/>
        </w:rPr>
        <w:t xml:space="preserve"> et al., </w:t>
      </w:r>
      <w:r w:rsidR="00CC3517" w:rsidRPr="00430494">
        <w:rPr>
          <w:rStyle w:val="CommentReference"/>
          <w:rFonts w:ascii="Times New Roman" w:hAnsi="Times New Roman" w:cs="Times New Roman"/>
          <w:color w:val="000000" w:themeColor="text1"/>
          <w:sz w:val="24"/>
          <w:szCs w:val="24"/>
        </w:rPr>
        <w:t>2017)</w:t>
      </w:r>
      <w:r w:rsidR="00497025" w:rsidRPr="00430494">
        <w:rPr>
          <w:rFonts w:ascii="Times New Roman" w:hAnsi="Times New Roman" w:cs="Times New Roman"/>
          <w:color w:val="000000" w:themeColor="text1"/>
          <w:sz w:val="24"/>
          <w:szCs w:val="24"/>
        </w:rPr>
        <w:t>. These qualitative reports demonstrate camouflaging as an important aspect of the female phenotype of autism</w:t>
      </w:r>
      <w:r w:rsidR="00E758BF" w:rsidRPr="00430494">
        <w:rPr>
          <w:rFonts w:ascii="Times New Roman" w:hAnsi="Times New Roman" w:cs="Times New Roman"/>
          <w:color w:val="000000" w:themeColor="text1"/>
          <w:sz w:val="24"/>
          <w:szCs w:val="24"/>
        </w:rPr>
        <w:t>.</w:t>
      </w:r>
      <w:r w:rsidR="00497025" w:rsidRPr="00430494">
        <w:rPr>
          <w:rFonts w:ascii="Times New Roman" w:hAnsi="Times New Roman" w:cs="Times New Roman"/>
          <w:color w:val="000000" w:themeColor="text1"/>
          <w:sz w:val="24"/>
          <w:szCs w:val="24"/>
        </w:rPr>
        <w:t xml:space="preserve"> </w:t>
      </w:r>
      <w:r w:rsidR="00E758BF" w:rsidRPr="00430494">
        <w:rPr>
          <w:rFonts w:ascii="Times New Roman" w:hAnsi="Times New Roman" w:cs="Times New Roman"/>
          <w:color w:val="000000" w:themeColor="text1"/>
          <w:sz w:val="24"/>
          <w:szCs w:val="24"/>
        </w:rPr>
        <w:t xml:space="preserve">However, </w:t>
      </w:r>
      <w:r w:rsidR="00497025" w:rsidRPr="00430494">
        <w:rPr>
          <w:rFonts w:ascii="Times New Roman" w:hAnsi="Times New Roman" w:cs="Times New Roman"/>
          <w:color w:val="000000" w:themeColor="text1"/>
          <w:sz w:val="24"/>
          <w:szCs w:val="24"/>
        </w:rPr>
        <w:t xml:space="preserve">from these studies alone it is difficult to determine if camouflaging is a female specific strategy </w:t>
      </w:r>
      <w:r w:rsidR="004C1551" w:rsidRPr="00430494">
        <w:rPr>
          <w:rFonts w:ascii="Times New Roman" w:hAnsi="Times New Roman" w:cs="Times New Roman"/>
          <w:color w:val="000000" w:themeColor="text1"/>
          <w:sz w:val="24"/>
          <w:szCs w:val="24"/>
        </w:rPr>
        <w:t>and</w:t>
      </w:r>
      <w:r w:rsidR="00497025" w:rsidRPr="00430494">
        <w:rPr>
          <w:rFonts w:ascii="Times New Roman" w:hAnsi="Times New Roman" w:cs="Times New Roman"/>
          <w:color w:val="000000" w:themeColor="text1"/>
          <w:sz w:val="24"/>
          <w:szCs w:val="24"/>
        </w:rPr>
        <w:t xml:space="preserve"> </w:t>
      </w:r>
      <w:r w:rsidR="0054355E" w:rsidRPr="00430494">
        <w:rPr>
          <w:rFonts w:ascii="Times New Roman" w:hAnsi="Times New Roman" w:cs="Times New Roman"/>
          <w:color w:val="000000" w:themeColor="text1"/>
          <w:sz w:val="24"/>
          <w:szCs w:val="24"/>
        </w:rPr>
        <w:t xml:space="preserve">whether </w:t>
      </w:r>
      <w:r w:rsidR="00497025" w:rsidRPr="00430494">
        <w:rPr>
          <w:rFonts w:ascii="Times New Roman" w:hAnsi="Times New Roman" w:cs="Times New Roman"/>
          <w:color w:val="000000" w:themeColor="text1"/>
          <w:sz w:val="24"/>
          <w:szCs w:val="24"/>
        </w:rPr>
        <w:t>it does contribute to a delayed diagnosis for women.</w:t>
      </w:r>
    </w:p>
    <w:p w14:paraId="52CC683B" w14:textId="4017D48D" w:rsidR="00F0132D" w:rsidRPr="00430494" w:rsidRDefault="00FE54BD"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Lai</w:t>
      </w:r>
      <w:r w:rsidR="005B39BE"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(2017) </w:t>
      </w:r>
      <w:r w:rsidR="00F0132D" w:rsidRPr="00430494">
        <w:rPr>
          <w:rFonts w:ascii="Times New Roman" w:hAnsi="Times New Roman" w:cs="Times New Roman"/>
          <w:color w:val="000000" w:themeColor="text1"/>
          <w:sz w:val="24"/>
          <w:szCs w:val="24"/>
        </w:rPr>
        <w:t xml:space="preserve">were the first researchers to attempt to quantify camouflaging. They used a sample of 60 age and IQ matched </w:t>
      </w:r>
      <w:r w:rsidR="00205F7D" w:rsidRPr="00430494">
        <w:rPr>
          <w:rFonts w:ascii="Times New Roman" w:hAnsi="Times New Roman" w:cs="Times New Roman"/>
          <w:color w:val="000000" w:themeColor="text1"/>
          <w:sz w:val="24"/>
          <w:szCs w:val="24"/>
        </w:rPr>
        <w:t xml:space="preserve">adult </w:t>
      </w:r>
      <w:r w:rsidR="00F0132D" w:rsidRPr="00430494">
        <w:rPr>
          <w:rFonts w:ascii="Times New Roman" w:hAnsi="Times New Roman" w:cs="Times New Roman"/>
          <w:color w:val="000000" w:themeColor="text1"/>
          <w:sz w:val="24"/>
          <w:szCs w:val="24"/>
        </w:rPr>
        <w:t>autistic males and females to determine the difference between their external behaviours in a social context (as measured with the ADOS)</w:t>
      </w:r>
      <w:r w:rsidR="00D678DD" w:rsidRPr="00430494">
        <w:rPr>
          <w:rFonts w:ascii="Times New Roman" w:hAnsi="Times New Roman" w:cs="Times New Roman"/>
          <w:color w:val="000000" w:themeColor="text1"/>
          <w:sz w:val="24"/>
          <w:szCs w:val="24"/>
        </w:rPr>
        <w:t xml:space="preserve"> and their internal and self-reported traits</w:t>
      </w:r>
      <w:r w:rsidR="00F0132D" w:rsidRPr="00430494">
        <w:rPr>
          <w:rFonts w:ascii="Times New Roman" w:hAnsi="Times New Roman" w:cs="Times New Roman"/>
          <w:color w:val="000000" w:themeColor="text1"/>
          <w:sz w:val="24"/>
          <w:szCs w:val="24"/>
        </w:rPr>
        <w:t xml:space="preserve"> (as </w:t>
      </w:r>
      <w:r w:rsidR="00D678DD" w:rsidRPr="00430494">
        <w:rPr>
          <w:rFonts w:ascii="Times New Roman" w:hAnsi="Times New Roman" w:cs="Times New Roman"/>
          <w:color w:val="000000" w:themeColor="text1"/>
          <w:sz w:val="24"/>
          <w:szCs w:val="24"/>
        </w:rPr>
        <w:t xml:space="preserve">measured with </w:t>
      </w:r>
      <w:r w:rsidR="00D678DD" w:rsidRPr="00430494">
        <w:rPr>
          <w:rFonts w:ascii="Times New Roman" w:hAnsi="Times New Roman" w:cs="Times New Roman"/>
          <w:color w:val="000000" w:themeColor="text1"/>
          <w:sz w:val="24"/>
          <w:szCs w:val="24"/>
        </w:rPr>
        <w:lastRenderedPageBreak/>
        <w:t xml:space="preserve">the AQ and RMET). </w:t>
      </w:r>
      <w:r w:rsidR="00205F7D" w:rsidRPr="00430494">
        <w:rPr>
          <w:rFonts w:ascii="Times New Roman" w:hAnsi="Times New Roman" w:cs="Times New Roman"/>
          <w:color w:val="000000" w:themeColor="text1"/>
          <w:sz w:val="24"/>
          <w:szCs w:val="24"/>
        </w:rPr>
        <w:t>Two scores were calculated from this, the first was the differe</w:t>
      </w:r>
      <w:r w:rsidR="00295264" w:rsidRPr="00430494">
        <w:rPr>
          <w:rFonts w:ascii="Times New Roman" w:hAnsi="Times New Roman" w:cs="Times New Roman"/>
          <w:color w:val="000000" w:themeColor="text1"/>
          <w:sz w:val="24"/>
          <w:szCs w:val="24"/>
        </w:rPr>
        <w:t>nce between self-rated autistic-</w:t>
      </w:r>
      <w:r w:rsidR="00205F7D" w:rsidRPr="00430494">
        <w:rPr>
          <w:rFonts w:ascii="Times New Roman" w:hAnsi="Times New Roman" w:cs="Times New Roman"/>
          <w:color w:val="000000" w:themeColor="text1"/>
          <w:sz w:val="24"/>
          <w:szCs w:val="24"/>
        </w:rPr>
        <w:t>like traits and external behaviours (AQ</w:t>
      </w:r>
      <w:r w:rsidR="008803A0" w:rsidRPr="00430494">
        <w:rPr>
          <w:rFonts w:ascii="Times New Roman" w:hAnsi="Times New Roman" w:cs="Times New Roman"/>
          <w:color w:val="000000" w:themeColor="text1"/>
          <w:sz w:val="24"/>
          <w:szCs w:val="24"/>
        </w:rPr>
        <w:t xml:space="preserve"> </w:t>
      </w:r>
      <w:r w:rsidR="00A727EE" w:rsidRPr="00430494">
        <w:rPr>
          <w:rFonts w:ascii="Times New Roman" w:hAnsi="Times New Roman" w:cs="Times New Roman"/>
          <w:color w:val="000000" w:themeColor="text1"/>
          <w:sz w:val="24"/>
          <w:szCs w:val="24"/>
        </w:rPr>
        <w:t>–</w:t>
      </w:r>
      <w:r w:rsidR="008803A0" w:rsidRPr="00430494">
        <w:rPr>
          <w:rFonts w:ascii="Times New Roman" w:hAnsi="Times New Roman" w:cs="Times New Roman"/>
          <w:color w:val="000000" w:themeColor="text1"/>
          <w:sz w:val="24"/>
          <w:szCs w:val="24"/>
        </w:rPr>
        <w:t xml:space="preserve"> </w:t>
      </w:r>
      <w:r w:rsidR="00205F7D" w:rsidRPr="00430494">
        <w:rPr>
          <w:rFonts w:ascii="Times New Roman" w:hAnsi="Times New Roman" w:cs="Times New Roman"/>
          <w:color w:val="000000" w:themeColor="text1"/>
          <w:sz w:val="24"/>
          <w:szCs w:val="24"/>
        </w:rPr>
        <w:t>ADOS), and the second the difference between mentalising and external behaviours (RMET</w:t>
      </w:r>
      <w:r w:rsidR="008803A0" w:rsidRPr="00430494">
        <w:rPr>
          <w:rFonts w:ascii="Times New Roman" w:hAnsi="Times New Roman" w:cs="Times New Roman"/>
          <w:color w:val="000000" w:themeColor="text1"/>
          <w:sz w:val="24"/>
          <w:szCs w:val="24"/>
        </w:rPr>
        <w:t xml:space="preserve"> </w:t>
      </w:r>
      <w:r w:rsidR="00A727EE" w:rsidRPr="00430494">
        <w:rPr>
          <w:rFonts w:ascii="Times New Roman" w:hAnsi="Times New Roman" w:cs="Times New Roman"/>
          <w:color w:val="000000" w:themeColor="text1"/>
          <w:sz w:val="24"/>
          <w:szCs w:val="24"/>
        </w:rPr>
        <w:t>–</w:t>
      </w:r>
      <w:r w:rsidR="008803A0" w:rsidRPr="00430494">
        <w:rPr>
          <w:rFonts w:ascii="Times New Roman" w:hAnsi="Times New Roman" w:cs="Times New Roman"/>
          <w:color w:val="000000" w:themeColor="text1"/>
          <w:sz w:val="24"/>
          <w:szCs w:val="24"/>
        </w:rPr>
        <w:t xml:space="preserve"> </w:t>
      </w:r>
      <w:r w:rsidR="00205F7D" w:rsidRPr="00430494">
        <w:rPr>
          <w:rFonts w:ascii="Times New Roman" w:hAnsi="Times New Roman" w:cs="Times New Roman"/>
          <w:color w:val="000000" w:themeColor="text1"/>
          <w:sz w:val="24"/>
          <w:szCs w:val="24"/>
        </w:rPr>
        <w:t xml:space="preserve">ADOS). </w:t>
      </w:r>
      <w:r w:rsidR="00D1601E" w:rsidRPr="00430494">
        <w:rPr>
          <w:rFonts w:ascii="Times New Roman" w:hAnsi="Times New Roman" w:cs="Times New Roman"/>
          <w:color w:val="000000" w:themeColor="text1"/>
          <w:sz w:val="24"/>
          <w:szCs w:val="24"/>
        </w:rPr>
        <w:t xml:space="preserve">The study found that </w:t>
      </w:r>
      <w:r w:rsidR="00205F7D" w:rsidRPr="00430494">
        <w:rPr>
          <w:rFonts w:ascii="Times New Roman" w:hAnsi="Times New Roman" w:cs="Times New Roman"/>
          <w:color w:val="000000" w:themeColor="text1"/>
          <w:sz w:val="24"/>
          <w:szCs w:val="24"/>
        </w:rPr>
        <w:t xml:space="preserve">females had a significantly </w:t>
      </w:r>
      <w:r w:rsidR="00295264" w:rsidRPr="00430494">
        <w:rPr>
          <w:rFonts w:ascii="Times New Roman" w:hAnsi="Times New Roman" w:cs="Times New Roman"/>
          <w:color w:val="000000" w:themeColor="text1"/>
          <w:sz w:val="24"/>
          <w:szCs w:val="24"/>
        </w:rPr>
        <w:t>higher</w:t>
      </w:r>
      <w:r w:rsidR="00205F7D" w:rsidRPr="00430494">
        <w:rPr>
          <w:rFonts w:ascii="Times New Roman" w:hAnsi="Times New Roman" w:cs="Times New Roman"/>
          <w:color w:val="000000" w:themeColor="text1"/>
          <w:sz w:val="24"/>
          <w:szCs w:val="24"/>
        </w:rPr>
        <w:t xml:space="preserve"> score than males, </w:t>
      </w:r>
      <w:r w:rsidR="00E758BF" w:rsidRPr="00430494">
        <w:rPr>
          <w:rFonts w:ascii="Times New Roman" w:hAnsi="Times New Roman" w:cs="Times New Roman"/>
          <w:color w:val="000000" w:themeColor="text1"/>
          <w:sz w:val="24"/>
          <w:szCs w:val="24"/>
        </w:rPr>
        <w:t xml:space="preserve">a group difference that </w:t>
      </w:r>
      <w:r w:rsidR="00205F7D" w:rsidRPr="00430494">
        <w:rPr>
          <w:rFonts w:ascii="Times New Roman" w:hAnsi="Times New Roman" w:cs="Times New Roman"/>
          <w:color w:val="000000" w:themeColor="text1"/>
          <w:sz w:val="24"/>
          <w:szCs w:val="24"/>
        </w:rPr>
        <w:t>had a very large effect size (</w:t>
      </w:r>
      <w:r w:rsidR="00205F7D" w:rsidRPr="00430494">
        <w:rPr>
          <w:rFonts w:ascii="Times New Roman" w:hAnsi="Times New Roman" w:cs="Times New Roman"/>
          <w:i/>
          <w:color w:val="000000" w:themeColor="text1"/>
          <w:sz w:val="24"/>
          <w:szCs w:val="24"/>
        </w:rPr>
        <w:t xml:space="preserve">d </w:t>
      </w:r>
      <w:r w:rsidR="00205F7D" w:rsidRPr="00430494">
        <w:rPr>
          <w:rFonts w:ascii="Times New Roman" w:hAnsi="Times New Roman" w:cs="Times New Roman"/>
          <w:color w:val="000000" w:themeColor="text1"/>
          <w:sz w:val="24"/>
          <w:szCs w:val="24"/>
        </w:rPr>
        <w:t>= 0.98). The authors suggest</w:t>
      </w:r>
      <w:r w:rsidR="00295264" w:rsidRPr="00430494">
        <w:rPr>
          <w:rFonts w:ascii="Times New Roman" w:hAnsi="Times New Roman" w:cs="Times New Roman"/>
          <w:color w:val="000000" w:themeColor="text1"/>
          <w:sz w:val="24"/>
          <w:szCs w:val="24"/>
        </w:rPr>
        <w:t xml:space="preserve"> that</w:t>
      </w:r>
      <w:r w:rsidR="00205F7D" w:rsidRPr="00430494">
        <w:rPr>
          <w:rFonts w:ascii="Times New Roman" w:hAnsi="Times New Roman" w:cs="Times New Roman"/>
          <w:color w:val="000000" w:themeColor="text1"/>
          <w:sz w:val="24"/>
          <w:szCs w:val="24"/>
        </w:rPr>
        <w:t xml:space="preserve"> this difference is most likely due to gender specific socialisation pressures in girls. However, this study has several limitatio</w:t>
      </w:r>
      <w:r w:rsidR="00B91ABE" w:rsidRPr="00430494">
        <w:rPr>
          <w:rFonts w:ascii="Times New Roman" w:hAnsi="Times New Roman" w:cs="Times New Roman"/>
          <w:color w:val="000000" w:themeColor="text1"/>
          <w:sz w:val="24"/>
          <w:szCs w:val="24"/>
        </w:rPr>
        <w:t>ns</w:t>
      </w:r>
      <w:r w:rsidR="00295264" w:rsidRPr="00430494">
        <w:rPr>
          <w:rFonts w:ascii="Times New Roman" w:hAnsi="Times New Roman" w:cs="Times New Roman"/>
          <w:color w:val="000000" w:themeColor="text1"/>
          <w:sz w:val="24"/>
          <w:szCs w:val="24"/>
        </w:rPr>
        <w:t>;</w:t>
      </w:r>
      <w:r w:rsidR="00B91ABE"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for example</w:t>
      </w:r>
      <w:r w:rsidR="00E758BF" w:rsidRPr="00430494">
        <w:rPr>
          <w:rFonts w:ascii="Times New Roman" w:hAnsi="Times New Roman" w:cs="Times New Roman"/>
          <w:color w:val="000000" w:themeColor="text1"/>
          <w:sz w:val="24"/>
          <w:szCs w:val="24"/>
        </w:rPr>
        <w:t>,</w:t>
      </w:r>
      <w:r w:rsidR="00B91ABE" w:rsidRPr="00430494">
        <w:rPr>
          <w:rFonts w:ascii="Times New Roman" w:hAnsi="Times New Roman" w:cs="Times New Roman"/>
          <w:color w:val="000000" w:themeColor="text1"/>
          <w:sz w:val="24"/>
          <w:szCs w:val="24"/>
        </w:rPr>
        <w:t xml:space="preserve"> pr</w:t>
      </w:r>
      <w:r w:rsidRPr="00430494">
        <w:rPr>
          <w:rFonts w:ascii="Times New Roman" w:hAnsi="Times New Roman" w:cs="Times New Roman"/>
          <w:color w:val="000000" w:themeColor="text1"/>
          <w:sz w:val="24"/>
          <w:szCs w:val="24"/>
        </w:rPr>
        <w:t>evious research has shown that</w:t>
      </w:r>
      <w:r w:rsidR="00B91ABE" w:rsidRPr="00430494">
        <w:rPr>
          <w:rFonts w:ascii="Times New Roman" w:hAnsi="Times New Roman" w:cs="Times New Roman"/>
          <w:color w:val="000000" w:themeColor="text1"/>
          <w:sz w:val="24"/>
          <w:szCs w:val="24"/>
        </w:rPr>
        <w:t xml:space="preserve"> women generally tend to rate themselves as being higher on</w:t>
      </w:r>
      <w:r w:rsidRPr="00430494">
        <w:rPr>
          <w:rFonts w:ascii="Times New Roman" w:hAnsi="Times New Roman" w:cs="Times New Roman"/>
          <w:color w:val="000000" w:themeColor="text1"/>
          <w:sz w:val="24"/>
          <w:szCs w:val="24"/>
        </w:rPr>
        <w:t xml:space="preserve"> the AQ, which could be because </w:t>
      </w:r>
      <w:r w:rsidR="00E758BF" w:rsidRPr="00430494">
        <w:rPr>
          <w:rFonts w:ascii="Times New Roman" w:hAnsi="Times New Roman" w:cs="Times New Roman"/>
          <w:color w:val="000000" w:themeColor="text1"/>
          <w:sz w:val="24"/>
          <w:szCs w:val="24"/>
        </w:rPr>
        <w:t xml:space="preserve">they </w:t>
      </w:r>
      <w:r w:rsidRPr="00430494">
        <w:rPr>
          <w:rFonts w:ascii="Times New Roman" w:hAnsi="Times New Roman" w:cs="Times New Roman"/>
          <w:color w:val="000000" w:themeColor="text1"/>
          <w:sz w:val="24"/>
          <w:szCs w:val="24"/>
        </w:rPr>
        <w:t xml:space="preserve">are more </w:t>
      </w:r>
      <w:r w:rsidR="00B91ABE" w:rsidRPr="00430494">
        <w:rPr>
          <w:rFonts w:ascii="Times New Roman" w:hAnsi="Times New Roman" w:cs="Times New Roman"/>
          <w:color w:val="000000" w:themeColor="text1"/>
          <w:sz w:val="24"/>
          <w:szCs w:val="24"/>
        </w:rPr>
        <w:t>self-aware</w:t>
      </w:r>
      <w:r w:rsidR="00497838" w:rsidRPr="00430494">
        <w:rPr>
          <w:rFonts w:ascii="Times New Roman" w:hAnsi="Times New Roman" w:cs="Times New Roman"/>
          <w:color w:val="000000" w:themeColor="text1"/>
          <w:sz w:val="24"/>
          <w:szCs w:val="24"/>
        </w:rPr>
        <w:t xml:space="preserve"> (</w:t>
      </w:r>
      <w:proofErr w:type="spellStart"/>
      <w:r w:rsidR="00497838" w:rsidRPr="00430494">
        <w:rPr>
          <w:rFonts w:ascii="Times New Roman" w:hAnsi="Times New Roman" w:cs="Times New Roman"/>
          <w:color w:val="000000" w:themeColor="text1"/>
          <w:sz w:val="24"/>
          <w:szCs w:val="24"/>
        </w:rPr>
        <w:t>Lenhardt</w:t>
      </w:r>
      <w:proofErr w:type="spellEnd"/>
      <w:r w:rsidR="00F9228D" w:rsidRPr="00430494">
        <w:rPr>
          <w:rFonts w:ascii="Times New Roman" w:hAnsi="Times New Roman" w:cs="Times New Roman"/>
          <w:color w:val="000000" w:themeColor="text1"/>
          <w:sz w:val="24"/>
          <w:szCs w:val="24"/>
        </w:rPr>
        <w:t xml:space="preserve"> et al. </w:t>
      </w:r>
      <w:r w:rsidR="00497838" w:rsidRPr="00430494">
        <w:rPr>
          <w:rFonts w:ascii="Times New Roman" w:hAnsi="Times New Roman" w:cs="Times New Roman"/>
          <w:color w:val="000000" w:themeColor="text1"/>
          <w:sz w:val="24"/>
          <w:szCs w:val="24"/>
        </w:rPr>
        <w:t>2016; Lai et al.</w:t>
      </w:r>
      <w:r w:rsidR="00694823" w:rsidRPr="00430494">
        <w:rPr>
          <w:rFonts w:ascii="Times New Roman" w:hAnsi="Times New Roman" w:cs="Times New Roman"/>
          <w:color w:val="000000" w:themeColor="text1"/>
          <w:sz w:val="24"/>
          <w:szCs w:val="24"/>
        </w:rPr>
        <w:t>,</w:t>
      </w:r>
      <w:r w:rsidR="00497838" w:rsidRPr="00430494">
        <w:rPr>
          <w:rFonts w:ascii="Times New Roman" w:hAnsi="Times New Roman" w:cs="Times New Roman"/>
          <w:color w:val="000000" w:themeColor="text1"/>
          <w:sz w:val="24"/>
          <w:szCs w:val="24"/>
        </w:rPr>
        <w:t xml:space="preserve"> 2</w:t>
      </w:r>
      <w:r w:rsidR="00A66F88" w:rsidRPr="00430494">
        <w:rPr>
          <w:rFonts w:ascii="Times New Roman" w:hAnsi="Times New Roman" w:cs="Times New Roman"/>
          <w:color w:val="000000" w:themeColor="text1"/>
          <w:sz w:val="24"/>
          <w:szCs w:val="24"/>
        </w:rPr>
        <w:t>013</w:t>
      </w:r>
      <w:r w:rsidR="006F368B" w:rsidRPr="00430494">
        <w:rPr>
          <w:rFonts w:ascii="Times New Roman" w:hAnsi="Times New Roman" w:cs="Times New Roman"/>
          <w:color w:val="000000" w:themeColor="text1"/>
          <w:sz w:val="24"/>
          <w:szCs w:val="24"/>
        </w:rPr>
        <w:t>; Lai et al., 2011</w:t>
      </w:r>
      <w:r w:rsidR="00A66F88" w:rsidRPr="00430494">
        <w:rPr>
          <w:rFonts w:ascii="Times New Roman" w:hAnsi="Times New Roman" w:cs="Times New Roman"/>
          <w:color w:val="000000" w:themeColor="text1"/>
          <w:sz w:val="24"/>
          <w:szCs w:val="24"/>
        </w:rPr>
        <w:t>)</w:t>
      </w:r>
      <w:r w:rsidR="00B91ABE" w:rsidRPr="00430494">
        <w:rPr>
          <w:rFonts w:ascii="Times New Roman" w:hAnsi="Times New Roman" w:cs="Times New Roman"/>
          <w:color w:val="000000" w:themeColor="text1"/>
          <w:sz w:val="24"/>
          <w:szCs w:val="24"/>
        </w:rPr>
        <w:t>. Finally</w:t>
      </w:r>
      <w:r w:rsidR="00DC598B" w:rsidRPr="00430494">
        <w:rPr>
          <w:rFonts w:ascii="Times New Roman" w:hAnsi="Times New Roman" w:cs="Times New Roman"/>
          <w:color w:val="000000" w:themeColor="text1"/>
          <w:sz w:val="24"/>
          <w:szCs w:val="24"/>
        </w:rPr>
        <w:t>, as</w:t>
      </w:r>
      <w:r w:rsidR="00B91ABE" w:rsidRPr="00430494">
        <w:rPr>
          <w:rFonts w:ascii="Times New Roman" w:hAnsi="Times New Roman" w:cs="Times New Roman"/>
          <w:color w:val="000000" w:themeColor="text1"/>
          <w:sz w:val="24"/>
          <w:szCs w:val="24"/>
        </w:rPr>
        <w:t xml:space="preserve"> the study does no</w:t>
      </w:r>
      <w:r w:rsidR="00295264" w:rsidRPr="00430494">
        <w:rPr>
          <w:rFonts w:ascii="Times New Roman" w:hAnsi="Times New Roman" w:cs="Times New Roman"/>
          <w:color w:val="000000" w:themeColor="text1"/>
          <w:sz w:val="24"/>
          <w:szCs w:val="24"/>
        </w:rPr>
        <w:t xml:space="preserve">t </w:t>
      </w:r>
      <w:r w:rsidR="00DC598B" w:rsidRPr="00430494">
        <w:rPr>
          <w:rFonts w:ascii="Times New Roman" w:hAnsi="Times New Roman" w:cs="Times New Roman"/>
          <w:color w:val="000000" w:themeColor="text1"/>
          <w:sz w:val="24"/>
          <w:szCs w:val="24"/>
        </w:rPr>
        <w:t>directly</w:t>
      </w:r>
      <w:r w:rsidR="00295264" w:rsidRPr="00430494">
        <w:rPr>
          <w:rFonts w:ascii="Times New Roman" w:hAnsi="Times New Roman" w:cs="Times New Roman"/>
          <w:color w:val="000000" w:themeColor="text1"/>
          <w:sz w:val="24"/>
          <w:szCs w:val="24"/>
        </w:rPr>
        <w:t xml:space="preserve"> measure camouflaging;</w:t>
      </w:r>
      <w:r w:rsidR="00B91ABE" w:rsidRPr="00430494">
        <w:rPr>
          <w:rFonts w:ascii="Times New Roman" w:hAnsi="Times New Roman" w:cs="Times New Roman"/>
          <w:color w:val="000000" w:themeColor="text1"/>
          <w:sz w:val="24"/>
          <w:szCs w:val="24"/>
        </w:rPr>
        <w:t xml:space="preserve"> there may be other factors responsible for this discrepancy</w:t>
      </w:r>
      <w:r w:rsidRPr="00430494">
        <w:rPr>
          <w:rFonts w:ascii="Times New Roman" w:hAnsi="Times New Roman" w:cs="Times New Roman"/>
          <w:color w:val="000000" w:themeColor="text1"/>
          <w:sz w:val="24"/>
          <w:szCs w:val="24"/>
        </w:rPr>
        <w:t xml:space="preserve"> between external and internal scores. </w:t>
      </w:r>
    </w:p>
    <w:p w14:paraId="0B6EDE91" w14:textId="0D1C9492" w:rsidR="00E17E98" w:rsidRPr="00430494" w:rsidRDefault="004F52B0"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Dean</w:t>
      </w:r>
      <w:r w:rsidR="00F9228D"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(2017) used an observation method to determine whether 96 </w:t>
      </w:r>
      <w:r w:rsidR="004E481A" w:rsidRPr="00430494">
        <w:rPr>
          <w:rFonts w:ascii="Times New Roman" w:hAnsi="Times New Roman" w:cs="Times New Roman"/>
          <w:color w:val="000000" w:themeColor="text1"/>
          <w:sz w:val="24"/>
          <w:szCs w:val="24"/>
        </w:rPr>
        <w:t xml:space="preserve">autistic and non-autistic </w:t>
      </w:r>
      <w:r w:rsidRPr="00430494">
        <w:rPr>
          <w:rFonts w:ascii="Times New Roman" w:hAnsi="Times New Roman" w:cs="Times New Roman"/>
          <w:color w:val="000000" w:themeColor="text1"/>
          <w:sz w:val="24"/>
          <w:szCs w:val="24"/>
        </w:rPr>
        <w:t xml:space="preserve">elementary school children (48 girls and 48 boys) showed camouflaging type behaviours in the playground. </w:t>
      </w:r>
      <w:r w:rsidR="0021660D" w:rsidRPr="00430494">
        <w:rPr>
          <w:rFonts w:ascii="Times New Roman" w:hAnsi="Times New Roman" w:cs="Times New Roman"/>
          <w:color w:val="000000" w:themeColor="text1"/>
          <w:sz w:val="24"/>
          <w:szCs w:val="24"/>
        </w:rPr>
        <w:t>The</w:t>
      </w:r>
      <w:r w:rsidR="00151654" w:rsidRPr="00430494">
        <w:rPr>
          <w:rFonts w:ascii="Times New Roman" w:hAnsi="Times New Roman" w:cs="Times New Roman"/>
          <w:color w:val="000000" w:themeColor="text1"/>
          <w:sz w:val="24"/>
          <w:szCs w:val="24"/>
        </w:rPr>
        <w:t>y</w:t>
      </w:r>
      <w:r w:rsidR="0021660D" w:rsidRPr="00430494">
        <w:rPr>
          <w:rFonts w:ascii="Times New Roman" w:hAnsi="Times New Roman" w:cs="Times New Roman"/>
          <w:color w:val="000000" w:themeColor="text1"/>
          <w:sz w:val="24"/>
          <w:szCs w:val="24"/>
        </w:rPr>
        <w:t xml:space="preserve"> found that generally both autistic girls and non-autistic girls participated in significantly more ‘join</w:t>
      </w:r>
      <w:r w:rsidR="00151654" w:rsidRPr="00430494">
        <w:rPr>
          <w:rFonts w:ascii="Times New Roman" w:hAnsi="Times New Roman" w:cs="Times New Roman"/>
          <w:color w:val="000000" w:themeColor="text1"/>
          <w:sz w:val="24"/>
          <w:szCs w:val="24"/>
        </w:rPr>
        <w:t>t</w:t>
      </w:r>
      <w:r w:rsidR="0021660D" w:rsidRPr="00430494">
        <w:rPr>
          <w:rFonts w:ascii="Times New Roman" w:hAnsi="Times New Roman" w:cs="Times New Roman"/>
          <w:color w:val="000000" w:themeColor="text1"/>
          <w:sz w:val="24"/>
          <w:szCs w:val="24"/>
        </w:rPr>
        <w:t xml:space="preserve"> engagement’ than boys</w:t>
      </w:r>
      <w:r w:rsidR="00E17E98" w:rsidRPr="00430494">
        <w:rPr>
          <w:rFonts w:ascii="Times New Roman" w:hAnsi="Times New Roman" w:cs="Times New Roman"/>
          <w:color w:val="000000" w:themeColor="text1"/>
          <w:sz w:val="24"/>
          <w:szCs w:val="24"/>
        </w:rPr>
        <w:t xml:space="preserve"> and little time in ‘game’,</w:t>
      </w:r>
      <w:r w:rsidR="001F5222" w:rsidRPr="00430494">
        <w:rPr>
          <w:rFonts w:ascii="Times New Roman" w:hAnsi="Times New Roman" w:cs="Times New Roman"/>
          <w:color w:val="000000" w:themeColor="text1"/>
          <w:sz w:val="24"/>
          <w:szCs w:val="24"/>
        </w:rPr>
        <w:t xml:space="preserve"> with</w:t>
      </w:r>
      <w:r w:rsidR="00E17E98" w:rsidRPr="00430494">
        <w:rPr>
          <w:rFonts w:ascii="Times New Roman" w:hAnsi="Times New Roman" w:cs="Times New Roman"/>
          <w:color w:val="000000" w:themeColor="text1"/>
          <w:sz w:val="24"/>
          <w:szCs w:val="24"/>
        </w:rPr>
        <w:t xml:space="preserve"> talking </w:t>
      </w:r>
      <w:r w:rsidR="001F5222" w:rsidRPr="00430494">
        <w:rPr>
          <w:rFonts w:ascii="Times New Roman" w:hAnsi="Times New Roman" w:cs="Times New Roman"/>
          <w:color w:val="000000" w:themeColor="text1"/>
          <w:sz w:val="24"/>
          <w:szCs w:val="24"/>
        </w:rPr>
        <w:t>being</w:t>
      </w:r>
      <w:r w:rsidR="00E17E98" w:rsidRPr="00430494">
        <w:rPr>
          <w:rFonts w:ascii="Times New Roman" w:hAnsi="Times New Roman" w:cs="Times New Roman"/>
          <w:color w:val="000000" w:themeColor="text1"/>
          <w:sz w:val="24"/>
          <w:szCs w:val="24"/>
        </w:rPr>
        <w:t xml:space="preserve"> the preferred activity for autistic girls. However, autistic girls still spent significantly more time in ‘solitary’ than non-autistic </w:t>
      </w:r>
      <w:proofErr w:type="gramStart"/>
      <w:r w:rsidR="00E17E98" w:rsidRPr="00430494">
        <w:rPr>
          <w:rFonts w:ascii="Times New Roman" w:hAnsi="Times New Roman" w:cs="Times New Roman"/>
          <w:color w:val="000000" w:themeColor="text1"/>
          <w:sz w:val="24"/>
          <w:szCs w:val="24"/>
        </w:rPr>
        <w:t>girls</w:t>
      </w:r>
      <w:r w:rsidR="00295264" w:rsidRPr="00430494">
        <w:rPr>
          <w:rFonts w:ascii="Times New Roman" w:hAnsi="Times New Roman" w:cs="Times New Roman"/>
          <w:color w:val="000000" w:themeColor="text1"/>
          <w:sz w:val="24"/>
          <w:szCs w:val="24"/>
        </w:rPr>
        <w:t>,</w:t>
      </w:r>
      <w:r w:rsidR="00E17E98" w:rsidRPr="00430494">
        <w:rPr>
          <w:rFonts w:ascii="Times New Roman" w:hAnsi="Times New Roman" w:cs="Times New Roman"/>
          <w:color w:val="000000" w:themeColor="text1"/>
          <w:sz w:val="24"/>
          <w:szCs w:val="24"/>
        </w:rPr>
        <w:t xml:space="preserve"> and</w:t>
      </w:r>
      <w:proofErr w:type="gramEnd"/>
      <w:r w:rsidR="00E17E98" w:rsidRPr="00430494">
        <w:rPr>
          <w:rFonts w:ascii="Times New Roman" w:hAnsi="Times New Roman" w:cs="Times New Roman"/>
          <w:color w:val="000000" w:themeColor="text1"/>
          <w:sz w:val="24"/>
          <w:szCs w:val="24"/>
        </w:rPr>
        <w:t xml:space="preserve"> flitted between activities. This was considered by the authors to be </w:t>
      </w:r>
      <w:r w:rsidR="00295264" w:rsidRPr="00430494">
        <w:rPr>
          <w:rFonts w:ascii="Times New Roman" w:hAnsi="Times New Roman" w:cs="Times New Roman"/>
          <w:color w:val="000000" w:themeColor="text1"/>
          <w:sz w:val="24"/>
          <w:szCs w:val="24"/>
        </w:rPr>
        <w:t>evidence of social compensation;</w:t>
      </w:r>
      <w:r w:rsidR="00E17E98" w:rsidRPr="00430494">
        <w:rPr>
          <w:rFonts w:ascii="Times New Roman" w:hAnsi="Times New Roman" w:cs="Times New Roman"/>
          <w:color w:val="000000" w:themeColor="text1"/>
          <w:sz w:val="24"/>
          <w:szCs w:val="24"/>
        </w:rPr>
        <w:t xml:space="preserve"> </w:t>
      </w:r>
      <w:r w:rsidR="00B56710" w:rsidRPr="00430494">
        <w:rPr>
          <w:rFonts w:ascii="Times New Roman" w:hAnsi="Times New Roman" w:cs="Times New Roman"/>
          <w:color w:val="000000" w:themeColor="text1"/>
          <w:sz w:val="24"/>
          <w:szCs w:val="24"/>
        </w:rPr>
        <w:t>for example</w:t>
      </w:r>
      <w:r w:rsidR="00151654" w:rsidRPr="00430494">
        <w:rPr>
          <w:rFonts w:ascii="Times New Roman" w:hAnsi="Times New Roman" w:cs="Times New Roman"/>
          <w:color w:val="000000" w:themeColor="text1"/>
          <w:sz w:val="24"/>
          <w:szCs w:val="24"/>
        </w:rPr>
        <w:t>,</w:t>
      </w:r>
      <w:r w:rsidR="00B56710" w:rsidRPr="00430494">
        <w:rPr>
          <w:rFonts w:ascii="Times New Roman" w:hAnsi="Times New Roman" w:cs="Times New Roman"/>
          <w:color w:val="000000" w:themeColor="text1"/>
          <w:sz w:val="24"/>
          <w:szCs w:val="24"/>
        </w:rPr>
        <w:t xml:space="preserve"> the girls may flit between ‘joint engagement’ and </w:t>
      </w:r>
      <w:r w:rsidR="003977A2" w:rsidRPr="00430494">
        <w:rPr>
          <w:rFonts w:ascii="Times New Roman" w:hAnsi="Times New Roman" w:cs="Times New Roman"/>
          <w:color w:val="000000" w:themeColor="text1"/>
          <w:sz w:val="24"/>
          <w:szCs w:val="24"/>
        </w:rPr>
        <w:t>‘solitary’,</w:t>
      </w:r>
      <w:r w:rsidR="00B56710" w:rsidRPr="00430494">
        <w:rPr>
          <w:rFonts w:ascii="Times New Roman" w:hAnsi="Times New Roman" w:cs="Times New Roman"/>
          <w:color w:val="000000" w:themeColor="text1"/>
          <w:sz w:val="24"/>
          <w:szCs w:val="24"/>
        </w:rPr>
        <w:t xml:space="preserve"> demonstrating </w:t>
      </w:r>
      <w:r w:rsidR="00295264" w:rsidRPr="00430494">
        <w:rPr>
          <w:rFonts w:ascii="Times New Roman" w:hAnsi="Times New Roman" w:cs="Times New Roman"/>
          <w:color w:val="000000" w:themeColor="text1"/>
          <w:sz w:val="24"/>
          <w:szCs w:val="24"/>
        </w:rPr>
        <w:t xml:space="preserve">that </w:t>
      </w:r>
      <w:r w:rsidR="00B56710" w:rsidRPr="00430494">
        <w:rPr>
          <w:rFonts w:ascii="Times New Roman" w:hAnsi="Times New Roman" w:cs="Times New Roman"/>
          <w:color w:val="000000" w:themeColor="text1"/>
          <w:sz w:val="24"/>
          <w:szCs w:val="24"/>
        </w:rPr>
        <w:t>they are struggling socially but stil</w:t>
      </w:r>
      <w:r w:rsidR="00FA4FBC" w:rsidRPr="00430494">
        <w:rPr>
          <w:rFonts w:ascii="Times New Roman" w:hAnsi="Times New Roman" w:cs="Times New Roman"/>
          <w:color w:val="000000" w:themeColor="text1"/>
          <w:sz w:val="24"/>
          <w:szCs w:val="24"/>
        </w:rPr>
        <w:t>l attempting to fit in with the</w:t>
      </w:r>
      <w:r w:rsidR="00B56710" w:rsidRPr="00430494">
        <w:rPr>
          <w:rFonts w:ascii="Times New Roman" w:hAnsi="Times New Roman" w:cs="Times New Roman"/>
          <w:color w:val="000000" w:themeColor="text1"/>
          <w:sz w:val="24"/>
          <w:szCs w:val="24"/>
        </w:rPr>
        <w:t xml:space="preserve"> ‘normal’ girls</w:t>
      </w:r>
      <w:r w:rsidR="00295264" w:rsidRPr="00430494">
        <w:rPr>
          <w:rFonts w:ascii="Times New Roman" w:hAnsi="Times New Roman" w:cs="Times New Roman"/>
          <w:color w:val="000000" w:themeColor="text1"/>
          <w:sz w:val="24"/>
          <w:szCs w:val="24"/>
        </w:rPr>
        <w:t>’</w:t>
      </w:r>
      <w:r w:rsidR="00B56710" w:rsidRPr="00430494">
        <w:rPr>
          <w:rFonts w:ascii="Times New Roman" w:hAnsi="Times New Roman" w:cs="Times New Roman"/>
          <w:color w:val="000000" w:themeColor="text1"/>
          <w:sz w:val="24"/>
          <w:szCs w:val="24"/>
        </w:rPr>
        <w:t xml:space="preserve"> activity</w:t>
      </w:r>
      <w:r w:rsidR="00151654" w:rsidRPr="00430494">
        <w:rPr>
          <w:rFonts w:ascii="Times New Roman" w:hAnsi="Times New Roman" w:cs="Times New Roman"/>
          <w:color w:val="000000" w:themeColor="text1"/>
          <w:sz w:val="24"/>
          <w:szCs w:val="24"/>
        </w:rPr>
        <w:t>.</w:t>
      </w:r>
      <w:r w:rsidR="00B56710" w:rsidRPr="00430494">
        <w:rPr>
          <w:rFonts w:ascii="Times New Roman" w:hAnsi="Times New Roman" w:cs="Times New Roman"/>
          <w:color w:val="000000" w:themeColor="text1"/>
          <w:sz w:val="24"/>
          <w:szCs w:val="24"/>
        </w:rPr>
        <w:t xml:space="preserve"> </w:t>
      </w:r>
      <w:r w:rsidR="00151654" w:rsidRPr="00430494">
        <w:rPr>
          <w:rFonts w:ascii="Times New Roman" w:hAnsi="Times New Roman" w:cs="Times New Roman"/>
          <w:color w:val="000000" w:themeColor="text1"/>
          <w:sz w:val="24"/>
          <w:szCs w:val="24"/>
        </w:rPr>
        <w:t xml:space="preserve">During </w:t>
      </w:r>
      <w:r w:rsidR="00B56710" w:rsidRPr="00430494">
        <w:rPr>
          <w:rFonts w:ascii="Times New Roman" w:hAnsi="Times New Roman" w:cs="Times New Roman"/>
          <w:color w:val="000000" w:themeColor="text1"/>
          <w:sz w:val="24"/>
          <w:szCs w:val="24"/>
        </w:rPr>
        <w:t>‘game’</w:t>
      </w:r>
      <w:r w:rsidR="00151654" w:rsidRPr="00430494">
        <w:rPr>
          <w:rFonts w:ascii="Times New Roman" w:hAnsi="Times New Roman" w:cs="Times New Roman"/>
          <w:color w:val="000000" w:themeColor="text1"/>
          <w:sz w:val="24"/>
          <w:szCs w:val="24"/>
        </w:rPr>
        <w:t>,</w:t>
      </w:r>
      <w:r w:rsidR="00B56710" w:rsidRPr="00430494">
        <w:rPr>
          <w:rFonts w:ascii="Times New Roman" w:hAnsi="Times New Roman" w:cs="Times New Roman"/>
          <w:color w:val="000000" w:themeColor="text1"/>
          <w:sz w:val="24"/>
          <w:szCs w:val="24"/>
        </w:rPr>
        <w:t xml:space="preserve"> they were als</w:t>
      </w:r>
      <w:r w:rsidR="003977A2" w:rsidRPr="00430494">
        <w:rPr>
          <w:rFonts w:ascii="Times New Roman" w:hAnsi="Times New Roman" w:cs="Times New Roman"/>
          <w:color w:val="000000" w:themeColor="text1"/>
          <w:sz w:val="24"/>
          <w:szCs w:val="24"/>
        </w:rPr>
        <w:t xml:space="preserve">o witnessed as always having a background role, which meant they were taking part but </w:t>
      </w:r>
      <w:r w:rsidR="00FA4FBC" w:rsidRPr="00430494">
        <w:rPr>
          <w:rFonts w:ascii="Times New Roman" w:hAnsi="Times New Roman" w:cs="Times New Roman"/>
          <w:color w:val="000000" w:themeColor="text1"/>
          <w:sz w:val="24"/>
          <w:szCs w:val="24"/>
        </w:rPr>
        <w:t xml:space="preserve">often </w:t>
      </w:r>
      <w:r w:rsidR="003977A2" w:rsidRPr="00430494">
        <w:rPr>
          <w:rFonts w:ascii="Times New Roman" w:hAnsi="Times New Roman" w:cs="Times New Roman"/>
          <w:color w:val="000000" w:themeColor="text1"/>
          <w:sz w:val="24"/>
          <w:szCs w:val="24"/>
        </w:rPr>
        <w:t xml:space="preserve">from the side-lines. </w:t>
      </w:r>
      <w:r w:rsidR="00151654" w:rsidRPr="00430494">
        <w:rPr>
          <w:rFonts w:ascii="Times New Roman" w:hAnsi="Times New Roman" w:cs="Times New Roman"/>
          <w:color w:val="000000" w:themeColor="text1"/>
          <w:sz w:val="24"/>
          <w:szCs w:val="24"/>
        </w:rPr>
        <w:t xml:space="preserve">In contrast, </w:t>
      </w:r>
      <w:r w:rsidR="003977A2" w:rsidRPr="00430494">
        <w:rPr>
          <w:rFonts w:ascii="Times New Roman" w:hAnsi="Times New Roman" w:cs="Times New Roman"/>
          <w:color w:val="000000" w:themeColor="text1"/>
          <w:sz w:val="24"/>
          <w:szCs w:val="24"/>
        </w:rPr>
        <w:t>autistic boys tended to spen</w:t>
      </w:r>
      <w:r w:rsidR="00FA4FBC" w:rsidRPr="00430494">
        <w:rPr>
          <w:rFonts w:ascii="Times New Roman" w:hAnsi="Times New Roman" w:cs="Times New Roman"/>
          <w:color w:val="000000" w:themeColor="text1"/>
          <w:sz w:val="24"/>
          <w:szCs w:val="24"/>
        </w:rPr>
        <w:t>d</w:t>
      </w:r>
      <w:r w:rsidR="003977A2" w:rsidRPr="00430494">
        <w:rPr>
          <w:rFonts w:ascii="Times New Roman" w:hAnsi="Times New Roman" w:cs="Times New Roman"/>
          <w:color w:val="000000" w:themeColor="text1"/>
          <w:sz w:val="24"/>
          <w:szCs w:val="24"/>
        </w:rPr>
        <w:t xml:space="preserve"> a significantly larger proportion of time in ‘solitary’ and the non-autistic boys spent more time in ‘game’. The social environment provide</w:t>
      </w:r>
      <w:r w:rsidR="00FA4FBC" w:rsidRPr="00430494">
        <w:rPr>
          <w:rFonts w:ascii="Times New Roman" w:hAnsi="Times New Roman" w:cs="Times New Roman"/>
          <w:color w:val="000000" w:themeColor="text1"/>
          <w:sz w:val="24"/>
          <w:szCs w:val="24"/>
        </w:rPr>
        <w:t>s</w:t>
      </w:r>
      <w:r w:rsidR="003977A2" w:rsidRPr="00430494">
        <w:rPr>
          <w:rFonts w:ascii="Times New Roman" w:hAnsi="Times New Roman" w:cs="Times New Roman"/>
          <w:color w:val="000000" w:themeColor="text1"/>
          <w:sz w:val="24"/>
          <w:szCs w:val="24"/>
        </w:rPr>
        <w:t xml:space="preserve"> more opportunity for the girls to fit in, and girls tended to maintain </w:t>
      </w:r>
      <w:proofErr w:type="gramStart"/>
      <w:r w:rsidR="003977A2" w:rsidRPr="00430494">
        <w:rPr>
          <w:rFonts w:ascii="Times New Roman" w:hAnsi="Times New Roman" w:cs="Times New Roman"/>
          <w:color w:val="000000" w:themeColor="text1"/>
          <w:sz w:val="24"/>
          <w:szCs w:val="24"/>
        </w:rPr>
        <w:t>close proximity</w:t>
      </w:r>
      <w:proofErr w:type="gramEnd"/>
      <w:r w:rsidR="003977A2" w:rsidRPr="00430494">
        <w:rPr>
          <w:rFonts w:ascii="Times New Roman" w:hAnsi="Times New Roman" w:cs="Times New Roman"/>
          <w:color w:val="000000" w:themeColor="text1"/>
          <w:sz w:val="24"/>
          <w:szCs w:val="24"/>
        </w:rPr>
        <w:t xml:space="preserve"> to where the social groups were forming</w:t>
      </w:r>
      <w:r w:rsidR="00151654" w:rsidRPr="00430494">
        <w:rPr>
          <w:rFonts w:ascii="Times New Roman" w:hAnsi="Times New Roman" w:cs="Times New Roman"/>
          <w:color w:val="000000" w:themeColor="text1"/>
          <w:sz w:val="24"/>
          <w:szCs w:val="24"/>
        </w:rPr>
        <w:t>.</w:t>
      </w:r>
      <w:r w:rsidR="003977A2" w:rsidRPr="00430494">
        <w:rPr>
          <w:rFonts w:ascii="Times New Roman" w:hAnsi="Times New Roman" w:cs="Times New Roman"/>
          <w:color w:val="000000" w:themeColor="text1"/>
          <w:sz w:val="24"/>
          <w:szCs w:val="24"/>
        </w:rPr>
        <w:t xml:space="preserve"> </w:t>
      </w:r>
      <w:r w:rsidR="00151654" w:rsidRPr="00430494">
        <w:rPr>
          <w:rFonts w:ascii="Times New Roman" w:hAnsi="Times New Roman" w:cs="Times New Roman"/>
          <w:color w:val="000000" w:themeColor="text1"/>
          <w:sz w:val="24"/>
          <w:szCs w:val="24"/>
        </w:rPr>
        <w:t>T</w:t>
      </w:r>
      <w:r w:rsidR="003977A2" w:rsidRPr="00430494">
        <w:rPr>
          <w:rFonts w:ascii="Times New Roman" w:hAnsi="Times New Roman" w:cs="Times New Roman"/>
          <w:color w:val="000000" w:themeColor="text1"/>
          <w:sz w:val="24"/>
          <w:szCs w:val="24"/>
        </w:rPr>
        <w:t xml:space="preserve">his made it difficult </w:t>
      </w:r>
      <w:r w:rsidR="003977A2" w:rsidRPr="00430494">
        <w:rPr>
          <w:rFonts w:ascii="Times New Roman" w:hAnsi="Times New Roman" w:cs="Times New Roman"/>
          <w:color w:val="000000" w:themeColor="text1"/>
          <w:sz w:val="24"/>
          <w:szCs w:val="24"/>
        </w:rPr>
        <w:lastRenderedPageBreak/>
        <w:t>from an outsider</w:t>
      </w:r>
      <w:r w:rsidR="00253837" w:rsidRPr="00430494">
        <w:rPr>
          <w:rFonts w:ascii="Times New Roman" w:hAnsi="Times New Roman" w:cs="Times New Roman"/>
          <w:color w:val="000000" w:themeColor="text1"/>
          <w:sz w:val="24"/>
          <w:szCs w:val="24"/>
        </w:rPr>
        <w:t>’</w:t>
      </w:r>
      <w:r w:rsidR="003977A2" w:rsidRPr="00430494">
        <w:rPr>
          <w:rFonts w:ascii="Times New Roman" w:hAnsi="Times New Roman" w:cs="Times New Roman"/>
          <w:color w:val="000000" w:themeColor="text1"/>
          <w:sz w:val="24"/>
          <w:szCs w:val="24"/>
        </w:rPr>
        <w:t xml:space="preserve">s perspective to notice that autistic girls were struggling at all and thus masking their social impairments, whereas autistic boys situated far away from their peers and on their own </w:t>
      </w:r>
      <w:r w:rsidR="00151654" w:rsidRPr="00430494">
        <w:rPr>
          <w:rFonts w:ascii="Times New Roman" w:hAnsi="Times New Roman" w:cs="Times New Roman"/>
          <w:color w:val="000000" w:themeColor="text1"/>
          <w:sz w:val="24"/>
          <w:szCs w:val="24"/>
        </w:rPr>
        <w:t xml:space="preserve">were </w:t>
      </w:r>
      <w:r w:rsidR="003977A2" w:rsidRPr="00430494">
        <w:rPr>
          <w:rFonts w:ascii="Times New Roman" w:hAnsi="Times New Roman" w:cs="Times New Roman"/>
          <w:color w:val="000000" w:themeColor="text1"/>
          <w:sz w:val="24"/>
          <w:szCs w:val="24"/>
        </w:rPr>
        <w:t xml:space="preserve">much </w:t>
      </w:r>
      <w:r w:rsidR="00151654" w:rsidRPr="00430494">
        <w:rPr>
          <w:rFonts w:ascii="Times New Roman" w:hAnsi="Times New Roman" w:cs="Times New Roman"/>
          <w:color w:val="000000" w:themeColor="text1"/>
          <w:sz w:val="24"/>
          <w:szCs w:val="24"/>
        </w:rPr>
        <w:t>easier</w:t>
      </w:r>
      <w:r w:rsidR="003977A2" w:rsidRPr="00430494">
        <w:rPr>
          <w:rFonts w:ascii="Times New Roman" w:hAnsi="Times New Roman" w:cs="Times New Roman"/>
          <w:color w:val="000000" w:themeColor="text1"/>
          <w:sz w:val="24"/>
          <w:szCs w:val="24"/>
        </w:rPr>
        <w:t xml:space="preserve"> to spot. </w:t>
      </w:r>
      <w:r w:rsidR="00E1383F" w:rsidRPr="00430494">
        <w:rPr>
          <w:rFonts w:ascii="Times New Roman" w:hAnsi="Times New Roman" w:cs="Times New Roman"/>
          <w:color w:val="000000" w:themeColor="text1"/>
          <w:sz w:val="24"/>
          <w:szCs w:val="24"/>
        </w:rPr>
        <w:t>These findings are supported by Sedgewick</w:t>
      </w:r>
      <w:r w:rsidR="00AD3CBF" w:rsidRPr="00430494">
        <w:rPr>
          <w:rFonts w:ascii="Times New Roman" w:hAnsi="Times New Roman" w:cs="Times New Roman"/>
          <w:color w:val="000000" w:themeColor="text1"/>
          <w:sz w:val="24"/>
          <w:szCs w:val="24"/>
        </w:rPr>
        <w:t xml:space="preserve"> et al.</w:t>
      </w:r>
      <w:r w:rsidR="00E1383F" w:rsidRPr="00430494">
        <w:rPr>
          <w:rFonts w:ascii="Times New Roman" w:hAnsi="Times New Roman" w:cs="Times New Roman"/>
          <w:color w:val="000000" w:themeColor="text1"/>
          <w:sz w:val="24"/>
          <w:szCs w:val="24"/>
        </w:rPr>
        <w:t xml:space="preserve"> (2016) who </w:t>
      </w:r>
      <w:r w:rsidR="00DC598B" w:rsidRPr="00430494">
        <w:rPr>
          <w:rFonts w:ascii="Times New Roman" w:hAnsi="Times New Roman" w:cs="Times New Roman"/>
          <w:color w:val="000000" w:themeColor="text1"/>
          <w:sz w:val="24"/>
          <w:szCs w:val="24"/>
        </w:rPr>
        <w:t>assessed</w:t>
      </w:r>
      <w:r w:rsidR="00E1383F" w:rsidRPr="00430494">
        <w:rPr>
          <w:rFonts w:ascii="Times New Roman" w:hAnsi="Times New Roman" w:cs="Times New Roman"/>
          <w:color w:val="000000" w:themeColor="text1"/>
          <w:sz w:val="24"/>
          <w:szCs w:val="24"/>
        </w:rPr>
        <w:t xml:space="preserve"> 13 autistic girls, 13 non-autistic girls, 10 autistic boys, and 10 non-autistic boys aged between 12-16 for gender differences in friendship motivation and experience. </w:t>
      </w:r>
      <w:r w:rsidR="000A2DE5" w:rsidRPr="00430494">
        <w:rPr>
          <w:rFonts w:ascii="Times New Roman" w:hAnsi="Times New Roman" w:cs="Times New Roman"/>
          <w:color w:val="000000" w:themeColor="text1"/>
          <w:sz w:val="24"/>
          <w:szCs w:val="24"/>
        </w:rPr>
        <w:t xml:space="preserve">Key findings included </w:t>
      </w:r>
      <w:r w:rsidR="00EB0B6F" w:rsidRPr="00430494">
        <w:rPr>
          <w:rFonts w:ascii="Times New Roman" w:hAnsi="Times New Roman" w:cs="Times New Roman"/>
          <w:color w:val="000000" w:themeColor="text1"/>
          <w:sz w:val="24"/>
          <w:szCs w:val="24"/>
        </w:rPr>
        <w:t xml:space="preserve">autistic girls </w:t>
      </w:r>
      <w:r w:rsidR="000A2DE5" w:rsidRPr="00430494">
        <w:rPr>
          <w:rFonts w:ascii="Times New Roman" w:hAnsi="Times New Roman" w:cs="Times New Roman"/>
          <w:color w:val="000000" w:themeColor="text1"/>
          <w:sz w:val="24"/>
          <w:szCs w:val="24"/>
        </w:rPr>
        <w:t xml:space="preserve">having </w:t>
      </w:r>
      <w:r w:rsidR="00EB0B6F" w:rsidRPr="00430494">
        <w:rPr>
          <w:rFonts w:ascii="Times New Roman" w:hAnsi="Times New Roman" w:cs="Times New Roman"/>
          <w:color w:val="000000" w:themeColor="text1"/>
          <w:sz w:val="24"/>
          <w:szCs w:val="24"/>
        </w:rPr>
        <w:t xml:space="preserve">similar scores </w:t>
      </w:r>
      <w:r w:rsidR="00151654" w:rsidRPr="00430494">
        <w:rPr>
          <w:rFonts w:ascii="Times New Roman" w:hAnsi="Times New Roman" w:cs="Times New Roman"/>
          <w:color w:val="000000" w:themeColor="text1"/>
          <w:sz w:val="24"/>
          <w:szCs w:val="24"/>
        </w:rPr>
        <w:t xml:space="preserve">to non-autistic girls </w:t>
      </w:r>
      <w:r w:rsidR="00EB0B6F" w:rsidRPr="00430494">
        <w:rPr>
          <w:rFonts w:ascii="Times New Roman" w:hAnsi="Times New Roman" w:cs="Times New Roman"/>
          <w:color w:val="000000" w:themeColor="text1"/>
          <w:sz w:val="24"/>
          <w:szCs w:val="24"/>
        </w:rPr>
        <w:t>on the social motivation subscale</w:t>
      </w:r>
      <w:r w:rsidR="000A2DE5" w:rsidRPr="00430494">
        <w:rPr>
          <w:rFonts w:ascii="Times New Roman" w:hAnsi="Times New Roman" w:cs="Times New Roman"/>
          <w:color w:val="000000" w:themeColor="text1"/>
          <w:sz w:val="24"/>
          <w:szCs w:val="24"/>
        </w:rPr>
        <w:t xml:space="preserve"> of the Social Responsiveness Scale (SRS-2)</w:t>
      </w:r>
      <w:r w:rsidR="00EB0B6F" w:rsidRPr="00430494">
        <w:rPr>
          <w:rFonts w:ascii="Times New Roman" w:hAnsi="Times New Roman" w:cs="Times New Roman"/>
          <w:color w:val="000000" w:themeColor="text1"/>
          <w:sz w:val="24"/>
          <w:szCs w:val="24"/>
        </w:rPr>
        <w:t xml:space="preserve">, whilst autistic boys had significantly </w:t>
      </w:r>
      <w:r w:rsidR="00151654" w:rsidRPr="00430494">
        <w:rPr>
          <w:rFonts w:ascii="Times New Roman" w:hAnsi="Times New Roman" w:cs="Times New Roman"/>
          <w:color w:val="000000" w:themeColor="text1"/>
          <w:sz w:val="24"/>
          <w:szCs w:val="24"/>
        </w:rPr>
        <w:t xml:space="preserve">lower </w:t>
      </w:r>
      <w:r w:rsidR="00EB0B6F" w:rsidRPr="00430494">
        <w:rPr>
          <w:rFonts w:ascii="Times New Roman" w:hAnsi="Times New Roman" w:cs="Times New Roman"/>
          <w:color w:val="000000" w:themeColor="text1"/>
          <w:sz w:val="24"/>
          <w:szCs w:val="24"/>
        </w:rPr>
        <w:t>scores</w:t>
      </w:r>
      <w:r w:rsidR="00151654" w:rsidRPr="00430494">
        <w:rPr>
          <w:rFonts w:ascii="Times New Roman" w:hAnsi="Times New Roman" w:cs="Times New Roman"/>
          <w:color w:val="000000" w:themeColor="text1"/>
          <w:sz w:val="24"/>
          <w:szCs w:val="24"/>
        </w:rPr>
        <w:t xml:space="preserve"> than non-autistic boys </w:t>
      </w:r>
      <w:r w:rsidR="00EB0B6F" w:rsidRPr="00430494">
        <w:rPr>
          <w:rFonts w:ascii="Times New Roman" w:hAnsi="Times New Roman" w:cs="Times New Roman"/>
          <w:color w:val="000000" w:themeColor="text1"/>
          <w:sz w:val="24"/>
          <w:szCs w:val="24"/>
        </w:rPr>
        <w:t>(</w:t>
      </w:r>
      <w:r w:rsidR="00EB0B6F" w:rsidRPr="00430494">
        <w:rPr>
          <w:rFonts w:ascii="Times New Roman" w:hAnsi="Times New Roman" w:cs="Times New Roman"/>
          <w:i/>
          <w:color w:val="000000" w:themeColor="text1"/>
          <w:sz w:val="24"/>
          <w:szCs w:val="24"/>
        </w:rPr>
        <w:t>d</w:t>
      </w:r>
      <w:r w:rsidR="00EB0B6F" w:rsidRPr="00430494">
        <w:rPr>
          <w:rFonts w:ascii="Times New Roman" w:hAnsi="Times New Roman" w:cs="Times New Roman"/>
          <w:color w:val="000000" w:themeColor="text1"/>
          <w:sz w:val="24"/>
          <w:szCs w:val="24"/>
        </w:rPr>
        <w:t xml:space="preserve"> = 1.72) and autistic girls (</w:t>
      </w:r>
      <w:r w:rsidR="008803A0" w:rsidRPr="00430494">
        <w:rPr>
          <w:rFonts w:ascii="Times New Roman" w:hAnsi="Times New Roman" w:cs="Times New Roman"/>
          <w:i/>
          <w:color w:val="000000" w:themeColor="text1"/>
          <w:sz w:val="24"/>
          <w:szCs w:val="24"/>
        </w:rPr>
        <w:t>d</w:t>
      </w:r>
      <w:r w:rsidR="00EB0B6F" w:rsidRPr="00430494">
        <w:rPr>
          <w:rFonts w:ascii="Times New Roman" w:hAnsi="Times New Roman" w:cs="Times New Roman"/>
          <w:i/>
          <w:color w:val="000000" w:themeColor="text1"/>
          <w:sz w:val="24"/>
          <w:szCs w:val="24"/>
        </w:rPr>
        <w:t xml:space="preserve"> </w:t>
      </w:r>
      <w:r w:rsidR="00EB0B6F" w:rsidRPr="00430494">
        <w:rPr>
          <w:rFonts w:ascii="Times New Roman" w:hAnsi="Times New Roman" w:cs="Times New Roman"/>
          <w:color w:val="000000" w:themeColor="text1"/>
          <w:sz w:val="24"/>
          <w:szCs w:val="24"/>
        </w:rPr>
        <w:t>= 0.89)</w:t>
      </w:r>
      <w:r w:rsidR="00151654" w:rsidRPr="00430494">
        <w:rPr>
          <w:rFonts w:ascii="Times New Roman" w:hAnsi="Times New Roman" w:cs="Times New Roman"/>
          <w:color w:val="000000" w:themeColor="text1"/>
          <w:sz w:val="24"/>
          <w:szCs w:val="24"/>
        </w:rPr>
        <w:t>, indicating lower social motivation</w:t>
      </w:r>
      <w:r w:rsidR="00EB0B6F" w:rsidRPr="00430494">
        <w:rPr>
          <w:rFonts w:ascii="Times New Roman" w:hAnsi="Times New Roman" w:cs="Times New Roman"/>
          <w:color w:val="000000" w:themeColor="text1"/>
          <w:sz w:val="24"/>
          <w:szCs w:val="24"/>
        </w:rPr>
        <w:t xml:space="preserve">. </w:t>
      </w:r>
      <w:r w:rsidR="000A2DE5" w:rsidRPr="00430494">
        <w:rPr>
          <w:rFonts w:ascii="Times New Roman" w:hAnsi="Times New Roman" w:cs="Times New Roman"/>
          <w:color w:val="000000" w:themeColor="text1"/>
          <w:sz w:val="24"/>
          <w:szCs w:val="24"/>
        </w:rPr>
        <w:t xml:space="preserve">This same pattern was observed on the subscale of closeness using the Friendship Qualities Scale (FQS), </w:t>
      </w:r>
      <w:r w:rsidR="003410B6" w:rsidRPr="00430494">
        <w:rPr>
          <w:rFonts w:ascii="Times New Roman" w:hAnsi="Times New Roman" w:cs="Times New Roman"/>
          <w:color w:val="000000" w:themeColor="text1"/>
          <w:sz w:val="24"/>
          <w:szCs w:val="24"/>
        </w:rPr>
        <w:t xml:space="preserve">with </w:t>
      </w:r>
      <w:r w:rsidR="000A2DE5" w:rsidRPr="00430494">
        <w:rPr>
          <w:rFonts w:ascii="Times New Roman" w:hAnsi="Times New Roman" w:cs="Times New Roman"/>
          <w:color w:val="000000" w:themeColor="text1"/>
          <w:sz w:val="24"/>
          <w:szCs w:val="24"/>
        </w:rPr>
        <w:t xml:space="preserve">autistic boys </w:t>
      </w:r>
      <w:r w:rsidR="003410B6" w:rsidRPr="00430494">
        <w:rPr>
          <w:rFonts w:ascii="Times New Roman" w:hAnsi="Times New Roman" w:cs="Times New Roman"/>
          <w:color w:val="000000" w:themeColor="text1"/>
          <w:sz w:val="24"/>
          <w:szCs w:val="24"/>
        </w:rPr>
        <w:t xml:space="preserve">reporting </w:t>
      </w:r>
      <w:r w:rsidR="000A2DE5" w:rsidRPr="00430494">
        <w:rPr>
          <w:rFonts w:ascii="Times New Roman" w:hAnsi="Times New Roman" w:cs="Times New Roman"/>
          <w:color w:val="000000" w:themeColor="text1"/>
          <w:sz w:val="24"/>
          <w:szCs w:val="24"/>
        </w:rPr>
        <w:t xml:space="preserve">less intimacy with their best-friends than </w:t>
      </w:r>
      <w:r w:rsidR="003410B6" w:rsidRPr="00430494">
        <w:rPr>
          <w:rFonts w:ascii="Times New Roman" w:hAnsi="Times New Roman" w:cs="Times New Roman"/>
          <w:color w:val="000000" w:themeColor="text1"/>
          <w:sz w:val="24"/>
          <w:szCs w:val="24"/>
        </w:rPr>
        <w:t xml:space="preserve">did </w:t>
      </w:r>
      <w:r w:rsidR="008803A0" w:rsidRPr="00430494">
        <w:rPr>
          <w:rFonts w:ascii="Times New Roman" w:hAnsi="Times New Roman" w:cs="Times New Roman"/>
          <w:color w:val="000000" w:themeColor="text1"/>
          <w:sz w:val="24"/>
          <w:szCs w:val="24"/>
        </w:rPr>
        <w:t>autistic girls (</w:t>
      </w:r>
      <w:r w:rsidR="000A2DE5" w:rsidRPr="00430494">
        <w:rPr>
          <w:rFonts w:ascii="Times New Roman" w:hAnsi="Times New Roman" w:cs="Times New Roman"/>
          <w:i/>
          <w:color w:val="000000" w:themeColor="text1"/>
          <w:sz w:val="24"/>
          <w:szCs w:val="24"/>
        </w:rPr>
        <w:t>d</w:t>
      </w:r>
      <w:r w:rsidR="000A2DE5" w:rsidRPr="00430494">
        <w:rPr>
          <w:rFonts w:ascii="Times New Roman" w:hAnsi="Times New Roman" w:cs="Times New Roman"/>
          <w:color w:val="000000" w:themeColor="text1"/>
          <w:sz w:val="24"/>
          <w:szCs w:val="24"/>
        </w:rPr>
        <w:t xml:space="preserve"> = 1.15). Furthermore, in qualitative interviews with the participants</w:t>
      </w:r>
      <w:r w:rsidR="00AC7573" w:rsidRPr="00430494">
        <w:rPr>
          <w:rFonts w:ascii="Times New Roman" w:hAnsi="Times New Roman" w:cs="Times New Roman"/>
          <w:color w:val="000000" w:themeColor="text1"/>
          <w:sz w:val="24"/>
          <w:szCs w:val="24"/>
        </w:rPr>
        <w:t>,</w:t>
      </w:r>
      <w:r w:rsidR="000A2DE5" w:rsidRPr="00430494">
        <w:rPr>
          <w:rFonts w:ascii="Times New Roman" w:hAnsi="Times New Roman" w:cs="Times New Roman"/>
          <w:color w:val="000000" w:themeColor="text1"/>
          <w:sz w:val="24"/>
          <w:szCs w:val="24"/>
        </w:rPr>
        <w:t xml:space="preserve"> the girls described their friendships as focussing on shared talk significantly more than shared activities, which was not apparent for the autistic boys. It should be noted that this study had quite a low number of participants, </w:t>
      </w:r>
      <w:r w:rsidR="00CB08C6" w:rsidRPr="00430494">
        <w:rPr>
          <w:rFonts w:ascii="Times New Roman" w:hAnsi="Times New Roman" w:cs="Times New Roman"/>
          <w:color w:val="000000" w:themeColor="text1"/>
          <w:sz w:val="24"/>
          <w:szCs w:val="24"/>
        </w:rPr>
        <w:t xml:space="preserve">though </w:t>
      </w:r>
      <w:r w:rsidR="000A2DE5" w:rsidRPr="00430494">
        <w:rPr>
          <w:rFonts w:ascii="Times New Roman" w:hAnsi="Times New Roman" w:cs="Times New Roman"/>
          <w:color w:val="000000" w:themeColor="text1"/>
          <w:sz w:val="24"/>
          <w:szCs w:val="24"/>
        </w:rPr>
        <w:t>it does show a similar picture to Dean</w:t>
      </w:r>
      <w:r w:rsidR="00AD3CBF" w:rsidRPr="00430494">
        <w:rPr>
          <w:rFonts w:ascii="Times New Roman" w:hAnsi="Times New Roman" w:cs="Times New Roman"/>
          <w:color w:val="000000" w:themeColor="text1"/>
          <w:sz w:val="24"/>
          <w:szCs w:val="24"/>
        </w:rPr>
        <w:t xml:space="preserve"> et al.’s</w:t>
      </w:r>
      <w:r w:rsidR="000A2DE5" w:rsidRPr="00430494">
        <w:rPr>
          <w:rFonts w:ascii="Times New Roman" w:hAnsi="Times New Roman" w:cs="Times New Roman"/>
          <w:color w:val="000000" w:themeColor="text1"/>
          <w:sz w:val="24"/>
          <w:szCs w:val="24"/>
        </w:rPr>
        <w:t xml:space="preserve"> (2017)</w:t>
      </w:r>
      <w:r w:rsidR="004D1DCE" w:rsidRPr="00430494">
        <w:rPr>
          <w:rFonts w:ascii="Times New Roman" w:hAnsi="Times New Roman" w:cs="Times New Roman"/>
          <w:color w:val="000000" w:themeColor="text1"/>
          <w:sz w:val="24"/>
          <w:szCs w:val="24"/>
        </w:rPr>
        <w:t xml:space="preserve"> findings</w:t>
      </w:r>
      <w:r w:rsidR="000A2DE5" w:rsidRPr="00430494">
        <w:rPr>
          <w:rFonts w:ascii="Times New Roman" w:hAnsi="Times New Roman" w:cs="Times New Roman"/>
          <w:color w:val="000000" w:themeColor="text1"/>
          <w:sz w:val="24"/>
          <w:szCs w:val="24"/>
        </w:rPr>
        <w:t xml:space="preserve">. </w:t>
      </w:r>
    </w:p>
    <w:p w14:paraId="102D365E" w14:textId="53438665" w:rsidR="00187662" w:rsidRPr="00430494" w:rsidRDefault="00C231CD"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Moving forward, some researchers are attempting to develop self-assessment measures which will help </w:t>
      </w:r>
      <w:r w:rsidR="00295264" w:rsidRPr="00430494">
        <w:rPr>
          <w:rFonts w:ascii="Times New Roman" w:hAnsi="Times New Roman" w:cs="Times New Roman"/>
          <w:color w:val="000000" w:themeColor="text1"/>
          <w:sz w:val="24"/>
          <w:szCs w:val="24"/>
        </w:rPr>
        <w:t xml:space="preserve">to </w:t>
      </w:r>
      <w:r w:rsidRPr="00430494">
        <w:rPr>
          <w:rFonts w:ascii="Times New Roman" w:hAnsi="Times New Roman" w:cs="Times New Roman"/>
          <w:color w:val="000000" w:themeColor="text1"/>
          <w:sz w:val="24"/>
          <w:szCs w:val="24"/>
        </w:rPr>
        <w:t xml:space="preserve">better conceptualise camouflaging behaviours and the </w:t>
      </w:r>
      <w:proofErr w:type="gramStart"/>
      <w:r w:rsidRPr="00430494">
        <w:rPr>
          <w:rFonts w:ascii="Times New Roman" w:hAnsi="Times New Roman" w:cs="Times New Roman"/>
          <w:color w:val="000000" w:themeColor="text1"/>
          <w:sz w:val="24"/>
          <w:szCs w:val="24"/>
        </w:rPr>
        <w:t>FPT, and</w:t>
      </w:r>
      <w:proofErr w:type="gramEnd"/>
      <w:r w:rsidRPr="00430494">
        <w:rPr>
          <w:rFonts w:ascii="Times New Roman" w:hAnsi="Times New Roman" w:cs="Times New Roman"/>
          <w:color w:val="000000" w:themeColor="text1"/>
          <w:sz w:val="24"/>
          <w:szCs w:val="24"/>
        </w:rPr>
        <w:t xml:space="preserve"> </w:t>
      </w:r>
      <w:r w:rsidR="008803A0" w:rsidRPr="00430494">
        <w:rPr>
          <w:rFonts w:ascii="Times New Roman" w:hAnsi="Times New Roman" w:cs="Times New Roman"/>
          <w:color w:val="000000" w:themeColor="text1"/>
          <w:sz w:val="24"/>
          <w:szCs w:val="24"/>
        </w:rPr>
        <w:t>will more directly</w:t>
      </w:r>
      <w:r w:rsidR="000969A9" w:rsidRPr="00430494">
        <w:rPr>
          <w:rFonts w:ascii="Times New Roman" w:hAnsi="Times New Roman" w:cs="Times New Roman"/>
          <w:color w:val="000000" w:themeColor="text1"/>
          <w:sz w:val="24"/>
          <w:szCs w:val="24"/>
        </w:rPr>
        <w:t xml:space="preserve"> measure</w:t>
      </w:r>
      <w:r w:rsidR="008803A0" w:rsidRPr="00430494">
        <w:rPr>
          <w:rFonts w:ascii="Times New Roman" w:hAnsi="Times New Roman" w:cs="Times New Roman"/>
          <w:color w:val="000000" w:themeColor="text1"/>
          <w:sz w:val="24"/>
          <w:szCs w:val="24"/>
        </w:rPr>
        <w:t xml:space="preserve"> camouflaging</w:t>
      </w:r>
      <w:r w:rsidRPr="00430494">
        <w:rPr>
          <w:rFonts w:ascii="Times New Roman" w:hAnsi="Times New Roman" w:cs="Times New Roman"/>
          <w:color w:val="000000" w:themeColor="text1"/>
          <w:sz w:val="24"/>
          <w:szCs w:val="24"/>
        </w:rPr>
        <w:t xml:space="preserve"> behaviours. For example, Kopp and </w:t>
      </w:r>
      <w:proofErr w:type="spellStart"/>
      <w:r w:rsidRPr="00430494">
        <w:rPr>
          <w:rFonts w:ascii="Times New Roman" w:hAnsi="Times New Roman" w:cs="Times New Roman"/>
          <w:color w:val="000000" w:themeColor="text1"/>
          <w:sz w:val="24"/>
          <w:szCs w:val="24"/>
        </w:rPr>
        <w:t>Gillber</w:t>
      </w:r>
      <w:r w:rsidR="007F1501" w:rsidRPr="00430494">
        <w:rPr>
          <w:rFonts w:ascii="Times New Roman" w:hAnsi="Times New Roman" w:cs="Times New Roman"/>
          <w:color w:val="000000" w:themeColor="text1"/>
          <w:sz w:val="24"/>
          <w:szCs w:val="24"/>
        </w:rPr>
        <w:t>g</w:t>
      </w:r>
      <w:proofErr w:type="spellEnd"/>
      <w:r w:rsidRPr="00430494">
        <w:rPr>
          <w:rFonts w:ascii="Times New Roman" w:hAnsi="Times New Roman" w:cs="Times New Roman"/>
          <w:color w:val="000000" w:themeColor="text1"/>
          <w:sz w:val="24"/>
          <w:szCs w:val="24"/>
        </w:rPr>
        <w:t xml:space="preserve"> (2011) </w:t>
      </w:r>
      <w:r w:rsidR="00295264" w:rsidRPr="00430494">
        <w:rPr>
          <w:rFonts w:ascii="Times New Roman" w:hAnsi="Times New Roman" w:cs="Times New Roman"/>
          <w:color w:val="000000" w:themeColor="text1"/>
          <w:sz w:val="24"/>
          <w:szCs w:val="24"/>
        </w:rPr>
        <w:t xml:space="preserve">have </w:t>
      </w:r>
      <w:r w:rsidRPr="00430494">
        <w:rPr>
          <w:rFonts w:ascii="Times New Roman" w:hAnsi="Times New Roman" w:cs="Times New Roman"/>
          <w:color w:val="000000" w:themeColor="text1"/>
          <w:sz w:val="24"/>
          <w:szCs w:val="24"/>
        </w:rPr>
        <w:t>developed the Autism Spectrum Screening Questionnaire</w:t>
      </w:r>
      <w:r w:rsidR="007F1501" w:rsidRPr="00430494">
        <w:rPr>
          <w:rFonts w:ascii="Times New Roman" w:hAnsi="Times New Roman" w:cs="Times New Roman"/>
          <w:color w:val="000000" w:themeColor="text1"/>
          <w:sz w:val="24"/>
          <w:szCs w:val="24"/>
        </w:rPr>
        <w:t xml:space="preserve"> </w:t>
      </w:r>
      <w:r w:rsidR="00A727EE"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Revised Extended Version (ASSQ-REV), which uses an addition</w:t>
      </w:r>
      <w:r w:rsidR="003410B6" w:rsidRPr="00430494">
        <w:rPr>
          <w:rFonts w:ascii="Times New Roman" w:hAnsi="Times New Roman" w:cs="Times New Roman"/>
          <w:color w:val="000000" w:themeColor="text1"/>
          <w:sz w:val="24"/>
          <w:szCs w:val="24"/>
        </w:rPr>
        <w:t>al</w:t>
      </w:r>
      <w:r w:rsidRPr="00430494">
        <w:rPr>
          <w:rFonts w:ascii="Times New Roman" w:hAnsi="Times New Roman" w:cs="Times New Roman"/>
          <w:color w:val="000000" w:themeColor="text1"/>
          <w:sz w:val="24"/>
          <w:szCs w:val="24"/>
        </w:rPr>
        <w:t xml:space="preserve"> 18 items (ASSQ-GIRL) reflecting characteristics seen in the female phenotype of autism. When tested on </w:t>
      </w:r>
      <w:r w:rsidR="00260023" w:rsidRPr="00430494">
        <w:rPr>
          <w:rFonts w:ascii="Times New Roman" w:hAnsi="Times New Roman" w:cs="Times New Roman"/>
          <w:color w:val="000000" w:themeColor="text1"/>
          <w:sz w:val="24"/>
          <w:szCs w:val="24"/>
        </w:rPr>
        <w:t xml:space="preserve">71 autistic girls, 62 autistic boys, </w:t>
      </w:r>
      <w:r w:rsidR="003410B6" w:rsidRPr="00430494">
        <w:rPr>
          <w:rFonts w:ascii="Times New Roman" w:hAnsi="Times New Roman" w:cs="Times New Roman"/>
          <w:color w:val="000000" w:themeColor="text1"/>
          <w:sz w:val="24"/>
          <w:szCs w:val="24"/>
        </w:rPr>
        <w:t xml:space="preserve">and </w:t>
      </w:r>
      <w:r w:rsidR="00260023" w:rsidRPr="00430494">
        <w:rPr>
          <w:rFonts w:ascii="Times New Roman" w:hAnsi="Times New Roman" w:cs="Times New Roman"/>
          <w:color w:val="000000" w:themeColor="text1"/>
          <w:sz w:val="24"/>
          <w:szCs w:val="24"/>
        </w:rPr>
        <w:t>58 non-autistic girls</w:t>
      </w:r>
      <w:r w:rsidR="003410B6" w:rsidRPr="00430494">
        <w:rPr>
          <w:rFonts w:ascii="Times New Roman" w:hAnsi="Times New Roman" w:cs="Times New Roman"/>
          <w:color w:val="000000" w:themeColor="text1"/>
          <w:sz w:val="24"/>
          <w:szCs w:val="24"/>
        </w:rPr>
        <w:t xml:space="preserve"> (all </w:t>
      </w:r>
      <w:r w:rsidR="00260023" w:rsidRPr="00430494">
        <w:rPr>
          <w:rFonts w:ascii="Times New Roman" w:hAnsi="Times New Roman" w:cs="Times New Roman"/>
          <w:color w:val="000000" w:themeColor="text1"/>
          <w:sz w:val="24"/>
          <w:szCs w:val="24"/>
        </w:rPr>
        <w:t>aged between 6-16 years</w:t>
      </w:r>
      <w:r w:rsidR="003410B6" w:rsidRPr="00430494">
        <w:rPr>
          <w:rFonts w:ascii="Times New Roman" w:hAnsi="Times New Roman" w:cs="Times New Roman"/>
          <w:color w:val="000000" w:themeColor="text1"/>
          <w:sz w:val="24"/>
          <w:szCs w:val="24"/>
        </w:rPr>
        <w:t>),</w:t>
      </w:r>
      <w:r w:rsidR="00260023" w:rsidRPr="00430494">
        <w:rPr>
          <w:rFonts w:ascii="Times New Roman" w:hAnsi="Times New Roman" w:cs="Times New Roman"/>
          <w:color w:val="000000" w:themeColor="text1"/>
          <w:sz w:val="24"/>
          <w:szCs w:val="24"/>
        </w:rPr>
        <w:t xml:space="preserve"> the new revised version of the ASSQ </w:t>
      </w:r>
      <w:r w:rsidR="002C62B6" w:rsidRPr="00430494">
        <w:rPr>
          <w:rFonts w:ascii="Times New Roman" w:hAnsi="Times New Roman" w:cs="Times New Roman"/>
          <w:color w:val="000000" w:themeColor="text1"/>
          <w:sz w:val="24"/>
          <w:szCs w:val="24"/>
        </w:rPr>
        <w:t>reliably</w:t>
      </w:r>
      <w:r w:rsidR="00260023" w:rsidRPr="00430494">
        <w:rPr>
          <w:rFonts w:ascii="Times New Roman" w:hAnsi="Times New Roman" w:cs="Times New Roman"/>
          <w:color w:val="000000" w:themeColor="text1"/>
          <w:sz w:val="24"/>
          <w:szCs w:val="24"/>
        </w:rPr>
        <w:t xml:space="preserve"> discriminated between autistics and non-autistics</w:t>
      </w:r>
      <w:r w:rsidR="007F1501" w:rsidRPr="00430494">
        <w:rPr>
          <w:rFonts w:ascii="Times New Roman" w:hAnsi="Times New Roman" w:cs="Times New Roman"/>
          <w:color w:val="000000" w:themeColor="text1"/>
          <w:sz w:val="24"/>
          <w:szCs w:val="24"/>
        </w:rPr>
        <w:t>,</w:t>
      </w:r>
      <w:r w:rsidR="003410B6" w:rsidRPr="00430494">
        <w:rPr>
          <w:rFonts w:ascii="Times New Roman" w:hAnsi="Times New Roman" w:cs="Times New Roman"/>
          <w:color w:val="000000" w:themeColor="text1"/>
          <w:sz w:val="24"/>
          <w:szCs w:val="24"/>
        </w:rPr>
        <w:t xml:space="preserve"> although </w:t>
      </w:r>
      <w:r w:rsidR="00260023" w:rsidRPr="00430494">
        <w:rPr>
          <w:rFonts w:ascii="Times New Roman" w:hAnsi="Times New Roman" w:cs="Times New Roman"/>
          <w:color w:val="000000" w:themeColor="text1"/>
          <w:sz w:val="24"/>
          <w:szCs w:val="24"/>
        </w:rPr>
        <w:t xml:space="preserve">it showed no differences between autistic males and females. </w:t>
      </w:r>
      <w:r w:rsidR="00EC6035" w:rsidRPr="00430494">
        <w:rPr>
          <w:rFonts w:ascii="Times New Roman" w:hAnsi="Times New Roman" w:cs="Times New Roman"/>
          <w:color w:val="000000" w:themeColor="text1"/>
          <w:sz w:val="24"/>
          <w:szCs w:val="24"/>
        </w:rPr>
        <w:t xml:space="preserve">When </w:t>
      </w:r>
      <w:r w:rsidR="000372BA" w:rsidRPr="00430494">
        <w:rPr>
          <w:rFonts w:ascii="Times New Roman" w:hAnsi="Times New Roman" w:cs="Times New Roman"/>
          <w:color w:val="000000" w:themeColor="text1"/>
          <w:sz w:val="24"/>
          <w:szCs w:val="24"/>
        </w:rPr>
        <w:t>considered in</w:t>
      </w:r>
      <w:r w:rsidR="00167CC8" w:rsidRPr="00430494">
        <w:rPr>
          <w:rFonts w:ascii="Times New Roman" w:hAnsi="Times New Roman" w:cs="Times New Roman"/>
          <w:color w:val="000000" w:themeColor="text1"/>
          <w:sz w:val="24"/>
          <w:szCs w:val="24"/>
        </w:rPr>
        <w:t xml:space="preserve"> detail</w:t>
      </w:r>
      <w:r w:rsidR="000372BA" w:rsidRPr="00430494">
        <w:rPr>
          <w:rFonts w:ascii="Times New Roman" w:hAnsi="Times New Roman" w:cs="Times New Roman"/>
          <w:color w:val="000000" w:themeColor="text1"/>
          <w:sz w:val="24"/>
          <w:szCs w:val="24"/>
        </w:rPr>
        <w:t xml:space="preserve">, </w:t>
      </w:r>
      <w:r w:rsidR="00167CC8" w:rsidRPr="00430494">
        <w:rPr>
          <w:rFonts w:ascii="Times New Roman" w:hAnsi="Times New Roman" w:cs="Times New Roman"/>
          <w:color w:val="000000" w:themeColor="text1"/>
          <w:sz w:val="24"/>
          <w:szCs w:val="24"/>
        </w:rPr>
        <w:t>however, some of these</w:t>
      </w:r>
      <w:r w:rsidR="00EC6035" w:rsidRPr="00430494">
        <w:rPr>
          <w:rFonts w:ascii="Times New Roman" w:hAnsi="Times New Roman" w:cs="Times New Roman"/>
          <w:color w:val="000000" w:themeColor="text1"/>
          <w:sz w:val="24"/>
          <w:szCs w:val="24"/>
        </w:rPr>
        <w:t xml:space="preserve"> items were found to be </w:t>
      </w:r>
      <w:r w:rsidR="00EC6035" w:rsidRPr="00430494">
        <w:rPr>
          <w:rFonts w:ascii="Times New Roman" w:hAnsi="Times New Roman" w:cs="Times New Roman"/>
          <w:color w:val="000000" w:themeColor="text1"/>
          <w:sz w:val="24"/>
          <w:szCs w:val="24"/>
        </w:rPr>
        <w:lastRenderedPageBreak/>
        <w:t xml:space="preserve">more commonly </w:t>
      </w:r>
      <w:r w:rsidR="00572365" w:rsidRPr="00430494">
        <w:rPr>
          <w:rFonts w:ascii="Times New Roman" w:hAnsi="Times New Roman" w:cs="Times New Roman"/>
          <w:color w:val="000000" w:themeColor="text1"/>
          <w:sz w:val="24"/>
          <w:szCs w:val="24"/>
        </w:rPr>
        <w:t>rated highly</w:t>
      </w:r>
      <w:r w:rsidR="00EC6035" w:rsidRPr="00430494">
        <w:rPr>
          <w:rFonts w:ascii="Times New Roman" w:hAnsi="Times New Roman" w:cs="Times New Roman"/>
          <w:color w:val="000000" w:themeColor="text1"/>
          <w:sz w:val="24"/>
          <w:szCs w:val="24"/>
        </w:rPr>
        <w:t xml:space="preserve"> in autistic girls than autistic boys</w:t>
      </w:r>
      <w:r w:rsidR="000372BA" w:rsidRPr="00430494">
        <w:rPr>
          <w:rFonts w:ascii="Times New Roman" w:hAnsi="Times New Roman" w:cs="Times New Roman"/>
          <w:color w:val="000000" w:themeColor="text1"/>
          <w:sz w:val="24"/>
          <w:szCs w:val="24"/>
        </w:rPr>
        <w:t>, f</w:t>
      </w:r>
      <w:r w:rsidR="00EC6035" w:rsidRPr="00430494">
        <w:rPr>
          <w:rFonts w:ascii="Times New Roman" w:hAnsi="Times New Roman" w:cs="Times New Roman"/>
          <w:color w:val="000000" w:themeColor="text1"/>
          <w:sz w:val="24"/>
          <w:szCs w:val="24"/>
        </w:rPr>
        <w:t>or example</w:t>
      </w:r>
      <w:r w:rsidR="000372BA" w:rsidRPr="00430494">
        <w:rPr>
          <w:rFonts w:ascii="Times New Roman" w:hAnsi="Times New Roman" w:cs="Times New Roman"/>
          <w:color w:val="000000" w:themeColor="text1"/>
          <w:sz w:val="24"/>
          <w:szCs w:val="24"/>
        </w:rPr>
        <w:t>,</w:t>
      </w:r>
      <w:r w:rsidR="00EC6035" w:rsidRPr="00430494">
        <w:rPr>
          <w:rFonts w:ascii="Times New Roman" w:hAnsi="Times New Roman" w:cs="Times New Roman"/>
          <w:color w:val="000000" w:themeColor="text1"/>
          <w:sz w:val="24"/>
          <w:szCs w:val="24"/>
        </w:rPr>
        <w:t xml:space="preserve"> the item “Copies you (can be in a very </w:t>
      </w:r>
      <w:r w:rsidR="00295264" w:rsidRPr="00430494">
        <w:rPr>
          <w:rFonts w:ascii="Times New Roman" w:hAnsi="Times New Roman" w:cs="Times New Roman"/>
          <w:color w:val="000000" w:themeColor="text1"/>
          <w:sz w:val="24"/>
          <w:szCs w:val="24"/>
        </w:rPr>
        <w:t>discreet</w:t>
      </w:r>
      <w:r w:rsidR="00EC6035" w:rsidRPr="00430494">
        <w:rPr>
          <w:rFonts w:ascii="Times New Roman" w:hAnsi="Times New Roman" w:cs="Times New Roman"/>
          <w:color w:val="000000" w:themeColor="text1"/>
          <w:sz w:val="24"/>
          <w:szCs w:val="24"/>
        </w:rPr>
        <w:t xml:space="preserve"> way)”</w:t>
      </w:r>
      <w:r w:rsidR="00572365" w:rsidRPr="00430494">
        <w:rPr>
          <w:rFonts w:ascii="Times New Roman" w:hAnsi="Times New Roman" w:cs="Times New Roman"/>
          <w:color w:val="000000" w:themeColor="text1"/>
          <w:sz w:val="24"/>
          <w:szCs w:val="24"/>
        </w:rPr>
        <w:t xml:space="preserve">, which demonstrates that these autistic girls may be deliberately copying </w:t>
      </w:r>
      <w:r w:rsidR="00295264" w:rsidRPr="00430494">
        <w:rPr>
          <w:rFonts w:ascii="Times New Roman" w:hAnsi="Times New Roman" w:cs="Times New Roman"/>
          <w:color w:val="000000" w:themeColor="text1"/>
          <w:sz w:val="24"/>
          <w:szCs w:val="24"/>
        </w:rPr>
        <w:t xml:space="preserve">the </w:t>
      </w:r>
      <w:r w:rsidR="00572365" w:rsidRPr="00430494">
        <w:rPr>
          <w:rFonts w:ascii="Times New Roman" w:hAnsi="Times New Roman" w:cs="Times New Roman"/>
          <w:color w:val="000000" w:themeColor="text1"/>
          <w:sz w:val="24"/>
          <w:szCs w:val="24"/>
        </w:rPr>
        <w:t>behaviours of others to fit in</w:t>
      </w:r>
      <w:r w:rsidR="00EC6035" w:rsidRPr="00430494">
        <w:rPr>
          <w:rFonts w:ascii="Times New Roman" w:hAnsi="Times New Roman" w:cs="Times New Roman"/>
          <w:color w:val="000000" w:themeColor="text1"/>
          <w:sz w:val="24"/>
          <w:szCs w:val="24"/>
        </w:rPr>
        <w:t xml:space="preserve">. One of the reasons this study may not have found a significant </w:t>
      </w:r>
      <w:r w:rsidR="00644B8B" w:rsidRPr="00430494">
        <w:rPr>
          <w:rFonts w:ascii="Times New Roman" w:hAnsi="Times New Roman" w:cs="Times New Roman"/>
          <w:color w:val="000000" w:themeColor="text1"/>
          <w:sz w:val="24"/>
          <w:szCs w:val="24"/>
        </w:rPr>
        <w:t xml:space="preserve">gender </w:t>
      </w:r>
      <w:r w:rsidR="00EC6035" w:rsidRPr="00430494">
        <w:rPr>
          <w:rFonts w:ascii="Times New Roman" w:hAnsi="Times New Roman" w:cs="Times New Roman"/>
          <w:color w:val="000000" w:themeColor="text1"/>
          <w:sz w:val="24"/>
          <w:szCs w:val="24"/>
        </w:rPr>
        <w:t>difference overall could be because</w:t>
      </w:r>
      <w:r w:rsidR="00CB08C6" w:rsidRPr="00430494">
        <w:rPr>
          <w:rFonts w:ascii="Times New Roman" w:hAnsi="Times New Roman" w:cs="Times New Roman"/>
          <w:color w:val="000000" w:themeColor="text1"/>
          <w:sz w:val="24"/>
          <w:szCs w:val="24"/>
        </w:rPr>
        <w:t xml:space="preserve"> it tested</w:t>
      </w:r>
      <w:r w:rsidR="00295264" w:rsidRPr="00430494">
        <w:rPr>
          <w:rFonts w:ascii="Times New Roman" w:hAnsi="Times New Roman" w:cs="Times New Roman"/>
          <w:color w:val="000000" w:themeColor="text1"/>
          <w:sz w:val="24"/>
          <w:szCs w:val="24"/>
        </w:rPr>
        <w:t xml:space="preserve"> </w:t>
      </w:r>
      <w:proofErr w:type="gramStart"/>
      <w:r w:rsidR="00295264" w:rsidRPr="00430494">
        <w:rPr>
          <w:rFonts w:ascii="Times New Roman" w:hAnsi="Times New Roman" w:cs="Times New Roman"/>
          <w:color w:val="000000" w:themeColor="text1"/>
          <w:sz w:val="24"/>
          <w:szCs w:val="24"/>
        </w:rPr>
        <w:t>early-</w:t>
      </w:r>
      <w:r w:rsidR="00EC6035" w:rsidRPr="00430494">
        <w:rPr>
          <w:rFonts w:ascii="Times New Roman" w:hAnsi="Times New Roman" w:cs="Times New Roman"/>
          <w:color w:val="000000" w:themeColor="text1"/>
          <w:sz w:val="24"/>
          <w:szCs w:val="24"/>
        </w:rPr>
        <w:t>diagnosed</w:t>
      </w:r>
      <w:proofErr w:type="gramEnd"/>
      <w:r w:rsidR="00EC6035" w:rsidRPr="00430494">
        <w:rPr>
          <w:rFonts w:ascii="Times New Roman" w:hAnsi="Times New Roman" w:cs="Times New Roman"/>
          <w:color w:val="000000" w:themeColor="text1"/>
          <w:sz w:val="24"/>
          <w:szCs w:val="24"/>
        </w:rPr>
        <w:t xml:space="preserve"> girls</w:t>
      </w:r>
      <w:r w:rsidR="00295264" w:rsidRPr="00430494">
        <w:rPr>
          <w:rFonts w:ascii="Times New Roman" w:hAnsi="Times New Roman" w:cs="Times New Roman"/>
          <w:color w:val="000000" w:themeColor="text1"/>
          <w:sz w:val="24"/>
          <w:szCs w:val="24"/>
        </w:rPr>
        <w:t>, whereas</w:t>
      </w:r>
      <w:r w:rsidR="00EC6035" w:rsidRPr="00430494">
        <w:rPr>
          <w:rFonts w:ascii="Times New Roman" w:hAnsi="Times New Roman" w:cs="Times New Roman"/>
          <w:color w:val="000000" w:themeColor="text1"/>
          <w:sz w:val="24"/>
          <w:szCs w:val="24"/>
        </w:rPr>
        <w:t xml:space="preserve"> many of these specific female phenotype characteristi</w:t>
      </w:r>
      <w:r w:rsidR="00295264" w:rsidRPr="00430494">
        <w:rPr>
          <w:rFonts w:ascii="Times New Roman" w:hAnsi="Times New Roman" w:cs="Times New Roman"/>
          <w:color w:val="000000" w:themeColor="text1"/>
          <w:sz w:val="24"/>
          <w:szCs w:val="24"/>
        </w:rPr>
        <w:t>cs will only be apparent in later-</w:t>
      </w:r>
      <w:r w:rsidR="00EC6035" w:rsidRPr="00430494">
        <w:rPr>
          <w:rFonts w:ascii="Times New Roman" w:hAnsi="Times New Roman" w:cs="Times New Roman"/>
          <w:color w:val="000000" w:themeColor="text1"/>
          <w:sz w:val="24"/>
          <w:szCs w:val="24"/>
        </w:rPr>
        <w:t xml:space="preserve">diagnosed girls and women. The scale was also rated by parents and does </w:t>
      </w:r>
      <w:r w:rsidR="00295264" w:rsidRPr="00430494">
        <w:rPr>
          <w:rFonts w:ascii="Times New Roman" w:hAnsi="Times New Roman" w:cs="Times New Roman"/>
          <w:color w:val="000000" w:themeColor="text1"/>
          <w:sz w:val="24"/>
          <w:szCs w:val="24"/>
        </w:rPr>
        <w:t xml:space="preserve">not </w:t>
      </w:r>
      <w:r w:rsidR="0037708F" w:rsidRPr="00430494">
        <w:rPr>
          <w:rFonts w:ascii="Times New Roman" w:hAnsi="Times New Roman" w:cs="Times New Roman"/>
          <w:color w:val="000000" w:themeColor="text1"/>
          <w:sz w:val="24"/>
          <w:szCs w:val="24"/>
        </w:rPr>
        <w:t xml:space="preserve">focus </w:t>
      </w:r>
      <w:r w:rsidR="00295264" w:rsidRPr="00430494">
        <w:rPr>
          <w:rFonts w:ascii="Times New Roman" w:hAnsi="Times New Roman" w:cs="Times New Roman"/>
          <w:color w:val="000000" w:themeColor="text1"/>
          <w:sz w:val="24"/>
          <w:szCs w:val="24"/>
        </w:rPr>
        <w:t xml:space="preserve">solely </w:t>
      </w:r>
      <w:r w:rsidR="0037708F" w:rsidRPr="00430494">
        <w:rPr>
          <w:rFonts w:ascii="Times New Roman" w:hAnsi="Times New Roman" w:cs="Times New Roman"/>
          <w:color w:val="000000" w:themeColor="text1"/>
          <w:sz w:val="24"/>
          <w:szCs w:val="24"/>
        </w:rPr>
        <w:t>on camouflaging</w:t>
      </w:r>
      <w:r w:rsidR="00EC6035" w:rsidRPr="00430494">
        <w:rPr>
          <w:rFonts w:ascii="Times New Roman" w:hAnsi="Times New Roman" w:cs="Times New Roman"/>
          <w:color w:val="000000" w:themeColor="text1"/>
          <w:sz w:val="24"/>
          <w:szCs w:val="24"/>
        </w:rPr>
        <w:t xml:space="preserve"> behaviours, unlike a more recent survey created by </w:t>
      </w:r>
      <w:r w:rsidRPr="00430494">
        <w:rPr>
          <w:rFonts w:ascii="Times New Roman" w:hAnsi="Times New Roman" w:cs="Times New Roman"/>
          <w:color w:val="000000" w:themeColor="text1"/>
          <w:sz w:val="24"/>
          <w:szCs w:val="24"/>
        </w:rPr>
        <w:t>Hu</w:t>
      </w:r>
      <w:r w:rsidR="00E728AF" w:rsidRPr="00430494">
        <w:rPr>
          <w:rFonts w:ascii="Times New Roman" w:hAnsi="Times New Roman" w:cs="Times New Roman"/>
          <w:color w:val="000000" w:themeColor="text1"/>
          <w:sz w:val="24"/>
          <w:szCs w:val="24"/>
        </w:rPr>
        <w:t>ll</w:t>
      </w:r>
      <w:r w:rsidR="00AD3CBF" w:rsidRPr="00430494">
        <w:rPr>
          <w:rFonts w:ascii="Times New Roman" w:hAnsi="Times New Roman" w:cs="Times New Roman"/>
          <w:color w:val="000000" w:themeColor="text1"/>
          <w:sz w:val="24"/>
          <w:szCs w:val="24"/>
        </w:rPr>
        <w:t>, Mandy, et al.</w:t>
      </w:r>
      <w:r w:rsidR="00E728AF" w:rsidRPr="00430494">
        <w:rPr>
          <w:rFonts w:ascii="Times New Roman" w:hAnsi="Times New Roman" w:cs="Times New Roman"/>
          <w:color w:val="000000" w:themeColor="text1"/>
          <w:sz w:val="24"/>
          <w:szCs w:val="24"/>
        </w:rPr>
        <w:t xml:space="preserve"> (2019</w:t>
      </w:r>
      <w:r w:rsidR="00167CC8" w:rsidRPr="00430494">
        <w:rPr>
          <w:rFonts w:ascii="Times New Roman" w:hAnsi="Times New Roman" w:cs="Times New Roman"/>
          <w:color w:val="000000" w:themeColor="text1"/>
          <w:sz w:val="24"/>
          <w:szCs w:val="24"/>
        </w:rPr>
        <w:t>) who</w:t>
      </w:r>
      <w:r w:rsidR="008F7978" w:rsidRPr="00430494">
        <w:rPr>
          <w:rFonts w:ascii="Times New Roman" w:hAnsi="Times New Roman" w:cs="Times New Roman"/>
          <w:color w:val="000000" w:themeColor="text1"/>
          <w:sz w:val="24"/>
          <w:szCs w:val="24"/>
        </w:rPr>
        <w:t xml:space="preserve"> </w:t>
      </w:r>
      <w:r w:rsidR="00EA653D" w:rsidRPr="00430494">
        <w:rPr>
          <w:rFonts w:ascii="Times New Roman" w:hAnsi="Times New Roman" w:cs="Times New Roman"/>
          <w:color w:val="000000" w:themeColor="text1"/>
          <w:sz w:val="24"/>
          <w:szCs w:val="24"/>
        </w:rPr>
        <w:t>developed the self-</w:t>
      </w:r>
      <w:r w:rsidR="009A20E7" w:rsidRPr="00430494">
        <w:rPr>
          <w:rFonts w:ascii="Times New Roman" w:hAnsi="Times New Roman" w:cs="Times New Roman"/>
          <w:color w:val="000000" w:themeColor="text1"/>
          <w:sz w:val="24"/>
          <w:szCs w:val="24"/>
        </w:rPr>
        <w:t>reported</w:t>
      </w:r>
      <w:r w:rsidR="00E728AF" w:rsidRPr="00430494">
        <w:rPr>
          <w:rFonts w:ascii="Times New Roman" w:hAnsi="Times New Roman" w:cs="Times New Roman"/>
          <w:color w:val="000000" w:themeColor="text1"/>
          <w:sz w:val="24"/>
          <w:szCs w:val="24"/>
        </w:rPr>
        <w:t xml:space="preserve"> </w:t>
      </w:r>
      <w:r w:rsidR="00EA653D" w:rsidRPr="00430494">
        <w:rPr>
          <w:rFonts w:ascii="Times New Roman" w:hAnsi="Times New Roman" w:cs="Times New Roman"/>
          <w:color w:val="000000" w:themeColor="text1"/>
          <w:sz w:val="24"/>
          <w:szCs w:val="24"/>
        </w:rPr>
        <w:t xml:space="preserve">adult </w:t>
      </w:r>
      <w:r w:rsidR="00E728AF" w:rsidRPr="00430494">
        <w:rPr>
          <w:rFonts w:ascii="Times New Roman" w:hAnsi="Times New Roman" w:cs="Times New Roman"/>
          <w:color w:val="000000" w:themeColor="text1"/>
          <w:sz w:val="24"/>
          <w:szCs w:val="24"/>
        </w:rPr>
        <w:t xml:space="preserve">Camouflaging Autistic Traits Questionnaire (CAT-Q). The CAT-Q is a </w:t>
      </w:r>
      <w:proofErr w:type="gramStart"/>
      <w:r w:rsidR="00E728AF" w:rsidRPr="00430494">
        <w:rPr>
          <w:rFonts w:ascii="Times New Roman" w:hAnsi="Times New Roman" w:cs="Times New Roman"/>
          <w:color w:val="000000" w:themeColor="text1"/>
          <w:sz w:val="24"/>
          <w:szCs w:val="24"/>
        </w:rPr>
        <w:t>25 item</w:t>
      </w:r>
      <w:proofErr w:type="gramEnd"/>
      <w:r w:rsidR="00E728AF" w:rsidRPr="00430494">
        <w:rPr>
          <w:rFonts w:ascii="Times New Roman" w:hAnsi="Times New Roman" w:cs="Times New Roman"/>
          <w:color w:val="000000" w:themeColor="text1"/>
          <w:sz w:val="24"/>
          <w:szCs w:val="24"/>
        </w:rPr>
        <w:t xml:space="preserve"> scale, with items developed from previou</w:t>
      </w:r>
      <w:r w:rsidR="00FE56AB" w:rsidRPr="00430494">
        <w:rPr>
          <w:rFonts w:ascii="Times New Roman" w:hAnsi="Times New Roman" w:cs="Times New Roman"/>
          <w:color w:val="000000" w:themeColor="text1"/>
          <w:sz w:val="24"/>
          <w:szCs w:val="24"/>
        </w:rPr>
        <w:t xml:space="preserve">s qualitative findings by Hull, </w:t>
      </w:r>
      <w:proofErr w:type="spellStart"/>
      <w:r w:rsidR="00FE56AB" w:rsidRPr="00430494">
        <w:rPr>
          <w:rFonts w:ascii="Times New Roman" w:hAnsi="Times New Roman" w:cs="Times New Roman"/>
          <w:color w:val="000000" w:themeColor="text1"/>
          <w:sz w:val="24"/>
          <w:szCs w:val="24"/>
        </w:rPr>
        <w:t>Petrides</w:t>
      </w:r>
      <w:proofErr w:type="spellEnd"/>
      <w:r w:rsidR="00FE56AB" w:rsidRPr="00430494">
        <w:rPr>
          <w:rFonts w:ascii="Times New Roman" w:hAnsi="Times New Roman" w:cs="Times New Roman"/>
          <w:color w:val="000000" w:themeColor="text1"/>
          <w:sz w:val="24"/>
          <w:szCs w:val="24"/>
        </w:rPr>
        <w:t xml:space="preserve">, </w:t>
      </w:r>
      <w:r w:rsidR="00AD3CBF" w:rsidRPr="00430494">
        <w:rPr>
          <w:rFonts w:ascii="Times New Roman" w:hAnsi="Times New Roman" w:cs="Times New Roman"/>
          <w:color w:val="000000" w:themeColor="text1"/>
          <w:sz w:val="24"/>
          <w:szCs w:val="24"/>
        </w:rPr>
        <w:t>et al.</w:t>
      </w:r>
      <w:r w:rsidR="00FE56AB" w:rsidRPr="00430494">
        <w:rPr>
          <w:rFonts w:ascii="Times New Roman" w:hAnsi="Times New Roman" w:cs="Times New Roman"/>
          <w:color w:val="000000" w:themeColor="text1"/>
          <w:sz w:val="24"/>
          <w:szCs w:val="24"/>
        </w:rPr>
        <w:t xml:space="preserve"> (2017). The scale was found to measure </w:t>
      </w:r>
      <w:r w:rsidR="00572365" w:rsidRPr="00430494">
        <w:rPr>
          <w:rFonts w:ascii="Times New Roman" w:hAnsi="Times New Roman" w:cs="Times New Roman"/>
          <w:color w:val="000000" w:themeColor="text1"/>
          <w:sz w:val="24"/>
          <w:szCs w:val="24"/>
        </w:rPr>
        <w:t>three</w:t>
      </w:r>
      <w:r w:rsidR="00FE56AB" w:rsidRPr="00430494">
        <w:rPr>
          <w:rFonts w:ascii="Times New Roman" w:hAnsi="Times New Roman" w:cs="Times New Roman"/>
          <w:color w:val="000000" w:themeColor="text1"/>
          <w:sz w:val="24"/>
          <w:szCs w:val="24"/>
        </w:rPr>
        <w:t xml:space="preserve"> factors, which were </w:t>
      </w:r>
      <w:r w:rsidR="00B624DC" w:rsidRPr="00430494">
        <w:rPr>
          <w:rFonts w:ascii="Times New Roman" w:hAnsi="Times New Roman" w:cs="Times New Roman"/>
          <w:color w:val="000000" w:themeColor="text1"/>
          <w:sz w:val="24"/>
          <w:szCs w:val="24"/>
        </w:rPr>
        <w:t xml:space="preserve">a) </w:t>
      </w:r>
      <w:r w:rsidR="00FE56AB" w:rsidRPr="00430494">
        <w:rPr>
          <w:rFonts w:ascii="Times New Roman" w:hAnsi="Times New Roman" w:cs="Times New Roman"/>
          <w:color w:val="000000" w:themeColor="text1"/>
          <w:sz w:val="24"/>
          <w:szCs w:val="24"/>
        </w:rPr>
        <w:t>‘compensation’, for example</w:t>
      </w:r>
      <w:r w:rsidR="000372BA" w:rsidRPr="00430494">
        <w:rPr>
          <w:rFonts w:ascii="Times New Roman" w:hAnsi="Times New Roman" w:cs="Times New Roman"/>
          <w:color w:val="000000" w:themeColor="text1"/>
          <w:sz w:val="24"/>
          <w:szCs w:val="24"/>
        </w:rPr>
        <w:t>,</w:t>
      </w:r>
      <w:r w:rsidR="00FE56AB" w:rsidRPr="00430494">
        <w:rPr>
          <w:rFonts w:ascii="Times New Roman" w:hAnsi="Times New Roman" w:cs="Times New Roman"/>
          <w:color w:val="000000" w:themeColor="text1"/>
          <w:sz w:val="24"/>
          <w:szCs w:val="24"/>
        </w:rPr>
        <w:t xml:space="preserve"> the item “When I am interacting with someone, I deliberately copy their body language or facial expressions”; </w:t>
      </w:r>
      <w:r w:rsidR="00B624DC" w:rsidRPr="00430494">
        <w:rPr>
          <w:rFonts w:ascii="Times New Roman" w:hAnsi="Times New Roman" w:cs="Times New Roman"/>
          <w:color w:val="000000" w:themeColor="text1"/>
          <w:sz w:val="24"/>
          <w:szCs w:val="24"/>
        </w:rPr>
        <w:t xml:space="preserve">b) </w:t>
      </w:r>
      <w:r w:rsidR="00FE56AB" w:rsidRPr="00430494">
        <w:rPr>
          <w:rFonts w:ascii="Times New Roman" w:hAnsi="Times New Roman" w:cs="Times New Roman"/>
          <w:color w:val="000000" w:themeColor="text1"/>
          <w:sz w:val="24"/>
          <w:szCs w:val="24"/>
        </w:rPr>
        <w:t>‘masking’, for example</w:t>
      </w:r>
      <w:r w:rsidR="000372BA" w:rsidRPr="00430494">
        <w:rPr>
          <w:rFonts w:ascii="Times New Roman" w:hAnsi="Times New Roman" w:cs="Times New Roman"/>
          <w:color w:val="000000" w:themeColor="text1"/>
          <w:sz w:val="24"/>
          <w:szCs w:val="24"/>
        </w:rPr>
        <w:t>,</w:t>
      </w:r>
      <w:r w:rsidR="00FE56AB" w:rsidRPr="00430494">
        <w:rPr>
          <w:rFonts w:ascii="Times New Roman" w:hAnsi="Times New Roman" w:cs="Times New Roman"/>
          <w:color w:val="000000" w:themeColor="text1"/>
          <w:sz w:val="24"/>
          <w:szCs w:val="24"/>
        </w:rPr>
        <w:t xml:space="preserve"> the item “I adjust my body language or facial expressions so that I appear relaxed”; and </w:t>
      </w:r>
      <w:r w:rsidR="00B624DC" w:rsidRPr="00430494">
        <w:rPr>
          <w:rFonts w:ascii="Times New Roman" w:hAnsi="Times New Roman" w:cs="Times New Roman"/>
          <w:color w:val="000000" w:themeColor="text1"/>
          <w:sz w:val="24"/>
          <w:szCs w:val="24"/>
        </w:rPr>
        <w:t xml:space="preserve">c) </w:t>
      </w:r>
      <w:r w:rsidR="00FE56AB" w:rsidRPr="00430494">
        <w:rPr>
          <w:rFonts w:ascii="Times New Roman" w:hAnsi="Times New Roman" w:cs="Times New Roman"/>
          <w:color w:val="000000" w:themeColor="text1"/>
          <w:sz w:val="24"/>
          <w:szCs w:val="24"/>
        </w:rPr>
        <w:t>‘assimilation’, for example</w:t>
      </w:r>
      <w:r w:rsidR="000372BA" w:rsidRPr="00430494">
        <w:rPr>
          <w:rFonts w:ascii="Times New Roman" w:hAnsi="Times New Roman" w:cs="Times New Roman"/>
          <w:color w:val="000000" w:themeColor="text1"/>
          <w:sz w:val="24"/>
          <w:szCs w:val="24"/>
        </w:rPr>
        <w:t>,</w:t>
      </w:r>
      <w:r w:rsidR="00FE56AB" w:rsidRPr="00430494">
        <w:rPr>
          <w:rFonts w:ascii="Times New Roman" w:hAnsi="Times New Roman" w:cs="Times New Roman"/>
          <w:color w:val="000000" w:themeColor="text1"/>
          <w:sz w:val="24"/>
          <w:szCs w:val="24"/>
        </w:rPr>
        <w:t xml:space="preserve"> the item “In social situations, I feel like I’m “performing” rather than being myself”. </w:t>
      </w:r>
      <w:r w:rsidR="00187662" w:rsidRPr="00430494">
        <w:rPr>
          <w:rFonts w:ascii="Times New Roman" w:hAnsi="Times New Roman" w:cs="Times New Roman"/>
          <w:color w:val="000000" w:themeColor="text1"/>
          <w:sz w:val="24"/>
          <w:szCs w:val="24"/>
        </w:rPr>
        <w:t>The</w:t>
      </w:r>
      <w:r w:rsidR="00FE56AB" w:rsidRPr="00430494">
        <w:rPr>
          <w:rFonts w:ascii="Times New Roman" w:hAnsi="Times New Roman" w:cs="Times New Roman"/>
          <w:color w:val="000000" w:themeColor="text1"/>
          <w:sz w:val="24"/>
          <w:szCs w:val="24"/>
        </w:rPr>
        <w:t xml:space="preserve"> scale was found to have good reliability and validity when tested on 354 autistic an</w:t>
      </w:r>
      <w:r w:rsidR="00572365" w:rsidRPr="00430494">
        <w:rPr>
          <w:rFonts w:ascii="Times New Roman" w:hAnsi="Times New Roman" w:cs="Times New Roman"/>
          <w:color w:val="000000" w:themeColor="text1"/>
          <w:sz w:val="24"/>
          <w:szCs w:val="24"/>
        </w:rPr>
        <w:t xml:space="preserve">d 478 non-autistic adults, and </w:t>
      </w:r>
      <w:r w:rsidR="00644B8B" w:rsidRPr="00430494">
        <w:rPr>
          <w:rFonts w:ascii="Times New Roman" w:hAnsi="Times New Roman" w:cs="Times New Roman"/>
          <w:color w:val="000000" w:themeColor="text1"/>
          <w:sz w:val="24"/>
          <w:szCs w:val="24"/>
        </w:rPr>
        <w:t>it</w:t>
      </w:r>
      <w:r w:rsidR="00572365" w:rsidRPr="00430494">
        <w:rPr>
          <w:rFonts w:ascii="Times New Roman" w:hAnsi="Times New Roman" w:cs="Times New Roman"/>
          <w:color w:val="000000" w:themeColor="text1"/>
          <w:sz w:val="24"/>
          <w:szCs w:val="24"/>
        </w:rPr>
        <w:t xml:space="preserve"> significantly correlated with traits of anxiety and depression</w:t>
      </w:r>
      <w:r w:rsidR="00187662" w:rsidRPr="00430494">
        <w:rPr>
          <w:rFonts w:ascii="Times New Roman" w:hAnsi="Times New Roman" w:cs="Times New Roman"/>
          <w:color w:val="000000" w:themeColor="text1"/>
          <w:sz w:val="24"/>
          <w:szCs w:val="24"/>
        </w:rPr>
        <w:t xml:space="preserve">. </w:t>
      </w:r>
      <w:r w:rsidR="001B50CF" w:rsidRPr="00430494">
        <w:rPr>
          <w:rFonts w:ascii="Times New Roman" w:hAnsi="Times New Roman" w:cs="Times New Roman"/>
          <w:color w:val="000000" w:themeColor="text1"/>
          <w:sz w:val="24"/>
          <w:szCs w:val="24"/>
        </w:rPr>
        <w:t xml:space="preserve">In a follow-up study Hull, Lai, </w:t>
      </w:r>
      <w:r w:rsidR="00533FD9" w:rsidRPr="00430494">
        <w:rPr>
          <w:rFonts w:ascii="Times New Roman" w:hAnsi="Times New Roman" w:cs="Times New Roman"/>
          <w:color w:val="000000" w:themeColor="text1"/>
          <w:sz w:val="24"/>
          <w:szCs w:val="24"/>
        </w:rPr>
        <w:t xml:space="preserve">et al. </w:t>
      </w:r>
      <w:r w:rsidR="001B50CF" w:rsidRPr="00430494">
        <w:rPr>
          <w:rFonts w:ascii="Times New Roman" w:hAnsi="Times New Roman" w:cs="Times New Roman"/>
          <w:color w:val="000000" w:themeColor="text1"/>
          <w:sz w:val="24"/>
          <w:szCs w:val="24"/>
        </w:rPr>
        <w:t>(2019) tested gender differences on the CAT-Q between 182 autistic females, 108 autistic males, 16 non-binary autistic people, and 472 non-autistic controls</w:t>
      </w:r>
      <w:r w:rsidR="00A84CC7" w:rsidRPr="00430494">
        <w:rPr>
          <w:rFonts w:ascii="Times New Roman" w:hAnsi="Times New Roman" w:cs="Times New Roman"/>
          <w:color w:val="000000" w:themeColor="text1"/>
          <w:sz w:val="24"/>
          <w:szCs w:val="24"/>
        </w:rPr>
        <w:t>,</w:t>
      </w:r>
      <w:r w:rsidR="001B50CF" w:rsidRPr="00430494">
        <w:rPr>
          <w:rFonts w:ascii="Times New Roman" w:hAnsi="Times New Roman" w:cs="Times New Roman"/>
          <w:color w:val="000000" w:themeColor="text1"/>
          <w:sz w:val="24"/>
          <w:szCs w:val="24"/>
        </w:rPr>
        <w:t xml:space="preserve"> with a total mean age of 34.5</w:t>
      </w:r>
      <w:r w:rsidR="00FB2C10" w:rsidRPr="00430494">
        <w:rPr>
          <w:rFonts w:ascii="Times New Roman" w:hAnsi="Times New Roman" w:cs="Times New Roman"/>
          <w:color w:val="000000" w:themeColor="text1"/>
          <w:sz w:val="24"/>
          <w:szCs w:val="24"/>
        </w:rPr>
        <w:t xml:space="preserve">6. Autistic participants scored </w:t>
      </w:r>
      <w:r w:rsidR="001B50CF" w:rsidRPr="00430494">
        <w:rPr>
          <w:rFonts w:ascii="Times New Roman" w:hAnsi="Times New Roman" w:cs="Times New Roman"/>
          <w:color w:val="000000" w:themeColor="text1"/>
          <w:sz w:val="24"/>
          <w:szCs w:val="24"/>
        </w:rPr>
        <w:t>significantly higher on the CAT-Q than non-autistic participants (</w:t>
      </w:r>
      <w:r w:rsidR="001B50CF" w:rsidRPr="00430494">
        <w:rPr>
          <w:rFonts w:ascii="Times New Roman" w:hAnsi="Times New Roman" w:cs="Times New Roman"/>
          <w:i/>
          <w:color w:val="000000" w:themeColor="text1"/>
          <w:sz w:val="24"/>
          <w:szCs w:val="24"/>
        </w:rPr>
        <w:t>p</w:t>
      </w:r>
      <w:r w:rsidR="001B50CF" w:rsidRPr="00430494">
        <w:rPr>
          <w:rFonts w:ascii="Times New Roman" w:hAnsi="Times New Roman" w:cs="Times New Roman"/>
          <w:color w:val="000000" w:themeColor="text1"/>
          <w:sz w:val="24"/>
          <w:szCs w:val="24"/>
        </w:rPr>
        <w:t xml:space="preserve"> &lt; .001), and autistic females scored significantly higher than autistic males (</w:t>
      </w:r>
      <w:r w:rsidR="001B50CF" w:rsidRPr="00430494">
        <w:rPr>
          <w:rFonts w:ascii="Times New Roman" w:hAnsi="Times New Roman" w:cs="Times New Roman"/>
          <w:i/>
          <w:color w:val="000000" w:themeColor="text1"/>
          <w:sz w:val="24"/>
          <w:szCs w:val="24"/>
        </w:rPr>
        <w:t>p</w:t>
      </w:r>
      <w:r w:rsidR="001B50CF" w:rsidRPr="00430494">
        <w:rPr>
          <w:rFonts w:ascii="Times New Roman" w:hAnsi="Times New Roman" w:cs="Times New Roman"/>
          <w:color w:val="000000" w:themeColor="text1"/>
          <w:sz w:val="24"/>
          <w:szCs w:val="24"/>
        </w:rPr>
        <w:t xml:space="preserve"> &lt; .001, </w:t>
      </w:r>
      <w:r w:rsidR="001B50CF" w:rsidRPr="00430494">
        <w:rPr>
          <w:rFonts w:ascii="Times New Roman" w:hAnsi="Times New Roman" w:cs="Times New Roman"/>
          <w:i/>
          <w:color w:val="000000" w:themeColor="text1"/>
          <w:sz w:val="24"/>
          <w:szCs w:val="24"/>
        </w:rPr>
        <w:t>d</w:t>
      </w:r>
      <w:r w:rsidR="001B50CF" w:rsidRPr="00430494">
        <w:rPr>
          <w:rFonts w:ascii="Times New Roman" w:hAnsi="Times New Roman" w:cs="Times New Roman"/>
          <w:color w:val="000000" w:themeColor="text1"/>
          <w:sz w:val="24"/>
          <w:szCs w:val="24"/>
        </w:rPr>
        <w:t xml:space="preserve"> = .65). </w:t>
      </w:r>
      <w:r w:rsidR="00644B8B" w:rsidRPr="00430494">
        <w:rPr>
          <w:rFonts w:ascii="Times New Roman" w:hAnsi="Times New Roman" w:cs="Times New Roman"/>
          <w:color w:val="000000" w:themeColor="text1"/>
          <w:sz w:val="24"/>
          <w:szCs w:val="24"/>
        </w:rPr>
        <w:t xml:space="preserve">However, autistic </w:t>
      </w:r>
      <w:r w:rsidR="00652F49" w:rsidRPr="00430494">
        <w:rPr>
          <w:rFonts w:ascii="Times New Roman" w:hAnsi="Times New Roman" w:cs="Times New Roman"/>
          <w:color w:val="000000" w:themeColor="text1"/>
          <w:sz w:val="24"/>
          <w:szCs w:val="24"/>
        </w:rPr>
        <w:t>females only scored</w:t>
      </w:r>
      <w:r w:rsidR="006F093B" w:rsidRPr="00430494">
        <w:rPr>
          <w:rFonts w:ascii="Times New Roman" w:hAnsi="Times New Roman" w:cs="Times New Roman"/>
          <w:color w:val="000000" w:themeColor="text1"/>
          <w:sz w:val="24"/>
          <w:szCs w:val="24"/>
        </w:rPr>
        <w:t xml:space="preserve"> higher than autistic males on two of the three </w:t>
      </w:r>
      <w:proofErr w:type="gramStart"/>
      <w:r w:rsidR="006F093B" w:rsidRPr="00430494">
        <w:rPr>
          <w:rFonts w:ascii="Times New Roman" w:hAnsi="Times New Roman" w:cs="Times New Roman"/>
          <w:color w:val="000000" w:themeColor="text1"/>
          <w:sz w:val="24"/>
          <w:szCs w:val="24"/>
        </w:rPr>
        <w:t>subscales;</w:t>
      </w:r>
      <w:proofErr w:type="gramEnd"/>
      <w:r w:rsidR="006F093B" w:rsidRPr="00430494">
        <w:rPr>
          <w:rFonts w:ascii="Times New Roman" w:hAnsi="Times New Roman" w:cs="Times New Roman"/>
          <w:color w:val="000000" w:themeColor="text1"/>
          <w:sz w:val="24"/>
          <w:szCs w:val="24"/>
        </w:rPr>
        <w:t xml:space="preserve"> ‘assimilation’ (</w:t>
      </w:r>
      <w:r w:rsidR="006F093B" w:rsidRPr="00430494">
        <w:rPr>
          <w:rFonts w:ascii="Times New Roman" w:hAnsi="Times New Roman" w:cs="Times New Roman"/>
          <w:i/>
          <w:color w:val="000000" w:themeColor="text1"/>
          <w:sz w:val="24"/>
          <w:szCs w:val="24"/>
        </w:rPr>
        <w:t>p</w:t>
      </w:r>
      <w:r w:rsidR="006F093B" w:rsidRPr="00430494">
        <w:rPr>
          <w:rFonts w:ascii="Times New Roman" w:hAnsi="Times New Roman" w:cs="Times New Roman"/>
          <w:color w:val="000000" w:themeColor="text1"/>
          <w:sz w:val="24"/>
          <w:szCs w:val="24"/>
        </w:rPr>
        <w:t xml:space="preserve"> &lt; .001, </w:t>
      </w:r>
      <w:r w:rsidR="006F093B" w:rsidRPr="00430494">
        <w:rPr>
          <w:rFonts w:ascii="Times New Roman" w:hAnsi="Times New Roman" w:cs="Times New Roman"/>
          <w:i/>
          <w:color w:val="000000" w:themeColor="text1"/>
          <w:sz w:val="24"/>
          <w:szCs w:val="24"/>
        </w:rPr>
        <w:t xml:space="preserve">d </w:t>
      </w:r>
      <w:r w:rsidR="006F093B" w:rsidRPr="00430494">
        <w:rPr>
          <w:rFonts w:ascii="Times New Roman" w:hAnsi="Times New Roman" w:cs="Times New Roman"/>
          <w:color w:val="000000" w:themeColor="text1"/>
          <w:sz w:val="24"/>
          <w:szCs w:val="24"/>
        </w:rPr>
        <w:t>= 0.51) and ‘masking’ (</w:t>
      </w:r>
      <w:r w:rsidR="006F093B" w:rsidRPr="00430494">
        <w:rPr>
          <w:rFonts w:ascii="Times New Roman" w:hAnsi="Times New Roman" w:cs="Times New Roman"/>
          <w:i/>
          <w:color w:val="000000" w:themeColor="text1"/>
          <w:sz w:val="24"/>
          <w:szCs w:val="24"/>
        </w:rPr>
        <w:t>p</w:t>
      </w:r>
      <w:r w:rsidR="006F093B" w:rsidRPr="00430494">
        <w:rPr>
          <w:rFonts w:ascii="Times New Roman" w:hAnsi="Times New Roman" w:cs="Times New Roman"/>
          <w:color w:val="000000" w:themeColor="text1"/>
          <w:sz w:val="24"/>
          <w:szCs w:val="24"/>
        </w:rPr>
        <w:t xml:space="preserve"> = 0.001, </w:t>
      </w:r>
      <w:r w:rsidR="006F093B" w:rsidRPr="00430494">
        <w:rPr>
          <w:rFonts w:ascii="Times New Roman" w:hAnsi="Times New Roman" w:cs="Times New Roman"/>
          <w:i/>
          <w:color w:val="000000" w:themeColor="text1"/>
          <w:sz w:val="24"/>
          <w:szCs w:val="24"/>
        </w:rPr>
        <w:t>d</w:t>
      </w:r>
      <w:r w:rsidR="006F093B" w:rsidRPr="00430494">
        <w:rPr>
          <w:rFonts w:ascii="Times New Roman" w:hAnsi="Times New Roman" w:cs="Times New Roman"/>
          <w:color w:val="000000" w:themeColor="text1"/>
          <w:sz w:val="24"/>
          <w:szCs w:val="24"/>
        </w:rPr>
        <w:t xml:space="preserve"> = 0.43). The authors conclude that autistic females are under more pressure to adapt their behaviours to assimilate </w:t>
      </w:r>
      <w:r w:rsidR="005B5CDF" w:rsidRPr="00430494">
        <w:rPr>
          <w:rFonts w:ascii="Times New Roman" w:hAnsi="Times New Roman" w:cs="Times New Roman"/>
          <w:color w:val="000000" w:themeColor="text1"/>
          <w:sz w:val="24"/>
          <w:szCs w:val="24"/>
        </w:rPr>
        <w:t xml:space="preserve">with </w:t>
      </w:r>
      <w:r w:rsidR="006F093B" w:rsidRPr="00430494">
        <w:rPr>
          <w:rFonts w:ascii="Times New Roman" w:hAnsi="Times New Roman" w:cs="Times New Roman"/>
          <w:color w:val="000000" w:themeColor="text1"/>
          <w:sz w:val="24"/>
          <w:szCs w:val="24"/>
        </w:rPr>
        <w:t xml:space="preserve">others and </w:t>
      </w:r>
      <w:r w:rsidR="005B5CDF" w:rsidRPr="00430494">
        <w:rPr>
          <w:rFonts w:ascii="Times New Roman" w:hAnsi="Times New Roman" w:cs="Times New Roman"/>
          <w:color w:val="000000" w:themeColor="text1"/>
          <w:sz w:val="24"/>
          <w:szCs w:val="24"/>
        </w:rPr>
        <w:t xml:space="preserve">to </w:t>
      </w:r>
      <w:r w:rsidR="006F093B" w:rsidRPr="00430494">
        <w:rPr>
          <w:rFonts w:ascii="Times New Roman" w:hAnsi="Times New Roman" w:cs="Times New Roman"/>
          <w:color w:val="000000" w:themeColor="text1"/>
          <w:sz w:val="24"/>
          <w:szCs w:val="24"/>
        </w:rPr>
        <w:t xml:space="preserve">use more masking strategies, </w:t>
      </w:r>
      <w:r w:rsidR="002A0F67" w:rsidRPr="00430494">
        <w:rPr>
          <w:rFonts w:ascii="Times New Roman" w:hAnsi="Times New Roman" w:cs="Times New Roman"/>
          <w:color w:val="000000" w:themeColor="text1"/>
          <w:sz w:val="24"/>
          <w:szCs w:val="24"/>
        </w:rPr>
        <w:lastRenderedPageBreak/>
        <w:t>although</w:t>
      </w:r>
      <w:r w:rsidR="006F093B" w:rsidRPr="00430494">
        <w:rPr>
          <w:rFonts w:ascii="Times New Roman" w:hAnsi="Times New Roman" w:cs="Times New Roman"/>
          <w:color w:val="000000" w:themeColor="text1"/>
          <w:sz w:val="24"/>
          <w:szCs w:val="24"/>
        </w:rPr>
        <w:t xml:space="preserve"> compensation may be used by both genders to some extent. Whilst the study </w:t>
      </w:r>
      <w:r w:rsidR="005B5CDF" w:rsidRPr="00430494">
        <w:rPr>
          <w:rFonts w:ascii="Times New Roman" w:hAnsi="Times New Roman" w:cs="Times New Roman"/>
          <w:color w:val="000000" w:themeColor="text1"/>
          <w:sz w:val="24"/>
          <w:szCs w:val="24"/>
        </w:rPr>
        <w:t>wa</w:t>
      </w:r>
      <w:r w:rsidR="006F093B" w:rsidRPr="00430494">
        <w:rPr>
          <w:rFonts w:ascii="Times New Roman" w:hAnsi="Times New Roman" w:cs="Times New Roman"/>
          <w:color w:val="000000" w:themeColor="text1"/>
          <w:sz w:val="24"/>
          <w:szCs w:val="24"/>
        </w:rPr>
        <w:t>s limited to adults, as demonstrated by the high mean age, and may have therefore attracted</w:t>
      </w:r>
      <w:r w:rsidR="002A0F67" w:rsidRPr="00430494">
        <w:rPr>
          <w:rFonts w:ascii="Times New Roman" w:hAnsi="Times New Roman" w:cs="Times New Roman"/>
          <w:color w:val="000000" w:themeColor="text1"/>
          <w:sz w:val="24"/>
          <w:szCs w:val="24"/>
        </w:rPr>
        <w:t xml:space="preserve"> more late diagnosed and higher-</w:t>
      </w:r>
      <w:r w:rsidR="006F093B" w:rsidRPr="00430494">
        <w:rPr>
          <w:rFonts w:ascii="Times New Roman" w:hAnsi="Times New Roman" w:cs="Times New Roman"/>
          <w:color w:val="000000" w:themeColor="text1"/>
          <w:sz w:val="24"/>
          <w:szCs w:val="24"/>
        </w:rPr>
        <w:t>camouflaging autistic people, it does offer a unique and novel insight into the act of camouflaging, which has not be</w:t>
      </w:r>
      <w:r w:rsidR="004E08EA" w:rsidRPr="00430494">
        <w:rPr>
          <w:rFonts w:ascii="Times New Roman" w:hAnsi="Times New Roman" w:cs="Times New Roman"/>
          <w:color w:val="000000" w:themeColor="text1"/>
          <w:sz w:val="24"/>
          <w:szCs w:val="24"/>
        </w:rPr>
        <w:t>en</w:t>
      </w:r>
      <w:r w:rsidR="006F093B" w:rsidRPr="00430494">
        <w:rPr>
          <w:rFonts w:ascii="Times New Roman" w:hAnsi="Times New Roman" w:cs="Times New Roman"/>
          <w:color w:val="000000" w:themeColor="text1"/>
          <w:sz w:val="24"/>
          <w:szCs w:val="24"/>
        </w:rPr>
        <w:t xml:space="preserve"> captured previously. </w:t>
      </w:r>
    </w:p>
    <w:p w14:paraId="2A585D1B" w14:textId="17332338" w:rsidR="00B77822" w:rsidRPr="00430494" w:rsidRDefault="00B77822"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It should be noted, however, that there are inconsistencies in the data </w:t>
      </w:r>
      <w:r w:rsidR="00926721" w:rsidRPr="00430494">
        <w:rPr>
          <w:rFonts w:ascii="Times New Roman" w:hAnsi="Times New Roman" w:cs="Times New Roman"/>
          <w:color w:val="000000" w:themeColor="text1"/>
          <w:sz w:val="24"/>
          <w:szCs w:val="24"/>
        </w:rPr>
        <w:t xml:space="preserve">on whether there are differences between autistic females and males </w:t>
      </w:r>
      <w:r w:rsidR="00410A6E" w:rsidRPr="00430494">
        <w:rPr>
          <w:rFonts w:ascii="Times New Roman" w:hAnsi="Times New Roman" w:cs="Times New Roman"/>
          <w:color w:val="000000" w:themeColor="text1"/>
          <w:sz w:val="24"/>
          <w:szCs w:val="24"/>
        </w:rPr>
        <w:t xml:space="preserve">in </w:t>
      </w:r>
      <w:r w:rsidR="00926721" w:rsidRPr="00430494">
        <w:rPr>
          <w:rFonts w:ascii="Times New Roman" w:hAnsi="Times New Roman" w:cs="Times New Roman"/>
          <w:color w:val="000000" w:themeColor="text1"/>
          <w:sz w:val="24"/>
          <w:szCs w:val="24"/>
        </w:rPr>
        <w:t>the presentation of camouflaging.</w:t>
      </w:r>
      <w:r w:rsidRPr="00430494">
        <w:rPr>
          <w:rFonts w:ascii="Times New Roman" w:hAnsi="Times New Roman" w:cs="Times New Roman"/>
          <w:color w:val="000000" w:themeColor="text1"/>
          <w:sz w:val="24"/>
          <w:szCs w:val="24"/>
        </w:rPr>
        <w:t xml:space="preserve"> For example, in a study by Cassidy</w:t>
      </w:r>
      <w:r w:rsidR="00EB0A64"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(2018) there was no evidence that 99 autistic females attempted to camouflage more than 65 autistic males on a four-item scale that was developed for the purposes of their study, but there were some gender differences in terms of the quality of camouflaging. The scale asked participants if they had “ever tried to camouflage or mask [their] characteristics of ASC to cope with social situations? For example, have [they] ever tried to copy or mimic other people’s behaviour to try</w:t>
      </w:r>
      <w:r w:rsidR="002A0F67" w:rsidRPr="00430494">
        <w:rPr>
          <w:rFonts w:ascii="Times New Roman" w:hAnsi="Times New Roman" w:cs="Times New Roman"/>
          <w:color w:val="000000" w:themeColor="text1"/>
          <w:sz w:val="24"/>
          <w:szCs w:val="24"/>
        </w:rPr>
        <w:t xml:space="preserve"> and fit in, or tried to mask or</w:t>
      </w:r>
      <w:r w:rsidRPr="00430494">
        <w:rPr>
          <w:rFonts w:ascii="Times New Roman" w:hAnsi="Times New Roman" w:cs="Times New Roman"/>
          <w:color w:val="000000" w:themeColor="text1"/>
          <w:sz w:val="24"/>
          <w:szCs w:val="24"/>
        </w:rPr>
        <w:t xml:space="preserve"> hide [their] symptoms of ASC from other people?” If par</w:t>
      </w:r>
      <w:r w:rsidR="002A0F67" w:rsidRPr="00430494">
        <w:rPr>
          <w:rFonts w:ascii="Times New Roman" w:hAnsi="Times New Roman" w:cs="Times New Roman"/>
          <w:color w:val="000000" w:themeColor="text1"/>
          <w:sz w:val="24"/>
          <w:szCs w:val="24"/>
        </w:rPr>
        <w:t xml:space="preserve">ticipants answered yes to </w:t>
      </w:r>
      <w:proofErr w:type="gramStart"/>
      <w:r w:rsidR="002A0F67" w:rsidRPr="00430494">
        <w:rPr>
          <w:rFonts w:ascii="Times New Roman" w:hAnsi="Times New Roman" w:cs="Times New Roman"/>
          <w:color w:val="000000" w:themeColor="text1"/>
          <w:sz w:val="24"/>
          <w:szCs w:val="24"/>
        </w:rPr>
        <w:t>this</w:t>
      </w:r>
      <w:proofErr w:type="gramEnd"/>
      <w:r w:rsidRPr="00430494">
        <w:rPr>
          <w:rFonts w:ascii="Times New Roman" w:hAnsi="Times New Roman" w:cs="Times New Roman"/>
          <w:color w:val="000000" w:themeColor="text1"/>
          <w:sz w:val="24"/>
          <w:szCs w:val="24"/>
        </w:rPr>
        <w:t xml:space="preserve"> they were then asked to specify in which areas of their life they camouflaged, how frequent this was on a scale of 1 (never) to 6 (always), and lastly the overall amount of the day they spent camouflaging on a scale of 1 (none of my waking time) to 6 (all of my waking time). An overall score was calculated which consisted of the sum of areas where camouflaging took place (maximum 8), the overall frequency (maximum 6), and overall amount (maximum 6). 89.2% of autistic females attempted to camouflage, which was </w:t>
      </w:r>
      <w:proofErr w:type="gramStart"/>
      <w:r w:rsidRPr="00430494">
        <w:rPr>
          <w:rFonts w:ascii="Times New Roman" w:hAnsi="Times New Roman" w:cs="Times New Roman"/>
          <w:color w:val="000000" w:themeColor="text1"/>
          <w:sz w:val="24"/>
          <w:szCs w:val="24"/>
        </w:rPr>
        <w:t>similar to</w:t>
      </w:r>
      <w:proofErr w:type="gramEnd"/>
      <w:r w:rsidRPr="00430494">
        <w:rPr>
          <w:rFonts w:ascii="Times New Roman" w:hAnsi="Times New Roman" w:cs="Times New Roman"/>
          <w:color w:val="000000" w:themeColor="text1"/>
          <w:sz w:val="24"/>
          <w:szCs w:val="24"/>
        </w:rPr>
        <w:t xml:space="preserve"> the 90.9% of autistic males. However, the overall scores on the camouflaging scale were significantly higher for autistic females (</w:t>
      </w:r>
      <w:r w:rsidR="00894782" w:rsidRPr="00430494">
        <w:rPr>
          <w:rFonts w:ascii="Times New Roman" w:hAnsi="Times New Roman" w:cs="Times New Roman"/>
          <w:i/>
          <w:color w:val="000000" w:themeColor="text1"/>
          <w:sz w:val="24"/>
          <w:szCs w:val="24"/>
        </w:rPr>
        <w:t>M</w:t>
      </w:r>
      <w:r w:rsidRPr="00430494">
        <w:rPr>
          <w:rFonts w:ascii="Times New Roman" w:hAnsi="Times New Roman" w:cs="Times New Roman"/>
          <w:color w:val="000000" w:themeColor="text1"/>
          <w:sz w:val="24"/>
          <w:szCs w:val="24"/>
        </w:rPr>
        <w:t xml:space="preserve"> = 14.7) than autistic males (</w:t>
      </w:r>
      <w:r w:rsidR="00894782" w:rsidRPr="00430494">
        <w:rPr>
          <w:rFonts w:ascii="Times New Roman" w:hAnsi="Times New Roman" w:cs="Times New Roman"/>
          <w:i/>
          <w:color w:val="000000" w:themeColor="text1"/>
          <w:sz w:val="24"/>
          <w:szCs w:val="24"/>
        </w:rPr>
        <w:t>M</w:t>
      </w:r>
      <w:r w:rsidRPr="00430494">
        <w:rPr>
          <w:rFonts w:ascii="Times New Roman" w:hAnsi="Times New Roman" w:cs="Times New Roman"/>
          <w:color w:val="000000" w:themeColor="text1"/>
          <w:sz w:val="24"/>
          <w:szCs w:val="24"/>
        </w:rPr>
        <w:t xml:space="preserve"> = 12.95)</w:t>
      </w:r>
      <w:r w:rsidR="00894782"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which had a medium effect size (</w:t>
      </w:r>
      <w:r w:rsidRPr="00430494">
        <w:rPr>
          <w:rFonts w:ascii="Times New Roman" w:hAnsi="Times New Roman" w:cs="Times New Roman"/>
          <w:i/>
          <w:color w:val="000000" w:themeColor="text1"/>
          <w:sz w:val="24"/>
          <w:szCs w:val="24"/>
        </w:rPr>
        <w:t xml:space="preserve">d </w:t>
      </w:r>
      <w:r w:rsidRPr="00430494">
        <w:rPr>
          <w:rFonts w:ascii="Times New Roman" w:hAnsi="Times New Roman" w:cs="Times New Roman"/>
          <w:color w:val="000000" w:themeColor="text1"/>
          <w:sz w:val="24"/>
          <w:szCs w:val="24"/>
        </w:rPr>
        <w:t xml:space="preserve">= .47). </w:t>
      </w:r>
      <w:r w:rsidR="00D922C6" w:rsidRPr="00430494">
        <w:rPr>
          <w:rFonts w:ascii="Times New Roman" w:hAnsi="Times New Roman" w:cs="Times New Roman"/>
          <w:color w:val="000000" w:themeColor="text1"/>
          <w:sz w:val="24"/>
          <w:szCs w:val="24"/>
        </w:rPr>
        <w:t xml:space="preserve">This study suggests that whilst both genders may attempt to camouflage, the </w:t>
      </w:r>
      <w:r w:rsidR="009C6D2D" w:rsidRPr="00430494">
        <w:rPr>
          <w:rFonts w:ascii="Times New Roman" w:hAnsi="Times New Roman" w:cs="Times New Roman"/>
          <w:color w:val="000000" w:themeColor="text1"/>
          <w:sz w:val="24"/>
          <w:szCs w:val="24"/>
        </w:rPr>
        <w:t>effort put into camouflaging is higher</w:t>
      </w:r>
      <w:r w:rsidR="00D922C6" w:rsidRPr="00430494">
        <w:rPr>
          <w:rFonts w:ascii="Times New Roman" w:hAnsi="Times New Roman" w:cs="Times New Roman"/>
          <w:color w:val="000000" w:themeColor="text1"/>
          <w:sz w:val="24"/>
          <w:szCs w:val="24"/>
        </w:rPr>
        <w:t xml:space="preserve"> in autistic females </w:t>
      </w:r>
      <w:r w:rsidR="009C6D2D" w:rsidRPr="00430494">
        <w:rPr>
          <w:rFonts w:ascii="Times New Roman" w:hAnsi="Times New Roman" w:cs="Times New Roman"/>
          <w:color w:val="000000" w:themeColor="text1"/>
          <w:sz w:val="24"/>
          <w:szCs w:val="24"/>
        </w:rPr>
        <w:t>than</w:t>
      </w:r>
      <w:r w:rsidR="00D922C6" w:rsidRPr="00430494">
        <w:rPr>
          <w:rFonts w:ascii="Times New Roman" w:hAnsi="Times New Roman" w:cs="Times New Roman"/>
          <w:color w:val="000000" w:themeColor="text1"/>
          <w:sz w:val="24"/>
          <w:szCs w:val="24"/>
        </w:rPr>
        <w:t xml:space="preserve"> autistic males.</w:t>
      </w:r>
    </w:p>
    <w:p w14:paraId="0ECA28B9" w14:textId="03A20729" w:rsidR="00DA5E29" w:rsidRPr="00430494" w:rsidRDefault="00593B20"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lastRenderedPageBreak/>
        <w:t xml:space="preserve">2.2.4. </w:t>
      </w:r>
      <w:r w:rsidR="00572365" w:rsidRPr="00430494">
        <w:rPr>
          <w:rFonts w:ascii="Times New Roman" w:hAnsi="Times New Roman" w:cs="Times New Roman"/>
          <w:b/>
          <w:color w:val="000000" w:themeColor="text1"/>
          <w:sz w:val="24"/>
          <w:szCs w:val="24"/>
        </w:rPr>
        <w:t>Gender</w:t>
      </w:r>
      <w:r w:rsidR="00CC3517" w:rsidRPr="00430494">
        <w:rPr>
          <w:rFonts w:ascii="Times New Roman" w:hAnsi="Times New Roman" w:cs="Times New Roman"/>
          <w:b/>
          <w:color w:val="000000" w:themeColor="text1"/>
          <w:sz w:val="24"/>
          <w:szCs w:val="24"/>
        </w:rPr>
        <w:t>-</w:t>
      </w:r>
      <w:r w:rsidR="002C5C0F" w:rsidRPr="00430494">
        <w:rPr>
          <w:rFonts w:ascii="Times New Roman" w:hAnsi="Times New Roman" w:cs="Times New Roman"/>
          <w:b/>
          <w:color w:val="000000" w:themeColor="text1"/>
          <w:sz w:val="24"/>
          <w:szCs w:val="24"/>
        </w:rPr>
        <w:t>d</w:t>
      </w:r>
      <w:r w:rsidR="00CC3517" w:rsidRPr="00430494">
        <w:rPr>
          <w:rFonts w:ascii="Times New Roman" w:hAnsi="Times New Roman" w:cs="Times New Roman"/>
          <w:b/>
          <w:color w:val="000000" w:themeColor="text1"/>
          <w:sz w:val="24"/>
          <w:szCs w:val="24"/>
        </w:rPr>
        <w:t xml:space="preserve">istinctive </w:t>
      </w:r>
      <w:r w:rsidR="002C5C0F" w:rsidRPr="00430494">
        <w:rPr>
          <w:rFonts w:ascii="Times New Roman" w:hAnsi="Times New Roman" w:cs="Times New Roman"/>
          <w:b/>
          <w:color w:val="000000" w:themeColor="text1"/>
          <w:sz w:val="24"/>
          <w:szCs w:val="24"/>
        </w:rPr>
        <w:t>c</w:t>
      </w:r>
      <w:r w:rsidR="00CC3517" w:rsidRPr="00430494">
        <w:rPr>
          <w:rFonts w:ascii="Times New Roman" w:hAnsi="Times New Roman" w:cs="Times New Roman"/>
          <w:b/>
          <w:color w:val="000000" w:themeColor="text1"/>
          <w:sz w:val="24"/>
          <w:szCs w:val="24"/>
        </w:rPr>
        <w:t xml:space="preserve">ognitive </w:t>
      </w:r>
      <w:r w:rsidR="002C5C0F" w:rsidRPr="00430494">
        <w:rPr>
          <w:rFonts w:ascii="Times New Roman" w:hAnsi="Times New Roman" w:cs="Times New Roman"/>
          <w:b/>
          <w:color w:val="000000" w:themeColor="text1"/>
          <w:sz w:val="24"/>
          <w:szCs w:val="24"/>
        </w:rPr>
        <w:t>s</w:t>
      </w:r>
      <w:r w:rsidR="00CC3517" w:rsidRPr="00430494">
        <w:rPr>
          <w:rFonts w:ascii="Times New Roman" w:hAnsi="Times New Roman" w:cs="Times New Roman"/>
          <w:b/>
          <w:color w:val="000000" w:themeColor="text1"/>
          <w:sz w:val="24"/>
          <w:szCs w:val="24"/>
        </w:rPr>
        <w:t xml:space="preserve">trategies for </w:t>
      </w:r>
      <w:r w:rsidR="002C5C0F" w:rsidRPr="00430494">
        <w:rPr>
          <w:rFonts w:ascii="Times New Roman" w:hAnsi="Times New Roman" w:cs="Times New Roman"/>
          <w:b/>
          <w:color w:val="000000" w:themeColor="text1"/>
          <w:sz w:val="24"/>
          <w:szCs w:val="24"/>
        </w:rPr>
        <w:t>c</w:t>
      </w:r>
      <w:r w:rsidR="00CC3517" w:rsidRPr="00430494">
        <w:rPr>
          <w:rFonts w:ascii="Times New Roman" w:hAnsi="Times New Roman" w:cs="Times New Roman"/>
          <w:b/>
          <w:color w:val="000000" w:themeColor="text1"/>
          <w:sz w:val="24"/>
          <w:szCs w:val="24"/>
        </w:rPr>
        <w:t>amouflaging</w:t>
      </w:r>
      <w:r w:rsidRPr="00430494">
        <w:rPr>
          <w:rFonts w:ascii="Times New Roman" w:hAnsi="Times New Roman" w:cs="Times New Roman"/>
          <w:b/>
          <w:color w:val="000000" w:themeColor="text1"/>
          <w:sz w:val="24"/>
          <w:szCs w:val="24"/>
        </w:rPr>
        <w:t>.</w:t>
      </w:r>
      <w:r w:rsidRPr="00430494">
        <w:rPr>
          <w:rFonts w:ascii="Times New Roman" w:hAnsi="Times New Roman" w:cs="Times New Roman"/>
          <w:i/>
          <w:color w:val="000000" w:themeColor="text1"/>
          <w:sz w:val="24"/>
          <w:szCs w:val="24"/>
        </w:rPr>
        <w:t xml:space="preserve"> </w:t>
      </w:r>
      <w:r w:rsidR="002D080C" w:rsidRPr="00430494">
        <w:rPr>
          <w:rFonts w:ascii="Times New Roman" w:hAnsi="Times New Roman" w:cs="Times New Roman"/>
          <w:color w:val="000000" w:themeColor="text1"/>
          <w:sz w:val="24"/>
          <w:szCs w:val="24"/>
        </w:rPr>
        <w:t>Several studies have begun to determine the traits and skills necessary for social camouflaging, which may explain why auti</w:t>
      </w:r>
      <w:r w:rsidR="00E1383F" w:rsidRPr="00430494">
        <w:rPr>
          <w:rFonts w:ascii="Times New Roman" w:hAnsi="Times New Roman" w:cs="Times New Roman"/>
          <w:color w:val="000000" w:themeColor="text1"/>
          <w:sz w:val="24"/>
          <w:szCs w:val="24"/>
        </w:rPr>
        <w:t>stic females have a</w:t>
      </w:r>
      <w:r w:rsidR="00EA04F2" w:rsidRPr="00430494">
        <w:rPr>
          <w:rFonts w:ascii="Times New Roman" w:hAnsi="Times New Roman" w:cs="Times New Roman"/>
          <w:color w:val="000000" w:themeColor="text1"/>
          <w:sz w:val="24"/>
          <w:szCs w:val="24"/>
        </w:rPr>
        <w:t xml:space="preserve"> relative</w:t>
      </w:r>
      <w:r w:rsidR="00E1383F" w:rsidRPr="00430494">
        <w:rPr>
          <w:rFonts w:ascii="Times New Roman" w:hAnsi="Times New Roman" w:cs="Times New Roman"/>
          <w:color w:val="000000" w:themeColor="text1"/>
          <w:sz w:val="24"/>
          <w:szCs w:val="24"/>
        </w:rPr>
        <w:t xml:space="preserve"> </w:t>
      </w:r>
      <w:proofErr w:type="gramStart"/>
      <w:r w:rsidR="00E1383F" w:rsidRPr="00430494">
        <w:rPr>
          <w:rFonts w:ascii="Times New Roman" w:hAnsi="Times New Roman" w:cs="Times New Roman"/>
          <w:color w:val="000000" w:themeColor="text1"/>
          <w:sz w:val="24"/>
          <w:szCs w:val="24"/>
        </w:rPr>
        <w:t>advantage</w:t>
      </w:r>
      <w:r w:rsidR="00CC3517" w:rsidRPr="00430494">
        <w:rPr>
          <w:rFonts w:ascii="Times New Roman" w:hAnsi="Times New Roman" w:cs="Times New Roman"/>
          <w:color w:val="000000" w:themeColor="text1"/>
          <w:sz w:val="24"/>
          <w:szCs w:val="24"/>
        </w:rPr>
        <w:t>;</w:t>
      </w:r>
      <w:proofErr w:type="gramEnd"/>
      <w:r w:rsidR="00CC3517" w:rsidRPr="00430494">
        <w:rPr>
          <w:rFonts w:ascii="Times New Roman" w:hAnsi="Times New Roman" w:cs="Times New Roman"/>
          <w:color w:val="000000" w:themeColor="text1"/>
          <w:sz w:val="24"/>
          <w:szCs w:val="24"/>
        </w:rPr>
        <w:t xml:space="preserve"> i.e. there may be </w:t>
      </w:r>
      <w:r w:rsidR="00572365" w:rsidRPr="00430494">
        <w:rPr>
          <w:rFonts w:ascii="Times New Roman" w:hAnsi="Times New Roman" w:cs="Times New Roman"/>
          <w:color w:val="000000" w:themeColor="text1"/>
          <w:sz w:val="24"/>
          <w:szCs w:val="24"/>
        </w:rPr>
        <w:t>gender</w:t>
      </w:r>
      <w:r w:rsidR="00CC3517" w:rsidRPr="00430494">
        <w:rPr>
          <w:rFonts w:ascii="Times New Roman" w:hAnsi="Times New Roman" w:cs="Times New Roman"/>
          <w:color w:val="000000" w:themeColor="text1"/>
          <w:sz w:val="24"/>
          <w:szCs w:val="24"/>
        </w:rPr>
        <w:t>-distinct cognitive strategies which enhance camouflaging abilities in females (</w:t>
      </w:r>
      <w:r w:rsidR="0086076C" w:rsidRPr="00430494">
        <w:rPr>
          <w:rFonts w:ascii="Times New Roman" w:hAnsi="Times New Roman" w:cs="Times New Roman"/>
          <w:bCs/>
          <w:color w:val="000000" w:themeColor="text1"/>
          <w:sz w:val="24"/>
          <w:szCs w:val="24"/>
        </w:rPr>
        <w:t>Livingston</w:t>
      </w:r>
      <w:r w:rsidR="007B4735" w:rsidRPr="00430494">
        <w:rPr>
          <w:rFonts w:ascii="Times New Roman" w:hAnsi="Times New Roman" w:cs="Times New Roman"/>
          <w:bCs/>
          <w:color w:val="000000" w:themeColor="text1"/>
          <w:sz w:val="24"/>
          <w:szCs w:val="24"/>
        </w:rPr>
        <w:t xml:space="preserve"> et al.</w:t>
      </w:r>
      <w:r w:rsidR="00235901" w:rsidRPr="00430494">
        <w:rPr>
          <w:rFonts w:ascii="Times New Roman" w:hAnsi="Times New Roman" w:cs="Times New Roman"/>
          <w:bCs/>
          <w:color w:val="000000" w:themeColor="text1"/>
          <w:sz w:val="24"/>
          <w:szCs w:val="24"/>
        </w:rPr>
        <w:t>,</w:t>
      </w:r>
      <w:r w:rsidR="007B4735" w:rsidRPr="00430494">
        <w:rPr>
          <w:rFonts w:ascii="Times New Roman" w:hAnsi="Times New Roman" w:cs="Times New Roman"/>
          <w:bCs/>
          <w:color w:val="000000" w:themeColor="text1"/>
          <w:sz w:val="24"/>
          <w:szCs w:val="24"/>
        </w:rPr>
        <w:t xml:space="preserve"> </w:t>
      </w:r>
      <w:r w:rsidR="00CC3517" w:rsidRPr="00430494">
        <w:rPr>
          <w:rFonts w:ascii="Times New Roman" w:hAnsi="Times New Roman" w:cs="Times New Roman"/>
          <w:bCs/>
          <w:color w:val="000000" w:themeColor="text1"/>
          <w:sz w:val="24"/>
          <w:szCs w:val="24"/>
        </w:rPr>
        <w:t>2018)</w:t>
      </w:r>
      <w:r w:rsidR="00E1383F" w:rsidRPr="00430494">
        <w:rPr>
          <w:rFonts w:ascii="Times New Roman" w:hAnsi="Times New Roman" w:cs="Times New Roman"/>
          <w:color w:val="000000" w:themeColor="text1"/>
          <w:sz w:val="24"/>
          <w:szCs w:val="24"/>
        </w:rPr>
        <w:t xml:space="preserve">. </w:t>
      </w:r>
      <w:proofErr w:type="gramStart"/>
      <w:r w:rsidR="00E1383F" w:rsidRPr="00430494">
        <w:rPr>
          <w:rFonts w:ascii="Times New Roman" w:hAnsi="Times New Roman" w:cs="Times New Roman"/>
          <w:color w:val="000000" w:themeColor="text1"/>
          <w:sz w:val="24"/>
          <w:szCs w:val="24"/>
        </w:rPr>
        <w:t xml:space="preserve">In particular, </w:t>
      </w:r>
      <w:r w:rsidR="00603BAF" w:rsidRPr="00430494">
        <w:rPr>
          <w:rFonts w:ascii="Times New Roman" w:hAnsi="Times New Roman" w:cs="Times New Roman"/>
          <w:color w:val="000000" w:themeColor="text1"/>
          <w:sz w:val="24"/>
          <w:szCs w:val="24"/>
        </w:rPr>
        <w:t>there</w:t>
      </w:r>
      <w:proofErr w:type="gramEnd"/>
      <w:r w:rsidR="00603BAF" w:rsidRPr="00430494">
        <w:rPr>
          <w:rFonts w:ascii="Times New Roman" w:hAnsi="Times New Roman" w:cs="Times New Roman"/>
          <w:color w:val="000000" w:themeColor="text1"/>
          <w:sz w:val="24"/>
          <w:szCs w:val="24"/>
        </w:rPr>
        <w:t xml:space="preserve"> has been interest in the importance of </w:t>
      </w:r>
      <w:r w:rsidR="00E1383F" w:rsidRPr="00430494">
        <w:rPr>
          <w:rFonts w:ascii="Times New Roman" w:hAnsi="Times New Roman" w:cs="Times New Roman"/>
          <w:color w:val="000000" w:themeColor="text1"/>
          <w:sz w:val="24"/>
          <w:szCs w:val="24"/>
        </w:rPr>
        <w:t>differences between autistic males and females in executive functioning</w:t>
      </w:r>
      <w:r w:rsidR="001305A7" w:rsidRPr="00430494">
        <w:rPr>
          <w:rFonts w:ascii="Times New Roman" w:hAnsi="Times New Roman" w:cs="Times New Roman"/>
          <w:color w:val="000000" w:themeColor="text1"/>
          <w:sz w:val="24"/>
          <w:szCs w:val="24"/>
        </w:rPr>
        <w:t xml:space="preserve"> (EF)</w:t>
      </w:r>
      <w:r w:rsidR="000A2DE5" w:rsidRPr="00430494">
        <w:rPr>
          <w:rFonts w:ascii="Times New Roman" w:hAnsi="Times New Roman" w:cs="Times New Roman"/>
          <w:color w:val="000000" w:themeColor="text1"/>
          <w:sz w:val="24"/>
          <w:szCs w:val="24"/>
        </w:rPr>
        <w:t xml:space="preserve">. It has been suggested that better </w:t>
      </w:r>
      <w:r w:rsidR="00570D89" w:rsidRPr="00430494">
        <w:rPr>
          <w:rFonts w:ascii="Times New Roman" w:hAnsi="Times New Roman" w:cs="Times New Roman"/>
          <w:color w:val="000000" w:themeColor="text1"/>
          <w:sz w:val="24"/>
          <w:szCs w:val="24"/>
        </w:rPr>
        <w:t>EF</w:t>
      </w:r>
      <w:r w:rsidR="000A2DE5" w:rsidRPr="00430494">
        <w:rPr>
          <w:rFonts w:ascii="Times New Roman" w:hAnsi="Times New Roman" w:cs="Times New Roman"/>
          <w:color w:val="000000" w:themeColor="text1"/>
          <w:sz w:val="24"/>
          <w:szCs w:val="24"/>
        </w:rPr>
        <w:t xml:space="preserve"> skills may enhance </w:t>
      </w:r>
      <w:r w:rsidR="00917A21" w:rsidRPr="00430494">
        <w:rPr>
          <w:rFonts w:ascii="Times New Roman" w:hAnsi="Times New Roman" w:cs="Times New Roman"/>
          <w:color w:val="000000" w:themeColor="text1"/>
          <w:sz w:val="24"/>
          <w:szCs w:val="24"/>
        </w:rPr>
        <w:t>camouflaging</w:t>
      </w:r>
      <w:r w:rsidR="00603BAF" w:rsidRPr="00430494">
        <w:rPr>
          <w:rFonts w:ascii="Times New Roman" w:hAnsi="Times New Roman" w:cs="Times New Roman"/>
          <w:color w:val="000000" w:themeColor="text1"/>
          <w:sz w:val="24"/>
          <w:szCs w:val="24"/>
        </w:rPr>
        <w:t xml:space="preserve">; that is, </w:t>
      </w:r>
      <w:proofErr w:type="gramStart"/>
      <w:r w:rsidR="000A2DE5" w:rsidRPr="00430494">
        <w:rPr>
          <w:rFonts w:ascii="Times New Roman" w:hAnsi="Times New Roman" w:cs="Times New Roman"/>
          <w:color w:val="000000" w:themeColor="text1"/>
          <w:sz w:val="24"/>
          <w:szCs w:val="24"/>
        </w:rPr>
        <w:t>in order to</w:t>
      </w:r>
      <w:proofErr w:type="gramEnd"/>
      <w:r w:rsidR="000A2DE5" w:rsidRPr="00430494">
        <w:rPr>
          <w:rFonts w:ascii="Times New Roman" w:hAnsi="Times New Roman" w:cs="Times New Roman"/>
          <w:color w:val="000000" w:themeColor="text1"/>
          <w:sz w:val="24"/>
          <w:szCs w:val="24"/>
        </w:rPr>
        <w:t xml:space="preserve"> </w:t>
      </w:r>
      <w:r w:rsidR="00917A21" w:rsidRPr="00430494">
        <w:rPr>
          <w:rFonts w:ascii="Times New Roman" w:hAnsi="Times New Roman" w:cs="Times New Roman"/>
          <w:color w:val="000000" w:themeColor="text1"/>
          <w:sz w:val="24"/>
          <w:szCs w:val="24"/>
        </w:rPr>
        <w:t xml:space="preserve">camouflage </w:t>
      </w:r>
      <w:r w:rsidR="000A2DE5" w:rsidRPr="00430494">
        <w:rPr>
          <w:rFonts w:ascii="Times New Roman" w:hAnsi="Times New Roman" w:cs="Times New Roman"/>
          <w:color w:val="000000" w:themeColor="text1"/>
          <w:sz w:val="24"/>
          <w:szCs w:val="24"/>
        </w:rPr>
        <w:t>one needs to inhibit inappropriate social responses, play and script social interaction beforehand, and have a certain level of flexibility in order to handle unexpected social situations (Sedgewick</w:t>
      </w:r>
      <w:r w:rsidR="009628C7" w:rsidRPr="00430494">
        <w:rPr>
          <w:rFonts w:ascii="Times New Roman" w:hAnsi="Times New Roman" w:cs="Times New Roman"/>
          <w:color w:val="000000" w:themeColor="text1"/>
          <w:sz w:val="24"/>
          <w:szCs w:val="24"/>
        </w:rPr>
        <w:t xml:space="preserve"> et al., </w:t>
      </w:r>
      <w:r w:rsidR="000A2DE5" w:rsidRPr="00430494">
        <w:rPr>
          <w:rFonts w:ascii="Times New Roman" w:hAnsi="Times New Roman" w:cs="Times New Roman"/>
          <w:color w:val="000000" w:themeColor="text1"/>
          <w:sz w:val="24"/>
          <w:szCs w:val="24"/>
        </w:rPr>
        <w:t>2016).</w:t>
      </w:r>
      <w:r w:rsidR="001305A7" w:rsidRPr="00430494">
        <w:rPr>
          <w:rFonts w:ascii="Times New Roman" w:hAnsi="Times New Roman" w:cs="Times New Roman"/>
          <w:color w:val="000000" w:themeColor="text1"/>
          <w:sz w:val="24"/>
          <w:szCs w:val="24"/>
        </w:rPr>
        <w:t xml:space="preserve"> </w:t>
      </w:r>
      <w:r w:rsidR="00DA5E29" w:rsidRPr="00430494">
        <w:rPr>
          <w:rFonts w:ascii="Times New Roman" w:hAnsi="Times New Roman" w:cs="Times New Roman"/>
          <w:color w:val="000000" w:themeColor="text1"/>
          <w:sz w:val="24"/>
          <w:szCs w:val="24"/>
        </w:rPr>
        <w:t xml:space="preserve"> For example, </w:t>
      </w:r>
      <w:proofErr w:type="spellStart"/>
      <w:r w:rsidR="00DA5E29" w:rsidRPr="00430494">
        <w:rPr>
          <w:rFonts w:ascii="Times New Roman" w:hAnsi="Times New Roman" w:cs="Times New Roman"/>
          <w:color w:val="000000" w:themeColor="text1"/>
          <w:sz w:val="24"/>
          <w:szCs w:val="24"/>
        </w:rPr>
        <w:t>Lenhardt</w:t>
      </w:r>
      <w:proofErr w:type="spellEnd"/>
      <w:r w:rsidR="009628C7" w:rsidRPr="00430494">
        <w:rPr>
          <w:rFonts w:ascii="Times New Roman" w:hAnsi="Times New Roman" w:cs="Times New Roman"/>
          <w:color w:val="000000" w:themeColor="text1"/>
          <w:sz w:val="24"/>
          <w:szCs w:val="24"/>
        </w:rPr>
        <w:t xml:space="preserve"> et al.</w:t>
      </w:r>
      <w:r w:rsidR="00DA5E29" w:rsidRPr="00430494">
        <w:rPr>
          <w:rFonts w:ascii="Times New Roman" w:hAnsi="Times New Roman" w:cs="Times New Roman"/>
          <w:color w:val="000000" w:themeColor="text1"/>
          <w:sz w:val="24"/>
          <w:szCs w:val="24"/>
        </w:rPr>
        <w:t xml:space="preserve"> (2016) investigated EF differences between 71 autistic females and 144 autistic males recruited from an adult autism diagnostic centre. They </w:t>
      </w:r>
      <w:r w:rsidR="00603BAF" w:rsidRPr="00430494">
        <w:rPr>
          <w:rFonts w:ascii="Times New Roman" w:hAnsi="Times New Roman" w:cs="Times New Roman"/>
          <w:color w:val="000000" w:themeColor="text1"/>
          <w:sz w:val="24"/>
          <w:szCs w:val="24"/>
        </w:rPr>
        <w:t xml:space="preserve">administered </w:t>
      </w:r>
      <w:r w:rsidR="00DA5E29" w:rsidRPr="00430494">
        <w:rPr>
          <w:rFonts w:ascii="Times New Roman" w:hAnsi="Times New Roman" w:cs="Times New Roman"/>
          <w:color w:val="000000" w:themeColor="text1"/>
          <w:sz w:val="24"/>
          <w:szCs w:val="24"/>
        </w:rPr>
        <w:t>the AQ, EQ, SQ, RMET, WAIS, and a ba</w:t>
      </w:r>
      <w:r w:rsidR="00917A21" w:rsidRPr="00430494">
        <w:rPr>
          <w:rFonts w:ascii="Times New Roman" w:hAnsi="Times New Roman" w:cs="Times New Roman"/>
          <w:color w:val="000000" w:themeColor="text1"/>
          <w:sz w:val="24"/>
          <w:szCs w:val="24"/>
        </w:rPr>
        <w:t xml:space="preserve">ttery of EF tasks testing </w:t>
      </w:r>
      <w:r w:rsidR="00B55E1A" w:rsidRPr="00430494">
        <w:rPr>
          <w:rFonts w:ascii="Times New Roman" w:hAnsi="Times New Roman" w:cs="Times New Roman"/>
          <w:color w:val="000000" w:themeColor="text1"/>
          <w:sz w:val="24"/>
          <w:szCs w:val="24"/>
        </w:rPr>
        <w:t>visuospatial</w:t>
      </w:r>
      <w:r w:rsidR="00917A21" w:rsidRPr="00430494">
        <w:rPr>
          <w:rFonts w:ascii="Times New Roman" w:hAnsi="Times New Roman" w:cs="Times New Roman"/>
          <w:color w:val="000000" w:themeColor="text1"/>
          <w:sz w:val="24"/>
          <w:szCs w:val="24"/>
        </w:rPr>
        <w:t xml:space="preserve"> </w:t>
      </w:r>
      <w:r w:rsidR="00DA5E29" w:rsidRPr="00430494">
        <w:rPr>
          <w:rFonts w:ascii="Times New Roman" w:hAnsi="Times New Roman" w:cs="Times New Roman"/>
          <w:color w:val="000000" w:themeColor="text1"/>
          <w:sz w:val="24"/>
          <w:szCs w:val="24"/>
        </w:rPr>
        <w:t>and psychomotor speed abilities</w:t>
      </w:r>
      <w:r w:rsidR="009233BB" w:rsidRPr="00430494">
        <w:rPr>
          <w:rFonts w:ascii="Times New Roman" w:hAnsi="Times New Roman" w:cs="Times New Roman"/>
          <w:color w:val="000000" w:themeColor="text1"/>
          <w:sz w:val="24"/>
          <w:szCs w:val="24"/>
        </w:rPr>
        <w:t xml:space="preserve">, multiple conceptual tracking, </w:t>
      </w:r>
      <w:r w:rsidR="00DA5E29" w:rsidRPr="00430494">
        <w:rPr>
          <w:rFonts w:ascii="Times New Roman" w:hAnsi="Times New Roman" w:cs="Times New Roman"/>
          <w:color w:val="000000" w:themeColor="text1"/>
          <w:sz w:val="24"/>
          <w:szCs w:val="24"/>
        </w:rPr>
        <w:t>cognitive flexibility, set-shifting, and verbal fluency. The autistic females h</w:t>
      </w:r>
      <w:r w:rsidR="001E6104" w:rsidRPr="00430494">
        <w:rPr>
          <w:rFonts w:ascii="Times New Roman" w:hAnsi="Times New Roman" w:cs="Times New Roman"/>
          <w:color w:val="000000" w:themeColor="text1"/>
          <w:sz w:val="24"/>
          <w:szCs w:val="24"/>
        </w:rPr>
        <w:t xml:space="preserve">ad significantly </w:t>
      </w:r>
      <w:r w:rsidR="00B610CB" w:rsidRPr="00430494">
        <w:rPr>
          <w:rFonts w:ascii="Times New Roman" w:hAnsi="Times New Roman" w:cs="Times New Roman"/>
          <w:color w:val="000000" w:themeColor="text1"/>
          <w:sz w:val="24"/>
          <w:szCs w:val="24"/>
        </w:rPr>
        <w:t xml:space="preserve">fewer </w:t>
      </w:r>
      <w:r w:rsidR="001E6104" w:rsidRPr="00430494">
        <w:rPr>
          <w:rFonts w:ascii="Times New Roman" w:hAnsi="Times New Roman" w:cs="Times New Roman"/>
          <w:color w:val="000000" w:themeColor="text1"/>
          <w:sz w:val="24"/>
          <w:szCs w:val="24"/>
        </w:rPr>
        <w:t xml:space="preserve">processing speed and cognitive flexibility impairments </w:t>
      </w:r>
      <w:r w:rsidR="00B610CB" w:rsidRPr="00430494">
        <w:rPr>
          <w:rFonts w:ascii="Times New Roman" w:hAnsi="Times New Roman" w:cs="Times New Roman"/>
          <w:color w:val="000000" w:themeColor="text1"/>
          <w:sz w:val="24"/>
          <w:szCs w:val="24"/>
        </w:rPr>
        <w:t>than</w:t>
      </w:r>
      <w:r w:rsidR="001E6104" w:rsidRPr="00430494">
        <w:rPr>
          <w:rFonts w:ascii="Times New Roman" w:hAnsi="Times New Roman" w:cs="Times New Roman"/>
          <w:color w:val="000000" w:themeColor="text1"/>
          <w:sz w:val="24"/>
          <w:szCs w:val="24"/>
        </w:rPr>
        <w:t xml:space="preserve"> autistic </w:t>
      </w:r>
      <w:r w:rsidR="00603BAF" w:rsidRPr="00430494">
        <w:rPr>
          <w:rFonts w:ascii="Times New Roman" w:hAnsi="Times New Roman" w:cs="Times New Roman"/>
          <w:color w:val="000000" w:themeColor="text1"/>
          <w:sz w:val="24"/>
          <w:szCs w:val="24"/>
        </w:rPr>
        <w:t>males</w:t>
      </w:r>
      <w:r w:rsidR="001E6104" w:rsidRPr="00430494">
        <w:rPr>
          <w:rFonts w:ascii="Times New Roman" w:hAnsi="Times New Roman" w:cs="Times New Roman"/>
          <w:color w:val="000000" w:themeColor="text1"/>
          <w:sz w:val="24"/>
          <w:szCs w:val="24"/>
        </w:rPr>
        <w:t xml:space="preserve">, suggesting that this may enable autistic females to observe and learn social behaviours quicker and adapt better to new social situations. </w:t>
      </w:r>
      <w:r w:rsidR="00497838" w:rsidRPr="00430494">
        <w:rPr>
          <w:rFonts w:ascii="Times New Roman" w:hAnsi="Times New Roman" w:cs="Times New Roman"/>
          <w:color w:val="000000" w:themeColor="text1"/>
          <w:sz w:val="24"/>
          <w:szCs w:val="24"/>
        </w:rPr>
        <w:t xml:space="preserve">However, females rated themselves higher on autistic traits, which as mentioned previously could reflect better self-awareness </w:t>
      </w:r>
      <w:r w:rsidR="00917A21" w:rsidRPr="00430494">
        <w:rPr>
          <w:rFonts w:ascii="Times New Roman" w:hAnsi="Times New Roman" w:cs="Times New Roman"/>
          <w:color w:val="000000" w:themeColor="text1"/>
          <w:sz w:val="24"/>
          <w:szCs w:val="24"/>
        </w:rPr>
        <w:t>that</w:t>
      </w:r>
      <w:r w:rsidR="00A61317" w:rsidRPr="00430494">
        <w:rPr>
          <w:rFonts w:ascii="Times New Roman" w:hAnsi="Times New Roman" w:cs="Times New Roman"/>
          <w:color w:val="000000" w:themeColor="text1"/>
          <w:sz w:val="24"/>
          <w:szCs w:val="24"/>
        </w:rPr>
        <w:t xml:space="preserve"> in turn</w:t>
      </w:r>
      <w:r w:rsidR="00497838" w:rsidRPr="00430494">
        <w:rPr>
          <w:rFonts w:ascii="Times New Roman" w:hAnsi="Times New Roman" w:cs="Times New Roman"/>
          <w:color w:val="000000" w:themeColor="text1"/>
          <w:sz w:val="24"/>
          <w:szCs w:val="24"/>
        </w:rPr>
        <w:t xml:space="preserve"> might motivate more </w:t>
      </w:r>
      <w:r w:rsidR="00AF601E" w:rsidRPr="00430494">
        <w:rPr>
          <w:rFonts w:ascii="Times New Roman" w:hAnsi="Times New Roman" w:cs="Times New Roman"/>
          <w:color w:val="000000" w:themeColor="text1"/>
          <w:sz w:val="24"/>
          <w:szCs w:val="24"/>
        </w:rPr>
        <w:t>camouflaging</w:t>
      </w:r>
      <w:r w:rsidR="00497838" w:rsidRPr="00430494">
        <w:rPr>
          <w:rFonts w:ascii="Times New Roman" w:hAnsi="Times New Roman" w:cs="Times New Roman"/>
          <w:color w:val="000000" w:themeColor="text1"/>
          <w:sz w:val="24"/>
          <w:szCs w:val="24"/>
        </w:rPr>
        <w:t xml:space="preserve"> behaviours.</w:t>
      </w:r>
      <w:r w:rsidR="00211590" w:rsidRPr="00430494">
        <w:rPr>
          <w:rFonts w:ascii="Times New Roman" w:hAnsi="Times New Roman" w:cs="Times New Roman"/>
          <w:color w:val="000000" w:themeColor="text1"/>
          <w:sz w:val="24"/>
          <w:szCs w:val="24"/>
        </w:rPr>
        <w:t xml:space="preserve"> Similar findings were made by Lai </w:t>
      </w:r>
      <w:r w:rsidR="009628C7" w:rsidRPr="00430494">
        <w:rPr>
          <w:rFonts w:ascii="Times New Roman" w:hAnsi="Times New Roman" w:cs="Times New Roman"/>
          <w:color w:val="000000" w:themeColor="text1"/>
          <w:sz w:val="24"/>
          <w:szCs w:val="24"/>
        </w:rPr>
        <w:t>et al.</w:t>
      </w:r>
      <w:r w:rsidR="00211590" w:rsidRPr="00430494">
        <w:rPr>
          <w:rFonts w:ascii="Times New Roman" w:hAnsi="Times New Roman" w:cs="Times New Roman"/>
          <w:color w:val="000000" w:themeColor="text1"/>
          <w:sz w:val="24"/>
          <w:szCs w:val="24"/>
        </w:rPr>
        <w:t xml:space="preserve"> (2012), who studied 33 non-autistic </w:t>
      </w:r>
      <w:r w:rsidR="005D51C5" w:rsidRPr="00430494">
        <w:rPr>
          <w:rFonts w:ascii="Times New Roman" w:hAnsi="Times New Roman" w:cs="Times New Roman"/>
          <w:color w:val="000000" w:themeColor="text1"/>
          <w:sz w:val="24"/>
          <w:szCs w:val="24"/>
        </w:rPr>
        <w:t>men</w:t>
      </w:r>
      <w:r w:rsidR="00211590" w:rsidRPr="00430494">
        <w:rPr>
          <w:rFonts w:ascii="Times New Roman" w:hAnsi="Times New Roman" w:cs="Times New Roman"/>
          <w:color w:val="000000" w:themeColor="text1"/>
          <w:sz w:val="24"/>
          <w:szCs w:val="24"/>
        </w:rPr>
        <w:t xml:space="preserve">, 35 non-autistic </w:t>
      </w:r>
      <w:r w:rsidR="005D51C5" w:rsidRPr="00430494">
        <w:rPr>
          <w:rFonts w:ascii="Times New Roman" w:hAnsi="Times New Roman" w:cs="Times New Roman"/>
          <w:color w:val="000000" w:themeColor="text1"/>
          <w:sz w:val="24"/>
          <w:szCs w:val="24"/>
        </w:rPr>
        <w:t>women</w:t>
      </w:r>
      <w:r w:rsidR="00211590" w:rsidRPr="00430494">
        <w:rPr>
          <w:rFonts w:ascii="Times New Roman" w:hAnsi="Times New Roman" w:cs="Times New Roman"/>
          <w:color w:val="000000" w:themeColor="text1"/>
          <w:sz w:val="24"/>
          <w:szCs w:val="24"/>
        </w:rPr>
        <w:t>,</w:t>
      </w:r>
      <w:r w:rsidR="005D51C5" w:rsidRPr="00430494">
        <w:rPr>
          <w:rFonts w:ascii="Times New Roman" w:hAnsi="Times New Roman" w:cs="Times New Roman"/>
          <w:color w:val="000000" w:themeColor="text1"/>
          <w:sz w:val="24"/>
          <w:szCs w:val="24"/>
        </w:rPr>
        <w:t xml:space="preserve"> 45 autistic men, and 38 autistic women. Whilst both autistic men and women showed similar deficits in </w:t>
      </w:r>
      <w:proofErr w:type="spellStart"/>
      <w:r w:rsidR="009F3E07" w:rsidRPr="00430494">
        <w:rPr>
          <w:rFonts w:ascii="Times New Roman" w:hAnsi="Times New Roman" w:cs="Times New Roman"/>
          <w:color w:val="000000" w:themeColor="text1"/>
          <w:sz w:val="24"/>
          <w:szCs w:val="24"/>
        </w:rPr>
        <w:t>ToM</w:t>
      </w:r>
      <w:proofErr w:type="spellEnd"/>
      <w:r w:rsidR="005D51C5" w:rsidRPr="00430494">
        <w:rPr>
          <w:rFonts w:ascii="Times New Roman" w:hAnsi="Times New Roman" w:cs="Times New Roman"/>
          <w:color w:val="000000" w:themeColor="text1"/>
          <w:sz w:val="24"/>
          <w:szCs w:val="24"/>
        </w:rPr>
        <w:t xml:space="preserve"> (as seen using the RMET)</w:t>
      </w:r>
      <w:r w:rsidR="00557C9E" w:rsidRPr="00430494">
        <w:rPr>
          <w:rFonts w:ascii="Times New Roman" w:hAnsi="Times New Roman" w:cs="Times New Roman"/>
          <w:color w:val="000000" w:themeColor="text1"/>
          <w:sz w:val="24"/>
          <w:szCs w:val="24"/>
        </w:rPr>
        <w:t>,</w:t>
      </w:r>
      <w:r w:rsidR="005D51C5" w:rsidRPr="00430494">
        <w:rPr>
          <w:rFonts w:ascii="Times New Roman" w:hAnsi="Times New Roman" w:cs="Times New Roman"/>
          <w:color w:val="000000" w:themeColor="text1"/>
          <w:sz w:val="24"/>
          <w:szCs w:val="24"/>
        </w:rPr>
        <w:t xml:space="preserve"> facial emotion perception (as seen using the KDEF), as well as in </w:t>
      </w:r>
      <w:r w:rsidR="00603BAF" w:rsidRPr="00430494">
        <w:rPr>
          <w:rFonts w:ascii="Times New Roman" w:hAnsi="Times New Roman" w:cs="Times New Roman"/>
          <w:color w:val="000000" w:themeColor="text1"/>
          <w:sz w:val="24"/>
          <w:szCs w:val="24"/>
        </w:rPr>
        <w:t xml:space="preserve">a </w:t>
      </w:r>
      <w:r w:rsidR="005D51C5" w:rsidRPr="00430494">
        <w:rPr>
          <w:rFonts w:ascii="Times New Roman" w:hAnsi="Times New Roman" w:cs="Times New Roman"/>
          <w:color w:val="000000" w:themeColor="text1"/>
          <w:sz w:val="24"/>
          <w:szCs w:val="24"/>
        </w:rPr>
        <w:t>battery of EF tasks measuring signal detection and response inhibition, auti</w:t>
      </w:r>
      <w:r w:rsidR="007A2B62" w:rsidRPr="00430494">
        <w:rPr>
          <w:rFonts w:ascii="Times New Roman" w:hAnsi="Times New Roman" w:cs="Times New Roman"/>
          <w:color w:val="000000" w:themeColor="text1"/>
          <w:sz w:val="24"/>
          <w:szCs w:val="24"/>
        </w:rPr>
        <w:t xml:space="preserve">stic females performed equally </w:t>
      </w:r>
      <w:r w:rsidR="005D51C5" w:rsidRPr="00430494">
        <w:rPr>
          <w:rFonts w:ascii="Times New Roman" w:hAnsi="Times New Roman" w:cs="Times New Roman"/>
          <w:color w:val="000000" w:themeColor="text1"/>
          <w:sz w:val="24"/>
          <w:szCs w:val="24"/>
        </w:rPr>
        <w:t xml:space="preserve">well to non-autistic females on attention to detail and </w:t>
      </w:r>
      <w:r w:rsidR="00603BAF" w:rsidRPr="00430494">
        <w:rPr>
          <w:rFonts w:ascii="Times New Roman" w:hAnsi="Times New Roman" w:cs="Times New Roman"/>
          <w:color w:val="000000" w:themeColor="text1"/>
          <w:sz w:val="24"/>
          <w:szCs w:val="24"/>
        </w:rPr>
        <w:t>dexterity-</w:t>
      </w:r>
      <w:r w:rsidR="005D51C5" w:rsidRPr="00430494">
        <w:rPr>
          <w:rFonts w:ascii="Times New Roman" w:hAnsi="Times New Roman" w:cs="Times New Roman"/>
          <w:color w:val="000000" w:themeColor="text1"/>
          <w:sz w:val="24"/>
          <w:szCs w:val="24"/>
        </w:rPr>
        <w:t xml:space="preserve">involved EF, whilst autistic men were impaired on this compared to non-autistic men. </w:t>
      </w:r>
      <w:r w:rsidR="007A2B62" w:rsidRPr="00430494">
        <w:rPr>
          <w:rFonts w:ascii="Times New Roman" w:hAnsi="Times New Roman" w:cs="Times New Roman"/>
          <w:color w:val="000000" w:themeColor="text1"/>
          <w:sz w:val="24"/>
          <w:szCs w:val="24"/>
        </w:rPr>
        <w:lastRenderedPageBreak/>
        <w:t xml:space="preserve">Finally, autistic males </w:t>
      </w:r>
      <w:r w:rsidR="009876B2" w:rsidRPr="00430494">
        <w:rPr>
          <w:rFonts w:ascii="Times New Roman" w:hAnsi="Times New Roman" w:cs="Times New Roman"/>
          <w:color w:val="000000" w:themeColor="text1"/>
          <w:sz w:val="24"/>
          <w:szCs w:val="24"/>
        </w:rPr>
        <w:t xml:space="preserve">had </w:t>
      </w:r>
      <w:r w:rsidR="005D51C5" w:rsidRPr="00430494">
        <w:rPr>
          <w:rFonts w:ascii="Times New Roman" w:hAnsi="Times New Roman" w:cs="Times New Roman"/>
          <w:color w:val="000000" w:themeColor="text1"/>
          <w:sz w:val="24"/>
          <w:szCs w:val="24"/>
        </w:rPr>
        <w:t xml:space="preserve">slower reaction times on EF tests for phonological working memory and word generativity than non-autistic males, but autistic females and non-autistic females </w:t>
      </w:r>
      <w:r w:rsidR="00B55E1A" w:rsidRPr="00430494">
        <w:rPr>
          <w:rFonts w:ascii="Times New Roman" w:hAnsi="Times New Roman" w:cs="Times New Roman"/>
          <w:color w:val="000000" w:themeColor="text1"/>
          <w:sz w:val="24"/>
          <w:szCs w:val="24"/>
        </w:rPr>
        <w:t>were</w:t>
      </w:r>
      <w:r w:rsidR="00603BAF" w:rsidRPr="00430494">
        <w:rPr>
          <w:rFonts w:ascii="Times New Roman" w:hAnsi="Times New Roman" w:cs="Times New Roman"/>
          <w:color w:val="000000" w:themeColor="text1"/>
          <w:sz w:val="24"/>
          <w:szCs w:val="24"/>
        </w:rPr>
        <w:t xml:space="preserve"> </w:t>
      </w:r>
      <w:r w:rsidR="005D51C5" w:rsidRPr="00430494">
        <w:rPr>
          <w:rFonts w:ascii="Times New Roman" w:hAnsi="Times New Roman" w:cs="Times New Roman"/>
          <w:color w:val="000000" w:themeColor="text1"/>
          <w:sz w:val="24"/>
          <w:szCs w:val="24"/>
        </w:rPr>
        <w:t>comparable, suggesting that visuospatial attention deficits may characterise autistic males but not autistic females.</w:t>
      </w:r>
      <w:r w:rsidR="00A219BF" w:rsidRPr="00430494">
        <w:rPr>
          <w:rFonts w:ascii="Times New Roman" w:hAnsi="Times New Roman" w:cs="Times New Roman"/>
          <w:color w:val="000000" w:themeColor="text1"/>
          <w:sz w:val="24"/>
          <w:szCs w:val="24"/>
        </w:rPr>
        <w:t xml:space="preserve"> </w:t>
      </w:r>
      <w:r w:rsidR="00680CF0" w:rsidRPr="00430494">
        <w:rPr>
          <w:rFonts w:ascii="Times New Roman" w:hAnsi="Times New Roman" w:cs="Times New Roman"/>
          <w:color w:val="000000" w:themeColor="text1"/>
          <w:sz w:val="24"/>
          <w:szCs w:val="24"/>
        </w:rPr>
        <w:t xml:space="preserve">Finally, </w:t>
      </w:r>
      <w:r w:rsidR="00A219BF" w:rsidRPr="00430494">
        <w:rPr>
          <w:rFonts w:ascii="Times New Roman" w:hAnsi="Times New Roman" w:cs="Times New Roman"/>
          <w:color w:val="000000" w:themeColor="text1"/>
          <w:sz w:val="24"/>
          <w:szCs w:val="24"/>
        </w:rPr>
        <w:t>Bolte</w:t>
      </w:r>
      <w:r w:rsidR="00D600D7" w:rsidRPr="00430494">
        <w:rPr>
          <w:rFonts w:ascii="Times New Roman" w:hAnsi="Times New Roman" w:cs="Times New Roman"/>
          <w:color w:val="000000" w:themeColor="text1"/>
          <w:sz w:val="24"/>
          <w:szCs w:val="24"/>
        </w:rPr>
        <w:t xml:space="preserve"> et al.</w:t>
      </w:r>
      <w:r w:rsidR="00A219BF" w:rsidRPr="00430494">
        <w:rPr>
          <w:rFonts w:ascii="Times New Roman" w:hAnsi="Times New Roman" w:cs="Times New Roman"/>
          <w:color w:val="000000" w:themeColor="text1"/>
          <w:sz w:val="24"/>
          <w:szCs w:val="24"/>
        </w:rPr>
        <w:t xml:space="preserve"> (2011) compared visual attention to detail and EF in 35 autistic males and 21 autistic females and their non-autistic siblings (</w:t>
      </w:r>
      <w:r w:rsidR="00A219BF" w:rsidRPr="00430494">
        <w:rPr>
          <w:rFonts w:ascii="Times New Roman" w:hAnsi="Times New Roman" w:cs="Times New Roman"/>
          <w:i/>
          <w:color w:val="000000" w:themeColor="text1"/>
          <w:sz w:val="24"/>
          <w:szCs w:val="24"/>
        </w:rPr>
        <w:t>n</w:t>
      </w:r>
      <w:r w:rsidR="00A219BF" w:rsidRPr="00430494">
        <w:rPr>
          <w:rFonts w:ascii="Times New Roman" w:hAnsi="Times New Roman" w:cs="Times New Roman"/>
          <w:color w:val="000000" w:themeColor="text1"/>
          <w:sz w:val="24"/>
          <w:szCs w:val="24"/>
        </w:rPr>
        <w:t xml:space="preserve"> = 58), with a mean age of 14-15.</w:t>
      </w:r>
      <w:r w:rsidR="00557C9E" w:rsidRPr="00430494">
        <w:rPr>
          <w:rFonts w:ascii="Times New Roman" w:hAnsi="Times New Roman" w:cs="Times New Roman"/>
          <w:color w:val="000000" w:themeColor="text1"/>
          <w:sz w:val="24"/>
          <w:szCs w:val="24"/>
        </w:rPr>
        <w:t xml:space="preserve"> </w:t>
      </w:r>
      <w:r w:rsidR="00A219BF" w:rsidRPr="00430494">
        <w:rPr>
          <w:rFonts w:ascii="Times New Roman" w:hAnsi="Times New Roman" w:cs="Times New Roman"/>
          <w:color w:val="000000" w:themeColor="text1"/>
          <w:sz w:val="24"/>
          <w:szCs w:val="24"/>
        </w:rPr>
        <w:t xml:space="preserve">A battery of EF tasks </w:t>
      </w:r>
      <w:proofErr w:type="gramStart"/>
      <w:r w:rsidR="00A219BF" w:rsidRPr="00430494">
        <w:rPr>
          <w:rFonts w:ascii="Times New Roman" w:hAnsi="Times New Roman" w:cs="Times New Roman"/>
          <w:color w:val="000000" w:themeColor="text1"/>
          <w:sz w:val="24"/>
          <w:szCs w:val="24"/>
        </w:rPr>
        <w:t>were</w:t>
      </w:r>
      <w:proofErr w:type="gramEnd"/>
      <w:r w:rsidR="00A219BF" w:rsidRPr="00430494">
        <w:rPr>
          <w:rFonts w:ascii="Times New Roman" w:hAnsi="Times New Roman" w:cs="Times New Roman"/>
          <w:color w:val="000000" w:themeColor="text1"/>
          <w:sz w:val="24"/>
          <w:szCs w:val="24"/>
        </w:rPr>
        <w:t xml:space="preserve"> used </w:t>
      </w:r>
      <w:r w:rsidR="00131F54" w:rsidRPr="00430494">
        <w:rPr>
          <w:rFonts w:ascii="Times New Roman" w:hAnsi="Times New Roman" w:cs="Times New Roman"/>
          <w:color w:val="000000" w:themeColor="text1"/>
          <w:sz w:val="24"/>
          <w:szCs w:val="24"/>
        </w:rPr>
        <w:t xml:space="preserve">including </w:t>
      </w:r>
      <w:r w:rsidR="00A219BF" w:rsidRPr="00430494">
        <w:rPr>
          <w:rFonts w:ascii="Times New Roman" w:hAnsi="Times New Roman" w:cs="Times New Roman"/>
          <w:color w:val="000000" w:themeColor="text1"/>
          <w:sz w:val="24"/>
          <w:szCs w:val="24"/>
        </w:rPr>
        <w:t>set shifting, planning, cognitive flexibility, speed of attention and multiple conception tracking capacities. The autistic females</w:t>
      </w:r>
      <w:r w:rsidR="00680CF0" w:rsidRPr="00430494">
        <w:rPr>
          <w:rFonts w:ascii="Times New Roman" w:hAnsi="Times New Roman" w:cs="Times New Roman"/>
          <w:color w:val="000000" w:themeColor="text1"/>
          <w:sz w:val="24"/>
          <w:szCs w:val="24"/>
        </w:rPr>
        <w:t xml:space="preserve"> once again</w:t>
      </w:r>
      <w:r w:rsidR="00A219BF" w:rsidRPr="00430494">
        <w:rPr>
          <w:rFonts w:ascii="Times New Roman" w:hAnsi="Times New Roman" w:cs="Times New Roman"/>
          <w:color w:val="000000" w:themeColor="text1"/>
          <w:sz w:val="24"/>
          <w:szCs w:val="24"/>
        </w:rPr>
        <w:t xml:space="preserve"> demonstrated better EF skills on the cognitive flexibility task, </w:t>
      </w:r>
      <w:r w:rsidR="005E3B20" w:rsidRPr="00430494">
        <w:rPr>
          <w:rFonts w:ascii="Times New Roman" w:hAnsi="Times New Roman" w:cs="Times New Roman"/>
          <w:color w:val="000000" w:themeColor="text1"/>
          <w:sz w:val="24"/>
          <w:szCs w:val="24"/>
        </w:rPr>
        <w:t xml:space="preserve">which was associated with fewer RRBIs. </w:t>
      </w:r>
    </w:p>
    <w:p w14:paraId="0C2AE7B1" w14:textId="73E3113B" w:rsidR="00E17E98" w:rsidRPr="00430494" w:rsidRDefault="006F238C"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A </w:t>
      </w:r>
      <w:r w:rsidR="001305A7" w:rsidRPr="00430494">
        <w:rPr>
          <w:rFonts w:ascii="Times New Roman" w:hAnsi="Times New Roman" w:cs="Times New Roman"/>
          <w:color w:val="000000" w:themeColor="text1"/>
          <w:sz w:val="24"/>
          <w:szCs w:val="24"/>
        </w:rPr>
        <w:t>recent study by Livingston</w:t>
      </w:r>
      <w:r w:rsidR="00D600D7" w:rsidRPr="00430494">
        <w:rPr>
          <w:rFonts w:ascii="Times New Roman" w:hAnsi="Times New Roman" w:cs="Times New Roman"/>
          <w:color w:val="000000" w:themeColor="text1"/>
          <w:sz w:val="24"/>
          <w:szCs w:val="24"/>
        </w:rPr>
        <w:t xml:space="preserve"> et al.</w:t>
      </w:r>
      <w:r w:rsidR="001305A7" w:rsidRPr="00430494">
        <w:rPr>
          <w:rFonts w:ascii="Times New Roman" w:hAnsi="Times New Roman" w:cs="Times New Roman"/>
          <w:color w:val="000000" w:themeColor="text1"/>
          <w:sz w:val="24"/>
          <w:szCs w:val="24"/>
        </w:rPr>
        <w:t xml:space="preserve"> (2018) found that</w:t>
      </w:r>
      <w:r w:rsidR="00A61317" w:rsidRPr="00430494">
        <w:rPr>
          <w:rFonts w:ascii="Times New Roman" w:hAnsi="Times New Roman" w:cs="Times New Roman"/>
          <w:color w:val="000000" w:themeColor="text1"/>
          <w:sz w:val="24"/>
          <w:szCs w:val="24"/>
        </w:rPr>
        <w:t xml:space="preserve"> heightened</w:t>
      </w:r>
      <w:r w:rsidR="001305A7" w:rsidRPr="00430494">
        <w:rPr>
          <w:rFonts w:ascii="Times New Roman" w:hAnsi="Times New Roman" w:cs="Times New Roman"/>
          <w:color w:val="000000" w:themeColor="text1"/>
          <w:sz w:val="24"/>
          <w:szCs w:val="24"/>
        </w:rPr>
        <w:t xml:space="preserve"> levels of IQ, EF, and anxiety were all linked to a greater ability to compensate for underlying deficits in </w:t>
      </w:r>
      <w:proofErr w:type="spellStart"/>
      <w:r w:rsidR="001305A7" w:rsidRPr="00430494">
        <w:rPr>
          <w:rFonts w:ascii="Times New Roman" w:hAnsi="Times New Roman" w:cs="Times New Roman"/>
          <w:color w:val="000000" w:themeColor="text1"/>
          <w:sz w:val="24"/>
          <w:szCs w:val="24"/>
        </w:rPr>
        <w:t>ToM</w:t>
      </w:r>
      <w:proofErr w:type="spellEnd"/>
      <w:r w:rsidR="001305A7" w:rsidRPr="00430494">
        <w:rPr>
          <w:rFonts w:ascii="Times New Roman" w:hAnsi="Times New Roman" w:cs="Times New Roman"/>
          <w:color w:val="000000" w:themeColor="text1"/>
          <w:sz w:val="24"/>
          <w:szCs w:val="24"/>
        </w:rPr>
        <w:t xml:space="preserve">. </w:t>
      </w:r>
      <w:r w:rsidR="00CE0B10" w:rsidRPr="00430494">
        <w:rPr>
          <w:rFonts w:ascii="Times New Roman" w:hAnsi="Times New Roman" w:cs="Times New Roman"/>
          <w:color w:val="000000" w:themeColor="text1"/>
          <w:sz w:val="24"/>
          <w:szCs w:val="24"/>
        </w:rPr>
        <w:t xml:space="preserve">Testing </w:t>
      </w:r>
      <w:r w:rsidR="001305A7" w:rsidRPr="00430494">
        <w:rPr>
          <w:rFonts w:ascii="Times New Roman" w:hAnsi="Times New Roman" w:cs="Times New Roman"/>
          <w:color w:val="000000" w:themeColor="text1"/>
          <w:sz w:val="24"/>
          <w:szCs w:val="24"/>
        </w:rPr>
        <w:t>a sample of 136 adolescents (112 males and 24 females) aged between 10-15 years who either had a diagnosis of ASC (</w:t>
      </w:r>
      <w:r w:rsidR="001305A7" w:rsidRPr="00430494">
        <w:rPr>
          <w:rFonts w:ascii="Times New Roman" w:hAnsi="Times New Roman" w:cs="Times New Roman"/>
          <w:i/>
          <w:color w:val="000000" w:themeColor="text1"/>
          <w:sz w:val="24"/>
          <w:szCs w:val="24"/>
        </w:rPr>
        <w:t>n</w:t>
      </w:r>
      <w:r w:rsidR="001305A7" w:rsidRPr="00430494">
        <w:rPr>
          <w:rFonts w:ascii="Times New Roman" w:hAnsi="Times New Roman" w:cs="Times New Roman"/>
          <w:color w:val="000000" w:themeColor="text1"/>
          <w:sz w:val="24"/>
          <w:szCs w:val="24"/>
        </w:rPr>
        <w:t xml:space="preserve"> = 101) or had the Broader Autism Phenotype</w:t>
      </w:r>
      <w:r w:rsidR="008D6F9A" w:rsidRPr="00430494">
        <w:rPr>
          <w:rFonts w:ascii="Times New Roman" w:hAnsi="Times New Roman" w:cs="Times New Roman"/>
          <w:color w:val="000000" w:themeColor="text1"/>
          <w:sz w:val="24"/>
          <w:szCs w:val="24"/>
        </w:rPr>
        <w:t xml:space="preserve"> (BAP) (</w:t>
      </w:r>
      <w:r w:rsidR="001305A7" w:rsidRPr="00430494">
        <w:rPr>
          <w:rFonts w:ascii="Times New Roman" w:hAnsi="Times New Roman" w:cs="Times New Roman"/>
          <w:i/>
          <w:color w:val="000000" w:themeColor="text1"/>
          <w:sz w:val="24"/>
          <w:szCs w:val="24"/>
        </w:rPr>
        <w:t>n</w:t>
      </w:r>
      <w:r w:rsidR="001305A7" w:rsidRPr="00430494">
        <w:rPr>
          <w:rFonts w:ascii="Times New Roman" w:hAnsi="Times New Roman" w:cs="Times New Roman"/>
          <w:color w:val="000000" w:themeColor="text1"/>
          <w:sz w:val="24"/>
          <w:szCs w:val="24"/>
        </w:rPr>
        <w:t xml:space="preserve"> = 35), compared with 67 unaffected co-twins, the authors measured autistic symptoms on the ADOS, IQ </w:t>
      </w:r>
      <w:r w:rsidR="00BC23B5" w:rsidRPr="00430494">
        <w:rPr>
          <w:rFonts w:ascii="Times New Roman" w:hAnsi="Times New Roman" w:cs="Times New Roman"/>
          <w:color w:val="000000" w:themeColor="text1"/>
          <w:sz w:val="24"/>
          <w:szCs w:val="24"/>
        </w:rPr>
        <w:t>(</w:t>
      </w:r>
      <w:r w:rsidR="001305A7" w:rsidRPr="00430494">
        <w:rPr>
          <w:rFonts w:ascii="Times New Roman" w:hAnsi="Times New Roman" w:cs="Times New Roman"/>
          <w:color w:val="000000" w:themeColor="text1"/>
          <w:sz w:val="24"/>
          <w:szCs w:val="24"/>
        </w:rPr>
        <w:t>using the Wechsler Abb</w:t>
      </w:r>
      <w:r w:rsidR="008813F0" w:rsidRPr="00430494">
        <w:rPr>
          <w:rFonts w:ascii="Times New Roman" w:hAnsi="Times New Roman" w:cs="Times New Roman"/>
          <w:color w:val="000000" w:themeColor="text1"/>
          <w:sz w:val="24"/>
          <w:szCs w:val="24"/>
        </w:rPr>
        <w:t>reviated Scale of Intelligence [</w:t>
      </w:r>
      <w:r w:rsidR="001305A7" w:rsidRPr="00430494">
        <w:rPr>
          <w:rFonts w:ascii="Times New Roman" w:hAnsi="Times New Roman" w:cs="Times New Roman"/>
          <w:color w:val="000000" w:themeColor="text1"/>
          <w:sz w:val="24"/>
          <w:szCs w:val="24"/>
        </w:rPr>
        <w:t>WASI</w:t>
      </w:r>
      <w:r w:rsidR="008813F0" w:rsidRPr="00430494">
        <w:rPr>
          <w:rFonts w:ascii="Times New Roman" w:hAnsi="Times New Roman" w:cs="Times New Roman"/>
          <w:color w:val="000000" w:themeColor="text1"/>
          <w:sz w:val="24"/>
          <w:szCs w:val="24"/>
        </w:rPr>
        <w:t>]</w:t>
      </w:r>
      <w:r w:rsidR="00BC23B5" w:rsidRPr="00430494">
        <w:rPr>
          <w:rFonts w:ascii="Times New Roman" w:hAnsi="Times New Roman" w:cs="Times New Roman"/>
          <w:color w:val="000000" w:themeColor="text1"/>
          <w:sz w:val="24"/>
          <w:szCs w:val="24"/>
        </w:rPr>
        <w:t>)</w:t>
      </w:r>
      <w:r w:rsidR="001305A7" w:rsidRPr="00430494">
        <w:rPr>
          <w:rFonts w:ascii="Times New Roman" w:hAnsi="Times New Roman" w:cs="Times New Roman"/>
          <w:color w:val="000000" w:themeColor="text1"/>
          <w:sz w:val="24"/>
          <w:szCs w:val="24"/>
        </w:rPr>
        <w:t xml:space="preserve">, </w:t>
      </w:r>
      <w:proofErr w:type="spellStart"/>
      <w:r w:rsidR="001305A7" w:rsidRPr="00430494">
        <w:rPr>
          <w:rFonts w:ascii="Times New Roman" w:hAnsi="Times New Roman" w:cs="Times New Roman"/>
          <w:color w:val="000000" w:themeColor="text1"/>
          <w:sz w:val="24"/>
          <w:szCs w:val="24"/>
        </w:rPr>
        <w:t>ToM</w:t>
      </w:r>
      <w:proofErr w:type="spellEnd"/>
      <w:r w:rsidR="001305A7" w:rsidRPr="00430494">
        <w:rPr>
          <w:rFonts w:ascii="Times New Roman" w:hAnsi="Times New Roman" w:cs="Times New Roman"/>
          <w:color w:val="000000" w:themeColor="text1"/>
          <w:sz w:val="24"/>
          <w:szCs w:val="24"/>
        </w:rPr>
        <w:t xml:space="preserve"> </w:t>
      </w:r>
      <w:r w:rsidR="00BC23B5" w:rsidRPr="00430494">
        <w:rPr>
          <w:rFonts w:ascii="Times New Roman" w:hAnsi="Times New Roman" w:cs="Times New Roman"/>
          <w:color w:val="000000" w:themeColor="text1"/>
          <w:sz w:val="24"/>
          <w:szCs w:val="24"/>
        </w:rPr>
        <w:t>(</w:t>
      </w:r>
      <w:r w:rsidR="001305A7" w:rsidRPr="00430494">
        <w:rPr>
          <w:rFonts w:ascii="Times New Roman" w:hAnsi="Times New Roman" w:cs="Times New Roman"/>
          <w:color w:val="000000" w:themeColor="text1"/>
          <w:sz w:val="24"/>
          <w:szCs w:val="24"/>
        </w:rPr>
        <w:t>using the computerised Frith-</w:t>
      </w:r>
      <w:proofErr w:type="spellStart"/>
      <w:r w:rsidR="004D1616" w:rsidRPr="00430494">
        <w:rPr>
          <w:rFonts w:ascii="Times New Roman" w:hAnsi="Times New Roman" w:cs="Times New Roman"/>
          <w:color w:val="000000" w:themeColor="text1"/>
          <w:sz w:val="24"/>
          <w:szCs w:val="24"/>
        </w:rPr>
        <w:t>Happé</w:t>
      </w:r>
      <w:proofErr w:type="spellEnd"/>
      <w:r w:rsidR="001305A7" w:rsidRPr="00430494">
        <w:rPr>
          <w:rFonts w:ascii="Times New Roman" w:hAnsi="Times New Roman" w:cs="Times New Roman"/>
          <w:color w:val="000000" w:themeColor="text1"/>
          <w:sz w:val="24"/>
          <w:szCs w:val="24"/>
        </w:rPr>
        <w:t xml:space="preserve"> Animations test</w:t>
      </w:r>
      <w:r w:rsidR="00BC23B5" w:rsidRPr="00430494">
        <w:rPr>
          <w:rFonts w:ascii="Times New Roman" w:hAnsi="Times New Roman" w:cs="Times New Roman"/>
          <w:color w:val="000000" w:themeColor="text1"/>
          <w:sz w:val="24"/>
          <w:szCs w:val="24"/>
        </w:rPr>
        <w:t>)</w:t>
      </w:r>
      <w:r w:rsidR="001305A7" w:rsidRPr="00430494">
        <w:rPr>
          <w:rFonts w:ascii="Times New Roman" w:hAnsi="Times New Roman" w:cs="Times New Roman"/>
          <w:color w:val="000000" w:themeColor="text1"/>
          <w:sz w:val="24"/>
          <w:szCs w:val="24"/>
        </w:rPr>
        <w:t xml:space="preserve">, </w:t>
      </w:r>
      <w:r w:rsidR="009876B2" w:rsidRPr="00430494">
        <w:rPr>
          <w:rFonts w:ascii="Times New Roman" w:hAnsi="Times New Roman" w:cs="Times New Roman"/>
          <w:color w:val="000000" w:themeColor="text1"/>
          <w:sz w:val="24"/>
          <w:szCs w:val="24"/>
        </w:rPr>
        <w:t xml:space="preserve">and </w:t>
      </w:r>
      <w:r w:rsidR="001305A7" w:rsidRPr="00430494">
        <w:rPr>
          <w:rFonts w:ascii="Times New Roman" w:hAnsi="Times New Roman" w:cs="Times New Roman"/>
          <w:color w:val="000000" w:themeColor="text1"/>
          <w:sz w:val="24"/>
          <w:szCs w:val="24"/>
        </w:rPr>
        <w:t xml:space="preserve">a battery of EF tasks measuring inhibition, set-shifting, and planning, </w:t>
      </w:r>
      <w:r w:rsidR="00785191" w:rsidRPr="00430494">
        <w:rPr>
          <w:rFonts w:ascii="Times New Roman" w:hAnsi="Times New Roman" w:cs="Times New Roman"/>
          <w:color w:val="000000" w:themeColor="text1"/>
          <w:sz w:val="24"/>
          <w:szCs w:val="24"/>
        </w:rPr>
        <w:t xml:space="preserve">and anxiety </w:t>
      </w:r>
      <w:r w:rsidR="00BC23B5" w:rsidRPr="00430494">
        <w:rPr>
          <w:rFonts w:ascii="Times New Roman" w:hAnsi="Times New Roman" w:cs="Times New Roman"/>
          <w:color w:val="000000" w:themeColor="text1"/>
          <w:sz w:val="24"/>
          <w:szCs w:val="24"/>
        </w:rPr>
        <w:t>(</w:t>
      </w:r>
      <w:r w:rsidR="00785191" w:rsidRPr="00430494">
        <w:rPr>
          <w:rFonts w:ascii="Times New Roman" w:hAnsi="Times New Roman" w:cs="Times New Roman"/>
          <w:color w:val="000000" w:themeColor="text1"/>
          <w:sz w:val="24"/>
          <w:szCs w:val="24"/>
        </w:rPr>
        <w:t>using the Revised Child Anxiety and Depression Scale</w:t>
      </w:r>
      <w:r w:rsidR="00BC23B5" w:rsidRPr="00430494">
        <w:rPr>
          <w:rFonts w:ascii="Times New Roman" w:hAnsi="Times New Roman" w:cs="Times New Roman"/>
          <w:color w:val="000000" w:themeColor="text1"/>
          <w:sz w:val="24"/>
          <w:szCs w:val="24"/>
        </w:rPr>
        <w:t>)</w:t>
      </w:r>
      <w:r w:rsidR="00785191" w:rsidRPr="00430494">
        <w:rPr>
          <w:rFonts w:ascii="Times New Roman" w:hAnsi="Times New Roman" w:cs="Times New Roman"/>
          <w:color w:val="000000" w:themeColor="text1"/>
          <w:sz w:val="24"/>
          <w:szCs w:val="24"/>
        </w:rPr>
        <w:t xml:space="preserve">. </w:t>
      </w:r>
      <w:r w:rsidR="002512D2" w:rsidRPr="00430494">
        <w:rPr>
          <w:rFonts w:ascii="Times New Roman" w:hAnsi="Times New Roman" w:cs="Times New Roman"/>
          <w:color w:val="000000" w:themeColor="text1"/>
          <w:sz w:val="24"/>
          <w:szCs w:val="24"/>
        </w:rPr>
        <w:t xml:space="preserve">Participants were divided into four groups (Low Compensation, High Compensation, Deep Compensation, and unknown) based on median </w:t>
      </w:r>
      <w:proofErr w:type="spellStart"/>
      <w:r w:rsidR="002512D2" w:rsidRPr="00430494">
        <w:rPr>
          <w:rFonts w:ascii="Times New Roman" w:hAnsi="Times New Roman" w:cs="Times New Roman"/>
          <w:color w:val="000000" w:themeColor="text1"/>
          <w:sz w:val="24"/>
          <w:szCs w:val="24"/>
        </w:rPr>
        <w:t>ToM</w:t>
      </w:r>
      <w:proofErr w:type="spellEnd"/>
      <w:r w:rsidR="002512D2" w:rsidRPr="00430494">
        <w:rPr>
          <w:rFonts w:ascii="Times New Roman" w:hAnsi="Times New Roman" w:cs="Times New Roman"/>
          <w:color w:val="000000" w:themeColor="text1"/>
          <w:sz w:val="24"/>
          <w:szCs w:val="24"/>
        </w:rPr>
        <w:t xml:space="preserve"> scores </w:t>
      </w:r>
      <w:r w:rsidR="00CE0B10" w:rsidRPr="00430494">
        <w:rPr>
          <w:rFonts w:ascii="Times New Roman" w:hAnsi="Times New Roman" w:cs="Times New Roman"/>
          <w:color w:val="000000" w:themeColor="text1"/>
          <w:sz w:val="24"/>
          <w:szCs w:val="24"/>
        </w:rPr>
        <w:t>(</w:t>
      </w:r>
      <w:r w:rsidR="002512D2" w:rsidRPr="00430494">
        <w:rPr>
          <w:rFonts w:ascii="Times New Roman" w:hAnsi="Times New Roman" w:cs="Times New Roman"/>
          <w:color w:val="000000" w:themeColor="text1"/>
          <w:sz w:val="24"/>
          <w:szCs w:val="24"/>
        </w:rPr>
        <w:t xml:space="preserve">‘Good </w:t>
      </w:r>
      <w:proofErr w:type="spellStart"/>
      <w:r w:rsidR="002512D2" w:rsidRPr="00430494">
        <w:rPr>
          <w:rFonts w:ascii="Times New Roman" w:hAnsi="Times New Roman" w:cs="Times New Roman"/>
          <w:color w:val="000000" w:themeColor="text1"/>
          <w:sz w:val="24"/>
          <w:szCs w:val="24"/>
        </w:rPr>
        <w:t>ToM</w:t>
      </w:r>
      <w:proofErr w:type="spellEnd"/>
      <w:r w:rsidR="002512D2" w:rsidRPr="00430494">
        <w:rPr>
          <w:rFonts w:ascii="Times New Roman" w:hAnsi="Times New Roman" w:cs="Times New Roman"/>
          <w:color w:val="000000" w:themeColor="text1"/>
          <w:sz w:val="24"/>
          <w:szCs w:val="24"/>
        </w:rPr>
        <w:t xml:space="preserve">’ </w:t>
      </w:r>
      <w:r w:rsidR="00CE0B10" w:rsidRPr="00430494">
        <w:rPr>
          <w:rFonts w:ascii="Times New Roman" w:hAnsi="Times New Roman" w:cs="Times New Roman"/>
          <w:color w:val="000000" w:themeColor="text1"/>
          <w:sz w:val="24"/>
          <w:szCs w:val="24"/>
        </w:rPr>
        <w:t xml:space="preserve">versus </w:t>
      </w:r>
      <w:r w:rsidR="002512D2" w:rsidRPr="00430494">
        <w:rPr>
          <w:rFonts w:ascii="Times New Roman" w:hAnsi="Times New Roman" w:cs="Times New Roman"/>
          <w:color w:val="000000" w:themeColor="text1"/>
          <w:sz w:val="24"/>
          <w:szCs w:val="24"/>
        </w:rPr>
        <w:t xml:space="preserve">‘Bad </w:t>
      </w:r>
      <w:proofErr w:type="spellStart"/>
      <w:r w:rsidR="002512D2" w:rsidRPr="00430494">
        <w:rPr>
          <w:rFonts w:ascii="Times New Roman" w:hAnsi="Times New Roman" w:cs="Times New Roman"/>
          <w:color w:val="000000" w:themeColor="text1"/>
          <w:sz w:val="24"/>
          <w:szCs w:val="24"/>
        </w:rPr>
        <w:t>ToM</w:t>
      </w:r>
      <w:proofErr w:type="spellEnd"/>
      <w:r w:rsidR="002512D2" w:rsidRPr="00430494">
        <w:rPr>
          <w:rFonts w:ascii="Times New Roman" w:hAnsi="Times New Roman" w:cs="Times New Roman"/>
          <w:color w:val="000000" w:themeColor="text1"/>
          <w:sz w:val="24"/>
          <w:szCs w:val="24"/>
        </w:rPr>
        <w:t>’</w:t>
      </w:r>
      <w:r w:rsidR="00CE0B10" w:rsidRPr="00430494">
        <w:rPr>
          <w:rFonts w:ascii="Times New Roman" w:hAnsi="Times New Roman" w:cs="Times New Roman"/>
          <w:color w:val="000000" w:themeColor="text1"/>
          <w:sz w:val="24"/>
          <w:szCs w:val="24"/>
        </w:rPr>
        <w:t>)</w:t>
      </w:r>
      <w:r w:rsidR="00A35684" w:rsidRPr="00430494">
        <w:rPr>
          <w:rFonts w:ascii="Times New Roman" w:hAnsi="Times New Roman" w:cs="Times New Roman"/>
          <w:color w:val="000000" w:themeColor="text1"/>
          <w:sz w:val="24"/>
          <w:szCs w:val="24"/>
        </w:rPr>
        <w:t>, and b</w:t>
      </w:r>
      <w:r w:rsidR="002512D2" w:rsidRPr="00430494">
        <w:rPr>
          <w:rFonts w:ascii="Times New Roman" w:hAnsi="Times New Roman" w:cs="Times New Roman"/>
          <w:color w:val="000000" w:themeColor="text1"/>
          <w:sz w:val="24"/>
          <w:szCs w:val="24"/>
        </w:rPr>
        <w:t xml:space="preserve">y median </w:t>
      </w:r>
      <w:r w:rsidR="001F167F" w:rsidRPr="00430494">
        <w:rPr>
          <w:rFonts w:ascii="Times New Roman" w:hAnsi="Times New Roman" w:cs="Times New Roman"/>
          <w:color w:val="000000" w:themeColor="text1"/>
          <w:sz w:val="24"/>
          <w:szCs w:val="24"/>
        </w:rPr>
        <w:t>s</w:t>
      </w:r>
      <w:r w:rsidR="002512D2" w:rsidRPr="00430494">
        <w:rPr>
          <w:rFonts w:ascii="Times New Roman" w:hAnsi="Times New Roman" w:cs="Times New Roman"/>
          <w:color w:val="000000" w:themeColor="text1"/>
          <w:sz w:val="24"/>
          <w:szCs w:val="24"/>
        </w:rPr>
        <w:t>ocial ADOS score</w:t>
      </w:r>
      <w:r w:rsidR="00CE0B10" w:rsidRPr="00430494">
        <w:rPr>
          <w:rFonts w:ascii="Times New Roman" w:hAnsi="Times New Roman" w:cs="Times New Roman"/>
          <w:color w:val="000000" w:themeColor="text1"/>
          <w:sz w:val="24"/>
          <w:szCs w:val="24"/>
        </w:rPr>
        <w:t>s</w:t>
      </w:r>
      <w:r w:rsidR="002512D2" w:rsidRPr="00430494">
        <w:rPr>
          <w:rFonts w:ascii="Times New Roman" w:hAnsi="Times New Roman" w:cs="Times New Roman"/>
          <w:color w:val="000000" w:themeColor="text1"/>
          <w:sz w:val="24"/>
          <w:szCs w:val="24"/>
        </w:rPr>
        <w:t xml:space="preserve"> </w:t>
      </w:r>
      <w:r w:rsidR="00CE0B10" w:rsidRPr="00430494">
        <w:rPr>
          <w:rFonts w:ascii="Times New Roman" w:hAnsi="Times New Roman" w:cs="Times New Roman"/>
          <w:color w:val="000000" w:themeColor="text1"/>
          <w:sz w:val="24"/>
          <w:szCs w:val="24"/>
        </w:rPr>
        <w:t>(</w:t>
      </w:r>
      <w:r w:rsidR="002512D2" w:rsidRPr="00430494">
        <w:rPr>
          <w:rFonts w:ascii="Times New Roman" w:hAnsi="Times New Roman" w:cs="Times New Roman"/>
          <w:color w:val="000000" w:themeColor="text1"/>
          <w:sz w:val="24"/>
          <w:szCs w:val="24"/>
        </w:rPr>
        <w:t xml:space="preserve">‘Good ADOS’ </w:t>
      </w:r>
      <w:r w:rsidR="00CE0B10" w:rsidRPr="00430494">
        <w:rPr>
          <w:rFonts w:ascii="Times New Roman" w:hAnsi="Times New Roman" w:cs="Times New Roman"/>
          <w:color w:val="000000" w:themeColor="text1"/>
          <w:sz w:val="24"/>
          <w:szCs w:val="24"/>
        </w:rPr>
        <w:t xml:space="preserve">versus </w:t>
      </w:r>
      <w:r w:rsidR="002512D2" w:rsidRPr="00430494">
        <w:rPr>
          <w:rFonts w:ascii="Times New Roman" w:hAnsi="Times New Roman" w:cs="Times New Roman"/>
          <w:color w:val="000000" w:themeColor="text1"/>
          <w:sz w:val="24"/>
          <w:szCs w:val="24"/>
        </w:rPr>
        <w:t>‘Poor ADOS’</w:t>
      </w:r>
      <w:r w:rsidR="00CE0B10" w:rsidRPr="00430494">
        <w:rPr>
          <w:rFonts w:ascii="Times New Roman" w:hAnsi="Times New Roman" w:cs="Times New Roman"/>
          <w:color w:val="000000" w:themeColor="text1"/>
          <w:sz w:val="24"/>
          <w:szCs w:val="24"/>
        </w:rPr>
        <w:t>)</w:t>
      </w:r>
      <w:r w:rsidR="002512D2" w:rsidRPr="00430494">
        <w:rPr>
          <w:rFonts w:ascii="Times New Roman" w:hAnsi="Times New Roman" w:cs="Times New Roman"/>
          <w:color w:val="000000" w:themeColor="text1"/>
          <w:sz w:val="24"/>
          <w:szCs w:val="24"/>
        </w:rPr>
        <w:t xml:space="preserve">. This meant that those with poor </w:t>
      </w:r>
      <w:proofErr w:type="spellStart"/>
      <w:r w:rsidR="002512D2" w:rsidRPr="00430494">
        <w:rPr>
          <w:rFonts w:ascii="Times New Roman" w:hAnsi="Times New Roman" w:cs="Times New Roman"/>
          <w:color w:val="000000" w:themeColor="text1"/>
          <w:sz w:val="24"/>
          <w:szCs w:val="24"/>
        </w:rPr>
        <w:t>ToM</w:t>
      </w:r>
      <w:proofErr w:type="spellEnd"/>
      <w:r w:rsidR="002512D2" w:rsidRPr="00430494">
        <w:rPr>
          <w:rFonts w:ascii="Times New Roman" w:hAnsi="Times New Roman" w:cs="Times New Roman"/>
          <w:color w:val="000000" w:themeColor="text1"/>
          <w:sz w:val="24"/>
          <w:szCs w:val="24"/>
        </w:rPr>
        <w:t xml:space="preserve"> scores but with good ADOS scores could be classified as having high compensation abilities, those with both good </w:t>
      </w:r>
      <w:proofErr w:type="spellStart"/>
      <w:r w:rsidR="002512D2" w:rsidRPr="00430494">
        <w:rPr>
          <w:rFonts w:ascii="Times New Roman" w:hAnsi="Times New Roman" w:cs="Times New Roman"/>
          <w:color w:val="000000" w:themeColor="text1"/>
          <w:sz w:val="24"/>
          <w:szCs w:val="24"/>
        </w:rPr>
        <w:t>ToM</w:t>
      </w:r>
      <w:proofErr w:type="spellEnd"/>
      <w:r w:rsidR="002512D2" w:rsidRPr="00430494">
        <w:rPr>
          <w:rFonts w:ascii="Times New Roman" w:hAnsi="Times New Roman" w:cs="Times New Roman"/>
          <w:color w:val="000000" w:themeColor="text1"/>
          <w:sz w:val="24"/>
          <w:szCs w:val="24"/>
        </w:rPr>
        <w:t xml:space="preserve"> and good </w:t>
      </w:r>
      <w:r w:rsidR="009876B2" w:rsidRPr="00430494">
        <w:rPr>
          <w:rFonts w:ascii="Times New Roman" w:hAnsi="Times New Roman" w:cs="Times New Roman"/>
          <w:color w:val="000000" w:themeColor="text1"/>
          <w:sz w:val="24"/>
          <w:szCs w:val="24"/>
        </w:rPr>
        <w:t xml:space="preserve">social </w:t>
      </w:r>
      <w:r w:rsidR="002512D2" w:rsidRPr="00430494">
        <w:rPr>
          <w:rFonts w:ascii="Times New Roman" w:hAnsi="Times New Roman" w:cs="Times New Roman"/>
          <w:color w:val="000000" w:themeColor="text1"/>
          <w:sz w:val="24"/>
          <w:szCs w:val="24"/>
        </w:rPr>
        <w:t xml:space="preserve">ADOS could be classed as having deep compensation abilities, those with poor </w:t>
      </w:r>
      <w:proofErr w:type="spellStart"/>
      <w:r w:rsidR="002512D2" w:rsidRPr="00430494">
        <w:rPr>
          <w:rFonts w:ascii="Times New Roman" w:hAnsi="Times New Roman" w:cs="Times New Roman"/>
          <w:color w:val="000000" w:themeColor="text1"/>
          <w:sz w:val="24"/>
          <w:szCs w:val="24"/>
        </w:rPr>
        <w:t>ToM</w:t>
      </w:r>
      <w:proofErr w:type="spellEnd"/>
      <w:r w:rsidR="002512D2" w:rsidRPr="00430494">
        <w:rPr>
          <w:rFonts w:ascii="Times New Roman" w:hAnsi="Times New Roman" w:cs="Times New Roman"/>
          <w:color w:val="000000" w:themeColor="text1"/>
          <w:sz w:val="24"/>
          <w:szCs w:val="24"/>
        </w:rPr>
        <w:t xml:space="preserve"> and poor </w:t>
      </w:r>
      <w:r w:rsidR="009876B2" w:rsidRPr="00430494">
        <w:rPr>
          <w:rFonts w:ascii="Times New Roman" w:hAnsi="Times New Roman" w:cs="Times New Roman"/>
          <w:color w:val="000000" w:themeColor="text1"/>
          <w:sz w:val="24"/>
          <w:szCs w:val="24"/>
        </w:rPr>
        <w:t xml:space="preserve">social </w:t>
      </w:r>
      <w:r w:rsidR="002512D2" w:rsidRPr="00430494">
        <w:rPr>
          <w:rFonts w:ascii="Times New Roman" w:hAnsi="Times New Roman" w:cs="Times New Roman"/>
          <w:color w:val="000000" w:themeColor="text1"/>
          <w:sz w:val="24"/>
          <w:szCs w:val="24"/>
        </w:rPr>
        <w:t xml:space="preserve">ADOS </w:t>
      </w:r>
      <w:r w:rsidR="00195E91" w:rsidRPr="00430494">
        <w:rPr>
          <w:rFonts w:ascii="Times New Roman" w:hAnsi="Times New Roman" w:cs="Times New Roman"/>
          <w:color w:val="000000" w:themeColor="text1"/>
          <w:sz w:val="24"/>
          <w:szCs w:val="24"/>
        </w:rPr>
        <w:t xml:space="preserve">could be classed </w:t>
      </w:r>
      <w:r w:rsidR="002512D2" w:rsidRPr="00430494">
        <w:rPr>
          <w:rFonts w:ascii="Times New Roman" w:hAnsi="Times New Roman" w:cs="Times New Roman"/>
          <w:color w:val="000000" w:themeColor="text1"/>
          <w:sz w:val="24"/>
          <w:szCs w:val="24"/>
        </w:rPr>
        <w:t xml:space="preserve">as having low compensation, whilst those with good </w:t>
      </w:r>
      <w:proofErr w:type="spellStart"/>
      <w:r w:rsidR="002512D2" w:rsidRPr="00430494">
        <w:rPr>
          <w:rFonts w:ascii="Times New Roman" w:hAnsi="Times New Roman" w:cs="Times New Roman"/>
          <w:color w:val="000000" w:themeColor="text1"/>
          <w:sz w:val="24"/>
          <w:szCs w:val="24"/>
        </w:rPr>
        <w:t>ToM</w:t>
      </w:r>
      <w:proofErr w:type="spellEnd"/>
      <w:r w:rsidR="002512D2" w:rsidRPr="00430494">
        <w:rPr>
          <w:rFonts w:ascii="Times New Roman" w:hAnsi="Times New Roman" w:cs="Times New Roman"/>
          <w:color w:val="000000" w:themeColor="text1"/>
          <w:sz w:val="24"/>
          <w:szCs w:val="24"/>
        </w:rPr>
        <w:t xml:space="preserve"> but </w:t>
      </w:r>
      <w:r w:rsidR="002512D2" w:rsidRPr="00430494">
        <w:rPr>
          <w:rFonts w:ascii="Times New Roman" w:hAnsi="Times New Roman" w:cs="Times New Roman"/>
          <w:color w:val="000000" w:themeColor="text1"/>
          <w:sz w:val="24"/>
          <w:szCs w:val="24"/>
        </w:rPr>
        <w:lastRenderedPageBreak/>
        <w:t xml:space="preserve">poor </w:t>
      </w:r>
      <w:r w:rsidR="009876B2" w:rsidRPr="00430494">
        <w:rPr>
          <w:rFonts w:ascii="Times New Roman" w:hAnsi="Times New Roman" w:cs="Times New Roman"/>
          <w:color w:val="000000" w:themeColor="text1"/>
          <w:sz w:val="24"/>
          <w:szCs w:val="24"/>
        </w:rPr>
        <w:t xml:space="preserve">social </w:t>
      </w:r>
      <w:r w:rsidR="002512D2" w:rsidRPr="00430494">
        <w:rPr>
          <w:rFonts w:ascii="Times New Roman" w:hAnsi="Times New Roman" w:cs="Times New Roman"/>
          <w:color w:val="000000" w:themeColor="text1"/>
          <w:sz w:val="24"/>
          <w:szCs w:val="24"/>
        </w:rPr>
        <w:t xml:space="preserve">ADOS were considered unknown. </w:t>
      </w:r>
      <w:r w:rsidR="00ED5CD5" w:rsidRPr="00430494">
        <w:rPr>
          <w:rFonts w:ascii="Times New Roman" w:hAnsi="Times New Roman" w:cs="Times New Roman"/>
          <w:color w:val="000000" w:themeColor="text1"/>
          <w:sz w:val="24"/>
          <w:szCs w:val="24"/>
        </w:rPr>
        <w:t xml:space="preserve">The findings suggested that the High Compensators </w:t>
      </w:r>
      <w:r w:rsidR="00EF6B5E" w:rsidRPr="00430494">
        <w:rPr>
          <w:rFonts w:ascii="Times New Roman" w:hAnsi="Times New Roman" w:cs="Times New Roman"/>
          <w:color w:val="000000" w:themeColor="text1"/>
          <w:sz w:val="24"/>
          <w:szCs w:val="24"/>
        </w:rPr>
        <w:t>had higher verbal IQ, better EF scores, and higher levels of anxiety compared to the Low Compensators</w:t>
      </w:r>
      <w:r w:rsidR="00195E91" w:rsidRPr="00430494">
        <w:rPr>
          <w:rFonts w:ascii="Times New Roman" w:hAnsi="Times New Roman" w:cs="Times New Roman"/>
          <w:color w:val="000000" w:themeColor="text1"/>
          <w:sz w:val="24"/>
          <w:szCs w:val="24"/>
        </w:rPr>
        <w:t>.</w:t>
      </w:r>
      <w:r w:rsidR="00EF6B5E" w:rsidRPr="00430494">
        <w:rPr>
          <w:rFonts w:ascii="Times New Roman" w:hAnsi="Times New Roman" w:cs="Times New Roman"/>
          <w:color w:val="000000" w:themeColor="text1"/>
          <w:sz w:val="24"/>
          <w:szCs w:val="24"/>
        </w:rPr>
        <w:t xml:space="preserve"> </w:t>
      </w:r>
      <w:r w:rsidR="00195E91" w:rsidRPr="00430494">
        <w:rPr>
          <w:rFonts w:ascii="Times New Roman" w:hAnsi="Times New Roman" w:cs="Times New Roman"/>
          <w:color w:val="000000" w:themeColor="text1"/>
          <w:sz w:val="24"/>
          <w:szCs w:val="24"/>
        </w:rPr>
        <w:t>H</w:t>
      </w:r>
      <w:r w:rsidR="00EF6B5E" w:rsidRPr="00430494">
        <w:rPr>
          <w:rFonts w:ascii="Times New Roman" w:hAnsi="Times New Roman" w:cs="Times New Roman"/>
          <w:color w:val="000000" w:themeColor="text1"/>
          <w:sz w:val="24"/>
          <w:szCs w:val="24"/>
        </w:rPr>
        <w:t>owever</w:t>
      </w:r>
      <w:r w:rsidR="00195E91" w:rsidRPr="00430494">
        <w:rPr>
          <w:rFonts w:ascii="Times New Roman" w:hAnsi="Times New Roman" w:cs="Times New Roman"/>
          <w:color w:val="000000" w:themeColor="text1"/>
          <w:sz w:val="24"/>
          <w:szCs w:val="24"/>
        </w:rPr>
        <w:t>,</w:t>
      </w:r>
      <w:r w:rsidR="00EF6B5E" w:rsidRPr="00430494">
        <w:rPr>
          <w:rFonts w:ascii="Times New Roman" w:hAnsi="Times New Roman" w:cs="Times New Roman"/>
          <w:color w:val="000000" w:themeColor="text1"/>
          <w:sz w:val="24"/>
          <w:szCs w:val="24"/>
        </w:rPr>
        <w:t xml:space="preserve"> the Deep Compensation and the Unknown group</w:t>
      </w:r>
      <w:r w:rsidR="00195E91" w:rsidRPr="00430494">
        <w:rPr>
          <w:rFonts w:ascii="Times New Roman" w:hAnsi="Times New Roman" w:cs="Times New Roman"/>
          <w:color w:val="000000" w:themeColor="text1"/>
          <w:sz w:val="24"/>
          <w:szCs w:val="24"/>
        </w:rPr>
        <w:t>s</w:t>
      </w:r>
      <w:r w:rsidR="00EF6B5E" w:rsidRPr="00430494">
        <w:rPr>
          <w:rFonts w:ascii="Times New Roman" w:hAnsi="Times New Roman" w:cs="Times New Roman"/>
          <w:color w:val="000000" w:themeColor="text1"/>
          <w:sz w:val="24"/>
          <w:szCs w:val="24"/>
        </w:rPr>
        <w:t xml:space="preserve"> showed a similar pattern </w:t>
      </w:r>
      <w:r w:rsidR="00F060CF" w:rsidRPr="00430494">
        <w:rPr>
          <w:rFonts w:ascii="Times New Roman" w:hAnsi="Times New Roman" w:cs="Times New Roman"/>
          <w:color w:val="000000" w:themeColor="text1"/>
          <w:sz w:val="24"/>
          <w:szCs w:val="24"/>
        </w:rPr>
        <w:t xml:space="preserve">on these variables, leading the researchers to conclude that the factors involved in compensation were specific to good performances on the ADOS despite poor </w:t>
      </w:r>
      <w:proofErr w:type="spellStart"/>
      <w:r w:rsidR="00F060CF" w:rsidRPr="00430494">
        <w:rPr>
          <w:rFonts w:ascii="Times New Roman" w:hAnsi="Times New Roman" w:cs="Times New Roman"/>
          <w:color w:val="000000" w:themeColor="text1"/>
          <w:sz w:val="24"/>
          <w:szCs w:val="24"/>
        </w:rPr>
        <w:t>ToM</w:t>
      </w:r>
      <w:proofErr w:type="spellEnd"/>
      <w:r w:rsidR="00F060CF" w:rsidRPr="00430494">
        <w:rPr>
          <w:rFonts w:ascii="Times New Roman" w:hAnsi="Times New Roman" w:cs="Times New Roman"/>
          <w:color w:val="000000" w:themeColor="text1"/>
          <w:sz w:val="24"/>
          <w:szCs w:val="24"/>
        </w:rPr>
        <w:t xml:space="preserve">. </w:t>
      </w:r>
      <w:r w:rsidR="00FF3B58" w:rsidRPr="00430494">
        <w:rPr>
          <w:rFonts w:ascii="Times New Roman" w:hAnsi="Times New Roman" w:cs="Times New Roman"/>
          <w:color w:val="000000" w:themeColor="text1"/>
          <w:sz w:val="24"/>
          <w:szCs w:val="24"/>
        </w:rPr>
        <w:t xml:space="preserve">Furthermore, all groups were </w:t>
      </w:r>
      <w:r w:rsidR="002A0F67" w:rsidRPr="00430494">
        <w:rPr>
          <w:rFonts w:ascii="Times New Roman" w:hAnsi="Times New Roman" w:cs="Times New Roman"/>
          <w:color w:val="000000" w:themeColor="text1"/>
          <w:sz w:val="24"/>
          <w:szCs w:val="24"/>
        </w:rPr>
        <w:t>equally</w:t>
      </w:r>
      <w:r w:rsidR="00FF3B58" w:rsidRPr="00430494">
        <w:rPr>
          <w:rFonts w:ascii="Times New Roman" w:hAnsi="Times New Roman" w:cs="Times New Roman"/>
          <w:color w:val="000000" w:themeColor="text1"/>
          <w:sz w:val="24"/>
          <w:szCs w:val="24"/>
        </w:rPr>
        <w:t xml:space="preserve"> likely to have a co-twin who also had ASC, meaning that the genetic ‘hit’ for ASC was not greater in any of the groups</w:t>
      </w:r>
      <w:r w:rsidR="00DC598B" w:rsidRPr="00430494">
        <w:rPr>
          <w:rFonts w:ascii="Times New Roman" w:hAnsi="Times New Roman" w:cs="Times New Roman"/>
          <w:color w:val="000000" w:themeColor="text1"/>
          <w:sz w:val="24"/>
          <w:szCs w:val="24"/>
        </w:rPr>
        <w:t>. This suggests</w:t>
      </w:r>
      <w:r w:rsidR="00FF3B58" w:rsidRPr="00430494">
        <w:rPr>
          <w:rFonts w:ascii="Times New Roman" w:hAnsi="Times New Roman" w:cs="Times New Roman"/>
          <w:color w:val="000000" w:themeColor="text1"/>
          <w:sz w:val="24"/>
          <w:szCs w:val="24"/>
        </w:rPr>
        <w:t xml:space="preserve"> </w:t>
      </w:r>
      <w:r w:rsidR="002A0F67" w:rsidRPr="00430494">
        <w:rPr>
          <w:rFonts w:ascii="Times New Roman" w:hAnsi="Times New Roman" w:cs="Times New Roman"/>
          <w:color w:val="000000" w:themeColor="text1"/>
          <w:sz w:val="24"/>
          <w:szCs w:val="24"/>
        </w:rPr>
        <w:t xml:space="preserve">that </w:t>
      </w:r>
      <w:r w:rsidR="00FF3B58" w:rsidRPr="00430494">
        <w:rPr>
          <w:rFonts w:ascii="Times New Roman" w:hAnsi="Times New Roman" w:cs="Times New Roman"/>
          <w:color w:val="000000" w:themeColor="text1"/>
          <w:sz w:val="24"/>
          <w:szCs w:val="24"/>
        </w:rPr>
        <w:t>the High Compensators did not have a ‘milder’ form of ASC</w:t>
      </w:r>
      <w:r w:rsidR="00A61317" w:rsidRPr="00430494">
        <w:rPr>
          <w:rFonts w:ascii="Times New Roman" w:hAnsi="Times New Roman" w:cs="Times New Roman"/>
          <w:color w:val="000000" w:themeColor="text1"/>
          <w:sz w:val="24"/>
          <w:szCs w:val="24"/>
        </w:rPr>
        <w:t xml:space="preserve">, </w:t>
      </w:r>
      <w:r w:rsidR="002A0F67" w:rsidRPr="00430494">
        <w:rPr>
          <w:rFonts w:ascii="Times New Roman" w:hAnsi="Times New Roman" w:cs="Times New Roman"/>
          <w:color w:val="000000" w:themeColor="text1"/>
          <w:sz w:val="24"/>
          <w:szCs w:val="24"/>
        </w:rPr>
        <w:t>because they</w:t>
      </w:r>
      <w:r w:rsidR="00A61317" w:rsidRPr="00430494">
        <w:rPr>
          <w:rFonts w:ascii="Times New Roman" w:hAnsi="Times New Roman" w:cs="Times New Roman"/>
          <w:color w:val="000000" w:themeColor="text1"/>
          <w:sz w:val="24"/>
          <w:szCs w:val="24"/>
        </w:rPr>
        <w:t xml:space="preserve"> had the same autistic traits as Low Compensators</w:t>
      </w:r>
      <w:r w:rsidR="00FF3B58" w:rsidRPr="00430494">
        <w:rPr>
          <w:rFonts w:ascii="Times New Roman" w:hAnsi="Times New Roman" w:cs="Times New Roman"/>
          <w:color w:val="000000" w:themeColor="text1"/>
          <w:sz w:val="24"/>
          <w:szCs w:val="24"/>
        </w:rPr>
        <w:t xml:space="preserve">. Whilst the study did not </w:t>
      </w:r>
      <w:r w:rsidR="00195E91" w:rsidRPr="00430494">
        <w:rPr>
          <w:rFonts w:ascii="Times New Roman" w:hAnsi="Times New Roman" w:cs="Times New Roman"/>
          <w:color w:val="000000" w:themeColor="text1"/>
          <w:sz w:val="24"/>
          <w:szCs w:val="24"/>
        </w:rPr>
        <w:t xml:space="preserve">find </w:t>
      </w:r>
      <w:r w:rsidR="009876B2" w:rsidRPr="00430494">
        <w:rPr>
          <w:rFonts w:ascii="Times New Roman" w:hAnsi="Times New Roman" w:cs="Times New Roman"/>
          <w:color w:val="000000" w:themeColor="text1"/>
          <w:sz w:val="24"/>
          <w:szCs w:val="24"/>
        </w:rPr>
        <w:t xml:space="preserve">that </w:t>
      </w:r>
      <w:r w:rsidR="00FF3B58" w:rsidRPr="00430494">
        <w:rPr>
          <w:rFonts w:ascii="Times New Roman" w:hAnsi="Times New Roman" w:cs="Times New Roman"/>
          <w:color w:val="000000" w:themeColor="text1"/>
          <w:sz w:val="24"/>
          <w:szCs w:val="24"/>
        </w:rPr>
        <w:t>females were more likely to be High Compensators</w:t>
      </w:r>
      <w:r w:rsidR="00EA3277" w:rsidRPr="00430494">
        <w:rPr>
          <w:rFonts w:ascii="Times New Roman" w:hAnsi="Times New Roman" w:cs="Times New Roman"/>
          <w:color w:val="000000" w:themeColor="text1"/>
          <w:sz w:val="24"/>
          <w:szCs w:val="24"/>
        </w:rPr>
        <w:t>,</w:t>
      </w:r>
      <w:r w:rsidR="00FF3B58" w:rsidRPr="00430494">
        <w:rPr>
          <w:rFonts w:ascii="Times New Roman" w:hAnsi="Times New Roman" w:cs="Times New Roman"/>
          <w:color w:val="000000" w:themeColor="text1"/>
          <w:sz w:val="24"/>
          <w:szCs w:val="24"/>
        </w:rPr>
        <w:t xml:space="preserve"> as th</w:t>
      </w:r>
      <w:r w:rsidR="002A0F67" w:rsidRPr="00430494">
        <w:rPr>
          <w:rFonts w:ascii="Times New Roman" w:hAnsi="Times New Roman" w:cs="Times New Roman"/>
          <w:color w:val="000000" w:themeColor="text1"/>
          <w:sz w:val="24"/>
          <w:szCs w:val="24"/>
        </w:rPr>
        <w:t xml:space="preserve">e FPT would predict, the study included </w:t>
      </w:r>
      <w:r w:rsidR="00FF3B58" w:rsidRPr="00430494">
        <w:rPr>
          <w:rFonts w:ascii="Times New Roman" w:hAnsi="Times New Roman" w:cs="Times New Roman"/>
          <w:color w:val="000000" w:themeColor="text1"/>
          <w:sz w:val="24"/>
          <w:szCs w:val="24"/>
        </w:rPr>
        <w:t>quite a low number of females (</w:t>
      </w:r>
      <w:r w:rsidR="00EA3277" w:rsidRPr="00430494">
        <w:rPr>
          <w:rFonts w:ascii="Times New Roman" w:hAnsi="Times New Roman" w:cs="Times New Roman"/>
          <w:i/>
          <w:color w:val="000000" w:themeColor="text1"/>
          <w:sz w:val="24"/>
          <w:szCs w:val="24"/>
        </w:rPr>
        <w:t>n</w:t>
      </w:r>
      <w:r w:rsidR="00EA3277" w:rsidRPr="00430494">
        <w:rPr>
          <w:rFonts w:ascii="Times New Roman" w:hAnsi="Times New Roman" w:cs="Times New Roman"/>
          <w:color w:val="000000" w:themeColor="text1"/>
          <w:sz w:val="24"/>
          <w:szCs w:val="24"/>
        </w:rPr>
        <w:t xml:space="preserve"> = </w:t>
      </w:r>
      <w:r w:rsidR="002A0F67" w:rsidRPr="00430494">
        <w:rPr>
          <w:rFonts w:ascii="Times New Roman" w:hAnsi="Times New Roman" w:cs="Times New Roman"/>
          <w:color w:val="000000" w:themeColor="text1"/>
          <w:sz w:val="24"/>
          <w:szCs w:val="24"/>
        </w:rPr>
        <w:t>24). The authors suggest</w:t>
      </w:r>
      <w:r w:rsidR="00FF3B58" w:rsidRPr="00430494">
        <w:rPr>
          <w:rFonts w:ascii="Times New Roman" w:hAnsi="Times New Roman" w:cs="Times New Roman"/>
          <w:color w:val="000000" w:themeColor="text1"/>
          <w:sz w:val="24"/>
          <w:szCs w:val="24"/>
        </w:rPr>
        <w:t xml:space="preserve"> </w:t>
      </w:r>
      <w:r w:rsidR="007638C2" w:rsidRPr="00430494">
        <w:rPr>
          <w:rFonts w:ascii="Times New Roman" w:hAnsi="Times New Roman" w:cs="Times New Roman"/>
          <w:color w:val="000000" w:themeColor="text1"/>
          <w:sz w:val="24"/>
          <w:szCs w:val="24"/>
        </w:rPr>
        <w:t>that future</w:t>
      </w:r>
      <w:r w:rsidR="00FF3B58" w:rsidRPr="00430494">
        <w:rPr>
          <w:rFonts w:ascii="Times New Roman" w:hAnsi="Times New Roman" w:cs="Times New Roman"/>
          <w:color w:val="000000" w:themeColor="text1"/>
          <w:sz w:val="24"/>
          <w:szCs w:val="24"/>
        </w:rPr>
        <w:t xml:space="preserve"> </w:t>
      </w:r>
      <w:r w:rsidR="007638C2" w:rsidRPr="00430494">
        <w:rPr>
          <w:rFonts w:ascii="Times New Roman" w:hAnsi="Times New Roman" w:cs="Times New Roman"/>
          <w:color w:val="000000" w:themeColor="text1"/>
          <w:sz w:val="24"/>
          <w:szCs w:val="24"/>
        </w:rPr>
        <w:t>studies would benefit from investigating these differen</w:t>
      </w:r>
      <w:r w:rsidR="001F167F" w:rsidRPr="00430494">
        <w:rPr>
          <w:rFonts w:ascii="Times New Roman" w:hAnsi="Times New Roman" w:cs="Times New Roman"/>
          <w:color w:val="000000" w:themeColor="text1"/>
          <w:sz w:val="24"/>
          <w:szCs w:val="24"/>
        </w:rPr>
        <w:t>ces</w:t>
      </w:r>
      <w:r w:rsidR="007638C2" w:rsidRPr="00430494">
        <w:rPr>
          <w:rFonts w:ascii="Times New Roman" w:hAnsi="Times New Roman" w:cs="Times New Roman"/>
          <w:color w:val="000000" w:themeColor="text1"/>
          <w:sz w:val="24"/>
          <w:szCs w:val="24"/>
        </w:rPr>
        <w:t xml:space="preserve"> in non-clinical populations using self-assessment methods</w:t>
      </w:r>
      <w:r w:rsidR="00B14E06" w:rsidRPr="00430494">
        <w:rPr>
          <w:rFonts w:ascii="Times New Roman" w:hAnsi="Times New Roman" w:cs="Times New Roman"/>
          <w:color w:val="000000" w:themeColor="text1"/>
          <w:sz w:val="24"/>
          <w:szCs w:val="24"/>
        </w:rPr>
        <w:t>.</w:t>
      </w:r>
      <w:r w:rsidR="007638C2" w:rsidRPr="00430494">
        <w:rPr>
          <w:rFonts w:ascii="Times New Roman" w:hAnsi="Times New Roman" w:cs="Times New Roman"/>
          <w:color w:val="000000" w:themeColor="text1"/>
          <w:sz w:val="24"/>
          <w:szCs w:val="24"/>
        </w:rPr>
        <w:t xml:space="preserve"> </w:t>
      </w:r>
    </w:p>
    <w:p w14:paraId="5B0EDBC0" w14:textId="57F15C1A" w:rsidR="007638C2" w:rsidRPr="00430494" w:rsidRDefault="00694D1F"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Another skill which may aid in better compensation behaviours is autobiographical memory</w:t>
      </w:r>
      <w:r w:rsidR="00EA3277"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this could</w:t>
      </w:r>
      <w:r w:rsidR="00070EC6" w:rsidRPr="00430494">
        <w:rPr>
          <w:rFonts w:ascii="Times New Roman" w:hAnsi="Times New Roman" w:cs="Times New Roman"/>
          <w:color w:val="000000" w:themeColor="text1"/>
          <w:sz w:val="24"/>
          <w:szCs w:val="24"/>
        </w:rPr>
        <w:t xml:space="preserve"> be considered import</w:t>
      </w:r>
      <w:r w:rsidR="009045C7" w:rsidRPr="00430494">
        <w:rPr>
          <w:rFonts w:ascii="Times New Roman" w:hAnsi="Times New Roman" w:cs="Times New Roman"/>
          <w:color w:val="000000" w:themeColor="text1"/>
          <w:sz w:val="24"/>
          <w:szCs w:val="24"/>
        </w:rPr>
        <w:t>ant</w:t>
      </w:r>
      <w:r w:rsidR="00070EC6" w:rsidRPr="00430494">
        <w:rPr>
          <w:rFonts w:ascii="Times New Roman" w:hAnsi="Times New Roman" w:cs="Times New Roman"/>
          <w:color w:val="000000" w:themeColor="text1"/>
          <w:sz w:val="24"/>
          <w:szCs w:val="24"/>
        </w:rPr>
        <w:t xml:space="preserve"> for remembering </w:t>
      </w:r>
      <w:r w:rsidRPr="00430494">
        <w:rPr>
          <w:rFonts w:ascii="Times New Roman" w:hAnsi="Times New Roman" w:cs="Times New Roman"/>
          <w:color w:val="000000" w:themeColor="text1"/>
          <w:sz w:val="24"/>
          <w:szCs w:val="24"/>
        </w:rPr>
        <w:t>social scripts</w:t>
      </w:r>
      <w:r w:rsidR="00070EC6" w:rsidRPr="00430494">
        <w:rPr>
          <w:rFonts w:ascii="Times New Roman" w:hAnsi="Times New Roman" w:cs="Times New Roman"/>
          <w:color w:val="000000" w:themeColor="text1"/>
          <w:sz w:val="24"/>
          <w:szCs w:val="24"/>
        </w:rPr>
        <w:t xml:space="preserve"> and learning from previous social interaction. </w:t>
      </w:r>
      <w:r w:rsidR="00417A21" w:rsidRPr="00430494">
        <w:rPr>
          <w:rFonts w:ascii="Times New Roman" w:hAnsi="Times New Roman" w:cs="Times New Roman"/>
          <w:color w:val="000000" w:themeColor="text1"/>
          <w:sz w:val="24"/>
          <w:szCs w:val="24"/>
        </w:rPr>
        <w:t>Goddard</w:t>
      </w:r>
      <w:r w:rsidR="00E32E3C" w:rsidRPr="00430494">
        <w:rPr>
          <w:rFonts w:ascii="Times New Roman" w:hAnsi="Times New Roman" w:cs="Times New Roman"/>
          <w:color w:val="000000" w:themeColor="text1"/>
          <w:sz w:val="24"/>
          <w:szCs w:val="24"/>
        </w:rPr>
        <w:t xml:space="preserve"> et al.</w:t>
      </w:r>
      <w:r w:rsidR="00417A21" w:rsidRPr="00430494">
        <w:rPr>
          <w:rFonts w:ascii="Times New Roman" w:hAnsi="Times New Roman" w:cs="Times New Roman"/>
          <w:color w:val="000000" w:themeColor="text1"/>
          <w:sz w:val="24"/>
          <w:szCs w:val="24"/>
        </w:rPr>
        <w:t xml:space="preserve"> (2014) assessed autobiographical memory in 12 autistic males, 12 autistic females and 24 non-autistic children aged between 8-16</w:t>
      </w:r>
      <w:r w:rsidR="00EA3277" w:rsidRPr="00430494">
        <w:rPr>
          <w:rFonts w:ascii="Times New Roman" w:hAnsi="Times New Roman" w:cs="Times New Roman"/>
          <w:color w:val="000000" w:themeColor="text1"/>
          <w:sz w:val="24"/>
          <w:szCs w:val="24"/>
        </w:rPr>
        <w:t xml:space="preserve"> years</w:t>
      </w:r>
      <w:r w:rsidR="00417A21" w:rsidRPr="00430494">
        <w:rPr>
          <w:rFonts w:ascii="Times New Roman" w:hAnsi="Times New Roman" w:cs="Times New Roman"/>
          <w:color w:val="000000" w:themeColor="text1"/>
          <w:sz w:val="24"/>
          <w:szCs w:val="24"/>
        </w:rPr>
        <w:t xml:space="preserve"> on the Social Communication Questionnaire (SCQ), the WASI, the British Picture Vocabulary Scale</w:t>
      </w:r>
      <w:r w:rsidR="004706CE" w:rsidRPr="00430494">
        <w:rPr>
          <w:rFonts w:ascii="Times New Roman" w:hAnsi="Times New Roman" w:cs="Times New Roman"/>
          <w:color w:val="000000" w:themeColor="text1"/>
          <w:sz w:val="24"/>
          <w:szCs w:val="24"/>
        </w:rPr>
        <w:t xml:space="preserve">, </w:t>
      </w:r>
      <w:r w:rsidR="00417A21" w:rsidRPr="00430494">
        <w:rPr>
          <w:rFonts w:ascii="Times New Roman" w:hAnsi="Times New Roman" w:cs="Times New Roman"/>
          <w:color w:val="000000" w:themeColor="text1"/>
          <w:sz w:val="24"/>
          <w:szCs w:val="24"/>
        </w:rPr>
        <w:t xml:space="preserve">the Memory Measures Autobiographical Memory Cueing Task, which required the children </w:t>
      </w:r>
      <w:r w:rsidR="004706CE" w:rsidRPr="00430494">
        <w:rPr>
          <w:rFonts w:ascii="Times New Roman" w:hAnsi="Times New Roman" w:cs="Times New Roman"/>
          <w:color w:val="000000" w:themeColor="text1"/>
          <w:sz w:val="24"/>
          <w:szCs w:val="24"/>
        </w:rPr>
        <w:t>to retrieve specific memories in response to 15 word cues, the Recent and Remote Memory Tasks, which included 12 questions designed to provoke memories from the past week and events from early childhood, and final</w:t>
      </w:r>
      <w:r w:rsidR="00EA3277" w:rsidRPr="00430494">
        <w:rPr>
          <w:rFonts w:ascii="Times New Roman" w:hAnsi="Times New Roman" w:cs="Times New Roman"/>
          <w:color w:val="000000" w:themeColor="text1"/>
          <w:sz w:val="24"/>
          <w:szCs w:val="24"/>
        </w:rPr>
        <w:t>ly</w:t>
      </w:r>
      <w:r w:rsidR="004706CE" w:rsidRPr="00430494">
        <w:rPr>
          <w:rFonts w:ascii="Times New Roman" w:hAnsi="Times New Roman" w:cs="Times New Roman"/>
          <w:color w:val="000000" w:themeColor="text1"/>
          <w:sz w:val="24"/>
          <w:szCs w:val="24"/>
        </w:rPr>
        <w:t xml:space="preserve"> the Verbal Fluency task, which test</w:t>
      </w:r>
      <w:r w:rsidR="00B41A21" w:rsidRPr="00430494">
        <w:rPr>
          <w:rFonts w:ascii="Times New Roman" w:hAnsi="Times New Roman" w:cs="Times New Roman"/>
          <w:color w:val="000000" w:themeColor="text1"/>
          <w:sz w:val="24"/>
          <w:szCs w:val="24"/>
        </w:rPr>
        <w:t>s</w:t>
      </w:r>
      <w:r w:rsidR="004706CE" w:rsidRPr="00430494">
        <w:rPr>
          <w:rFonts w:ascii="Times New Roman" w:hAnsi="Times New Roman" w:cs="Times New Roman"/>
          <w:color w:val="000000" w:themeColor="text1"/>
          <w:sz w:val="24"/>
          <w:szCs w:val="24"/>
        </w:rPr>
        <w:t xml:space="preserve"> the number of items generated within certain categories. </w:t>
      </w:r>
      <w:r w:rsidR="00F73EDE" w:rsidRPr="00430494">
        <w:rPr>
          <w:rFonts w:ascii="Times New Roman" w:hAnsi="Times New Roman" w:cs="Times New Roman"/>
          <w:color w:val="000000" w:themeColor="text1"/>
          <w:sz w:val="24"/>
          <w:szCs w:val="24"/>
        </w:rPr>
        <w:t>Autistic males tended to generate fewer specific memories than non-autistic males, whereas non-autistic and autis</w:t>
      </w:r>
      <w:r w:rsidR="00C25C2F" w:rsidRPr="00430494">
        <w:rPr>
          <w:rFonts w:ascii="Times New Roman" w:hAnsi="Times New Roman" w:cs="Times New Roman"/>
          <w:color w:val="000000" w:themeColor="text1"/>
          <w:sz w:val="24"/>
          <w:szCs w:val="24"/>
        </w:rPr>
        <w:t>tic females performed similarly</w:t>
      </w:r>
      <w:r w:rsidR="00B14E06" w:rsidRPr="00430494">
        <w:rPr>
          <w:rFonts w:ascii="Times New Roman" w:hAnsi="Times New Roman" w:cs="Times New Roman"/>
          <w:color w:val="000000" w:themeColor="text1"/>
          <w:sz w:val="24"/>
          <w:szCs w:val="24"/>
        </w:rPr>
        <w:t>. Autistic females also</w:t>
      </w:r>
      <w:r w:rsidR="00C25C2F" w:rsidRPr="00430494">
        <w:rPr>
          <w:rFonts w:ascii="Times New Roman" w:hAnsi="Times New Roman" w:cs="Times New Roman"/>
          <w:color w:val="000000" w:themeColor="text1"/>
          <w:sz w:val="24"/>
          <w:szCs w:val="24"/>
        </w:rPr>
        <w:t xml:space="preserve"> demonstrated </w:t>
      </w:r>
      <w:r w:rsidR="00E236A1" w:rsidRPr="00430494">
        <w:rPr>
          <w:rFonts w:ascii="Times New Roman" w:hAnsi="Times New Roman" w:cs="Times New Roman"/>
          <w:color w:val="000000" w:themeColor="text1"/>
          <w:sz w:val="24"/>
          <w:szCs w:val="24"/>
        </w:rPr>
        <w:t xml:space="preserve">better recall of recent events, </w:t>
      </w:r>
      <w:r w:rsidR="00E236A1" w:rsidRPr="00430494">
        <w:rPr>
          <w:rFonts w:ascii="Times New Roman" w:hAnsi="Times New Roman" w:cs="Times New Roman"/>
          <w:color w:val="000000" w:themeColor="text1"/>
          <w:sz w:val="24"/>
          <w:szCs w:val="24"/>
        </w:rPr>
        <w:lastRenderedPageBreak/>
        <w:t xml:space="preserve">which were </w:t>
      </w:r>
      <w:r w:rsidR="005A00F7" w:rsidRPr="00430494">
        <w:rPr>
          <w:rFonts w:ascii="Times New Roman" w:hAnsi="Times New Roman" w:cs="Times New Roman"/>
          <w:color w:val="000000" w:themeColor="text1"/>
          <w:sz w:val="24"/>
          <w:szCs w:val="24"/>
        </w:rPr>
        <w:t>remembered in greater detail</w:t>
      </w:r>
      <w:r w:rsidR="002A0F67" w:rsidRPr="00430494">
        <w:rPr>
          <w:rFonts w:ascii="Times New Roman" w:hAnsi="Times New Roman" w:cs="Times New Roman"/>
          <w:color w:val="000000" w:themeColor="text1"/>
          <w:sz w:val="24"/>
          <w:szCs w:val="24"/>
        </w:rPr>
        <w:t xml:space="preserve"> than their remote memories; this </w:t>
      </w:r>
      <w:r w:rsidR="00E236A1" w:rsidRPr="00430494">
        <w:rPr>
          <w:rFonts w:ascii="Times New Roman" w:hAnsi="Times New Roman" w:cs="Times New Roman"/>
          <w:color w:val="000000" w:themeColor="text1"/>
          <w:sz w:val="24"/>
          <w:szCs w:val="24"/>
        </w:rPr>
        <w:t xml:space="preserve">was not seen in autistic males, and both non-autistic and autistic females described memories with more references to emotional states than </w:t>
      </w:r>
      <w:r w:rsidR="00B14E06" w:rsidRPr="00430494">
        <w:rPr>
          <w:rFonts w:ascii="Times New Roman" w:hAnsi="Times New Roman" w:cs="Times New Roman"/>
          <w:color w:val="000000" w:themeColor="text1"/>
          <w:sz w:val="24"/>
          <w:szCs w:val="24"/>
        </w:rPr>
        <w:t>all groups of</w:t>
      </w:r>
      <w:r w:rsidR="00E236A1" w:rsidRPr="00430494">
        <w:rPr>
          <w:rFonts w:ascii="Times New Roman" w:hAnsi="Times New Roman" w:cs="Times New Roman"/>
          <w:color w:val="000000" w:themeColor="text1"/>
          <w:sz w:val="24"/>
          <w:szCs w:val="24"/>
        </w:rPr>
        <w:t xml:space="preserve"> males. The autistic girls also performed better on the SCQ than autistic boys, which when combined with their enhanced ability to recall autobiographical memories suggests that </w:t>
      </w:r>
      <w:r w:rsidR="00FB3A65" w:rsidRPr="00430494">
        <w:rPr>
          <w:rFonts w:ascii="Times New Roman" w:hAnsi="Times New Roman" w:cs="Times New Roman"/>
          <w:color w:val="000000" w:themeColor="text1"/>
          <w:sz w:val="24"/>
          <w:szCs w:val="24"/>
        </w:rPr>
        <w:t xml:space="preserve">females may be better at compensating for social and communication impairments </w:t>
      </w:r>
      <w:proofErr w:type="gramStart"/>
      <w:r w:rsidR="00FB3A65" w:rsidRPr="00430494">
        <w:rPr>
          <w:rFonts w:ascii="Times New Roman" w:hAnsi="Times New Roman" w:cs="Times New Roman"/>
          <w:color w:val="000000" w:themeColor="text1"/>
          <w:sz w:val="24"/>
          <w:szCs w:val="24"/>
        </w:rPr>
        <w:t>as a result of</w:t>
      </w:r>
      <w:proofErr w:type="gramEnd"/>
      <w:r w:rsidR="00FB3A65" w:rsidRPr="00430494">
        <w:rPr>
          <w:rFonts w:ascii="Times New Roman" w:hAnsi="Times New Roman" w:cs="Times New Roman"/>
          <w:color w:val="000000" w:themeColor="text1"/>
          <w:sz w:val="24"/>
          <w:szCs w:val="24"/>
        </w:rPr>
        <w:t xml:space="preserve"> better innate cognitive skills. </w:t>
      </w:r>
    </w:p>
    <w:p w14:paraId="11732173" w14:textId="4CE93386" w:rsidR="0021733F" w:rsidRPr="00430494" w:rsidRDefault="00676DD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Finally, there is some evidence for </w:t>
      </w:r>
      <w:r w:rsidR="009607E5" w:rsidRPr="00430494">
        <w:rPr>
          <w:rFonts w:ascii="Times New Roman" w:hAnsi="Times New Roman" w:cs="Times New Roman"/>
          <w:color w:val="000000" w:themeColor="text1"/>
          <w:sz w:val="24"/>
          <w:szCs w:val="24"/>
        </w:rPr>
        <w:t>camouflaging</w:t>
      </w:r>
      <w:r w:rsidRPr="00430494">
        <w:rPr>
          <w:rFonts w:ascii="Times New Roman" w:hAnsi="Times New Roman" w:cs="Times New Roman"/>
          <w:color w:val="000000" w:themeColor="text1"/>
          <w:sz w:val="24"/>
          <w:szCs w:val="24"/>
        </w:rPr>
        <w:t xml:space="preserve"> and improved sociability in </w:t>
      </w:r>
      <w:r w:rsidR="00572798" w:rsidRPr="00430494">
        <w:rPr>
          <w:rFonts w:ascii="Times New Roman" w:hAnsi="Times New Roman" w:cs="Times New Roman"/>
          <w:color w:val="000000" w:themeColor="text1"/>
          <w:sz w:val="24"/>
          <w:szCs w:val="24"/>
        </w:rPr>
        <w:t xml:space="preserve">autistic females </w:t>
      </w:r>
      <w:r w:rsidR="00EB7176" w:rsidRPr="00430494">
        <w:rPr>
          <w:rFonts w:ascii="Times New Roman" w:hAnsi="Times New Roman" w:cs="Times New Roman"/>
          <w:color w:val="000000" w:themeColor="text1"/>
          <w:sz w:val="24"/>
          <w:szCs w:val="24"/>
        </w:rPr>
        <w:t xml:space="preserve">compared to </w:t>
      </w:r>
      <w:r w:rsidR="00572798" w:rsidRPr="00430494">
        <w:rPr>
          <w:rFonts w:ascii="Times New Roman" w:hAnsi="Times New Roman" w:cs="Times New Roman"/>
          <w:color w:val="000000" w:themeColor="text1"/>
          <w:sz w:val="24"/>
          <w:szCs w:val="24"/>
        </w:rPr>
        <w:t>autistic boys</w:t>
      </w:r>
      <w:r w:rsidR="009045C7" w:rsidRPr="00430494">
        <w:rPr>
          <w:rFonts w:ascii="Times New Roman" w:hAnsi="Times New Roman" w:cs="Times New Roman"/>
          <w:color w:val="000000" w:themeColor="text1"/>
          <w:sz w:val="24"/>
          <w:szCs w:val="24"/>
        </w:rPr>
        <w:t xml:space="preserve"> as seen by friendship motivation</w:t>
      </w:r>
      <w:r w:rsidR="00572798" w:rsidRPr="00430494">
        <w:rPr>
          <w:rFonts w:ascii="Times New Roman" w:hAnsi="Times New Roman" w:cs="Times New Roman"/>
          <w:color w:val="000000" w:themeColor="text1"/>
          <w:sz w:val="24"/>
          <w:szCs w:val="24"/>
        </w:rPr>
        <w:t xml:space="preserve">. For example, Head </w:t>
      </w:r>
      <w:r w:rsidR="002F7A46" w:rsidRPr="00430494">
        <w:rPr>
          <w:rFonts w:ascii="Times New Roman" w:hAnsi="Times New Roman" w:cs="Times New Roman"/>
          <w:color w:val="000000" w:themeColor="text1"/>
          <w:sz w:val="24"/>
          <w:szCs w:val="24"/>
        </w:rPr>
        <w:t>et al.</w:t>
      </w:r>
      <w:r w:rsidR="00572798" w:rsidRPr="00430494">
        <w:rPr>
          <w:rFonts w:ascii="Times New Roman" w:hAnsi="Times New Roman" w:cs="Times New Roman"/>
          <w:color w:val="000000" w:themeColor="text1"/>
          <w:sz w:val="24"/>
          <w:szCs w:val="24"/>
        </w:rPr>
        <w:t xml:space="preserve"> (2014) compared 25 autistic females to 25 non-autistic females, 25 autistic males, and 26 non-autistic males</w:t>
      </w:r>
      <w:r w:rsidR="00094120" w:rsidRPr="00430494">
        <w:rPr>
          <w:rFonts w:ascii="Times New Roman" w:hAnsi="Times New Roman" w:cs="Times New Roman"/>
          <w:color w:val="000000" w:themeColor="text1"/>
          <w:sz w:val="24"/>
          <w:szCs w:val="24"/>
        </w:rPr>
        <w:t xml:space="preserve">, aged between 10-16 years, </w:t>
      </w:r>
      <w:r w:rsidR="00572798" w:rsidRPr="00430494">
        <w:rPr>
          <w:rFonts w:ascii="Times New Roman" w:hAnsi="Times New Roman" w:cs="Times New Roman"/>
          <w:color w:val="000000" w:themeColor="text1"/>
          <w:sz w:val="24"/>
          <w:szCs w:val="24"/>
        </w:rPr>
        <w:t>on the</w:t>
      </w:r>
      <w:r w:rsidR="00491E11" w:rsidRPr="00430494">
        <w:rPr>
          <w:rFonts w:ascii="Times New Roman" w:hAnsi="Times New Roman" w:cs="Times New Roman"/>
          <w:color w:val="000000" w:themeColor="text1"/>
          <w:sz w:val="24"/>
          <w:szCs w:val="24"/>
        </w:rPr>
        <w:t xml:space="preserve"> Friendship Questionnaire (FQ), which measures how much </w:t>
      </w:r>
      <w:r w:rsidR="00361495" w:rsidRPr="00430494">
        <w:rPr>
          <w:rFonts w:ascii="Times New Roman" w:hAnsi="Times New Roman" w:cs="Times New Roman"/>
          <w:color w:val="000000" w:themeColor="text1"/>
          <w:sz w:val="24"/>
          <w:szCs w:val="24"/>
        </w:rPr>
        <w:t>individuals enjoy close, empathic, supportive, and caring friendships, how interested they are in people, and how much they enjoy interacting with others for its own sake</w:t>
      </w:r>
      <w:r w:rsidR="00572798" w:rsidRPr="00430494">
        <w:rPr>
          <w:rFonts w:ascii="Times New Roman" w:hAnsi="Times New Roman" w:cs="Times New Roman"/>
          <w:color w:val="000000" w:themeColor="text1"/>
          <w:sz w:val="24"/>
          <w:szCs w:val="24"/>
        </w:rPr>
        <w:t xml:space="preserve">. </w:t>
      </w:r>
      <w:r w:rsidR="00094120" w:rsidRPr="00430494">
        <w:rPr>
          <w:rFonts w:ascii="Times New Roman" w:hAnsi="Times New Roman" w:cs="Times New Roman"/>
          <w:color w:val="000000" w:themeColor="text1"/>
          <w:sz w:val="24"/>
          <w:szCs w:val="24"/>
        </w:rPr>
        <w:t xml:space="preserve">Generally, autistic participants scored worse than </w:t>
      </w:r>
      <w:r w:rsidR="00D007B6" w:rsidRPr="00430494">
        <w:rPr>
          <w:rFonts w:ascii="Times New Roman" w:hAnsi="Times New Roman" w:cs="Times New Roman"/>
          <w:color w:val="000000" w:themeColor="text1"/>
          <w:sz w:val="24"/>
          <w:szCs w:val="24"/>
        </w:rPr>
        <w:t xml:space="preserve">non-autistic participants, </w:t>
      </w:r>
      <w:r w:rsidR="00EB7176" w:rsidRPr="00430494">
        <w:rPr>
          <w:rFonts w:ascii="Times New Roman" w:hAnsi="Times New Roman" w:cs="Times New Roman"/>
          <w:color w:val="000000" w:themeColor="text1"/>
          <w:sz w:val="24"/>
          <w:szCs w:val="24"/>
        </w:rPr>
        <w:t>although</w:t>
      </w:r>
      <w:r w:rsidR="00D007B6" w:rsidRPr="00430494">
        <w:rPr>
          <w:rFonts w:ascii="Times New Roman" w:hAnsi="Times New Roman" w:cs="Times New Roman"/>
          <w:color w:val="000000" w:themeColor="text1"/>
          <w:sz w:val="24"/>
          <w:szCs w:val="24"/>
        </w:rPr>
        <w:t xml:space="preserve"> autistic girls performed better than autistic boys, and equivalent to non-autistic boys. </w:t>
      </w:r>
      <w:r w:rsidR="00D647EC" w:rsidRPr="00430494">
        <w:rPr>
          <w:rFonts w:ascii="Times New Roman" w:hAnsi="Times New Roman" w:cs="Times New Roman"/>
          <w:color w:val="000000" w:themeColor="text1"/>
          <w:sz w:val="24"/>
          <w:szCs w:val="24"/>
        </w:rPr>
        <w:t>However, it should be noted that the original study by Baron-Cohen and Wheelwright (</w:t>
      </w:r>
      <w:r w:rsidR="00F57D6A" w:rsidRPr="00430494">
        <w:rPr>
          <w:rFonts w:ascii="Times New Roman" w:hAnsi="Times New Roman" w:cs="Times New Roman"/>
          <w:color w:val="000000" w:themeColor="text1"/>
          <w:sz w:val="24"/>
          <w:szCs w:val="24"/>
        </w:rPr>
        <w:t>2003</w:t>
      </w:r>
      <w:r w:rsidR="00D647EC" w:rsidRPr="00430494">
        <w:rPr>
          <w:rFonts w:ascii="Times New Roman" w:hAnsi="Times New Roman" w:cs="Times New Roman"/>
          <w:color w:val="000000" w:themeColor="text1"/>
          <w:sz w:val="24"/>
          <w:szCs w:val="24"/>
        </w:rPr>
        <w:t>) did not find any differences between autistic males</w:t>
      </w:r>
      <w:r w:rsidR="00F57D6A" w:rsidRPr="00430494">
        <w:rPr>
          <w:rFonts w:ascii="Times New Roman" w:hAnsi="Times New Roman" w:cs="Times New Roman"/>
          <w:color w:val="000000" w:themeColor="text1"/>
          <w:sz w:val="24"/>
          <w:szCs w:val="24"/>
        </w:rPr>
        <w:t xml:space="preserve"> (</w:t>
      </w:r>
      <w:r w:rsidR="00F57D6A" w:rsidRPr="00430494">
        <w:rPr>
          <w:rFonts w:ascii="Times New Roman" w:hAnsi="Times New Roman" w:cs="Times New Roman"/>
          <w:i/>
          <w:color w:val="000000" w:themeColor="text1"/>
          <w:sz w:val="24"/>
          <w:szCs w:val="24"/>
        </w:rPr>
        <w:t>n</w:t>
      </w:r>
      <w:r w:rsidR="00F57D6A" w:rsidRPr="00430494">
        <w:rPr>
          <w:rFonts w:ascii="Times New Roman" w:hAnsi="Times New Roman" w:cs="Times New Roman"/>
          <w:color w:val="000000" w:themeColor="text1"/>
          <w:sz w:val="24"/>
          <w:szCs w:val="24"/>
        </w:rPr>
        <w:t xml:space="preserve"> = 51)</w:t>
      </w:r>
      <w:r w:rsidR="00D647EC" w:rsidRPr="00430494">
        <w:rPr>
          <w:rFonts w:ascii="Times New Roman" w:hAnsi="Times New Roman" w:cs="Times New Roman"/>
          <w:color w:val="000000" w:themeColor="text1"/>
          <w:sz w:val="24"/>
          <w:szCs w:val="24"/>
        </w:rPr>
        <w:t xml:space="preserve"> and females </w:t>
      </w:r>
      <w:r w:rsidR="00F57D6A" w:rsidRPr="00430494">
        <w:rPr>
          <w:rFonts w:ascii="Times New Roman" w:hAnsi="Times New Roman" w:cs="Times New Roman"/>
          <w:color w:val="000000" w:themeColor="text1"/>
          <w:sz w:val="24"/>
          <w:szCs w:val="24"/>
        </w:rPr>
        <w:t>(</w:t>
      </w:r>
      <w:r w:rsidR="00F57D6A" w:rsidRPr="00430494">
        <w:rPr>
          <w:rFonts w:ascii="Times New Roman" w:hAnsi="Times New Roman" w:cs="Times New Roman"/>
          <w:i/>
          <w:color w:val="000000" w:themeColor="text1"/>
          <w:sz w:val="24"/>
          <w:szCs w:val="24"/>
        </w:rPr>
        <w:t>n</w:t>
      </w:r>
      <w:r w:rsidR="00F57D6A" w:rsidRPr="00430494">
        <w:rPr>
          <w:rFonts w:ascii="Times New Roman" w:hAnsi="Times New Roman" w:cs="Times New Roman"/>
          <w:color w:val="000000" w:themeColor="text1"/>
          <w:sz w:val="24"/>
          <w:szCs w:val="24"/>
        </w:rPr>
        <w:t xml:space="preserve"> = 17) </w:t>
      </w:r>
      <w:r w:rsidR="00D647EC" w:rsidRPr="00430494">
        <w:rPr>
          <w:rFonts w:ascii="Times New Roman" w:hAnsi="Times New Roman" w:cs="Times New Roman"/>
          <w:color w:val="000000" w:themeColor="text1"/>
          <w:sz w:val="24"/>
          <w:szCs w:val="24"/>
        </w:rPr>
        <w:t xml:space="preserve">on the questionnaire, </w:t>
      </w:r>
      <w:r w:rsidR="00F57D6A" w:rsidRPr="00430494">
        <w:rPr>
          <w:rFonts w:ascii="Times New Roman" w:hAnsi="Times New Roman" w:cs="Times New Roman"/>
          <w:color w:val="000000" w:themeColor="text1"/>
          <w:sz w:val="24"/>
          <w:szCs w:val="24"/>
        </w:rPr>
        <w:t>whilst they did find differences between non-autistic males (</w:t>
      </w:r>
      <w:r w:rsidR="00F57D6A" w:rsidRPr="00430494">
        <w:rPr>
          <w:rFonts w:ascii="Times New Roman" w:hAnsi="Times New Roman" w:cs="Times New Roman"/>
          <w:i/>
          <w:color w:val="000000" w:themeColor="text1"/>
          <w:sz w:val="24"/>
          <w:szCs w:val="24"/>
        </w:rPr>
        <w:t>n</w:t>
      </w:r>
      <w:r w:rsidR="00F57D6A" w:rsidRPr="00430494">
        <w:rPr>
          <w:rFonts w:ascii="Times New Roman" w:hAnsi="Times New Roman" w:cs="Times New Roman"/>
          <w:color w:val="000000" w:themeColor="text1"/>
          <w:sz w:val="24"/>
          <w:szCs w:val="24"/>
        </w:rPr>
        <w:t xml:space="preserve"> = 27) and females (</w:t>
      </w:r>
      <w:r w:rsidR="00F57D6A" w:rsidRPr="00430494">
        <w:rPr>
          <w:rFonts w:ascii="Times New Roman" w:hAnsi="Times New Roman" w:cs="Times New Roman"/>
          <w:i/>
          <w:color w:val="000000" w:themeColor="text1"/>
          <w:sz w:val="24"/>
          <w:szCs w:val="24"/>
        </w:rPr>
        <w:t>n</w:t>
      </w:r>
      <w:r w:rsidR="00F57D6A" w:rsidRPr="00430494">
        <w:rPr>
          <w:rFonts w:ascii="Times New Roman" w:hAnsi="Times New Roman" w:cs="Times New Roman"/>
          <w:color w:val="000000" w:themeColor="text1"/>
          <w:sz w:val="24"/>
          <w:szCs w:val="24"/>
        </w:rPr>
        <w:t xml:space="preserve"> = 49). Head</w:t>
      </w:r>
      <w:r w:rsidR="00722701" w:rsidRPr="00430494">
        <w:rPr>
          <w:rFonts w:ascii="Times New Roman" w:hAnsi="Times New Roman" w:cs="Times New Roman"/>
          <w:color w:val="000000" w:themeColor="text1"/>
          <w:sz w:val="24"/>
          <w:szCs w:val="24"/>
        </w:rPr>
        <w:t xml:space="preserve"> </w:t>
      </w:r>
      <w:r w:rsidR="008C5FB3" w:rsidRPr="00430494">
        <w:rPr>
          <w:rFonts w:ascii="Times New Roman" w:hAnsi="Times New Roman" w:cs="Times New Roman"/>
          <w:color w:val="000000" w:themeColor="text1"/>
          <w:sz w:val="24"/>
          <w:szCs w:val="24"/>
        </w:rPr>
        <w:t>et al.</w:t>
      </w:r>
      <w:r w:rsidR="00F776DD" w:rsidRPr="00430494">
        <w:rPr>
          <w:rFonts w:ascii="Times New Roman" w:hAnsi="Times New Roman" w:cs="Times New Roman"/>
          <w:color w:val="000000" w:themeColor="text1"/>
          <w:sz w:val="24"/>
          <w:szCs w:val="24"/>
        </w:rPr>
        <w:t xml:space="preserve"> (2014) argue that this could be d</w:t>
      </w:r>
      <w:r w:rsidR="00F57D6A" w:rsidRPr="00430494">
        <w:rPr>
          <w:rFonts w:ascii="Times New Roman" w:hAnsi="Times New Roman" w:cs="Times New Roman"/>
          <w:color w:val="000000" w:themeColor="text1"/>
          <w:sz w:val="24"/>
          <w:szCs w:val="24"/>
        </w:rPr>
        <w:t xml:space="preserve">ue to the wide ranges of age seen in the original study (14-64 years), </w:t>
      </w:r>
      <w:r w:rsidR="00DC598B" w:rsidRPr="00430494">
        <w:rPr>
          <w:rFonts w:ascii="Times New Roman" w:hAnsi="Times New Roman" w:cs="Times New Roman"/>
          <w:color w:val="000000" w:themeColor="text1"/>
          <w:sz w:val="24"/>
          <w:szCs w:val="24"/>
        </w:rPr>
        <w:t xml:space="preserve">though </w:t>
      </w:r>
      <w:r w:rsidR="00F57D6A" w:rsidRPr="00430494">
        <w:rPr>
          <w:rFonts w:ascii="Times New Roman" w:hAnsi="Times New Roman" w:cs="Times New Roman"/>
          <w:color w:val="000000" w:themeColor="text1"/>
          <w:sz w:val="24"/>
          <w:szCs w:val="24"/>
        </w:rPr>
        <w:t xml:space="preserve">this study also used a smaller sample of autistic women. </w:t>
      </w:r>
      <w:r w:rsidR="00FB29A4" w:rsidRPr="00430494">
        <w:rPr>
          <w:rFonts w:ascii="Times New Roman" w:hAnsi="Times New Roman" w:cs="Times New Roman"/>
          <w:color w:val="000000" w:themeColor="text1"/>
          <w:sz w:val="24"/>
          <w:szCs w:val="24"/>
        </w:rPr>
        <w:t xml:space="preserve">In Head </w:t>
      </w:r>
      <w:r w:rsidR="001448AB" w:rsidRPr="00430494">
        <w:rPr>
          <w:rFonts w:ascii="Times New Roman" w:hAnsi="Times New Roman" w:cs="Times New Roman"/>
          <w:color w:val="000000" w:themeColor="text1"/>
          <w:sz w:val="24"/>
          <w:szCs w:val="24"/>
        </w:rPr>
        <w:t>et al.’s</w:t>
      </w:r>
      <w:r w:rsidR="00FB29A4" w:rsidRPr="00430494">
        <w:rPr>
          <w:rFonts w:ascii="Times New Roman" w:hAnsi="Times New Roman" w:cs="Times New Roman"/>
          <w:color w:val="000000" w:themeColor="text1"/>
          <w:sz w:val="24"/>
          <w:szCs w:val="24"/>
        </w:rPr>
        <w:t xml:space="preserve"> (2014)</w:t>
      </w:r>
      <w:r w:rsidR="00F776DD" w:rsidRPr="00430494">
        <w:rPr>
          <w:rFonts w:ascii="Times New Roman" w:hAnsi="Times New Roman" w:cs="Times New Roman"/>
          <w:color w:val="000000" w:themeColor="text1"/>
          <w:sz w:val="24"/>
          <w:szCs w:val="24"/>
        </w:rPr>
        <w:t xml:space="preserve"> study</w:t>
      </w:r>
      <w:r w:rsidR="00FB29A4" w:rsidRPr="00430494">
        <w:rPr>
          <w:rFonts w:ascii="Times New Roman" w:hAnsi="Times New Roman" w:cs="Times New Roman"/>
          <w:color w:val="000000" w:themeColor="text1"/>
          <w:sz w:val="24"/>
          <w:szCs w:val="24"/>
        </w:rPr>
        <w:t>, parents rated their children on the scale, wh</w:t>
      </w:r>
      <w:r w:rsidR="002A0F67" w:rsidRPr="00430494">
        <w:rPr>
          <w:rFonts w:ascii="Times New Roman" w:hAnsi="Times New Roman" w:cs="Times New Roman"/>
          <w:color w:val="000000" w:themeColor="text1"/>
          <w:sz w:val="24"/>
          <w:szCs w:val="24"/>
        </w:rPr>
        <w:t>ereas</w:t>
      </w:r>
      <w:r w:rsidR="00FB29A4" w:rsidRPr="00430494">
        <w:rPr>
          <w:rFonts w:ascii="Times New Roman" w:hAnsi="Times New Roman" w:cs="Times New Roman"/>
          <w:color w:val="000000" w:themeColor="text1"/>
          <w:sz w:val="24"/>
          <w:szCs w:val="24"/>
        </w:rPr>
        <w:t xml:space="preserve"> the original measure was intended for adult self-assessment, which may also explain the discrepancy in findings. Future studies should look to examine the FQ further in a larger sample of the autistic adult population. </w:t>
      </w:r>
    </w:p>
    <w:p w14:paraId="4DD178FE" w14:textId="284F42FB" w:rsidR="00030E1D" w:rsidRPr="00430494" w:rsidRDefault="00C93E6D"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lastRenderedPageBreak/>
        <w:t xml:space="preserve">2.2.5. </w:t>
      </w:r>
      <w:r w:rsidR="00E27DBC" w:rsidRPr="00430494">
        <w:rPr>
          <w:rFonts w:ascii="Times New Roman" w:hAnsi="Times New Roman" w:cs="Times New Roman"/>
          <w:b/>
          <w:color w:val="000000" w:themeColor="text1"/>
          <w:sz w:val="24"/>
          <w:szCs w:val="24"/>
        </w:rPr>
        <w:t xml:space="preserve">Mental </w:t>
      </w:r>
      <w:r w:rsidR="001448AB" w:rsidRPr="00430494">
        <w:rPr>
          <w:rFonts w:ascii="Times New Roman" w:hAnsi="Times New Roman" w:cs="Times New Roman"/>
          <w:b/>
          <w:color w:val="000000" w:themeColor="text1"/>
          <w:sz w:val="24"/>
          <w:szCs w:val="24"/>
        </w:rPr>
        <w:t>h</w:t>
      </w:r>
      <w:r w:rsidR="00E27DBC" w:rsidRPr="00430494">
        <w:rPr>
          <w:rFonts w:ascii="Times New Roman" w:hAnsi="Times New Roman" w:cs="Times New Roman"/>
          <w:b/>
          <w:color w:val="000000" w:themeColor="text1"/>
          <w:sz w:val="24"/>
          <w:szCs w:val="24"/>
        </w:rPr>
        <w:t xml:space="preserve">ealth </w:t>
      </w:r>
      <w:r w:rsidR="001448AB" w:rsidRPr="00430494">
        <w:rPr>
          <w:rFonts w:ascii="Times New Roman" w:hAnsi="Times New Roman" w:cs="Times New Roman"/>
          <w:b/>
          <w:color w:val="000000" w:themeColor="text1"/>
          <w:sz w:val="24"/>
          <w:szCs w:val="24"/>
        </w:rPr>
        <w:t>r</w:t>
      </w:r>
      <w:r w:rsidR="00E27DBC" w:rsidRPr="00430494">
        <w:rPr>
          <w:rFonts w:ascii="Times New Roman" w:hAnsi="Times New Roman" w:cs="Times New Roman"/>
          <w:b/>
          <w:color w:val="000000" w:themeColor="text1"/>
          <w:sz w:val="24"/>
          <w:szCs w:val="24"/>
        </w:rPr>
        <w:t xml:space="preserve">epercussions of </w:t>
      </w:r>
      <w:r w:rsidR="001448AB" w:rsidRPr="00430494">
        <w:rPr>
          <w:rFonts w:ascii="Times New Roman" w:hAnsi="Times New Roman" w:cs="Times New Roman"/>
          <w:b/>
          <w:color w:val="000000" w:themeColor="text1"/>
          <w:sz w:val="24"/>
          <w:szCs w:val="24"/>
        </w:rPr>
        <w:t>c</w:t>
      </w:r>
      <w:r w:rsidR="00E27DBC" w:rsidRPr="00430494">
        <w:rPr>
          <w:rFonts w:ascii="Times New Roman" w:hAnsi="Times New Roman" w:cs="Times New Roman"/>
          <w:b/>
          <w:color w:val="000000" w:themeColor="text1"/>
          <w:sz w:val="24"/>
          <w:szCs w:val="24"/>
        </w:rPr>
        <w:t>amouflaging</w:t>
      </w:r>
      <w:r w:rsidRPr="00430494">
        <w:rPr>
          <w:rFonts w:ascii="Times New Roman" w:hAnsi="Times New Roman" w:cs="Times New Roman"/>
          <w:b/>
          <w:color w:val="000000" w:themeColor="text1"/>
          <w:sz w:val="24"/>
          <w:szCs w:val="24"/>
        </w:rPr>
        <w:t>.</w:t>
      </w:r>
      <w:r w:rsidRPr="00430494">
        <w:rPr>
          <w:rFonts w:ascii="Times New Roman" w:hAnsi="Times New Roman" w:cs="Times New Roman"/>
          <w:i/>
          <w:color w:val="000000" w:themeColor="text1"/>
          <w:sz w:val="24"/>
          <w:szCs w:val="24"/>
        </w:rPr>
        <w:t xml:space="preserve"> </w:t>
      </w:r>
      <w:r w:rsidR="005B64EC" w:rsidRPr="00430494">
        <w:rPr>
          <w:rFonts w:ascii="Times New Roman" w:hAnsi="Times New Roman" w:cs="Times New Roman"/>
          <w:bCs/>
          <w:color w:val="000000" w:themeColor="text1"/>
          <w:sz w:val="24"/>
          <w:szCs w:val="24"/>
        </w:rPr>
        <w:t xml:space="preserve">A consequence of camouflaging and/or the subsequent later </w:t>
      </w:r>
      <w:r w:rsidR="009A3D52" w:rsidRPr="00430494">
        <w:rPr>
          <w:rFonts w:ascii="Times New Roman" w:hAnsi="Times New Roman" w:cs="Times New Roman"/>
          <w:bCs/>
          <w:color w:val="000000" w:themeColor="text1"/>
          <w:sz w:val="24"/>
          <w:szCs w:val="24"/>
        </w:rPr>
        <w:t xml:space="preserve">ASC </w:t>
      </w:r>
      <w:r w:rsidR="005B64EC" w:rsidRPr="00430494">
        <w:rPr>
          <w:rFonts w:ascii="Times New Roman" w:hAnsi="Times New Roman" w:cs="Times New Roman"/>
          <w:bCs/>
          <w:color w:val="000000" w:themeColor="text1"/>
          <w:sz w:val="24"/>
          <w:szCs w:val="24"/>
        </w:rPr>
        <w:t xml:space="preserve">diagnosis could be an increased risk of mental health difficulties. </w:t>
      </w:r>
      <w:r w:rsidR="00FB3E5C" w:rsidRPr="00430494">
        <w:rPr>
          <w:rFonts w:ascii="Times New Roman" w:hAnsi="Times New Roman" w:cs="Times New Roman"/>
          <w:bCs/>
          <w:color w:val="000000" w:themeColor="text1"/>
          <w:sz w:val="24"/>
          <w:szCs w:val="24"/>
        </w:rPr>
        <w:t xml:space="preserve">As described in </w:t>
      </w:r>
      <w:r w:rsidR="00963A5A" w:rsidRPr="00430494">
        <w:rPr>
          <w:rFonts w:ascii="Times New Roman" w:hAnsi="Times New Roman" w:cs="Times New Roman"/>
          <w:bCs/>
          <w:color w:val="000000" w:themeColor="text1"/>
          <w:sz w:val="24"/>
          <w:szCs w:val="24"/>
        </w:rPr>
        <w:t xml:space="preserve">Chapter </w:t>
      </w:r>
      <w:r w:rsidR="00FB3E5C" w:rsidRPr="00430494">
        <w:rPr>
          <w:rFonts w:ascii="Times New Roman" w:hAnsi="Times New Roman" w:cs="Times New Roman"/>
          <w:bCs/>
          <w:color w:val="000000" w:themeColor="text1"/>
          <w:sz w:val="24"/>
          <w:szCs w:val="24"/>
        </w:rPr>
        <w:t>1, autistic individuals are</w:t>
      </w:r>
      <w:r w:rsidR="00030E1D" w:rsidRPr="00430494">
        <w:rPr>
          <w:rFonts w:ascii="Times New Roman" w:hAnsi="Times New Roman" w:cs="Times New Roman"/>
          <w:bCs/>
          <w:color w:val="000000" w:themeColor="text1"/>
          <w:sz w:val="24"/>
          <w:szCs w:val="24"/>
        </w:rPr>
        <w:t xml:space="preserve"> already</w:t>
      </w:r>
      <w:r w:rsidR="00FB3E5C" w:rsidRPr="00430494">
        <w:rPr>
          <w:rFonts w:ascii="Times New Roman" w:hAnsi="Times New Roman" w:cs="Times New Roman"/>
          <w:bCs/>
          <w:color w:val="000000" w:themeColor="text1"/>
          <w:sz w:val="24"/>
          <w:szCs w:val="24"/>
        </w:rPr>
        <w:t xml:space="preserve"> at an increased risk of mental health </w:t>
      </w:r>
      <w:r w:rsidR="005B64EC" w:rsidRPr="00430494">
        <w:rPr>
          <w:rFonts w:ascii="Times New Roman" w:hAnsi="Times New Roman" w:cs="Times New Roman"/>
          <w:bCs/>
          <w:color w:val="000000" w:themeColor="text1"/>
          <w:sz w:val="24"/>
          <w:szCs w:val="24"/>
        </w:rPr>
        <w:t>concerns</w:t>
      </w:r>
      <w:r w:rsidR="00030E1D" w:rsidRPr="00430494">
        <w:rPr>
          <w:rFonts w:ascii="Times New Roman" w:hAnsi="Times New Roman" w:cs="Times New Roman"/>
          <w:bCs/>
          <w:color w:val="000000" w:themeColor="text1"/>
          <w:sz w:val="24"/>
          <w:szCs w:val="24"/>
        </w:rPr>
        <w:t>.</w:t>
      </w:r>
      <w:r w:rsidR="00FB3E5C" w:rsidRPr="00430494">
        <w:rPr>
          <w:rFonts w:ascii="Times New Roman" w:hAnsi="Times New Roman" w:cs="Times New Roman"/>
          <w:bCs/>
          <w:color w:val="000000" w:themeColor="text1"/>
          <w:sz w:val="24"/>
          <w:szCs w:val="24"/>
        </w:rPr>
        <w:t xml:space="preserve"> </w:t>
      </w:r>
      <w:r w:rsidR="00030E1D" w:rsidRPr="00430494">
        <w:rPr>
          <w:rFonts w:ascii="Times New Roman" w:hAnsi="Times New Roman" w:cs="Times New Roman"/>
          <w:bCs/>
          <w:color w:val="000000" w:themeColor="text1"/>
          <w:sz w:val="24"/>
          <w:szCs w:val="24"/>
        </w:rPr>
        <w:t xml:space="preserve">Females </w:t>
      </w:r>
      <w:proofErr w:type="gramStart"/>
      <w:r w:rsidR="00030E1D" w:rsidRPr="00430494">
        <w:rPr>
          <w:rFonts w:ascii="Times New Roman" w:hAnsi="Times New Roman" w:cs="Times New Roman"/>
          <w:bCs/>
          <w:color w:val="000000" w:themeColor="text1"/>
          <w:sz w:val="24"/>
          <w:szCs w:val="24"/>
        </w:rPr>
        <w:t>in particular seem</w:t>
      </w:r>
      <w:proofErr w:type="gramEnd"/>
      <w:r w:rsidR="00030E1D" w:rsidRPr="00430494">
        <w:rPr>
          <w:rFonts w:ascii="Times New Roman" w:hAnsi="Times New Roman" w:cs="Times New Roman"/>
          <w:bCs/>
          <w:color w:val="000000" w:themeColor="text1"/>
          <w:sz w:val="24"/>
          <w:szCs w:val="24"/>
        </w:rPr>
        <w:t xml:space="preserve"> to be susceptible to co-morbid mental health difficulties as a result of internalising their difficulties</w:t>
      </w:r>
      <w:r w:rsidR="0067788E" w:rsidRPr="00430494">
        <w:rPr>
          <w:rFonts w:ascii="Times New Roman" w:hAnsi="Times New Roman" w:cs="Times New Roman"/>
          <w:bCs/>
          <w:color w:val="000000" w:themeColor="text1"/>
          <w:sz w:val="24"/>
          <w:szCs w:val="24"/>
        </w:rPr>
        <w:t xml:space="preserve">. </w:t>
      </w:r>
      <w:r w:rsidR="0067788E" w:rsidRPr="00430494">
        <w:rPr>
          <w:rFonts w:ascii="Times New Roman" w:hAnsi="Times New Roman" w:cs="Times New Roman"/>
          <w:color w:val="000000" w:themeColor="text1"/>
          <w:sz w:val="24"/>
          <w:szCs w:val="24"/>
        </w:rPr>
        <w:t>F</w:t>
      </w:r>
      <w:r w:rsidR="00030E1D" w:rsidRPr="00430494">
        <w:rPr>
          <w:rFonts w:ascii="Times New Roman" w:hAnsi="Times New Roman" w:cs="Times New Roman"/>
          <w:color w:val="000000" w:themeColor="text1"/>
          <w:sz w:val="24"/>
          <w:szCs w:val="24"/>
        </w:rPr>
        <w:t xml:space="preserve">or example, Stewart (2012) reports anxiety in </w:t>
      </w:r>
      <w:r w:rsidR="003941FF" w:rsidRPr="00430494">
        <w:rPr>
          <w:rFonts w:ascii="Times New Roman" w:hAnsi="Times New Roman" w:cs="Times New Roman"/>
          <w:color w:val="000000" w:themeColor="text1"/>
          <w:sz w:val="24"/>
          <w:szCs w:val="24"/>
        </w:rPr>
        <w:t>autistic girls</w:t>
      </w:r>
      <w:r w:rsidR="00030E1D" w:rsidRPr="00430494">
        <w:rPr>
          <w:rFonts w:ascii="Times New Roman" w:hAnsi="Times New Roman" w:cs="Times New Roman"/>
          <w:color w:val="000000" w:themeColor="text1"/>
          <w:sz w:val="24"/>
          <w:szCs w:val="24"/>
        </w:rPr>
        <w:t xml:space="preserve">, manifesting in chronic insomnia, regular emotional outbursts, self-harm, and school refusal. Similarly, Baldwin and Costley (2015) reported </w:t>
      </w:r>
      <w:r w:rsidR="00686444" w:rsidRPr="00430494">
        <w:rPr>
          <w:rFonts w:ascii="Times New Roman" w:hAnsi="Times New Roman" w:cs="Times New Roman"/>
          <w:color w:val="000000" w:themeColor="text1"/>
          <w:sz w:val="24"/>
          <w:szCs w:val="24"/>
        </w:rPr>
        <w:t>heightened</w:t>
      </w:r>
      <w:r w:rsidR="00030E1D" w:rsidRPr="00430494">
        <w:rPr>
          <w:rFonts w:ascii="Times New Roman" w:hAnsi="Times New Roman" w:cs="Times New Roman"/>
          <w:color w:val="000000" w:themeColor="text1"/>
          <w:sz w:val="24"/>
          <w:szCs w:val="24"/>
        </w:rPr>
        <w:t xml:space="preserve"> levels of mental illness in </w:t>
      </w:r>
      <w:r w:rsidR="003941FF" w:rsidRPr="00430494">
        <w:rPr>
          <w:rFonts w:ascii="Times New Roman" w:hAnsi="Times New Roman" w:cs="Times New Roman"/>
          <w:color w:val="000000" w:themeColor="text1"/>
          <w:sz w:val="24"/>
          <w:szCs w:val="24"/>
        </w:rPr>
        <w:t>autistic females</w:t>
      </w:r>
      <w:r w:rsidR="00030E1D" w:rsidRPr="00430494">
        <w:rPr>
          <w:rFonts w:ascii="Times New Roman" w:hAnsi="Times New Roman" w:cs="Times New Roman"/>
          <w:color w:val="000000" w:themeColor="text1"/>
          <w:sz w:val="24"/>
          <w:szCs w:val="24"/>
        </w:rPr>
        <w:t xml:space="preserve">; 73% of their sample </w:t>
      </w:r>
      <w:proofErr w:type="gramStart"/>
      <w:r w:rsidR="00030E1D" w:rsidRPr="00430494">
        <w:rPr>
          <w:rFonts w:ascii="Times New Roman" w:hAnsi="Times New Roman" w:cs="Times New Roman"/>
          <w:color w:val="000000" w:themeColor="text1"/>
          <w:sz w:val="24"/>
          <w:szCs w:val="24"/>
        </w:rPr>
        <w:t>were in need of</w:t>
      </w:r>
      <w:proofErr w:type="gramEnd"/>
      <w:r w:rsidR="00030E1D" w:rsidRPr="00430494">
        <w:rPr>
          <w:rFonts w:ascii="Times New Roman" w:hAnsi="Times New Roman" w:cs="Times New Roman"/>
          <w:color w:val="000000" w:themeColor="text1"/>
          <w:sz w:val="24"/>
          <w:szCs w:val="24"/>
        </w:rPr>
        <w:t xml:space="preserve"> ongoing mental health support.</w:t>
      </w:r>
      <w:r w:rsidR="00C466F7" w:rsidRPr="00430494">
        <w:rPr>
          <w:rFonts w:ascii="Times New Roman" w:hAnsi="Times New Roman" w:cs="Times New Roman"/>
          <w:color w:val="000000" w:themeColor="text1"/>
          <w:sz w:val="24"/>
          <w:szCs w:val="24"/>
        </w:rPr>
        <w:t xml:space="preserve"> Mandy</w:t>
      </w:r>
      <w:r w:rsidR="002E452A" w:rsidRPr="00430494">
        <w:rPr>
          <w:rFonts w:ascii="Times New Roman" w:hAnsi="Times New Roman" w:cs="Times New Roman"/>
          <w:color w:val="000000" w:themeColor="text1"/>
          <w:sz w:val="24"/>
          <w:szCs w:val="24"/>
        </w:rPr>
        <w:t xml:space="preserve"> et al.</w:t>
      </w:r>
      <w:r w:rsidR="00C466F7" w:rsidRPr="00430494">
        <w:rPr>
          <w:rFonts w:ascii="Times New Roman" w:hAnsi="Times New Roman" w:cs="Times New Roman"/>
          <w:color w:val="000000" w:themeColor="text1"/>
          <w:sz w:val="24"/>
          <w:szCs w:val="24"/>
        </w:rPr>
        <w:t xml:space="preserve"> (2012) found </w:t>
      </w:r>
      <w:r w:rsidR="002A0F67" w:rsidRPr="00430494">
        <w:rPr>
          <w:rFonts w:ascii="Times New Roman" w:hAnsi="Times New Roman" w:cs="Times New Roman"/>
          <w:color w:val="000000" w:themeColor="text1"/>
          <w:sz w:val="24"/>
          <w:szCs w:val="24"/>
        </w:rPr>
        <w:t xml:space="preserve">that </w:t>
      </w:r>
      <w:r w:rsidR="00C466F7" w:rsidRPr="00430494">
        <w:rPr>
          <w:rFonts w:ascii="Times New Roman" w:hAnsi="Times New Roman" w:cs="Times New Roman"/>
          <w:color w:val="000000" w:themeColor="text1"/>
          <w:sz w:val="24"/>
          <w:szCs w:val="24"/>
        </w:rPr>
        <w:t xml:space="preserve">parents reported their autistic daughters to have worse emotional difficulties than autistic sons. Additionally, mental health difficulties have been found to be prominent in autistic people diagnosed later in life, most of whom </w:t>
      </w:r>
      <w:r w:rsidR="005B64EC" w:rsidRPr="00430494">
        <w:rPr>
          <w:rFonts w:ascii="Times New Roman" w:hAnsi="Times New Roman" w:cs="Times New Roman"/>
          <w:color w:val="000000" w:themeColor="text1"/>
          <w:sz w:val="24"/>
          <w:szCs w:val="24"/>
        </w:rPr>
        <w:t xml:space="preserve">previous </w:t>
      </w:r>
      <w:r w:rsidR="00C466F7" w:rsidRPr="00430494">
        <w:rPr>
          <w:rFonts w:ascii="Times New Roman" w:hAnsi="Times New Roman" w:cs="Times New Roman"/>
          <w:color w:val="000000" w:themeColor="text1"/>
          <w:sz w:val="24"/>
          <w:szCs w:val="24"/>
        </w:rPr>
        <w:t>research has indicated are women, with affective disorders being one of the main reasons for referral of ASC in adults (</w:t>
      </w:r>
      <w:proofErr w:type="spellStart"/>
      <w:r w:rsidR="00C466F7" w:rsidRPr="00430494">
        <w:rPr>
          <w:rFonts w:ascii="Times New Roman" w:hAnsi="Times New Roman" w:cs="Times New Roman"/>
          <w:color w:val="000000" w:themeColor="text1"/>
          <w:sz w:val="24"/>
          <w:szCs w:val="24"/>
        </w:rPr>
        <w:t>Lehnhardt</w:t>
      </w:r>
      <w:proofErr w:type="spellEnd"/>
      <w:r w:rsidR="002E452A" w:rsidRPr="00430494">
        <w:rPr>
          <w:rFonts w:ascii="Times New Roman" w:hAnsi="Times New Roman" w:cs="Times New Roman"/>
          <w:color w:val="000000" w:themeColor="text1"/>
          <w:sz w:val="24"/>
          <w:szCs w:val="24"/>
        </w:rPr>
        <w:t xml:space="preserve"> et al.,</w:t>
      </w:r>
      <w:r w:rsidR="00C466F7" w:rsidRPr="00430494">
        <w:rPr>
          <w:rFonts w:ascii="Times New Roman" w:hAnsi="Times New Roman" w:cs="Times New Roman"/>
          <w:color w:val="000000" w:themeColor="text1"/>
          <w:sz w:val="24"/>
          <w:szCs w:val="24"/>
        </w:rPr>
        <w:t xml:space="preserve"> 2016). In interviews with fourteen women diagnose</w:t>
      </w:r>
      <w:r w:rsidR="00963A5A" w:rsidRPr="00430494">
        <w:rPr>
          <w:rFonts w:ascii="Times New Roman" w:hAnsi="Times New Roman" w:cs="Times New Roman"/>
          <w:color w:val="000000" w:themeColor="text1"/>
          <w:sz w:val="24"/>
          <w:szCs w:val="24"/>
        </w:rPr>
        <w:t>d</w:t>
      </w:r>
      <w:r w:rsidR="00C466F7" w:rsidRPr="00430494">
        <w:rPr>
          <w:rFonts w:ascii="Times New Roman" w:hAnsi="Times New Roman" w:cs="Times New Roman"/>
          <w:color w:val="000000" w:themeColor="text1"/>
          <w:sz w:val="24"/>
          <w:szCs w:val="24"/>
        </w:rPr>
        <w:t xml:space="preserve"> in late adolescence or early adulthood, </w:t>
      </w:r>
      <w:proofErr w:type="spellStart"/>
      <w:r w:rsidR="00C466F7" w:rsidRPr="00430494">
        <w:rPr>
          <w:rFonts w:ascii="Times New Roman" w:hAnsi="Times New Roman" w:cs="Times New Roman"/>
          <w:color w:val="000000" w:themeColor="text1"/>
          <w:sz w:val="24"/>
          <w:szCs w:val="24"/>
        </w:rPr>
        <w:t>Bargiela</w:t>
      </w:r>
      <w:proofErr w:type="spellEnd"/>
      <w:r w:rsidR="002E452A" w:rsidRPr="00430494">
        <w:rPr>
          <w:rFonts w:ascii="Times New Roman" w:hAnsi="Times New Roman" w:cs="Times New Roman"/>
          <w:color w:val="000000" w:themeColor="text1"/>
          <w:sz w:val="24"/>
          <w:szCs w:val="24"/>
        </w:rPr>
        <w:t xml:space="preserve"> et al.</w:t>
      </w:r>
      <w:r w:rsidR="00C466F7" w:rsidRPr="00430494">
        <w:rPr>
          <w:rFonts w:ascii="Times New Roman" w:hAnsi="Times New Roman" w:cs="Times New Roman"/>
          <w:color w:val="000000" w:themeColor="text1"/>
          <w:sz w:val="24"/>
          <w:szCs w:val="24"/>
        </w:rPr>
        <w:t xml:space="preserve"> (2016)</w:t>
      </w:r>
      <w:r w:rsidR="005B64EC" w:rsidRPr="00430494">
        <w:rPr>
          <w:rFonts w:ascii="Times New Roman" w:hAnsi="Times New Roman" w:cs="Times New Roman"/>
          <w:color w:val="000000" w:themeColor="text1"/>
          <w:sz w:val="24"/>
          <w:szCs w:val="24"/>
        </w:rPr>
        <w:t xml:space="preserve"> found that 92.</w:t>
      </w:r>
      <w:r w:rsidR="0067788E" w:rsidRPr="00430494">
        <w:rPr>
          <w:rFonts w:ascii="Times New Roman" w:hAnsi="Times New Roman" w:cs="Times New Roman"/>
          <w:color w:val="000000" w:themeColor="text1"/>
          <w:sz w:val="24"/>
          <w:szCs w:val="24"/>
        </w:rPr>
        <w:t>9</w:t>
      </w:r>
      <w:r w:rsidR="005B64EC" w:rsidRPr="00430494">
        <w:rPr>
          <w:rFonts w:ascii="Times New Roman" w:hAnsi="Times New Roman" w:cs="Times New Roman"/>
          <w:color w:val="000000" w:themeColor="text1"/>
          <w:sz w:val="24"/>
          <w:szCs w:val="24"/>
        </w:rPr>
        <w:t>% of their participants scored above the clinical cut-off on the anxiety subscale of the Hospital Anxi</w:t>
      </w:r>
      <w:r w:rsidR="005A49BA" w:rsidRPr="00430494">
        <w:rPr>
          <w:rFonts w:ascii="Times New Roman" w:hAnsi="Times New Roman" w:cs="Times New Roman"/>
          <w:color w:val="000000" w:themeColor="text1"/>
          <w:sz w:val="24"/>
          <w:szCs w:val="24"/>
        </w:rPr>
        <w:t>ety and Depression Scale (HADS-A</w:t>
      </w:r>
      <w:r w:rsidR="005B64EC" w:rsidRPr="00430494">
        <w:rPr>
          <w:rFonts w:ascii="Times New Roman" w:hAnsi="Times New Roman" w:cs="Times New Roman"/>
          <w:color w:val="000000" w:themeColor="text1"/>
          <w:sz w:val="24"/>
          <w:szCs w:val="24"/>
        </w:rPr>
        <w:t>), 21.4% scored within the clinical range for depression on the HADS-D, and 35.7% scored within the ‘distress’ and ‘severe’ range on the General Health Questionnaire (GHQ-12). In their interviews almost all reported experienc</w:t>
      </w:r>
      <w:r w:rsidR="00E01DA0" w:rsidRPr="00430494">
        <w:rPr>
          <w:rFonts w:ascii="Times New Roman" w:hAnsi="Times New Roman" w:cs="Times New Roman"/>
          <w:color w:val="000000" w:themeColor="text1"/>
          <w:sz w:val="24"/>
          <w:szCs w:val="24"/>
        </w:rPr>
        <w:t>ing</w:t>
      </w:r>
      <w:r w:rsidR="005B64EC" w:rsidRPr="00430494">
        <w:rPr>
          <w:rFonts w:ascii="Times New Roman" w:hAnsi="Times New Roman" w:cs="Times New Roman"/>
          <w:color w:val="000000" w:themeColor="text1"/>
          <w:sz w:val="24"/>
          <w:szCs w:val="24"/>
        </w:rPr>
        <w:t xml:space="preserve"> one or more mental health problems, particularly anxiety, depression, and eating disorders. </w:t>
      </w:r>
    </w:p>
    <w:p w14:paraId="63F30A26" w14:textId="6FADE1F3" w:rsidR="00EF0866" w:rsidRPr="00430494" w:rsidRDefault="005B64EC" w:rsidP="00EA03DB">
      <w:pPr>
        <w:spacing w:line="480" w:lineRule="auto"/>
        <w:ind w:firstLine="720"/>
        <w:rPr>
          <w:rFonts w:ascii="Times New Roman" w:hAnsi="Times New Roman" w:cs="Times New Roman"/>
          <w:bCs/>
          <w:color w:val="000000" w:themeColor="text1"/>
          <w:sz w:val="24"/>
          <w:szCs w:val="24"/>
        </w:rPr>
      </w:pP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bCs/>
          <w:color w:val="000000" w:themeColor="text1"/>
          <w:sz w:val="24"/>
          <w:szCs w:val="24"/>
        </w:rPr>
        <w:t xml:space="preserve">Camouflaging has been found by several studies to be linked to heightened mental health difficulties. </w:t>
      </w:r>
      <w:r w:rsidRPr="00430494">
        <w:rPr>
          <w:rFonts w:ascii="Times New Roman" w:hAnsi="Times New Roman" w:cs="Times New Roman"/>
          <w:color w:val="000000" w:themeColor="text1"/>
          <w:sz w:val="24"/>
          <w:szCs w:val="24"/>
        </w:rPr>
        <w:t xml:space="preserve">A consequence of camouflaging is increased exhaustion leading to anxiety and depression. </w:t>
      </w:r>
      <w:r w:rsidR="0086076C" w:rsidRPr="00430494">
        <w:rPr>
          <w:rFonts w:ascii="Times New Roman" w:hAnsi="Times New Roman" w:cs="Times New Roman"/>
          <w:bCs/>
          <w:color w:val="000000" w:themeColor="text1"/>
          <w:sz w:val="24"/>
          <w:szCs w:val="24"/>
        </w:rPr>
        <w:t>Livingston</w:t>
      </w:r>
      <w:r w:rsidR="004216F5" w:rsidRPr="00430494">
        <w:rPr>
          <w:rFonts w:ascii="Times New Roman" w:hAnsi="Times New Roman" w:cs="Times New Roman"/>
          <w:bCs/>
          <w:color w:val="000000" w:themeColor="text1"/>
          <w:sz w:val="24"/>
          <w:szCs w:val="24"/>
        </w:rPr>
        <w:t xml:space="preserve"> et al.</w:t>
      </w:r>
      <w:r w:rsidRPr="00430494">
        <w:rPr>
          <w:rFonts w:ascii="Times New Roman" w:hAnsi="Times New Roman" w:cs="Times New Roman"/>
          <w:bCs/>
          <w:color w:val="000000" w:themeColor="text1"/>
          <w:sz w:val="24"/>
          <w:szCs w:val="24"/>
        </w:rPr>
        <w:t xml:space="preserve"> (2018) explained how the process of masking autistic traits and camouflaging to appear ‘normal’ uses up valuable resources, which would otherwise be used elsewhere, resulting in exhaustion and breakdown</w:t>
      </w:r>
      <w:r w:rsidR="002A0F67" w:rsidRPr="00430494">
        <w:rPr>
          <w:rFonts w:ascii="Times New Roman" w:hAnsi="Times New Roman" w:cs="Times New Roman"/>
          <w:bCs/>
          <w:color w:val="000000" w:themeColor="text1"/>
          <w:sz w:val="24"/>
          <w:szCs w:val="24"/>
        </w:rPr>
        <w:t xml:space="preserve">. For </w:t>
      </w:r>
      <w:r w:rsidR="002A0F67" w:rsidRPr="00430494">
        <w:rPr>
          <w:rFonts w:ascii="Times New Roman" w:hAnsi="Times New Roman" w:cs="Times New Roman"/>
          <w:bCs/>
          <w:color w:val="000000" w:themeColor="text1"/>
          <w:sz w:val="24"/>
          <w:szCs w:val="24"/>
        </w:rPr>
        <w:lastRenderedPageBreak/>
        <w:t>example,</w:t>
      </w:r>
      <w:r w:rsidR="00EF0866" w:rsidRPr="00430494">
        <w:rPr>
          <w:rFonts w:ascii="Times New Roman" w:hAnsi="Times New Roman" w:cs="Times New Roman"/>
          <w:bCs/>
          <w:color w:val="000000" w:themeColor="text1"/>
          <w:sz w:val="24"/>
          <w:szCs w:val="24"/>
        </w:rPr>
        <w:t xml:space="preserve"> Tierney</w:t>
      </w:r>
      <w:r w:rsidR="004216F5" w:rsidRPr="00430494">
        <w:rPr>
          <w:rFonts w:ascii="Times New Roman" w:hAnsi="Times New Roman" w:cs="Times New Roman"/>
          <w:bCs/>
          <w:color w:val="000000" w:themeColor="text1"/>
          <w:sz w:val="24"/>
          <w:szCs w:val="24"/>
        </w:rPr>
        <w:t xml:space="preserve"> et al.’s</w:t>
      </w:r>
      <w:r w:rsidR="002A0F67" w:rsidRPr="00430494">
        <w:rPr>
          <w:rFonts w:ascii="Times New Roman" w:hAnsi="Times New Roman" w:cs="Times New Roman"/>
          <w:bCs/>
          <w:color w:val="000000" w:themeColor="text1"/>
          <w:sz w:val="24"/>
          <w:szCs w:val="24"/>
        </w:rPr>
        <w:t xml:space="preserve"> (2016) study </w:t>
      </w:r>
      <w:r w:rsidR="00EF0866" w:rsidRPr="00430494">
        <w:rPr>
          <w:rFonts w:ascii="Times New Roman" w:hAnsi="Times New Roman" w:cs="Times New Roman"/>
          <w:bCs/>
          <w:color w:val="000000" w:themeColor="text1"/>
          <w:sz w:val="24"/>
          <w:szCs w:val="24"/>
        </w:rPr>
        <w:t xml:space="preserve">found that the ten adolescent </w:t>
      </w:r>
      <w:r w:rsidR="00861878" w:rsidRPr="00430494">
        <w:rPr>
          <w:rFonts w:ascii="Times New Roman" w:hAnsi="Times New Roman" w:cs="Times New Roman"/>
          <w:bCs/>
          <w:color w:val="000000" w:themeColor="text1"/>
          <w:sz w:val="24"/>
          <w:szCs w:val="24"/>
        </w:rPr>
        <w:t xml:space="preserve">autistic </w:t>
      </w:r>
      <w:r w:rsidR="00EF0866" w:rsidRPr="00430494">
        <w:rPr>
          <w:rFonts w:ascii="Times New Roman" w:hAnsi="Times New Roman" w:cs="Times New Roman"/>
          <w:bCs/>
          <w:color w:val="000000" w:themeColor="text1"/>
          <w:sz w:val="24"/>
          <w:szCs w:val="24"/>
        </w:rPr>
        <w:t xml:space="preserve">women reported emotional consequences of </w:t>
      </w:r>
      <w:r w:rsidR="0043365F" w:rsidRPr="00430494">
        <w:rPr>
          <w:rFonts w:ascii="Times New Roman" w:hAnsi="Times New Roman" w:cs="Times New Roman"/>
          <w:bCs/>
          <w:color w:val="000000" w:themeColor="text1"/>
          <w:sz w:val="24"/>
          <w:szCs w:val="24"/>
        </w:rPr>
        <w:t xml:space="preserve">camouflaging, including severe depression and anxiety, with five participants using self-harm to cope. This is supported by qualitative findings by Hull, </w:t>
      </w:r>
      <w:proofErr w:type="spellStart"/>
      <w:r w:rsidR="0043365F" w:rsidRPr="00430494">
        <w:rPr>
          <w:rFonts w:ascii="Times New Roman" w:hAnsi="Times New Roman" w:cs="Times New Roman"/>
          <w:bCs/>
          <w:color w:val="000000" w:themeColor="text1"/>
          <w:sz w:val="24"/>
          <w:szCs w:val="24"/>
        </w:rPr>
        <w:t>Petrides</w:t>
      </w:r>
      <w:proofErr w:type="spellEnd"/>
      <w:r w:rsidR="004216F5" w:rsidRPr="00430494">
        <w:rPr>
          <w:rFonts w:ascii="Times New Roman" w:hAnsi="Times New Roman" w:cs="Times New Roman"/>
          <w:bCs/>
          <w:color w:val="000000" w:themeColor="text1"/>
          <w:sz w:val="24"/>
          <w:szCs w:val="24"/>
        </w:rPr>
        <w:t>, et al.</w:t>
      </w:r>
      <w:r w:rsidR="0043365F" w:rsidRPr="00430494">
        <w:rPr>
          <w:rFonts w:ascii="Times New Roman" w:hAnsi="Times New Roman" w:cs="Times New Roman"/>
          <w:bCs/>
          <w:color w:val="000000" w:themeColor="text1"/>
          <w:sz w:val="24"/>
          <w:szCs w:val="24"/>
        </w:rPr>
        <w:t xml:space="preserve"> (2017)</w:t>
      </w:r>
      <w:r w:rsidR="00605106" w:rsidRPr="00430494">
        <w:rPr>
          <w:rFonts w:ascii="Times New Roman" w:hAnsi="Times New Roman" w:cs="Times New Roman"/>
          <w:bCs/>
          <w:color w:val="000000" w:themeColor="text1"/>
          <w:sz w:val="24"/>
          <w:szCs w:val="24"/>
        </w:rPr>
        <w:t xml:space="preserve"> who found </w:t>
      </w:r>
      <w:r w:rsidR="009A3D52" w:rsidRPr="00430494">
        <w:rPr>
          <w:rFonts w:ascii="Times New Roman" w:hAnsi="Times New Roman" w:cs="Times New Roman"/>
          <w:bCs/>
          <w:color w:val="000000" w:themeColor="text1"/>
          <w:sz w:val="24"/>
          <w:szCs w:val="24"/>
        </w:rPr>
        <w:t xml:space="preserve">that </w:t>
      </w:r>
      <w:r w:rsidR="00605106" w:rsidRPr="00430494">
        <w:rPr>
          <w:rFonts w:ascii="Times New Roman" w:hAnsi="Times New Roman" w:cs="Times New Roman"/>
          <w:bCs/>
          <w:color w:val="000000" w:themeColor="text1"/>
          <w:sz w:val="24"/>
          <w:szCs w:val="24"/>
        </w:rPr>
        <w:t>the most common conseq</w:t>
      </w:r>
      <w:r w:rsidR="003A6AB7" w:rsidRPr="00430494">
        <w:rPr>
          <w:rFonts w:ascii="Times New Roman" w:hAnsi="Times New Roman" w:cs="Times New Roman"/>
          <w:bCs/>
          <w:color w:val="000000" w:themeColor="text1"/>
          <w:sz w:val="24"/>
          <w:szCs w:val="24"/>
        </w:rPr>
        <w:t xml:space="preserve">uence </w:t>
      </w:r>
      <w:r w:rsidR="002A0F67" w:rsidRPr="00430494">
        <w:rPr>
          <w:rFonts w:ascii="Times New Roman" w:hAnsi="Times New Roman" w:cs="Times New Roman"/>
          <w:bCs/>
          <w:color w:val="000000" w:themeColor="text1"/>
          <w:sz w:val="24"/>
          <w:szCs w:val="24"/>
        </w:rPr>
        <w:t xml:space="preserve">of camouflaging </w:t>
      </w:r>
      <w:r w:rsidR="003A6AB7" w:rsidRPr="00430494">
        <w:rPr>
          <w:rFonts w:ascii="Times New Roman" w:hAnsi="Times New Roman" w:cs="Times New Roman"/>
          <w:bCs/>
          <w:color w:val="000000" w:themeColor="text1"/>
          <w:sz w:val="24"/>
          <w:szCs w:val="24"/>
        </w:rPr>
        <w:t xml:space="preserve">reported by participants </w:t>
      </w:r>
      <w:r w:rsidR="00605106" w:rsidRPr="00430494">
        <w:rPr>
          <w:rFonts w:ascii="Times New Roman" w:hAnsi="Times New Roman" w:cs="Times New Roman"/>
          <w:bCs/>
          <w:color w:val="000000" w:themeColor="text1"/>
          <w:sz w:val="24"/>
          <w:szCs w:val="24"/>
        </w:rPr>
        <w:t>was exhaustion,</w:t>
      </w:r>
      <w:r w:rsidR="009A3D52" w:rsidRPr="00430494">
        <w:rPr>
          <w:rFonts w:ascii="Times New Roman" w:hAnsi="Times New Roman" w:cs="Times New Roman"/>
          <w:bCs/>
          <w:color w:val="000000" w:themeColor="text1"/>
          <w:sz w:val="24"/>
          <w:szCs w:val="24"/>
        </w:rPr>
        <w:t xml:space="preserve"> with</w:t>
      </w:r>
      <w:r w:rsidR="00605106" w:rsidRPr="00430494">
        <w:rPr>
          <w:rFonts w:ascii="Times New Roman" w:hAnsi="Times New Roman" w:cs="Times New Roman"/>
          <w:bCs/>
          <w:color w:val="000000" w:themeColor="text1"/>
          <w:sz w:val="24"/>
          <w:szCs w:val="24"/>
        </w:rPr>
        <w:t xml:space="preserve"> many </w:t>
      </w:r>
      <w:proofErr w:type="gramStart"/>
      <w:r w:rsidR="009A3D52" w:rsidRPr="00430494">
        <w:rPr>
          <w:rFonts w:ascii="Times New Roman" w:hAnsi="Times New Roman" w:cs="Times New Roman"/>
          <w:bCs/>
          <w:color w:val="000000" w:themeColor="text1"/>
          <w:sz w:val="24"/>
          <w:szCs w:val="24"/>
        </w:rPr>
        <w:t>feeling</w:t>
      </w:r>
      <w:proofErr w:type="gramEnd"/>
      <w:r w:rsidR="009A3D52" w:rsidRPr="00430494">
        <w:rPr>
          <w:rFonts w:ascii="Times New Roman" w:hAnsi="Times New Roman" w:cs="Times New Roman"/>
          <w:bCs/>
          <w:color w:val="000000" w:themeColor="text1"/>
          <w:sz w:val="24"/>
          <w:szCs w:val="24"/>
        </w:rPr>
        <w:t xml:space="preserve"> </w:t>
      </w:r>
      <w:r w:rsidR="00605106" w:rsidRPr="00430494">
        <w:rPr>
          <w:rFonts w:ascii="Times New Roman" w:hAnsi="Times New Roman" w:cs="Times New Roman"/>
          <w:bCs/>
          <w:color w:val="000000" w:themeColor="text1"/>
          <w:sz w:val="24"/>
          <w:szCs w:val="24"/>
        </w:rPr>
        <w:t>mental</w:t>
      </w:r>
      <w:r w:rsidR="003A6AB7" w:rsidRPr="00430494">
        <w:rPr>
          <w:rFonts w:ascii="Times New Roman" w:hAnsi="Times New Roman" w:cs="Times New Roman"/>
          <w:bCs/>
          <w:color w:val="000000" w:themeColor="text1"/>
          <w:sz w:val="24"/>
          <w:szCs w:val="24"/>
        </w:rPr>
        <w:t>ly</w:t>
      </w:r>
      <w:r w:rsidR="00605106" w:rsidRPr="00430494">
        <w:rPr>
          <w:rFonts w:ascii="Times New Roman" w:hAnsi="Times New Roman" w:cs="Times New Roman"/>
          <w:bCs/>
          <w:color w:val="000000" w:themeColor="text1"/>
          <w:sz w:val="24"/>
          <w:szCs w:val="24"/>
        </w:rPr>
        <w:t>, physically, and emotionally drained as a resu</w:t>
      </w:r>
      <w:r w:rsidR="00A44014" w:rsidRPr="00430494">
        <w:rPr>
          <w:rFonts w:ascii="Times New Roman" w:hAnsi="Times New Roman" w:cs="Times New Roman"/>
          <w:bCs/>
          <w:color w:val="000000" w:themeColor="text1"/>
          <w:sz w:val="24"/>
          <w:szCs w:val="24"/>
        </w:rPr>
        <w:t>lt. Stress and anxiety were experienced both during and after situations involving camouflaging.</w:t>
      </w:r>
      <w:r w:rsidR="00E87AC1" w:rsidRPr="00430494">
        <w:rPr>
          <w:rFonts w:ascii="Times New Roman" w:hAnsi="Times New Roman" w:cs="Times New Roman"/>
          <w:bCs/>
          <w:color w:val="000000" w:themeColor="text1"/>
          <w:sz w:val="24"/>
          <w:szCs w:val="24"/>
        </w:rPr>
        <w:t xml:space="preserve"> </w:t>
      </w:r>
      <w:r w:rsidR="004A1EC8" w:rsidRPr="00430494">
        <w:rPr>
          <w:rFonts w:ascii="Times New Roman" w:hAnsi="Times New Roman" w:cs="Times New Roman"/>
          <w:bCs/>
          <w:color w:val="000000" w:themeColor="text1"/>
          <w:sz w:val="24"/>
          <w:szCs w:val="24"/>
        </w:rPr>
        <w:t xml:space="preserve">As well as exhaustion, acting in ways contrary to </w:t>
      </w:r>
      <w:proofErr w:type="gramStart"/>
      <w:r w:rsidR="004A1EC8" w:rsidRPr="00430494">
        <w:rPr>
          <w:rFonts w:ascii="Times New Roman" w:hAnsi="Times New Roman" w:cs="Times New Roman"/>
          <w:bCs/>
          <w:color w:val="000000" w:themeColor="text1"/>
          <w:sz w:val="24"/>
          <w:szCs w:val="24"/>
        </w:rPr>
        <w:t>ones</w:t>
      </w:r>
      <w:proofErr w:type="gramEnd"/>
      <w:r w:rsidR="004A1EC8" w:rsidRPr="00430494">
        <w:rPr>
          <w:rFonts w:ascii="Times New Roman" w:hAnsi="Times New Roman" w:cs="Times New Roman"/>
          <w:bCs/>
          <w:color w:val="000000" w:themeColor="text1"/>
          <w:sz w:val="24"/>
          <w:szCs w:val="24"/>
        </w:rPr>
        <w:t xml:space="preserve"> ‘true’ self while camouflaging may have a damaging effect on self-esteem and feelings of authenticity (</w:t>
      </w:r>
      <w:proofErr w:type="spellStart"/>
      <w:r w:rsidR="004A1EC8" w:rsidRPr="00430494">
        <w:rPr>
          <w:rFonts w:ascii="Times New Roman" w:hAnsi="Times New Roman" w:cs="Times New Roman"/>
          <w:bCs/>
          <w:color w:val="000000" w:themeColor="text1"/>
          <w:sz w:val="24"/>
          <w:szCs w:val="24"/>
        </w:rPr>
        <w:t>Kernis</w:t>
      </w:r>
      <w:proofErr w:type="spellEnd"/>
      <w:r w:rsidR="004A1EC8" w:rsidRPr="00430494">
        <w:rPr>
          <w:rFonts w:ascii="Times New Roman" w:hAnsi="Times New Roman" w:cs="Times New Roman"/>
          <w:bCs/>
          <w:color w:val="000000" w:themeColor="text1"/>
          <w:sz w:val="24"/>
          <w:szCs w:val="24"/>
        </w:rPr>
        <w:t xml:space="preserve"> and Goldman, 2006). Goffman (1969) describes how maintaining a ‘show’ and behaving in ways incongruent to one’s own beliefs can cause feelings of alienation from oneself and others.  </w:t>
      </w:r>
    </w:p>
    <w:p w14:paraId="79394917" w14:textId="4F9ADAA4" w:rsidR="000B1B2B" w:rsidRPr="00430494" w:rsidRDefault="000B1B2B" w:rsidP="00EA03DB">
      <w:pPr>
        <w:spacing w:line="480" w:lineRule="auto"/>
        <w:ind w:firstLine="720"/>
        <w:rPr>
          <w:rFonts w:ascii="Times New Roman" w:hAnsi="Times New Roman" w:cs="Times New Roman"/>
          <w:color w:val="000000" w:themeColor="text1"/>
          <w:sz w:val="24"/>
          <w:szCs w:val="24"/>
          <w:shd w:val="clear" w:color="auto" w:fill="FFFFFF"/>
        </w:rPr>
      </w:pPr>
      <w:r w:rsidRPr="00430494">
        <w:rPr>
          <w:rFonts w:ascii="Times New Roman" w:hAnsi="Times New Roman" w:cs="Times New Roman"/>
          <w:bCs/>
          <w:color w:val="000000" w:themeColor="text1"/>
          <w:sz w:val="24"/>
          <w:szCs w:val="24"/>
        </w:rPr>
        <w:t>Quantitative studies have made similar findings</w:t>
      </w:r>
      <w:r w:rsidR="004A1EC8" w:rsidRPr="00430494">
        <w:rPr>
          <w:rFonts w:ascii="Times New Roman" w:hAnsi="Times New Roman" w:cs="Times New Roman"/>
          <w:bCs/>
          <w:color w:val="000000" w:themeColor="text1"/>
          <w:sz w:val="24"/>
          <w:szCs w:val="24"/>
        </w:rPr>
        <w:t xml:space="preserve"> regarding the detrimental effects of camouflaging to mental health</w:t>
      </w:r>
      <w:r w:rsidRPr="00430494">
        <w:rPr>
          <w:rFonts w:ascii="Times New Roman" w:hAnsi="Times New Roman" w:cs="Times New Roman"/>
          <w:bCs/>
          <w:color w:val="000000" w:themeColor="text1"/>
          <w:sz w:val="24"/>
          <w:szCs w:val="24"/>
        </w:rPr>
        <w:t>. For example, as briefly discussed in Chapter 1, Cassidy</w:t>
      </w:r>
      <w:r w:rsidR="00BB5B48" w:rsidRPr="00430494">
        <w:rPr>
          <w:rFonts w:ascii="Times New Roman" w:hAnsi="Times New Roman" w:cs="Times New Roman"/>
          <w:bCs/>
          <w:color w:val="000000" w:themeColor="text1"/>
          <w:sz w:val="24"/>
          <w:szCs w:val="24"/>
        </w:rPr>
        <w:t xml:space="preserve"> et al.</w:t>
      </w:r>
      <w:r w:rsidRPr="00430494">
        <w:rPr>
          <w:rFonts w:ascii="Times New Roman" w:hAnsi="Times New Roman" w:cs="Times New Roman"/>
          <w:bCs/>
          <w:color w:val="000000" w:themeColor="text1"/>
          <w:sz w:val="24"/>
          <w:szCs w:val="24"/>
        </w:rPr>
        <w:t xml:space="preserve"> (2018) found that camouflaging, as measured using a </w:t>
      </w:r>
      <w:proofErr w:type="gramStart"/>
      <w:r w:rsidRPr="00430494">
        <w:rPr>
          <w:rFonts w:ascii="Times New Roman" w:hAnsi="Times New Roman" w:cs="Times New Roman"/>
          <w:bCs/>
          <w:color w:val="000000" w:themeColor="text1"/>
          <w:sz w:val="24"/>
          <w:szCs w:val="24"/>
        </w:rPr>
        <w:t>four item</w:t>
      </w:r>
      <w:proofErr w:type="gramEnd"/>
      <w:r w:rsidRPr="00430494">
        <w:rPr>
          <w:rFonts w:ascii="Times New Roman" w:hAnsi="Times New Roman" w:cs="Times New Roman"/>
          <w:bCs/>
          <w:color w:val="000000" w:themeColor="text1"/>
          <w:sz w:val="24"/>
          <w:szCs w:val="24"/>
        </w:rPr>
        <w:t xml:space="preserve"> questionnaire with high internal consistency, significantly predicted suicidality in autistic participants (</w:t>
      </w:r>
      <w:r w:rsidRPr="00430494">
        <w:rPr>
          <w:rFonts w:ascii="Times New Roman" w:hAnsi="Times New Roman" w:cs="Times New Roman"/>
          <w:color w:val="000000" w:themeColor="text1"/>
          <w:sz w:val="24"/>
          <w:szCs w:val="24"/>
          <w:shd w:val="clear" w:color="auto" w:fill="FFFFFF"/>
        </w:rPr>
        <w:t>65 males; 99 females). This finding was made after controlling for age, sex, presence of at least one developmental condition, depression, anxiety, employment</w:t>
      </w:r>
      <w:r w:rsidR="00A73EBF" w:rsidRPr="00430494">
        <w:rPr>
          <w:rFonts w:ascii="Times New Roman" w:hAnsi="Times New Roman" w:cs="Times New Roman"/>
          <w:color w:val="000000" w:themeColor="text1"/>
          <w:sz w:val="24"/>
          <w:szCs w:val="24"/>
          <w:shd w:val="clear" w:color="auto" w:fill="FFFFFF"/>
        </w:rPr>
        <w:t>,</w:t>
      </w:r>
      <w:r w:rsidRPr="00430494">
        <w:rPr>
          <w:rFonts w:ascii="Times New Roman" w:hAnsi="Times New Roman" w:cs="Times New Roman"/>
          <w:color w:val="000000" w:themeColor="text1"/>
          <w:sz w:val="24"/>
          <w:szCs w:val="24"/>
          <w:shd w:val="clear" w:color="auto" w:fill="FFFFFF"/>
        </w:rPr>
        <w:t xml:space="preserve"> and satisfaction with living arrangements. Furthermore, camouflaging explained a significant amount of variance in suicidality above depression and anxiety, suggesting that the association between camouflaging and suicidality may be partially independent of mental health</w:t>
      </w:r>
      <w:r w:rsidR="00571180" w:rsidRPr="00430494">
        <w:rPr>
          <w:rFonts w:ascii="Times New Roman" w:hAnsi="Times New Roman" w:cs="Times New Roman"/>
          <w:color w:val="000000" w:themeColor="text1"/>
          <w:sz w:val="24"/>
          <w:szCs w:val="24"/>
          <w:shd w:val="clear" w:color="auto" w:fill="FFFFFF"/>
        </w:rPr>
        <w:t xml:space="preserve"> problems</w:t>
      </w:r>
      <w:r w:rsidRPr="00430494">
        <w:rPr>
          <w:rFonts w:ascii="Times New Roman" w:hAnsi="Times New Roman" w:cs="Times New Roman"/>
          <w:color w:val="000000" w:themeColor="text1"/>
          <w:sz w:val="24"/>
          <w:szCs w:val="24"/>
          <w:shd w:val="clear" w:color="auto" w:fill="FFFFFF"/>
        </w:rPr>
        <w:t xml:space="preserve">. </w:t>
      </w:r>
      <w:r w:rsidR="0021111E" w:rsidRPr="00430494">
        <w:rPr>
          <w:rFonts w:ascii="Times New Roman" w:hAnsi="Times New Roman" w:cs="Times New Roman"/>
          <w:color w:val="000000" w:themeColor="text1"/>
          <w:sz w:val="24"/>
          <w:szCs w:val="24"/>
          <w:shd w:val="clear" w:color="auto" w:fill="FFFFFF"/>
        </w:rPr>
        <w:t>I</w:t>
      </w:r>
      <w:r w:rsidR="00BA6C65" w:rsidRPr="00430494">
        <w:rPr>
          <w:rFonts w:ascii="Times New Roman" w:hAnsi="Times New Roman" w:cs="Times New Roman"/>
          <w:color w:val="000000" w:themeColor="text1"/>
          <w:sz w:val="24"/>
          <w:szCs w:val="24"/>
          <w:shd w:val="clear" w:color="auto" w:fill="FFFFFF"/>
        </w:rPr>
        <w:t>n a recent study by Cassidy</w:t>
      </w:r>
      <w:r w:rsidR="00BB5B48" w:rsidRPr="00430494">
        <w:rPr>
          <w:rFonts w:ascii="Times New Roman" w:hAnsi="Times New Roman" w:cs="Times New Roman"/>
          <w:color w:val="000000" w:themeColor="text1"/>
          <w:sz w:val="24"/>
          <w:szCs w:val="24"/>
          <w:shd w:val="clear" w:color="auto" w:fill="FFFFFF"/>
        </w:rPr>
        <w:t xml:space="preserve"> et al.</w:t>
      </w:r>
      <w:r w:rsidR="00BA6C65" w:rsidRPr="00430494">
        <w:rPr>
          <w:rFonts w:ascii="Times New Roman" w:hAnsi="Times New Roman" w:cs="Times New Roman"/>
          <w:color w:val="000000" w:themeColor="text1"/>
          <w:sz w:val="24"/>
          <w:szCs w:val="24"/>
          <w:shd w:val="clear" w:color="auto" w:fill="FFFFFF"/>
        </w:rPr>
        <w:t xml:space="preserve"> (2019)</w:t>
      </w:r>
      <w:r w:rsidR="00A6684A" w:rsidRPr="00430494">
        <w:rPr>
          <w:rFonts w:ascii="Times New Roman" w:hAnsi="Times New Roman" w:cs="Times New Roman"/>
          <w:color w:val="000000" w:themeColor="text1"/>
          <w:sz w:val="24"/>
          <w:szCs w:val="24"/>
          <w:shd w:val="clear" w:color="auto" w:fill="FFFFFF"/>
        </w:rPr>
        <w:t>,</w:t>
      </w:r>
      <w:r w:rsidR="008801AB" w:rsidRPr="00430494">
        <w:rPr>
          <w:rFonts w:ascii="Times New Roman" w:hAnsi="Times New Roman" w:cs="Times New Roman"/>
          <w:color w:val="000000" w:themeColor="text1"/>
          <w:sz w:val="24"/>
          <w:szCs w:val="24"/>
          <w:shd w:val="clear" w:color="auto" w:fill="FFFFFF"/>
        </w:rPr>
        <w:t xml:space="preserve"> the link between suicidality</w:t>
      </w:r>
      <w:r w:rsidR="00A816B4" w:rsidRPr="00430494">
        <w:rPr>
          <w:rFonts w:ascii="Times New Roman" w:hAnsi="Times New Roman" w:cs="Times New Roman"/>
          <w:color w:val="000000" w:themeColor="text1"/>
          <w:sz w:val="24"/>
          <w:szCs w:val="24"/>
          <w:shd w:val="clear" w:color="auto" w:fill="FFFFFF"/>
        </w:rPr>
        <w:t xml:space="preserve"> (measured using the Suicidal Behaviours Questionnaire)</w:t>
      </w:r>
      <w:r w:rsidR="008801AB" w:rsidRPr="00430494">
        <w:rPr>
          <w:rFonts w:ascii="Times New Roman" w:hAnsi="Times New Roman" w:cs="Times New Roman"/>
          <w:color w:val="000000" w:themeColor="text1"/>
          <w:sz w:val="24"/>
          <w:szCs w:val="24"/>
          <w:shd w:val="clear" w:color="auto" w:fill="FFFFFF"/>
        </w:rPr>
        <w:t xml:space="preserve"> and autistic traits</w:t>
      </w:r>
      <w:r w:rsidR="00A816B4" w:rsidRPr="00430494">
        <w:rPr>
          <w:rFonts w:ascii="Times New Roman" w:hAnsi="Times New Roman" w:cs="Times New Roman"/>
          <w:color w:val="000000" w:themeColor="text1"/>
          <w:sz w:val="24"/>
          <w:szCs w:val="24"/>
          <w:shd w:val="clear" w:color="auto" w:fill="FFFFFF"/>
        </w:rPr>
        <w:t xml:space="preserve"> (measured with the AQ)</w:t>
      </w:r>
      <w:r w:rsidR="00A6684A" w:rsidRPr="00430494">
        <w:rPr>
          <w:rFonts w:ascii="Times New Roman" w:hAnsi="Times New Roman" w:cs="Times New Roman"/>
          <w:color w:val="000000" w:themeColor="text1"/>
          <w:sz w:val="24"/>
          <w:szCs w:val="24"/>
          <w:shd w:val="clear" w:color="auto" w:fill="FFFFFF"/>
        </w:rPr>
        <w:t>,</w:t>
      </w:r>
      <w:r w:rsidR="008801AB" w:rsidRPr="00430494">
        <w:rPr>
          <w:rFonts w:ascii="Times New Roman" w:hAnsi="Times New Roman" w:cs="Times New Roman"/>
          <w:color w:val="000000" w:themeColor="text1"/>
          <w:sz w:val="24"/>
          <w:szCs w:val="24"/>
          <w:shd w:val="clear" w:color="auto" w:fill="FFFFFF"/>
        </w:rPr>
        <w:t xml:space="preserve"> was significantly </w:t>
      </w:r>
      <w:r w:rsidR="00A6684A" w:rsidRPr="00430494">
        <w:rPr>
          <w:rFonts w:ascii="Times New Roman" w:hAnsi="Times New Roman" w:cs="Times New Roman"/>
          <w:color w:val="000000" w:themeColor="text1"/>
          <w:sz w:val="24"/>
          <w:szCs w:val="24"/>
          <w:shd w:val="clear" w:color="auto" w:fill="FFFFFF"/>
        </w:rPr>
        <w:t xml:space="preserve">mediated by camouflaging (measured using the CAT-Q) and thwarted belonging (measured using the Interpersonal Needs Questionnaire). Whilst these findings were made in a sample of 160 non-autistic young adults, </w:t>
      </w:r>
      <w:r w:rsidR="00F62FE6" w:rsidRPr="00430494">
        <w:rPr>
          <w:rFonts w:ascii="Times New Roman" w:hAnsi="Times New Roman" w:cs="Times New Roman"/>
          <w:color w:val="000000" w:themeColor="text1"/>
          <w:sz w:val="24"/>
          <w:szCs w:val="24"/>
          <w:shd w:val="clear" w:color="auto" w:fill="FFFFFF"/>
        </w:rPr>
        <w:t>they</w:t>
      </w:r>
      <w:r w:rsidR="00CB7184" w:rsidRPr="00430494">
        <w:rPr>
          <w:rFonts w:ascii="Times New Roman" w:hAnsi="Times New Roman" w:cs="Times New Roman"/>
          <w:color w:val="000000" w:themeColor="text1"/>
          <w:sz w:val="24"/>
          <w:szCs w:val="24"/>
          <w:shd w:val="clear" w:color="auto" w:fill="FFFFFF"/>
        </w:rPr>
        <w:t xml:space="preserve"> highlight the general risk that high levels of camouflaging pose.</w:t>
      </w:r>
      <w:r w:rsidR="00F62FE6" w:rsidRPr="00430494">
        <w:rPr>
          <w:rFonts w:ascii="Times New Roman" w:hAnsi="Times New Roman" w:cs="Times New Roman"/>
          <w:color w:val="000000" w:themeColor="text1"/>
          <w:sz w:val="24"/>
          <w:szCs w:val="24"/>
          <w:shd w:val="clear" w:color="auto" w:fill="FFFFFF"/>
        </w:rPr>
        <w:t xml:space="preserve"> </w:t>
      </w:r>
      <w:r w:rsidR="00A6684A" w:rsidRPr="00430494">
        <w:rPr>
          <w:rFonts w:ascii="Times New Roman" w:hAnsi="Times New Roman" w:cs="Times New Roman"/>
          <w:color w:val="000000" w:themeColor="text1"/>
          <w:sz w:val="24"/>
          <w:szCs w:val="24"/>
          <w:shd w:val="clear" w:color="auto" w:fill="FFFFFF"/>
        </w:rPr>
        <w:t xml:space="preserve"> </w:t>
      </w:r>
    </w:p>
    <w:p w14:paraId="25B5F503" w14:textId="113E6626" w:rsidR="000B1B2B" w:rsidRPr="00430494" w:rsidRDefault="000B1B2B" w:rsidP="00EA03DB">
      <w:pPr>
        <w:spacing w:line="480" w:lineRule="auto"/>
        <w:ind w:firstLine="720"/>
        <w:rPr>
          <w:rFonts w:ascii="Times New Roman" w:hAnsi="Times New Roman" w:cs="Times New Roman"/>
          <w:bCs/>
          <w:color w:val="000000" w:themeColor="text1"/>
          <w:sz w:val="24"/>
          <w:szCs w:val="24"/>
        </w:rPr>
      </w:pPr>
      <w:r w:rsidRPr="00430494">
        <w:rPr>
          <w:rFonts w:ascii="Times New Roman" w:hAnsi="Times New Roman" w:cs="Times New Roman"/>
          <w:color w:val="000000" w:themeColor="text1"/>
          <w:sz w:val="24"/>
          <w:szCs w:val="24"/>
          <w:shd w:val="clear" w:color="auto" w:fill="FFFFFF"/>
        </w:rPr>
        <w:lastRenderedPageBreak/>
        <w:t xml:space="preserve">In </w:t>
      </w:r>
      <w:r w:rsidR="00686444" w:rsidRPr="00430494">
        <w:rPr>
          <w:rFonts w:ascii="Times New Roman" w:hAnsi="Times New Roman" w:cs="Times New Roman"/>
          <w:color w:val="000000" w:themeColor="text1"/>
          <w:sz w:val="24"/>
          <w:szCs w:val="24"/>
          <w:shd w:val="clear" w:color="auto" w:fill="FFFFFF"/>
        </w:rPr>
        <w:t xml:space="preserve">other </w:t>
      </w:r>
      <w:proofErr w:type="gramStart"/>
      <w:r w:rsidRPr="00430494">
        <w:rPr>
          <w:rFonts w:ascii="Times New Roman" w:hAnsi="Times New Roman" w:cs="Times New Roman"/>
          <w:color w:val="000000" w:themeColor="text1"/>
          <w:sz w:val="24"/>
          <w:szCs w:val="24"/>
          <w:shd w:val="clear" w:color="auto" w:fill="FFFFFF"/>
        </w:rPr>
        <w:t>studies</w:t>
      </w:r>
      <w:proofErr w:type="gramEnd"/>
      <w:r w:rsidRPr="00430494">
        <w:rPr>
          <w:rFonts w:ascii="Times New Roman" w:hAnsi="Times New Roman" w:cs="Times New Roman"/>
          <w:color w:val="000000" w:themeColor="text1"/>
          <w:sz w:val="24"/>
          <w:szCs w:val="24"/>
          <w:shd w:val="clear" w:color="auto" w:fill="FFFFFF"/>
        </w:rPr>
        <w:t xml:space="preserve"> using the CAT-Q, higher camouflaging has been </w:t>
      </w:r>
      <w:r w:rsidR="003D0743" w:rsidRPr="00430494">
        <w:rPr>
          <w:rFonts w:ascii="Times New Roman" w:hAnsi="Times New Roman" w:cs="Times New Roman"/>
          <w:color w:val="000000" w:themeColor="text1"/>
          <w:sz w:val="24"/>
          <w:szCs w:val="24"/>
          <w:shd w:val="clear" w:color="auto" w:fill="FFFFFF"/>
        </w:rPr>
        <w:t>linked with</w:t>
      </w:r>
      <w:r w:rsidRPr="00430494">
        <w:rPr>
          <w:rFonts w:ascii="Times New Roman" w:hAnsi="Times New Roman" w:cs="Times New Roman"/>
          <w:color w:val="000000" w:themeColor="text1"/>
          <w:sz w:val="24"/>
          <w:szCs w:val="24"/>
          <w:shd w:val="clear" w:color="auto" w:fill="FFFFFF"/>
        </w:rPr>
        <w:t xml:space="preserve"> more mental health difficulties. Hull, Mandy, </w:t>
      </w:r>
      <w:r w:rsidR="000B70C0" w:rsidRPr="00430494">
        <w:rPr>
          <w:rFonts w:ascii="Times New Roman" w:hAnsi="Times New Roman" w:cs="Times New Roman"/>
          <w:color w:val="000000" w:themeColor="text1"/>
          <w:sz w:val="24"/>
          <w:szCs w:val="24"/>
          <w:shd w:val="clear" w:color="auto" w:fill="FFFFFF"/>
        </w:rPr>
        <w:t xml:space="preserve">et al. </w:t>
      </w:r>
      <w:r w:rsidRPr="00430494">
        <w:rPr>
          <w:rFonts w:ascii="Times New Roman" w:hAnsi="Times New Roman" w:cs="Times New Roman"/>
          <w:color w:val="000000" w:themeColor="text1"/>
          <w:sz w:val="24"/>
          <w:szCs w:val="24"/>
          <w:shd w:val="clear" w:color="auto" w:fill="FFFFFF"/>
        </w:rPr>
        <w:t>(2019) found that total scores on the CAT-Q</w:t>
      </w:r>
      <w:r w:rsidR="00176110" w:rsidRPr="00430494">
        <w:rPr>
          <w:rFonts w:ascii="Times New Roman" w:hAnsi="Times New Roman" w:cs="Times New Roman"/>
          <w:color w:val="000000" w:themeColor="text1"/>
          <w:sz w:val="24"/>
          <w:szCs w:val="24"/>
          <w:shd w:val="clear" w:color="auto" w:fill="FFFFFF"/>
        </w:rPr>
        <w:t>,</w:t>
      </w:r>
      <w:r w:rsidRPr="00430494">
        <w:rPr>
          <w:rFonts w:ascii="Times New Roman" w:hAnsi="Times New Roman" w:cs="Times New Roman"/>
          <w:color w:val="000000" w:themeColor="text1"/>
          <w:sz w:val="24"/>
          <w:szCs w:val="24"/>
          <w:shd w:val="clear" w:color="auto" w:fill="FFFFFF"/>
        </w:rPr>
        <w:t xml:space="preserve"> as well as scores on the ‘assimilation’ factor</w:t>
      </w:r>
      <w:r w:rsidR="00176110" w:rsidRPr="00430494">
        <w:rPr>
          <w:rFonts w:ascii="Times New Roman" w:hAnsi="Times New Roman" w:cs="Times New Roman"/>
          <w:color w:val="000000" w:themeColor="text1"/>
          <w:sz w:val="24"/>
          <w:szCs w:val="24"/>
          <w:shd w:val="clear" w:color="auto" w:fill="FFFFFF"/>
        </w:rPr>
        <w:t>,</w:t>
      </w:r>
      <w:r w:rsidRPr="00430494">
        <w:rPr>
          <w:rFonts w:ascii="Times New Roman" w:hAnsi="Times New Roman" w:cs="Times New Roman"/>
          <w:color w:val="000000" w:themeColor="text1"/>
          <w:sz w:val="24"/>
          <w:szCs w:val="24"/>
          <w:shd w:val="clear" w:color="auto" w:fill="FFFFFF"/>
        </w:rPr>
        <w:t xml:space="preserve"> were significantly negatively correlated with wellbeing in autistic participants, and that total scores on the CAT-Q and all three subscales were positively correlated with depression and generalised anxiety. In addition to these findings, Cage and Troxell-Whitman (2019) investigated the mental health consequences of camouflaging in 262 autistic </w:t>
      </w:r>
      <w:r w:rsidR="005E5D29" w:rsidRPr="00430494">
        <w:rPr>
          <w:rFonts w:ascii="Times New Roman" w:hAnsi="Times New Roman" w:cs="Times New Roman"/>
          <w:color w:val="000000" w:themeColor="text1"/>
          <w:sz w:val="24"/>
          <w:szCs w:val="24"/>
          <w:shd w:val="clear" w:color="auto" w:fill="FFFFFF"/>
        </w:rPr>
        <w:t xml:space="preserve">adults (135 females, </w:t>
      </w:r>
      <w:r w:rsidRPr="00430494">
        <w:rPr>
          <w:rFonts w:ascii="Times New Roman" w:hAnsi="Times New Roman" w:cs="Times New Roman"/>
          <w:color w:val="000000" w:themeColor="text1"/>
          <w:sz w:val="24"/>
          <w:szCs w:val="24"/>
          <w:shd w:val="clear" w:color="auto" w:fill="FFFFFF"/>
        </w:rPr>
        <w:t xml:space="preserve">111 males, and 12 non-binary) using the CAT-Q and </w:t>
      </w:r>
      <w:r w:rsidR="003E3048" w:rsidRPr="00430494">
        <w:rPr>
          <w:rFonts w:ascii="Times New Roman" w:hAnsi="Times New Roman" w:cs="Times New Roman"/>
          <w:color w:val="000000" w:themeColor="text1"/>
          <w:sz w:val="24"/>
          <w:szCs w:val="24"/>
          <w:shd w:val="clear" w:color="auto" w:fill="FFFFFF"/>
        </w:rPr>
        <w:t xml:space="preserve">the </w:t>
      </w:r>
      <w:r w:rsidRPr="00430494">
        <w:rPr>
          <w:rFonts w:ascii="Times New Roman" w:hAnsi="Times New Roman" w:cs="Times New Roman"/>
          <w:color w:val="000000" w:themeColor="text1"/>
          <w:sz w:val="24"/>
          <w:szCs w:val="24"/>
          <w:shd w:val="clear" w:color="auto" w:fill="FFFFFF"/>
        </w:rPr>
        <w:t>Depression, Anxiety and Stress Scale</w:t>
      </w:r>
      <w:r w:rsidR="003E3048" w:rsidRPr="00430494">
        <w:rPr>
          <w:rFonts w:ascii="Times New Roman" w:hAnsi="Times New Roman" w:cs="Times New Roman"/>
          <w:color w:val="000000" w:themeColor="text1"/>
          <w:sz w:val="24"/>
          <w:szCs w:val="24"/>
          <w:shd w:val="clear" w:color="auto" w:fill="FFFFFF"/>
        </w:rPr>
        <w:t xml:space="preserve"> (DASS)</w:t>
      </w:r>
      <w:r w:rsidRPr="00430494">
        <w:rPr>
          <w:rFonts w:ascii="Times New Roman" w:hAnsi="Times New Roman" w:cs="Times New Roman"/>
          <w:color w:val="000000" w:themeColor="text1"/>
          <w:sz w:val="24"/>
          <w:szCs w:val="24"/>
          <w:shd w:val="clear" w:color="auto" w:fill="FFFFFF"/>
        </w:rPr>
        <w:t xml:space="preserve">. They also asked participants to rate 21 reasons for camouflaging on how much they agreed it was a reason for them to camouflage, as well as </w:t>
      </w:r>
      <w:r w:rsidR="00176110" w:rsidRPr="00430494">
        <w:rPr>
          <w:rFonts w:ascii="Times New Roman" w:hAnsi="Times New Roman" w:cs="Times New Roman"/>
          <w:color w:val="000000" w:themeColor="text1"/>
          <w:sz w:val="24"/>
          <w:szCs w:val="24"/>
          <w:shd w:val="clear" w:color="auto" w:fill="FFFFFF"/>
        </w:rPr>
        <w:t xml:space="preserve">to rate </w:t>
      </w:r>
      <w:r w:rsidRPr="00430494">
        <w:rPr>
          <w:rFonts w:ascii="Times New Roman" w:hAnsi="Times New Roman" w:cs="Times New Roman"/>
          <w:color w:val="000000" w:themeColor="text1"/>
          <w:sz w:val="24"/>
          <w:szCs w:val="24"/>
          <w:shd w:val="clear" w:color="auto" w:fill="FFFFFF"/>
        </w:rPr>
        <w:t>22 contexts for camouflaging on how often they camouflaged in that context. They found that those who camouflaged highly in both formal and interpersonal contexts, and those who switched between camouflaging in one context but not</w:t>
      </w:r>
      <w:r w:rsidR="003E3048" w:rsidRPr="00430494">
        <w:rPr>
          <w:rFonts w:ascii="Times New Roman" w:hAnsi="Times New Roman" w:cs="Times New Roman"/>
          <w:color w:val="000000" w:themeColor="text1"/>
          <w:sz w:val="24"/>
          <w:szCs w:val="24"/>
          <w:shd w:val="clear" w:color="auto" w:fill="FFFFFF"/>
        </w:rPr>
        <w:t xml:space="preserve"> in</w:t>
      </w:r>
      <w:r w:rsidRPr="00430494">
        <w:rPr>
          <w:rFonts w:ascii="Times New Roman" w:hAnsi="Times New Roman" w:cs="Times New Roman"/>
          <w:color w:val="000000" w:themeColor="text1"/>
          <w:sz w:val="24"/>
          <w:szCs w:val="24"/>
          <w:shd w:val="clear" w:color="auto" w:fill="FFFFFF"/>
        </w:rPr>
        <w:t xml:space="preserve"> the other, experienced more anxiety and stress than those who </w:t>
      </w:r>
      <w:r w:rsidR="002A0F67" w:rsidRPr="00430494">
        <w:rPr>
          <w:rFonts w:ascii="Times New Roman" w:hAnsi="Times New Roman" w:cs="Times New Roman"/>
          <w:color w:val="000000" w:themeColor="text1"/>
          <w:sz w:val="24"/>
          <w:szCs w:val="24"/>
          <w:shd w:val="clear" w:color="auto" w:fill="FFFFFF"/>
        </w:rPr>
        <w:t>reported</w:t>
      </w:r>
      <w:r w:rsidRPr="00430494">
        <w:rPr>
          <w:rFonts w:ascii="Times New Roman" w:hAnsi="Times New Roman" w:cs="Times New Roman"/>
          <w:color w:val="000000" w:themeColor="text1"/>
          <w:sz w:val="24"/>
          <w:szCs w:val="24"/>
          <w:shd w:val="clear" w:color="auto" w:fill="FFFFFF"/>
        </w:rPr>
        <w:t xml:space="preserve"> low levels of camouflaging in both settings. However, no significant differences between high and low </w:t>
      </w:r>
      <w:proofErr w:type="spellStart"/>
      <w:r w:rsidRPr="00430494">
        <w:rPr>
          <w:rFonts w:ascii="Times New Roman" w:hAnsi="Times New Roman" w:cs="Times New Roman"/>
          <w:color w:val="000000" w:themeColor="text1"/>
          <w:sz w:val="24"/>
          <w:szCs w:val="24"/>
          <w:shd w:val="clear" w:color="auto" w:fill="FFFFFF"/>
        </w:rPr>
        <w:t>camouflage</w:t>
      </w:r>
      <w:r w:rsidR="00176110" w:rsidRPr="00430494">
        <w:rPr>
          <w:rFonts w:ascii="Times New Roman" w:hAnsi="Times New Roman" w:cs="Times New Roman"/>
          <w:color w:val="000000" w:themeColor="text1"/>
          <w:sz w:val="24"/>
          <w:szCs w:val="24"/>
          <w:shd w:val="clear" w:color="auto" w:fill="FFFFFF"/>
        </w:rPr>
        <w:t>r</w:t>
      </w:r>
      <w:r w:rsidRPr="00430494">
        <w:rPr>
          <w:rFonts w:ascii="Times New Roman" w:hAnsi="Times New Roman" w:cs="Times New Roman"/>
          <w:color w:val="000000" w:themeColor="text1"/>
          <w:sz w:val="24"/>
          <w:szCs w:val="24"/>
          <w:shd w:val="clear" w:color="auto" w:fill="FFFFFF"/>
        </w:rPr>
        <w:t>s</w:t>
      </w:r>
      <w:proofErr w:type="spellEnd"/>
      <w:r w:rsidRPr="00430494">
        <w:rPr>
          <w:rFonts w:ascii="Times New Roman" w:hAnsi="Times New Roman" w:cs="Times New Roman"/>
          <w:color w:val="000000" w:themeColor="text1"/>
          <w:sz w:val="24"/>
          <w:szCs w:val="24"/>
          <w:shd w:val="clear" w:color="auto" w:fill="FFFFFF"/>
        </w:rPr>
        <w:t xml:space="preserve"> w</w:t>
      </w:r>
      <w:r w:rsidR="002A0F67" w:rsidRPr="00430494">
        <w:rPr>
          <w:rFonts w:ascii="Times New Roman" w:hAnsi="Times New Roman" w:cs="Times New Roman"/>
          <w:color w:val="000000" w:themeColor="text1"/>
          <w:sz w:val="24"/>
          <w:szCs w:val="24"/>
          <w:shd w:val="clear" w:color="auto" w:fill="FFFFFF"/>
        </w:rPr>
        <w:t xml:space="preserve">ere </w:t>
      </w:r>
      <w:r w:rsidRPr="00430494">
        <w:rPr>
          <w:rFonts w:ascii="Times New Roman" w:hAnsi="Times New Roman" w:cs="Times New Roman"/>
          <w:color w:val="000000" w:themeColor="text1"/>
          <w:sz w:val="24"/>
          <w:szCs w:val="24"/>
          <w:shd w:val="clear" w:color="auto" w:fill="FFFFFF"/>
        </w:rPr>
        <w:t>found in depression scores. Given the higher rates of suicidality reported in Cassidy</w:t>
      </w:r>
      <w:r w:rsidR="004E7868" w:rsidRPr="00430494">
        <w:rPr>
          <w:rFonts w:ascii="Times New Roman" w:hAnsi="Times New Roman" w:cs="Times New Roman"/>
          <w:color w:val="000000" w:themeColor="text1"/>
          <w:sz w:val="24"/>
          <w:szCs w:val="24"/>
          <w:shd w:val="clear" w:color="auto" w:fill="FFFFFF"/>
        </w:rPr>
        <w:t xml:space="preserve"> et al.’s</w:t>
      </w:r>
      <w:r w:rsidRPr="00430494">
        <w:rPr>
          <w:rFonts w:ascii="Times New Roman" w:hAnsi="Times New Roman" w:cs="Times New Roman"/>
          <w:bCs/>
          <w:color w:val="000000" w:themeColor="text1"/>
          <w:sz w:val="24"/>
          <w:szCs w:val="24"/>
        </w:rPr>
        <w:t xml:space="preserve"> (2018) study </w:t>
      </w:r>
      <w:r w:rsidR="004F5F37" w:rsidRPr="00430494">
        <w:rPr>
          <w:rFonts w:ascii="Times New Roman" w:hAnsi="Times New Roman" w:cs="Times New Roman"/>
          <w:bCs/>
          <w:color w:val="000000" w:themeColor="text1"/>
          <w:sz w:val="24"/>
          <w:szCs w:val="24"/>
        </w:rPr>
        <w:t xml:space="preserve">it is </w:t>
      </w:r>
      <w:r w:rsidR="003C39D6" w:rsidRPr="00430494">
        <w:rPr>
          <w:rFonts w:ascii="Times New Roman" w:hAnsi="Times New Roman" w:cs="Times New Roman"/>
          <w:bCs/>
          <w:color w:val="000000" w:themeColor="text1"/>
          <w:sz w:val="24"/>
          <w:szCs w:val="24"/>
        </w:rPr>
        <w:t>vital</w:t>
      </w:r>
      <w:r w:rsidR="004F5F37" w:rsidRPr="00430494">
        <w:rPr>
          <w:rFonts w:ascii="Times New Roman" w:hAnsi="Times New Roman" w:cs="Times New Roman"/>
          <w:bCs/>
          <w:color w:val="000000" w:themeColor="text1"/>
          <w:sz w:val="24"/>
          <w:szCs w:val="24"/>
        </w:rPr>
        <w:t xml:space="preserve"> that </w:t>
      </w:r>
      <w:r w:rsidRPr="00430494">
        <w:rPr>
          <w:rFonts w:ascii="Times New Roman" w:hAnsi="Times New Roman" w:cs="Times New Roman"/>
          <w:bCs/>
          <w:color w:val="000000" w:themeColor="text1"/>
          <w:sz w:val="24"/>
          <w:szCs w:val="24"/>
        </w:rPr>
        <w:t xml:space="preserve">this should be investigated further. </w:t>
      </w:r>
    </w:p>
    <w:p w14:paraId="1D8C474B" w14:textId="20140B89" w:rsidR="0043365F" w:rsidRPr="00430494" w:rsidRDefault="00316A49" w:rsidP="00EA03DB">
      <w:pPr>
        <w:spacing w:line="480" w:lineRule="auto"/>
        <w:ind w:firstLine="720"/>
        <w:rPr>
          <w:rFonts w:ascii="Times New Roman" w:hAnsi="Times New Roman" w:cs="Times New Roman"/>
          <w:bCs/>
          <w:color w:val="000000" w:themeColor="text1"/>
          <w:sz w:val="24"/>
          <w:szCs w:val="24"/>
        </w:rPr>
      </w:pPr>
      <w:r w:rsidRPr="00430494">
        <w:rPr>
          <w:rFonts w:ascii="Times New Roman" w:hAnsi="Times New Roman" w:cs="Times New Roman"/>
          <w:bCs/>
          <w:color w:val="000000" w:themeColor="text1"/>
          <w:sz w:val="24"/>
          <w:szCs w:val="24"/>
        </w:rPr>
        <w:t xml:space="preserve">In </w:t>
      </w:r>
      <w:r w:rsidR="003B4F3A" w:rsidRPr="00430494">
        <w:rPr>
          <w:rFonts w:ascii="Times New Roman" w:hAnsi="Times New Roman" w:cs="Times New Roman"/>
          <w:bCs/>
          <w:color w:val="000000" w:themeColor="text1"/>
          <w:sz w:val="24"/>
          <w:szCs w:val="24"/>
        </w:rPr>
        <w:t>contrast</w:t>
      </w:r>
      <w:r w:rsidRPr="00430494">
        <w:rPr>
          <w:rFonts w:ascii="Times New Roman" w:hAnsi="Times New Roman" w:cs="Times New Roman"/>
          <w:bCs/>
          <w:color w:val="000000" w:themeColor="text1"/>
          <w:sz w:val="24"/>
          <w:szCs w:val="24"/>
        </w:rPr>
        <w:t xml:space="preserve">, Lai </w:t>
      </w:r>
      <w:r w:rsidR="004E7868" w:rsidRPr="00430494">
        <w:rPr>
          <w:rFonts w:ascii="Times New Roman" w:hAnsi="Times New Roman" w:cs="Times New Roman"/>
          <w:bCs/>
          <w:color w:val="000000" w:themeColor="text1"/>
          <w:sz w:val="24"/>
          <w:szCs w:val="24"/>
        </w:rPr>
        <w:t>et al.</w:t>
      </w:r>
      <w:r w:rsidRPr="00430494">
        <w:rPr>
          <w:rFonts w:ascii="Times New Roman" w:hAnsi="Times New Roman" w:cs="Times New Roman"/>
          <w:bCs/>
          <w:color w:val="000000" w:themeColor="text1"/>
          <w:sz w:val="24"/>
          <w:szCs w:val="24"/>
        </w:rPr>
        <w:t xml:space="preserve"> (2017) found greater camouflaging to be associated with more depressive symptoms in autistic men</w:t>
      </w:r>
      <w:r w:rsidR="007A648E" w:rsidRPr="00430494">
        <w:rPr>
          <w:rFonts w:ascii="Times New Roman" w:hAnsi="Times New Roman" w:cs="Times New Roman"/>
          <w:bCs/>
          <w:color w:val="000000" w:themeColor="text1"/>
          <w:sz w:val="24"/>
          <w:szCs w:val="24"/>
        </w:rPr>
        <w:t xml:space="preserve"> (</w:t>
      </w:r>
      <w:r w:rsidR="007A648E" w:rsidRPr="00430494">
        <w:rPr>
          <w:rFonts w:ascii="Times New Roman" w:hAnsi="Times New Roman" w:cs="Times New Roman"/>
          <w:bCs/>
          <w:i/>
          <w:color w:val="000000" w:themeColor="text1"/>
          <w:sz w:val="24"/>
          <w:szCs w:val="24"/>
        </w:rPr>
        <w:t xml:space="preserve">n </w:t>
      </w:r>
      <w:r w:rsidR="007A648E" w:rsidRPr="00430494">
        <w:rPr>
          <w:rFonts w:ascii="Times New Roman" w:hAnsi="Times New Roman" w:cs="Times New Roman"/>
          <w:bCs/>
          <w:color w:val="000000" w:themeColor="text1"/>
          <w:sz w:val="24"/>
          <w:szCs w:val="24"/>
        </w:rPr>
        <w:t>= 30)</w:t>
      </w:r>
      <w:r w:rsidRPr="00430494">
        <w:rPr>
          <w:rFonts w:ascii="Times New Roman" w:hAnsi="Times New Roman" w:cs="Times New Roman"/>
          <w:bCs/>
          <w:color w:val="000000" w:themeColor="text1"/>
          <w:sz w:val="24"/>
          <w:szCs w:val="24"/>
        </w:rPr>
        <w:t xml:space="preserve"> but not in autistic women</w:t>
      </w:r>
      <w:r w:rsidR="007A648E" w:rsidRPr="00430494">
        <w:rPr>
          <w:rFonts w:ascii="Times New Roman" w:hAnsi="Times New Roman" w:cs="Times New Roman"/>
          <w:bCs/>
          <w:color w:val="000000" w:themeColor="text1"/>
          <w:sz w:val="24"/>
          <w:szCs w:val="24"/>
        </w:rPr>
        <w:t xml:space="preserve"> (</w:t>
      </w:r>
      <w:r w:rsidR="007A648E" w:rsidRPr="00430494">
        <w:rPr>
          <w:rFonts w:ascii="Times New Roman" w:hAnsi="Times New Roman" w:cs="Times New Roman"/>
          <w:bCs/>
          <w:i/>
          <w:color w:val="000000" w:themeColor="text1"/>
          <w:sz w:val="24"/>
          <w:szCs w:val="24"/>
        </w:rPr>
        <w:t>n</w:t>
      </w:r>
      <w:r w:rsidR="007A648E" w:rsidRPr="00430494">
        <w:rPr>
          <w:rFonts w:ascii="Times New Roman" w:hAnsi="Times New Roman" w:cs="Times New Roman"/>
          <w:bCs/>
          <w:color w:val="000000" w:themeColor="text1"/>
          <w:sz w:val="24"/>
          <w:szCs w:val="24"/>
        </w:rPr>
        <w:t xml:space="preserve"> = 30)</w:t>
      </w:r>
      <w:r w:rsidR="007C413F" w:rsidRPr="00430494">
        <w:rPr>
          <w:rFonts w:ascii="Times New Roman" w:hAnsi="Times New Roman" w:cs="Times New Roman"/>
          <w:bCs/>
          <w:color w:val="000000" w:themeColor="text1"/>
          <w:sz w:val="24"/>
          <w:szCs w:val="24"/>
        </w:rPr>
        <w:t xml:space="preserve">, and </w:t>
      </w:r>
      <w:r w:rsidR="003B4F3A" w:rsidRPr="00430494">
        <w:rPr>
          <w:rFonts w:ascii="Times New Roman" w:hAnsi="Times New Roman" w:cs="Times New Roman"/>
          <w:bCs/>
          <w:color w:val="000000" w:themeColor="text1"/>
          <w:sz w:val="24"/>
          <w:szCs w:val="24"/>
        </w:rPr>
        <w:t xml:space="preserve">they also reported </w:t>
      </w:r>
      <w:r w:rsidR="007C413F" w:rsidRPr="00430494">
        <w:rPr>
          <w:rFonts w:ascii="Times New Roman" w:hAnsi="Times New Roman" w:cs="Times New Roman"/>
          <w:bCs/>
          <w:color w:val="000000" w:themeColor="text1"/>
          <w:sz w:val="24"/>
          <w:szCs w:val="24"/>
        </w:rPr>
        <w:t>no significant relationship between camouflaging and anxiety in either gender</w:t>
      </w:r>
      <w:r w:rsidR="007A648E" w:rsidRPr="00430494">
        <w:rPr>
          <w:rFonts w:ascii="Times New Roman" w:hAnsi="Times New Roman" w:cs="Times New Roman"/>
          <w:bCs/>
          <w:color w:val="000000" w:themeColor="text1"/>
          <w:sz w:val="24"/>
          <w:szCs w:val="24"/>
        </w:rPr>
        <w:t>, as tested using the 21</w:t>
      </w:r>
      <w:r w:rsidR="008263E4" w:rsidRPr="00430494">
        <w:rPr>
          <w:rFonts w:ascii="Times New Roman" w:hAnsi="Times New Roman" w:cs="Times New Roman"/>
          <w:bCs/>
          <w:color w:val="000000" w:themeColor="text1"/>
          <w:sz w:val="24"/>
          <w:szCs w:val="24"/>
        </w:rPr>
        <w:t>-</w:t>
      </w:r>
      <w:r w:rsidR="007A648E" w:rsidRPr="00430494">
        <w:rPr>
          <w:rFonts w:ascii="Times New Roman" w:hAnsi="Times New Roman" w:cs="Times New Roman"/>
          <w:bCs/>
          <w:color w:val="000000" w:themeColor="text1"/>
          <w:sz w:val="24"/>
          <w:szCs w:val="24"/>
        </w:rPr>
        <w:t>item Beck Anxiety/Depression Inventory</w:t>
      </w:r>
      <w:r w:rsidRPr="00430494">
        <w:rPr>
          <w:rFonts w:ascii="Times New Roman" w:hAnsi="Times New Roman" w:cs="Times New Roman"/>
          <w:bCs/>
          <w:color w:val="000000" w:themeColor="text1"/>
          <w:sz w:val="24"/>
          <w:szCs w:val="24"/>
        </w:rPr>
        <w:t xml:space="preserve">. </w:t>
      </w:r>
      <w:r w:rsidR="007A648E" w:rsidRPr="00430494">
        <w:rPr>
          <w:rFonts w:ascii="Times New Roman" w:hAnsi="Times New Roman" w:cs="Times New Roman"/>
          <w:bCs/>
          <w:color w:val="000000" w:themeColor="text1"/>
          <w:sz w:val="24"/>
          <w:szCs w:val="24"/>
        </w:rPr>
        <w:t>The authors conclude</w:t>
      </w:r>
      <w:r w:rsidR="003B4F3A" w:rsidRPr="00430494">
        <w:rPr>
          <w:rFonts w:ascii="Times New Roman" w:hAnsi="Times New Roman" w:cs="Times New Roman"/>
          <w:bCs/>
          <w:color w:val="000000" w:themeColor="text1"/>
          <w:sz w:val="24"/>
          <w:szCs w:val="24"/>
        </w:rPr>
        <w:t>d</w:t>
      </w:r>
      <w:r w:rsidR="007A648E" w:rsidRPr="00430494">
        <w:rPr>
          <w:rFonts w:ascii="Times New Roman" w:hAnsi="Times New Roman" w:cs="Times New Roman"/>
          <w:bCs/>
          <w:color w:val="000000" w:themeColor="text1"/>
          <w:sz w:val="24"/>
          <w:szCs w:val="24"/>
        </w:rPr>
        <w:t xml:space="preserve"> that camouflaging may be an ingrained </w:t>
      </w:r>
      <w:r w:rsidR="0062204F" w:rsidRPr="00430494">
        <w:rPr>
          <w:rFonts w:ascii="Times New Roman" w:hAnsi="Times New Roman" w:cs="Times New Roman"/>
          <w:bCs/>
          <w:color w:val="000000" w:themeColor="text1"/>
          <w:sz w:val="24"/>
          <w:szCs w:val="24"/>
        </w:rPr>
        <w:t>strate</w:t>
      </w:r>
      <w:r w:rsidR="002A0F67" w:rsidRPr="00430494">
        <w:rPr>
          <w:rFonts w:ascii="Times New Roman" w:hAnsi="Times New Roman" w:cs="Times New Roman"/>
          <w:bCs/>
          <w:color w:val="000000" w:themeColor="text1"/>
          <w:sz w:val="24"/>
          <w:szCs w:val="24"/>
        </w:rPr>
        <w:t>gy that has perhaps been practis</w:t>
      </w:r>
      <w:r w:rsidR="0062204F" w:rsidRPr="00430494">
        <w:rPr>
          <w:rFonts w:ascii="Times New Roman" w:hAnsi="Times New Roman" w:cs="Times New Roman"/>
          <w:bCs/>
          <w:color w:val="000000" w:themeColor="text1"/>
          <w:sz w:val="24"/>
          <w:szCs w:val="24"/>
        </w:rPr>
        <w:t xml:space="preserve">ed by autistic women for longer over their lifetimes than it has for autistic men, leading to less negative emotional consequences. However, this study </w:t>
      </w:r>
      <w:r w:rsidR="003B4F3A" w:rsidRPr="00430494">
        <w:rPr>
          <w:rFonts w:ascii="Times New Roman" w:hAnsi="Times New Roman" w:cs="Times New Roman"/>
          <w:bCs/>
          <w:color w:val="000000" w:themeColor="text1"/>
          <w:sz w:val="24"/>
          <w:szCs w:val="24"/>
        </w:rPr>
        <w:t xml:space="preserve">had </w:t>
      </w:r>
      <w:r w:rsidR="0062204F" w:rsidRPr="00430494">
        <w:rPr>
          <w:rFonts w:ascii="Times New Roman" w:hAnsi="Times New Roman" w:cs="Times New Roman"/>
          <w:bCs/>
          <w:color w:val="000000" w:themeColor="text1"/>
          <w:sz w:val="24"/>
          <w:szCs w:val="24"/>
        </w:rPr>
        <w:t xml:space="preserve">relatively low numbers of autistic participants compared to those </w:t>
      </w:r>
      <w:r w:rsidR="002A0F67" w:rsidRPr="00430494">
        <w:rPr>
          <w:rFonts w:ascii="Times New Roman" w:hAnsi="Times New Roman" w:cs="Times New Roman"/>
          <w:bCs/>
          <w:color w:val="000000" w:themeColor="text1"/>
          <w:sz w:val="24"/>
          <w:szCs w:val="24"/>
        </w:rPr>
        <w:t xml:space="preserve">that </w:t>
      </w:r>
      <w:r w:rsidR="0062204F" w:rsidRPr="00430494">
        <w:rPr>
          <w:rFonts w:ascii="Times New Roman" w:hAnsi="Times New Roman" w:cs="Times New Roman"/>
          <w:bCs/>
          <w:color w:val="000000" w:themeColor="text1"/>
          <w:sz w:val="24"/>
          <w:szCs w:val="24"/>
        </w:rPr>
        <w:t xml:space="preserve">did find that camouflaging has significant negative consequences </w:t>
      </w:r>
      <w:r w:rsidR="002A0F67" w:rsidRPr="00430494">
        <w:rPr>
          <w:rFonts w:ascii="Times New Roman" w:hAnsi="Times New Roman" w:cs="Times New Roman"/>
          <w:bCs/>
          <w:color w:val="000000" w:themeColor="text1"/>
          <w:sz w:val="24"/>
          <w:szCs w:val="24"/>
        </w:rPr>
        <w:t>for</w:t>
      </w:r>
      <w:r w:rsidR="0062204F" w:rsidRPr="00430494">
        <w:rPr>
          <w:rFonts w:ascii="Times New Roman" w:hAnsi="Times New Roman" w:cs="Times New Roman"/>
          <w:bCs/>
          <w:color w:val="000000" w:themeColor="text1"/>
          <w:sz w:val="24"/>
          <w:szCs w:val="24"/>
        </w:rPr>
        <w:t xml:space="preserve"> mental health</w:t>
      </w:r>
      <w:r w:rsidR="0072587A" w:rsidRPr="00430494">
        <w:rPr>
          <w:rFonts w:ascii="Times New Roman" w:hAnsi="Times New Roman" w:cs="Times New Roman"/>
          <w:bCs/>
          <w:color w:val="000000" w:themeColor="text1"/>
          <w:sz w:val="24"/>
          <w:szCs w:val="24"/>
        </w:rPr>
        <w:t>. Additionally,</w:t>
      </w:r>
      <w:r w:rsidR="0062204F" w:rsidRPr="00430494">
        <w:rPr>
          <w:rFonts w:ascii="Times New Roman" w:hAnsi="Times New Roman" w:cs="Times New Roman"/>
          <w:bCs/>
          <w:color w:val="000000" w:themeColor="text1"/>
          <w:sz w:val="24"/>
          <w:szCs w:val="24"/>
        </w:rPr>
        <w:t xml:space="preserve"> as discussed earlier</w:t>
      </w:r>
      <w:r w:rsidR="0072587A" w:rsidRPr="00430494">
        <w:rPr>
          <w:rFonts w:ascii="Times New Roman" w:hAnsi="Times New Roman" w:cs="Times New Roman"/>
          <w:bCs/>
          <w:color w:val="000000" w:themeColor="text1"/>
          <w:sz w:val="24"/>
          <w:szCs w:val="24"/>
        </w:rPr>
        <w:t>,</w:t>
      </w:r>
      <w:r w:rsidR="0062204F" w:rsidRPr="00430494">
        <w:rPr>
          <w:rFonts w:ascii="Times New Roman" w:hAnsi="Times New Roman" w:cs="Times New Roman"/>
          <w:bCs/>
          <w:color w:val="000000" w:themeColor="text1"/>
          <w:sz w:val="24"/>
          <w:szCs w:val="24"/>
        </w:rPr>
        <w:t xml:space="preserve"> </w:t>
      </w:r>
      <w:r w:rsidR="0062204F" w:rsidRPr="00430494">
        <w:rPr>
          <w:rFonts w:ascii="Times New Roman" w:hAnsi="Times New Roman" w:cs="Times New Roman"/>
          <w:bCs/>
          <w:color w:val="000000" w:themeColor="text1"/>
          <w:sz w:val="24"/>
          <w:szCs w:val="24"/>
        </w:rPr>
        <w:lastRenderedPageBreak/>
        <w:t>this study did not directly measure camouflaging</w:t>
      </w:r>
      <w:r w:rsidR="002F701B" w:rsidRPr="00430494">
        <w:rPr>
          <w:rFonts w:ascii="Times New Roman" w:hAnsi="Times New Roman" w:cs="Times New Roman"/>
          <w:bCs/>
          <w:color w:val="000000" w:themeColor="text1"/>
          <w:sz w:val="24"/>
          <w:szCs w:val="24"/>
        </w:rPr>
        <w:t xml:space="preserve">; </w:t>
      </w:r>
      <w:r w:rsidR="0072587A" w:rsidRPr="00430494">
        <w:rPr>
          <w:rFonts w:ascii="Times New Roman" w:hAnsi="Times New Roman" w:cs="Times New Roman"/>
          <w:bCs/>
          <w:color w:val="000000" w:themeColor="text1"/>
          <w:sz w:val="24"/>
          <w:szCs w:val="24"/>
        </w:rPr>
        <w:t>i</w:t>
      </w:r>
      <w:r w:rsidR="0062204F" w:rsidRPr="00430494">
        <w:rPr>
          <w:rFonts w:ascii="Times New Roman" w:hAnsi="Times New Roman" w:cs="Times New Roman"/>
          <w:bCs/>
          <w:color w:val="000000" w:themeColor="text1"/>
          <w:sz w:val="24"/>
          <w:szCs w:val="24"/>
        </w:rPr>
        <w:t>nstead</w:t>
      </w:r>
      <w:r w:rsidR="005F018E" w:rsidRPr="00430494">
        <w:rPr>
          <w:rFonts w:ascii="Times New Roman" w:hAnsi="Times New Roman" w:cs="Times New Roman"/>
          <w:bCs/>
          <w:color w:val="000000" w:themeColor="text1"/>
          <w:sz w:val="24"/>
          <w:szCs w:val="24"/>
        </w:rPr>
        <w:t>,</w:t>
      </w:r>
      <w:r w:rsidR="002F701B" w:rsidRPr="00430494">
        <w:rPr>
          <w:rFonts w:ascii="Times New Roman" w:hAnsi="Times New Roman" w:cs="Times New Roman"/>
          <w:bCs/>
          <w:color w:val="000000" w:themeColor="text1"/>
          <w:sz w:val="24"/>
          <w:szCs w:val="24"/>
        </w:rPr>
        <w:t xml:space="preserve"> the </w:t>
      </w:r>
      <w:r w:rsidR="0062204F" w:rsidRPr="00430494">
        <w:rPr>
          <w:rFonts w:ascii="Times New Roman" w:hAnsi="Times New Roman" w:cs="Times New Roman"/>
          <w:bCs/>
          <w:color w:val="000000" w:themeColor="text1"/>
          <w:sz w:val="24"/>
          <w:szCs w:val="24"/>
        </w:rPr>
        <w:t xml:space="preserve">camouflaging score </w:t>
      </w:r>
      <w:r w:rsidR="005F018E" w:rsidRPr="00430494">
        <w:rPr>
          <w:rFonts w:ascii="Times New Roman" w:hAnsi="Times New Roman" w:cs="Times New Roman"/>
          <w:bCs/>
          <w:color w:val="000000" w:themeColor="text1"/>
          <w:sz w:val="24"/>
          <w:szCs w:val="24"/>
        </w:rPr>
        <w:t>was</w:t>
      </w:r>
      <w:r w:rsidR="008940C4" w:rsidRPr="00430494">
        <w:rPr>
          <w:rFonts w:ascii="Times New Roman" w:hAnsi="Times New Roman" w:cs="Times New Roman"/>
          <w:bCs/>
          <w:color w:val="000000" w:themeColor="text1"/>
          <w:sz w:val="24"/>
          <w:szCs w:val="24"/>
        </w:rPr>
        <w:t xml:space="preserve"> </w:t>
      </w:r>
      <w:r w:rsidR="0072587A" w:rsidRPr="00430494">
        <w:rPr>
          <w:rFonts w:ascii="Times New Roman" w:hAnsi="Times New Roman" w:cs="Times New Roman"/>
          <w:bCs/>
          <w:color w:val="000000" w:themeColor="text1"/>
          <w:sz w:val="24"/>
          <w:szCs w:val="24"/>
        </w:rPr>
        <w:t xml:space="preserve">derived from </w:t>
      </w:r>
      <w:r w:rsidR="008940C4" w:rsidRPr="00430494">
        <w:rPr>
          <w:rFonts w:ascii="Times New Roman" w:hAnsi="Times New Roman" w:cs="Times New Roman"/>
          <w:bCs/>
          <w:color w:val="000000" w:themeColor="text1"/>
          <w:sz w:val="24"/>
          <w:szCs w:val="24"/>
        </w:rPr>
        <w:t>the</w:t>
      </w:r>
      <w:r w:rsidR="0062204F" w:rsidRPr="00430494">
        <w:rPr>
          <w:rFonts w:ascii="Times New Roman" w:hAnsi="Times New Roman" w:cs="Times New Roman"/>
          <w:bCs/>
          <w:color w:val="000000" w:themeColor="text1"/>
          <w:sz w:val="24"/>
          <w:szCs w:val="24"/>
        </w:rPr>
        <w:t xml:space="preserve"> discrepancy between </w:t>
      </w:r>
      <w:r w:rsidR="00D516BC" w:rsidRPr="00430494">
        <w:rPr>
          <w:rFonts w:ascii="Times New Roman" w:hAnsi="Times New Roman" w:cs="Times New Roman"/>
          <w:bCs/>
          <w:color w:val="000000" w:themeColor="text1"/>
          <w:sz w:val="24"/>
          <w:szCs w:val="24"/>
        </w:rPr>
        <w:t>internal autistic traits and external behavioural traits</w:t>
      </w:r>
      <w:r w:rsidR="008940C4" w:rsidRPr="00430494">
        <w:rPr>
          <w:rFonts w:ascii="Times New Roman" w:hAnsi="Times New Roman" w:cs="Times New Roman"/>
          <w:bCs/>
          <w:color w:val="000000" w:themeColor="text1"/>
          <w:sz w:val="24"/>
          <w:szCs w:val="24"/>
        </w:rPr>
        <w:t xml:space="preserve">. </w:t>
      </w:r>
    </w:p>
    <w:p w14:paraId="67FCC748" w14:textId="20910B8B" w:rsidR="003E228E" w:rsidRPr="00430494" w:rsidRDefault="003E228E" w:rsidP="00EA03DB">
      <w:pPr>
        <w:spacing w:line="480" w:lineRule="auto"/>
        <w:ind w:firstLine="720"/>
        <w:rPr>
          <w:rFonts w:ascii="Times New Roman" w:hAnsi="Times New Roman" w:cs="Times New Roman"/>
          <w:bCs/>
          <w:color w:val="000000" w:themeColor="text1"/>
          <w:sz w:val="24"/>
          <w:szCs w:val="24"/>
        </w:rPr>
      </w:pPr>
      <w:r w:rsidRPr="00430494">
        <w:rPr>
          <w:rFonts w:ascii="Times New Roman" w:hAnsi="Times New Roman" w:cs="Times New Roman"/>
          <w:bCs/>
          <w:color w:val="000000" w:themeColor="text1"/>
          <w:sz w:val="24"/>
          <w:szCs w:val="24"/>
        </w:rPr>
        <w:t xml:space="preserve">On the whole </w:t>
      </w:r>
      <w:proofErr w:type="gramStart"/>
      <w:r w:rsidRPr="00430494">
        <w:rPr>
          <w:rFonts w:ascii="Times New Roman" w:hAnsi="Times New Roman" w:cs="Times New Roman"/>
          <w:bCs/>
          <w:color w:val="000000" w:themeColor="text1"/>
          <w:sz w:val="24"/>
          <w:szCs w:val="24"/>
        </w:rPr>
        <w:t>it would seem that mental</w:t>
      </w:r>
      <w:proofErr w:type="gramEnd"/>
      <w:r w:rsidRPr="00430494">
        <w:rPr>
          <w:rFonts w:ascii="Times New Roman" w:hAnsi="Times New Roman" w:cs="Times New Roman"/>
          <w:bCs/>
          <w:color w:val="000000" w:themeColor="text1"/>
          <w:sz w:val="24"/>
          <w:szCs w:val="24"/>
        </w:rPr>
        <w:t xml:space="preserve"> wellbeing is a concern in autistic women who use camouflaging to hide autistic traits, as can been seen from the lived experiences of those with the condition reported in qualitative studies, as well </w:t>
      </w:r>
      <w:r w:rsidR="00F5517D" w:rsidRPr="00430494">
        <w:rPr>
          <w:rFonts w:ascii="Times New Roman" w:hAnsi="Times New Roman" w:cs="Times New Roman"/>
          <w:bCs/>
          <w:color w:val="000000" w:themeColor="text1"/>
          <w:sz w:val="24"/>
          <w:szCs w:val="24"/>
        </w:rPr>
        <w:t>as the self-reports of</w:t>
      </w:r>
      <w:r w:rsidRPr="00430494">
        <w:rPr>
          <w:rFonts w:ascii="Times New Roman" w:hAnsi="Times New Roman" w:cs="Times New Roman"/>
          <w:bCs/>
          <w:color w:val="000000" w:themeColor="text1"/>
          <w:sz w:val="24"/>
          <w:szCs w:val="24"/>
        </w:rPr>
        <w:t xml:space="preserve"> autistic women </w:t>
      </w:r>
      <w:r w:rsidR="00F5517D" w:rsidRPr="00430494">
        <w:rPr>
          <w:rFonts w:ascii="Times New Roman" w:hAnsi="Times New Roman" w:cs="Times New Roman"/>
          <w:bCs/>
          <w:color w:val="000000" w:themeColor="text1"/>
          <w:sz w:val="24"/>
          <w:szCs w:val="24"/>
        </w:rPr>
        <w:t>who have consistently rated themselves as being</w:t>
      </w:r>
      <w:r w:rsidRPr="00430494">
        <w:rPr>
          <w:rFonts w:ascii="Times New Roman" w:hAnsi="Times New Roman" w:cs="Times New Roman"/>
          <w:bCs/>
          <w:color w:val="000000" w:themeColor="text1"/>
          <w:sz w:val="24"/>
          <w:szCs w:val="24"/>
        </w:rPr>
        <w:t xml:space="preserve"> high </w:t>
      </w:r>
      <w:proofErr w:type="spellStart"/>
      <w:r w:rsidRPr="00430494">
        <w:rPr>
          <w:rFonts w:ascii="Times New Roman" w:hAnsi="Times New Roman" w:cs="Times New Roman"/>
          <w:bCs/>
          <w:color w:val="000000" w:themeColor="text1"/>
          <w:sz w:val="24"/>
          <w:szCs w:val="24"/>
        </w:rPr>
        <w:t>camouflage</w:t>
      </w:r>
      <w:r w:rsidR="00A33DF5" w:rsidRPr="00430494">
        <w:rPr>
          <w:rFonts w:ascii="Times New Roman" w:hAnsi="Times New Roman" w:cs="Times New Roman"/>
          <w:bCs/>
          <w:color w:val="000000" w:themeColor="text1"/>
          <w:sz w:val="24"/>
          <w:szCs w:val="24"/>
        </w:rPr>
        <w:t>r</w:t>
      </w:r>
      <w:r w:rsidRPr="00430494">
        <w:rPr>
          <w:rFonts w:ascii="Times New Roman" w:hAnsi="Times New Roman" w:cs="Times New Roman"/>
          <w:bCs/>
          <w:color w:val="000000" w:themeColor="text1"/>
          <w:sz w:val="24"/>
          <w:szCs w:val="24"/>
        </w:rPr>
        <w:t>s</w:t>
      </w:r>
      <w:proofErr w:type="spellEnd"/>
      <w:r w:rsidR="00F5517D" w:rsidRPr="00430494">
        <w:rPr>
          <w:rFonts w:ascii="Times New Roman" w:hAnsi="Times New Roman" w:cs="Times New Roman"/>
          <w:bCs/>
          <w:color w:val="000000" w:themeColor="text1"/>
          <w:sz w:val="24"/>
          <w:szCs w:val="24"/>
        </w:rPr>
        <w:t xml:space="preserve"> in several studies</w:t>
      </w:r>
      <w:r w:rsidRPr="00430494">
        <w:rPr>
          <w:rFonts w:ascii="Times New Roman" w:hAnsi="Times New Roman" w:cs="Times New Roman"/>
          <w:bCs/>
          <w:color w:val="000000" w:themeColor="text1"/>
          <w:sz w:val="24"/>
          <w:szCs w:val="24"/>
        </w:rPr>
        <w:t xml:space="preserve">. </w:t>
      </w:r>
      <w:r w:rsidR="00900767" w:rsidRPr="00430494">
        <w:rPr>
          <w:rFonts w:ascii="Times New Roman" w:hAnsi="Times New Roman" w:cs="Times New Roman"/>
          <w:bCs/>
          <w:color w:val="000000" w:themeColor="text1"/>
          <w:sz w:val="24"/>
          <w:szCs w:val="24"/>
        </w:rPr>
        <w:t xml:space="preserve">This may be due to the social demands and the subsequent exhaustion experienced from using this strategy and hiding ones true-self, or it may be due to the </w:t>
      </w:r>
      <w:r w:rsidR="0077725F" w:rsidRPr="00430494">
        <w:rPr>
          <w:rFonts w:ascii="Times New Roman" w:hAnsi="Times New Roman" w:cs="Times New Roman"/>
          <w:bCs/>
          <w:color w:val="000000" w:themeColor="text1"/>
          <w:sz w:val="24"/>
          <w:szCs w:val="24"/>
        </w:rPr>
        <w:t>consequences</w:t>
      </w:r>
      <w:r w:rsidR="00900767" w:rsidRPr="00430494">
        <w:rPr>
          <w:rFonts w:ascii="Times New Roman" w:hAnsi="Times New Roman" w:cs="Times New Roman"/>
          <w:bCs/>
          <w:color w:val="000000" w:themeColor="text1"/>
          <w:sz w:val="24"/>
          <w:szCs w:val="24"/>
        </w:rPr>
        <w:t xml:space="preserve"> of later diagnosis in these indivi</w:t>
      </w:r>
      <w:r w:rsidR="0094247C" w:rsidRPr="00430494">
        <w:rPr>
          <w:rFonts w:ascii="Times New Roman" w:hAnsi="Times New Roman" w:cs="Times New Roman"/>
          <w:bCs/>
          <w:color w:val="000000" w:themeColor="text1"/>
          <w:sz w:val="24"/>
          <w:szCs w:val="24"/>
        </w:rPr>
        <w:t xml:space="preserve">duals, which would deny them </w:t>
      </w:r>
      <w:r w:rsidR="00900767" w:rsidRPr="00430494">
        <w:rPr>
          <w:rFonts w:ascii="Times New Roman" w:hAnsi="Times New Roman" w:cs="Times New Roman"/>
          <w:bCs/>
          <w:color w:val="000000" w:themeColor="text1"/>
          <w:sz w:val="24"/>
          <w:szCs w:val="24"/>
        </w:rPr>
        <w:t>necessary support and therapeutic intervention growing up.</w:t>
      </w:r>
      <w:r w:rsidR="0077725F" w:rsidRPr="00430494">
        <w:rPr>
          <w:rFonts w:ascii="Times New Roman" w:hAnsi="Times New Roman" w:cs="Times New Roman"/>
          <w:bCs/>
          <w:color w:val="000000" w:themeColor="text1"/>
          <w:sz w:val="24"/>
          <w:szCs w:val="24"/>
        </w:rPr>
        <w:t xml:space="preserve"> </w:t>
      </w:r>
    </w:p>
    <w:p w14:paraId="350A9165" w14:textId="48FC0714" w:rsidR="00A333EA" w:rsidRPr="00430494" w:rsidRDefault="00332144" w:rsidP="00EA03DB">
      <w:pPr>
        <w:spacing w:line="480" w:lineRule="auto"/>
        <w:ind w:firstLine="720"/>
        <w:rPr>
          <w:rFonts w:ascii="Times New Roman" w:hAnsi="Times New Roman" w:cs="Times New Roman"/>
          <w:bCs/>
          <w:color w:val="000000" w:themeColor="text1"/>
          <w:sz w:val="24"/>
          <w:szCs w:val="24"/>
        </w:rPr>
      </w:pPr>
      <w:r w:rsidRPr="00430494">
        <w:rPr>
          <w:rFonts w:ascii="Times New Roman" w:hAnsi="Times New Roman" w:cs="Times New Roman"/>
          <w:b/>
          <w:bCs/>
          <w:color w:val="000000" w:themeColor="text1"/>
          <w:sz w:val="24"/>
          <w:szCs w:val="24"/>
        </w:rPr>
        <w:t xml:space="preserve">2.2.6. </w:t>
      </w:r>
      <w:r w:rsidR="00E27DBC" w:rsidRPr="00430494">
        <w:rPr>
          <w:rFonts w:ascii="Times New Roman" w:hAnsi="Times New Roman" w:cs="Times New Roman"/>
          <w:b/>
          <w:bCs/>
          <w:color w:val="000000" w:themeColor="text1"/>
          <w:sz w:val="24"/>
          <w:szCs w:val="24"/>
        </w:rPr>
        <w:t>Misdiagnosis</w:t>
      </w:r>
      <w:r w:rsidRPr="00430494">
        <w:rPr>
          <w:rFonts w:ascii="Times New Roman" w:hAnsi="Times New Roman" w:cs="Times New Roman"/>
          <w:b/>
          <w:bCs/>
          <w:color w:val="000000" w:themeColor="text1"/>
          <w:sz w:val="24"/>
          <w:szCs w:val="24"/>
        </w:rPr>
        <w:t>.</w:t>
      </w:r>
      <w:r w:rsidRPr="00430494">
        <w:rPr>
          <w:rFonts w:ascii="Times New Roman" w:hAnsi="Times New Roman" w:cs="Times New Roman"/>
          <w:bCs/>
          <w:i/>
          <w:color w:val="000000" w:themeColor="text1"/>
          <w:sz w:val="24"/>
          <w:szCs w:val="24"/>
        </w:rPr>
        <w:t xml:space="preserve"> </w:t>
      </w:r>
      <w:r w:rsidR="00C278B7" w:rsidRPr="00430494">
        <w:rPr>
          <w:rFonts w:ascii="Times New Roman" w:hAnsi="Times New Roman" w:cs="Times New Roman"/>
          <w:bCs/>
          <w:sz w:val="24"/>
          <w:szCs w:val="24"/>
        </w:rPr>
        <w:t>One final important point to discuss when looking at</w:t>
      </w:r>
      <w:r w:rsidR="003B7D6D" w:rsidRPr="00430494">
        <w:rPr>
          <w:rFonts w:ascii="Times New Roman" w:hAnsi="Times New Roman" w:cs="Times New Roman"/>
          <w:bCs/>
          <w:sz w:val="24"/>
          <w:szCs w:val="24"/>
        </w:rPr>
        <w:t xml:space="preserve"> </w:t>
      </w:r>
      <w:r w:rsidR="00C278B7" w:rsidRPr="00430494">
        <w:rPr>
          <w:rFonts w:ascii="Times New Roman" w:hAnsi="Times New Roman" w:cs="Times New Roman"/>
          <w:bCs/>
          <w:sz w:val="24"/>
          <w:szCs w:val="24"/>
        </w:rPr>
        <w:t xml:space="preserve">gender differences in the </w:t>
      </w:r>
      <w:r w:rsidR="003B7D6D" w:rsidRPr="00430494">
        <w:rPr>
          <w:rFonts w:ascii="Times New Roman" w:hAnsi="Times New Roman" w:cs="Times New Roman"/>
          <w:bCs/>
          <w:sz w:val="24"/>
          <w:szCs w:val="24"/>
        </w:rPr>
        <w:t>presentation</w:t>
      </w:r>
      <w:r w:rsidR="00C278B7" w:rsidRPr="00430494">
        <w:rPr>
          <w:rFonts w:ascii="Times New Roman" w:hAnsi="Times New Roman" w:cs="Times New Roman"/>
          <w:bCs/>
          <w:sz w:val="24"/>
          <w:szCs w:val="24"/>
        </w:rPr>
        <w:t xml:space="preserve"> of autism is misdiagnosis.</w:t>
      </w:r>
      <w:r w:rsidR="00C278B7" w:rsidRPr="00430494">
        <w:rPr>
          <w:rFonts w:ascii="Times New Roman" w:hAnsi="Times New Roman" w:cs="Times New Roman"/>
          <w:bCs/>
          <w:color w:val="000000" w:themeColor="text1"/>
          <w:sz w:val="24"/>
          <w:szCs w:val="24"/>
        </w:rPr>
        <w:t xml:space="preserve"> </w:t>
      </w:r>
      <w:r w:rsidR="001526DE" w:rsidRPr="00430494">
        <w:rPr>
          <w:rFonts w:ascii="Times New Roman" w:hAnsi="Times New Roman" w:cs="Times New Roman"/>
          <w:bCs/>
          <w:color w:val="000000" w:themeColor="text1"/>
          <w:sz w:val="24"/>
          <w:szCs w:val="24"/>
        </w:rPr>
        <w:t xml:space="preserve">Although no research to date has directly investigated cases of misdiagnosis in autistic women, </w:t>
      </w:r>
      <w:r w:rsidR="00DC598B" w:rsidRPr="00430494">
        <w:rPr>
          <w:rFonts w:ascii="Times New Roman" w:hAnsi="Times New Roman" w:cs="Times New Roman"/>
          <w:bCs/>
          <w:color w:val="000000" w:themeColor="text1"/>
          <w:sz w:val="24"/>
          <w:szCs w:val="24"/>
        </w:rPr>
        <w:t>evidence exists to</w:t>
      </w:r>
      <w:r w:rsidR="00074EBB" w:rsidRPr="00430494">
        <w:rPr>
          <w:rFonts w:ascii="Times New Roman" w:hAnsi="Times New Roman" w:cs="Times New Roman"/>
          <w:bCs/>
          <w:color w:val="000000" w:themeColor="text1"/>
          <w:sz w:val="24"/>
          <w:szCs w:val="24"/>
        </w:rPr>
        <w:t xml:space="preserve"> suggest that it warrants further investigation</w:t>
      </w:r>
      <w:r w:rsidR="006F45E9" w:rsidRPr="00430494">
        <w:rPr>
          <w:rFonts w:ascii="Times New Roman" w:hAnsi="Times New Roman" w:cs="Times New Roman"/>
          <w:bCs/>
          <w:color w:val="000000" w:themeColor="text1"/>
          <w:sz w:val="24"/>
          <w:szCs w:val="24"/>
        </w:rPr>
        <w:t xml:space="preserve"> (</w:t>
      </w:r>
      <w:proofErr w:type="spellStart"/>
      <w:r w:rsidR="006F45E9" w:rsidRPr="00430494">
        <w:rPr>
          <w:rFonts w:ascii="Times New Roman" w:hAnsi="Times New Roman" w:cs="Times New Roman"/>
          <w:bCs/>
          <w:color w:val="000000" w:themeColor="text1"/>
          <w:sz w:val="24"/>
          <w:szCs w:val="24"/>
        </w:rPr>
        <w:t>Brugha</w:t>
      </w:r>
      <w:proofErr w:type="spellEnd"/>
      <w:r w:rsidR="00D52669" w:rsidRPr="00430494">
        <w:rPr>
          <w:rFonts w:ascii="Times New Roman" w:hAnsi="Times New Roman" w:cs="Times New Roman"/>
          <w:bCs/>
          <w:color w:val="000000" w:themeColor="text1"/>
          <w:sz w:val="24"/>
          <w:szCs w:val="24"/>
        </w:rPr>
        <w:t xml:space="preserve"> et al.,</w:t>
      </w:r>
      <w:r w:rsidR="006F45E9" w:rsidRPr="00430494">
        <w:rPr>
          <w:rFonts w:ascii="Times New Roman" w:hAnsi="Times New Roman" w:cs="Times New Roman"/>
          <w:bCs/>
          <w:color w:val="000000" w:themeColor="text1"/>
          <w:sz w:val="24"/>
          <w:szCs w:val="24"/>
        </w:rPr>
        <w:t>2016)</w:t>
      </w:r>
      <w:r w:rsidR="00074EBB" w:rsidRPr="00430494">
        <w:rPr>
          <w:rFonts w:ascii="Times New Roman" w:hAnsi="Times New Roman" w:cs="Times New Roman"/>
          <w:bCs/>
          <w:color w:val="000000" w:themeColor="text1"/>
          <w:sz w:val="24"/>
          <w:szCs w:val="24"/>
        </w:rPr>
        <w:t xml:space="preserve">. </w:t>
      </w:r>
      <w:r w:rsidR="000C23A2" w:rsidRPr="00430494">
        <w:rPr>
          <w:rFonts w:ascii="Times New Roman" w:hAnsi="Times New Roman" w:cs="Times New Roman"/>
          <w:bCs/>
          <w:color w:val="000000" w:themeColor="text1"/>
          <w:sz w:val="24"/>
          <w:szCs w:val="24"/>
        </w:rPr>
        <w:t xml:space="preserve">In their article addressing the ‘lost generation’ of </w:t>
      </w:r>
      <w:r w:rsidR="008B2A9F" w:rsidRPr="00430494">
        <w:rPr>
          <w:rFonts w:ascii="Times New Roman" w:hAnsi="Times New Roman" w:cs="Times New Roman"/>
          <w:bCs/>
          <w:color w:val="000000" w:themeColor="text1"/>
          <w:sz w:val="24"/>
          <w:szCs w:val="24"/>
        </w:rPr>
        <w:t>autistic adults</w:t>
      </w:r>
      <w:r w:rsidR="000C23A2" w:rsidRPr="00430494">
        <w:rPr>
          <w:rFonts w:ascii="Times New Roman" w:hAnsi="Times New Roman" w:cs="Times New Roman"/>
          <w:bCs/>
          <w:color w:val="000000" w:themeColor="text1"/>
          <w:sz w:val="24"/>
          <w:szCs w:val="24"/>
        </w:rPr>
        <w:t xml:space="preserve">, </w:t>
      </w:r>
      <w:proofErr w:type="gramStart"/>
      <w:r w:rsidR="000C23A2" w:rsidRPr="00430494">
        <w:rPr>
          <w:rFonts w:ascii="Times New Roman" w:hAnsi="Times New Roman" w:cs="Times New Roman"/>
          <w:bCs/>
          <w:color w:val="000000" w:themeColor="text1"/>
          <w:sz w:val="24"/>
          <w:szCs w:val="24"/>
        </w:rPr>
        <w:t>Lai</w:t>
      </w:r>
      <w:proofErr w:type="gramEnd"/>
      <w:r w:rsidR="000C23A2" w:rsidRPr="00430494">
        <w:rPr>
          <w:rFonts w:ascii="Times New Roman" w:hAnsi="Times New Roman" w:cs="Times New Roman"/>
          <w:bCs/>
          <w:color w:val="000000" w:themeColor="text1"/>
          <w:sz w:val="24"/>
          <w:szCs w:val="24"/>
        </w:rPr>
        <w:t xml:space="preserve"> and Baron-Cohen (2015)</w:t>
      </w:r>
      <w:r w:rsidR="00A333EA" w:rsidRPr="00430494">
        <w:rPr>
          <w:rFonts w:ascii="Times New Roman" w:hAnsi="Times New Roman" w:cs="Times New Roman"/>
          <w:bCs/>
          <w:color w:val="000000" w:themeColor="text1"/>
          <w:sz w:val="24"/>
          <w:szCs w:val="24"/>
        </w:rPr>
        <w:t xml:space="preserve"> describe how many psychiatric cond</w:t>
      </w:r>
      <w:r w:rsidR="00F816C9" w:rsidRPr="00430494">
        <w:rPr>
          <w:rFonts w:ascii="Times New Roman" w:hAnsi="Times New Roman" w:cs="Times New Roman"/>
          <w:bCs/>
          <w:color w:val="000000" w:themeColor="text1"/>
          <w:sz w:val="24"/>
          <w:szCs w:val="24"/>
        </w:rPr>
        <w:t xml:space="preserve">itions have overlapping symptoms </w:t>
      </w:r>
      <w:r w:rsidR="00A333EA" w:rsidRPr="00430494">
        <w:rPr>
          <w:rFonts w:ascii="Times New Roman" w:hAnsi="Times New Roman" w:cs="Times New Roman"/>
          <w:bCs/>
          <w:color w:val="000000" w:themeColor="text1"/>
          <w:sz w:val="24"/>
          <w:szCs w:val="24"/>
        </w:rPr>
        <w:t xml:space="preserve">dimensions to ASC, for example </w:t>
      </w:r>
      <w:r w:rsidR="00034B10" w:rsidRPr="00430494">
        <w:rPr>
          <w:rFonts w:ascii="Times New Roman" w:hAnsi="Times New Roman" w:cs="Times New Roman"/>
          <w:bCs/>
          <w:color w:val="000000" w:themeColor="text1"/>
          <w:sz w:val="24"/>
          <w:szCs w:val="24"/>
        </w:rPr>
        <w:t>OCD</w:t>
      </w:r>
      <w:r w:rsidR="00A333EA" w:rsidRPr="00430494">
        <w:rPr>
          <w:rFonts w:ascii="Times New Roman" w:hAnsi="Times New Roman" w:cs="Times New Roman"/>
          <w:bCs/>
          <w:color w:val="000000" w:themeColor="text1"/>
          <w:sz w:val="24"/>
          <w:szCs w:val="24"/>
        </w:rPr>
        <w:t>, or overlapping diagnostic criteria, for example personality disorders. They describe how the difficulty in diagnosing adults with ASC is determining wh</w:t>
      </w:r>
      <w:r w:rsidR="0094247C" w:rsidRPr="00430494">
        <w:rPr>
          <w:rFonts w:ascii="Times New Roman" w:hAnsi="Times New Roman" w:cs="Times New Roman"/>
          <w:bCs/>
          <w:color w:val="000000" w:themeColor="text1"/>
          <w:sz w:val="24"/>
          <w:szCs w:val="24"/>
        </w:rPr>
        <w:t>ich</w:t>
      </w:r>
      <w:r w:rsidR="00A333EA" w:rsidRPr="00430494">
        <w:rPr>
          <w:rFonts w:ascii="Times New Roman" w:hAnsi="Times New Roman" w:cs="Times New Roman"/>
          <w:bCs/>
          <w:color w:val="000000" w:themeColor="text1"/>
          <w:sz w:val="24"/>
          <w:szCs w:val="24"/>
        </w:rPr>
        <w:t xml:space="preserve"> co-morbid mental health issues are differential diagnoses</w:t>
      </w:r>
      <w:r w:rsidR="00DC598B" w:rsidRPr="00430494">
        <w:rPr>
          <w:rFonts w:ascii="Times New Roman" w:hAnsi="Times New Roman" w:cs="Times New Roman"/>
          <w:bCs/>
          <w:color w:val="000000" w:themeColor="text1"/>
          <w:sz w:val="24"/>
          <w:szCs w:val="24"/>
        </w:rPr>
        <w:t>. For example,</w:t>
      </w:r>
      <w:r w:rsidR="00A333EA" w:rsidRPr="00430494">
        <w:rPr>
          <w:rFonts w:ascii="Times New Roman" w:hAnsi="Times New Roman" w:cs="Times New Roman"/>
          <w:bCs/>
          <w:color w:val="000000" w:themeColor="text1"/>
          <w:sz w:val="24"/>
          <w:szCs w:val="24"/>
        </w:rPr>
        <w:t xml:space="preserve"> those with overlapping diagnostic criteria but with key differences to ASC, wh</w:t>
      </w:r>
      <w:r w:rsidR="0094247C" w:rsidRPr="00430494">
        <w:rPr>
          <w:rFonts w:ascii="Times New Roman" w:hAnsi="Times New Roman" w:cs="Times New Roman"/>
          <w:bCs/>
          <w:color w:val="000000" w:themeColor="text1"/>
          <w:sz w:val="24"/>
          <w:szCs w:val="24"/>
        </w:rPr>
        <w:t>ich</w:t>
      </w:r>
      <w:r w:rsidR="00A333EA" w:rsidRPr="00430494">
        <w:rPr>
          <w:rFonts w:ascii="Times New Roman" w:hAnsi="Times New Roman" w:cs="Times New Roman"/>
          <w:bCs/>
          <w:color w:val="000000" w:themeColor="text1"/>
          <w:sz w:val="24"/>
          <w:szCs w:val="24"/>
        </w:rPr>
        <w:t xml:space="preserve"> are true comorbidities, and </w:t>
      </w:r>
      <w:r w:rsidR="00DC598B" w:rsidRPr="00430494">
        <w:rPr>
          <w:rFonts w:ascii="Times New Roman" w:hAnsi="Times New Roman" w:cs="Times New Roman"/>
          <w:bCs/>
          <w:color w:val="000000" w:themeColor="text1"/>
          <w:sz w:val="24"/>
          <w:szCs w:val="24"/>
        </w:rPr>
        <w:t>those with</w:t>
      </w:r>
      <w:r w:rsidR="00A333EA" w:rsidRPr="00430494">
        <w:rPr>
          <w:rFonts w:ascii="Times New Roman" w:hAnsi="Times New Roman" w:cs="Times New Roman"/>
          <w:bCs/>
          <w:color w:val="000000" w:themeColor="text1"/>
          <w:sz w:val="24"/>
          <w:szCs w:val="24"/>
        </w:rPr>
        <w:t xml:space="preserve"> overlapping behavioural features</w:t>
      </w:r>
      <w:r w:rsidR="00DC598B" w:rsidRPr="00430494">
        <w:rPr>
          <w:rFonts w:ascii="Times New Roman" w:hAnsi="Times New Roman" w:cs="Times New Roman"/>
          <w:bCs/>
          <w:color w:val="000000" w:themeColor="text1"/>
          <w:sz w:val="24"/>
          <w:szCs w:val="24"/>
        </w:rPr>
        <w:t>, which are differential diagnoses</w:t>
      </w:r>
      <w:r w:rsidR="00A333EA" w:rsidRPr="00430494">
        <w:rPr>
          <w:rFonts w:ascii="Times New Roman" w:hAnsi="Times New Roman" w:cs="Times New Roman"/>
          <w:bCs/>
          <w:color w:val="000000" w:themeColor="text1"/>
          <w:sz w:val="24"/>
          <w:szCs w:val="24"/>
        </w:rPr>
        <w:t xml:space="preserve">. </w:t>
      </w:r>
      <w:r w:rsidR="00FE7FE7" w:rsidRPr="00430494">
        <w:rPr>
          <w:rFonts w:ascii="Times New Roman" w:hAnsi="Times New Roman" w:cs="Times New Roman"/>
          <w:bCs/>
          <w:color w:val="000000" w:themeColor="text1"/>
          <w:sz w:val="24"/>
          <w:szCs w:val="24"/>
        </w:rPr>
        <w:t>Differential diagnoses appear to be the most likely candidates for misdiagnosis. For example, symptoms of Schizoid Personality Disorder include social-detachment and restricted affectivity, and symptoms of Schizotyp</w:t>
      </w:r>
      <w:r w:rsidR="004E407A" w:rsidRPr="00430494">
        <w:rPr>
          <w:rFonts w:ascii="Times New Roman" w:hAnsi="Times New Roman" w:cs="Times New Roman"/>
          <w:bCs/>
          <w:color w:val="000000" w:themeColor="text1"/>
          <w:sz w:val="24"/>
          <w:szCs w:val="24"/>
        </w:rPr>
        <w:t xml:space="preserve">al Personality </w:t>
      </w:r>
      <w:r w:rsidR="004E407A" w:rsidRPr="00430494">
        <w:rPr>
          <w:rFonts w:ascii="Times New Roman" w:hAnsi="Times New Roman" w:cs="Times New Roman"/>
          <w:bCs/>
          <w:color w:val="000000" w:themeColor="text1"/>
          <w:sz w:val="24"/>
          <w:szCs w:val="24"/>
        </w:rPr>
        <w:lastRenderedPageBreak/>
        <w:t>Disorder include</w:t>
      </w:r>
      <w:r w:rsidR="00FE7FE7" w:rsidRPr="00430494">
        <w:rPr>
          <w:rFonts w:ascii="Times New Roman" w:hAnsi="Times New Roman" w:cs="Times New Roman"/>
          <w:bCs/>
          <w:color w:val="000000" w:themeColor="text1"/>
          <w:sz w:val="24"/>
          <w:szCs w:val="24"/>
        </w:rPr>
        <w:t xml:space="preserve"> eccentricity, which overlaps with key features and behaviours observed in ASC. </w:t>
      </w:r>
      <w:r w:rsidR="005310F9" w:rsidRPr="00430494">
        <w:rPr>
          <w:rFonts w:ascii="Times New Roman" w:hAnsi="Times New Roman" w:cs="Times New Roman"/>
          <w:bCs/>
          <w:color w:val="000000" w:themeColor="text1"/>
          <w:sz w:val="24"/>
          <w:szCs w:val="24"/>
        </w:rPr>
        <w:t>The obvious difference between the</w:t>
      </w:r>
      <w:r w:rsidR="0018490E" w:rsidRPr="00430494">
        <w:rPr>
          <w:rFonts w:ascii="Times New Roman" w:hAnsi="Times New Roman" w:cs="Times New Roman"/>
          <w:bCs/>
          <w:color w:val="000000" w:themeColor="text1"/>
          <w:sz w:val="24"/>
          <w:szCs w:val="24"/>
        </w:rPr>
        <w:t xml:space="preserve"> conditions </w:t>
      </w:r>
      <w:r w:rsidR="004E407A" w:rsidRPr="00430494">
        <w:rPr>
          <w:rFonts w:ascii="Times New Roman" w:hAnsi="Times New Roman" w:cs="Times New Roman"/>
          <w:bCs/>
          <w:color w:val="000000" w:themeColor="text1"/>
          <w:sz w:val="24"/>
          <w:szCs w:val="24"/>
        </w:rPr>
        <w:t xml:space="preserve">is </w:t>
      </w:r>
      <w:r w:rsidR="0018490E" w:rsidRPr="00430494">
        <w:rPr>
          <w:rFonts w:ascii="Times New Roman" w:hAnsi="Times New Roman" w:cs="Times New Roman"/>
          <w:bCs/>
          <w:color w:val="000000" w:themeColor="text1"/>
          <w:sz w:val="24"/>
          <w:szCs w:val="24"/>
        </w:rPr>
        <w:t>that ASC is present in early development</w:t>
      </w:r>
      <w:r w:rsidR="00DD400D" w:rsidRPr="00430494">
        <w:rPr>
          <w:rFonts w:ascii="Times New Roman" w:hAnsi="Times New Roman" w:cs="Times New Roman"/>
          <w:bCs/>
          <w:color w:val="000000" w:themeColor="text1"/>
          <w:sz w:val="24"/>
          <w:szCs w:val="24"/>
        </w:rPr>
        <w:t>,</w:t>
      </w:r>
      <w:r w:rsidR="0018490E" w:rsidRPr="00430494">
        <w:rPr>
          <w:rFonts w:ascii="Times New Roman" w:hAnsi="Times New Roman" w:cs="Times New Roman"/>
          <w:bCs/>
          <w:color w:val="000000" w:themeColor="text1"/>
          <w:sz w:val="24"/>
          <w:szCs w:val="24"/>
        </w:rPr>
        <w:t xml:space="preserve"> and autistic people will present with RRBIs and sometimes language delays</w:t>
      </w:r>
      <w:r w:rsidR="004E407A" w:rsidRPr="00430494">
        <w:rPr>
          <w:rFonts w:ascii="Times New Roman" w:hAnsi="Times New Roman" w:cs="Times New Roman"/>
          <w:bCs/>
          <w:color w:val="000000" w:themeColor="text1"/>
          <w:sz w:val="24"/>
          <w:szCs w:val="24"/>
        </w:rPr>
        <w:t xml:space="preserve"> in addition to these symptoms. I</w:t>
      </w:r>
      <w:r w:rsidR="0018490E" w:rsidRPr="00430494">
        <w:rPr>
          <w:rFonts w:ascii="Times New Roman" w:hAnsi="Times New Roman" w:cs="Times New Roman"/>
          <w:bCs/>
          <w:color w:val="000000" w:themeColor="text1"/>
          <w:sz w:val="24"/>
          <w:szCs w:val="24"/>
        </w:rPr>
        <w:t xml:space="preserve">t is therefore important that clinicians </w:t>
      </w:r>
      <w:r w:rsidR="006F45E9" w:rsidRPr="00430494">
        <w:rPr>
          <w:rFonts w:ascii="Times New Roman" w:hAnsi="Times New Roman" w:cs="Times New Roman"/>
          <w:bCs/>
          <w:color w:val="000000" w:themeColor="text1"/>
          <w:sz w:val="24"/>
          <w:szCs w:val="24"/>
        </w:rPr>
        <w:t>investigate</w:t>
      </w:r>
      <w:r w:rsidR="000062DD" w:rsidRPr="00430494">
        <w:rPr>
          <w:rFonts w:ascii="Times New Roman" w:hAnsi="Times New Roman" w:cs="Times New Roman"/>
          <w:bCs/>
          <w:color w:val="000000" w:themeColor="text1"/>
          <w:sz w:val="24"/>
          <w:szCs w:val="24"/>
        </w:rPr>
        <w:t xml:space="preserve"> this before diagnosing with differential conditions. </w:t>
      </w:r>
      <w:r w:rsidR="00C5795D" w:rsidRPr="00430494">
        <w:rPr>
          <w:rFonts w:ascii="Times New Roman" w:hAnsi="Times New Roman" w:cs="Times New Roman"/>
          <w:bCs/>
          <w:color w:val="000000" w:themeColor="text1"/>
          <w:sz w:val="24"/>
          <w:szCs w:val="24"/>
        </w:rPr>
        <w:t xml:space="preserve">This might be of particular concern to autistic females, who present with </w:t>
      </w:r>
      <w:r w:rsidR="00DD400D" w:rsidRPr="00430494">
        <w:rPr>
          <w:rFonts w:ascii="Times New Roman" w:hAnsi="Times New Roman" w:cs="Times New Roman"/>
          <w:bCs/>
          <w:color w:val="000000" w:themeColor="text1"/>
          <w:sz w:val="24"/>
          <w:szCs w:val="24"/>
        </w:rPr>
        <w:t>fewer</w:t>
      </w:r>
      <w:r w:rsidR="00C5795D" w:rsidRPr="00430494">
        <w:rPr>
          <w:rFonts w:ascii="Times New Roman" w:hAnsi="Times New Roman" w:cs="Times New Roman"/>
          <w:bCs/>
          <w:color w:val="000000" w:themeColor="text1"/>
          <w:sz w:val="24"/>
          <w:szCs w:val="24"/>
        </w:rPr>
        <w:t xml:space="preserve"> RRBIs and who </w:t>
      </w:r>
      <w:r w:rsidR="00034B10" w:rsidRPr="00430494">
        <w:rPr>
          <w:rFonts w:ascii="Times New Roman" w:hAnsi="Times New Roman" w:cs="Times New Roman"/>
          <w:bCs/>
          <w:color w:val="000000" w:themeColor="text1"/>
          <w:sz w:val="24"/>
          <w:szCs w:val="24"/>
        </w:rPr>
        <w:t>camouflage</w:t>
      </w:r>
      <w:r w:rsidR="00C5795D" w:rsidRPr="00430494">
        <w:rPr>
          <w:rFonts w:ascii="Times New Roman" w:hAnsi="Times New Roman" w:cs="Times New Roman"/>
          <w:bCs/>
          <w:color w:val="000000" w:themeColor="text1"/>
          <w:sz w:val="24"/>
          <w:szCs w:val="24"/>
        </w:rPr>
        <w:t xml:space="preserve"> their autistic traits, thus hiding </w:t>
      </w:r>
      <w:r w:rsidR="00020F58" w:rsidRPr="00430494">
        <w:rPr>
          <w:rFonts w:ascii="Times New Roman" w:hAnsi="Times New Roman" w:cs="Times New Roman"/>
          <w:bCs/>
          <w:color w:val="000000" w:themeColor="text1"/>
          <w:sz w:val="24"/>
          <w:szCs w:val="24"/>
        </w:rPr>
        <w:t>their impairments</w:t>
      </w:r>
      <w:r w:rsidR="00C5795D" w:rsidRPr="00430494">
        <w:rPr>
          <w:rFonts w:ascii="Times New Roman" w:hAnsi="Times New Roman" w:cs="Times New Roman"/>
          <w:bCs/>
          <w:color w:val="000000" w:themeColor="text1"/>
          <w:sz w:val="24"/>
          <w:szCs w:val="24"/>
        </w:rPr>
        <w:t>. Lai and Baron-Co</w:t>
      </w:r>
      <w:r w:rsidR="00D52669" w:rsidRPr="00430494">
        <w:rPr>
          <w:rFonts w:ascii="Times New Roman" w:hAnsi="Times New Roman" w:cs="Times New Roman"/>
          <w:bCs/>
          <w:color w:val="000000" w:themeColor="text1"/>
          <w:sz w:val="24"/>
          <w:szCs w:val="24"/>
        </w:rPr>
        <w:t>h</w:t>
      </w:r>
      <w:r w:rsidR="00C5795D" w:rsidRPr="00430494">
        <w:rPr>
          <w:rFonts w:ascii="Times New Roman" w:hAnsi="Times New Roman" w:cs="Times New Roman"/>
          <w:bCs/>
          <w:color w:val="000000" w:themeColor="text1"/>
          <w:sz w:val="24"/>
          <w:szCs w:val="24"/>
        </w:rPr>
        <w:t xml:space="preserve">en (2015) specifically mention </w:t>
      </w:r>
      <w:proofErr w:type="gramStart"/>
      <w:r w:rsidR="00C5795D" w:rsidRPr="00430494">
        <w:rPr>
          <w:rFonts w:ascii="Times New Roman" w:hAnsi="Times New Roman" w:cs="Times New Roman"/>
          <w:bCs/>
          <w:color w:val="000000" w:themeColor="text1"/>
          <w:sz w:val="24"/>
          <w:szCs w:val="24"/>
        </w:rPr>
        <w:t>Borderline Personality Disorder</w:t>
      </w:r>
      <w:proofErr w:type="gramEnd"/>
      <w:r w:rsidR="00C5795D" w:rsidRPr="00430494">
        <w:rPr>
          <w:rFonts w:ascii="Times New Roman" w:hAnsi="Times New Roman" w:cs="Times New Roman"/>
          <w:bCs/>
          <w:color w:val="000000" w:themeColor="text1"/>
          <w:sz w:val="24"/>
          <w:szCs w:val="24"/>
        </w:rPr>
        <w:t xml:space="preserve"> (BPD) as a differential diagnosis of particular concern for autistic </w:t>
      </w:r>
      <w:r w:rsidR="006F45E9" w:rsidRPr="00430494">
        <w:rPr>
          <w:rFonts w:ascii="Times New Roman" w:hAnsi="Times New Roman" w:cs="Times New Roman"/>
          <w:bCs/>
          <w:color w:val="000000" w:themeColor="text1"/>
          <w:sz w:val="24"/>
          <w:szCs w:val="24"/>
        </w:rPr>
        <w:t>women</w:t>
      </w:r>
      <w:r w:rsidR="00C5795D" w:rsidRPr="00430494">
        <w:rPr>
          <w:rFonts w:ascii="Times New Roman" w:hAnsi="Times New Roman" w:cs="Times New Roman"/>
          <w:bCs/>
          <w:color w:val="000000" w:themeColor="text1"/>
          <w:sz w:val="24"/>
          <w:szCs w:val="24"/>
        </w:rPr>
        <w:t xml:space="preserve">, as they may be misdiagnosed with it. This could be due to similarities in secondary features of ASC, such as problems </w:t>
      </w:r>
      <w:r w:rsidR="00020F58" w:rsidRPr="00430494">
        <w:rPr>
          <w:rFonts w:ascii="Times New Roman" w:hAnsi="Times New Roman" w:cs="Times New Roman"/>
          <w:bCs/>
          <w:color w:val="000000" w:themeColor="text1"/>
          <w:sz w:val="24"/>
          <w:szCs w:val="24"/>
        </w:rPr>
        <w:t>with relationships, identity, affect regulation, and increased self-harm and suicidal behaviours.</w:t>
      </w:r>
      <w:r w:rsidR="00DD400D" w:rsidRPr="00430494">
        <w:rPr>
          <w:rFonts w:ascii="Times New Roman" w:hAnsi="Times New Roman" w:cs="Times New Roman"/>
          <w:bCs/>
          <w:color w:val="000000" w:themeColor="text1"/>
          <w:sz w:val="24"/>
          <w:szCs w:val="24"/>
        </w:rPr>
        <w:t xml:space="preserve"> Fitzgerald (2005) describes</w:t>
      </w:r>
      <w:r w:rsidR="001E38BE" w:rsidRPr="00430494">
        <w:rPr>
          <w:rFonts w:ascii="Times New Roman" w:hAnsi="Times New Roman" w:cs="Times New Roman"/>
          <w:bCs/>
          <w:color w:val="000000" w:themeColor="text1"/>
          <w:sz w:val="24"/>
          <w:szCs w:val="24"/>
        </w:rPr>
        <w:t xml:space="preserve"> further the overlapping features in ASC and BPD, including these and many others, such as impulsivity, gestures or threats, chronic feelings of emptiness, inappropriate intense anger and/or difficulty controlling anger, and stress-related paranoid ideation. </w:t>
      </w:r>
    </w:p>
    <w:p w14:paraId="1EA92588" w14:textId="682BDF55" w:rsidR="00FC7CF9" w:rsidRPr="00430494" w:rsidRDefault="00020F58" w:rsidP="00EA03DB">
      <w:pPr>
        <w:spacing w:line="480" w:lineRule="auto"/>
        <w:ind w:firstLine="720"/>
        <w:rPr>
          <w:rFonts w:ascii="Times New Roman" w:hAnsi="Times New Roman" w:cs="Times New Roman"/>
          <w:bCs/>
          <w:color w:val="000000" w:themeColor="text1"/>
          <w:sz w:val="24"/>
          <w:szCs w:val="24"/>
        </w:rPr>
      </w:pPr>
      <w:r w:rsidRPr="00430494">
        <w:rPr>
          <w:rFonts w:ascii="Times New Roman" w:hAnsi="Times New Roman" w:cs="Times New Roman"/>
          <w:bCs/>
          <w:color w:val="000000" w:themeColor="text1"/>
          <w:sz w:val="24"/>
          <w:szCs w:val="24"/>
        </w:rPr>
        <w:t>The overlap between BPD an</w:t>
      </w:r>
      <w:r w:rsidR="00FC7CF9" w:rsidRPr="00430494">
        <w:rPr>
          <w:rFonts w:ascii="Times New Roman" w:hAnsi="Times New Roman" w:cs="Times New Roman"/>
          <w:bCs/>
          <w:color w:val="000000" w:themeColor="text1"/>
          <w:sz w:val="24"/>
          <w:szCs w:val="24"/>
        </w:rPr>
        <w:t xml:space="preserve">d ASC in women has </w:t>
      </w:r>
      <w:r w:rsidR="003B7D6D" w:rsidRPr="00430494">
        <w:rPr>
          <w:rFonts w:ascii="Times New Roman" w:hAnsi="Times New Roman" w:cs="Times New Roman"/>
          <w:bCs/>
          <w:color w:val="000000" w:themeColor="text1"/>
          <w:sz w:val="24"/>
          <w:szCs w:val="24"/>
        </w:rPr>
        <w:t xml:space="preserve">been noted </w:t>
      </w:r>
      <w:r w:rsidR="00C14A83" w:rsidRPr="00430494">
        <w:rPr>
          <w:rFonts w:ascii="Times New Roman" w:hAnsi="Times New Roman" w:cs="Times New Roman"/>
          <w:bCs/>
          <w:color w:val="000000" w:themeColor="text1"/>
          <w:sz w:val="24"/>
          <w:szCs w:val="24"/>
        </w:rPr>
        <w:t xml:space="preserve">in </w:t>
      </w:r>
      <w:proofErr w:type="gramStart"/>
      <w:r w:rsidR="00C14A83" w:rsidRPr="00430494">
        <w:rPr>
          <w:rFonts w:ascii="Times New Roman" w:hAnsi="Times New Roman" w:cs="Times New Roman"/>
          <w:bCs/>
          <w:color w:val="000000" w:themeColor="text1"/>
          <w:sz w:val="24"/>
          <w:szCs w:val="24"/>
        </w:rPr>
        <w:t>other</w:t>
      </w:r>
      <w:proofErr w:type="gramEnd"/>
      <w:r w:rsidR="00C14A83" w:rsidRPr="00430494">
        <w:rPr>
          <w:rFonts w:ascii="Times New Roman" w:hAnsi="Times New Roman" w:cs="Times New Roman"/>
          <w:bCs/>
          <w:color w:val="000000" w:themeColor="text1"/>
          <w:sz w:val="24"/>
          <w:szCs w:val="24"/>
        </w:rPr>
        <w:t xml:space="preserve"> research. F</w:t>
      </w:r>
      <w:r w:rsidR="00FC7CF9" w:rsidRPr="00430494">
        <w:rPr>
          <w:rFonts w:ascii="Times New Roman" w:hAnsi="Times New Roman" w:cs="Times New Roman"/>
          <w:bCs/>
          <w:color w:val="000000" w:themeColor="text1"/>
          <w:sz w:val="24"/>
          <w:szCs w:val="24"/>
        </w:rPr>
        <w:t>or example</w:t>
      </w:r>
      <w:r w:rsidR="003B7D6D" w:rsidRPr="00430494">
        <w:rPr>
          <w:rFonts w:ascii="Times New Roman" w:hAnsi="Times New Roman" w:cs="Times New Roman"/>
          <w:bCs/>
          <w:color w:val="000000" w:themeColor="text1"/>
          <w:sz w:val="24"/>
          <w:szCs w:val="24"/>
        </w:rPr>
        <w:t>,</w:t>
      </w:r>
      <w:r w:rsidR="00FC7CF9" w:rsidRPr="00430494">
        <w:rPr>
          <w:rFonts w:ascii="Times New Roman" w:hAnsi="Times New Roman" w:cs="Times New Roman"/>
          <w:bCs/>
          <w:color w:val="000000" w:themeColor="text1"/>
          <w:sz w:val="24"/>
          <w:szCs w:val="24"/>
        </w:rPr>
        <w:t xml:space="preserve"> </w:t>
      </w:r>
      <w:proofErr w:type="spellStart"/>
      <w:r w:rsidR="00FC7CF9" w:rsidRPr="00430494">
        <w:rPr>
          <w:rFonts w:ascii="Times New Roman" w:hAnsi="Times New Roman" w:cs="Times New Roman"/>
          <w:bCs/>
          <w:color w:val="000000" w:themeColor="text1"/>
          <w:sz w:val="24"/>
          <w:szCs w:val="24"/>
        </w:rPr>
        <w:t>Bargiela</w:t>
      </w:r>
      <w:proofErr w:type="spellEnd"/>
      <w:r w:rsidR="00D52669" w:rsidRPr="00430494">
        <w:rPr>
          <w:rFonts w:ascii="Times New Roman" w:hAnsi="Times New Roman" w:cs="Times New Roman"/>
          <w:bCs/>
          <w:color w:val="000000" w:themeColor="text1"/>
          <w:sz w:val="24"/>
          <w:szCs w:val="24"/>
        </w:rPr>
        <w:t xml:space="preserve"> et al.</w:t>
      </w:r>
      <w:r w:rsidR="00FC7CF9" w:rsidRPr="00430494">
        <w:rPr>
          <w:rFonts w:ascii="Times New Roman" w:hAnsi="Times New Roman" w:cs="Times New Roman"/>
          <w:bCs/>
          <w:color w:val="000000" w:themeColor="text1"/>
          <w:sz w:val="24"/>
          <w:szCs w:val="24"/>
        </w:rPr>
        <w:t xml:space="preserve"> (2016) found in a group of late-diagnosed autistic women that many had been misdiagnosed, and several mentioned </w:t>
      </w:r>
      <w:r w:rsidR="00C14A83" w:rsidRPr="00430494">
        <w:rPr>
          <w:rFonts w:ascii="Times New Roman" w:hAnsi="Times New Roman" w:cs="Times New Roman"/>
          <w:bCs/>
          <w:color w:val="000000" w:themeColor="text1"/>
          <w:sz w:val="24"/>
          <w:szCs w:val="24"/>
        </w:rPr>
        <w:t xml:space="preserve">that </w:t>
      </w:r>
      <w:r w:rsidR="00FC7CF9" w:rsidRPr="00430494">
        <w:rPr>
          <w:rFonts w:ascii="Times New Roman" w:hAnsi="Times New Roman" w:cs="Times New Roman"/>
          <w:bCs/>
          <w:color w:val="000000" w:themeColor="text1"/>
          <w:sz w:val="24"/>
          <w:szCs w:val="24"/>
        </w:rPr>
        <w:t>personality disorders were preferred over ASC diagnoses</w:t>
      </w:r>
      <w:r w:rsidR="00B51A4E" w:rsidRPr="00430494">
        <w:rPr>
          <w:rFonts w:ascii="Times New Roman" w:hAnsi="Times New Roman" w:cs="Times New Roman"/>
          <w:bCs/>
          <w:color w:val="000000" w:themeColor="text1"/>
          <w:sz w:val="24"/>
          <w:szCs w:val="24"/>
        </w:rPr>
        <w:t xml:space="preserve"> by clinicians</w:t>
      </w:r>
      <w:r w:rsidR="00FC7CF9" w:rsidRPr="00430494">
        <w:rPr>
          <w:rFonts w:ascii="Times New Roman" w:hAnsi="Times New Roman" w:cs="Times New Roman"/>
          <w:bCs/>
          <w:color w:val="000000" w:themeColor="text1"/>
          <w:sz w:val="24"/>
          <w:szCs w:val="24"/>
        </w:rPr>
        <w:t xml:space="preserve">. Furthermore, </w:t>
      </w:r>
      <w:proofErr w:type="spellStart"/>
      <w:r w:rsidR="00FC7CF9" w:rsidRPr="00430494">
        <w:rPr>
          <w:rFonts w:ascii="Times New Roman" w:hAnsi="Times New Roman" w:cs="Times New Roman"/>
          <w:bCs/>
          <w:color w:val="000000" w:themeColor="text1"/>
          <w:sz w:val="24"/>
          <w:szCs w:val="24"/>
        </w:rPr>
        <w:t>Rabbitte</w:t>
      </w:r>
      <w:proofErr w:type="spellEnd"/>
      <w:r w:rsidR="00D52669" w:rsidRPr="00430494">
        <w:rPr>
          <w:rFonts w:ascii="Times New Roman" w:hAnsi="Times New Roman" w:cs="Times New Roman"/>
          <w:bCs/>
          <w:color w:val="000000" w:themeColor="text1"/>
          <w:sz w:val="24"/>
          <w:szCs w:val="24"/>
        </w:rPr>
        <w:t xml:space="preserve"> et al.</w:t>
      </w:r>
      <w:r w:rsidR="00FC7CF9" w:rsidRPr="00430494">
        <w:rPr>
          <w:rFonts w:ascii="Times New Roman" w:hAnsi="Times New Roman" w:cs="Times New Roman"/>
          <w:bCs/>
          <w:color w:val="000000" w:themeColor="text1"/>
          <w:sz w:val="24"/>
          <w:szCs w:val="24"/>
        </w:rPr>
        <w:t xml:space="preserve"> (2017) found that parents of autistic girls frequently reported that it was difficult to get clinicians to believe their daughters might have </w:t>
      </w:r>
      <w:r w:rsidR="004E481A" w:rsidRPr="00430494">
        <w:rPr>
          <w:rFonts w:ascii="Times New Roman" w:hAnsi="Times New Roman" w:cs="Times New Roman"/>
          <w:bCs/>
          <w:color w:val="000000" w:themeColor="text1"/>
          <w:sz w:val="24"/>
          <w:szCs w:val="24"/>
        </w:rPr>
        <w:t xml:space="preserve">an </w:t>
      </w:r>
      <w:r w:rsidR="00FC7CF9" w:rsidRPr="00430494">
        <w:rPr>
          <w:rFonts w:ascii="Times New Roman" w:hAnsi="Times New Roman" w:cs="Times New Roman"/>
          <w:bCs/>
          <w:color w:val="000000" w:themeColor="text1"/>
          <w:sz w:val="24"/>
          <w:szCs w:val="24"/>
        </w:rPr>
        <w:t xml:space="preserve">ASC, many seeing signs of anxiety and self-harm as the result of mental health conditions rather than a consequence of </w:t>
      </w:r>
      <w:r w:rsidR="004E481A" w:rsidRPr="00430494">
        <w:rPr>
          <w:rFonts w:ascii="Times New Roman" w:hAnsi="Times New Roman" w:cs="Times New Roman"/>
          <w:bCs/>
          <w:color w:val="000000" w:themeColor="text1"/>
          <w:sz w:val="24"/>
          <w:szCs w:val="24"/>
        </w:rPr>
        <w:t xml:space="preserve">an </w:t>
      </w:r>
      <w:r w:rsidR="00FC7CF9" w:rsidRPr="00430494">
        <w:rPr>
          <w:rFonts w:ascii="Times New Roman" w:hAnsi="Times New Roman" w:cs="Times New Roman"/>
          <w:bCs/>
          <w:color w:val="000000" w:themeColor="text1"/>
          <w:sz w:val="24"/>
          <w:szCs w:val="24"/>
        </w:rPr>
        <w:t xml:space="preserve">undiagnosed ASC. </w:t>
      </w:r>
      <w:proofErr w:type="spellStart"/>
      <w:r w:rsidR="00ED6F56" w:rsidRPr="00430494">
        <w:rPr>
          <w:rFonts w:ascii="Times New Roman" w:hAnsi="Times New Roman" w:cs="Times New Roman"/>
          <w:bCs/>
          <w:color w:val="000000" w:themeColor="text1"/>
          <w:sz w:val="24"/>
          <w:szCs w:val="24"/>
        </w:rPr>
        <w:t>Ryden</w:t>
      </w:r>
      <w:proofErr w:type="spellEnd"/>
      <w:r w:rsidR="00D52669" w:rsidRPr="00430494">
        <w:rPr>
          <w:rFonts w:ascii="Times New Roman" w:hAnsi="Times New Roman" w:cs="Times New Roman"/>
          <w:bCs/>
          <w:color w:val="000000" w:themeColor="text1"/>
          <w:sz w:val="24"/>
          <w:szCs w:val="24"/>
        </w:rPr>
        <w:t xml:space="preserve"> et al.</w:t>
      </w:r>
      <w:r w:rsidR="00ED6F56" w:rsidRPr="00430494">
        <w:rPr>
          <w:rFonts w:ascii="Times New Roman" w:hAnsi="Times New Roman" w:cs="Times New Roman"/>
          <w:bCs/>
          <w:color w:val="000000" w:themeColor="text1"/>
          <w:sz w:val="24"/>
          <w:szCs w:val="24"/>
        </w:rPr>
        <w:t xml:space="preserve"> (2008) investigated adult psychiatric patients in Stockholm attending </w:t>
      </w:r>
      <w:r w:rsidR="00552E25" w:rsidRPr="00430494">
        <w:rPr>
          <w:rFonts w:ascii="Times New Roman" w:hAnsi="Times New Roman" w:cs="Times New Roman"/>
          <w:bCs/>
          <w:color w:val="000000" w:themeColor="text1"/>
          <w:sz w:val="24"/>
          <w:szCs w:val="24"/>
        </w:rPr>
        <w:t>mentalisation-</w:t>
      </w:r>
      <w:r w:rsidR="00ED6F56" w:rsidRPr="00430494">
        <w:rPr>
          <w:rFonts w:ascii="Times New Roman" w:hAnsi="Times New Roman" w:cs="Times New Roman"/>
          <w:bCs/>
          <w:color w:val="000000" w:themeColor="text1"/>
          <w:sz w:val="24"/>
          <w:szCs w:val="24"/>
        </w:rPr>
        <w:t>based therapy, who had been consecutively referred and diagnosed with BPD</w:t>
      </w:r>
      <w:r w:rsidR="001D525D" w:rsidRPr="00430494">
        <w:rPr>
          <w:rFonts w:ascii="Times New Roman" w:hAnsi="Times New Roman" w:cs="Times New Roman"/>
          <w:bCs/>
          <w:color w:val="000000" w:themeColor="text1"/>
          <w:sz w:val="24"/>
          <w:szCs w:val="24"/>
        </w:rPr>
        <w:t>,</w:t>
      </w:r>
      <w:r w:rsidR="00ED6F56" w:rsidRPr="00430494">
        <w:rPr>
          <w:rFonts w:ascii="Times New Roman" w:hAnsi="Times New Roman" w:cs="Times New Roman"/>
          <w:bCs/>
          <w:color w:val="000000" w:themeColor="text1"/>
          <w:sz w:val="24"/>
          <w:szCs w:val="24"/>
        </w:rPr>
        <w:t xml:space="preserve"> for autistic traits. </w:t>
      </w:r>
      <w:r w:rsidR="001D525D" w:rsidRPr="00430494">
        <w:rPr>
          <w:rFonts w:ascii="Times New Roman" w:hAnsi="Times New Roman" w:cs="Times New Roman"/>
          <w:bCs/>
          <w:color w:val="000000" w:themeColor="text1"/>
          <w:sz w:val="24"/>
          <w:szCs w:val="24"/>
        </w:rPr>
        <w:t>Forty</w:t>
      </w:r>
      <w:r w:rsidR="00ED6F56" w:rsidRPr="00430494">
        <w:rPr>
          <w:rFonts w:ascii="Times New Roman" w:hAnsi="Times New Roman" w:cs="Times New Roman"/>
          <w:bCs/>
          <w:color w:val="000000" w:themeColor="text1"/>
          <w:sz w:val="24"/>
          <w:szCs w:val="24"/>
        </w:rPr>
        <w:t xml:space="preserve">-one participants were </w:t>
      </w:r>
      <w:r w:rsidR="001D525D" w:rsidRPr="00430494">
        <w:rPr>
          <w:rFonts w:ascii="Times New Roman" w:hAnsi="Times New Roman" w:cs="Times New Roman"/>
          <w:bCs/>
          <w:color w:val="000000" w:themeColor="text1"/>
          <w:sz w:val="24"/>
          <w:szCs w:val="24"/>
        </w:rPr>
        <w:t>assessed</w:t>
      </w:r>
      <w:r w:rsidR="00ED6F56" w:rsidRPr="00430494">
        <w:rPr>
          <w:rFonts w:ascii="Times New Roman" w:hAnsi="Times New Roman" w:cs="Times New Roman"/>
          <w:bCs/>
          <w:color w:val="000000" w:themeColor="text1"/>
          <w:sz w:val="24"/>
          <w:szCs w:val="24"/>
        </w:rPr>
        <w:t>, with a mean age of 29, and of these 15% fulfilled</w:t>
      </w:r>
      <w:r w:rsidR="0093665B" w:rsidRPr="00430494">
        <w:rPr>
          <w:rFonts w:ascii="Times New Roman" w:hAnsi="Times New Roman" w:cs="Times New Roman"/>
          <w:bCs/>
          <w:color w:val="000000" w:themeColor="text1"/>
          <w:sz w:val="24"/>
          <w:szCs w:val="24"/>
        </w:rPr>
        <w:t xml:space="preserve"> the</w:t>
      </w:r>
      <w:r w:rsidR="00ED6F56" w:rsidRPr="00430494">
        <w:rPr>
          <w:rFonts w:ascii="Times New Roman" w:hAnsi="Times New Roman" w:cs="Times New Roman"/>
          <w:bCs/>
          <w:color w:val="000000" w:themeColor="text1"/>
          <w:sz w:val="24"/>
          <w:szCs w:val="24"/>
        </w:rPr>
        <w:t xml:space="preserve"> criteria for ASC. Of particular concern </w:t>
      </w:r>
      <w:r w:rsidR="00ED6F56" w:rsidRPr="00430494">
        <w:rPr>
          <w:rFonts w:ascii="Times New Roman" w:hAnsi="Times New Roman" w:cs="Times New Roman"/>
          <w:bCs/>
          <w:color w:val="000000" w:themeColor="text1"/>
          <w:sz w:val="24"/>
          <w:szCs w:val="24"/>
        </w:rPr>
        <w:lastRenderedPageBreak/>
        <w:t xml:space="preserve">was the heightened rates </w:t>
      </w:r>
      <w:r w:rsidR="00552E25" w:rsidRPr="00430494">
        <w:rPr>
          <w:rFonts w:ascii="Times New Roman" w:hAnsi="Times New Roman" w:cs="Times New Roman"/>
          <w:bCs/>
          <w:color w:val="000000" w:themeColor="text1"/>
          <w:sz w:val="24"/>
          <w:szCs w:val="24"/>
        </w:rPr>
        <w:t>of</w:t>
      </w:r>
      <w:r w:rsidR="00ED6F56" w:rsidRPr="00430494">
        <w:rPr>
          <w:rFonts w:ascii="Times New Roman" w:hAnsi="Times New Roman" w:cs="Times New Roman"/>
          <w:bCs/>
          <w:color w:val="000000" w:themeColor="text1"/>
          <w:sz w:val="24"/>
          <w:szCs w:val="24"/>
        </w:rPr>
        <w:t xml:space="preserve"> suicide attempts in those with BPD and ASC, compared to those with just BPD, which supports research described earlier </w:t>
      </w:r>
      <w:r w:rsidR="00B31842" w:rsidRPr="00430494">
        <w:rPr>
          <w:rFonts w:ascii="Times New Roman" w:hAnsi="Times New Roman" w:cs="Times New Roman"/>
          <w:bCs/>
          <w:color w:val="000000" w:themeColor="text1"/>
          <w:sz w:val="24"/>
          <w:szCs w:val="24"/>
        </w:rPr>
        <w:t>regarding the consequences and risk of camouflaging and delayed diagnosis in autistic people</w:t>
      </w:r>
      <w:r w:rsidR="00ED6F56" w:rsidRPr="00430494">
        <w:rPr>
          <w:rFonts w:ascii="Times New Roman" w:hAnsi="Times New Roman" w:cs="Times New Roman"/>
          <w:bCs/>
          <w:color w:val="000000" w:themeColor="text1"/>
          <w:sz w:val="24"/>
          <w:szCs w:val="24"/>
        </w:rPr>
        <w:t xml:space="preserve">. </w:t>
      </w:r>
    </w:p>
    <w:p w14:paraId="3E441901" w14:textId="052F56E0" w:rsidR="001E38BE" w:rsidRPr="00430494" w:rsidRDefault="00D87A2A" w:rsidP="00EA03DB">
      <w:pPr>
        <w:spacing w:line="480" w:lineRule="auto"/>
        <w:ind w:firstLine="720"/>
        <w:rPr>
          <w:rFonts w:ascii="Times New Roman" w:hAnsi="Times New Roman" w:cs="Times New Roman"/>
          <w:bCs/>
          <w:color w:val="000000" w:themeColor="text1"/>
          <w:sz w:val="24"/>
          <w:szCs w:val="24"/>
        </w:rPr>
      </w:pPr>
      <w:proofErr w:type="spellStart"/>
      <w:r w:rsidRPr="00430494">
        <w:rPr>
          <w:rFonts w:ascii="Times New Roman" w:hAnsi="Times New Roman" w:cs="Times New Roman"/>
          <w:bCs/>
          <w:color w:val="000000" w:themeColor="text1"/>
          <w:sz w:val="24"/>
          <w:szCs w:val="24"/>
        </w:rPr>
        <w:t>Kreiser</w:t>
      </w:r>
      <w:proofErr w:type="spellEnd"/>
      <w:r w:rsidRPr="00430494">
        <w:rPr>
          <w:rFonts w:ascii="Times New Roman" w:hAnsi="Times New Roman" w:cs="Times New Roman"/>
          <w:bCs/>
          <w:color w:val="000000" w:themeColor="text1"/>
          <w:sz w:val="24"/>
          <w:szCs w:val="24"/>
        </w:rPr>
        <w:t xml:space="preserve"> and White (2014) warn that there are adverse consequences associated wi</w:t>
      </w:r>
      <w:r w:rsidR="0093665B" w:rsidRPr="00430494">
        <w:rPr>
          <w:rFonts w:ascii="Times New Roman" w:hAnsi="Times New Roman" w:cs="Times New Roman"/>
          <w:bCs/>
          <w:color w:val="000000" w:themeColor="text1"/>
          <w:sz w:val="24"/>
          <w:szCs w:val="24"/>
        </w:rPr>
        <w:t>th misdiagnosing autistic women. F</w:t>
      </w:r>
      <w:r w:rsidRPr="00430494">
        <w:rPr>
          <w:rFonts w:ascii="Times New Roman" w:hAnsi="Times New Roman" w:cs="Times New Roman"/>
          <w:bCs/>
          <w:color w:val="000000" w:themeColor="text1"/>
          <w:sz w:val="24"/>
          <w:szCs w:val="24"/>
        </w:rPr>
        <w:t>or example</w:t>
      </w:r>
      <w:r w:rsidR="00D1421D" w:rsidRPr="00430494">
        <w:rPr>
          <w:rFonts w:ascii="Times New Roman" w:hAnsi="Times New Roman" w:cs="Times New Roman"/>
          <w:bCs/>
          <w:color w:val="000000" w:themeColor="text1"/>
          <w:sz w:val="24"/>
          <w:szCs w:val="24"/>
        </w:rPr>
        <w:t>,</w:t>
      </w:r>
      <w:r w:rsidRPr="00430494">
        <w:rPr>
          <w:rFonts w:ascii="Times New Roman" w:hAnsi="Times New Roman" w:cs="Times New Roman"/>
          <w:bCs/>
          <w:color w:val="000000" w:themeColor="text1"/>
          <w:sz w:val="24"/>
          <w:szCs w:val="24"/>
        </w:rPr>
        <w:t xml:space="preserve"> </w:t>
      </w:r>
      <w:r w:rsidR="001D525D" w:rsidRPr="00430494">
        <w:rPr>
          <w:rFonts w:ascii="Times New Roman" w:hAnsi="Times New Roman" w:cs="Times New Roman"/>
          <w:bCs/>
          <w:color w:val="000000" w:themeColor="text1"/>
          <w:sz w:val="24"/>
          <w:szCs w:val="24"/>
        </w:rPr>
        <w:t>they</w:t>
      </w:r>
      <w:r w:rsidRPr="00430494">
        <w:rPr>
          <w:rFonts w:ascii="Times New Roman" w:hAnsi="Times New Roman" w:cs="Times New Roman"/>
          <w:bCs/>
          <w:color w:val="000000" w:themeColor="text1"/>
          <w:sz w:val="24"/>
          <w:szCs w:val="24"/>
        </w:rPr>
        <w:t xml:space="preserve"> may not receive the correct treatment for </w:t>
      </w:r>
      <w:r w:rsidR="001D525D" w:rsidRPr="00430494">
        <w:rPr>
          <w:rFonts w:ascii="Times New Roman" w:hAnsi="Times New Roman" w:cs="Times New Roman"/>
          <w:bCs/>
          <w:color w:val="000000" w:themeColor="text1"/>
          <w:sz w:val="24"/>
          <w:szCs w:val="24"/>
        </w:rPr>
        <w:t xml:space="preserve">their </w:t>
      </w:r>
      <w:proofErr w:type="gramStart"/>
      <w:r w:rsidR="001D525D" w:rsidRPr="00430494">
        <w:rPr>
          <w:rFonts w:ascii="Times New Roman" w:hAnsi="Times New Roman" w:cs="Times New Roman"/>
          <w:bCs/>
          <w:color w:val="000000" w:themeColor="text1"/>
          <w:sz w:val="24"/>
          <w:szCs w:val="24"/>
        </w:rPr>
        <w:t>condition</w:t>
      </w:r>
      <w:r w:rsidR="008E48F4" w:rsidRPr="00430494">
        <w:rPr>
          <w:rFonts w:ascii="Times New Roman" w:hAnsi="Times New Roman" w:cs="Times New Roman"/>
          <w:bCs/>
          <w:color w:val="000000" w:themeColor="text1"/>
          <w:sz w:val="24"/>
          <w:szCs w:val="24"/>
        </w:rPr>
        <w:t>,</w:t>
      </w:r>
      <w:r w:rsidR="001D525D" w:rsidRPr="00430494">
        <w:rPr>
          <w:rFonts w:ascii="Times New Roman" w:hAnsi="Times New Roman" w:cs="Times New Roman"/>
          <w:bCs/>
          <w:color w:val="000000" w:themeColor="text1"/>
          <w:sz w:val="24"/>
          <w:szCs w:val="24"/>
        </w:rPr>
        <w:t xml:space="preserve"> </w:t>
      </w:r>
      <w:r w:rsidR="00631A16" w:rsidRPr="00430494">
        <w:rPr>
          <w:rFonts w:ascii="Times New Roman" w:hAnsi="Times New Roman" w:cs="Times New Roman"/>
          <w:bCs/>
          <w:color w:val="000000" w:themeColor="text1"/>
          <w:sz w:val="24"/>
          <w:szCs w:val="24"/>
        </w:rPr>
        <w:t>or</w:t>
      </w:r>
      <w:proofErr w:type="gramEnd"/>
      <w:r w:rsidR="00231D54" w:rsidRPr="00430494">
        <w:rPr>
          <w:rFonts w:ascii="Times New Roman" w:hAnsi="Times New Roman" w:cs="Times New Roman"/>
          <w:bCs/>
          <w:color w:val="000000" w:themeColor="text1"/>
          <w:sz w:val="24"/>
          <w:szCs w:val="24"/>
        </w:rPr>
        <w:t xml:space="preserve"> receive</w:t>
      </w:r>
      <w:r w:rsidR="00631A16" w:rsidRPr="00430494">
        <w:rPr>
          <w:rFonts w:ascii="Times New Roman" w:hAnsi="Times New Roman" w:cs="Times New Roman"/>
          <w:bCs/>
          <w:color w:val="000000" w:themeColor="text1"/>
          <w:sz w:val="24"/>
          <w:szCs w:val="24"/>
        </w:rPr>
        <w:t xml:space="preserve"> treatment that does not accommodate for </w:t>
      </w:r>
      <w:r w:rsidR="00AA4CC7" w:rsidRPr="00430494">
        <w:rPr>
          <w:rFonts w:ascii="Times New Roman" w:hAnsi="Times New Roman" w:cs="Times New Roman"/>
          <w:bCs/>
          <w:color w:val="000000" w:themeColor="text1"/>
          <w:sz w:val="24"/>
          <w:szCs w:val="24"/>
        </w:rPr>
        <w:t>autistic</w:t>
      </w:r>
      <w:r w:rsidR="00631A16" w:rsidRPr="00430494">
        <w:rPr>
          <w:rFonts w:ascii="Times New Roman" w:hAnsi="Times New Roman" w:cs="Times New Roman"/>
          <w:bCs/>
          <w:color w:val="000000" w:themeColor="text1"/>
          <w:sz w:val="24"/>
          <w:szCs w:val="24"/>
        </w:rPr>
        <w:t xml:space="preserve"> differences</w:t>
      </w:r>
      <w:r w:rsidRPr="00430494">
        <w:rPr>
          <w:rFonts w:ascii="Times New Roman" w:hAnsi="Times New Roman" w:cs="Times New Roman"/>
          <w:bCs/>
          <w:color w:val="000000" w:themeColor="text1"/>
          <w:sz w:val="24"/>
          <w:szCs w:val="24"/>
        </w:rPr>
        <w:t xml:space="preserve">. Furthermore, these </w:t>
      </w:r>
      <w:r w:rsidR="00631A16" w:rsidRPr="00430494">
        <w:rPr>
          <w:rFonts w:ascii="Times New Roman" w:hAnsi="Times New Roman" w:cs="Times New Roman"/>
          <w:bCs/>
          <w:color w:val="000000" w:themeColor="text1"/>
          <w:sz w:val="24"/>
          <w:szCs w:val="24"/>
        </w:rPr>
        <w:t xml:space="preserve">women may </w:t>
      </w:r>
      <w:r w:rsidRPr="00430494">
        <w:rPr>
          <w:rFonts w:ascii="Times New Roman" w:hAnsi="Times New Roman" w:cs="Times New Roman"/>
          <w:bCs/>
          <w:color w:val="000000" w:themeColor="text1"/>
          <w:sz w:val="24"/>
          <w:szCs w:val="24"/>
        </w:rPr>
        <w:t xml:space="preserve">lack the </w:t>
      </w:r>
      <w:r w:rsidR="008E48F4" w:rsidRPr="00430494">
        <w:rPr>
          <w:rFonts w:ascii="Times New Roman" w:hAnsi="Times New Roman" w:cs="Times New Roman"/>
          <w:bCs/>
          <w:color w:val="000000" w:themeColor="text1"/>
          <w:sz w:val="24"/>
          <w:szCs w:val="24"/>
        </w:rPr>
        <w:t>insight into their difficulties</w:t>
      </w:r>
      <w:r w:rsidRPr="00430494">
        <w:rPr>
          <w:rFonts w:ascii="Times New Roman" w:hAnsi="Times New Roman" w:cs="Times New Roman"/>
          <w:bCs/>
          <w:color w:val="000000" w:themeColor="text1"/>
          <w:sz w:val="24"/>
          <w:szCs w:val="24"/>
        </w:rPr>
        <w:t xml:space="preserve"> which gaining a diagnosis gives, and as such this may lead to further mental health difficulties. This could present as a vicious cycle</w:t>
      </w:r>
      <w:r w:rsidR="00F45EE6" w:rsidRPr="00430494">
        <w:rPr>
          <w:rFonts w:ascii="Times New Roman" w:hAnsi="Times New Roman" w:cs="Times New Roman"/>
          <w:bCs/>
          <w:color w:val="000000" w:themeColor="text1"/>
          <w:sz w:val="24"/>
          <w:szCs w:val="24"/>
        </w:rPr>
        <w:t xml:space="preserve">; autistic girls camouflage their impairments, they miss a diagnosis in childhood, </w:t>
      </w:r>
      <w:r w:rsidR="00DC598B" w:rsidRPr="00430494">
        <w:rPr>
          <w:rFonts w:ascii="Times New Roman" w:hAnsi="Times New Roman" w:cs="Times New Roman"/>
          <w:bCs/>
          <w:color w:val="000000" w:themeColor="text1"/>
          <w:sz w:val="24"/>
          <w:szCs w:val="24"/>
        </w:rPr>
        <w:t xml:space="preserve">and </w:t>
      </w:r>
      <w:r w:rsidR="00F45EE6" w:rsidRPr="00430494">
        <w:rPr>
          <w:rFonts w:ascii="Times New Roman" w:hAnsi="Times New Roman" w:cs="Times New Roman"/>
          <w:bCs/>
          <w:color w:val="000000" w:themeColor="text1"/>
          <w:sz w:val="24"/>
          <w:szCs w:val="24"/>
        </w:rPr>
        <w:t>they develop mental health difficulties as a result</w:t>
      </w:r>
      <w:r w:rsidR="00DC598B" w:rsidRPr="00430494">
        <w:rPr>
          <w:rFonts w:ascii="Times New Roman" w:hAnsi="Times New Roman" w:cs="Times New Roman"/>
          <w:bCs/>
          <w:color w:val="000000" w:themeColor="text1"/>
          <w:sz w:val="24"/>
          <w:szCs w:val="24"/>
        </w:rPr>
        <w:t>. W</w:t>
      </w:r>
      <w:r w:rsidR="00F45EE6" w:rsidRPr="00430494">
        <w:rPr>
          <w:rFonts w:ascii="Times New Roman" w:hAnsi="Times New Roman" w:cs="Times New Roman"/>
          <w:bCs/>
          <w:color w:val="000000" w:themeColor="text1"/>
          <w:sz w:val="24"/>
          <w:szCs w:val="24"/>
        </w:rPr>
        <w:t xml:space="preserve">hen they present to clinicians </w:t>
      </w:r>
      <w:r w:rsidR="00D1421D" w:rsidRPr="00430494">
        <w:rPr>
          <w:rFonts w:ascii="Times New Roman" w:hAnsi="Times New Roman" w:cs="Times New Roman"/>
          <w:bCs/>
          <w:color w:val="000000" w:themeColor="text1"/>
          <w:sz w:val="24"/>
          <w:szCs w:val="24"/>
        </w:rPr>
        <w:t xml:space="preserve">their </w:t>
      </w:r>
      <w:r w:rsidR="00F45EE6" w:rsidRPr="00430494">
        <w:rPr>
          <w:rFonts w:ascii="Times New Roman" w:hAnsi="Times New Roman" w:cs="Times New Roman"/>
          <w:bCs/>
          <w:color w:val="000000" w:themeColor="text1"/>
          <w:sz w:val="24"/>
          <w:szCs w:val="24"/>
        </w:rPr>
        <w:t xml:space="preserve">autistic traits may be ignored and mental health difficulties focussed on, </w:t>
      </w:r>
      <w:r w:rsidR="00DC598B" w:rsidRPr="00430494">
        <w:rPr>
          <w:rFonts w:ascii="Times New Roman" w:hAnsi="Times New Roman" w:cs="Times New Roman"/>
          <w:bCs/>
          <w:color w:val="000000" w:themeColor="text1"/>
          <w:sz w:val="24"/>
          <w:szCs w:val="24"/>
        </w:rPr>
        <w:t>increasing the likelihood of a</w:t>
      </w:r>
      <w:r w:rsidR="00F45EE6" w:rsidRPr="00430494">
        <w:rPr>
          <w:rFonts w:ascii="Times New Roman" w:hAnsi="Times New Roman" w:cs="Times New Roman"/>
          <w:bCs/>
          <w:color w:val="000000" w:themeColor="text1"/>
          <w:sz w:val="24"/>
          <w:szCs w:val="24"/>
        </w:rPr>
        <w:t xml:space="preserve"> misdiagnosis with a different condition, further delaying an ASC diagnosis. </w:t>
      </w:r>
    </w:p>
    <w:p w14:paraId="15DEAF5C" w14:textId="02DB5EE9" w:rsidR="00F45EE6" w:rsidRPr="00430494" w:rsidRDefault="00332144" w:rsidP="00C2623F">
      <w:pPr>
        <w:pStyle w:val="Heading2"/>
      </w:pPr>
      <w:r w:rsidRPr="00430494">
        <w:t xml:space="preserve">2.3. </w:t>
      </w:r>
      <w:r w:rsidRPr="00430494">
        <w:tab/>
      </w:r>
      <w:r w:rsidR="00CD1421" w:rsidRPr="00430494">
        <w:t>Summary</w:t>
      </w:r>
      <w:r w:rsidR="0052449B" w:rsidRPr="00430494">
        <w:t xml:space="preserve"> and </w:t>
      </w:r>
      <w:r w:rsidR="007F49F5" w:rsidRPr="00430494">
        <w:t xml:space="preserve">Research </w:t>
      </w:r>
      <w:r w:rsidR="0052449B" w:rsidRPr="00430494">
        <w:t>Direction</w:t>
      </w:r>
      <w:r w:rsidR="007F49F5" w:rsidRPr="00430494">
        <w:t>s</w:t>
      </w:r>
    </w:p>
    <w:p w14:paraId="5580107B" w14:textId="3B865831" w:rsidR="001E38BE" w:rsidRPr="00430494" w:rsidRDefault="00D3360A" w:rsidP="00EA03DB">
      <w:pPr>
        <w:spacing w:line="480" w:lineRule="auto"/>
        <w:rPr>
          <w:rFonts w:ascii="Times New Roman" w:hAnsi="Times New Roman" w:cs="Times New Roman"/>
          <w:bCs/>
          <w:color w:val="000000" w:themeColor="text1"/>
          <w:sz w:val="24"/>
          <w:szCs w:val="24"/>
        </w:rPr>
      </w:pPr>
      <w:r w:rsidRPr="00430494">
        <w:rPr>
          <w:rFonts w:ascii="Times New Roman" w:hAnsi="Times New Roman" w:cs="Times New Roman"/>
          <w:bCs/>
          <w:color w:val="000000" w:themeColor="text1"/>
          <w:sz w:val="24"/>
          <w:szCs w:val="24"/>
        </w:rPr>
        <w:t>In summary, a</w:t>
      </w:r>
      <w:r w:rsidR="007B3141" w:rsidRPr="00430494">
        <w:rPr>
          <w:rFonts w:ascii="Times New Roman" w:hAnsi="Times New Roman" w:cs="Times New Roman"/>
          <w:bCs/>
          <w:color w:val="000000" w:themeColor="text1"/>
          <w:sz w:val="24"/>
          <w:szCs w:val="24"/>
        </w:rPr>
        <w:t>utistic females are likely to receive their autism diagnos</w:t>
      </w:r>
      <w:r w:rsidR="00030638" w:rsidRPr="00430494">
        <w:rPr>
          <w:rFonts w:ascii="Times New Roman" w:hAnsi="Times New Roman" w:cs="Times New Roman"/>
          <w:bCs/>
          <w:color w:val="000000" w:themeColor="text1"/>
          <w:sz w:val="24"/>
          <w:szCs w:val="24"/>
        </w:rPr>
        <w:t>is</w:t>
      </w:r>
      <w:r w:rsidR="007B3141" w:rsidRPr="00430494">
        <w:rPr>
          <w:rFonts w:ascii="Times New Roman" w:hAnsi="Times New Roman" w:cs="Times New Roman"/>
          <w:bCs/>
          <w:color w:val="000000" w:themeColor="text1"/>
          <w:sz w:val="24"/>
          <w:szCs w:val="24"/>
        </w:rPr>
        <w:t xml:space="preserve"> later than males, which may partly explain</w:t>
      </w:r>
      <w:r w:rsidR="001D525D" w:rsidRPr="00430494">
        <w:rPr>
          <w:rFonts w:ascii="Times New Roman" w:hAnsi="Times New Roman" w:cs="Times New Roman"/>
          <w:bCs/>
          <w:color w:val="000000" w:themeColor="text1"/>
          <w:sz w:val="24"/>
          <w:szCs w:val="24"/>
        </w:rPr>
        <w:t xml:space="preserve"> the gender disparity </w:t>
      </w:r>
      <w:r w:rsidR="00FB46B8" w:rsidRPr="00430494">
        <w:rPr>
          <w:rFonts w:ascii="Times New Roman" w:hAnsi="Times New Roman" w:cs="Times New Roman"/>
          <w:bCs/>
          <w:color w:val="000000" w:themeColor="text1"/>
          <w:sz w:val="24"/>
          <w:szCs w:val="24"/>
        </w:rPr>
        <w:t xml:space="preserve">in the prevalence of </w:t>
      </w:r>
      <w:r w:rsidR="007B3141" w:rsidRPr="00430494">
        <w:rPr>
          <w:rFonts w:ascii="Times New Roman" w:hAnsi="Times New Roman" w:cs="Times New Roman"/>
          <w:bCs/>
          <w:color w:val="000000" w:themeColor="text1"/>
          <w:sz w:val="24"/>
          <w:szCs w:val="24"/>
        </w:rPr>
        <w:t xml:space="preserve">autism. Whilst the EMB theory does explain </w:t>
      </w:r>
      <w:proofErr w:type="gramStart"/>
      <w:r w:rsidR="007B3141" w:rsidRPr="00430494">
        <w:rPr>
          <w:rFonts w:ascii="Times New Roman" w:hAnsi="Times New Roman" w:cs="Times New Roman"/>
          <w:bCs/>
          <w:color w:val="000000" w:themeColor="text1"/>
          <w:sz w:val="24"/>
          <w:szCs w:val="24"/>
        </w:rPr>
        <w:t>a number of</w:t>
      </w:r>
      <w:proofErr w:type="gramEnd"/>
      <w:r w:rsidR="007B3141" w:rsidRPr="00430494">
        <w:rPr>
          <w:rFonts w:ascii="Times New Roman" w:hAnsi="Times New Roman" w:cs="Times New Roman"/>
          <w:bCs/>
          <w:color w:val="000000" w:themeColor="text1"/>
          <w:sz w:val="24"/>
          <w:szCs w:val="24"/>
        </w:rPr>
        <w:t xml:space="preserve"> traits (primarily systemising and empathising) </w:t>
      </w:r>
      <w:r w:rsidR="007B3141" w:rsidRPr="00430494">
        <w:rPr>
          <w:rFonts w:ascii="Times New Roman" w:hAnsi="Times New Roman" w:cs="Times New Roman"/>
          <w:bCs/>
          <w:sz w:val="24"/>
          <w:szCs w:val="24"/>
        </w:rPr>
        <w:t>that seem to occur to a greater</w:t>
      </w:r>
      <w:r w:rsidR="005932AA" w:rsidRPr="00430494">
        <w:rPr>
          <w:rFonts w:ascii="Times New Roman" w:hAnsi="Times New Roman" w:cs="Times New Roman"/>
          <w:bCs/>
          <w:sz w:val="24"/>
          <w:szCs w:val="24"/>
        </w:rPr>
        <w:t>/lesser</w:t>
      </w:r>
      <w:r w:rsidR="007B3141" w:rsidRPr="00430494">
        <w:rPr>
          <w:rFonts w:ascii="Times New Roman" w:hAnsi="Times New Roman" w:cs="Times New Roman"/>
          <w:bCs/>
          <w:sz w:val="24"/>
          <w:szCs w:val="24"/>
        </w:rPr>
        <w:t xml:space="preserve"> degree in autistic people</w:t>
      </w:r>
      <w:r w:rsidR="007B3141" w:rsidRPr="00430494">
        <w:rPr>
          <w:rFonts w:ascii="Times New Roman" w:hAnsi="Times New Roman" w:cs="Times New Roman"/>
          <w:bCs/>
          <w:color w:val="000000" w:themeColor="text1"/>
          <w:sz w:val="24"/>
          <w:szCs w:val="24"/>
        </w:rPr>
        <w:t xml:space="preserve">, the evidence provided does not consistently support the idea that these are extremely male </w:t>
      </w:r>
      <w:r w:rsidR="00104BA6" w:rsidRPr="00430494">
        <w:rPr>
          <w:rFonts w:ascii="Times New Roman" w:hAnsi="Times New Roman" w:cs="Times New Roman"/>
          <w:bCs/>
          <w:color w:val="000000" w:themeColor="text1"/>
          <w:sz w:val="24"/>
          <w:szCs w:val="24"/>
        </w:rPr>
        <w:t>characteristi</w:t>
      </w:r>
      <w:r w:rsidR="00F113B8" w:rsidRPr="00430494">
        <w:rPr>
          <w:rFonts w:ascii="Times New Roman" w:hAnsi="Times New Roman" w:cs="Times New Roman"/>
          <w:bCs/>
          <w:color w:val="000000" w:themeColor="text1"/>
          <w:sz w:val="24"/>
          <w:szCs w:val="24"/>
        </w:rPr>
        <w:t xml:space="preserve">cs </w:t>
      </w:r>
      <w:r w:rsidR="007B3141" w:rsidRPr="00430494">
        <w:rPr>
          <w:rFonts w:ascii="Times New Roman" w:hAnsi="Times New Roman" w:cs="Times New Roman"/>
          <w:bCs/>
          <w:color w:val="000000" w:themeColor="text1"/>
          <w:sz w:val="24"/>
          <w:szCs w:val="24"/>
        </w:rPr>
        <w:t xml:space="preserve">and that autistic people have an </w:t>
      </w:r>
      <w:r w:rsidR="00C0635F" w:rsidRPr="00430494">
        <w:rPr>
          <w:rFonts w:ascii="Times New Roman" w:hAnsi="Times New Roman" w:cs="Times New Roman"/>
          <w:bCs/>
          <w:color w:val="000000" w:themeColor="text1"/>
          <w:sz w:val="24"/>
          <w:szCs w:val="24"/>
        </w:rPr>
        <w:t>extremely male brain</w:t>
      </w:r>
      <w:r w:rsidR="001D525D" w:rsidRPr="00430494">
        <w:rPr>
          <w:rFonts w:ascii="Times New Roman" w:hAnsi="Times New Roman" w:cs="Times New Roman"/>
          <w:bCs/>
          <w:color w:val="000000" w:themeColor="text1"/>
          <w:sz w:val="24"/>
          <w:szCs w:val="24"/>
        </w:rPr>
        <w:t>, with girls being less likely to be affected</w:t>
      </w:r>
      <w:r w:rsidR="007B3141" w:rsidRPr="00430494">
        <w:rPr>
          <w:rFonts w:ascii="Times New Roman" w:hAnsi="Times New Roman" w:cs="Times New Roman"/>
          <w:bCs/>
          <w:color w:val="000000" w:themeColor="text1"/>
          <w:sz w:val="24"/>
          <w:szCs w:val="24"/>
        </w:rPr>
        <w:t xml:space="preserve">. Much of the early research supporting this idea was focussed on autistic males, and newer research has tended to investigate </w:t>
      </w:r>
      <w:r w:rsidR="005C480E" w:rsidRPr="00430494">
        <w:rPr>
          <w:rFonts w:ascii="Times New Roman" w:hAnsi="Times New Roman" w:cs="Times New Roman"/>
          <w:bCs/>
          <w:color w:val="000000" w:themeColor="text1"/>
          <w:sz w:val="24"/>
          <w:szCs w:val="24"/>
        </w:rPr>
        <w:t xml:space="preserve">only </w:t>
      </w:r>
      <w:r w:rsidR="007B3141" w:rsidRPr="00430494">
        <w:rPr>
          <w:rFonts w:ascii="Times New Roman" w:hAnsi="Times New Roman" w:cs="Times New Roman"/>
          <w:bCs/>
          <w:color w:val="000000" w:themeColor="text1"/>
          <w:sz w:val="24"/>
          <w:szCs w:val="24"/>
        </w:rPr>
        <w:t xml:space="preserve">those who already have an autism diagnosis, usually given to them in childhood. Therefore, the theory does not adequately </w:t>
      </w:r>
      <w:r w:rsidR="00217897" w:rsidRPr="00430494">
        <w:rPr>
          <w:rFonts w:ascii="Times New Roman" w:hAnsi="Times New Roman" w:cs="Times New Roman"/>
          <w:bCs/>
          <w:color w:val="000000" w:themeColor="text1"/>
          <w:sz w:val="24"/>
          <w:szCs w:val="24"/>
        </w:rPr>
        <w:t xml:space="preserve">account for </w:t>
      </w:r>
      <w:r w:rsidR="007B3141" w:rsidRPr="00430494">
        <w:rPr>
          <w:rFonts w:ascii="Times New Roman" w:hAnsi="Times New Roman" w:cs="Times New Roman"/>
          <w:bCs/>
          <w:color w:val="000000" w:themeColor="text1"/>
          <w:sz w:val="24"/>
          <w:szCs w:val="24"/>
        </w:rPr>
        <w:t xml:space="preserve">the many autistic females diagnosed </w:t>
      </w:r>
      <w:r w:rsidR="00980866" w:rsidRPr="00430494">
        <w:rPr>
          <w:rFonts w:ascii="Times New Roman" w:hAnsi="Times New Roman" w:cs="Times New Roman"/>
          <w:bCs/>
          <w:color w:val="000000" w:themeColor="text1"/>
          <w:sz w:val="24"/>
          <w:szCs w:val="24"/>
        </w:rPr>
        <w:t>late</w:t>
      </w:r>
      <w:r w:rsidR="003C5F4F" w:rsidRPr="00430494">
        <w:rPr>
          <w:rFonts w:ascii="Times New Roman" w:hAnsi="Times New Roman" w:cs="Times New Roman"/>
          <w:bCs/>
          <w:color w:val="000000" w:themeColor="text1"/>
          <w:sz w:val="24"/>
          <w:szCs w:val="24"/>
        </w:rPr>
        <w:t xml:space="preserve"> whose autistic traits may present differently</w:t>
      </w:r>
      <w:r w:rsidR="00217897" w:rsidRPr="00430494">
        <w:rPr>
          <w:rFonts w:ascii="Times New Roman" w:hAnsi="Times New Roman" w:cs="Times New Roman"/>
          <w:bCs/>
          <w:color w:val="000000" w:themeColor="text1"/>
          <w:sz w:val="24"/>
          <w:szCs w:val="24"/>
        </w:rPr>
        <w:t xml:space="preserve"> to males</w:t>
      </w:r>
      <w:r w:rsidR="007B3141" w:rsidRPr="00430494">
        <w:rPr>
          <w:rFonts w:ascii="Times New Roman" w:hAnsi="Times New Roman" w:cs="Times New Roman"/>
          <w:bCs/>
          <w:color w:val="000000" w:themeColor="text1"/>
          <w:sz w:val="24"/>
          <w:szCs w:val="24"/>
        </w:rPr>
        <w:t xml:space="preserve">. </w:t>
      </w:r>
      <w:r w:rsidR="005932AA" w:rsidRPr="00430494">
        <w:rPr>
          <w:rFonts w:ascii="Times New Roman" w:hAnsi="Times New Roman" w:cs="Times New Roman"/>
          <w:bCs/>
          <w:color w:val="000000" w:themeColor="text1"/>
          <w:sz w:val="24"/>
          <w:szCs w:val="24"/>
        </w:rPr>
        <w:t>The</w:t>
      </w:r>
      <w:r w:rsidR="00677E59" w:rsidRPr="00430494">
        <w:rPr>
          <w:rFonts w:ascii="Times New Roman" w:hAnsi="Times New Roman" w:cs="Times New Roman"/>
          <w:bCs/>
          <w:color w:val="000000" w:themeColor="text1"/>
          <w:sz w:val="24"/>
          <w:szCs w:val="24"/>
        </w:rPr>
        <w:t xml:space="preserve"> FPT </w:t>
      </w:r>
      <w:r w:rsidR="005932AA" w:rsidRPr="00430494">
        <w:rPr>
          <w:rFonts w:ascii="Times New Roman" w:hAnsi="Times New Roman" w:cs="Times New Roman"/>
          <w:bCs/>
          <w:color w:val="000000" w:themeColor="text1"/>
          <w:sz w:val="24"/>
          <w:szCs w:val="24"/>
        </w:rPr>
        <w:t xml:space="preserve">on the other hand </w:t>
      </w:r>
      <w:r w:rsidR="00677E59" w:rsidRPr="00430494">
        <w:rPr>
          <w:rFonts w:ascii="Times New Roman" w:hAnsi="Times New Roman" w:cs="Times New Roman"/>
          <w:bCs/>
          <w:color w:val="000000" w:themeColor="text1"/>
          <w:sz w:val="24"/>
          <w:szCs w:val="24"/>
        </w:rPr>
        <w:t xml:space="preserve">does </w:t>
      </w:r>
      <w:r w:rsidR="003117A5" w:rsidRPr="00430494">
        <w:rPr>
          <w:rFonts w:ascii="Times New Roman" w:hAnsi="Times New Roman" w:cs="Times New Roman"/>
          <w:bCs/>
          <w:color w:val="000000" w:themeColor="text1"/>
          <w:sz w:val="24"/>
          <w:szCs w:val="24"/>
        </w:rPr>
        <w:t xml:space="preserve">go some way to </w:t>
      </w:r>
      <w:r w:rsidR="003117A5" w:rsidRPr="00430494">
        <w:rPr>
          <w:rFonts w:ascii="Times New Roman" w:hAnsi="Times New Roman" w:cs="Times New Roman"/>
          <w:bCs/>
          <w:color w:val="000000" w:themeColor="text1"/>
          <w:sz w:val="24"/>
          <w:szCs w:val="24"/>
        </w:rPr>
        <w:lastRenderedPageBreak/>
        <w:t>expl</w:t>
      </w:r>
      <w:r w:rsidR="00330328" w:rsidRPr="00430494">
        <w:rPr>
          <w:rFonts w:ascii="Times New Roman" w:hAnsi="Times New Roman" w:cs="Times New Roman"/>
          <w:bCs/>
          <w:color w:val="000000" w:themeColor="text1"/>
          <w:sz w:val="24"/>
          <w:szCs w:val="24"/>
        </w:rPr>
        <w:t>ain</w:t>
      </w:r>
      <w:r w:rsidR="003117A5" w:rsidRPr="00430494">
        <w:rPr>
          <w:rFonts w:ascii="Times New Roman" w:hAnsi="Times New Roman" w:cs="Times New Roman"/>
          <w:bCs/>
          <w:color w:val="000000" w:themeColor="text1"/>
          <w:sz w:val="24"/>
          <w:szCs w:val="24"/>
        </w:rPr>
        <w:t xml:space="preserve"> </w:t>
      </w:r>
      <w:r w:rsidR="00787939" w:rsidRPr="00430494">
        <w:rPr>
          <w:rFonts w:ascii="Times New Roman" w:hAnsi="Times New Roman" w:cs="Times New Roman"/>
          <w:bCs/>
          <w:color w:val="000000" w:themeColor="text1"/>
          <w:sz w:val="24"/>
          <w:szCs w:val="24"/>
        </w:rPr>
        <w:t xml:space="preserve">why so many </w:t>
      </w:r>
      <w:r w:rsidR="003117A5" w:rsidRPr="00430494">
        <w:rPr>
          <w:rFonts w:ascii="Times New Roman" w:hAnsi="Times New Roman" w:cs="Times New Roman"/>
          <w:bCs/>
          <w:color w:val="000000" w:themeColor="text1"/>
          <w:sz w:val="24"/>
          <w:szCs w:val="24"/>
        </w:rPr>
        <w:t>autistic females</w:t>
      </w:r>
      <w:r w:rsidR="00787939" w:rsidRPr="00430494">
        <w:rPr>
          <w:rFonts w:ascii="Times New Roman" w:hAnsi="Times New Roman" w:cs="Times New Roman"/>
          <w:bCs/>
          <w:color w:val="000000" w:themeColor="text1"/>
          <w:sz w:val="24"/>
          <w:szCs w:val="24"/>
        </w:rPr>
        <w:t xml:space="preserve"> are diagnosed late</w:t>
      </w:r>
      <w:r w:rsidR="001D525D" w:rsidRPr="00430494">
        <w:rPr>
          <w:rFonts w:ascii="Times New Roman" w:hAnsi="Times New Roman" w:cs="Times New Roman"/>
          <w:bCs/>
          <w:color w:val="000000" w:themeColor="text1"/>
          <w:sz w:val="24"/>
          <w:szCs w:val="24"/>
        </w:rPr>
        <w:t>,</w:t>
      </w:r>
      <w:r w:rsidR="009914C7" w:rsidRPr="00430494">
        <w:rPr>
          <w:rFonts w:ascii="Times New Roman" w:hAnsi="Times New Roman" w:cs="Times New Roman"/>
          <w:bCs/>
          <w:color w:val="000000" w:themeColor="text1"/>
          <w:sz w:val="24"/>
          <w:szCs w:val="24"/>
        </w:rPr>
        <w:t xml:space="preserve"> </w:t>
      </w:r>
      <w:proofErr w:type="gramStart"/>
      <w:r w:rsidR="009914C7" w:rsidRPr="00430494">
        <w:rPr>
          <w:rFonts w:ascii="Times New Roman" w:hAnsi="Times New Roman" w:cs="Times New Roman"/>
          <w:bCs/>
          <w:color w:val="000000" w:themeColor="text1"/>
          <w:sz w:val="24"/>
          <w:szCs w:val="24"/>
        </w:rPr>
        <w:t xml:space="preserve">and </w:t>
      </w:r>
      <w:r w:rsidR="001D525D" w:rsidRPr="00430494">
        <w:rPr>
          <w:rFonts w:ascii="Times New Roman" w:hAnsi="Times New Roman" w:cs="Times New Roman"/>
          <w:bCs/>
          <w:color w:val="000000" w:themeColor="text1"/>
          <w:sz w:val="24"/>
          <w:szCs w:val="24"/>
        </w:rPr>
        <w:t>also</w:t>
      </w:r>
      <w:proofErr w:type="gramEnd"/>
      <w:r w:rsidR="001D525D" w:rsidRPr="00430494">
        <w:rPr>
          <w:rFonts w:ascii="Times New Roman" w:hAnsi="Times New Roman" w:cs="Times New Roman"/>
          <w:bCs/>
          <w:color w:val="000000" w:themeColor="text1"/>
          <w:sz w:val="24"/>
          <w:szCs w:val="24"/>
        </w:rPr>
        <w:t xml:space="preserve"> </w:t>
      </w:r>
      <w:r w:rsidR="009914C7" w:rsidRPr="00430494">
        <w:rPr>
          <w:rFonts w:ascii="Times New Roman" w:hAnsi="Times New Roman" w:cs="Times New Roman"/>
          <w:bCs/>
          <w:color w:val="000000" w:themeColor="text1"/>
          <w:sz w:val="24"/>
          <w:szCs w:val="24"/>
        </w:rPr>
        <w:t>why the gender disparity in ASC is not as wide as previously thought</w:t>
      </w:r>
      <w:r w:rsidR="003117A5" w:rsidRPr="00430494">
        <w:rPr>
          <w:rFonts w:ascii="Times New Roman" w:hAnsi="Times New Roman" w:cs="Times New Roman"/>
          <w:bCs/>
          <w:color w:val="000000" w:themeColor="text1"/>
          <w:sz w:val="24"/>
          <w:szCs w:val="24"/>
        </w:rPr>
        <w:t xml:space="preserve">. </w:t>
      </w:r>
      <w:r w:rsidR="009427DD" w:rsidRPr="00430494">
        <w:rPr>
          <w:rFonts w:ascii="Times New Roman" w:hAnsi="Times New Roman" w:cs="Times New Roman"/>
          <w:bCs/>
          <w:color w:val="000000" w:themeColor="text1"/>
          <w:sz w:val="24"/>
          <w:szCs w:val="24"/>
        </w:rPr>
        <w:t xml:space="preserve">Evidence has shown that although </w:t>
      </w:r>
      <w:r w:rsidR="00794A61" w:rsidRPr="00430494">
        <w:rPr>
          <w:rFonts w:ascii="Times New Roman" w:hAnsi="Times New Roman" w:cs="Times New Roman"/>
          <w:bCs/>
          <w:color w:val="000000" w:themeColor="text1"/>
          <w:sz w:val="24"/>
          <w:szCs w:val="24"/>
        </w:rPr>
        <w:t xml:space="preserve">many of the </w:t>
      </w:r>
      <w:r w:rsidR="009427DD" w:rsidRPr="00430494">
        <w:rPr>
          <w:rFonts w:ascii="Times New Roman" w:hAnsi="Times New Roman" w:cs="Times New Roman"/>
          <w:bCs/>
          <w:color w:val="000000" w:themeColor="text1"/>
          <w:sz w:val="24"/>
          <w:szCs w:val="24"/>
        </w:rPr>
        <w:t xml:space="preserve">core impairments are the same </w:t>
      </w:r>
      <w:r w:rsidR="005C480E" w:rsidRPr="00430494">
        <w:rPr>
          <w:rFonts w:ascii="Times New Roman" w:hAnsi="Times New Roman" w:cs="Times New Roman"/>
          <w:bCs/>
          <w:color w:val="000000" w:themeColor="text1"/>
          <w:sz w:val="24"/>
          <w:szCs w:val="24"/>
        </w:rPr>
        <w:t>in</w:t>
      </w:r>
      <w:r w:rsidR="009427DD" w:rsidRPr="00430494">
        <w:rPr>
          <w:rFonts w:ascii="Times New Roman" w:hAnsi="Times New Roman" w:cs="Times New Roman"/>
          <w:bCs/>
          <w:color w:val="000000" w:themeColor="text1"/>
          <w:sz w:val="24"/>
          <w:szCs w:val="24"/>
        </w:rPr>
        <w:t xml:space="preserve"> autistic</w:t>
      </w:r>
      <w:r w:rsidR="00794A61" w:rsidRPr="00430494">
        <w:rPr>
          <w:rFonts w:ascii="Times New Roman" w:hAnsi="Times New Roman" w:cs="Times New Roman"/>
          <w:bCs/>
          <w:color w:val="000000" w:themeColor="text1"/>
          <w:sz w:val="24"/>
          <w:szCs w:val="24"/>
        </w:rPr>
        <w:t xml:space="preserve"> boys and girls, </w:t>
      </w:r>
      <w:r w:rsidR="00FF6672" w:rsidRPr="00430494">
        <w:rPr>
          <w:rFonts w:ascii="Times New Roman" w:hAnsi="Times New Roman" w:cs="Times New Roman"/>
          <w:bCs/>
          <w:color w:val="000000" w:themeColor="text1"/>
          <w:sz w:val="24"/>
          <w:szCs w:val="24"/>
        </w:rPr>
        <w:t>females</w:t>
      </w:r>
      <w:r w:rsidR="00794A61" w:rsidRPr="00430494">
        <w:rPr>
          <w:rFonts w:ascii="Times New Roman" w:hAnsi="Times New Roman" w:cs="Times New Roman"/>
          <w:bCs/>
          <w:color w:val="000000" w:themeColor="text1"/>
          <w:sz w:val="24"/>
          <w:szCs w:val="24"/>
        </w:rPr>
        <w:t xml:space="preserve"> appear to show</w:t>
      </w:r>
      <w:r w:rsidR="001D525D" w:rsidRPr="00430494">
        <w:rPr>
          <w:rFonts w:ascii="Times New Roman" w:hAnsi="Times New Roman" w:cs="Times New Roman"/>
          <w:bCs/>
          <w:color w:val="000000" w:themeColor="text1"/>
          <w:sz w:val="24"/>
          <w:szCs w:val="24"/>
        </w:rPr>
        <w:t xml:space="preserve"> more positive social behaviours and</w:t>
      </w:r>
      <w:r w:rsidR="00794A61" w:rsidRPr="00430494">
        <w:rPr>
          <w:rFonts w:ascii="Times New Roman" w:hAnsi="Times New Roman" w:cs="Times New Roman"/>
          <w:bCs/>
          <w:color w:val="000000" w:themeColor="text1"/>
          <w:sz w:val="24"/>
          <w:szCs w:val="24"/>
        </w:rPr>
        <w:t xml:space="preserve"> less externalising behaviours, such as RRBIs and hyperactivity, and instead</w:t>
      </w:r>
      <w:r w:rsidR="001D525D" w:rsidRPr="00430494">
        <w:rPr>
          <w:rFonts w:ascii="Times New Roman" w:hAnsi="Times New Roman" w:cs="Times New Roman"/>
          <w:bCs/>
          <w:color w:val="000000" w:themeColor="text1"/>
          <w:sz w:val="24"/>
          <w:szCs w:val="24"/>
        </w:rPr>
        <w:t xml:space="preserve"> </w:t>
      </w:r>
      <w:r w:rsidR="00330328" w:rsidRPr="00430494">
        <w:rPr>
          <w:rFonts w:ascii="Times New Roman" w:hAnsi="Times New Roman" w:cs="Times New Roman"/>
          <w:bCs/>
          <w:color w:val="000000" w:themeColor="text1"/>
          <w:sz w:val="24"/>
          <w:szCs w:val="24"/>
        </w:rPr>
        <w:t xml:space="preserve">may </w:t>
      </w:r>
      <w:r w:rsidR="001D525D" w:rsidRPr="00430494">
        <w:rPr>
          <w:rFonts w:ascii="Times New Roman" w:hAnsi="Times New Roman" w:cs="Times New Roman"/>
          <w:bCs/>
          <w:color w:val="000000" w:themeColor="text1"/>
          <w:sz w:val="24"/>
          <w:szCs w:val="24"/>
        </w:rPr>
        <w:t>internalise their difficulties. This</w:t>
      </w:r>
      <w:r w:rsidR="00794A61" w:rsidRPr="00430494">
        <w:rPr>
          <w:rFonts w:ascii="Times New Roman" w:hAnsi="Times New Roman" w:cs="Times New Roman"/>
          <w:bCs/>
          <w:color w:val="000000" w:themeColor="text1"/>
          <w:sz w:val="24"/>
          <w:szCs w:val="24"/>
        </w:rPr>
        <w:t xml:space="preserve"> may make identification of autism more difficult. There is also </w:t>
      </w:r>
      <w:r w:rsidR="00654DDC" w:rsidRPr="00430494">
        <w:rPr>
          <w:rFonts w:ascii="Times New Roman" w:hAnsi="Times New Roman" w:cs="Times New Roman"/>
          <w:bCs/>
          <w:color w:val="000000" w:themeColor="text1"/>
          <w:sz w:val="24"/>
          <w:szCs w:val="24"/>
        </w:rPr>
        <w:t xml:space="preserve">evidence that autistic </w:t>
      </w:r>
      <w:r w:rsidR="00794A61" w:rsidRPr="00430494">
        <w:rPr>
          <w:rFonts w:ascii="Times New Roman" w:hAnsi="Times New Roman" w:cs="Times New Roman"/>
          <w:bCs/>
          <w:color w:val="000000" w:themeColor="text1"/>
          <w:sz w:val="24"/>
          <w:szCs w:val="24"/>
        </w:rPr>
        <w:t>females</w:t>
      </w:r>
      <w:r w:rsidR="00654DDC" w:rsidRPr="00430494">
        <w:rPr>
          <w:rFonts w:ascii="Times New Roman" w:hAnsi="Times New Roman" w:cs="Times New Roman"/>
          <w:bCs/>
          <w:color w:val="000000" w:themeColor="text1"/>
          <w:sz w:val="24"/>
          <w:szCs w:val="24"/>
        </w:rPr>
        <w:t xml:space="preserve"> may have sex-distinctive cognitive skills and socialisation pressures which might facilitate the use of camouflaging as a strategy to hide impairments and to ‘fit in’ socially. </w:t>
      </w:r>
      <w:r w:rsidR="008D542C" w:rsidRPr="00430494">
        <w:rPr>
          <w:rFonts w:ascii="Times New Roman" w:hAnsi="Times New Roman" w:cs="Times New Roman"/>
          <w:bCs/>
          <w:color w:val="000000" w:themeColor="text1"/>
          <w:sz w:val="24"/>
          <w:szCs w:val="24"/>
        </w:rPr>
        <w:t xml:space="preserve">However, camouflaging </w:t>
      </w:r>
      <w:r w:rsidR="0054070B" w:rsidRPr="00430494">
        <w:rPr>
          <w:rFonts w:ascii="Times New Roman" w:hAnsi="Times New Roman" w:cs="Times New Roman"/>
          <w:bCs/>
          <w:color w:val="000000" w:themeColor="text1"/>
          <w:sz w:val="24"/>
          <w:szCs w:val="24"/>
        </w:rPr>
        <w:t xml:space="preserve">is likely to </w:t>
      </w:r>
      <w:r w:rsidR="008D542C" w:rsidRPr="00430494">
        <w:rPr>
          <w:rFonts w:ascii="Times New Roman" w:hAnsi="Times New Roman" w:cs="Times New Roman"/>
          <w:bCs/>
          <w:color w:val="000000" w:themeColor="text1"/>
          <w:sz w:val="24"/>
          <w:szCs w:val="24"/>
        </w:rPr>
        <w:t xml:space="preserve">have mental health consequences, putting those who use this strategy at greater risk of affective disorders and suicidal behaviours. </w:t>
      </w:r>
      <w:r w:rsidR="00B01A8D" w:rsidRPr="00430494">
        <w:rPr>
          <w:rFonts w:ascii="Times New Roman" w:hAnsi="Times New Roman" w:cs="Times New Roman"/>
          <w:bCs/>
          <w:color w:val="000000" w:themeColor="text1"/>
          <w:sz w:val="24"/>
          <w:szCs w:val="24"/>
        </w:rPr>
        <w:t xml:space="preserve">Furthermore, clinicians may interpret internalised emotional difficulties, behaviours resulting from camouflaging, and co-morbid mental health difficulties </w:t>
      </w:r>
      <w:r w:rsidR="00062B3A" w:rsidRPr="00430494">
        <w:rPr>
          <w:rFonts w:ascii="Times New Roman" w:hAnsi="Times New Roman" w:cs="Times New Roman"/>
          <w:bCs/>
          <w:color w:val="000000" w:themeColor="text1"/>
          <w:sz w:val="24"/>
          <w:szCs w:val="24"/>
        </w:rPr>
        <w:t>as other disorders, which have overlapping features; in particular</w:t>
      </w:r>
      <w:r w:rsidR="0054070B" w:rsidRPr="00430494">
        <w:rPr>
          <w:rFonts w:ascii="Times New Roman" w:hAnsi="Times New Roman" w:cs="Times New Roman"/>
          <w:bCs/>
          <w:color w:val="000000" w:themeColor="text1"/>
          <w:sz w:val="24"/>
          <w:szCs w:val="24"/>
        </w:rPr>
        <w:t>,</w:t>
      </w:r>
      <w:r w:rsidR="00062B3A" w:rsidRPr="00430494">
        <w:rPr>
          <w:rFonts w:ascii="Times New Roman" w:hAnsi="Times New Roman" w:cs="Times New Roman"/>
          <w:bCs/>
          <w:color w:val="000000" w:themeColor="text1"/>
          <w:sz w:val="24"/>
          <w:szCs w:val="24"/>
        </w:rPr>
        <w:t xml:space="preserve"> undiagnosed autistic girls may be at risk of being misdiagnosed with personality disorders. </w:t>
      </w:r>
      <w:r w:rsidR="00DC40C6" w:rsidRPr="00430494">
        <w:rPr>
          <w:rFonts w:ascii="Times New Roman" w:hAnsi="Times New Roman" w:cs="Times New Roman"/>
          <w:bCs/>
          <w:color w:val="000000" w:themeColor="text1"/>
          <w:sz w:val="24"/>
          <w:szCs w:val="24"/>
        </w:rPr>
        <w:t>It is therefore important that further research investigate this population of late diagnosed and undiagnosed</w:t>
      </w:r>
      <w:r w:rsidR="001D525D" w:rsidRPr="00430494">
        <w:rPr>
          <w:rFonts w:ascii="Times New Roman" w:hAnsi="Times New Roman" w:cs="Times New Roman"/>
          <w:bCs/>
          <w:color w:val="000000" w:themeColor="text1"/>
          <w:sz w:val="24"/>
          <w:szCs w:val="24"/>
        </w:rPr>
        <w:t xml:space="preserve"> autistic women</w:t>
      </w:r>
      <w:r w:rsidR="00DC40C6" w:rsidRPr="00430494">
        <w:rPr>
          <w:rFonts w:ascii="Times New Roman" w:hAnsi="Times New Roman" w:cs="Times New Roman"/>
          <w:bCs/>
          <w:color w:val="000000" w:themeColor="text1"/>
          <w:sz w:val="24"/>
          <w:szCs w:val="24"/>
        </w:rPr>
        <w:t xml:space="preserve">, </w:t>
      </w:r>
      <w:proofErr w:type="gramStart"/>
      <w:r w:rsidR="00DC40C6" w:rsidRPr="00430494">
        <w:rPr>
          <w:rFonts w:ascii="Times New Roman" w:hAnsi="Times New Roman" w:cs="Times New Roman"/>
          <w:bCs/>
          <w:color w:val="000000" w:themeColor="text1"/>
          <w:sz w:val="24"/>
          <w:szCs w:val="24"/>
        </w:rPr>
        <w:t>in order to</w:t>
      </w:r>
      <w:proofErr w:type="gramEnd"/>
      <w:r w:rsidR="00DC40C6" w:rsidRPr="00430494">
        <w:rPr>
          <w:rFonts w:ascii="Times New Roman" w:hAnsi="Times New Roman" w:cs="Times New Roman"/>
          <w:bCs/>
          <w:color w:val="000000" w:themeColor="text1"/>
          <w:sz w:val="24"/>
          <w:szCs w:val="24"/>
        </w:rPr>
        <w:t xml:space="preserve"> improve identification and</w:t>
      </w:r>
      <w:r w:rsidRPr="00430494">
        <w:rPr>
          <w:rFonts w:ascii="Times New Roman" w:hAnsi="Times New Roman" w:cs="Times New Roman"/>
          <w:bCs/>
          <w:color w:val="000000" w:themeColor="text1"/>
          <w:sz w:val="24"/>
          <w:szCs w:val="24"/>
        </w:rPr>
        <w:t xml:space="preserve"> the</w:t>
      </w:r>
      <w:r w:rsidR="00DC40C6" w:rsidRPr="00430494">
        <w:rPr>
          <w:rFonts w:ascii="Times New Roman" w:hAnsi="Times New Roman" w:cs="Times New Roman"/>
          <w:bCs/>
          <w:color w:val="000000" w:themeColor="text1"/>
          <w:sz w:val="24"/>
          <w:szCs w:val="24"/>
        </w:rPr>
        <w:t xml:space="preserve"> support available to help tackle co-morbid mental health difficulties resulting from camouflaging and missed diagnosis. </w:t>
      </w:r>
    </w:p>
    <w:p w14:paraId="7C395D01" w14:textId="7815995D" w:rsidR="00DD6615" w:rsidRPr="00430494" w:rsidRDefault="00585062"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Whilst the research is expanding </w:t>
      </w:r>
      <w:proofErr w:type="gramStart"/>
      <w:r w:rsidRPr="00430494">
        <w:rPr>
          <w:rFonts w:ascii="Times New Roman" w:hAnsi="Times New Roman" w:cs="Times New Roman"/>
          <w:color w:val="000000" w:themeColor="text1"/>
          <w:sz w:val="24"/>
          <w:szCs w:val="24"/>
        </w:rPr>
        <w:t>in the area of</w:t>
      </w:r>
      <w:proofErr w:type="gramEnd"/>
      <w:r w:rsidR="00DD6615" w:rsidRPr="00430494">
        <w:rPr>
          <w:rFonts w:ascii="Times New Roman" w:hAnsi="Times New Roman" w:cs="Times New Roman"/>
          <w:color w:val="000000" w:themeColor="text1"/>
          <w:sz w:val="24"/>
          <w:szCs w:val="24"/>
        </w:rPr>
        <w:t xml:space="preserve"> diagnosis of autism in women and </w:t>
      </w:r>
      <w:r w:rsidR="006C61AF" w:rsidRPr="00430494">
        <w:rPr>
          <w:rFonts w:ascii="Times New Roman" w:hAnsi="Times New Roman" w:cs="Times New Roman"/>
          <w:color w:val="000000" w:themeColor="text1"/>
          <w:sz w:val="24"/>
          <w:szCs w:val="24"/>
        </w:rPr>
        <w:t xml:space="preserve">the use of </w:t>
      </w:r>
      <w:r w:rsidR="00DD6615" w:rsidRPr="00430494">
        <w:rPr>
          <w:rFonts w:ascii="Times New Roman" w:hAnsi="Times New Roman" w:cs="Times New Roman"/>
          <w:color w:val="000000" w:themeColor="text1"/>
          <w:sz w:val="24"/>
          <w:szCs w:val="24"/>
        </w:rPr>
        <w:t>camouflaging</w:t>
      </w:r>
      <w:r w:rsidR="006C61AF" w:rsidRPr="00430494">
        <w:rPr>
          <w:rFonts w:ascii="Times New Roman" w:hAnsi="Times New Roman" w:cs="Times New Roman"/>
          <w:color w:val="000000" w:themeColor="text1"/>
          <w:sz w:val="24"/>
          <w:szCs w:val="24"/>
        </w:rPr>
        <w:t xml:space="preserve"> strategies</w:t>
      </w:r>
      <w:r w:rsidR="00DD6615" w:rsidRPr="00430494">
        <w:rPr>
          <w:rFonts w:ascii="Times New Roman" w:hAnsi="Times New Roman" w:cs="Times New Roman"/>
          <w:color w:val="000000" w:themeColor="text1"/>
          <w:sz w:val="24"/>
          <w:szCs w:val="24"/>
        </w:rPr>
        <w:t xml:space="preserve">, </w:t>
      </w:r>
      <w:r w:rsidR="006C61AF" w:rsidRPr="00430494">
        <w:rPr>
          <w:rFonts w:ascii="Times New Roman" w:hAnsi="Times New Roman" w:cs="Times New Roman"/>
          <w:color w:val="000000" w:themeColor="text1"/>
          <w:sz w:val="24"/>
          <w:szCs w:val="24"/>
        </w:rPr>
        <w:t>several key gaps in t</w:t>
      </w:r>
      <w:r w:rsidR="00330328" w:rsidRPr="00430494">
        <w:rPr>
          <w:rFonts w:ascii="Times New Roman" w:hAnsi="Times New Roman" w:cs="Times New Roman"/>
          <w:color w:val="000000" w:themeColor="text1"/>
          <w:sz w:val="24"/>
          <w:szCs w:val="24"/>
        </w:rPr>
        <w:t xml:space="preserve">he literature remain, which this thesis </w:t>
      </w:r>
      <w:r w:rsidR="006C61AF" w:rsidRPr="00430494">
        <w:rPr>
          <w:rFonts w:ascii="Times New Roman" w:hAnsi="Times New Roman" w:cs="Times New Roman"/>
          <w:color w:val="000000" w:themeColor="text1"/>
          <w:sz w:val="24"/>
          <w:szCs w:val="24"/>
        </w:rPr>
        <w:t xml:space="preserve">will </w:t>
      </w:r>
      <w:r w:rsidR="00EC2118" w:rsidRPr="00430494">
        <w:rPr>
          <w:rFonts w:ascii="Times New Roman" w:hAnsi="Times New Roman" w:cs="Times New Roman"/>
          <w:color w:val="000000" w:themeColor="text1"/>
          <w:sz w:val="24"/>
          <w:szCs w:val="24"/>
        </w:rPr>
        <w:t>address</w:t>
      </w:r>
      <w:r w:rsidR="006C61AF" w:rsidRPr="00430494">
        <w:rPr>
          <w:rFonts w:ascii="Times New Roman" w:hAnsi="Times New Roman" w:cs="Times New Roman"/>
          <w:color w:val="000000" w:themeColor="text1"/>
          <w:sz w:val="24"/>
          <w:szCs w:val="24"/>
        </w:rPr>
        <w:t>. These include:</w:t>
      </w:r>
    </w:p>
    <w:p w14:paraId="7931422B" w14:textId="4E6F23C5" w:rsidR="000C1455" w:rsidRPr="00430494" w:rsidRDefault="00E3705A" w:rsidP="00EA03DB">
      <w:pPr>
        <w:pStyle w:val="ListParagraph"/>
        <w:numPr>
          <w:ilvl w:val="0"/>
          <w:numId w:val="1"/>
        </w:numPr>
        <w:spacing w:line="480" w:lineRule="auto"/>
        <w:rPr>
          <w:rFonts w:ascii="Times New Roman" w:hAnsi="Times New Roman" w:cs="Times New Roman"/>
          <w:sz w:val="24"/>
          <w:szCs w:val="24"/>
        </w:rPr>
      </w:pPr>
      <w:r w:rsidRPr="00430494">
        <w:rPr>
          <w:rFonts w:ascii="Times New Roman" w:hAnsi="Times New Roman" w:cs="Times New Roman"/>
          <w:color w:val="000000" w:themeColor="text1"/>
          <w:sz w:val="24"/>
          <w:szCs w:val="24"/>
        </w:rPr>
        <w:t>Lack of information about differences between</w:t>
      </w:r>
      <w:r w:rsidR="000A7DCB" w:rsidRPr="00430494">
        <w:rPr>
          <w:rFonts w:ascii="Times New Roman" w:hAnsi="Times New Roman" w:cs="Times New Roman"/>
          <w:color w:val="000000" w:themeColor="text1"/>
          <w:sz w:val="24"/>
          <w:szCs w:val="24"/>
        </w:rPr>
        <w:t xml:space="preserve"> undiagnosed autistic women </w:t>
      </w:r>
      <w:r w:rsidR="00D803B4" w:rsidRPr="00430494">
        <w:rPr>
          <w:rFonts w:ascii="Times New Roman" w:hAnsi="Times New Roman" w:cs="Times New Roman"/>
          <w:color w:val="000000" w:themeColor="text1"/>
          <w:sz w:val="24"/>
          <w:szCs w:val="24"/>
        </w:rPr>
        <w:t>and</w:t>
      </w:r>
      <w:r w:rsidR="000A7DCB" w:rsidRPr="00430494">
        <w:rPr>
          <w:rFonts w:ascii="Times New Roman" w:hAnsi="Times New Roman" w:cs="Times New Roman"/>
          <w:color w:val="000000" w:themeColor="text1"/>
          <w:sz w:val="24"/>
          <w:szCs w:val="24"/>
        </w:rPr>
        <w:t xml:space="preserve"> diagnosed autistic </w:t>
      </w:r>
      <w:r w:rsidR="00D803B4" w:rsidRPr="00430494">
        <w:rPr>
          <w:rFonts w:ascii="Times New Roman" w:hAnsi="Times New Roman" w:cs="Times New Roman"/>
          <w:color w:val="000000" w:themeColor="text1"/>
          <w:sz w:val="24"/>
          <w:szCs w:val="24"/>
        </w:rPr>
        <w:t xml:space="preserve">women </w:t>
      </w:r>
      <w:r w:rsidR="00330328" w:rsidRPr="00430494">
        <w:rPr>
          <w:rFonts w:ascii="Times New Roman" w:hAnsi="Times New Roman" w:cs="Times New Roman"/>
          <w:color w:val="000000" w:themeColor="text1"/>
          <w:sz w:val="24"/>
          <w:szCs w:val="24"/>
        </w:rPr>
        <w:t xml:space="preserve">on </w:t>
      </w:r>
      <w:r w:rsidRPr="00430494">
        <w:rPr>
          <w:rFonts w:ascii="Times New Roman" w:hAnsi="Times New Roman" w:cs="Times New Roman"/>
          <w:color w:val="000000" w:themeColor="text1"/>
          <w:sz w:val="24"/>
          <w:szCs w:val="24"/>
        </w:rPr>
        <w:t xml:space="preserve">ASC </w:t>
      </w:r>
      <w:r w:rsidR="00330328" w:rsidRPr="00430494">
        <w:rPr>
          <w:rFonts w:ascii="Times New Roman" w:hAnsi="Times New Roman" w:cs="Times New Roman"/>
          <w:color w:val="000000" w:themeColor="text1"/>
          <w:sz w:val="24"/>
          <w:szCs w:val="24"/>
        </w:rPr>
        <w:t>screening measures and</w:t>
      </w:r>
      <w:r w:rsidR="000A7DCB" w:rsidRPr="00430494">
        <w:rPr>
          <w:rFonts w:ascii="Times New Roman" w:hAnsi="Times New Roman" w:cs="Times New Roman"/>
          <w:color w:val="000000" w:themeColor="text1"/>
          <w:sz w:val="24"/>
          <w:szCs w:val="24"/>
        </w:rPr>
        <w:t xml:space="preserve"> </w:t>
      </w:r>
      <w:r w:rsidR="00106FC7" w:rsidRPr="00430494">
        <w:rPr>
          <w:rFonts w:ascii="Times New Roman" w:hAnsi="Times New Roman" w:cs="Times New Roman"/>
          <w:color w:val="000000" w:themeColor="text1"/>
          <w:sz w:val="24"/>
          <w:szCs w:val="24"/>
        </w:rPr>
        <w:t xml:space="preserve">the </w:t>
      </w:r>
      <w:r w:rsidRPr="00430494">
        <w:rPr>
          <w:rFonts w:ascii="Times New Roman" w:hAnsi="Times New Roman" w:cs="Times New Roman"/>
          <w:color w:val="000000" w:themeColor="text1"/>
          <w:sz w:val="24"/>
          <w:szCs w:val="24"/>
        </w:rPr>
        <w:t>number</w:t>
      </w:r>
      <w:r w:rsidR="00D803B4" w:rsidRPr="00430494">
        <w:rPr>
          <w:rFonts w:ascii="Times New Roman" w:hAnsi="Times New Roman" w:cs="Times New Roman"/>
          <w:color w:val="000000" w:themeColor="text1"/>
          <w:sz w:val="24"/>
          <w:szCs w:val="24"/>
        </w:rPr>
        <w:t xml:space="preserve"> </w:t>
      </w:r>
      <w:r w:rsidR="00106FC7" w:rsidRPr="00430494">
        <w:rPr>
          <w:rFonts w:ascii="Times New Roman" w:hAnsi="Times New Roman" w:cs="Times New Roman"/>
          <w:color w:val="000000" w:themeColor="text1"/>
          <w:sz w:val="24"/>
          <w:szCs w:val="24"/>
        </w:rPr>
        <w:t xml:space="preserve">and nature </w:t>
      </w:r>
      <w:r w:rsidR="000A7DCB" w:rsidRPr="00430494">
        <w:rPr>
          <w:rFonts w:ascii="Times New Roman" w:hAnsi="Times New Roman" w:cs="Times New Roman"/>
          <w:color w:val="000000" w:themeColor="text1"/>
          <w:sz w:val="24"/>
          <w:szCs w:val="24"/>
        </w:rPr>
        <w:t xml:space="preserve">of co-morbid mental health conditions. </w:t>
      </w:r>
      <w:r w:rsidR="00B51A4E" w:rsidRPr="00430494">
        <w:rPr>
          <w:rFonts w:ascii="Times New Roman" w:hAnsi="Times New Roman" w:cs="Times New Roman"/>
          <w:color w:val="000000" w:themeColor="text1"/>
          <w:sz w:val="24"/>
          <w:szCs w:val="24"/>
        </w:rPr>
        <w:t xml:space="preserve">This </w:t>
      </w:r>
      <w:r w:rsidR="001575A4" w:rsidRPr="00430494">
        <w:rPr>
          <w:rFonts w:ascii="Times New Roman" w:hAnsi="Times New Roman" w:cs="Times New Roman"/>
          <w:color w:val="000000" w:themeColor="text1"/>
          <w:sz w:val="24"/>
          <w:szCs w:val="24"/>
        </w:rPr>
        <w:t>will shed light on the</w:t>
      </w:r>
      <w:r w:rsidR="00841332" w:rsidRPr="00430494">
        <w:rPr>
          <w:rFonts w:ascii="Times New Roman" w:hAnsi="Times New Roman" w:cs="Times New Roman"/>
          <w:color w:val="000000" w:themeColor="text1"/>
          <w:sz w:val="24"/>
          <w:szCs w:val="24"/>
        </w:rPr>
        <w:t xml:space="preserve"> current measures for screening autism </w:t>
      </w:r>
      <w:r w:rsidR="001575A4" w:rsidRPr="00430494">
        <w:rPr>
          <w:rFonts w:ascii="Times New Roman" w:eastAsia="Times New Roman" w:hAnsi="Times New Roman" w:cs="Times New Roman"/>
          <w:color w:val="000000" w:themeColor="text1"/>
          <w:sz w:val="24"/>
          <w:szCs w:val="24"/>
          <w:lang w:eastAsia="en-GB"/>
        </w:rPr>
        <w:t xml:space="preserve">and the potential consequences for mental health of living with diagnosed- versus undiagnosed autism.  </w:t>
      </w:r>
      <w:r w:rsidR="00EC19B5" w:rsidRPr="00430494">
        <w:rPr>
          <w:rFonts w:ascii="Times New Roman" w:hAnsi="Times New Roman" w:cs="Times New Roman"/>
          <w:color w:val="000000" w:themeColor="text1"/>
          <w:sz w:val="24"/>
          <w:szCs w:val="24"/>
        </w:rPr>
        <w:t xml:space="preserve"> </w:t>
      </w:r>
      <w:r w:rsidR="00803550" w:rsidRPr="00430494">
        <w:rPr>
          <w:rFonts w:ascii="Times New Roman" w:hAnsi="Times New Roman" w:cs="Times New Roman"/>
          <w:color w:val="000000" w:themeColor="text1"/>
          <w:sz w:val="24"/>
          <w:szCs w:val="24"/>
        </w:rPr>
        <w:t xml:space="preserve">  </w:t>
      </w:r>
    </w:p>
    <w:p w14:paraId="43C5DAD0" w14:textId="4D8E57DF" w:rsidR="000752C2" w:rsidRPr="00430494" w:rsidRDefault="00106FC7" w:rsidP="00EA03DB">
      <w:pPr>
        <w:pStyle w:val="ListParagraph"/>
        <w:numPr>
          <w:ilvl w:val="0"/>
          <w:numId w:val="1"/>
        </w:num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lastRenderedPageBreak/>
        <w:t>Lack of information about differences between</w:t>
      </w:r>
      <w:r w:rsidR="006A0E67" w:rsidRPr="00430494">
        <w:rPr>
          <w:rFonts w:ascii="Times New Roman" w:hAnsi="Times New Roman" w:cs="Times New Roman"/>
          <w:color w:val="000000" w:themeColor="text1"/>
          <w:sz w:val="24"/>
          <w:szCs w:val="24"/>
        </w:rPr>
        <w:t xml:space="preserve"> undiagnosed autistic women </w:t>
      </w:r>
      <w:r w:rsidR="00D803B4" w:rsidRPr="00430494">
        <w:rPr>
          <w:rFonts w:ascii="Times New Roman" w:hAnsi="Times New Roman" w:cs="Times New Roman"/>
          <w:color w:val="000000" w:themeColor="text1"/>
          <w:sz w:val="24"/>
          <w:szCs w:val="24"/>
        </w:rPr>
        <w:t xml:space="preserve">and </w:t>
      </w:r>
      <w:r w:rsidR="00DA4B10" w:rsidRPr="00430494">
        <w:rPr>
          <w:rFonts w:ascii="Times New Roman" w:hAnsi="Times New Roman" w:cs="Times New Roman"/>
          <w:color w:val="000000" w:themeColor="text1"/>
          <w:sz w:val="24"/>
          <w:szCs w:val="24"/>
        </w:rPr>
        <w:t xml:space="preserve">diagnosed autistic women on </w:t>
      </w:r>
      <w:r w:rsidR="00DF482A" w:rsidRPr="00430494">
        <w:rPr>
          <w:rFonts w:ascii="Times New Roman" w:hAnsi="Times New Roman" w:cs="Times New Roman"/>
          <w:color w:val="000000" w:themeColor="text1"/>
          <w:sz w:val="24"/>
          <w:szCs w:val="24"/>
        </w:rPr>
        <w:t>standardised</w:t>
      </w:r>
      <w:r w:rsidR="00DA4B10"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self-report measures of social and emotional functioning</w:t>
      </w:r>
      <w:r w:rsidR="000752C2" w:rsidRPr="00430494">
        <w:rPr>
          <w:rFonts w:ascii="Times New Roman" w:hAnsi="Times New Roman" w:cs="Times New Roman"/>
          <w:color w:val="000000" w:themeColor="text1"/>
          <w:sz w:val="24"/>
          <w:szCs w:val="24"/>
        </w:rPr>
        <w:t>, including camouflaging</w:t>
      </w:r>
      <w:r w:rsidR="00EC2118" w:rsidRPr="00430494">
        <w:rPr>
          <w:rFonts w:ascii="Times New Roman" w:hAnsi="Times New Roman" w:cs="Times New Roman"/>
          <w:color w:val="000000" w:themeColor="text1"/>
          <w:sz w:val="24"/>
          <w:szCs w:val="24"/>
        </w:rPr>
        <w:t>.</w:t>
      </w:r>
      <w:r w:rsidR="001575A4" w:rsidRPr="00430494">
        <w:rPr>
          <w:rFonts w:ascii="Calibri" w:eastAsia="Times New Roman" w:hAnsi="Calibri" w:cs="Calibri"/>
          <w:lang w:eastAsia="en-GB"/>
        </w:rPr>
        <w:t xml:space="preserve"> </w:t>
      </w:r>
      <w:r w:rsidR="001575A4" w:rsidRPr="00430494">
        <w:rPr>
          <w:rFonts w:ascii="Times New Roman" w:eastAsia="Times New Roman" w:hAnsi="Times New Roman" w:cs="Times New Roman"/>
          <w:color w:val="000000" w:themeColor="text1"/>
          <w:sz w:val="24"/>
          <w:szCs w:val="24"/>
          <w:lang w:eastAsia="en-GB"/>
        </w:rPr>
        <w:t xml:space="preserve">This evidence will help to evaluate the female phenotype theory, which suggests that autistic women often evade diagnosis due to better social skills than autistic men. Currently we only know about those autistic women who have been identified, and it remains to be seen whether as predicted by the theory the phenotype is even more apparent in those who </w:t>
      </w:r>
      <w:proofErr w:type="gramStart"/>
      <w:r w:rsidR="001575A4" w:rsidRPr="00430494">
        <w:rPr>
          <w:rFonts w:ascii="Times New Roman" w:eastAsia="Times New Roman" w:hAnsi="Times New Roman" w:cs="Times New Roman"/>
          <w:color w:val="000000" w:themeColor="text1"/>
          <w:sz w:val="24"/>
          <w:szCs w:val="24"/>
          <w:lang w:eastAsia="en-GB"/>
        </w:rPr>
        <w:t>still remain</w:t>
      </w:r>
      <w:proofErr w:type="gramEnd"/>
      <w:r w:rsidR="001575A4" w:rsidRPr="00430494">
        <w:rPr>
          <w:rFonts w:ascii="Times New Roman" w:eastAsia="Times New Roman" w:hAnsi="Times New Roman" w:cs="Times New Roman"/>
          <w:color w:val="000000" w:themeColor="text1"/>
          <w:sz w:val="24"/>
          <w:szCs w:val="24"/>
          <w:lang w:eastAsia="en-GB"/>
        </w:rPr>
        <w:t xml:space="preserve"> unidentified.</w:t>
      </w:r>
      <w:r w:rsidR="001575A4" w:rsidRPr="00430494">
        <w:rPr>
          <w:rFonts w:ascii="Calibri" w:eastAsia="Times New Roman" w:hAnsi="Calibri" w:cs="Calibri"/>
          <w:color w:val="000000" w:themeColor="text1"/>
          <w:lang w:eastAsia="en-GB"/>
        </w:rPr>
        <w:t xml:space="preserve"> </w:t>
      </w:r>
    </w:p>
    <w:p w14:paraId="2E0B8F39" w14:textId="21337B03" w:rsidR="00DA4B10" w:rsidRPr="00430494" w:rsidRDefault="000752C2" w:rsidP="00EA03DB">
      <w:pPr>
        <w:pStyle w:val="ListParagraph"/>
        <w:numPr>
          <w:ilvl w:val="0"/>
          <w:numId w:val="1"/>
        </w:num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Lack of information about which measures best predict the age of ASC diagnosis in autistic women, and how the age of ASC diagnosis compares to the ages of </w:t>
      </w:r>
      <w:r w:rsidR="00EC2118" w:rsidRPr="00430494">
        <w:rPr>
          <w:rFonts w:ascii="Times New Roman" w:hAnsi="Times New Roman" w:cs="Times New Roman"/>
          <w:color w:val="000000" w:themeColor="text1"/>
          <w:sz w:val="24"/>
          <w:szCs w:val="24"/>
        </w:rPr>
        <w:t xml:space="preserve">diagnosis of </w:t>
      </w:r>
      <w:r w:rsidR="00E42DE4" w:rsidRPr="00430494">
        <w:rPr>
          <w:rFonts w:ascii="Times New Roman" w:hAnsi="Times New Roman" w:cs="Times New Roman"/>
          <w:color w:val="000000" w:themeColor="text1"/>
          <w:sz w:val="24"/>
          <w:szCs w:val="24"/>
        </w:rPr>
        <w:t>co-morbid mental health c</w:t>
      </w:r>
      <w:r w:rsidRPr="00430494">
        <w:rPr>
          <w:rFonts w:ascii="Times New Roman" w:hAnsi="Times New Roman" w:cs="Times New Roman"/>
          <w:color w:val="000000" w:themeColor="text1"/>
          <w:sz w:val="24"/>
          <w:szCs w:val="24"/>
        </w:rPr>
        <w:t>onditions.</w:t>
      </w:r>
      <w:r w:rsidR="00BC7645" w:rsidRPr="00430494">
        <w:rPr>
          <w:rFonts w:ascii="Times New Roman" w:hAnsi="Times New Roman" w:cs="Times New Roman"/>
          <w:color w:val="000000" w:themeColor="text1"/>
          <w:sz w:val="24"/>
          <w:szCs w:val="24"/>
        </w:rPr>
        <w:t xml:space="preserve"> </w:t>
      </w:r>
      <w:r w:rsidR="009D3104" w:rsidRPr="00430494">
        <w:rPr>
          <w:rFonts w:ascii="Times New Roman" w:eastAsia="Times New Roman" w:hAnsi="Times New Roman" w:cs="Times New Roman"/>
          <w:color w:val="000000" w:themeColor="text1"/>
          <w:sz w:val="24"/>
          <w:szCs w:val="24"/>
          <w:lang w:eastAsia="en-GB"/>
        </w:rPr>
        <w:t>This evidence will help to identify risk factors for late or missed diagnosis of autism in women, such as greater empathy, superior social functioning, or deliberate camouflaging.  By documenting the trajectory of mental health diagnoses over time for autistic women, it will also be possible to highlight common misdiagnoses that occur prior to the autism diagnosis.</w:t>
      </w:r>
    </w:p>
    <w:p w14:paraId="4C59A475" w14:textId="29FFCBD4" w:rsidR="00707379" w:rsidRPr="00430494" w:rsidRDefault="000B27B7" w:rsidP="00EA03DB">
      <w:pPr>
        <w:pStyle w:val="ListParagraph"/>
        <w:numPr>
          <w:ilvl w:val="0"/>
          <w:numId w:val="1"/>
        </w:numPr>
        <w:spacing w:line="480" w:lineRule="auto"/>
        <w:rPr>
          <w:rFonts w:ascii="Times New Roman" w:hAnsi="Times New Roman" w:cs="Times New Roman"/>
          <w:i/>
          <w:sz w:val="24"/>
          <w:szCs w:val="24"/>
        </w:rPr>
      </w:pPr>
      <w:r w:rsidRPr="00430494">
        <w:rPr>
          <w:rFonts w:ascii="Times New Roman" w:hAnsi="Times New Roman" w:cs="Times New Roman"/>
          <w:color w:val="000000" w:themeColor="text1"/>
          <w:sz w:val="24"/>
          <w:szCs w:val="24"/>
        </w:rPr>
        <w:t>Lack of experimental research that evaluates observable social behaviours in</w:t>
      </w:r>
      <w:r w:rsidR="009C1768" w:rsidRPr="00430494">
        <w:rPr>
          <w:rFonts w:ascii="Times New Roman" w:hAnsi="Times New Roman" w:cs="Times New Roman"/>
          <w:color w:val="000000" w:themeColor="text1"/>
          <w:sz w:val="24"/>
          <w:szCs w:val="24"/>
        </w:rPr>
        <w:t xml:space="preserve"> autistic </w:t>
      </w:r>
      <w:r w:rsidRPr="00430494">
        <w:rPr>
          <w:rFonts w:ascii="Times New Roman" w:hAnsi="Times New Roman" w:cs="Times New Roman"/>
          <w:color w:val="000000" w:themeColor="text1"/>
          <w:sz w:val="24"/>
          <w:szCs w:val="24"/>
        </w:rPr>
        <w:t xml:space="preserve">individuals as a function of </w:t>
      </w:r>
      <w:r w:rsidR="009C1768" w:rsidRPr="00430494">
        <w:rPr>
          <w:rFonts w:ascii="Times New Roman" w:hAnsi="Times New Roman" w:cs="Times New Roman"/>
          <w:color w:val="000000" w:themeColor="text1"/>
          <w:sz w:val="24"/>
          <w:szCs w:val="24"/>
        </w:rPr>
        <w:t xml:space="preserve">self-reported </w:t>
      </w:r>
      <w:r w:rsidR="00FC3A92" w:rsidRPr="00430494">
        <w:rPr>
          <w:rFonts w:ascii="Times New Roman" w:hAnsi="Times New Roman" w:cs="Times New Roman"/>
          <w:color w:val="000000" w:themeColor="text1"/>
          <w:sz w:val="24"/>
          <w:szCs w:val="24"/>
        </w:rPr>
        <w:t>camouflaging</w:t>
      </w:r>
      <w:r w:rsidRPr="00430494">
        <w:rPr>
          <w:rFonts w:ascii="Times New Roman" w:hAnsi="Times New Roman" w:cs="Times New Roman"/>
          <w:color w:val="000000" w:themeColor="text1"/>
          <w:sz w:val="24"/>
          <w:szCs w:val="24"/>
        </w:rPr>
        <w:t>.</w:t>
      </w:r>
      <w:r w:rsidR="00A65FAD" w:rsidRPr="00430494">
        <w:rPr>
          <w:rFonts w:ascii="Times New Roman" w:hAnsi="Times New Roman" w:cs="Times New Roman"/>
          <w:color w:val="000000" w:themeColor="text1"/>
          <w:sz w:val="24"/>
          <w:szCs w:val="24"/>
        </w:rPr>
        <w:t xml:space="preserve"> </w:t>
      </w:r>
      <w:r w:rsidR="00654306" w:rsidRPr="00430494">
        <w:rPr>
          <w:rFonts w:ascii="Times New Roman" w:hAnsi="Times New Roman" w:cs="Times New Roman"/>
          <w:color w:val="000000" w:themeColor="text1"/>
          <w:sz w:val="24"/>
          <w:szCs w:val="24"/>
        </w:rPr>
        <w:t xml:space="preserve">This evidence </w:t>
      </w:r>
      <w:r w:rsidR="00C65D16" w:rsidRPr="00430494">
        <w:rPr>
          <w:rFonts w:ascii="Times New Roman" w:hAnsi="Times New Roman" w:cs="Times New Roman"/>
          <w:color w:val="000000" w:themeColor="text1"/>
          <w:sz w:val="24"/>
          <w:szCs w:val="24"/>
        </w:rPr>
        <w:t xml:space="preserve">would show </w:t>
      </w:r>
      <w:r w:rsidR="00B81958" w:rsidRPr="00430494">
        <w:rPr>
          <w:rFonts w:ascii="Times New Roman" w:eastAsia="Times New Roman" w:hAnsi="Times New Roman" w:cs="Times New Roman"/>
          <w:color w:val="000000" w:themeColor="text1"/>
          <w:sz w:val="24"/>
          <w:szCs w:val="24"/>
          <w:lang w:eastAsia="en-GB"/>
        </w:rPr>
        <w:t xml:space="preserve">for the first time whether self-reported camouflaging is </w:t>
      </w:r>
      <w:proofErr w:type="gramStart"/>
      <w:r w:rsidR="00B81958" w:rsidRPr="00430494">
        <w:rPr>
          <w:rFonts w:ascii="Times New Roman" w:eastAsia="Times New Roman" w:hAnsi="Times New Roman" w:cs="Times New Roman"/>
          <w:color w:val="000000" w:themeColor="text1"/>
          <w:sz w:val="24"/>
          <w:szCs w:val="24"/>
          <w:lang w:eastAsia="en-GB"/>
        </w:rPr>
        <w:t>actually predictive</w:t>
      </w:r>
      <w:proofErr w:type="gramEnd"/>
      <w:r w:rsidR="00B81958" w:rsidRPr="00430494">
        <w:rPr>
          <w:rFonts w:ascii="Times New Roman" w:eastAsia="Times New Roman" w:hAnsi="Times New Roman" w:cs="Times New Roman"/>
          <w:color w:val="000000" w:themeColor="text1"/>
          <w:sz w:val="24"/>
          <w:szCs w:val="24"/>
          <w:lang w:eastAsia="en-GB"/>
        </w:rPr>
        <w:t xml:space="preserve"> of the social skills of autistic individuals as judged by other people.</w:t>
      </w:r>
    </w:p>
    <w:p w14:paraId="71DE32C0" w14:textId="09F726F2" w:rsidR="0085537E" w:rsidRPr="00430494" w:rsidRDefault="00B077D1" w:rsidP="00B077D1">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sz w:val="24"/>
          <w:szCs w:val="24"/>
        </w:rPr>
        <w:t xml:space="preserve">This thesis refers throughout to ‘potentially </w:t>
      </w:r>
      <w:r w:rsidR="00993FD9" w:rsidRPr="00430494">
        <w:rPr>
          <w:rFonts w:ascii="Times New Roman" w:hAnsi="Times New Roman" w:cs="Times New Roman"/>
          <w:sz w:val="24"/>
          <w:szCs w:val="24"/>
        </w:rPr>
        <w:t>autistic</w:t>
      </w:r>
      <w:r w:rsidRPr="00430494">
        <w:rPr>
          <w:rFonts w:ascii="Times New Roman" w:hAnsi="Times New Roman" w:cs="Times New Roman"/>
          <w:sz w:val="24"/>
          <w:szCs w:val="24"/>
        </w:rPr>
        <w:t xml:space="preserve">’ individuals, which refers </w:t>
      </w:r>
      <w:r w:rsidR="00E70FDE" w:rsidRPr="00430494">
        <w:rPr>
          <w:rFonts w:ascii="Times New Roman" w:hAnsi="Times New Roman" w:cs="Times New Roman"/>
          <w:sz w:val="24"/>
          <w:szCs w:val="24"/>
        </w:rPr>
        <w:t xml:space="preserve">to </w:t>
      </w:r>
      <w:r w:rsidRPr="00430494">
        <w:rPr>
          <w:rFonts w:ascii="Times New Roman" w:hAnsi="Times New Roman" w:cs="Times New Roman"/>
          <w:sz w:val="24"/>
          <w:szCs w:val="24"/>
        </w:rPr>
        <w:t xml:space="preserve">participants who do not currently have </w:t>
      </w:r>
      <w:r w:rsidR="00CB6E2B" w:rsidRPr="00430494">
        <w:rPr>
          <w:rFonts w:ascii="Times New Roman" w:hAnsi="Times New Roman" w:cs="Times New Roman"/>
          <w:sz w:val="24"/>
          <w:szCs w:val="24"/>
        </w:rPr>
        <w:t>an</w:t>
      </w:r>
      <w:r w:rsidRPr="00430494">
        <w:rPr>
          <w:rFonts w:ascii="Times New Roman" w:hAnsi="Times New Roman" w:cs="Times New Roman"/>
          <w:sz w:val="24"/>
          <w:szCs w:val="24"/>
        </w:rPr>
        <w:t xml:space="preserve"> autism diagnosis, but who score above the set criteria for autism traits on autism screening measures.</w:t>
      </w:r>
      <w:r w:rsidR="00F75B08" w:rsidRPr="00430494">
        <w:rPr>
          <w:rFonts w:ascii="Times New Roman" w:hAnsi="Times New Roman" w:cs="Times New Roman"/>
          <w:sz w:val="24"/>
          <w:szCs w:val="24"/>
        </w:rPr>
        <w:t xml:space="preserve"> There currently exist</w:t>
      </w:r>
      <w:r w:rsidR="00E70FDE" w:rsidRPr="00430494">
        <w:rPr>
          <w:rFonts w:ascii="Times New Roman" w:hAnsi="Times New Roman" w:cs="Times New Roman"/>
          <w:sz w:val="24"/>
          <w:szCs w:val="24"/>
        </w:rPr>
        <w:t xml:space="preserve"> only two validated autism screening tests, the Autism Quotient (AQ) and </w:t>
      </w:r>
      <w:proofErr w:type="spellStart"/>
      <w:r w:rsidR="00E70FDE" w:rsidRPr="00430494">
        <w:rPr>
          <w:rFonts w:ascii="Times New Roman" w:hAnsi="Times New Roman" w:cs="Times New Roman"/>
          <w:sz w:val="24"/>
          <w:szCs w:val="24"/>
        </w:rPr>
        <w:t>Ritvo</w:t>
      </w:r>
      <w:proofErr w:type="spellEnd"/>
      <w:r w:rsidR="00E70FDE" w:rsidRPr="00430494">
        <w:rPr>
          <w:rFonts w:ascii="Times New Roman" w:hAnsi="Times New Roman" w:cs="Times New Roman"/>
          <w:sz w:val="24"/>
          <w:szCs w:val="24"/>
        </w:rPr>
        <w:t xml:space="preserve"> Autism Asperger Diagnostic Scale-Revised (RAADS-r). The AQ was chosen for the purpose of</w:t>
      </w:r>
      <w:r w:rsidR="00F86237" w:rsidRPr="00430494">
        <w:rPr>
          <w:rFonts w:ascii="Times New Roman" w:hAnsi="Times New Roman" w:cs="Times New Roman"/>
          <w:sz w:val="24"/>
          <w:szCs w:val="24"/>
        </w:rPr>
        <w:t xml:space="preserve"> the studies conducted</w:t>
      </w:r>
      <w:r w:rsidR="00E70FDE" w:rsidRPr="00430494">
        <w:rPr>
          <w:rFonts w:ascii="Times New Roman" w:hAnsi="Times New Roman" w:cs="Times New Roman"/>
          <w:sz w:val="24"/>
          <w:szCs w:val="24"/>
        </w:rPr>
        <w:t xml:space="preserve"> in this thesis</w:t>
      </w:r>
      <w:r w:rsidR="008572BF" w:rsidRPr="00430494">
        <w:rPr>
          <w:rFonts w:ascii="Times New Roman" w:hAnsi="Times New Roman" w:cs="Times New Roman"/>
          <w:sz w:val="24"/>
          <w:szCs w:val="24"/>
        </w:rPr>
        <w:t xml:space="preserve">, </w:t>
      </w:r>
      <w:r w:rsidR="00E70FDE" w:rsidRPr="00430494">
        <w:rPr>
          <w:rFonts w:ascii="Times New Roman" w:hAnsi="Times New Roman" w:cs="Times New Roman"/>
          <w:sz w:val="24"/>
          <w:szCs w:val="24"/>
        </w:rPr>
        <w:t xml:space="preserve">as it is recommended for screening under NICE (2012) </w:t>
      </w:r>
      <w:r w:rsidR="00E70FDE" w:rsidRPr="00430494">
        <w:rPr>
          <w:rFonts w:ascii="Times New Roman" w:hAnsi="Times New Roman" w:cs="Times New Roman"/>
          <w:sz w:val="24"/>
          <w:szCs w:val="24"/>
        </w:rPr>
        <w:lastRenderedPageBreak/>
        <w:t>guidelines. Furthermore, the authors of the RAADS-R emphasise that whilst the RAADS-R can go beyond the AQ in also being used as a diagnostic tool rather than just for screening, it needs to be administered by a clinician in a clinical setting</w:t>
      </w:r>
      <w:r w:rsidR="00D34BBB" w:rsidRPr="00430494">
        <w:rPr>
          <w:rFonts w:ascii="Times New Roman" w:hAnsi="Times New Roman" w:cs="Times New Roman"/>
          <w:sz w:val="24"/>
          <w:szCs w:val="24"/>
        </w:rPr>
        <w:t xml:space="preserve"> (</w:t>
      </w:r>
      <w:proofErr w:type="spellStart"/>
      <w:r w:rsidR="005A1539" w:rsidRPr="00430494">
        <w:rPr>
          <w:rFonts w:ascii="Times New Roman" w:hAnsi="Times New Roman" w:cs="Times New Roman"/>
          <w:sz w:val="24"/>
          <w:szCs w:val="24"/>
        </w:rPr>
        <w:t>Ritvo</w:t>
      </w:r>
      <w:proofErr w:type="spellEnd"/>
      <w:r w:rsidR="005A1539" w:rsidRPr="00430494">
        <w:rPr>
          <w:rFonts w:ascii="Times New Roman" w:hAnsi="Times New Roman" w:cs="Times New Roman"/>
          <w:sz w:val="24"/>
          <w:szCs w:val="24"/>
        </w:rPr>
        <w:t xml:space="preserve"> et al., 2011)</w:t>
      </w:r>
      <w:r w:rsidR="00E70FDE" w:rsidRPr="00430494">
        <w:rPr>
          <w:rFonts w:ascii="Times New Roman" w:hAnsi="Times New Roman" w:cs="Times New Roman"/>
          <w:sz w:val="24"/>
          <w:szCs w:val="24"/>
        </w:rPr>
        <w:t xml:space="preserve">. Given that the purpose of this thesis is to identify </w:t>
      </w:r>
      <w:r w:rsidR="00E67825" w:rsidRPr="00430494">
        <w:rPr>
          <w:rFonts w:ascii="Times New Roman" w:hAnsi="Times New Roman" w:cs="Times New Roman"/>
          <w:sz w:val="24"/>
          <w:szCs w:val="24"/>
        </w:rPr>
        <w:t>individuals</w:t>
      </w:r>
      <w:r w:rsidR="00E70FDE" w:rsidRPr="00430494">
        <w:rPr>
          <w:rFonts w:ascii="Times New Roman" w:hAnsi="Times New Roman" w:cs="Times New Roman"/>
          <w:sz w:val="24"/>
          <w:szCs w:val="24"/>
        </w:rPr>
        <w:t xml:space="preserve"> in the general population wh</w:t>
      </w:r>
      <w:r w:rsidR="00F86237" w:rsidRPr="00430494">
        <w:rPr>
          <w:rFonts w:ascii="Times New Roman" w:hAnsi="Times New Roman" w:cs="Times New Roman"/>
          <w:sz w:val="24"/>
          <w:szCs w:val="24"/>
        </w:rPr>
        <w:t>o may be potentially undiagnosed</w:t>
      </w:r>
      <w:r w:rsidR="00E70FDE" w:rsidRPr="00430494">
        <w:rPr>
          <w:rFonts w:ascii="Times New Roman" w:hAnsi="Times New Roman" w:cs="Times New Roman"/>
          <w:sz w:val="24"/>
          <w:szCs w:val="24"/>
        </w:rPr>
        <w:t>, and due to resourcing constraints, it would not be possible to conduct the RAADS-R</w:t>
      </w:r>
      <w:r w:rsidR="005A1539" w:rsidRPr="00430494">
        <w:rPr>
          <w:rFonts w:ascii="Times New Roman" w:hAnsi="Times New Roman" w:cs="Times New Roman"/>
          <w:sz w:val="24"/>
          <w:szCs w:val="24"/>
        </w:rPr>
        <w:t xml:space="preserve"> in a clinical setting</w:t>
      </w:r>
      <w:r w:rsidR="00E70FDE" w:rsidRPr="00430494">
        <w:rPr>
          <w:rFonts w:ascii="Times New Roman" w:hAnsi="Times New Roman" w:cs="Times New Roman"/>
          <w:sz w:val="24"/>
          <w:szCs w:val="24"/>
        </w:rPr>
        <w:t>. Also, the AQ has been tested wide in large samples from the</w:t>
      </w:r>
      <w:r w:rsidR="00F86237" w:rsidRPr="00430494">
        <w:rPr>
          <w:rFonts w:ascii="Times New Roman" w:hAnsi="Times New Roman" w:cs="Times New Roman"/>
          <w:sz w:val="24"/>
          <w:szCs w:val="24"/>
        </w:rPr>
        <w:t xml:space="preserve"> general population, demonstrating good</w:t>
      </w:r>
      <w:r w:rsidR="00E70FDE" w:rsidRPr="00430494">
        <w:rPr>
          <w:rFonts w:ascii="Times New Roman" w:hAnsi="Times New Roman" w:cs="Times New Roman"/>
          <w:sz w:val="24"/>
          <w:szCs w:val="24"/>
        </w:rPr>
        <w:t xml:space="preserve"> validity with this audience </w:t>
      </w:r>
      <w:r w:rsidR="00930C6F" w:rsidRPr="00430494">
        <w:rPr>
          <w:rFonts w:ascii="Times New Roman" w:hAnsi="Times New Roman" w:cs="Times New Roman"/>
          <w:sz w:val="24"/>
          <w:szCs w:val="24"/>
        </w:rPr>
        <w:t>(</w:t>
      </w:r>
      <w:proofErr w:type="gramStart"/>
      <w:r w:rsidR="00384A42" w:rsidRPr="00430494">
        <w:rPr>
          <w:rFonts w:ascii="Times New Roman" w:hAnsi="Times New Roman" w:cs="Times New Roman"/>
          <w:sz w:val="24"/>
          <w:szCs w:val="24"/>
        </w:rPr>
        <w:t>e.g.</w:t>
      </w:r>
      <w:proofErr w:type="gramEnd"/>
      <w:r w:rsidR="00384A42" w:rsidRPr="00430494">
        <w:rPr>
          <w:rFonts w:ascii="Times New Roman" w:hAnsi="Times New Roman" w:cs="Times New Roman"/>
          <w:sz w:val="24"/>
          <w:szCs w:val="24"/>
        </w:rPr>
        <w:t xml:space="preserve"> </w:t>
      </w:r>
      <w:proofErr w:type="spellStart"/>
      <w:r w:rsidR="00930C6F" w:rsidRPr="00430494">
        <w:rPr>
          <w:rFonts w:ascii="Times New Roman" w:hAnsi="Times New Roman" w:cs="Times New Roman"/>
          <w:color w:val="000000" w:themeColor="text1"/>
          <w:sz w:val="24"/>
          <w:szCs w:val="24"/>
        </w:rPr>
        <w:t>Ruzich</w:t>
      </w:r>
      <w:proofErr w:type="spellEnd"/>
      <w:r w:rsidR="00930C6F" w:rsidRPr="00430494">
        <w:rPr>
          <w:rFonts w:ascii="Times New Roman" w:hAnsi="Times New Roman" w:cs="Times New Roman"/>
          <w:color w:val="000000" w:themeColor="text1"/>
          <w:sz w:val="24"/>
          <w:szCs w:val="24"/>
        </w:rPr>
        <w:t xml:space="preserve"> et al., 2015</w:t>
      </w:r>
      <w:r w:rsidR="00F86237" w:rsidRPr="00430494">
        <w:rPr>
          <w:rFonts w:ascii="Times New Roman" w:hAnsi="Times New Roman" w:cs="Times New Roman"/>
          <w:color w:val="000000" w:themeColor="text1"/>
          <w:sz w:val="24"/>
          <w:szCs w:val="24"/>
        </w:rPr>
        <w:t xml:space="preserve">). </w:t>
      </w:r>
      <w:r w:rsidR="00133952" w:rsidRPr="00430494">
        <w:rPr>
          <w:rFonts w:ascii="Times New Roman" w:hAnsi="Times New Roman" w:cs="Times New Roman"/>
          <w:color w:val="000000" w:themeColor="text1"/>
          <w:sz w:val="24"/>
          <w:szCs w:val="24"/>
        </w:rPr>
        <w:t>Additionally, t</w:t>
      </w:r>
      <w:r w:rsidR="0035524F" w:rsidRPr="00430494">
        <w:rPr>
          <w:rFonts w:ascii="Times New Roman" w:hAnsi="Times New Roman" w:cs="Times New Roman"/>
          <w:color w:val="000000" w:themeColor="text1"/>
          <w:sz w:val="24"/>
          <w:szCs w:val="24"/>
        </w:rPr>
        <w:t xml:space="preserve">he AQ </w:t>
      </w:r>
      <w:r w:rsidR="00133952" w:rsidRPr="00430494">
        <w:rPr>
          <w:rFonts w:ascii="Times New Roman" w:hAnsi="Times New Roman" w:cs="Times New Roman"/>
          <w:color w:val="000000" w:themeColor="text1"/>
          <w:sz w:val="24"/>
          <w:szCs w:val="24"/>
        </w:rPr>
        <w:t xml:space="preserve">has </w:t>
      </w:r>
      <w:r w:rsidR="00E67825" w:rsidRPr="00430494">
        <w:rPr>
          <w:rFonts w:ascii="Times New Roman" w:hAnsi="Times New Roman" w:cs="Times New Roman"/>
          <w:color w:val="000000" w:themeColor="text1"/>
          <w:sz w:val="24"/>
          <w:szCs w:val="24"/>
        </w:rPr>
        <w:t>a higher specificity</w:t>
      </w:r>
      <w:r w:rsidR="0035524F" w:rsidRPr="00430494">
        <w:rPr>
          <w:rFonts w:ascii="Times New Roman" w:hAnsi="Times New Roman" w:cs="Times New Roman"/>
          <w:color w:val="000000" w:themeColor="text1"/>
          <w:sz w:val="24"/>
          <w:szCs w:val="24"/>
        </w:rPr>
        <w:t xml:space="preserve"> than the RAADS-R</w:t>
      </w:r>
      <w:r w:rsidR="00E67825" w:rsidRPr="00430494">
        <w:rPr>
          <w:rFonts w:ascii="Times New Roman" w:hAnsi="Times New Roman" w:cs="Times New Roman"/>
          <w:color w:val="000000" w:themeColor="text1"/>
          <w:sz w:val="24"/>
          <w:szCs w:val="24"/>
        </w:rPr>
        <w:t xml:space="preserve"> (70</w:t>
      </w:r>
      <w:r w:rsidR="00D34BBB" w:rsidRPr="00430494">
        <w:rPr>
          <w:rFonts w:ascii="Times New Roman" w:hAnsi="Times New Roman" w:cs="Times New Roman"/>
          <w:color w:val="000000" w:themeColor="text1"/>
          <w:sz w:val="24"/>
          <w:szCs w:val="24"/>
        </w:rPr>
        <w:t>% vs 58%) (</w:t>
      </w:r>
      <w:proofErr w:type="spellStart"/>
      <w:r w:rsidR="00D34BBB" w:rsidRPr="00430494">
        <w:rPr>
          <w:rFonts w:ascii="Times New Roman" w:hAnsi="Times New Roman" w:cs="Times New Roman"/>
          <w:color w:val="000000" w:themeColor="text1"/>
          <w:sz w:val="24"/>
          <w:szCs w:val="24"/>
        </w:rPr>
        <w:t>Sizoo</w:t>
      </w:r>
      <w:proofErr w:type="spellEnd"/>
      <w:r w:rsidR="00D34BBB" w:rsidRPr="00430494">
        <w:rPr>
          <w:rFonts w:ascii="Times New Roman" w:hAnsi="Times New Roman" w:cs="Times New Roman"/>
          <w:color w:val="000000" w:themeColor="text1"/>
          <w:sz w:val="24"/>
          <w:szCs w:val="24"/>
        </w:rPr>
        <w:t xml:space="preserve"> et al., 2016).</w:t>
      </w:r>
      <w:r w:rsidR="00E67825" w:rsidRPr="00430494">
        <w:rPr>
          <w:rFonts w:ascii="Times New Roman" w:hAnsi="Times New Roman" w:cs="Times New Roman"/>
          <w:color w:val="000000" w:themeColor="text1"/>
          <w:sz w:val="24"/>
          <w:szCs w:val="24"/>
        </w:rPr>
        <w:t xml:space="preserve"> This means that the AQ is more accurate when it comes to non-autistic individuals screening negatively. Additionally, the positive predictive value of the AQ is slightly higher than the RAADS-R (79% vs 77%), and its negative predictive value lower (45% vs 53%)</w:t>
      </w:r>
      <w:r w:rsidR="00D34BBB" w:rsidRPr="00430494">
        <w:rPr>
          <w:rFonts w:ascii="Times New Roman" w:hAnsi="Times New Roman" w:cs="Times New Roman"/>
          <w:color w:val="000000" w:themeColor="text1"/>
          <w:sz w:val="24"/>
          <w:szCs w:val="24"/>
        </w:rPr>
        <w:t xml:space="preserve"> (</w:t>
      </w:r>
      <w:proofErr w:type="spellStart"/>
      <w:r w:rsidR="00D34BBB" w:rsidRPr="00430494">
        <w:rPr>
          <w:rFonts w:ascii="Times New Roman" w:hAnsi="Times New Roman" w:cs="Times New Roman"/>
          <w:color w:val="000000" w:themeColor="text1"/>
          <w:sz w:val="24"/>
          <w:szCs w:val="24"/>
        </w:rPr>
        <w:t>Sizoo</w:t>
      </w:r>
      <w:proofErr w:type="spellEnd"/>
      <w:r w:rsidR="00D34BBB" w:rsidRPr="00430494">
        <w:rPr>
          <w:rFonts w:ascii="Times New Roman" w:hAnsi="Times New Roman" w:cs="Times New Roman"/>
          <w:color w:val="000000" w:themeColor="text1"/>
          <w:sz w:val="24"/>
          <w:szCs w:val="24"/>
        </w:rPr>
        <w:t xml:space="preserve"> et al., 2016)</w:t>
      </w:r>
      <w:r w:rsidR="00E67825" w:rsidRPr="00430494">
        <w:rPr>
          <w:rFonts w:ascii="Times New Roman" w:hAnsi="Times New Roman" w:cs="Times New Roman"/>
          <w:color w:val="000000" w:themeColor="text1"/>
          <w:sz w:val="24"/>
          <w:szCs w:val="24"/>
        </w:rPr>
        <w:t>. This means that the AQ may be slightly better at predicting individuals who will go on to receive an AS</w:t>
      </w:r>
      <w:r w:rsidR="00F86237" w:rsidRPr="00430494">
        <w:rPr>
          <w:rFonts w:ascii="Times New Roman" w:hAnsi="Times New Roman" w:cs="Times New Roman"/>
          <w:color w:val="000000" w:themeColor="text1"/>
          <w:sz w:val="24"/>
          <w:szCs w:val="24"/>
        </w:rPr>
        <w:t>C</w:t>
      </w:r>
      <w:r w:rsidR="00E67825" w:rsidRPr="00430494">
        <w:rPr>
          <w:rFonts w:ascii="Times New Roman" w:hAnsi="Times New Roman" w:cs="Times New Roman"/>
          <w:color w:val="000000" w:themeColor="text1"/>
          <w:sz w:val="24"/>
          <w:szCs w:val="24"/>
        </w:rPr>
        <w:t xml:space="preserve"> diagnosis </w:t>
      </w:r>
      <w:r w:rsidR="005A1539" w:rsidRPr="00430494">
        <w:rPr>
          <w:rFonts w:ascii="Times New Roman" w:hAnsi="Times New Roman" w:cs="Times New Roman"/>
          <w:color w:val="000000" w:themeColor="text1"/>
          <w:sz w:val="24"/>
          <w:szCs w:val="24"/>
        </w:rPr>
        <w:t xml:space="preserve">and those who will not, which will be advantageous for screening a general population. </w:t>
      </w:r>
      <w:r w:rsidR="00431E60" w:rsidRPr="00430494">
        <w:rPr>
          <w:rFonts w:ascii="Times New Roman" w:hAnsi="Times New Roman" w:cs="Times New Roman"/>
          <w:color w:val="000000" w:themeColor="text1"/>
          <w:sz w:val="24"/>
          <w:szCs w:val="24"/>
        </w:rPr>
        <w:t xml:space="preserve">However, there </w:t>
      </w:r>
      <w:proofErr w:type="gramStart"/>
      <w:r w:rsidR="00431E60" w:rsidRPr="00430494">
        <w:rPr>
          <w:rFonts w:ascii="Times New Roman" w:hAnsi="Times New Roman" w:cs="Times New Roman"/>
          <w:color w:val="000000" w:themeColor="text1"/>
          <w:sz w:val="24"/>
          <w:szCs w:val="24"/>
        </w:rPr>
        <w:t>still remain</w:t>
      </w:r>
      <w:proofErr w:type="gramEnd"/>
      <w:r w:rsidR="00431E60" w:rsidRPr="00430494">
        <w:rPr>
          <w:rFonts w:ascii="Times New Roman" w:hAnsi="Times New Roman" w:cs="Times New Roman"/>
          <w:color w:val="000000" w:themeColor="text1"/>
          <w:sz w:val="24"/>
          <w:szCs w:val="24"/>
        </w:rPr>
        <w:t xml:space="preserve"> flaws wi</w:t>
      </w:r>
      <w:r w:rsidR="00F86237" w:rsidRPr="00430494">
        <w:rPr>
          <w:rFonts w:ascii="Times New Roman" w:hAnsi="Times New Roman" w:cs="Times New Roman"/>
          <w:color w:val="000000" w:themeColor="text1"/>
          <w:sz w:val="24"/>
          <w:szCs w:val="24"/>
        </w:rPr>
        <w:t>th this measure. By</w:t>
      </w:r>
      <w:r w:rsidR="00431E60" w:rsidRPr="00430494">
        <w:rPr>
          <w:rFonts w:ascii="Times New Roman" w:hAnsi="Times New Roman" w:cs="Times New Roman"/>
          <w:color w:val="000000" w:themeColor="text1"/>
          <w:sz w:val="24"/>
          <w:szCs w:val="24"/>
        </w:rPr>
        <w:t xml:space="preserve"> using this screening </w:t>
      </w:r>
      <w:proofErr w:type="gramStart"/>
      <w:r w:rsidR="00431E60" w:rsidRPr="00430494">
        <w:rPr>
          <w:rFonts w:ascii="Times New Roman" w:hAnsi="Times New Roman" w:cs="Times New Roman"/>
          <w:color w:val="000000" w:themeColor="text1"/>
          <w:sz w:val="24"/>
          <w:szCs w:val="24"/>
        </w:rPr>
        <w:t>tool</w:t>
      </w:r>
      <w:proofErr w:type="gramEnd"/>
      <w:r w:rsidR="00431E60" w:rsidRPr="00430494">
        <w:rPr>
          <w:rFonts w:ascii="Times New Roman" w:hAnsi="Times New Roman" w:cs="Times New Roman"/>
          <w:color w:val="000000" w:themeColor="text1"/>
          <w:sz w:val="24"/>
          <w:szCs w:val="24"/>
        </w:rPr>
        <w:t xml:space="preserve"> it is likely that a proportion of potentially autistic participants will not be identified correctly,</w:t>
      </w:r>
      <w:r w:rsidR="004C08A3" w:rsidRPr="00430494">
        <w:rPr>
          <w:rFonts w:ascii="Times New Roman" w:hAnsi="Times New Roman" w:cs="Times New Roman"/>
          <w:color w:val="000000" w:themeColor="text1"/>
          <w:sz w:val="24"/>
          <w:szCs w:val="24"/>
        </w:rPr>
        <w:t xml:space="preserve"> but</w:t>
      </w:r>
      <w:r w:rsidR="00431E60" w:rsidRPr="00430494">
        <w:rPr>
          <w:rFonts w:ascii="Times New Roman" w:hAnsi="Times New Roman" w:cs="Times New Roman"/>
          <w:color w:val="000000" w:themeColor="text1"/>
          <w:sz w:val="24"/>
          <w:szCs w:val="24"/>
        </w:rPr>
        <w:t xml:space="preserve"> it will allow for the identification of the majority of potentiall</w:t>
      </w:r>
      <w:r w:rsidR="00F86237" w:rsidRPr="00430494">
        <w:rPr>
          <w:rFonts w:ascii="Times New Roman" w:hAnsi="Times New Roman" w:cs="Times New Roman"/>
          <w:color w:val="000000" w:themeColor="text1"/>
          <w:sz w:val="24"/>
          <w:szCs w:val="24"/>
        </w:rPr>
        <w:t>y autistic individuals sampled.</w:t>
      </w:r>
    </w:p>
    <w:p w14:paraId="3DBC23D1" w14:textId="481738D7" w:rsidR="00B91F62" w:rsidRPr="00430494" w:rsidRDefault="00431E60" w:rsidP="00EA03DB">
      <w:pPr>
        <w:spacing w:line="480" w:lineRule="auto"/>
        <w:rPr>
          <w:rFonts w:ascii="Times New Roman" w:hAnsi="Times New Roman" w:cs="Times New Roman"/>
          <w:b/>
          <w:color w:val="000000" w:themeColor="text1"/>
          <w:sz w:val="24"/>
          <w:szCs w:val="24"/>
        </w:rPr>
      </w:pPr>
      <w:r w:rsidRPr="00430494">
        <w:rPr>
          <w:rFonts w:ascii="Times New Roman" w:hAnsi="Times New Roman" w:cs="Times New Roman"/>
          <w:color w:val="000000" w:themeColor="text1"/>
          <w:sz w:val="24"/>
          <w:szCs w:val="24"/>
        </w:rPr>
        <w:t xml:space="preserve">Another area of concern is the validity of the instrument for autistic females, particularly those diagnosed late. </w:t>
      </w:r>
      <w:proofErr w:type="spellStart"/>
      <w:r w:rsidR="0025513D" w:rsidRPr="00430494">
        <w:rPr>
          <w:rFonts w:ascii="Times New Roman" w:hAnsi="Times New Roman" w:cs="Times New Roman"/>
          <w:color w:val="000000" w:themeColor="text1"/>
          <w:sz w:val="24"/>
          <w:szCs w:val="24"/>
        </w:rPr>
        <w:t>Sizoo</w:t>
      </w:r>
      <w:proofErr w:type="spellEnd"/>
      <w:r w:rsidR="0025513D" w:rsidRPr="00430494">
        <w:rPr>
          <w:rFonts w:ascii="Times New Roman" w:hAnsi="Times New Roman" w:cs="Times New Roman"/>
          <w:color w:val="000000" w:themeColor="text1"/>
          <w:sz w:val="24"/>
          <w:szCs w:val="24"/>
        </w:rPr>
        <w:t xml:space="preserve"> et al. (2016) did not explore differences in predictive value between males and females, and 75.7% of their clinical sample were male. Furthermore, the instrument was created and developed on a </w:t>
      </w:r>
      <w:r w:rsidR="00416BDF" w:rsidRPr="00430494">
        <w:rPr>
          <w:rFonts w:ascii="Times New Roman" w:hAnsi="Times New Roman" w:cs="Times New Roman"/>
          <w:color w:val="000000" w:themeColor="text1"/>
          <w:sz w:val="24"/>
          <w:szCs w:val="24"/>
        </w:rPr>
        <w:t>predominantly male sample (45 males vs 13 females)</w:t>
      </w:r>
      <w:r w:rsidR="00CF4465" w:rsidRPr="00430494">
        <w:rPr>
          <w:rFonts w:ascii="Times New Roman" w:hAnsi="Times New Roman" w:cs="Times New Roman"/>
          <w:color w:val="000000" w:themeColor="text1"/>
          <w:sz w:val="24"/>
          <w:szCs w:val="24"/>
        </w:rPr>
        <w:t>, and a gender difference between non-autistic males and females was found, with men generally scoring higher</w:t>
      </w:r>
      <w:r w:rsidR="0025513D" w:rsidRPr="00430494">
        <w:rPr>
          <w:rFonts w:ascii="Times New Roman" w:hAnsi="Times New Roman" w:cs="Times New Roman"/>
          <w:color w:val="000000" w:themeColor="text1"/>
          <w:sz w:val="24"/>
          <w:szCs w:val="24"/>
        </w:rPr>
        <w:t xml:space="preserve"> </w:t>
      </w:r>
      <w:r w:rsidR="00416BDF" w:rsidRPr="00430494">
        <w:rPr>
          <w:rFonts w:ascii="Times New Roman" w:hAnsi="Times New Roman" w:cs="Times New Roman"/>
          <w:color w:val="000000" w:themeColor="text1"/>
          <w:sz w:val="24"/>
          <w:szCs w:val="24"/>
        </w:rPr>
        <w:t>(Baron-Cohen et al., 2001)</w:t>
      </w:r>
      <w:r w:rsidR="00CF4465" w:rsidRPr="00430494">
        <w:rPr>
          <w:rFonts w:ascii="Times New Roman" w:hAnsi="Times New Roman" w:cs="Times New Roman"/>
          <w:color w:val="000000" w:themeColor="text1"/>
          <w:sz w:val="24"/>
          <w:szCs w:val="24"/>
        </w:rPr>
        <w:t>.</w:t>
      </w:r>
      <w:r w:rsidR="0085537E" w:rsidRPr="00430494">
        <w:rPr>
          <w:rFonts w:ascii="Times New Roman" w:hAnsi="Times New Roman" w:cs="Times New Roman"/>
          <w:color w:val="000000" w:themeColor="text1"/>
          <w:sz w:val="24"/>
          <w:szCs w:val="24"/>
        </w:rPr>
        <w:t xml:space="preserve"> </w:t>
      </w:r>
      <w:r w:rsidR="00CF4465" w:rsidRPr="00430494">
        <w:rPr>
          <w:rFonts w:ascii="Times New Roman" w:hAnsi="Times New Roman" w:cs="Times New Roman"/>
          <w:color w:val="000000" w:themeColor="text1"/>
          <w:sz w:val="24"/>
          <w:szCs w:val="24"/>
        </w:rPr>
        <w:t>Some</w:t>
      </w:r>
      <w:r w:rsidR="0085537E" w:rsidRPr="00430494">
        <w:rPr>
          <w:rFonts w:ascii="Times New Roman" w:hAnsi="Times New Roman" w:cs="Times New Roman"/>
          <w:color w:val="000000" w:themeColor="text1"/>
          <w:sz w:val="24"/>
          <w:szCs w:val="24"/>
        </w:rPr>
        <w:t xml:space="preserve"> items could be argued to reflect a more male-typical presentation of autism. For example, item 15 (‘I find myself drawn more strongly to people than things’) may be </w:t>
      </w:r>
      <w:r w:rsidR="00082DB5" w:rsidRPr="00430494">
        <w:rPr>
          <w:rFonts w:ascii="Times New Roman" w:hAnsi="Times New Roman" w:cs="Times New Roman"/>
          <w:color w:val="000000" w:themeColor="text1"/>
          <w:sz w:val="24"/>
          <w:szCs w:val="24"/>
        </w:rPr>
        <w:lastRenderedPageBreak/>
        <w:t>less likely to be endorsed</w:t>
      </w:r>
      <w:r w:rsidR="0085537E" w:rsidRPr="00430494">
        <w:rPr>
          <w:rFonts w:ascii="Times New Roman" w:hAnsi="Times New Roman" w:cs="Times New Roman"/>
          <w:color w:val="000000" w:themeColor="text1"/>
          <w:sz w:val="24"/>
          <w:szCs w:val="24"/>
        </w:rPr>
        <w:t xml:space="preserve"> by autistic women who are motivated to socially camouflage and assimilate </w:t>
      </w:r>
      <w:r w:rsidR="00082DB5" w:rsidRPr="00430494">
        <w:rPr>
          <w:rFonts w:ascii="Times New Roman" w:hAnsi="Times New Roman" w:cs="Times New Roman"/>
          <w:color w:val="000000" w:themeColor="text1"/>
          <w:sz w:val="24"/>
          <w:szCs w:val="24"/>
        </w:rPr>
        <w:t xml:space="preserve">with </w:t>
      </w:r>
      <w:r w:rsidR="0085537E" w:rsidRPr="00430494">
        <w:rPr>
          <w:rFonts w:ascii="Times New Roman" w:hAnsi="Times New Roman" w:cs="Times New Roman"/>
          <w:color w:val="000000" w:themeColor="text1"/>
          <w:sz w:val="24"/>
          <w:szCs w:val="24"/>
        </w:rPr>
        <w:t>others (Sedg</w:t>
      </w:r>
      <w:r w:rsidR="00F86237" w:rsidRPr="00430494">
        <w:rPr>
          <w:rFonts w:ascii="Times New Roman" w:hAnsi="Times New Roman" w:cs="Times New Roman"/>
          <w:color w:val="000000" w:themeColor="text1"/>
          <w:sz w:val="24"/>
          <w:szCs w:val="24"/>
        </w:rPr>
        <w:t xml:space="preserve">ewick et al., </w:t>
      </w:r>
      <w:r w:rsidR="0085537E" w:rsidRPr="00430494">
        <w:rPr>
          <w:rFonts w:ascii="Times New Roman" w:hAnsi="Times New Roman" w:cs="Times New Roman"/>
          <w:color w:val="000000" w:themeColor="text1"/>
          <w:sz w:val="24"/>
          <w:szCs w:val="24"/>
        </w:rPr>
        <w:t xml:space="preserve">2016). Also, item 41 (‘I like to collect information about categories of things, </w:t>
      </w:r>
      <w:proofErr w:type="gramStart"/>
      <w:r w:rsidR="0085537E" w:rsidRPr="00430494">
        <w:rPr>
          <w:rFonts w:ascii="Times New Roman" w:hAnsi="Times New Roman" w:cs="Times New Roman"/>
          <w:color w:val="000000" w:themeColor="text1"/>
          <w:sz w:val="24"/>
          <w:szCs w:val="24"/>
        </w:rPr>
        <w:t>e.g.</w:t>
      </w:r>
      <w:proofErr w:type="gramEnd"/>
      <w:r w:rsidR="0085537E" w:rsidRPr="00430494">
        <w:rPr>
          <w:rFonts w:ascii="Times New Roman" w:hAnsi="Times New Roman" w:cs="Times New Roman"/>
          <w:color w:val="000000" w:themeColor="text1"/>
          <w:sz w:val="24"/>
          <w:szCs w:val="24"/>
        </w:rPr>
        <w:t xml:space="preserve"> types of car, types of bird, types of train, types of plant, etc’) may not reflect autistic female specific interests, which tend to be perceived as more typical of non-autistic female interests</w:t>
      </w:r>
      <w:r w:rsidR="00543442" w:rsidRPr="00430494">
        <w:rPr>
          <w:rFonts w:ascii="Times New Roman" w:hAnsi="Times New Roman" w:cs="Times New Roman"/>
          <w:color w:val="000000" w:themeColor="text1"/>
          <w:sz w:val="24"/>
          <w:szCs w:val="24"/>
        </w:rPr>
        <w:t>, for example fictional characters and psychology</w:t>
      </w:r>
      <w:r w:rsidR="0085537E" w:rsidRPr="00430494">
        <w:rPr>
          <w:rFonts w:ascii="Times New Roman" w:hAnsi="Times New Roman" w:cs="Times New Roman"/>
          <w:color w:val="000000" w:themeColor="text1"/>
          <w:sz w:val="24"/>
          <w:szCs w:val="24"/>
        </w:rPr>
        <w:t xml:space="preserve"> (</w:t>
      </w:r>
      <w:r w:rsidR="00543442" w:rsidRPr="00430494">
        <w:rPr>
          <w:rFonts w:ascii="Times New Roman" w:hAnsi="Times New Roman" w:cs="Times New Roman"/>
          <w:color w:val="000000" w:themeColor="text1"/>
          <w:sz w:val="24"/>
          <w:szCs w:val="24"/>
        </w:rPr>
        <w:t>Hull et al., 2020). Murray et al</w:t>
      </w:r>
      <w:r w:rsidR="00D366AC" w:rsidRPr="00430494">
        <w:rPr>
          <w:rFonts w:ascii="Times New Roman" w:hAnsi="Times New Roman" w:cs="Times New Roman"/>
          <w:color w:val="000000" w:themeColor="text1"/>
          <w:sz w:val="24"/>
          <w:szCs w:val="24"/>
        </w:rPr>
        <w:t>.</w:t>
      </w:r>
      <w:r w:rsidR="0085537E" w:rsidRPr="00430494">
        <w:rPr>
          <w:rFonts w:ascii="Times New Roman" w:hAnsi="Times New Roman" w:cs="Times New Roman"/>
          <w:color w:val="000000" w:themeColor="text1"/>
          <w:sz w:val="24"/>
          <w:szCs w:val="24"/>
        </w:rPr>
        <w:t xml:space="preserve"> </w:t>
      </w:r>
      <w:r w:rsidR="00D366AC" w:rsidRPr="00430494">
        <w:rPr>
          <w:rFonts w:ascii="Times New Roman" w:hAnsi="Times New Roman" w:cs="Times New Roman"/>
          <w:color w:val="000000" w:themeColor="text1"/>
          <w:sz w:val="24"/>
          <w:szCs w:val="24"/>
        </w:rPr>
        <w:t xml:space="preserve">(2016) </w:t>
      </w:r>
      <w:r w:rsidR="00082DB5" w:rsidRPr="00430494">
        <w:rPr>
          <w:rFonts w:ascii="Times New Roman" w:hAnsi="Times New Roman" w:cs="Times New Roman"/>
          <w:color w:val="000000" w:themeColor="text1"/>
          <w:sz w:val="24"/>
          <w:szCs w:val="24"/>
        </w:rPr>
        <w:t>tested</w:t>
      </w:r>
      <w:r w:rsidR="007375AF" w:rsidRPr="00430494">
        <w:rPr>
          <w:rFonts w:ascii="Times New Roman" w:hAnsi="Times New Roman" w:cs="Times New Roman"/>
          <w:color w:val="000000" w:themeColor="text1"/>
          <w:sz w:val="24"/>
          <w:szCs w:val="24"/>
        </w:rPr>
        <w:t xml:space="preserve"> 557 autistic females and 680 autistic males, as well as 4,462 non-autistic females and 2,894 non-autistic male controls, </w:t>
      </w:r>
      <w:proofErr w:type="gramStart"/>
      <w:r w:rsidR="007375AF" w:rsidRPr="00430494">
        <w:rPr>
          <w:rFonts w:ascii="Times New Roman" w:hAnsi="Times New Roman" w:cs="Times New Roman"/>
          <w:color w:val="000000" w:themeColor="text1"/>
          <w:sz w:val="24"/>
          <w:szCs w:val="24"/>
        </w:rPr>
        <w:t>in order to</w:t>
      </w:r>
      <w:proofErr w:type="gramEnd"/>
      <w:r w:rsidR="007375AF" w:rsidRPr="00430494">
        <w:rPr>
          <w:rFonts w:ascii="Times New Roman" w:hAnsi="Times New Roman" w:cs="Times New Roman"/>
          <w:color w:val="000000" w:themeColor="text1"/>
          <w:sz w:val="24"/>
          <w:szCs w:val="24"/>
        </w:rPr>
        <w:t xml:space="preserve"> determine whether the AQ-10 is an accurate screening tool for both genders. Only two items demonstrated significant differential item functioning between the genders, however one of the items favoured males and the other females, balancing the bias out and eliminating any overall differential test functioning between males and females. </w:t>
      </w:r>
      <w:r w:rsidR="005B5626" w:rsidRPr="00430494">
        <w:rPr>
          <w:rFonts w:ascii="Times New Roman" w:hAnsi="Times New Roman" w:cs="Times New Roman"/>
          <w:color w:val="000000" w:themeColor="text1"/>
          <w:sz w:val="24"/>
          <w:szCs w:val="24"/>
        </w:rPr>
        <w:t xml:space="preserve">These findings support the use of the AQ for both </w:t>
      </w:r>
      <w:proofErr w:type="gramStart"/>
      <w:r w:rsidR="005B5626" w:rsidRPr="00430494">
        <w:rPr>
          <w:rFonts w:ascii="Times New Roman" w:hAnsi="Times New Roman" w:cs="Times New Roman"/>
          <w:color w:val="000000" w:themeColor="text1"/>
          <w:sz w:val="24"/>
          <w:szCs w:val="24"/>
        </w:rPr>
        <w:t>genders, and</w:t>
      </w:r>
      <w:proofErr w:type="gramEnd"/>
      <w:r w:rsidR="005B5626" w:rsidRPr="00430494">
        <w:rPr>
          <w:rFonts w:ascii="Times New Roman" w:hAnsi="Times New Roman" w:cs="Times New Roman"/>
          <w:color w:val="000000" w:themeColor="text1"/>
          <w:sz w:val="24"/>
          <w:szCs w:val="24"/>
        </w:rPr>
        <w:t xml:space="preserve"> given this is the most accurate tool available for screening autism in the general population, it will be used throughout this thesis to determine potentially autistic participants. </w:t>
      </w:r>
    </w:p>
    <w:p w14:paraId="02D2574D" w14:textId="58FE81BC" w:rsidR="00FB3E5C" w:rsidRPr="00430494" w:rsidRDefault="00332144" w:rsidP="00EA03DB">
      <w:pPr>
        <w:spacing w:line="480" w:lineRule="auto"/>
        <w:rPr>
          <w:rFonts w:ascii="Times New Roman" w:hAnsi="Times New Roman" w:cs="Times New Roman"/>
          <w:b/>
          <w:color w:val="000000" w:themeColor="text1"/>
          <w:sz w:val="24"/>
          <w:szCs w:val="24"/>
        </w:rPr>
      </w:pPr>
      <w:r w:rsidRPr="00430494">
        <w:rPr>
          <w:rFonts w:ascii="Times New Roman" w:hAnsi="Times New Roman" w:cs="Times New Roman"/>
          <w:b/>
          <w:color w:val="000000" w:themeColor="text1"/>
          <w:sz w:val="24"/>
          <w:szCs w:val="24"/>
        </w:rPr>
        <w:t xml:space="preserve">2.4. </w:t>
      </w:r>
      <w:r w:rsidR="00194850" w:rsidRPr="00430494">
        <w:rPr>
          <w:rFonts w:ascii="Times New Roman" w:hAnsi="Times New Roman" w:cs="Times New Roman"/>
          <w:b/>
          <w:color w:val="000000" w:themeColor="text1"/>
          <w:sz w:val="24"/>
          <w:szCs w:val="24"/>
        </w:rPr>
        <w:tab/>
      </w:r>
      <w:r w:rsidR="00294F38" w:rsidRPr="00430494">
        <w:rPr>
          <w:rFonts w:ascii="Times New Roman" w:hAnsi="Times New Roman" w:cs="Times New Roman"/>
          <w:b/>
          <w:color w:val="000000" w:themeColor="text1"/>
          <w:sz w:val="24"/>
          <w:szCs w:val="24"/>
        </w:rPr>
        <w:t>Thesis Overview</w:t>
      </w:r>
    </w:p>
    <w:p w14:paraId="41F85E7B" w14:textId="504952E7" w:rsidR="00FF6672" w:rsidRPr="00430494" w:rsidRDefault="0061397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This thesis aims to </w:t>
      </w:r>
      <w:r w:rsidR="00F66444" w:rsidRPr="00430494">
        <w:rPr>
          <w:rFonts w:ascii="Times New Roman" w:hAnsi="Times New Roman" w:cs="Times New Roman"/>
          <w:color w:val="000000" w:themeColor="text1"/>
          <w:sz w:val="24"/>
          <w:szCs w:val="24"/>
        </w:rPr>
        <w:t xml:space="preserve">fill </w:t>
      </w:r>
      <w:r w:rsidRPr="00430494">
        <w:rPr>
          <w:rFonts w:ascii="Times New Roman" w:hAnsi="Times New Roman" w:cs="Times New Roman"/>
          <w:color w:val="000000" w:themeColor="text1"/>
          <w:sz w:val="24"/>
          <w:szCs w:val="24"/>
        </w:rPr>
        <w:t xml:space="preserve">the gaps </w:t>
      </w:r>
      <w:r w:rsidR="00911FB6" w:rsidRPr="00430494">
        <w:rPr>
          <w:rFonts w:ascii="Times New Roman" w:hAnsi="Times New Roman" w:cs="Times New Roman"/>
          <w:color w:val="000000" w:themeColor="text1"/>
          <w:sz w:val="24"/>
          <w:szCs w:val="24"/>
        </w:rPr>
        <w:t xml:space="preserve">in </w:t>
      </w:r>
      <w:r w:rsidRPr="00430494">
        <w:rPr>
          <w:rFonts w:ascii="Times New Roman" w:hAnsi="Times New Roman" w:cs="Times New Roman"/>
          <w:color w:val="000000" w:themeColor="text1"/>
          <w:sz w:val="24"/>
          <w:szCs w:val="24"/>
        </w:rPr>
        <w:t>the literature</w:t>
      </w:r>
      <w:r w:rsidR="00911FB6" w:rsidRPr="00430494">
        <w:rPr>
          <w:rFonts w:ascii="Times New Roman" w:hAnsi="Times New Roman" w:cs="Times New Roman"/>
          <w:color w:val="000000" w:themeColor="text1"/>
          <w:sz w:val="24"/>
          <w:szCs w:val="24"/>
        </w:rPr>
        <w:t>, identified above,</w:t>
      </w:r>
      <w:r w:rsidRPr="00430494">
        <w:rPr>
          <w:rFonts w:ascii="Times New Roman" w:hAnsi="Times New Roman" w:cs="Times New Roman"/>
          <w:color w:val="000000" w:themeColor="text1"/>
          <w:sz w:val="24"/>
          <w:szCs w:val="24"/>
        </w:rPr>
        <w:t xml:space="preserve"> in three studies. </w:t>
      </w:r>
    </w:p>
    <w:p w14:paraId="5F885604" w14:textId="4EEAF3E8" w:rsidR="00613973" w:rsidRPr="00430494" w:rsidRDefault="0061397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Chapter </w:t>
      </w:r>
      <w:r w:rsidR="00A95E38" w:rsidRPr="00430494">
        <w:rPr>
          <w:rFonts w:ascii="Times New Roman" w:hAnsi="Times New Roman" w:cs="Times New Roman"/>
          <w:color w:val="000000" w:themeColor="text1"/>
          <w:sz w:val="24"/>
          <w:szCs w:val="24"/>
        </w:rPr>
        <w:t>3</w:t>
      </w:r>
      <w:r w:rsidR="00866B22" w:rsidRPr="00430494">
        <w:rPr>
          <w:rFonts w:ascii="Times New Roman" w:hAnsi="Times New Roman" w:cs="Times New Roman"/>
          <w:color w:val="000000" w:themeColor="text1"/>
          <w:sz w:val="24"/>
          <w:szCs w:val="24"/>
        </w:rPr>
        <w:t xml:space="preserve"> </w:t>
      </w:r>
      <w:r w:rsidR="003A2FAD" w:rsidRPr="00430494">
        <w:rPr>
          <w:rFonts w:ascii="Times New Roman" w:hAnsi="Times New Roman" w:cs="Times New Roman"/>
          <w:color w:val="000000" w:themeColor="text1"/>
          <w:sz w:val="24"/>
          <w:szCs w:val="24"/>
        </w:rPr>
        <w:t>describe</w:t>
      </w:r>
      <w:r w:rsidR="00866B22" w:rsidRPr="00430494">
        <w:rPr>
          <w:rFonts w:ascii="Times New Roman" w:hAnsi="Times New Roman" w:cs="Times New Roman"/>
          <w:color w:val="000000" w:themeColor="text1"/>
          <w:sz w:val="24"/>
          <w:szCs w:val="24"/>
        </w:rPr>
        <w:t>s</w:t>
      </w:r>
      <w:r w:rsidR="003A2FAD" w:rsidRPr="00430494">
        <w:rPr>
          <w:rFonts w:ascii="Times New Roman" w:hAnsi="Times New Roman" w:cs="Times New Roman"/>
          <w:color w:val="000000" w:themeColor="text1"/>
          <w:sz w:val="24"/>
          <w:szCs w:val="24"/>
        </w:rPr>
        <w:t xml:space="preserve"> </w:t>
      </w:r>
      <w:r w:rsidR="0002198E" w:rsidRPr="00430494">
        <w:rPr>
          <w:rFonts w:ascii="Times New Roman" w:hAnsi="Times New Roman" w:cs="Times New Roman"/>
          <w:color w:val="000000" w:themeColor="text1"/>
          <w:sz w:val="24"/>
          <w:szCs w:val="24"/>
        </w:rPr>
        <w:t>a nationwide</w:t>
      </w:r>
      <w:r w:rsidR="00E34AFD" w:rsidRPr="00430494">
        <w:rPr>
          <w:rFonts w:ascii="Times New Roman" w:hAnsi="Times New Roman" w:cs="Times New Roman"/>
          <w:color w:val="000000" w:themeColor="text1"/>
          <w:sz w:val="24"/>
          <w:szCs w:val="24"/>
        </w:rPr>
        <w:t xml:space="preserve"> questionnaire study</w:t>
      </w:r>
      <w:r w:rsidR="00911FB6" w:rsidRPr="00430494">
        <w:rPr>
          <w:rFonts w:ascii="Times New Roman" w:hAnsi="Times New Roman" w:cs="Times New Roman"/>
          <w:color w:val="000000" w:themeColor="text1"/>
          <w:sz w:val="24"/>
          <w:szCs w:val="24"/>
        </w:rPr>
        <w:t xml:space="preserve"> (Study 1)</w:t>
      </w:r>
      <w:r w:rsidR="00E34AFD" w:rsidRPr="00430494">
        <w:rPr>
          <w:rFonts w:ascii="Times New Roman" w:hAnsi="Times New Roman" w:cs="Times New Roman"/>
          <w:color w:val="000000" w:themeColor="text1"/>
          <w:sz w:val="24"/>
          <w:szCs w:val="24"/>
        </w:rPr>
        <w:t xml:space="preserve"> </w:t>
      </w:r>
      <w:r w:rsidR="00F71915" w:rsidRPr="00430494">
        <w:rPr>
          <w:rFonts w:ascii="Times New Roman" w:hAnsi="Times New Roman" w:cs="Times New Roman"/>
          <w:color w:val="000000" w:themeColor="text1"/>
          <w:sz w:val="24"/>
          <w:szCs w:val="24"/>
        </w:rPr>
        <w:t xml:space="preserve">that </w:t>
      </w:r>
      <w:r w:rsidR="00866B22" w:rsidRPr="00430494">
        <w:rPr>
          <w:rFonts w:ascii="Times New Roman" w:hAnsi="Times New Roman" w:cs="Times New Roman"/>
          <w:color w:val="000000" w:themeColor="text1"/>
          <w:sz w:val="24"/>
          <w:szCs w:val="24"/>
        </w:rPr>
        <w:t xml:space="preserve">aimed </w:t>
      </w:r>
      <w:r w:rsidR="0002198E" w:rsidRPr="00430494">
        <w:rPr>
          <w:rFonts w:ascii="Times New Roman" w:hAnsi="Times New Roman" w:cs="Times New Roman"/>
          <w:color w:val="000000" w:themeColor="text1"/>
          <w:sz w:val="24"/>
          <w:szCs w:val="24"/>
        </w:rPr>
        <w:t xml:space="preserve">to identify women </w:t>
      </w:r>
      <w:r w:rsidR="00E956AD" w:rsidRPr="00430494">
        <w:rPr>
          <w:rFonts w:ascii="Times New Roman" w:hAnsi="Times New Roman" w:cs="Times New Roman"/>
          <w:color w:val="000000" w:themeColor="text1"/>
          <w:sz w:val="24"/>
          <w:szCs w:val="24"/>
        </w:rPr>
        <w:t xml:space="preserve">with high autistic traits, which may be indicative of potential autism, </w:t>
      </w:r>
      <w:r w:rsidR="0002198E" w:rsidRPr="00430494">
        <w:rPr>
          <w:rFonts w:ascii="Times New Roman" w:hAnsi="Times New Roman" w:cs="Times New Roman"/>
          <w:color w:val="000000" w:themeColor="text1"/>
          <w:sz w:val="24"/>
          <w:szCs w:val="24"/>
        </w:rPr>
        <w:t xml:space="preserve">across the UK, and to </w:t>
      </w:r>
      <w:r w:rsidR="00F71915" w:rsidRPr="00430494">
        <w:rPr>
          <w:rFonts w:ascii="Times New Roman" w:hAnsi="Times New Roman" w:cs="Times New Roman"/>
          <w:color w:val="000000" w:themeColor="text1"/>
          <w:sz w:val="24"/>
          <w:szCs w:val="24"/>
        </w:rPr>
        <w:t xml:space="preserve">compare </w:t>
      </w:r>
      <w:r w:rsidR="0002198E" w:rsidRPr="00430494">
        <w:rPr>
          <w:rFonts w:ascii="Times New Roman" w:hAnsi="Times New Roman" w:cs="Times New Roman"/>
          <w:color w:val="000000" w:themeColor="text1"/>
          <w:sz w:val="24"/>
          <w:szCs w:val="24"/>
        </w:rPr>
        <w:t>these women</w:t>
      </w:r>
      <w:r w:rsidR="00EF0CB8" w:rsidRPr="00430494">
        <w:rPr>
          <w:rFonts w:ascii="Times New Roman" w:hAnsi="Times New Roman" w:cs="Times New Roman"/>
          <w:color w:val="000000" w:themeColor="text1"/>
          <w:sz w:val="24"/>
          <w:szCs w:val="24"/>
        </w:rPr>
        <w:t xml:space="preserve"> to already diagnosed autistic women. </w:t>
      </w:r>
      <w:proofErr w:type="gramStart"/>
      <w:r w:rsidR="00EF0CB8" w:rsidRPr="00430494">
        <w:rPr>
          <w:rFonts w:ascii="Times New Roman" w:hAnsi="Times New Roman" w:cs="Times New Roman"/>
          <w:color w:val="000000" w:themeColor="text1"/>
          <w:sz w:val="24"/>
          <w:szCs w:val="24"/>
        </w:rPr>
        <w:t>In particular</w:t>
      </w:r>
      <w:r w:rsidR="00866B22" w:rsidRPr="00430494">
        <w:rPr>
          <w:rFonts w:ascii="Times New Roman" w:hAnsi="Times New Roman" w:cs="Times New Roman"/>
          <w:color w:val="000000" w:themeColor="text1"/>
          <w:sz w:val="24"/>
          <w:szCs w:val="24"/>
        </w:rPr>
        <w:t>, this</w:t>
      </w:r>
      <w:proofErr w:type="gramEnd"/>
      <w:r w:rsidR="00866B22" w:rsidRPr="00430494">
        <w:rPr>
          <w:rFonts w:ascii="Times New Roman" w:hAnsi="Times New Roman" w:cs="Times New Roman"/>
          <w:color w:val="000000" w:themeColor="text1"/>
          <w:sz w:val="24"/>
          <w:szCs w:val="24"/>
        </w:rPr>
        <w:t xml:space="preserve"> study examined </w:t>
      </w:r>
      <w:r w:rsidR="00EF0CB8" w:rsidRPr="00430494">
        <w:rPr>
          <w:rFonts w:ascii="Times New Roman" w:hAnsi="Times New Roman" w:cs="Times New Roman"/>
          <w:color w:val="000000" w:themeColor="text1"/>
          <w:sz w:val="24"/>
          <w:szCs w:val="24"/>
        </w:rPr>
        <w:t xml:space="preserve">differences </w:t>
      </w:r>
      <w:r w:rsidR="00835959" w:rsidRPr="00430494">
        <w:rPr>
          <w:rFonts w:ascii="Times New Roman" w:hAnsi="Times New Roman" w:cs="Times New Roman"/>
          <w:color w:val="000000" w:themeColor="text1"/>
          <w:sz w:val="24"/>
          <w:szCs w:val="24"/>
        </w:rPr>
        <w:t>between potentially autistic</w:t>
      </w:r>
      <w:r w:rsidR="00866B22" w:rsidRPr="00430494">
        <w:rPr>
          <w:rFonts w:ascii="Times New Roman" w:hAnsi="Times New Roman" w:cs="Times New Roman"/>
          <w:color w:val="000000" w:themeColor="text1"/>
          <w:sz w:val="24"/>
          <w:szCs w:val="24"/>
        </w:rPr>
        <w:t xml:space="preserve"> and diagnosed autistic women </w:t>
      </w:r>
      <w:r w:rsidR="00EF0CB8" w:rsidRPr="00430494">
        <w:rPr>
          <w:rFonts w:ascii="Times New Roman" w:hAnsi="Times New Roman" w:cs="Times New Roman"/>
          <w:color w:val="000000" w:themeColor="text1"/>
          <w:sz w:val="24"/>
          <w:szCs w:val="24"/>
        </w:rPr>
        <w:t xml:space="preserve">in scores on the </w:t>
      </w:r>
      <w:r w:rsidR="00707379" w:rsidRPr="00430494">
        <w:rPr>
          <w:rFonts w:ascii="Times New Roman" w:hAnsi="Times New Roman" w:cs="Times New Roman"/>
          <w:color w:val="000000" w:themeColor="text1"/>
          <w:sz w:val="24"/>
          <w:szCs w:val="24"/>
        </w:rPr>
        <w:t>EQ</w:t>
      </w:r>
      <w:r w:rsidR="00752523" w:rsidRPr="00430494">
        <w:rPr>
          <w:rFonts w:ascii="Times New Roman" w:hAnsi="Times New Roman" w:cs="Times New Roman"/>
          <w:color w:val="000000" w:themeColor="text1"/>
          <w:sz w:val="24"/>
          <w:szCs w:val="24"/>
        </w:rPr>
        <w:t xml:space="preserve"> and the relation between EQ and age of ASC diagnosis</w:t>
      </w:r>
      <w:r w:rsidR="00EF0CB8" w:rsidRPr="00430494">
        <w:rPr>
          <w:rFonts w:ascii="Times New Roman" w:hAnsi="Times New Roman" w:cs="Times New Roman"/>
          <w:color w:val="000000" w:themeColor="text1"/>
          <w:sz w:val="24"/>
          <w:szCs w:val="24"/>
        </w:rPr>
        <w:t xml:space="preserve">. </w:t>
      </w:r>
      <w:r w:rsidR="00866B22" w:rsidRPr="00430494">
        <w:rPr>
          <w:rFonts w:ascii="Times New Roman" w:hAnsi="Times New Roman" w:cs="Times New Roman"/>
          <w:color w:val="000000" w:themeColor="text1"/>
          <w:sz w:val="24"/>
          <w:szCs w:val="24"/>
        </w:rPr>
        <w:t xml:space="preserve">It also </w:t>
      </w:r>
      <w:r w:rsidR="00F71915" w:rsidRPr="00430494">
        <w:rPr>
          <w:rFonts w:ascii="Times New Roman" w:hAnsi="Times New Roman" w:cs="Times New Roman"/>
          <w:color w:val="000000" w:themeColor="text1"/>
          <w:sz w:val="24"/>
          <w:szCs w:val="24"/>
        </w:rPr>
        <w:t>examined</w:t>
      </w:r>
      <w:r w:rsidR="00EF0CB8" w:rsidRPr="00430494">
        <w:rPr>
          <w:rFonts w:ascii="Times New Roman" w:hAnsi="Times New Roman" w:cs="Times New Roman"/>
          <w:color w:val="000000" w:themeColor="text1"/>
          <w:sz w:val="24"/>
          <w:szCs w:val="24"/>
        </w:rPr>
        <w:t xml:space="preserve"> </w:t>
      </w:r>
      <w:r w:rsidR="00866B22" w:rsidRPr="00430494">
        <w:rPr>
          <w:rFonts w:ascii="Times New Roman" w:hAnsi="Times New Roman" w:cs="Times New Roman"/>
          <w:color w:val="000000" w:themeColor="text1"/>
          <w:sz w:val="24"/>
          <w:szCs w:val="24"/>
        </w:rPr>
        <w:t xml:space="preserve">group </w:t>
      </w:r>
      <w:r w:rsidR="00EF0CB8" w:rsidRPr="00430494">
        <w:rPr>
          <w:rFonts w:ascii="Times New Roman" w:hAnsi="Times New Roman" w:cs="Times New Roman"/>
          <w:color w:val="000000" w:themeColor="text1"/>
          <w:sz w:val="24"/>
          <w:szCs w:val="24"/>
        </w:rPr>
        <w:t xml:space="preserve">differences in </w:t>
      </w:r>
      <w:r w:rsidR="00F71915" w:rsidRPr="00430494">
        <w:rPr>
          <w:rFonts w:ascii="Times New Roman" w:hAnsi="Times New Roman" w:cs="Times New Roman"/>
          <w:color w:val="000000" w:themeColor="text1"/>
          <w:sz w:val="24"/>
          <w:szCs w:val="24"/>
        </w:rPr>
        <w:t xml:space="preserve">co-morbid </w:t>
      </w:r>
      <w:r w:rsidR="00EF0CB8" w:rsidRPr="00430494">
        <w:rPr>
          <w:rFonts w:ascii="Times New Roman" w:hAnsi="Times New Roman" w:cs="Times New Roman"/>
          <w:color w:val="000000" w:themeColor="text1"/>
          <w:sz w:val="24"/>
          <w:szCs w:val="24"/>
        </w:rPr>
        <w:t>mental health diagnoses</w:t>
      </w:r>
      <w:r w:rsidR="00866B22" w:rsidRPr="00430494">
        <w:rPr>
          <w:rFonts w:ascii="Times New Roman" w:hAnsi="Times New Roman" w:cs="Times New Roman"/>
          <w:color w:val="000000" w:themeColor="text1"/>
          <w:sz w:val="24"/>
          <w:szCs w:val="24"/>
        </w:rPr>
        <w:t xml:space="preserve"> to see </w:t>
      </w:r>
      <w:r w:rsidR="00EF0CB8" w:rsidRPr="00430494">
        <w:rPr>
          <w:rFonts w:ascii="Times New Roman" w:hAnsi="Times New Roman" w:cs="Times New Roman"/>
          <w:color w:val="000000" w:themeColor="text1"/>
          <w:sz w:val="24"/>
          <w:szCs w:val="24"/>
        </w:rPr>
        <w:t xml:space="preserve">whether certain mental health conditions are more common in potentially autistic women </w:t>
      </w:r>
      <w:r w:rsidR="00752523" w:rsidRPr="00430494">
        <w:rPr>
          <w:rFonts w:ascii="Times New Roman" w:hAnsi="Times New Roman" w:cs="Times New Roman"/>
          <w:color w:val="000000" w:themeColor="text1"/>
          <w:sz w:val="24"/>
          <w:szCs w:val="24"/>
        </w:rPr>
        <w:t>than</w:t>
      </w:r>
      <w:r w:rsidR="00EF0CB8" w:rsidRPr="00430494">
        <w:rPr>
          <w:rFonts w:ascii="Times New Roman" w:hAnsi="Times New Roman" w:cs="Times New Roman"/>
          <w:color w:val="000000" w:themeColor="text1"/>
          <w:sz w:val="24"/>
          <w:szCs w:val="24"/>
        </w:rPr>
        <w:t xml:space="preserve"> diagnosed autistic women, wh</w:t>
      </w:r>
      <w:r w:rsidR="0070010A" w:rsidRPr="00430494">
        <w:rPr>
          <w:rFonts w:ascii="Times New Roman" w:hAnsi="Times New Roman" w:cs="Times New Roman"/>
          <w:color w:val="000000" w:themeColor="text1"/>
          <w:sz w:val="24"/>
          <w:szCs w:val="24"/>
        </w:rPr>
        <w:t xml:space="preserve">ich might indicate misdiagnosis or a </w:t>
      </w:r>
      <w:r w:rsidR="00752523" w:rsidRPr="00430494">
        <w:rPr>
          <w:rFonts w:ascii="Times New Roman" w:hAnsi="Times New Roman" w:cs="Times New Roman"/>
          <w:color w:val="000000" w:themeColor="text1"/>
          <w:sz w:val="24"/>
          <w:szCs w:val="24"/>
        </w:rPr>
        <w:lastRenderedPageBreak/>
        <w:t>prevalent</w:t>
      </w:r>
      <w:r w:rsidR="0070010A" w:rsidRPr="00430494">
        <w:rPr>
          <w:rFonts w:ascii="Times New Roman" w:hAnsi="Times New Roman" w:cs="Times New Roman"/>
          <w:color w:val="000000" w:themeColor="text1"/>
          <w:sz w:val="24"/>
          <w:szCs w:val="24"/>
        </w:rPr>
        <w:t xml:space="preserve"> vulnerability.</w:t>
      </w:r>
      <w:r w:rsidR="001C09FD" w:rsidRPr="00430494">
        <w:rPr>
          <w:rFonts w:ascii="Times New Roman" w:hAnsi="Times New Roman" w:cs="Times New Roman"/>
          <w:color w:val="000000" w:themeColor="text1"/>
          <w:sz w:val="24"/>
          <w:szCs w:val="24"/>
        </w:rPr>
        <w:t xml:space="preserve"> </w:t>
      </w:r>
      <w:r w:rsidR="00AC08B2" w:rsidRPr="00430494">
        <w:rPr>
          <w:rFonts w:ascii="Times New Roman" w:hAnsi="Times New Roman" w:cs="Times New Roman"/>
          <w:color w:val="000000" w:themeColor="text1"/>
          <w:sz w:val="24"/>
          <w:szCs w:val="24"/>
        </w:rPr>
        <w:t xml:space="preserve">Results from this study </w:t>
      </w:r>
      <w:r w:rsidR="00A946AF" w:rsidRPr="00430494">
        <w:rPr>
          <w:rFonts w:ascii="Times New Roman" w:hAnsi="Times New Roman" w:cs="Times New Roman"/>
          <w:color w:val="000000" w:themeColor="text1"/>
          <w:sz w:val="24"/>
          <w:szCs w:val="24"/>
        </w:rPr>
        <w:t>showed</w:t>
      </w:r>
      <w:r w:rsidR="00CE40E0" w:rsidRPr="00430494">
        <w:rPr>
          <w:rFonts w:ascii="Times New Roman" w:hAnsi="Times New Roman" w:cs="Times New Roman"/>
          <w:color w:val="000000" w:themeColor="text1"/>
          <w:sz w:val="24"/>
          <w:szCs w:val="24"/>
        </w:rPr>
        <w:t xml:space="preserve"> that </w:t>
      </w:r>
      <w:r w:rsidR="00E31543" w:rsidRPr="00430494">
        <w:rPr>
          <w:rFonts w:ascii="Times New Roman" w:hAnsi="Times New Roman" w:cs="Times New Roman"/>
          <w:color w:val="000000" w:themeColor="text1"/>
          <w:sz w:val="24"/>
          <w:szCs w:val="24"/>
        </w:rPr>
        <w:t xml:space="preserve">potentially autistic women scored significantly higher on the EQ than </w:t>
      </w:r>
      <w:r w:rsidR="00A946AF" w:rsidRPr="00430494">
        <w:rPr>
          <w:rFonts w:ascii="Times New Roman" w:hAnsi="Times New Roman" w:cs="Times New Roman"/>
          <w:color w:val="000000" w:themeColor="text1"/>
          <w:sz w:val="24"/>
          <w:szCs w:val="24"/>
        </w:rPr>
        <w:t>those with a diagnosis, although they still demonstrated a significant impairment compared to</w:t>
      </w:r>
      <w:r w:rsidR="00EF0CB8" w:rsidRPr="00430494">
        <w:rPr>
          <w:rFonts w:ascii="Times New Roman" w:hAnsi="Times New Roman" w:cs="Times New Roman"/>
          <w:color w:val="000000" w:themeColor="text1"/>
          <w:sz w:val="24"/>
          <w:szCs w:val="24"/>
        </w:rPr>
        <w:t xml:space="preserve"> </w:t>
      </w:r>
      <w:r w:rsidR="00A946AF" w:rsidRPr="00430494">
        <w:rPr>
          <w:rFonts w:ascii="Times New Roman" w:hAnsi="Times New Roman" w:cs="Times New Roman"/>
          <w:color w:val="000000" w:themeColor="text1"/>
          <w:sz w:val="24"/>
          <w:szCs w:val="24"/>
        </w:rPr>
        <w:t>non-autistic women. This pattern was not observed for males, with both diagnosed and potentially autistic men scoring similarly lower than non-autistic men. The study also found different types of psychiatric diagnosis</w:t>
      </w:r>
      <w:r w:rsidR="00B81958" w:rsidRPr="00430494">
        <w:rPr>
          <w:rFonts w:ascii="Times New Roman" w:hAnsi="Times New Roman" w:cs="Times New Roman"/>
          <w:color w:val="000000" w:themeColor="text1"/>
          <w:sz w:val="24"/>
          <w:szCs w:val="24"/>
        </w:rPr>
        <w:t xml:space="preserve"> to be more common in diagnosed</w:t>
      </w:r>
      <w:r w:rsidR="00F00BEC" w:rsidRPr="00430494">
        <w:rPr>
          <w:rFonts w:ascii="Times New Roman" w:hAnsi="Times New Roman" w:cs="Times New Roman"/>
          <w:color w:val="000000" w:themeColor="text1"/>
          <w:sz w:val="24"/>
          <w:szCs w:val="24"/>
        </w:rPr>
        <w:t xml:space="preserve"> woman compared with</w:t>
      </w:r>
      <w:r w:rsidR="00A946AF" w:rsidRPr="00430494">
        <w:rPr>
          <w:rFonts w:ascii="Times New Roman" w:hAnsi="Times New Roman" w:cs="Times New Roman"/>
          <w:color w:val="000000" w:themeColor="text1"/>
          <w:sz w:val="24"/>
          <w:szCs w:val="24"/>
        </w:rPr>
        <w:t xml:space="preserve"> potentially autistic women</w:t>
      </w:r>
      <w:r w:rsidR="00F00BEC" w:rsidRPr="00430494">
        <w:rPr>
          <w:rFonts w:ascii="Times New Roman" w:hAnsi="Times New Roman" w:cs="Times New Roman"/>
          <w:color w:val="000000" w:themeColor="text1"/>
          <w:sz w:val="24"/>
          <w:szCs w:val="24"/>
        </w:rPr>
        <w:t>, and vice versa</w:t>
      </w:r>
      <w:r w:rsidR="00A946AF" w:rsidRPr="00430494">
        <w:rPr>
          <w:rFonts w:ascii="Times New Roman" w:hAnsi="Times New Roman" w:cs="Times New Roman"/>
          <w:color w:val="000000" w:themeColor="text1"/>
          <w:sz w:val="24"/>
          <w:szCs w:val="24"/>
        </w:rPr>
        <w:t xml:space="preserve">. For example, potentially autistic women </w:t>
      </w:r>
      <w:r w:rsidR="004F2DA4" w:rsidRPr="00430494">
        <w:rPr>
          <w:rFonts w:ascii="Times New Roman" w:hAnsi="Times New Roman" w:cs="Times New Roman"/>
          <w:color w:val="000000" w:themeColor="text1"/>
          <w:sz w:val="24"/>
          <w:szCs w:val="24"/>
        </w:rPr>
        <w:t xml:space="preserve">were more likely to be diagnosed with BPD, whilst significantly more diagnosed autistic females were diagnosed with affective disorders, ADHD, and OCD. </w:t>
      </w:r>
    </w:p>
    <w:p w14:paraId="6687E894" w14:textId="5FC3065B" w:rsidR="00EF0CB8" w:rsidRPr="00430494" w:rsidRDefault="00EF0CB8"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Chapter </w:t>
      </w:r>
      <w:r w:rsidR="00A95E38" w:rsidRPr="00430494">
        <w:rPr>
          <w:rFonts w:ascii="Times New Roman" w:hAnsi="Times New Roman" w:cs="Times New Roman"/>
          <w:color w:val="000000" w:themeColor="text1"/>
          <w:sz w:val="24"/>
          <w:szCs w:val="24"/>
        </w:rPr>
        <w:t>4</w:t>
      </w:r>
      <w:r w:rsidR="0019494B" w:rsidRPr="00430494">
        <w:rPr>
          <w:rFonts w:ascii="Times New Roman" w:hAnsi="Times New Roman" w:cs="Times New Roman"/>
          <w:color w:val="000000" w:themeColor="text1"/>
          <w:sz w:val="24"/>
          <w:szCs w:val="24"/>
        </w:rPr>
        <w:t xml:space="preserve"> </w:t>
      </w:r>
      <w:r w:rsidR="00E34AFD" w:rsidRPr="00430494">
        <w:rPr>
          <w:rFonts w:ascii="Times New Roman" w:hAnsi="Times New Roman" w:cs="Times New Roman"/>
          <w:color w:val="000000" w:themeColor="text1"/>
          <w:sz w:val="24"/>
          <w:szCs w:val="24"/>
        </w:rPr>
        <w:t xml:space="preserve">reports an extension of the </w:t>
      </w:r>
      <w:r w:rsidR="00F0088B" w:rsidRPr="00430494">
        <w:rPr>
          <w:rFonts w:ascii="Times New Roman" w:hAnsi="Times New Roman" w:cs="Times New Roman"/>
          <w:color w:val="000000" w:themeColor="text1"/>
          <w:sz w:val="24"/>
          <w:szCs w:val="24"/>
        </w:rPr>
        <w:t xml:space="preserve">initial survey </w:t>
      </w:r>
      <w:r w:rsidR="00E34AFD" w:rsidRPr="00430494">
        <w:rPr>
          <w:rFonts w:ascii="Times New Roman" w:hAnsi="Times New Roman" w:cs="Times New Roman"/>
          <w:color w:val="000000" w:themeColor="text1"/>
          <w:sz w:val="24"/>
          <w:szCs w:val="24"/>
        </w:rPr>
        <w:t>study</w:t>
      </w:r>
      <w:r w:rsidR="00F52C92" w:rsidRPr="00430494">
        <w:rPr>
          <w:rFonts w:ascii="Times New Roman" w:hAnsi="Times New Roman" w:cs="Times New Roman"/>
          <w:color w:val="000000" w:themeColor="text1"/>
          <w:sz w:val="24"/>
          <w:szCs w:val="24"/>
        </w:rPr>
        <w:t xml:space="preserve"> </w:t>
      </w:r>
      <w:r w:rsidR="00F0088B" w:rsidRPr="00430494">
        <w:rPr>
          <w:rFonts w:ascii="Times New Roman" w:hAnsi="Times New Roman" w:cs="Times New Roman"/>
          <w:color w:val="000000" w:themeColor="text1"/>
          <w:sz w:val="24"/>
          <w:szCs w:val="24"/>
        </w:rPr>
        <w:t>that</w:t>
      </w:r>
      <w:r w:rsidR="00B9720A" w:rsidRPr="00430494">
        <w:rPr>
          <w:rFonts w:ascii="Times New Roman" w:hAnsi="Times New Roman" w:cs="Times New Roman"/>
          <w:color w:val="000000" w:themeColor="text1"/>
          <w:sz w:val="24"/>
          <w:szCs w:val="24"/>
        </w:rPr>
        <w:t xml:space="preserve"> look</w:t>
      </w:r>
      <w:r w:rsidR="00C26701" w:rsidRPr="00430494">
        <w:rPr>
          <w:rFonts w:ascii="Times New Roman" w:hAnsi="Times New Roman" w:cs="Times New Roman"/>
          <w:color w:val="000000" w:themeColor="text1"/>
          <w:sz w:val="24"/>
          <w:szCs w:val="24"/>
        </w:rPr>
        <w:t>s</w:t>
      </w:r>
      <w:r w:rsidR="00B9720A" w:rsidRPr="00430494">
        <w:rPr>
          <w:rFonts w:ascii="Times New Roman" w:hAnsi="Times New Roman" w:cs="Times New Roman"/>
          <w:color w:val="000000" w:themeColor="text1"/>
          <w:sz w:val="24"/>
          <w:szCs w:val="24"/>
        </w:rPr>
        <w:t xml:space="preserve"> </w:t>
      </w:r>
      <w:r w:rsidR="00866B22" w:rsidRPr="00430494">
        <w:rPr>
          <w:rFonts w:ascii="Times New Roman" w:hAnsi="Times New Roman" w:cs="Times New Roman"/>
          <w:color w:val="000000" w:themeColor="text1"/>
          <w:sz w:val="24"/>
          <w:szCs w:val="24"/>
        </w:rPr>
        <w:t xml:space="preserve">in greater detail at </w:t>
      </w:r>
      <w:r w:rsidR="00B9720A" w:rsidRPr="00430494">
        <w:rPr>
          <w:rFonts w:ascii="Times New Roman" w:hAnsi="Times New Roman" w:cs="Times New Roman"/>
          <w:color w:val="000000" w:themeColor="text1"/>
          <w:sz w:val="24"/>
          <w:szCs w:val="24"/>
        </w:rPr>
        <w:t>differences</w:t>
      </w:r>
      <w:r w:rsidR="004212C8" w:rsidRPr="00430494">
        <w:rPr>
          <w:rFonts w:ascii="Times New Roman" w:hAnsi="Times New Roman" w:cs="Times New Roman"/>
          <w:color w:val="000000" w:themeColor="text1"/>
          <w:sz w:val="24"/>
          <w:szCs w:val="24"/>
        </w:rPr>
        <w:t xml:space="preserve"> in presentation</w:t>
      </w:r>
      <w:r w:rsidR="00B9720A" w:rsidRPr="00430494">
        <w:rPr>
          <w:rFonts w:ascii="Times New Roman" w:hAnsi="Times New Roman" w:cs="Times New Roman"/>
          <w:color w:val="000000" w:themeColor="text1"/>
          <w:sz w:val="24"/>
          <w:szCs w:val="24"/>
        </w:rPr>
        <w:t xml:space="preserve"> between potentially autistic women and diagnosed autistic women</w:t>
      </w:r>
      <w:r w:rsidR="00C26701" w:rsidRPr="00430494">
        <w:rPr>
          <w:rFonts w:ascii="Times New Roman" w:hAnsi="Times New Roman" w:cs="Times New Roman"/>
          <w:color w:val="000000" w:themeColor="text1"/>
          <w:sz w:val="24"/>
          <w:szCs w:val="24"/>
        </w:rPr>
        <w:t xml:space="preserve"> (Study 2)</w:t>
      </w:r>
      <w:r w:rsidR="00B9720A" w:rsidRPr="00430494">
        <w:rPr>
          <w:rFonts w:ascii="Times New Roman" w:hAnsi="Times New Roman" w:cs="Times New Roman"/>
          <w:color w:val="000000" w:themeColor="text1"/>
          <w:sz w:val="24"/>
          <w:szCs w:val="24"/>
        </w:rPr>
        <w:t xml:space="preserve">. </w:t>
      </w:r>
      <w:proofErr w:type="gramStart"/>
      <w:r w:rsidR="00B9720A" w:rsidRPr="00430494">
        <w:rPr>
          <w:rFonts w:ascii="Times New Roman" w:hAnsi="Times New Roman" w:cs="Times New Roman"/>
          <w:color w:val="000000" w:themeColor="text1"/>
          <w:sz w:val="24"/>
          <w:szCs w:val="24"/>
        </w:rPr>
        <w:t>In particular</w:t>
      </w:r>
      <w:r w:rsidR="00866B22" w:rsidRPr="00430494">
        <w:rPr>
          <w:rFonts w:ascii="Times New Roman" w:hAnsi="Times New Roman" w:cs="Times New Roman"/>
          <w:color w:val="000000" w:themeColor="text1"/>
          <w:sz w:val="24"/>
          <w:szCs w:val="24"/>
        </w:rPr>
        <w:t>,</w:t>
      </w:r>
      <w:r w:rsidR="00B9720A" w:rsidRPr="00430494">
        <w:rPr>
          <w:rFonts w:ascii="Times New Roman" w:hAnsi="Times New Roman" w:cs="Times New Roman"/>
          <w:color w:val="000000" w:themeColor="text1"/>
          <w:sz w:val="24"/>
          <w:szCs w:val="24"/>
        </w:rPr>
        <w:t xml:space="preserve"> it</w:t>
      </w:r>
      <w:proofErr w:type="gramEnd"/>
      <w:r w:rsidR="00B9720A" w:rsidRPr="00430494">
        <w:rPr>
          <w:rFonts w:ascii="Times New Roman" w:hAnsi="Times New Roman" w:cs="Times New Roman"/>
          <w:color w:val="000000" w:themeColor="text1"/>
          <w:sz w:val="24"/>
          <w:szCs w:val="24"/>
        </w:rPr>
        <w:t xml:space="preserve"> </w:t>
      </w:r>
      <w:r w:rsidR="00866B22" w:rsidRPr="00430494">
        <w:rPr>
          <w:rFonts w:ascii="Times New Roman" w:hAnsi="Times New Roman" w:cs="Times New Roman"/>
          <w:color w:val="000000" w:themeColor="text1"/>
          <w:sz w:val="24"/>
          <w:szCs w:val="24"/>
        </w:rPr>
        <w:t xml:space="preserve">investigated </w:t>
      </w:r>
      <w:r w:rsidR="00B9720A" w:rsidRPr="00430494">
        <w:rPr>
          <w:rFonts w:ascii="Times New Roman" w:hAnsi="Times New Roman" w:cs="Times New Roman"/>
          <w:color w:val="000000" w:themeColor="text1"/>
          <w:sz w:val="24"/>
          <w:szCs w:val="24"/>
        </w:rPr>
        <w:t xml:space="preserve">whether there are differences in </w:t>
      </w:r>
      <w:r w:rsidR="00BA3497" w:rsidRPr="00430494">
        <w:rPr>
          <w:rFonts w:ascii="Times New Roman" w:hAnsi="Times New Roman" w:cs="Times New Roman"/>
          <w:color w:val="000000" w:themeColor="text1"/>
          <w:sz w:val="24"/>
          <w:szCs w:val="24"/>
        </w:rPr>
        <w:t xml:space="preserve">self-reported </w:t>
      </w:r>
      <w:r w:rsidR="00B9720A" w:rsidRPr="00430494">
        <w:rPr>
          <w:rFonts w:ascii="Times New Roman" w:hAnsi="Times New Roman" w:cs="Times New Roman"/>
          <w:color w:val="000000" w:themeColor="text1"/>
          <w:sz w:val="24"/>
          <w:szCs w:val="24"/>
        </w:rPr>
        <w:t xml:space="preserve">social </w:t>
      </w:r>
      <w:r w:rsidR="0004767A" w:rsidRPr="00430494">
        <w:rPr>
          <w:rFonts w:ascii="Times New Roman" w:hAnsi="Times New Roman" w:cs="Times New Roman"/>
          <w:color w:val="000000" w:themeColor="text1"/>
          <w:sz w:val="24"/>
          <w:szCs w:val="24"/>
        </w:rPr>
        <w:t>behaviours</w:t>
      </w:r>
      <w:r w:rsidR="005B54FB" w:rsidRPr="00430494">
        <w:rPr>
          <w:rFonts w:ascii="Times New Roman" w:hAnsi="Times New Roman" w:cs="Times New Roman"/>
          <w:color w:val="000000" w:themeColor="text1"/>
          <w:sz w:val="24"/>
          <w:szCs w:val="24"/>
        </w:rPr>
        <w:t xml:space="preserve">, </w:t>
      </w:r>
      <w:r w:rsidR="00752523" w:rsidRPr="00430494">
        <w:rPr>
          <w:rFonts w:ascii="Times New Roman" w:hAnsi="Times New Roman" w:cs="Times New Roman"/>
          <w:color w:val="000000" w:themeColor="text1"/>
          <w:sz w:val="24"/>
          <w:szCs w:val="24"/>
        </w:rPr>
        <w:t xml:space="preserve">social </w:t>
      </w:r>
      <w:r w:rsidR="004E73E5" w:rsidRPr="00430494">
        <w:rPr>
          <w:rFonts w:ascii="Times New Roman" w:hAnsi="Times New Roman" w:cs="Times New Roman"/>
          <w:color w:val="000000" w:themeColor="text1"/>
          <w:sz w:val="24"/>
          <w:szCs w:val="24"/>
        </w:rPr>
        <w:t>relationships</w:t>
      </w:r>
      <w:r w:rsidR="00B9720A" w:rsidRPr="00430494">
        <w:rPr>
          <w:rFonts w:ascii="Times New Roman" w:hAnsi="Times New Roman" w:cs="Times New Roman"/>
          <w:color w:val="000000" w:themeColor="text1"/>
          <w:sz w:val="24"/>
          <w:szCs w:val="24"/>
        </w:rPr>
        <w:t xml:space="preserve">, </w:t>
      </w:r>
      <w:r w:rsidR="00752523" w:rsidRPr="00430494">
        <w:rPr>
          <w:rFonts w:ascii="Times New Roman" w:hAnsi="Times New Roman" w:cs="Times New Roman"/>
          <w:color w:val="000000" w:themeColor="text1"/>
          <w:sz w:val="24"/>
          <w:szCs w:val="24"/>
        </w:rPr>
        <w:t xml:space="preserve">self-monitoring (a proxy measure of camouflaging), </w:t>
      </w:r>
      <w:proofErr w:type="spellStart"/>
      <w:r w:rsidR="009326AD" w:rsidRPr="00430494">
        <w:rPr>
          <w:rFonts w:ascii="Times New Roman" w:hAnsi="Times New Roman" w:cs="Times New Roman"/>
          <w:color w:val="000000" w:themeColor="text1"/>
          <w:sz w:val="24"/>
          <w:szCs w:val="24"/>
        </w:rPr>
        <w:t>ToM</w:t>
      </w:r>
      <w:proofErr w:type="spellEnd"/>
      <w:r w:rsidR="005B54FB" w:rsidRPr="00430494">
        <w:rPr>
          <w:rFonts w:ascii="Times New Roman" w:hAnsi="Times New Roman" w:cs="Times New Roman"/>
          <w:color w:val="000000" w:themeColor="text1"/>
          <w:sz w:val="24"/>
          <w:szCs w:val="24"/>
        </w:rPr>
        <w:t>, and anxiety and depression symptoms.</w:t>
      </w:r>
      <w:r w:rsidR="009326AD" w:rsidRPr="00430494">
        <w:rPr>
          <w:rFonts w:ascii="Times New Roman" w:hAnsi="Times New Roman" w:cs="Times New Roman"/>
          <w:color w:val="000000" w:themeColor="text1"/>
          <w:sz w:val="24"/>
          <w:szCs w:val="24"/>
        </w:rPr>
        <w:t xml:space="preserve"> </w:t>
      </w:r>
      <w:r w:rsidR="00955DEA" w:rsidRPr="00430494">
        <w:rPr>
          <w:rFonts w:ascii="Times New Roman" w:hAnsi="Times New Roman" w:cs="Times New Roman"/>
          <w:color w:val="000000" w:themeColor="text1"/>
          <w:sz w:val="24"/>
          <w:szCs w:val="24"/>
        </w:rPr>
        <w:t xml:space="preserve">For the diagnosed autistic women, whose age of ASC diagnosis was known, the </w:t>
      </w:r>
      <w:r w:rsidR="00DC38C4" w:rsidRPr="00430494">
        <w:rPr>
          <w:rFonts w:ascii="Times New Roman" w:hAnsi="Times New Roman" w:cs="Times New Roman"/>
          <w:color w:val="000000" w:themeColor="text1"/>
          <w:sz w:val="24"/>
          <w:szCs w:val="24"/>
        </w:rPr>
        <w:t>study</w:t>
      </w:r>
      <w:r w:rsidR="005077D5" w:rsidRPr="00430494">
        <w:rPr>
          <w:rFonts w:ascii="Times New Roman" w:hAnsi="Times New Roman" w:cs="Times New Roman"/>
          <w:color w:val="000000" w:themeColor="text1"/>
          <w:sz w:val="24"/>
          <w:szCs w:val="24"/>
        </w:rPr>
        <w:t xml:space="preserve"> </w:t>
      </w:r>
      <w:r w:rsidR="00866B22" w:rsidRPr="00430494">
        <w:rPr>
          <w:rFonts w:ascii="Times New Roman" w:hAnsi="Times New Roman" w:cs="Times New Roman"/>
          <w:color w:val="000000" w:themeColor="text1"/>
          <w:sz w:val="24"/>
          <w:szCs w:val="24"/>
        </w:rPr>
        <w:t xml:space="preserve">collected information about </w:t>
      </w:r>
      <w:r w:rsidR="005077D5" w:rsidRPr="00430494">
        <w:rPr>
          <w:rFonts w:ascii="Times New Roman" w:hAnsi="Times New Roman" w:cs="Times New Roman"/>
          <w:color w:val="000000" w:themeColor="text1"/>
          <w:sz w:val="24"/>
          <w:szCs w:val="24"/>
        </w:rPr>
        <w:t xml:space="preserve">ages of </w:t>
      </w:r>
      <w:r w:rsidR="00F0088B" w:rsidRPr="00430494">
        <w:rPr>
          <w:rFonts w:ascii="Times New Roman" w:hAnsi="Times New Roman" w:cs="Times New Roman"/>
          <w:color w:val="000000" w:themeColor="text1"/>
          <w:sz w:val="24"/>
          <w:szCs w:val="24"/>
        </w:rPr>
        <w:t>co-morbid</w:t>
      </w:r>
      <w:r w:rsidR="005077D5" w:rsidRPr="00430494">
        <w:rPr>
          <w:rFonts w:ascii="Times New Roman" w:hAnsi="Times New Roman" w:cs="Times New Roman"/>
          <w:color w:val="000000" w:themeColor="text1"/>
          <w:sz w:val="24"/>
          <w:szCs w:val="24"/>
        </w:rPr>
        <w:t xml:space="preserve"> diagnoses </w:t>
      </w:r>
      <w:proofErr w:type="gramStart"/>
      <w:r w:rsidR="00866B22" w:rsidRPr="00430494">
        <w:rPr>
          <w:rFonts w:ascii="Times New Roman" w:hAnsi="Times New Roman" w:cs="Times New Roman"/>
          <w:color w:val="000000" w:themeColor="text1"/>
          <w:sz w:val="24"/>
          <w:szCs w:val="24"/>
        </w:rPr>
        <w:t>in order to</w:t>
      </w:r>
      <w:proofErr w:type="gramEnd"/>
      <w:r w:rsidR="005077D5" w:rsidRPr="00430494">
        <w:rPr>
          <w:rFonts w:ascii="Times New Roman" w:hAnsi="Times New Roman" w:cs="Times New Roman"/>
          <w:color w:val="000000" w:themeColor="text1"/>
          <w:sz w:val="24"/>
          <w:szCs w:val="24"/>
        </w:rPr>
        <w:t xml:space="preserve"> </w:t>
      </w:r>
      <w:r w:rsidR="00866B22" w:rsidRPr="00430494">
        <w:rPr>
          <w:rFonts w:ascii="Times New Roman" w:hAnsi="Times New Roman" w:cs="Times New Roman"/>
          <w:color w:val="000000" w:themeColor="text1"/>
          <w:sz w:val="24"/>
          <w:szCs w:val="24"/>
        </w:rPr>
        <w:t xml:space="preserve">shed light on the typical history of </w:t>
      </w:r>
      <w:r w:rsidR="00F0088B" w:rsidRPr="00430494">
        <w:rPr>
          <w:rFonts w:ascii="Times New Roman" w:hAnsi="Times New Roman" w:cs="Times New Roman"/>
          <w:color w:val="000000" w:themeColor="text1"/>
          <w:sz w:val="24"/>
          <w:szCs w:val="24"/>
        </w:rPr>
        <w:t>mental health</w:t>
      </w:r>
      <w:r w:rsidR="009326AD" w:rsidRPr="00430494">
        <w:rPr>
          <w:rFonts w:ascii="Times New Roman" w:hAnsi="Times New Roman" w:cs="Times New Roman"/>
          <w:color w:val="000000" w:themeColor="text1"/>
          <w:sz w:val="24"/>
          <w:szCs w:val="24"/>
        </w:rPr>
        <w:t xml:space="preserve"> diagnoses</w:t>
      </w:r>
      <w:r w:rsidR="00D509F2" w:rsidRPr="00430494">
        <w:rPr>
          <w:rFonts w:ascii="Times New Roman" w:hAnsi="Times New Roman" w:cs="Times New Roman"/>
          <w:color w:val="000000" w:themeColor="text1"/>
          <w:sz w:val="24"/>
          <w:szCs w:val="24"/>
        </w:rPr>
        <w:t>.</w:t>
      </w:r>
      <w:r w:rsidR="005077D5" w:rsidRPr="00430494">
        <w:rPr>
          <w:rFonts w:ascii="Times New Roman" w:hAnsi="Times New Roman" w:cs="Times New Roman"/>
          <w:color w:val="000000" w:themeColor="text1"/>
          <w:sz w:val="24"/>
          <w:szCs w:val="24"/>
        </w:rPr>
        <w:t xml:space="preserve"> </w:t>
      </w:r>
      <w:r w:rsidR="00752523" w:rsidRPr="00430494">
        <w:rPr>
          <w:rFonts w:ascii="Times New Roman" w:hAnsi="Times New Roman" w:cs="Times New Roman"/>
          <w:color w:val="000000" w:themeColor="text1"/>
          <w:sz w:val="24"/>
          <w:szCs w:val="24"/>
        </w:rPr>
        <w:t xml:space="preserve">Finally, Study 2 examined whether the age of ASC diagnosis was predicted </w:t>
      </w:r>
      <w:r w:rsidR="0004767A" w:rsidRPr="00430494">
        <w:rPr>
          <w:rFonts w:ascii="Times New Roman" w:hAnsi="Times New Roman" w:cs="Times New Roman"/>
          <w:color w:val="000000" w:themeColor="text1"/>
          <w:sz w:val="24"/>
          <w:szCs w:val="24"/>
        </w:rPr>
        <w:t xml:space="preserve">by the measures of social functioning and camouflaging. </w:t>
      </w:r>
      <w:r w:rsidR="004F2DA4" w:rsidRPr="00430494">
        <w:rPr>
          <w:rFonts w:ascii="Times New Roman" w:hAnsi="Times New Roman" w:cs="Times New Roman"/>
          <w:color w:val="000000" w:themeColor="text1"/>
          <w:sz w:val="24"/>
          <w:szCs w:val="24"/>
        </w:rPr>
        <w:t xml:space="preserve">This study showed that diagnosed and potentially autistic women performed similarly on measures of friendship, self-monitoring, </w:t>
      </w:r>
      <w:proofErr w:type="spellStart"/>
      <w:r w:rsidR="004F2DA4" w:rsidRPr="00430494">
        <w:rPr>
          <w:rFonts w:ascii="Times New Roman" w:hAnsi="Times New Roman" w:cs="Times New Roman"/>
          <w:color w:val="000000" w:themeColor="text1"/>
          <w:sz w:val="24"/>
          <w:szCs w:val="24"/>
        </w:rPr>
        <w:t>ToM</w:t>
      </w:r>
      <w:proofErr w:type="spellEnd"/>
      <w:r w:rsidR="004F2DA4" w:rsidRPr="00430494">
        <w:rPr>
          <w:rFonts w:ascii="Times New Roman" w:hAnsi="Times New Roman" w:cs="Times New Roman"/>
          <w:color w:val="000000" w:themeColor="text1"/>
          <w:sz w:val="24"/>
          <w:szCs w:val="24"/>
        </w:rPr>
        <w:t xml:space="preserve">, and traits of anxiety and depression. However, potentially autistic women did score higher on social functioning, although this was significantly impaired compared to non-autistic women. </w:t>
      </w:r>
      <w:r w:rsidR="00A073DE" w:rsidRPr="00430494">
        <w:rPr>
          <w:rFonts w:ascii="Times New Roman" w:hAnsi="Times New Roman" w:cs="Times New Roman"/>
          <w:color w:val="000000" w:themeColor="text1"/>
          <w:sz w:val="24"/>
          <w:szCs w:val="24"/>
        </w:rPr>
        <w:t xml:space="preserve">Furthermore, this study found that diagnosed autistic women </w:t>
      </w:r>
      <w:r w:rsidR="00B81958" w:rsidRPr="00430494">
        <w:rPr>
          <w:rFonts w:ascii="Times New Roman" w:hAnsi="Times New Roman" w:cs="Times New Roman"/>
          <w:color w:val="000000" w:themeColor="text1"/>
          <w:sz w:val="24"/>
          <w:szCs w:val="24"/>
        </w:rPr>
        <w:t>received significantly</w:t>
      </w:r>
      <w:r w:rsidR="00A073DE" w:rsidRPr="00430494">
        <w:rPr>
          <w:rFonts w:ascii="Times New Roman" w:hAnsi="Times New Roman" w:cs="Times New Roman"/>
          <w:color w:val="000000" w:themeColor="text1"/>
          <w:sz w:val="24"/>
          <w:szCs w:val="24"/>
        </w:rPr>
        <w:t xml:space="preserve"> more psychiatric diagnoses than diagnosed autistic men prior to their autism diagnosis being made. </w:t>
      </w:r>
    </w:p>
    <w:p w14:paraId="724C9B34" w14:textId="43762AC6" w:rsidR="005077D5" w:rsidRPr="00430494" w:rsidRDefault="005077D5"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lastRenderedPageBreak/>
        <w:t xml:space="preserve">Chapter </w:t>
      </w:r>
      <w:r w:rsidR="00A95E38" w:rsidRPr="00430494">
        <w:rPr>
          <w:rFonts w:ascii="Times New Roman" w:hAnsi="Times New Roman" w:cs="Times New Roman"/>
          <w:color w:val="000000" w:themeColor="text1"/>
          <w:sz w:val="24"/>
          <w:szCs w:val="24"/>
        </w:rPr>
        <w:t>5</w:t>
      </w:r>
      <w:r w:rsidR="0019494B" w:rsidRPr="00430494">
        <w:rPr>
          <w:rFonts w:ascii="Times New Roman" w:hAnsi="Times New Roman" w:cs="Times New Roman"/>
          <w:color w:val="000000" w:themeColor="text1"/>
          <w:sz w:val="24"/>
          <w:szCs w:val="24"/>
        </w:rPr>
        <w:t xml:space="preserve"> </w:t>
      </w:r>
      <w:r w:rsidR="00E349AD" w:rsidRPr="00430494">
        <w:rPr>
          <w:rFonts w:ascii="Times New Roman" w:hAnsi="Times New Roman" w:cs="Times New Roman"/>
          <w:color w:val="000000" w:themeColor="text1"/>
          <w:sz w:val="24"/>
          <w:szCs w:val="24"/>
        </w:rPr>
        <w:t xml:space="preserve">reports </w:t>
      </w:r>
      <w:r w:rsidR="00A95E38" w:rsidRPr="00430494">
        <w:rPr>
          <w:rFonts w:ascii="Times New Roman" w:hAnsi="Times New Roman" w:cs="Times New Roman"/>
          <w:color w:val="000000" w:themeColor="text1"/>
          <w:sz w:val="24"/>
          <w:szCs w:val="24"/>
        </w:rPr>
        <w:t>a</w:t>
      </w:r>
      <w:r w:rsidR="005C6235" w:rsidRPr="00430494">
        <w:rPr>
          <w:rFonts w:ascii="Times New Roman" w:hAnsi="Times New Roman" w:cs="Times New Roman"/>
          <w:color w:val="000000" w:themeColor="text1"/>
          <w:sz w:val="24"/>
          <w:szCs w:val="24"/>
        </w:rPr>
        <w:t>n experimental</w:t>
      </w:r>
      <w:r w:rsidR="00A95E38" w:rsidRPr="00430494">
        <w:rPr>
          <w:rFonts w:ascii="Times New Roman" w:hAnsi="Times New Roman" w:cs="Times New Roman"/>
          <w:color w:val="000000" w:themeColor="text1"/>
          <w:sz w:val="24"/>
          <w:szCs w:val="24"/>
        </w:rPr>
        <w:t xml:space="preserve"> study</w:t>
      </w:r>
      <w:r w:rsidR="00BA3497" w:rsidRPr="00430494">
        <w:rPr>
          <w:rFonts w:ascii="Times New Roman" w:hAnsi="Times New Roman" w:cs="Times New Roman"/>
          <w:color w:val="000000" w:themeColor="text1"/>
          <w:sz w:val="24"/>
          <w:szCs w:val="24"/>
        </w:rPr>
        <w:t xml:space="preserve"> </w:t>
      </w:r>
      <w:r w:rsidR="00A95E38" w:rsidRPr="00430494">
        <w:rPr>
          <w:rFonts w:ascii="Times New Roman" w:hAnsi="Times New Roman" w:cs="Times New Roman"/>
          <w:color w:val="000000" w:themeColor="text1"/>
          <w:sz w:val="24"/>
          <w:szCs w:val="24"/>
        </w:rPr>
        <w:t xml:space="preserve">that investigated </w:t>
      </w:r>
      <w:r w:rsidR="003750EF" w:rsidRPr="00430494">
        <w:rPr>
          <w:rFonts w:ascii="Times New Roman" w:hAnsi="Times New Roman" w:cs="Times New Roman"/>
          <w:color w:val="000000" w:themeColor="text1"/>
          <w:sz w:val="24"/>
          <w:szCs w:val="24"/>
        </w:rPr>
        <w:t xml:space="preserve">differences between autistic females and </w:t>
      </w:r>
      <w:r w:rsidR="00067064" w:rsidRPr="00430494">
        <w:rPr>
          <w:rFonts w:ascii="Times New Roman" w:hAnsi="Times New Roman" w:cs="Times New Roman"/>
          <w:color w:val="000000" w:themeColor="text1"/>
          <w:sz w:val="24"/>
          <w:szCs w:val="24"/>
        </w:rPr>
        <w:t xml:space="preserve">autistic </w:t>
      </w:r>
      <w:r w:rsidR="003750EF" w:rsidRPr="00430494">
        <w:rPr>
          <w:rFonts w:ascii="Times New Roman" w:hAnsi="Times New Roman" w:cs="Times New Roman"/>
          <w:color w:val="000000" w:themeColor="text1"/>
          <w:sz w:val="24"/>
          <w:szCs w:val="24"/>
        </w:rPr>
        <w:t xml:space="preserve">males in self-reported camouflaging, and whether </w:t>
      </w:r>
      <w:r w:rsidR="00D82503" w:rsidRPr="00430494">
        <w:rPr>
          <w:rFonts w:ascii="Times New Roman" w:hAnsi="Times New Roman" w:cs="Times New Roman"/>
          <w:color w:val="000000" w:themeColor="text1"/>
          <w:sz w:val="24"/>
          <w:szCs w:val="24"/>
        </w:rPr>
        <w:t xml:space="preserve">executive functioning and </w:t>
      </w:r>
      <w:proofErr w:type="spellStart"/>
      <w:r w:rsidR="00C26701" w:rsidRPr="00430494">
        <w:rPr>
          <w:rFonts w:ascii="Times New Roman" w:hAnsi="Times New Roman" w:cs="Times New Roman"/>
          <w:color w:val="000000" w:themeColor="text1"/>
          <w:sz w:val="24"/>
          <w:szCs w:val="24"/>
        </w:rPr>
        <w:t>ToM</w:t>
      </w:r>
      <w:proofErr w:type="spellEnd"/>
      <w:r w:rsidR="00A95E38" w:rsidRPr="00430494">
        <w:rPr>
          <w:rFonts w:ascii="Times New Roman" w:hAnsi="Times New Roman" w:cs="Times New Roman"/>
          <w:color w:val="000000" w:themeColor="text1"/>
          <w:sz w:val="24"/>
          <w:szCs w:val="24"/>
        </w:rPr>
        <w:t xml:space="preserve"> </w:t>
      </w:r>
      <w:r w:rsidR="00593C25" w:rsidRPr="00430494">
        <w:rPr>
          <w:rFonts w:ascii="Times New Roman" w:hAnsi="Times New Roman" w:cs="Times New Roman"/>
          <w:color w:val="000000" w:themeColor="text1"/>
          <w:sz w:val="24"/>
          <w:szCs w:val="24"/>
        </w:rPr>
        <w:t>affect the probability that individuals use</w:t>
      </w:r>
      <w:r w:rsidR="003750EF" w:rsidRPr="00430494">
        <w:rPr>
          <w:rFonts w:ascii="Times New Roman" w:hAnsi="Times New Roman" w:cs="Times New Roman"/>
          <w:color w:val="000000" w:themeColor="text1"/>
          <w:sz w:val="24"/>
          <w:szCs w:val="24"/>
        </w:rPr>
        <w:t xml:space="preserve"> camouflaging as a strategy to hide autistic traits</w:t>
      </w:r>
      <w:r w:rsidR="00C26701" w:rsidRPr="00430494">
        <w:rPr>
          <w:rFonts w:ascii="Times New Roman" w:hAnsi="Times New Roman" w:cs="Times New Roman"/>
          <w:color w:val="000000" w:themeColor="text1"/>
          <w:sz w:val="24"/>
          <w:szCs w:val="24"/>
        </w:rPr>
        <w:t xml:space="preserve"> (Study 3)</w:t>
      </w:r>
      <w:r w:rsidR="003750EF" w:rsidRPr="00430494">
        <w:rPr>
          <w:rFonts w:ascii="Times New Roman" w:hAnsi="Times New Roman" w:cs="Times New Roman"/>
          <w:color w:val="000000" w:themeColor="text1"/>
          <w:sz w:val="24"/>
          <w:szCs w:val="24"/>
        </w:rPr>
        <w:t xml:space="preserve">. </w:t>
      </w:r>
      <w:r w:rsidR="00067064" w:rsidRPr="00430494">
        <w:rPr>
          <w:rFonts w:ascii="Times New Roman" w:hAnsi="Times New Roman" w:cs="Times New Roman"/>
          <w:color w:val="000000" w:themeColor="text1"/>
          <w:sz w:val="24"/>
          <w:szCs w:val="24"/>
        </w:rPr>
        <w:t>T</w:t>
      </w:r>
      <w:r w:rsidR="003750EF" w:rsidRPr="00430494">
        <w:rPr>
          <w:rFonts w:ascii="Times New Roman" w:hAnsi="Times New Roman" w:cs="Times New Roman"/>
          <w:color w:val="000000" w:themeColor="text1"/>
          <w:sz w:val="24"/>
          <w:szCs w:val="24"/>
        </w:rPr>
        <w:t xml:space="preserve">his investigation was </w:t>
      </w:r>
      <w:r w:rsidR="00F862BE" w:rsidRPr="00430494">
        <w:rPr>
          <w:rFonts w:ascii="Times New Roman" w:hAnsi="Times New Roman" w:cs="Times New Roman"/>
          <w:color w:val="000000" w:themeColor="text1"/>
          <w:sz w:val="24"/>
          <w:szCs w:val="24"/>
        </w:rPr>
        <w:t xml:space="preserve">only </w:t>
      </w:r>
      <w:r w:rsidR="003750EF" w:rsidRPr="00430494">
        <w:rPr>
          <w:rFonts w:ascii="Times New Roman" w:hAnsi="Times New Roman" w:cs="Times New Roman"/>
          <w:color w:val="000000" w:themeColor="text1"/>
          <w:sz w:val="24"/>
          <w:szCs w:val="24"/>
        </w:rPr>
        <w:t xml:space="preserve">made possible by the invention of the </w:t>
      </w:r>
      <w:r w:rsidR="00C26701" w:rsidRPr="00430494">
        <w:rPr>
          <w:rFonts w:ascii="Times New Roman" w:hAnsi="Times New Roman" w:cs="Times New Roman"/>
          <w:color w:val="000000" w:themeColor="text1"/>
          <w:sz w:val="24"/>
          <w:szCs w:val="24"/>
        </w:rPr>
        <w:t>CAT-Q</w:t>
      </w:r>
      <w:r w:rsidR="00F862BE" w:rsidRPr="00430494">
        <w:rPr>
          <w:rFonts w:ascii="Times New Roman" w:hAnsi="Times New Roman" w:cs="Times New Roman"/>
          <w:color w:val="000000" w:themeColor="text1"/>
          <w:sz w:val="24"/>
          <w:szCs w:val="24"/>
        </w:rPr>
        <w:t xml:space="preserve"> (Hull et al., 201</w:t>
      </w:r>
      <w:r w:rsidR="0078001B" w:rsidRPr="00430494">
        <w:rPr>
          <w:rFonts w:ascii="Times New Roman" w:hAnsi="Times New Roman" w:cs="Times New Roman"/>
          <w:color w:val="000000" w:themeColor="text1"/>
          <w:sz w:val="24"/>
          <w:szCs w:val="24"/>
        </w:rPr>
        <w:t>9</w:t>
      </w:r>
      <w:r w:rsidR="00F862BE" w:rsidRPr="00430494">
        <w:rPr>
          <w:rFonts w:ascii="Times New Roman" w:hAnsi="Times New Roman" w:cs="Times New Roman"/>
          <w:color w:val="000000" w:themeColor="text1"/>
          <w:sz w:val="24"/>
          <w:szCs w:val="24"/>
        </w:rPr>
        <w:t>)</w:t>
      </w:r>
      <w:r w:rsidR="00D82503" w:rsidRPr="00430494">
        <w:rPr>
          <w:rFonts w:ascii="Times New Roman" w:hAnsi="Times New Roman" w:cs="Times New Roman"/>
          <w:color w:val="000000" w:themeColor="text1"/>
          <w:sz w:val="24"/>
          <w:szCs w:val="24"/>
        </w:rPr>
        <w:t xml:space="preserve"> that was published</w:t>
      </w:r>
      <w:r w:rsidR="00F862BE" w:rsidRPr="00430494">
        <w:rPr>
          <w:rFonts w:ascii="Times New Roman" w:hAnsi="Times New Roman" w:cs="Times New Roman"/>
          <w:color w:val="000000" w:themeColor="text1"/>
          <w:sz w:val="24"/>
          <w:szCs w:val="24"/>
        </w:rPr>
        <w:t xml:space="preserve"> after Study 2 taking place. </w:t>
      </w:r>
      <w:r w:rsidR="00387F27" w:rsidRPr="00430494">
        <w:rPr>
          <w:rFonts w:ascii="Times New Roman" w:hAnsi="Times New Roman" w:cs="Times New Roman"/>
          <w:color w:val="000000" w:themeColor="text1"/>
          <w:sz w:val="24"/>
          <w:szCs w:val="24"/>
        </w:rPr>
        <w:t xml:space="preserve">Study 3 also explored </w:t>
      </w:r>
      <w:r w:rsidR="004212C8" w:rsidRPr="00430494">
        <w:rPr>
          <w:rFonts w:ascii="Times New Roman" w:hAnsi="Times New Roman" w:cs="Times New Roman"/>
          <w:color w:val="000000" w:themeColor="text1"/>
          <w:sz w:val="24"/>
          <w:szCs w:val="24"/>
        </w:rPr>
        <w:t>whether</w:t>
      </w:r>
      <w:r w:rsidR="001D1DE7" w:rsidRPr="00430494">
        <w:rPr>
          <w:rFonts w:ascii="Times New Roman" w:hAnsi="Times New Roman" w:cs="Times New Roman"/>
          <w:color w:val="000000" w:themeColor="text1"/>
          <w:sz w:val="24"/>
          <w:szCs w:val="24"/>
        </w:rPr>
        <w:t xml:space="preserve"> </w:t>
      </w:r>
      <w:r w:rsidR="007B0088" w:rsidRPr="00430494">
        <w:rPr>
          <w:rFonts w:ascii="Times New Roman" w:hAnsi="Times New Roman" w:cs="Times New Roman"/>
          <w:color w:val="000000" w:themeColor="text1"/>
          <w:sz w:val="24"/>
          <w:szCs w:val="24"/>
        </w:rPr>
        <w:t xml:space="preserve">external observers do indeed tend to form a more favourable impression of </w:t>
      </w:r>
      <w:r w:rsidR="001D1DE7" w:rsidRPr="00430494">
        <w:rPr>
          <w:rFonts w:ascii="Times New Roman" w:hAnsi="Times New Roman" w:cs="Times New Roman"/>
          <w:color w:val="000000" w:themeColor="text1"/>
          <w:sz w:val="24"/>
          <w:szCs w:val="24"/>
        </w:rPr>
        <w:t>autistic women than autistic men</w:t>
      </w:r>
      <w:r w:rsidR="007B0088" w:rsidRPr="00430494">
        <w:rPr>
          <w:rFonts w:ascii="Times New Roman" w:hAnsi="Times New Roman" w:cs="Times New Roman"/>
          <w:color w:val="000000" w:themeColor="text1"/>
          <w:sz w:val="24"/>
          <w:szCs w:val="24"/>
        </w:rPr>
        <w:t xml:space="preserve"> based on their social skills</w:t>
      </w:r>
      <w:r w:rsidR="001D1DE7" w:rsidRPr="00430494">
        <w:rPr>
          <w:rFonts w:ascii="Times New Roman" w:hAnsi="Times New Roman" w:cs="Times New Roman"/>
          <w:color w:val="000000" w:themeColor="text1"/>
          <w:sz w:val="24"/>
          <w:szCs w:val="24"/>
        </w:rPr>
        <w:t>, and whether this is related to higher levels of self-reported camouflaging</w:t>
      </w:r>
      <w:r w:rsidR="00387F27" w:rsidRPr="00430494">
        <w:rPr>
          <w:rFonts w:ascii="Times New Roman" w:hAnsi="Times New Roman" w:cs="Times New Roman"/>
          <w:color w:val="000000" w:themeColor="text1"/>
          <w:sz w:val="24"/>
          <w:szCs w:val="24"/>
        </w:rPr>
        <w:t xml:space="preserve"> </w:t>
      </w:r>
      <w:r w:rsidR="005C6235" w:rsidRPr="00430494">
        <w:rPr>
          <w:rFonts w:ascii="Times New Roman" w:hAnsi="Times New Roman" w:cs="Times New Roman"/>
          <w:color w:val="000000" w:themeColor="text1"/>
          <w:sz w:val="24"/>
          <w:szCs w:val="24"/>
        </w:rPr>
        <w:t>among autistic women</w:t>
      </w:r>
      <w:r w:rsidR="00387F27" w:rsidRPr="00430494">
        <w:rPr>
          <w:rFonts w:ascii="Times New Roman" w:hAnsi="Times New Roman" w:cs="Times New Roman"/>
          <w:color w:val="000000" w:themeColor="text1"/>
          <w:sz w:val="24"/>
          <w:szCs w:val="24"/>
        </w:rPr>
        <w:t xml:space="preserve">. </w:t>
      </w:r>
      <w:r w:rsidR="005C6235" w:rsidRPr="00430494">
        <w:rPr>
          <w:rFonts w:ascii="Times New Roman" w:hAnsi="Times New Roman" w:cs="Times New Roman"/>
          <w:color w:val="000000" w:themeColor="text1"/>
          <w:sz w:val="24"/>
          <w:szCs w:val="24"/>
        </w:rPr>
        <w:t xml:space="preserve">Specifically, </w:t>
      </w:r>
      <w:r w:rsidR="001D1DE7" w:rsidRPr="00430494">
        <w:rPr>
          <w:rFonts w:ascii="Times New Roman" w:hAnsi="Times New Roman" w:cs="Times New Roman"/>
          <w:color w:val="000000" w:themeColor="text1"/>
          <w:sz w:val="24"/>
          <w:szCs w:val="24"/>
        </w:rPr>
        <w:t xml:space="preserve">participants </w:t>
      </w:r>
      <w:r w:rsidR="005C6235" w:rsidRPr="00430494">
        <w:rPr>
          <w:rFonts w:ascii="Times New Roman" w:hAnsi="Times New Roman" w:cs="Times New Roman"/>
          <w:color w:val="000000" w:themeColor="text1"/>
          <w:sz w:val="24"/>
          <w:szCs w:val="24"/>
        </w:rPr>
        <w:t xml:space="preserve">were filmed </w:t>
      </w:r>
      <w:r w:rsidR="001D1DE7" w:rsidRPr="00430494">
        <w:rPr>
          <w:rFonts w:ascii="Times New Roman" w:hAnsi="Times New Roman" w:cs="Times New Roman"/>
          <w:color w:val="000000" w:themeColor="text1"/>
          <w:sz w:val="24"/>
          <w:szCs w:val="24"/>
        </w:rPr>
        <w:t>in ‘everyday’ conversation and</w:t>
      </w:r>
      <w:r w:rsidR="00593C25" w:rsidRPr="00430494">
        <w:rPr>
          <w:rFonts w:ascii="Times New Roman" w:hAnsi="Times New Roman" w:cs="Times New Roman"/>
          <w:color w:val="000000" w:themeColor="text1"/>
          <w:sz w:val="24"/>
          <w:szCs w:val="24"/>
        </w:rPr>
        <w:t xml:space="preserve">, </w:t>
      </w:r>
      <w:r w:rsidR="00581C3F" w:rsidRPr="00430494">
        <w:rPr>
          <w:rFonts w:ascii="Times New Roman" w:hAnsi="Times New Roman" w:cs="Times New Roman"/>
          <w:color w:val="000000" w:themeColor="text1"/>
          <w:sz w:val="24"/>
          <w:szCs w:val="24"/>
        </w:rPr>
        <w:t>after viewing each video</w:t>
      </w:r>
      <w:r w:rsidR="00593C25" w:rsidRPr="00430494">
        <w:rPr>
          <w:rFonts w:ascii="Times New Roman" w:hAnsi="Times New Roman" w:cs="Times New Roman"/>
          <w:color w:val="000000" w:themeColor="text1"/>
          <w:sz w:val="24"/>
          <w:szCs w:val="24"/>
        </w:rPr>
        <w:t>,</w:t>
      </w:r>
      <w:r w:rsidR="001D1DE7" w:rsidRPr="00430494">
        <w:rPr>
          <w:rFonts w:ascii="Times New Roman" w:hAnsi="Times New Roman" w:cs="Times New Roman"/>
          <w:color w:val="000000" w:themeColor="text1"/>
          <w:sz w:val="24"/>
          <w:szCs w:val="24"/>
        </w:rPr>
        <w:t xml:space="preserve"> non-autistic </w:t>
      </w:r>
      <w:r w:rsidR="00A73B75" w:rsidRPr="00430494">
        <w:rPr>
          <w:rFonts w:ascii="Times New Roman" w:hAnsi="Times New Roman" w:cs="Times New Roman"/>
          <w:color w:val="000000" w:themeColor="text1"/>
          <w:sz w:val="24"/>
          <w:szCs w:val="24"/>
        </w:rPr>
        <w:t xml:space="preserve">peers </w:t>
      </w:r>
      <w:r w:rsidR="00581C3F" w:rsidRPr="00430494">
        <w:rPr>
          <w:rFonts w:ascii="Times New Roman" w:hAnsi="Times New Roman" w:cs="Times New Roman"/>
          <w:color w:val="000000" w:themeColor="text1"/>
          <w:sz w:val="24"/>
          <w:szCs w:val="24"/>
        </w:rPr>
        <w:t>rate</w:t>
      </w:r>
      <w:r w:rsidR="00DC38C4" w:rsidRPr="00430494">
        <w:rPr>
          <w:rFonts w:ascii="Times New Roman" w:hAnsi="Times New Roman" w:cs="Times New Roman"/>
          <w:color w:val="000000" w:themeColor="text1"/>
          <w:sz w:val="24"/>
          <w:szCs w:val="24"/>
        </w:rPr>
        <w:t>d</w:t>
      </w:r>
      <w:r w:rsidR="00581C3F" w:rsidRPr="00430494">
        <w:rPr>
          <w:rFonts w:ascii="Times New Roman" w:hAnsi="Times New Roman" w:cs="Times New Roman"/>
          <w:color w:val="000000" w:themeColor="text1"/>
          <w:sz w:val="24"/>
          <w:szCs w:val="24"/>
        </w:rPr>
        <w:t xml:space="preserve"> each </w:t>
      </w:r>
      <w:r w:rsidR="00654F23" w:rsidRPr="00430494">
        <w:rPr>
          <w:rFonts w:ascii="Times New Roman" w:hAnsi="Times New Roman" w:cs="Times New Roman"/>
          <w:color w:val="000000" w:themeColor="text1"/>
          <w:sz w:val="24"/>
          <w:szCs w:val="24"/>
        </w:rPr>
        <w:t>videoed participant</w:t>
      </w:r>
      <w:r w:rsidR="00581C3F" w:rsidRPr="00430494">
        <w:rPr>
          <w:rFonts w:ascii="Times New Roman" w:hAnsi="Times New Roman" w:cs="Times New Roman"/>
          <w:color w:val="000000" w:themeColor="text1"/>
          <w:sz w:val="24"/>
          <w:szCs w:val="24"/>
        </w:rPr>
        <w:t xml:space="preserve"> </w:t>
      </w:r>
      <w:r w:rsidR="001D1DE7" w:rsidRPr="00430494">
        <w:rPr>
          <w:rFonts w:ascii="Times New Roman" w:hAnsi="Times New Roman" w:cs="Times New Roman"/>
          <w:color w:val="000000" w:themeColor="text1"/>
          <w:sz w:val="24"/>
          <w:szCs w:val="24"/>
        </w:rPr>
        <w:t>on their first impr</w:t>
      </w:r>
      <w:r w:rsidR="00581C3F" w:rsidRPr="00430494">
        <w:rPr>
          <w:rFonts w:ascii="Times New Roman" w:hAnsi="Times New Roman" w:cs="Times New Roman"/>
          <w:color w:val="000000" w:themeColor="text1"/>
          <w:sz w:val="24"/>
          <w:szCs w:val="24"/>
        </w:rPr>
        <w:t xml:space="preserve">essions and their </w:t>
      </w:r>
      <w:r w:rsidR="00A73B75" w:rsidRPr="00430494">
        <w:rPr>
          <w:rFonts w:ascii="Times New Roman" w:hAnsi="Times New Roman" w:cs="Times New Roman"/>
          <w:color w:val="000000" w:themeColor="text1"/>
          <w:sz w:val="24"/>
          <w:szCs w:val="24"/>
        </w:rPr>
        <w:t>willingness</w:t>
      </w:r>
      <w:r w:rsidR="00654F23" w:rsidRPr="00430494">
        <w:rPr>
          <w:rFonts w:ascii="Times New Roman" w:hAnsi="Times New Roman" w:cs="Times New Roman"/>
          <w:color w:val="000000" w:themeColor="text1"/>
          <w:sz w:val="24"/>
          <w:szCs w:val="24"/>
        </w:rPr>
        <w:t xml:space="preserve"> to socialise with that </w:t>
      </w:r>
      <w:r w:rsidR="00581C3F" w:rsidRPr="00430494">
        <w:rPr>
          <w:rFonts w:ascii="Times New Roman" w:hAnsi="Times New Roman" w:cs="Times New Roman"/>
          <w:color w:val="000000" w:themeColor="text1"/>
          <w:sz w:val="24"/>
          <w:szCs w:val="24"/>
        </w:rPr>
        <w:t>person.</w:t>
      </w:r>
      <w:r w:rsidR="00A073DE" w:rsidRPr="00430494">
        <w:rPr>
          <w:rFonts w:ascii="Times New Roman" w:hAnsi="Times New Roman" w:cs="Times New Roman"/>
          <w:color w:val="000000" w:themeColor="text1"/>
          <w:sz w:val="24"/>
          <w:szCs w:val="24"/>
        </w:rPr>
        <w:t xml:space="preserve"> Findings from this study demonstrated </w:t>
      </w:r>
      <w:r w:rsidR="00B344DE" w:rsidRPr="00430494">
        <w:rPr>
          <w:rFonts w:ascii="Times New Roman" w:hAnsi="Times New Roman" w:cs="Times New Roman"/>
          <w:color w:val="000000" w:themeColor="text1"/>
          <w:sz w:val="24"/>
          <w:szCs w:val="24"/>
        </w:rPr>
        <w:t>that autistic p</w:t>
      </w:r>
      <w:r w:rsidR="00B91F62" w:rsidRPr="00430494">
        <w:rPr>
          <w:rFonts w:ascii="Times New Roman" w:hAnsi="Times New Roman" w:cs="Times New Roman"/>
          <w:color w:val="000000" w:themeColor="text1"/>
          <w:sz w:val="24"/>
          <w:szCs w:val="24"/>
        </w:rPr>
        <w:t>eople significantly camouflaged</w:t>
      </w:r>
      <w:r w:rsidR="00B344DE" w:rsidRPr="00430494">
        <w:rPr>
          <w:rFonts w:ascii="Times New Roman" w:hAnsi="Times New Roman" w:cs="Times New Roman"/>
          <w:color w:val="000000" w:themeColor="text1"/>
          <w:sz w:val="24"/>
          <w:szCs w:val="24"/>
        </w:rPr>
        <w:t xml:space="preserve"> more than non-autistic people, however no gender differences were found. No differences between any groups were found on EF or </w:t>
      </w:r>
      <w:proofErr w:type="spellStart"/>
      <w:r w:rsidR="00B344DE" w:rsidRPr="00430494">
        <w:rPr>
          <w:rFonts w:ascii="Times New Roman" w:hAnsi="Times New Roman" w:cs="Times New Roman"/>
          <w:color w:val="000000" w:themeColor="text1"/>
          <w:sz w:val="24"/>
          <w:szCs w:val="24"/>
        </w:rPr>
        <w:t>ToM</w:t>
      </w:r>
      <w:proofErr w:type="spellEnd"/>
      <w:r w:rsidR="00B344DE" w:rsidRPr="00430494">
        <w:rPr>
          <w:rFonts w:ascii="Times New Roman" w:hAnsi="Times New Roman" w:cs="Times New Roman"/>
          <w:color w:val="000000" w:themeColor="text1"/>
          <w:sz w:val="24"/>
          <w:szCs w:val="24"/>
        </w:rPr>
        <w:t xml:space="preserve">. However, on first-impression ratings autistic people were rated less favourably than non-autistic people, males were rated less favourably than females, and male </w:t>
      </w:r>
      <w:proofErr w:type="spellStart"/>
      <w:r w:rsidR="00B344DE" w:rsidRPr="00430494">
        <w:rPr>
          <w:rFonts w:ascii="Times New Roman" w:hAnsi="Times New Roman" w:cs="Times New Roman"/>
          <w:color w:val="000000" w:themeColor="text1"/>
          <w:sz w:val="24"/>
          <w:szCs w:val="24"/>
        </w:rPr>
        <w:t>raters</w:t>
      </w:r>
      <w:proofErr w:type="spellEnd"/>
      <w:r w:rsidR="00B344DE" w:rsidRPr="00430494">
        <w:rPr>
          <w:rFonts w:ascii="Times New Roman" w:hAnsi="Times New Roman" w:cs="Times New Roman"/>
          <w:color w:val="000000" w:themeColor="text1"/>
          <w:sz w:val="24"/>
          <w:szCs w:val="24"/>
        </w:rPr>
        <w:t xml:space="preserve"> were harsher in t</w:t>
      </w:r>
      <w:r w:rsidR="00B91F62" w:rsidRPr="00430494">
        <w:rPr>
          <w:rFonts w:ascii="Times New Roman" w:hAnsi="Times New Roman" w:cs="Times New Roman"/>
          <w:color w:val="000000" w:themeColor="text1"/>
          <w:sz w:val="24"/>
          <w:szCs w:val="24"/>
        </w:rPr>
        <w:t>heir judgements, particularly of</w:t>
      </w:r>
      <w:r w:rsidR="00B344DE" w:rsidRPr="00430494">
        <w:rPr>
          <w:rFonts w:ascii="Times New Roman" w:hAnsi="Times New Roman" w:cs="Times New Roman"/>
          <w:color w:val="000000" w:themeColor="text1"/>
          <w:sz w:val="24"/>
          <w:szCs w:val="24"/>
        </w:rPr>
        <w:t xml:space="preserve"> autistic men. This meant that autistic women did make significantly more favourable </w:t>
      </w:r>
      <w:proofErr w:type="gramStart"/>
      <w:r w:rsidR="00B344DE" w:rsidRPr="00430494">
        <w:rPr>
          <w:rFonts w:ascii="Times New Roman" w:hAnsi="Times New Roman" w:cs="Times New Roman"/>
          <w:color w:val="000000" w:themeColor="text1"/>
          <w:sz w:val="24"/>
          <w:szCs w:val="24"/>
        </w:rPr>
        <w:t>first-impressions</w:t>
      </w:r>
      <w:proofErr w:type="gramEnd"/>
      <w:r w:rsidR="00B344DE" w:rsidRPr="00430494">
        <w:rPr>
          <w:rFonts w:ascii="Times New Roman" w:hAnsi="Times New Roman" w:cs="Times New Roman"/>
          <w:color w:val="000000" w:themeColor="text1"/>
          <w:sz w:val="24"/>
          <w:szCs w:val="24"/>
        </w:rPr>
        <w:t xml:space="preserve"> than autistic males, and whilst first-impressions did not correlate with camouflaging</w:t>
      </w:r>
      <w:r w:rsidR="00B91F62" w:rsidRPr="00430494">
        <w:rPr>
          <w:rFonts w:ascii="Times New Roman" w:hAnsi="Times New Roman" w:cs="Times New Roman"/>
          <w:color w:val="000000" w:themeColor="text1"/>
          <w:sz w:val="24"/>
          <w:szCs w:val="24"/>
        </w:rPr>
        <w:t>,</w:t>
      </w:r>
      <w:r w:rsidR="00B344DE" w:rsidRPr="00430494">
        <w:rPr>
          <w:rFonts w:ascii="Times New Roman" w:hAnsi="Times New Roman" w:cs="Times New Roman"/>
          <w:color w:val="000000" w:themeColor="text1"/>
          <w:sz w:val="24"/>
          <w:szCs w:val="24"/>
        </w:rPr>
        <w:t xml:space="preserve"> they did correlate positively with age of </w:t>
      </w:r>
      <w:r w:rsidR="00B91F62" w:rsidRPr="00430494">
        <w:rPr>
          <w:rFonts w:ascii="Times New Roman" w:hAnsi="Times New Roman" w:cs="Times New Roman"/>
          <w:color w:val="000000" w:themeColor="text1"/>
          <w:sz w:val="24"/>
          <w:szCs w:val="24"/>
        </w:rPr>
        <w:t xml:space="preserve">autism </w:t>
      </w:r>
      <w:r w:rsidR="00B344DE" w:rsidRPr="00430494">
        <w:rPr>
          <w:rFonts w:ascii="Times New Roman" w:hAnsi="Times New Roman" w:cs="Times New Roman"/>
          <w:color w:val="000000" w:themeColor="text1"/>
          <w:sz w:val="24"/>
          <w:szCs w:val="24"/>
        </w:rPr>
        <w:t xml:space="preserve">diagnosis.   </w:t>
      </w:r>
    </w:p>
    <w:p w14:paraId="42B7858A" w14:textId="1B9AC30B" w:rsidR="00D509F2" w:rsidRPr="00430494" w:rsidRDefault="00A57F8E"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Together these three studies</w:t>
      </w:r>
      <w:r w:rsidR="00697E08" w:rsidRPr="00430494">
        <w:rPr>
          <w:rFonts w:ascii="Times New Roman" w:hAnsi="Times New Roman" w:cs="Times New Roman"/>
          <w:color w:val="000000" w:themeColor="text1"/>
          <w:sz w:val="24"/>
          <w:szCs w:val="24"/>
        </w:rPr>
        <w:t xml:space="preserve"> make important </w:t>
      </w:r>
      <w:r w:rsidRPr="00430494">
        <w:rPr>
          <w:rFonts w:ascii="Times New Roman" w:hAnsi="Times New Roman" w:cs="Times New Roman"/>
          <w:color w:val="000000" w:themeColor="text1"/>
          <w:sz w:val="24"/>
          <w:szCs w:val="24"/>
        </w:rPr>
        <w:t xml:space="preserve">and novel </w:t>
      </w:r>
      <w:r w:rsidR="00697E08" w:rsidRPr="00430494">
        <w:rPr>
          <w:rFonts w:ascii="Times New Roman" w:hAnsi="Times New Roman" w:cs="Times New Roman"/>
          <w:color w:val="000000" w:themeColor="text1"/>
          <w:sz w:val="24"/>
          <w:szCs w:val="24"/>
        </w:rPr>
        <w:t xml:space="preserve">contributions to the existing literature by investigating a hidden population of potentially </w:t>
      </w:r>
      <w:r w:rsidR="00BE1ACE" w:rsidRPr="00430494">
        <w:rPr>
          <w:rFonts w:ascii="Times New Roman" w:hAnsi="Times New Roman" w:cs="Times New Roman"/>
          <w:color w:val="000000" w:themeColor="text1"/>
          <w:sz w:val="24"/>
          <w:szCs w:val="24"/>
        </w:rPr>
        <w:t xml:space="preserve">autistic women </w:t>
      </w:r>
      <w:r w:rsidR="00697E08" w:rsidRPr="00430494">
        <w:rPr>
          <w:rFonts w:ascii="Times New Roman" w:hAnsi="Times New Roman" w:cs="Times New Roman"/>
          <w:color w:val="000000" w:themeColor="text1"/>
          <w:sz w:val="24"/>
          <w:szCs w:val="24"/>
        </w:rPr>
        <w:t>who have not previously been explored in detail</w:t>
      </w:r>
      <w:r w:rsidR="00E07D42" w:rsidRPr="00430494">
        <w:rPr>
          <w:rFonts w:ascii="Times New Roman" w:hAnsi="Times New Roman" w:cs="Times New Roman"/>
          <w:color w:val="000000" w:themeColor="text1"/>
          <w:sz w:val="24"/>
          <w:szCs w:val="24"/>
        </w:rPr>
        <w:t>. This will help provide new evidence as to whether autistic women do have a different phenotype of autism, which m</w:t>
      </w:r>
      <w:r w:rsidR="00BE1ACE" w:rsidRPr="00430494">
        <w:rPr>
          <w:rFonts w:ascii="Times New Roman" w:hAnsi="Times New Roman" w:cs="Times New Roman"/>
          <w:color w:val="000000" w:themeColor="text1"/>
          <w:sz w:val="24"/>
          <w:szCs w:val="24"/>
        </w:rPr>
        <w:t xml:space="preserve">ay make them harder to identify, </w:t>
      </w:r>
      <w:r w:rsidR="00E07D42" w:rsidRPr="00430494">
        <w:rPr>
          <w:rFonts w:ascii="Times New Roman" w:hAnsi="Times New Roman" w:cs="Times New Roman"/>
          <w:color w:val="000000" w:themeColor="text1"/>
          <w:sz w:val="24"/>
          <w:szCs w:val="24"/>
        </w:rPr>
        <w:t>more likely to</w:t>
      </w:r>
      <w:r w:rsidR="00387F27" w:rsidRPr="00430494">
        <w:rPr>
          <w:rFonts w:ascii="Times New Roman" w:hAnsi="Times New Roman" w:cs="Times New Roman"/>
          <w:color w:val="000000" w:themeColor="text1"/>
          <w:sz w:val="24"/>
          <w:szCs w:val="24"/>
        </w:rPr>
        <w:t xml:space="preserve"> be</w:t>
      </w:r>
      <w:r w:rsidR="00E07D42" w:rsidRPr="00430494">
        <w:rPr>
          <w:rFonts w:ascii="Times New Roman" w:hAnsi="Times New Roman" w:cs="Times New Roman"/>
          <w:color w:val="000000" w:themeColor="text1"/>
          <w:sz w:val="24"/>
          <w:szCs w:val="24"/>
        </w:rPr>
        <w:t xml:space="preserve"> misdiagnose</w:t>
      </w:r>
      <w:r w:rsidR="00387F27" w:rsidRPr="00430494">
        <w:rPr>
          <w:rFonts w:ascii="Times New Roman" w:hAnsi="Times New Roman" w:cs="Times New Roman"/>
          <w:color w:val="000000" w:themeColor="text1"/>
          <w:sz w:val="24"/>
          <w:szCs w:val="24"/>
        </w:rPr>
        <w:t>d</w:t>
      </w:r>
      <w:r w:rsidR="00BE1ACE" w:rsidRPr="00430494">
        <w:rPr>
          <w:rFonts w:ascii="Times New Roman" w:hAnsi="Times New Roman" w:cs="Times New Roman"/>
          <w:color w:val="000000" w:themeColor="text1"/>
          <w:sz w:val="24"/>
          <w:szCs w:val="24"/>
        </w:rPr>
        <w:t>, and more vulnerable to mental health difficulties</w:t>
      </w:r>
      <w:r w:rsidR="00E07D42" w:rsidRPr="00430494">
        <w:rPr>
          <w:rFonts w:ascii="Times New Roman" w:hAnsi="Times New Roman" w:cs="Times New Roman"/>
          <w:color w:val="000000" w:themeColor="text1"/>
          <w:sz w:val="24"/>
          <w:szCs w:val="24"/>
        </w:rPr>
        <w:t>. Furthermore, this research will provide specific evidence</w:t>
      </w:r>
      <w:r w:rsidR="00F12BF1" w:rsidRPr="00430494">
        <w:rPr>
          <w:rFonts w:ascii="Times New Roman" w:hAnsi="Times New Roman" w:cs="Times New Roman"/>
          <w:color w:val="000000" w:themeColor="text1"/>
          <w:sz w:val="24"/>
          <w:szCs w:val="24"/>
        </w:rPr>
        <w:t xml:space="preserve"> as to </w:t>
      </w:r>
      <w:r w:rsidR="00F12BF1" w:rsidRPr="00430494">
        <w:rPr>
          <w:rFonts w:ascii="Times New Roman" w:hAnsi="Times New Roman" w:cs="Times New Roman"/>
          <w:color w:val="000000" w:themeColor="text1"/>
          <w:sz w:val="24"/>
          <w:szCs w:val="24"/>
        </w:rPr>
        <w:lastRenderedPageBreak/>
        <w:t xml:space="preserve">whether </w:t>
      </w:r>
      <w:r w:rsidR="00E07D42" w:rsidRPr="00430494">
        <w:rPr>
          <w:rFonts w:ascii="Times New Roman" w:hAnsi="Times New Roman" w:cs="Times New Roman"/>
          <w:color w:val="000000" w:themeColor="text1"/>
          <w:sz w:val="24"/>
          <w:szCs w:val="24"/>
        </w:rPr>
        <w:t xml:space="preserve">camouflaging is a successful strategy </w:t>
      </w:r>
      <w:r w:rsidR="00F12BF1" w:rsidRPr="00430494">
        <w:rPr>
          <w:rFonts w:ascii="Times New Roman" w:hAnsi="Times New Roman" w:cs="Times New Roman"/>
          <w:color w:val="000000" w:themeColor="text1"/>
          <w:sz w:val="24"/>
          <w:szCs w:val="24"/>
        </w:rPr>
        <w:t xml:space="preserve">for autistic women, in one of the first quantitative studies of its kind. </w:t>
      </w:r>
    </w:p>
    <w:p w14:paraId="359234AF" w14:textId="208138FB" w:rsidR="00124513" w:rsidRPr="00430494" w:rsidRDefault="0012451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br w:type="page"/>
      </w:r>
    </w:p>
    <w:p w14:paraId="101EC223" w14:textId="77777777" w:rsidR="00C21C38" w:rsidRPr="00430494" w:rsidRDefault="00C21C38">
      <w:pPr>
        <w:rPr>
          <w:rFonts w:ascii="Times New Roman" w:hAnsi="Times New Roman" w:cs="Times New Roman"/>
          <w:b/>
          <w:sz w:val="24"/>
          <w:szCs w:val="24"/>
        </w:rPr>
      </w:pPr>
      <w:r w:rsidRPr="00430494">
        <w:rPr>
          <w:rFonts w:ascii="Times New Roman" w:hAnsi="Times New Roman" w:cs="Times New Roman"/>
          <w:b/>
          <w:sz w:val="24"/>
          <w:szCs w:val="24"/>
        </w:rPr>
        <w:lastRenderedPageBreak/>
        <w:br w:type="page"/>
      </w:r>
    </w:p>
    <w:p w14:paraId="2AE2A595" w14:textId="3DA8CF20" w:rsidR="00185F5D" w:rsidRPr="00430494" w:rsidRDefault="00185F5D" w:rsidP="00C2623F">
      <w:pPr>
        <w:pStyle w:val="Heading1"/>
      </w:pPr>
      <w:r w:rsidRPr="00430494">
        <w:lastRenderedPageBreak/>
        <w:t>CHAPTER 3</w:t>
      </w:r>
    </w:p>
    <w:p w14:paraId="59C9B0AB" w14:textId="7FCA3C16" w:rsidR="00182415" w:rsidRPr="00430494" w:rsidRDefault="009A4753" w:rsidP="00EA03DB">
      <w:pPr>
        <w:spacing w:line="480" w:lineRule="auto"/>
        <w:jc w:val="center"/>
        <w:rPr>
          <w:rFonts w:ascii="Times New Roman" w:hAnsi="Times New Roman" w:cs="Times New Roman"/>
          <w:b/>
          <w:sz w:val="24"/>
          <w:szCs w:val="24"/>
        </w:rPr>
      </w:pPr>
      <w:r w:rsidRPr="00430494">
        <w:rPr>
          <w:rFonts w:ascii="Times New Roman" w:hAnsi="Times New Roman" w:cs="Times New Roman"/>
          <w:b/>
          <w:sz w:val="24"/>
          <w:szCs w:val="24"/>
        </w:rPr>
        <w:t>Study 1</w:t>
      </w:r>
      <w:r w:rsidR="00C44EDA" w:rsidRPr="00430494">
        <w:rPr>
          <w:rFonts w:ascii="Times New Roman" w:hAnsi="Times New Roman" w:cs="Times New Roman"/>
          <w:b/>
          <w:sz w:val="24"/>
          <w:szCs w:val="24"/>
        </w:rPr>
        <w:t xml:space="preserve">: </w:t>
      </w:r>
      <w:r w:rsidR="00E31AAF" w:rsidRPr="00430494">
        <w:rPr>
          <w:rFonts w:ascii="Times New Roman" w:hAnsi="Times New Roman" w:cs="Times New Roman"/>
          <w:b/>
          <w:sz w:val="24"/>
          <w:szCs w:val="24"/>
        </w:rPr>
        <w:t xml:space="preserve">Screening and Identifying Potentially Autistic Women </w:t>
      </w:r>
      <w:r w:rsidR="00884683" w:rsidRPr="00430494">
        <w:rPr>
          <w:rFonts w:ascii="Times New Roman" w:hAnsi="Times New Roman" w:cs="Times New Roman"/>
          <w:b/>
          <w:sz w:val="24"/>
          <w:szCs w:val="24"/>
        </w:rPr>
        <w:t>across</w:t>
      </w:r>
      <w:r w:rsidR="00E31AAF" w:rsidRPr="00430494">
        <w:rPr>
          <w:rFonts w:ascii="Times New Roman" w:hAnsi="Times New Roman" w:cs="Times New Roman"/>
          <w:b/>
          <w:sz w:val="24"/>
          <w:szCs w:val="24"/>
        </w:rPr>
        <w:t xml:space="preserve"> the UK</w:t>
      </w:r>
    </w:p>
    <w:p w14:paraId="535C36B8" w14:textId="77777777" w:rsidR="00E31AAF" w:rsidRPr="00430494" w:rsidRDefault="00E31AAF" w:rsidP="00EA03DB">
      <w:pPr>
        <w:spacing w:line="480" w:lineRule="auto"/>
        <w:jc w:val="center"/>
        <w:rPr>
          <w:rFonts w:ascii="Times New Roman" w:hAnsi="Times New Roman" w:cs="Times New Roman"/>
          <w:b/>
          <w:sz w:val="24"/>
          <w:szCs w:val="24"/>
        </w:rPr>
      </w:pPr>
    </w:p>
    <w:p w14:paraId="58F3182D" w14:textId="042478C7" w:rsidR="009666C8" w:rsidRPr="00430494" w:rsidRDefault="009666C8" w:rsidP="00C2623F">
      <w:pPr>
        <w:pStyle w:val="Heading2"/>
      </w:pPr>
      <w:r w:rsidRPr="00430494">
        <w:t>3.1</w:t>
      </w:r>
      <w:r w:rsidR="00083C4C" w:rsidRPr="00430494">
        <w:t>.</w:t>
      </w:r>
      <w:r w:rsidRPr="00430494">
        <w:t xml:space="preserve"> </w:t>
      </w:r>
      <w:r w:rsidRPr="00430494">
        <w:tab/>
        <w:t>Introduction</w:t>
      </w:r>
    </w:p>
    <w:p w14:paraId="10A139F9" w14:textId="4CCB3424" w:rsidR="009A4753" w:rsidRPr="00C2623F"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sz w:val="24"/>
          <w:szCs w:val="24"/>
        </w:rPr>
        <w:t>The overarching purpose of this thesis is to explore the reasons why autistic females are often diagnosed later than autistic males</w:t>
      </w:r>
      <w:r w:rsidR="0078001B" w:rsidRPr="00C2623F">
        <w:rPr>
          <w:rFonts w:ascii="Times New Roman" w:hAnsi="Times New Roman" w:cs="Times New Roman"/>
          <w:sz w:val="24"/>
          <w:szCs w:val="24"/>
        </w:rPr>
        <w:t xml:space="preserve"> </w:t>
      </w:r>
      <w:r w:rsidR="00F75B08" w:rsidRPr="00C2623F">
        <w:rPr>
          <w:rFonts w:ascii="Times New Roman" w:hAnsi="Times New Roman" w:cs="Times New Roman"/>
          <w:sz w:val="24"/>
          <w:szCs w:val="24"/>
        </w:rPr>
        <w:t xml:space="preserve">or fail to receive an autism diagnosis altogether </w:t>
      </w:r>
      <w:r w:rsidRPr="00C2623F">
        <w:rPr>
          <w:rFonts w:ascii="Times New Roman" w:hAnsi="Times New Roman" w:cs="Times New Roman"/>
          <w:sz w:val="24"/>
          <w:szCs w:val="24"/>
        </w:rPr>
        <w:t xml:space="preserve">(Bancroft, 2012), with a focus on the Female Phenotype Theory (FPT) of autism. FPT suggests that autism in women is often </w:t>
      </w:r>
      <w:r w:rsidR="00FB684B" w:rsidRPr="00C2623F">
        <w:rPr>
          <w:rFonts w:ascii="Times New Roman" w:hAnsi="Times New Roman" w:cs="Times New Roman"/>
          <w:sz w:val="24"/>
          <w:szCs w:val="24"/>
        </w:rPr>
        <w:t xml:space="preserve">missed by clinicians due to autistic </w:t>
      </w:r>
      <w:r w:rsidRPr="00C2623F">
        <w:rPr>
          <w:rFonts w:ascii="Times New Roman" w:hAnsi="Times New Roman" w:cs="Times New Roman"/>
          <w:sz w:val="24"/>
          <w:szCs w:val="24"/>
        </w:rPr>
        <w:t>females display</w:t>
      </w:r>
      <w:r w:rsidR="00FB684B" w:rsidRPr="00C2623F">
        <w:rPr>
          <w:rFonts w:ascii="Times New Roman" w:hAnsi="Times New Roman" w:cs="Times New Roman"/>
          <w:sz w:val="24"/>
          <w:szCs w:val="24"/>
        </w:rPr>
        <w:t>ing</w:t>
      </w:r>
      <w:r w:rsidRPr="00C2623F">
        <w:rPr>
          <w:rFonts w:ascii="Times New Roman" w:hAnsi="Times New Roman" w:cs="Times New Roman"/>
          <w:sz w:val="24"/>
          <w:szCs w:val="24"/>
        </w:rPr>
        <w:t xml:space="preserve"> behavioural traits</w:t>
      </w:r>
      <w:r w:rsidR="00D02A5F" w:rsidRPr="00C2623F">
        <w:rPr>
          <w:rFonts w:ascii="Times New Roman" w:hAnsi="Times New Roman" w:cs="Times New Roman"/>
          <w:sz w:val="24"/>
          <w:szCs w:val="24"/>
        </w:rPr>
        <w:t xml:space="preserve"> which are different from those displayed by</w:t>
      </w:r>
      <w:r w:rsidRPr="00C2623F">
        <w:rPr>
          <w:rFonts w:ascii="Times New Roman" w:hAnsi="Times New Roman" w:cs="Times New Roman"/>
          <w:sz w:val="24"/>
          <w:szCs w:val="24"/>
        </w:rPr>
        <w:t xml:space="preserve"> autistic </w:t>
      </w:r>
      <w:proofErr w:type="gramStart"/>
      <w:r w:rsidRPr="00C2623F">
        <w:rPr>
          <w:rFonts w:ascii="Times New Roman" w:hAnsi="Times New Roman" w:cs="Times New Roman"/>
          <w:sz w:val="24"/>
          <w:szCs w:val="24"/>
        </w:rPr>
        <w:t xml:space="preserve">males, </w:t>
      </w:r>
      <w:r w:rsidR="00D02A5F" w:rsidRPr="00C2623F">
        <w:rPr>
          <w:rFonts w:ascii="Times New Roman" w:hAnsi="Times New Roman" w:cs="Times New Roman"/>
          <w:sz w:val="24"/>
          <w:szCs w:val="24"/>
        </w:rPr>
        <w:t>and</w:t>
      </w:r>
      <w:proofErr w:type="gramEnd"/>
      <w:r w:rsidRPr="00C2623F">
        <w:rPr>
          <w:rFonts w:ascii="Times New Roman" w:hAnsi="Times New Roman" w:cs="Times New Roman"/>
          <w:sz w:val="24"/>
          <w:szCs w:val="24"/>
        </w:rPr>
        <w:t xml:space="preserve"> are not the typical traits associated with autism (</w:t>
      </w:r>
      <w:r w:rsidRPr="00C2623F">
        <w:rPr>
          <w:rFonts w:ascii="Times New Roman" w:hAnsi="Times New Roman" w:cs="Times New Roman"/>
          <w:bCs/>
          <w:sz w:val="24"/>
          <w:szCs w:val="24"/>
        </w:rPr>
        <w:t xml:space="preserve">Kopp &amp; </w:t>
      </w:r>
      <w:proofErr w:type="spellStart"/>
      <w:r w:rsidRPr="00C2623F">
        <w:rPr>
          <w:rFonts w:ascii="Times New Roman" w:hAnsi="Times New Roman" w:cs="Times New Roman"/>
          <w:bCs/>
          <w:sz w:val="24"/>
          <w:szCs w:val="24"/>
        </w:rPr>
        <w:t>Gillberg</w:t>
      </w:r>
      <w:proofErr w:type="spellEnd"/>
      <w:r w:rsidRPr="00C2623F">
        <w:rPr>
          <w:rFonts w:ascii="Times New Roman" w:hAnsi="Times New Roman" w:cs="Times New Roman"/>
          <w:bCs/>
          <w:sz w:val="24"/>
          <w:szCs w:val="24"/>
        </w:rPr>
        <w:t xml:space="preserve">, 1992). </w:t>
      </w:r>
      <w:r w:rsidRPr="00C2623F">
        <w:rPr>
          <w:rFonts w:ascii="Times New Roman" w:hAnsi="Times New Roman" w:cs="Times New Roman"/>
          <w:sz w:val="24"/>
          <w:szCs w:val="24"/>
        </w:rPr>
        <w:t>The main aims of Study 1 were, first, to shed light on the prevalence of undiagnosed female autism in the general population using a large-scale online survey, and second, to compare levels of empathy between diagnosed</w:t>
      </w:r>
      <w:r w:rsidR="00A41697" w:rsidRPr="00C2623F">
        <w:rPr>
          <w:rFonts w:ascii="Times New Roman" w:hAnsi="Times New Roman" w:cs="Times New Roman"/>
          <w:sz w:val="24"/>
          <w:szCs w:val="24"/>
        </w:rPr>
        <w:t xml:space="preserve"> autistic, potentially autistic</w:t>
      </w:r>
      <w:r w:rsidRPr="00C2623F">
        <w:rPr>
          <w:rFonts w:ascii="Times New Roman" w:hAnsi="Times New Roman" w:cs="Times New Roman"/>
          <w:sz w:val="24"/>
          <w:szCs w:val="24"/>
        </w:rPr>
        <w:t xml:space="preserve">, and non-autistic </w:t>
      </w:r>
      <w:proofErr w:type="gramStart"/>
      <w:r w:rsidR="00A41697" w:rsidRPr="00C2623F">
        <w:rPr>
          <w:rFonts w:ascii="Times New Roman" w:hAnsi="Times New Roman" w:cs="Times New Roman"/>
          <w:sz w:val="24"/>
          <w:szCs w:val="24"/>
        </w:rPr>
        <w:t>women</w:t>
      </w:r>
      <w:proofErr w:type="gramEnd"/>
      <w:r w:rsidR="00A41697" w:rsidRPr="00C2623F">
        <w:rPr>
          <w:rFonts w:ascii="Times New Roman" w:hAnsi="Times New Roman" w:cs="Times New Roman"/>
          <w:sz w:val="24"/>
          <w:szCs w:val="24"/>
        </w:rPr>
        <w:t xml:space="preserve"> and men</w:t>
      </w:r>
      <w:r w:rsidRPr="00C2623F">
        <w:rPr>
          <w:rFonts w:ascii="Times New Roman" w:hAnsi="Times New Roman" w:cs="Times New Roman"/>
          <w:sz w:val="24"/>
          <w:szCs w:val="24"/>
        </w:rPr>
        <w:t xml:space="preserve">. Participants with diagnosed autism were asked to report the age at which they received their diagnosis. Additionally, participants were asked to list whatever other formal psychiatric diagnoses they had ever received (e.g., </w:t>
      </w:r>
      <w:r w:rsidR="009B2E56" w:rsidRPr="00C2623F">
        <w:rPr>
          <w:rFonts w:ascii="Times New Roman" w:hAnsi="Times New Roman" w:cs="Times New Roman"/>
          <w:sz w:val="24"/>
          <w:szCs w:val="24"/>
        </w:rPr>
        <w:t>GAD</w:t>
      </w:r>
      <w:r w:rsidRPr="00C2623F">
        <w:rPr>
          <w:rFonts w:ascii="Times New Roman" w:hAnsi="Times New Roman" w:cs="Times New Roman"/>
          <w:sz w:val="24"/>
          <w:szCs w:val="24"/>
        </w:rPr>
        <w:t xml:space="preserve">, Eating Disorder, </w:t>
      </w:r>
      <w:r w:rsidR="009B2E56" w:rsidRPr="00C2623F">
        <w:rPr>
          <w:rFonts w:ascii="Times New Roman" w:hAnsi="Times New Roman" w:cs="Times New Roman"/>
          <w:sz w:val="24"/>
          <w:szCs w:val="24"/>
        </w:rPr>
        <w:t>BPD</w:t>
      </w:r>
      <w:r w:rsidRPr="00C2623F">
        <w:rPr>
          <w:rFonts w:ascii="Times New Roman" w:hAnsi="Times New Roman" w:cs="Times New Roman"/>
          <w:sz w:val="24"/>
          <w:szCs w:val="24"/>
        </w:rPr>
        <w:t>). This was to se</w:t>
      </w:r>
      <w:r w:rsidR="00A41697" w:rsidRPr="00C2623F">
        <w:rPr>
          <w:rFonts w:ascii="Times New Roman" w:hAnsi="Times New Roman" w:cs="Times New Roman"/>
          <w:sz w:val="24"/>
          <w:szCs w:val="24"/>
        </w:rPr>
        <w:t>e whether potentially autistic women were</w:t>
      </w:r>
      <w:r w:rsidRPr="00C2623F">
        <w:rPr>
          <w:rFonts w:ascii="Times New Roman" w:hAnsi="Times New Roman" w:cs="Times New Roman"/>
          <w:sz w:val="24"/>
          <w:szCs w:val="24"/>
        </w:rPr>
        <w:t xml:space="preserve"> more likely to report psychiatric problems, as might occur due to the stress of living with</w:t>
      </w:r>
      <w:r w:rsidR="00A41697" w:rsidRPr="00C2623F">
        <w:rPr>
          <w:rFonts w:ascii="Times New Roman" w:hAnsi="Times New Roman" w:cs="Times New Roman"/>
          <w:sz w:val="24"/>
          <w:szCs w:val="24"/>
        </w:rPr>
        <w:t xml:space="preserve"> an</w:t>
      </w:r>
      <w:r w:rsidRPr="00C2623F">
        <w:rPr>
          <w:rFonts w:ascii="Times New Roman" w:hAnsi="Times New Roman" w:cs="Times New Roman"/>
          <w:sz w:val="24"/>
          <w:szCs w:val="24"/>
        </w:rPr>
        <w:t xml:space="preserve"> undiagnosed ASC, the stress of attempting to hide ASC traits, or </w:t>
      </w:r>
      <w:r w:rsidR="00A41697" w:rsidRPr="00C2623F">
        <w:rPr>
          <w:rFonts w:ascii="Times New Roman" w:hAnsi="Times New Roman" w:cs="Times New Roman"/>
          <w:sz w:val="24"/>
          <w:szCs w:val="24"/>
        </w:rPr>
        <w:t xml:space="preserve">from </w:t>
      </w:r>
      <w:r w:rsidRPr="00C2623F">
        <w:rPr>
          <w:rFonts w:ascii="Times New Roman" w:hAnsi="Times New Roman" w:cs="Times New Roman"/>
          <w:sz w:val="24"/>
          <w:szCs w:val="24"/>
        </w:rPr>
        <w:t xml:space="preserve">being misdiagnosed with other conditions by clinicians who misinterpret their autistic </w:t>
      </w:r>
      <w:r w:rsidR="000D27BD" w:rsidRPr="00C2623F">
        <w:rPr>
          <w:rFonts w:ascii="Times New Roman" w:hAnsi="Times New Roman" w:cs="Times New Roman"/>
          <w:sz w:val="24"/>
          <w:szCs w:val="24"/>
        </w:rPr>
        <w:t>traits</w:t>
      </w:r>
      <w:r w:rsidRPr="00C2623F">
        <w:rPr>
          <w:rFonts w:ascii="Times New Roman" w:hAnsi="Times New Roman" w:cs="Times New Roman"/>
          <w:sz w:val="24"/>
          <w:szCs w:val="24"/>
        </w:rPr>
        <w:t>.</w:t>
      </w:r>
    </w:p>
    <w:p w14:paraId="313AA281" w14:textId="4C9A2EDF" w:rsidR="004E0436" w:rsidRPr="00C2623F"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sz w:val="24"/>
          <w:szCs w:val="24"/>
        </w:rPr>
        <w:t>Baron-Cohen</w:t>
      </w:r>
      <w:r w:rsidR="00886D8A" w:rsidRPr="00C2623F">
        <w:rPr>
          <w:rFonts w:ascii="Times New Roman" w:hAnsi="Times New Roman" w:cs="Times New Roman"/>
          <w:sz w:val="24"/>
          <w:szCs w:val="24"/>
        </w:rPr>
        <w:t xml:space="preserve"> et al.</w:t>
      </w:r>
      <w:r w:rsidRPr="00C2623F">
        <w:rPr>
          <w:rFonts w:ascii="Times New Roman" w:hAnsi="Times New Roman" w:cs="Times New Roman"/>
          <w:sz w:val="24"/>
          <w:szCs w:val="24"/>
        </w:rPr>
        <w:t xml:space="preserve"> (2009) found evidence that current statistics regarding the prevalence</w:t>
      </w:r>
      <w:r w:rsidR="00D02A5F" w:rsidRPr="00C2623F">
        <w:rPr>
          <w:rFonts w:ascii="Times New Roman" w:hAnsi="Times New Roman" w:cs="Times New Roman"/>
          <w:sz w:val="24"/>
          <w:szCs w:val="24"/>
        </w:rPr>
        <w:t xml:space="preserve"> of autism may be grossly under-</w:t>
      </w:r>
      <w:r w:rsidRPr="00C2623F">
        <w:rPr>
          <w:rFonts w:ascii="Times New Roman" w:hAnsi="Times New Roman" w:cs="Times New Roman"/>
          <w:sz w:val="24"/>
          <w:szCs w:val="24"/>
        </w:rPr>
        <w:t xml:space="preserve">estimated. They suggested that this is due to </w:t>
      </w:r>
      <w:proofErr w:type="gramStart"/>
      <w:r w:rsidRPr="00C2623F">
        <w:rPr>
          <w:rFonts w:ascii="Times New Roman" w:hAnsi="Times New Roman" w:cs="Times New Roman"/>
          <w:sz w:val="24"/>
          <w:szCs w:val="24"/>
        </w:rPr>
        <w:t>the majority of</w:t>
      </w:r>
      <w:proofErr w:type="gramEnd"/>
      <w:r w:rsidRPr="00C2623F">
        <w:rPr>
          <w:rFonts w:ascii="Times New Roman" w:hAnsi="Times New Roman" w:cs="Times New Roman"/>
          <w:sz w:val="24"/>
          <w:szCs w:val="24"/>
        </w:rPr>
        <w:t xml:space="preserve"> investigations only considering those with diagnoses and/or </w:t>
      </w:r>
      <w:r w:rsidR="00C7270A" w:rsidRPr="00C2623F">
        <w:rPr>
          <w:rFonts w:ascii="Times New Roman" w:hAnsi="Times New Roman" w:cs="Times New Roman"/>
          <w:sz w:val="24"/>
          <w:szCs w:val="24"/>
        </w:rPr>
        <w:t>those considered as more likely to have the condition</w:t>
      </w:r>
      <w:r w:rsidRPr="00C2623F">
        <w:rPr>
          <w:rFonts w:ascii="Times New Roman" w:hAnsi="Times New Roman" w:cs="Times New Roman"/>
          <w:sz w:val="24"/>
          <w:szCs w:val="24"/>
        </w:rPr>
        <w:t>, such as those whose relatives are autistic or who have children with additional needs (</w:t>
      </w:r>
      <w:r w:rsidR="00D66E08" w:rsidRPr="00C2623F">
        <w:rPr>
          <w:rFonts w:ascii="Times New Roman" w:hAnsi="Times New Roman" w:cs="Times New Roman"/>
          <w:sz w:val="24"/>
          <w:szCs w:val="24"/>
        </w:rPr>
        <w:t xml:space="preserve">Ehlers &amp; </w:t>
      </w:r>
      <w:proofErr w:type="spellStart"/>
      <w:r w:rsidR="00D66E08" w:rsidRPr="00C2623F">
        <w:rPr>
          <w:rFonts w:ascii="Times New Roman" w:hAnsi="Times New Roman" w:cs="Times New Roman"/>
          <w:sz w:val="24"/>
          <w:szCs w:val="24"/>
        </w:rPr>
        <w:t>Gillberg</w:t>
      </w:r>
      <w:proofErr w:type="spellEnd"/>
      <w:r w:rsidR="00D66E08" w:rsidRPr="00C2623F">
        <w:rPr>
          <w:rFonts w:ascii="Times New Roman" w:hAnsi="Times New Roman" w:cs="Times New Roman"/>
          <w:sz w:val="24"/>
          <w:szCs w:val="24"/>
        </w:rPr>
        <w:t xml:space="preserve">, 1993; </w:t>
      </w:r>
      <w:proofErr w:type="spellStart"/>
      <w:r w:rsidRPr="00C2623F">
        <w:rPr>
          <w:rFonts w:ascii="Times New Roman" w:hAnsi="Times New Roman" w:cs="Times New Roman"/>
          <w:sz w:val="24"/>
          <w:szCs w:val="24"/>
        </w:rPr>
        <w:t>Gillberg</w:t>
      </w:r>
      <w:proofErr w:type="spellEnd"/>
      <w:r w:rsidR="00886D8A" w:rsidRPr="00C2623F">
        <w:rPr>
          <w:rFonts w:ascii="Times New Roman" w:hAnsi="Times New Roman" w:cs="Times New Roman"/>
          <w:sz w:val="24"/>
          <w:szCs w:val="24"/>
        </w:rPr>
        <w:t xml:space="preserve"> </w:t>
      </w:r>
      <w:r w:rsidR="00886D8A" w:rsidRPr="00C2623F">
        <w:rPr>
          <w:rFonts w:ascii="Times New Roman" w:hAnsi="Times New Roman" w:cs="Times New Roman"/>
          <w:sz w:val="24"/>
          <w:szCs w:val="24"/>
        </w:rPr>
        <w:lastRenderedPageBreak/>
        <w:t>et al.,</w:t>
      </w:r>
      <w:r w:rsidRPr="00C2623F">
        <w:rPr>
          <w:rFonts w:ascii="Times New Roman" w:hAnsi="Times New Roman" w:cs="Times New Roman"/>
          <w:sz w:val="24"/>
          <w:szCs w:val="24"/>
        </w:rPr>
        <w:t xml:space="preserve"> 1991). For example, Baron-Cohen</w:t>
      </w:r>
      <w:r w:rsidR="00886D8A" w:rsidRPr="00C2623F">
        <w:rPr>
          <w:rFonts w:ascii="Times New Roman" w:hAnsi="Times New Roman" w:cs="Times New Roman"/>
          <w:sz w:val="24"/>
          <w:szCs w:val="24"/>
        </w:rPr>
        <w:t xml:space="preserve"> et al.</w:t>
      </w:r>
      <w:r w:rsidRPr="00C2623F">
        <w:rPr>
          <w:rFonts w:ascii="Times New Roman" w:hAnsi="Times New Roman" w:cs="Times New Roman"/>
          <w:sz w:val="24"/>
          <w:szCs w:val="24"/>
        </w:rPr>
        <w:t xml:space="preserve"> (2009) surveyed the Special Educational Needs (SEN) register for known cases of ASC as well as screening the mainstream primary school population in Cambridgeshire for unknown cases. The screening involved a </w:t>
      </w:r>
      <w:r w:rsidR="00D02A5F" w:rsidRPr="00C2623F">
        <w:rPr>
          <w:rFonts w:ascii="Times New Roman" w:hAnsi="Times New Roman" w:cs="Times New Roman"/>
          <w:sz w:val="24"/>
          <w:szCs w:val="24"/>
        </w:rPr>
        <w:t>diagnostic</w:t>
      </w:r>
      <w:r w:rsidRPr="00C2623F">
        <w:rPr>
          <w:rFonts w:ascii="Times New Roman" w:hAnsi="Times New Roman" w:cs="Times New Roman"/>
          <w:sz w:val="24"/>
          <w:szCs w:val="24"/>
        </w:rPr>
        <w:t xml:space="preserve"> survey, which was sent to all participating schools to be completed by all parents of </w:t>
      </w:r>
      <w:proofErr w:type="gramStart"/>
      <w:r w:rsidRPr="00C2623F">
        <w:rPr>
          <w:rFonts w:ascii="Times New Roman" w:hAnsi="Times New Roman" w:cs="Times New Roman"/>
          <w:sz w:val="24"/>
          <w:szCs w:val="24"/>
        </w:rPr>
        <w:t>5-9 year old</w:t>
      </w:r>
      <w:proofErr w:type="gramEnd"/>
      <w:r w:rsidRPr="00C2623F">
        <w:rPr>
          <w:rFonts w:ascii="Times New Roman" w:hAnsi="Times New Roman" w:cs="Times New Roman"/>
          <w:sz w:val="24"/>
          <w:szCs w:val="24"/>
        </w:rPr>
        <w:t xml:space="preserve"> children. The</w:t>
      </w:r>
      <w:r w:rsidR="00D66E08" w:rsidRPr="00C2623F">
        <w:rPr>
          <w:rFonts w:ascii="Times New Roman" w:hAnsi="Times New Roman" w:cs="Times New Roman"/>
          <w:sz w:val="24"/>
          <w:szCs w:val="24"/>
        </w:rPr>
        <w:t xml:space="preserve"> CAST</w:t>
      </w:r>
      <w:r w:rsidRPr="00C2623F">
        <w:rPr>
          <w:rFonts w:ascii="Times New Roman" w:hAnsi="Times New Roman" w:cs="Times New Roman"/>
          <w:sz w:val="24"/>
          <w:szCs w:val="24"/>
        </w:rPr>
        <w:t>, which is a 37-item screening tests to be completed by parents, was used</w:t>
      </w:r>
      <w:r w:rsidR="00D02A5F" w:rsidRPr="00C2623F">
        <w:rPr>
          <w:rFonts w:ascii="Times New Roman" w:hAnsi="Times New Roman" w:cs="Times New Roman"/>
          <w:sz w:val="24"/>
          <w:szCs w:val="24"/>
        </w:rPr>
        <w:t>,</w:t>
      </w:r>
      <w:r w:rsidRPr="00C2623F">
        <w:rPr>
          <w:rFonts w:ascii="Times New Roman" w:hAnsi="Times New Roman" w:cs="Times New Roman"/>
          <w:sz w:val="24"/>
          <w:szCs w:val="24"/>
        </w:rPr>
        <w:t xml:space="preserve"> and suspected cases</w:t>
      </w:r>
      <w:r w:rsidR="00D02A5F" w:rsidRPr="00C2623F">
        <w:rPr>
          <w:rFonts w:ascii="Times New Roman" w:hAnsi="Times New Roman" w:cs="Times New Roman"/>
          <w:sz w:val="24"/>
          <w:szCs w:val="24"/>
        </w:rPr>
        <w:t xml:space="preserve"> were</w:t>
      </w:r>
      <w:r w:rsidRPr="00C2623F">
        <w:rPr>
          <w:rFonts w:ascii="Times New Roman" w:hAnsi="Times New Roman" w:cs="Times New Roman"/>
          <w:sz w:val="24"/>
          <w:szCs w:val="24"/>
        </w:rPr>
        <w:t xml:space="preserve"> followed up with full ASC assessments using the</w:t>
      </w:r>
      <w:r w:rsidR="00D66E08" w:rsidRPr="00C2623F">
        <w:rPr>
          <w:rFonts w:ascii="Times New Roman" w:hAnsi="Times New Roman" w:cs="Times New Roman"/>
          <w:sz w:val="24"/>
          <w:szCs w:val="24"/>
        </w:rPr>
        <w:t xml:space="preserve"> ADI</w:t>
      </w:r>
      <w:r w:rsidRPr="00C2623F">
        <w:rPr>
          <w:rFonts w:ascii="Times New Roman" w:hAnsi="Times New Roman" w:cs="Times New Roman"/>
          <w:sz w:val="24"/>
          <w:szCs w:val="24"/>
        </w:rPr>
        <w:t xml:space="preserve"> and the </w:t>
      </w:r>
      <w:r w:rsidR="00D66E08" w:rsidRPr="00C2623F">
        <w:rPr>
          <w:rFonts w:ascii="Times New Roman" w:hAnsi="Times New Roman" w:cs="Times New Roman"/>
          <w:sz w:val="24"/>
          <w:szCs w:val="24"/>
        </w:rPr>
        <w:t>ADOS</w:t>
      </w:r>
      <w:r w:rsidRPr="00C2623F">
        <w:rPr>
          <w:rFonts w:ascii="Times New Roman" w:hAnsi="Times New Roman" w:cs="Times New Roman"/>
          <w:sz w:val="24"/>
          <w:szCs w:val="24"/>
        </w:rPr>
        <w:t xml:space="preserve">. Results showed that 0.94% of the SEN population and 0.99% of the mainstream population had an ASC. Further analysis revealed that for every three known cases of ASC there were two unknown cases. These findings suggest that there may be quite a significant number of autistic individuals who remain undiagnosed. No differences were found in the number of unknown cases of boys versus girls, despite finding a prevalence rate of 1.53% in male known cases and only 0.42% in female known cases. However, this result may have occurred </w:t>
      </w:r>
      <w:r w:rsidR="00D02A5F" w:rsidRPr="00C2623F">
        <w:rPr>
          <w:rFonts w:ascii="Times New Roman" w:hAnsi="Times New Roman" w:cs="Times New Roman"/>
          <w:sz w:val="24"/>
          <w:szCs w:val="24"/>
        </w:rPr>
        <w:t>because</w:t>
      </w:r>
      <w:r w:rsidRPr="00C2623F">
        <w:rPr>
          <w:rFonts w:ascii="Times New Roman" w:hAnsi="Times New Roman" w:cs="Times New Roman"/>
          <w:sz w:val="24"/>
          <w:szCs w:val="24"/>
        </w:rPr>
        <w:t xml:space="preserve"> only children were tested, and it could be the case that females are more likely to go into adulthood with undiagnosed ASC compared to males. </w:t>
      </w:r>
    </w:p>
    <w:p w14:paraId="03D96A5F" w14:textId="77777777" w:rsidR="000C7C71" w:rsidRPr="00C2623F"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sz w:val="24"/>
          <w:szCs w:val="24"/>
        </w:rPr>
        <w:t xml:space="preserve">To date, few studies have been able </w:t>
      </w:r>
      <w:r w:rsidR="00D02A5F" w:rsidRPr="00C2623F">
        <w:rPr>
          <w:rFonts w:ascii="Times New Roman" w:hAnsi="Times New Roman" w:cs="Times New Roman"/>
          <w:sz w:val="24"/>
          <w:szCs w:val="24"/>
        </w:rPr>
        <w:t xml:space="preserve">to </w:t>
      </w:r>
      <w:r w:rsidRPr="00C2623F">
        <w:rPr>
          <w:rFonts w:ascii="Times New Roman" w:hAnsi="Times New Roman" w:cs="Times New Roman"/>
          <w:sz w:val="24"/>
          <w:szCs w:val="24"/>
        </w:rPr>
        <w:t xml:space="preserve">provide estimates for the gender difference in undiagnosed cases of ASC in adulthood. This is </w:t>
      </w:r>
      <w:r w:rsidR="00D02A5F" w:rsidRPr="00C2623F">
        <w:rPr>
          <w:rFonts w:ascii="Times New Roman" w:hAnsi="Times New Roman" w:cs="Times New Roman"/>
          <w:sz w:val="24"/>
          <w:szCs w:val="24"/>
        </w:rPr>
        <w:t>probably</w:t>
      </w:r>
      <w:r w:rsidRPr="00C2623F">
        <w:rPr>
          <w:rFonts w:ascii="Times New Roman" w:hAnsi="Times New Roman" w:cs="Times New Roman"/>
          <w:sz w:val="24"/>
          <w:szCs w:val="24"/>
        </w:rPr>
        <w:t xml:space="preserve"> due to the difficulty in identifying these individuals, given that most may not present in a typical way. </w:t>
      </w:r>
      <w:r w:rsidR="00D02A5F" w:rsidRPr="00C2623F">
        <w:rPr>
          <w:rFonts w:ascii="Times New Roman" w:hAnsi="Times New Roman" w:cs="Times New Roman"/>
          <w:sz w:val="24"/>
          <w:szCs w:val="24"/>
        </w:rPr>
        <w:t>Self</w:t>
      </w:r>
      <w:r w:rsidRPr="00C2623F">
        <w:rPr>
          <w:rFonts w:ascii="Times New Roman" w:hAnsi="Times New Roman" w:cs="Times New Roman"/>
          <w:sz w:val="24"/>
          <w:szCs w:val="24"/>
        </w:rPr>
        <w:t xml:space="preserve">-assessment screening measures, which can be used in the general population, may therefore be </w:t>
      </w:r>
      <w:r w:rsidR="00A65065" w:rsidRPr="00C2623F">
        <w:rPr>
          <w:rFonts w:ascii="Times New Roman" w:hAnsi="Times New Roman" w:cs="Times New Roman"/>
          <w:sz w:val="24"/>
          <w:szCs w:val="24"/>
        </w:rPr>
        <w:t xml:space="preserve">of value </w:t>
      </w:r>
      <w:r w:rsidRPr="00C2623F">
        <w:rPr>
          <w:rFonts w:ascii="Times New Roman" w:hAnsi="Times New Roman" w:cs="Times New Roman"/>
          <w:sz w:val="24"/>
          <w:szCs w:val="24"/>
        </w:rPr>
        <w:t>in identifying missed cases. Baron-Cohen</w:t>
      </w:r>
      <w:r w:rsidR="00C17B6D" w:rsidRPr="00C2623F">
        <w:rPr>
          <w:rFonts w:ascii="Times New Roman" w:hAnsi="Times New Roman" w:cs="Times New Roman"/>
          <w:sz w:val="24"/>
          <w:szCs w:val="24"/>
        </w:rPr>
        <w:t xml:space="preserve"> et al.</w:t>
      </w:r>
      <w:r w:rsidRPr="00C2623F">
        <w:rPr>
          <w:rFonts w:ascii="Times New Roman" w:hAnsi="Times New Roman" w:cs="Times New Roman"/>
          <w:sz w:val="24"/>
          <w:szCs w:val="24"/>
        </w:rPr>
        <w:t xml:space="preserve"> (2001) developed the </w:t>
      </w:r>
      <w:r w:rsidR="00587304" w:rsidRPr="00C2623F">
        <w:rPr>
          <w:rFonts w:ascii="Times New Roman" w:hAnsi="Times New Roman" w:cs="Times New Roman"/>
          <w:sz w:val="24"/>
          <w:szCs w:val="24"/>
        </w:rPr>
        <w:t>AQ</w:t>
      </w:r>
      <w:r w:rsidRPr="00C2623F">
        <w:rPr>
          <w:rFonts w:ascii="Times New Roman" w:hAnsi="Times New Roman" w:cs="Times New Roman"/>
          <w:sz w:val="24"/>
          <w:szCs w:val="24"/>
        </w:rPr>
        <w:t xml:space="preserve"> to screen for autism. In the process of validating their measure, they tested 174 randomly selected non-autistic controls drawn from 500 adults who were sent the AQ by post to fill in, all living in the East Anglia area (mean </w:t>
      </w:r>
      <w:r w:rsidR="005B7FB7" w:rsidRPr="00C2623F">
        <w:rPr>
          <w:rFonts w:ascii="Times New Roman" w:hAnsi="Times New Roman" w:cs="Times New Roman"/>
          <w:sz w:val="24"/>
          <w:szCs w:val="24"/>
        </w:rPr>
        <w:t xml:space="preserve">age = 37). Using the cut </w:t>
      </w:r>
      <w:proofErr w:type="gramStart"/>
      <w:r w:rsidR="005B7FB7" w:rsidRPr="00C2623F">
        <w:rPr>
          <w:rFonts w:ascii="Times New Roman" w:hAnsi="Times New Roman" w:cs="Times New Roman"/>
          <w:sz w:val="24"/>
          <w:szCs w:val="24"/>
        </w:rPr>
        <w:t>off of</w:t>
      </w:r>
      <w:proofErr w:type="gramEnd"/>
      <w:r w:rsidR="005B7FB7" w:rsidRPr="00C2623F">
        <w:rPr>
          <w:rFonts w:ascii="Times New Roman" w:hAnsi="Times New Roman" w:cs="Times New Roman"/>
          <w:sz w:val="24"/>
          <w:szCs w:val="24"/>
        </w:rPr>
        <w:t xml:space="preserve"> </w:t>
      </w:r>
      <w:r w:rsidR="008D7780" w:rsidRPr="00C2623F">
        <w:rPr>
          <w:rFonts w:ascii="Times New Roman" w:hAnsi="Times New Roman" w:cs="Times New Roman"/>
          <w:sz w:val="24"/>
          <w:szCs w:val="24"/>
        </w:rPr>
        <w:t>≥</w:t>
      </w:r>
      <w:r w:rsidRPr="00C2623F">
        <w:rPr>
          <w:rFonts w:ascii="Times New Roman" w:hAnsi="Times New Roman" w:cs="Times New Roman"/>
          <w:sz w:val="24"/>
          <w:szCs w:val="24"/>
        </w:rPr>
        <w:t xml:space="preserve">32 to determine possible cases of autism, which was derived from testing the measure on autistic participants, the study was able to determine the number of non-autistic adults in the population who were potentially autistic but who were not diagnosed. 40% </w:t>
      </w:r>
      <w:r w:rsidRPr="00C2623F">
        <w:rPr>
          <w:rFonts w:ascii="Times New Roman" w:hAnsi="Times New Roman" w:cs="Times New Roman"/>
          <w:sz w:val="24"/>
          <w:szCs w:val="24"/>
        </w:rPr>
        <w:lastRenderedPageBreak/>
        <w:t>of males scored at or above the intermediate point of the scale (20+) compared to 21% of females, and only 1% of the females scored above the clinical cut off points compared to 3.9% of males. These findings would suggest that whilst there is a possibility of a missed diagnosis for both genders, there are likely</w:t>
      </w:r>
      <w:r w:rsidR="00D02A5F" w:rsidRPr="00C2623F">
        <w:rPr>
          <w:rFonts w:ascii="Times New Roman" w:hAnsi="Times New Roman" w:cs="Times New Roman"/>
          <w:sz w:val="24"/>
          <w:szCs w:val="24"/>
        </w:rPr>
        <w:t xml:space="preserve"> to be</w:t>
      </w:r>
      <w:r w:rsidRPr="00C2623F">
        <w:rPr>
          <w:rFonts w:ascii="Times New Roman" w:hAnsi="Times New Roman" w:cs="Times New Roman"/>
          <w:sz w:val="24"/>
          <w:szCs w:val="24"/>
        </w:rPr>
        <w:t xml:space="preserve"> more males that fit this category than females. This conflicts with the FPT, which suggests that females are more likely to be missed for diagnosis. It should be noted that screening with the AQ cannot give a definite answer as to whether a person is autistic or </w:t>
      </w:r>
      <w:proofErr w:type="gramStart"/>
      <w:r w:rsidRPr="00C2623F">
        <w:rPr>
          <w:rFonts w:ascii="Times New Roman" w:hAnsi="Times New Roman" w:cs="Times New Roman"/>
          <w:sz w:val="24"/>
          <w:szCs w:val="24"/>
        </w:rPr>
        <w:t>not, and</w:t>
      </w:r>
      <w:proofErr w:type="gramEnd"/>
      <w:r w:rsidRPr="00C2623F">
        <w:rPr>
          <w:rFonts w:ascii="Times New Roman" w:hAnsi="Times New Roman" w:cs="Times New Roman"/>
          <w:sz w:val="24"/>
          <w:szCs w:val="24"/>
        </w:rPr>
        <w:t xml:space="preserve"> does rely on the person’s own awareness of their difficulties. However, </w:t>
      </w:r>
      <w:proofErr w:type="spellStart"/>
      <w:r w:rsidRPr="00C2623F">
        <w:rPr>
          <w:rFonts w:ascii="Times New Roman" w:hAnsi="Times New Roman" w:cs="Times New Roman"/>
          <w:sz w:val="24"/>
          <w:szCs w:val="24"/>
        </w:rPr>
        <w:t>Sizzo</w:t>
      </w:r>
      <w:proofErr w:type="spellEnd"/>
      <w:r w:rsidRPr="00C2623F">
        <w:rPr>
          <w:rFonts w:ascii="Times New Roman" w:hAnsi="Times New Roman" w:cs="Times New Roman"/>
          <w:sz w:val="24"/>
          <w:szCs w:val="24"/>
        </w:rPr>
        <w:t xml:space="preserve"> et al. (2015) found that shortened versions of the AQ (AQ-28 and AQ-10) correctly identified cases of autism 70% – 72% of the time amongst a sample of 285 adults referred for ASC assessments. This demonstrates that the AQ could be used cautiously to estimate incidences</w:t>
      </w:r>
      <w:r w:rsidR="008D7780" w:rsidRPr="00C2623F">
        <w:rPr>
          <w:rFonts w:ascii="Times New Roman" w:hAnsi="Times New Roman" w:cs="Times New Roman"/>
          <w:sz w:val="24"/>
          <w:szCs w:val="24"/>
        </w:rPr>
        <w:t xml:space="preserve"> of potential autism</w:t>
      </w:r>
      <w:r w:rsidRPr="00C2623F">
        <w:rPr>
          <w:rFonts w:ascii="Times New Roman" w:hAnsi="Times New Roman" w:cs="Times New Roman"/>
          <w:sz w:val="24"/>
          <w:szCs w:val="24"/>
        </w:rPr>
        <w:t>. Indeed</w:t>
      </w:r>
      <w:r w:rsidR="008D7780" w:rsidRPr="00C2623F">
        <w:rPr>
          <w:rFonts w:ascii="Times New Roman" w:hAnsi="Times New Roman" w:cs="Times New Roman"/>
          <w:sz w:val="24"/>
          <w:szCs w:val="24"/>
        </w:rPr>
        <w:t>,</w:t>
      </w:r>
      <w:r w:rsidRPr="00C2623F">
        <w:rPr>
          <w:rFonts w:ascii="Times New Roman" w:hAnsi="Times New Roman" w:cs="Times New Roman"/>
          <w:sz w:val="24"/>
          <w:szCs w:val="24"/>
        </w:rPr>
        <w:t xml:space="preserve"> NICE guidelines recommend the Adult Asperger’s Assessment (AAA) (Baron-Cohen, Wheelwright, </w:t>
      </w:r>
      <w:r w:rsidR="00EA2A51" w:rsidRPr="00C2623F">
        <w:rPr>
          <w:rFonts w:ascii="Times New Roman" w:hAnsi="Times New Roman" w:cs="Times New Roman"/>
          <w:sz w:val="24"/>
          <w:szCs w:val="24"/>
        </w:rPr>
        <w:t xml:space="preserve">et al., </w:t>
      </w:r>
      <w:r w:rsidRPr="00C2623F">
        <w:rPr>
          <w:rFonts w:ascii="Times New Roman" w:hAnsi="Times New Roman" w:cs="Times New Roman"/>
          <w:sz w:val="24"/>
          <w:szCs w:val="24"/>
        </w:rPr>
        <w:t xml:space="preserve">2005) for the diagnosis of adults, which uses the AQ as one of its key tools alongside the </w:t>
      </w:r>
      <w:r w:rsidR="005B7FB7" w:rsidRPr="00C2623F">
        <w:rPr>
          <w:rFonts w:ascii="Times New Roman" w:hAnsi="Times New Roman" w:cs="Times New Roman"/>
          <w:sz w:val="24"/>
          <w:szCs w:val="24"/>
        </w:rPr>
        <w:t>EQ and RQ</w:t>
      </w:r>
      <w:r w:rsidRPr="00C2623F">
        <w:rPr>
          <w:rFonts w:ascii="Times New Roman" w:hAnsi="Times New Roman" w:cs="Times New Roman"/>
          <w:sz w:val="24"/>
          <w:szCs w:val="24"/>
        </w:rPr>
        <w:t xml:space="preserve">. </w:t>
      </w:r>
    </w:p>
    <w:p w14:paraId="777ECEC4" w14:textId="46D266E6" w:rsidR="000C7C71" w:rsidRPr="00C2623F" w:rsidRDefault="000C7C71" w:rsidP="00C2623F">
      <w:pPr>
        <w:spacing w:line="480" w:lineRule="auto"/>
        <w:rPr>
          <w:rFonts w:ascii="Times New Roman" w:hAnsi="Times New Roman" w:cs="Times New Roman"/>
          <w:sz w:val="24"/>
          <w:szCs w:val="24"/>
        </w:rPr>
      </w:pPr>
      <w:proofErr w:type="spellStart"/>
      <w:r w:rsidRPr="00C2623F">
        <w:rPr>
          <w:rFonts w:ascii="Times New Roman" w:hAnsi="Times New Roman" w:cs="Times New Roman"/>
          <w:sz w:val="24"/>
          <w:szCs w:val="24"/>
        </w:rPr>
        <w:t>S</w:t>
      </w:r>
      <w:r w:rsidR="009A4753" w:rsidRPr="00C2623F">
        <w:rPr>
          <w:rFonts w:ascii="Times New Roman" w:hAnsi="Times New Roman" w:cs="Times New Roman"/>
          <w:sz w:val="24"/>
          <w:szCs w:val="24"/>
        </w:rPr>
        <w:t>izzoo</w:t>
      </w:r>
      <w:proofErr w:type="spellEnd"/>
      <w:r w:rsidR="009A4753" w:rsidRPr="00C2623F">
        <w:rPr>
          <w:rFonts w:ascii="Times New Roman" w:hAnsi="Times New Roman" w:cs="Times New Roman"/>
          <w:sz w:val="24"/>
          <w:szCs w:val="24"/>
        </w:rPr>
        <w:t xml:space="preserve"> et al. (2015) found a higher number of males referred for assessments in their sample (75.7%), which could indicate a gender bias in referrals. It is unknown whether those females referred for assessment were more or less likely to receive an ASC diagnosis after scoring above the cut-off on the AQ. </w:t>
      </w:r>
      <w:proofErr w:type="spellStart"/>
      <w:r w:rsidR="00EA2A51" w:rsidRPr="00C2623F">
        <w:rPr>
          <w:rFonts w:ascii="Times New Roman" w:hAnsi="Times New Roman" w:cs="Times New Roman"/>
          <w:sz w:val="24"/>
          <w:szCs w:val="24"/>
        </w:rPr>
        <w:t>Dworzynski</w:t>
      </w:r>
      <w:proofErr w:type="spellEnd"/>
      <w:r w:rsidR="00EA2A51" w:rsidRPr="00C2623F">
        <w:rPr>
          <w:rFonts w:ascii="Times New Roman" w:hAnsi="Times New Roman" w:cs="Times New Roman"/>
          <w:sz w:val="24"/>
          <w:szCs w:val="24"/>
        </w:rPr>
        <w:t xml:space="preserve"> et al.</w:t>
      </w:r>
      <w:r w:rsidR="009A4753" w:rsidRPr="00C2623F">
        <w:rPr>
          <w:rFonts w:ascii="Times New Roman" w:hAnsi="Times New Roman" w:cs="Times New Roman"/>
          <w:sz w:val="24"/>
          <w:szCs w:val="24"/>
        </w:rPr>
        <w:t xml:space="preserve"> (2012) have suggested that girls who score above thresholds for autistic traits (according to the CAST) are less likely to receive a diagnosis than their male counterparts.</w:t>
      </w:r>
    </w:p>
    <w:p w14:paraId="4D44B9BE" w14:textId="098F3FB9" w:rsidR="00534D3E" w:rsidRPr="00430494"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sz w:val="24"/>
          <w:szCs w:val="24"/>
        </w:rPr>
        <w:t>While the studies by Baron-Cohen</w:t>
      </w:r>
      <w:r w:rsidR="001F11AF" w:rsidRPr="00C2623F">
        <w:rPr>
          <w:rFonts w:ascii="Times New Roman" w:hAnsi="Times New Roman" w:cs="Times New Roman"/>
          <w:sz w:val="24"/>
          <w:szCs w:val="24"/>
        </w:rPr>
        <w:t xml:space="preserve"> </w:t>
      </w:r>
      <w:r w:rsidR="00EA2A51" w:rsidRPr="00C2623F">
        <w:rPr>
          <w:rFonts w:ascii="Times New Roman" w:hAnsi="Times New Roman" w:cs="Times New Roman"/>
          <w:sz w:val="24"/>
          <w:szCs w:val="24"/>
        </w:rPr>
        <w:t>et al. (</w:t>
      </w:r>
      <w:r w:rsidR="001F11AF" w:rsidRPr="00C2623F">
        <w:rPr>
          <w:rFonts w:ascii="Times New Roman" w:hAnsi="Times New Roman" w:cs="Times New Roman"/>
          <w:sz w:val="24"/>
          <w:szCs w:val="24"/>
        </w:rPr>
        <w:t xml:space="preserve">2001; </w:t>
      </w:r>
      <w:r w:rsidR="00EA2A51" w:rsidRPr="00C2623F">
        <w:rPr>
          <w:rFonts w:ascii="Times New Roman" w:hAnsi="Times New Roman" w:cs="Times New Roman"/>
          <w:sz w:val="24"/>
          <w:szCs w:val="24"/>
        </w:rPr>
        <w:t>2009)</w:t>
      </w:r>
      <w:r w:rsidR="00534D3E" w:rsidRPr="00C2623F">
        <w:rPr>
          <w:rFonts w:ascii="Times New Roman" w:hAnsi="Times New Roman" w:cs="Times New Roman"/>
          <w:sz w:val="24"/>
          <w:szCs w:val="24"/>
        </w:rPr>
        <w:t xml:space="preserve"> </w:t>
      </w:r>
      <w:r w:rsidRPr="00C2623F">
        <w:rPr>
          <w:rFonts w:ascii="Times New Roman" w:hAnsi="Times New Roman" w:cs="Times New Roman"/>
          <w:sz w:val="24"/>
          <w:szCs w:val="24"/>
        </w:rPr>
        <w:t xml:space="preserve">suggest that autistic females are not more likely to be undiagnosed, results nevertheless </w:t>
      </w:r>
      <w:r w:rsidR="00215B13" w:rsidRPr="00C2623F">
        <w:rPr>
          <w:rFonts w:ascii="Times New Roman" w:hAnsi="Times New Roman" w:cs="Times New Roman"/>
          <w:sz w:val="24"/>
          <w:szCs w:val="24"/>
        </w:rPr>
        <w:t xml:space="preserve">indicate </w:t>
      </w:r>
      <w:r w:rsidRPr="00C2623F">
        <w:rPr>
          <w:rFonts w:ascii="Times New Roman" w:hAnsi="Times New Roman" w:cs="Times New Roman"/>
          <w:sz w:val="24"/>
          <w:szCs w:val="24"/>
        </w:rPr>
        <w:t>that the prevalence of autism may be higher, and the gender ratio of autistic males to females lower, than originally thought.  Furthermore, more recent research has provided support for the FPT, demonstrating that autistic females are indeed diagnosed later (</w:t>
      </w:r>
      <w:proofErr w:type="spellStart"/>
      <w:r w:rsidR="00EA2A51" w:rsidRPr="00C2623F">
        <w:rPr>
          <w:rFonts w:ascii="Times New Roman" w:hAnsi="Times New Roman" w:cs="Times New Roman"/>
          <w:sz w:val="24"/>
          <w:szCs w:val="24"/>
        </w:rPr>
        <w:t>Begeer</w:t>
      </w:r>
      <w:proofErr w:type="spellEnd"/>
      <w:r w:rsidR="00EA2A51" w:rsidRPr="00C2623F">
        <w:rPr>
          <w:rFonts w:ascii="Times New Roman" w:hAnsi="Times New Roman" w:cs="Times New Roman"/>
          <w:sz w:val="24"/>
          <w:szCs w:val="24"/>
        </w:rPr>
        <w:t xml:space="preserve"> et al., 2013;</w:t>
      </w:r>
      <w:r w:rsidR="00EA2A51" w:rsidRPr="00C2623F">
        <w:rPr>
          <w:rFonts w:ascii="Times New Roman" w:hAnsi="Times New Roman" w:cs="Times New Roman"/>
          <w:color w:val="000000" w:themeColor="text1"/>
          <w:sz w:val="24"/>
          <w:szCs w:val="24"/>
          <w:shd w:val="clear" w:color="auto" w:fill="FFFFFF"/>
        </w:rPr>
        <w:t xml:space="preserve"> </w:t>
      </w:r>
      <w:r w:rsidR="00EA2A51" w:rsidRPr="00C2623F">
        <w:rPr>
          <w:rFonts w:ascii="Times New Roman" w:hAnsi="Times New Roman" w:cs="Times New Roman"/>
          <w:sz w:val="24"/>
          <w:szCs w:val="24"/>
        </w:rPr>
        <w:lastRenderedPageBreak/>
        <w:t xml:space="preserve">Lai &amp; Baron-Cohen, 2015; </w:t>
      </w:r>
      <w:r w:rsidR="00EA2A51" w:rsidRPr="00C2623F">
        <w:rPr>
          <w:rFonts w:ascii="Times New Roman" w:hAnsi="Times New Roman" w:cs="Times New Roman"/>
          <w:color w:val="000000" w:themeColor="text1"/>
          <w:sz w:val="24"/>
          <w:szCs w:val="24"/>
          <w:shd w:val="clear" w:color="auto" w:fill="FFFFFF"/>
        </w:rPr>
        <w:t>Shattuck et al., 2009</w:t>
      </w:r>
      <w:r w:rsidRPr="00C2623F">
        <w:rPr>
          <w:rFonts w:ascii="Times New Roman" w:hAnsi="Times New Roman" w:cs="Times New Roman"/>
          <w:sz w:val="24"/>
          <w:szCs w:val="24"/>
        </w:rPr>
        <w:t xml:space="preserve">). For example, Baldwin and Costley (2015) found the mean age of diagnosis to be 25 years amongst a sample of 82 autistic women, and Bancroft (2012) found that </w:t>
      </w:r>
      <w:r w:rsidRPr="00C2623F">
        <w:rPr>
          <w:rFonts w:ascii="Times New Roman" w:hAnsi="Times New Roman" w:cs="Times New Roman"/>
          <w:color w:val="000000" w:themeColor="text1"/>
          <w:sz w:val="24"/>
          <w:szCs w:val="24"/>
          <w:shd w:val="clear" w:color="auto" w:fill="FFFFFF"/>
        </w:rPr>
        <w:t xml:space="preserve">only </w:t>
      </w:r>
      <w:r w:rsidRPr="00C2623F">
        <w:rPr>
          <w:rFonts w:ascii="Times New Roman" w:hAnsi="Times New Roman" w:cs="Times New Roman"/>
          <w:sz w:val="24"/>
          <w:szCs w:val="24"/>
        </w:rPr>
        <w:t>one fifth of girls</w:t>
      </w:r>
      <w:r w:rsidR="00264F84" w:rsidRPr="00C2623F">
        <w:rPr>
          <w:rFonts w:ascii="Times New Roman" w:hAnsi="Times New Roman" w:cs="Times New Roman"/>
          <w:sz w:val="24"/>
          <w:szCs w:val="24"/>
        </w:rPr>
        <w:t xml:space="preserve"> who took their survey</w:t>
      </w:r>
      <w:r w:rsidRPr="00C2623F">
        <w:rPr>
          <w:rFonts w:ascii="Times New Roman" w:hAnsi="Times New Roman" w:cs="Times New Roman"/>
          <w:sz w:val="24"/>
          <w:szCs w:val="24"/>
        </w:rPr>
        <w:t xml:space="preserve"> were diagnosed before the age of 11 years, compared to over half of boys. However, these latter studies did not aim to determine prevalence rates or use the random participant selection methods used by Baron-Cohen, </w:t>
      </w:r>
      <w:r w:rsidR="00EA2A51" w:rsidRPr="00C2623F">
        <w:rPr>
          <w:rFonts w:ascii="Times New Roman" w:hAnsi="Times New Roman" w:cs="Times New Roman"/>
          <w:sz w:val="24"/>
          <w:szCs w:val="24"/>
        </w:rPr>
        <w:t xml:space="preserve">et al. </w:t>
      </w:r>
      <w:r w:rsidRPr="00C2623F">
        <w:rPr>
          <w:rFonts w:ascii="Times New Roman" w:hAnsi="Times New Roman" w:cs="Times New Roman"/>
          <w:sz w:val="24"/>
          <w:szCs w:val="24"/>
        </w:rPr>
        <w:t>(</w:t>
      </w:r>
      <w:r w:rsidR="001F11AF" w:rsidRPr="00C2623F">
        <w:rPr>
          <w:rFonts w:ascii="Times New Roman" w:hAnsi="Times New Roman" w:cs="Times New Roman"/>
          <w:sz w:val="24"/>
          <w:szCs w:val="24"/>
        </w:rPr>
        <w:t xml:space="preserve">2001; </w:t>
      </w:r>
      <w:r w:rsidRPr="00C2623F">
        <w:rPr>
          <w:rFonts w:ascii="Times New Roman" w:hAnsi="Times New Roman" w:cs="Times New Roman"/>
          <w:sz w:val="24"/>
          <w:szCs w:val="24"/>
        </w:rPr>
        <w:t xml:space="preserve">2009). It is possible that there is a gender bias in these studies examining the FPT, such that late diagnosed autistic women are more motivated to seek information and engage with such studies </w:t>
      </w:r>
      <w:proofErr w:type="gramStart"/>
      <w:r w:rsidRPr="00C2623F">
        <w:rPr>
          <w:rFonts w:ascii="Times New Roman" w:hAnsi="Times New Roman" w:cs="Times New Roman"/>
          <w:sz w:val="24"/>
          <w:szCs w:val="24"/>
        </w:rPr>
        <w:t>in order to</w:t>
      </w:r>
      <w:proofErr w:type="gramEnd"/>
      <w:r w:rsidRPr="00C2623F">
        <w:rPr>
          <w:rFonts w:ascii="Times New Roman" w:hAnsi="Times New Roman" w:cs="Times New Roman"/>
          <w:sz w:val="24"/>
          <w:szCs w:val="24"/>
        </w:rPr>
        <w:t xml:space="preserve"> better understand themselves. Regardless, </w:t>
      </w:r>
      <w:proofErr w:type="gramStart"/>
      <w:r w:rsidRPr="00C2623F">
        <w:rPr>
          <w:rFonts w:ascii="Times New Roman" w:hAnsi="Times New Roman" w:cs="Times New Roman"/>
          <w:sz w:val="24"/>
          <w:szCs w:val="24"/>
        </w:rPr>
        <w:t>it is clear that there</w:t>
      </w:r>
      <w:proofErr w:type="gramEnd"/>
      <w:r w:rsidRPr="00C2623F">
        <w:rPr>
          <w:rFonts w:ascii="Times New Roman" w:hAnsi="Times New Roman" w:cs="Times New Roman"/>
          <w:sz w:val="24"/>
          <w:szCs w:val="24"/>
        </w:rPr>
        <w:t xml:space="preserve"> is great variability in the age of diagnosis for autistic individuals, and that females may be particularly susceptible to being missed in early childhood for reasons discussed next.</w:t>
      </w:r>
      <w:r w:rsidR="004E0436" w:rsidRPr="00C2623F">
        <w:rPr>
          <w:rFonts w:ascii="Times New Roman" w:hAnsi="Times New Roman" w:cs="Times New Roman"/>
          <w:sz w:val="24"/>
          <w:szCs w:val="24"/>
        </w:rPr>
        <w:t xml:space="preserve"> </w:t>
      </w:r>
    </w:p>
    <w:p w14:paraId="0890B24A" w14:textId="0290DE64" w:rsidR="009A4753" w:rsidRPr="00C2623F"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sz w:val="24"/>
          <w:szCs w:val="24"/>
        </w:rPr>
        <w:t>The FPT suggests that the reason for the frequently later or missed diagnosis of autistic women is the differences in behavioural manifestation of autistic traits (</w:t>
      </w:r>
      <w:r w:rsidRPr="00C2623F">
        <w:rPr>
          <w:rFonts w:ascii="Times New Roman" w:hAnsi="Times New Roman" w:cs="Times New Roman"/>
          <w:bCs/>
          <w:sz w:val="24"/>
          <w:szCs w:val="24"/>
        </w:rPr>
        <w:t xml:space="preserve">Kopp &amp; </w:t>
      </w:r>
      <w:proofErr w:type="spellStart"/>
      <w:r w:rsidRPr="00C2623F">
        <w:rPr>
          <w:rFonts w:ascii="Times New Roman" w:hAnsi="Times New Roman" w:cs="Times New Roman"/>
          <w:bCs/>
          <w:sz w:val="24"/>
          <w:szCs w:val="24"/>
        </w:rPr>
        <w:t>Gillberg</w:t>
      </w:r>
      <w:proofErr w:type="spellEnd"/>
      <w:r w:rsidRPr="00C2623F">
        <w:rPr>
          <w:rFonts w:ascii="Times New Roman" w:hAnsi="Times New Roman" w:cs="Times New Roman"/>
          <w:bCs/>
          <w:sz w:val="24"/>
          <w:szCs w:val="24"/>
        </w:rPr>
        <w:t>, 1992)</w:t>
      </w:r>
      <w:r w:rsidRPr="00C2623F">
        <w:rPr>
          <w:rFonts w:ascii="Times New Roman" w:hAnsi="Times New Roman" w:cs="Times New Roman"/>
          <w:sz w:val="24"/>
          <w:szCs w:val="24"/>
        </w:rPr>
        <w:t>. McLenna</w:t>
      </w:r>
      <w:r w:rsidR="00EA2A51" w:rsidRPr="00C2623F">
        <w:rPr>
          <w:rFonts w:ascii="Times New Roman" w:hAnsi="Times New Roman" w:cs="Times New Roman"/>
          <w:sz w:val="24"/>
          <w:szCs w:val="24"/>
        </w:rPr>
        <w:t>n et al.</w:t>
      </w:r>
      <w:r w:rsidRPr="00C2623F">
        <w:rPr>
          <w:rFonts w:ascii="Times New Roman" w:hAnsi="Times New Roman" w:cs="Times New Roman"/>
          <w:sz w:val="24"/>
          <w:szCs w:val="24"/>
        </w:rPr>
        <w:t xml:space="preserve"> (199</w:t>
      </w:r>
      <w:r w:rsidR="00EA2A51" w:rsidRPr="00C2623F">
        <w:rPr>
          <w:rFonts w:ascii="Times New Roman" w:hAnsi="Times New Roman" w:cs="Times New Roman"/>
          <w:sz w:val="24"/>
          <w:szCs w:val="24"/>
        </w:rPr>
        <w:t>3</w:t>
      </w:r>
      <w:r w:rsidRPr="00C2623F">
        <w:rPr>
          <w:rFonts w:ascii="Times New Roman" w:hAnsi="Times New Roman" w:cs="Times New Roman"/>
          <w:sz w:val="24"/>
          <w:szCs w:val="24"/>
        </w:rPr>
        <w:t>) reported that autistic girls were less affected by social and communication behaviour difficulties than autistic boys, a finding which has been supported by more recent research on the subtle social behaviour differences between autistic males and females (</w:t>
      </w:r>
      <w:r w:rsidR="00EA2A51" w:rsidRPr="00C2623F">
        <w:rPr>
          <w:rFonts w:ascii="Times New Roman" w:hAnsi="Times New Roman" w:cs="Times New Roman"/>
          <w:sz w:val="24"/>
          <w:szCs w:val="24"/>
        </w:rPr>
        <w:t xml:space="preserve">Hiller et al., 2014; </w:t>
      </w:r>
      <w:r w:rsidRPr="00C2623F">
        <w:rPr>
          <w:rFonts w:ascii="Times New Roman" w:hAnsi="Times New Roman" w:cs="Times New Roman"/>
          <w:sz w:val="24"/>
          <w:szCs w:val="24"/>
        </w:rPr>
        <w:t>Hsiao</w:t>
      </w:r>
      <w:r w:rsidR="00EA2A51" w:rsidRPr="00C2623F">
        <w:rPr>
          <w:rFonts w:ascii="Times New Roman" w:hAnsi="Times New Roman" w:cs="Times New Roman"/>
          <w:sz w:val="24"/>
          <w:szCs w:val="24"/>
        </w:rPr>
        <w:t xml:space="preserve"> et al.,</w:t>
      </w:r>
      <w:r w:rsidRPr="00C2623F">
        <w:rPr>
          <w:rFonts w:ascii="Times New Roman" w:hAnsi="Times New Roman" w:cs="Times New Roman"/>
          <w:sz w:val="24"/>
          <w:szCs w:val="24"/>
        </w:rPr>
        <w:t xml:space="preserve"> 2013; </w:t>
      </w:r>
      <w:proofErr w:type="spellStart"/>
      <w:r w:rsidRPr="00C2623F">
        <w:rPr>
          <w:rFonts w:ascii="Times New Roman" w:hAnsi="Times New Roman" w:cs="Times New Roman"/>
          <w:sz w:val="24"/>
          <w:szCs w:val="24"/>
        </w:rPr>
        <w:t>Rynkiewicz</w:t>
      </w:r>
      <w:proofErr w:type="spellEnd"/>
      <w:r w:rsidRPr="00C2623F">
        <w:rPr>
          <w:rFonts w:ascii="Times New Roman" w:hAnsi="Times New Roman" w:cs="Times New Roman"/>
          <w:sz w:val="24"/>
          <w:szCs w:val="24"/>
        </w:rPr>
        <w:t xml:space="preserve"> et al., 2016). </w:t>
      </w:r>
      <w:proofErr w:type="gramStart"/>
      <w:r w:rsidRPr="00C2623F">
        <w:rPr>
          <w:rFonts w:ascii="Times New Roman" w:hAnsi="Times New Roman" w:cs="Times New Roman"/>
          <w:sz w:val="24"/>
          <w:szCs w:val="24"/>
        </w:rPr>
        <w:t>In particular, Lai</w:t>
      </w:r>
      <w:proofErr w:type="gramEnd"/>
      <w:r w:rsidRPr="00C2623F">
        <w:rPr>
          <w:rFonts w:ascii="Times New Roman" w:hAnsi="Times New Roman" w:cs="Times New Roman"/>
          <w:sz w:val="24"/>
          <w:szCs w:val="24"/>
        </w:rPr>
        <w:t xml:space="preserve"> </w:t>
      </w:r>
      <w:r w:rsidR="00EA2A51" w:rsidRPr="00C2623F">
        <w:rPr>
          <w:rFonts w:ascii="Times New Roman" w:hAnsi="Times New Roman" w:cs="Times New Roman"/>
          <w:sz w:val="24"/>
          <w:szCs w:val="24"/>
        </w:rPr>
        <w:t>et al.</w:t>
      </w:r>
      <w:r w:rsidRPr="00C2623F">
        <w:rPr>
          <w:rFonts w:ascii="Times New Roman" w:hAnsi="Times New Roman" w:cs="Times New Roman"/>
          <w:sz w:val="24"/>
          <w:szCs w:val="24"/>
        </w:rPr>
        <w:t xml:space="preserve"> (2011) found many similarities between 45 autistic males and 38 autistic females in terms of childhood autistic symptoms, and difficulties with empathising and mentalising. However, the autistic girls were less impaired in socio-communication and demonstrated fewer RRBIs, findings which have also been supported by several other studies (</w:t>
      </w:r>
      <w:r w:rsidR="00B27DD7" w:rsidRPr="00C2623F">
        <w:rPr>
          <w:rFonts w:ascii="Times New Roman" w:hAnsi="Times New Roman" w:cs="Times New Roman"/>
          <w:sz w:val="24"/>
          <w:szCs w:val="24"/>
        </w:rPr>
        <w:t xml:space="preserve">Hiller et al., 2014; Mandy et al., 2012; </w:t>
      </w:r>
      <w:proofErr w:type="spellStart"/>
      <w:r w:rsidR="00B27DD7" w:rsidRPr="00C2623F">
        <w:rPr>
          <w:rFonts w:ascii="Times New Roman" w:hAnsi="Times New Roman" w:cs="Times New Roman"/>
          <w:sz w:val="24"/>
          <w:szCs w:val="24"/>
        </w:rPr>
        <w:t>Ratto</w:t>
      </w:r>
      <w:proofErr w:type="spellEnd"/>
      <w:r w:rsidR="00B27DD7" w:rsidRPr="00C2623F">
        <w:rPr>
          <w:rFonts w:ascii="Times New Roman" w:hAnsi="Times New Roman" w:cs="Times New Roman"/>
          <w:sz w:val="24"/>
          <w:szCs w:val="24"/>
        </w:rPr>
        <w:t xml:space="preserve"> et al., 2018; Wilson et al., 2016</w:t>
      </w:r>
      <w:r w:rsidRPr="00C2623F">
        <w:rPr>
          <w:rFonts w:ascii="Times New Roman" w:hAnsi="Times New Roman" w:cs="Times New Roman"/>
          <w:sz w:val="24"/>
          <w:szCs w:val="24"/>
        </w:rPr>
        <w:t xml:space="preserve">). Superior functioning in social areas may therefore act as a mask for other autistic traits and hinder diagnosis. Additionally, research has suggested that autistic females may deliberately camouflage their social behaviours </w:t>
      </w:r>
      <w:proofErr w:type="gramStart"/>
      <w:r w:rsidRPr="00C2623F">
        <w:rPr>
          <w:rFonts w:ascii="Times New Roman" w:hAnsi="Times New Roman" w:cs="Times New Roman"/>
          <w:sz w:val="24"/>
          <w:szCs w:val="24"/>
        </w:rPr>
        <w:t>in order to</w:t>
      </w:r>
      <w:proofErr w:type="gramEnd"/>
      <w:r w:rsidRPr="00C2623F">
        <w:rPr>
          <w:rFonts w:ascii="Times New Roman" w:hAnsi="Times New Roman" w:cs="Times New Roman"/>
          <w:sz w:val="24"/>
          <w:szCs w:val="24"/>
        </w:rPr>
        <w:t xml:space="preserve"> ‘fit in’ and appear less atypical (</w:t>
      </w:r>
      <w:proofErr w:type="spellStart"/>
      <w:r w:rsidR="003448B0" w:rsidRPr="00C2623F">
        <w:rPr>
          <w:rFonts w:ascii="Times New Roman" w:hAnsi="Times New Roman" w:cs="Times New Roman"/>
          <w:color w:val="000000" w:themeColor="text1"/>
          <w:sz w:val="24"/>
          <w:szCs w:val="24"/>
        </w:rPr>
        <w:t>Bargiela</w:t>
      </w:r>
      <w:proofErr w:type="spellEnd"/>
      <w:r w:rsidR="003448B0" w:rsidRPr="00C2623F">
        <w:rPr>
          <w:rFonts w:ascii="Times New Roman" w:hAnsi="Times New Roman" w:cs="Times New Roman"/>
          <w:color w:val="000000" w:themeColor="text1"/>
          <w:sz w:val="24"/>
          <w:szCs w:val="24"/>
        </w:rPr>
        <w:t xml:space="preserve"> et al., 2016; </w:t>
      </w:r>
      <w:r w:rsidRPr="00C2623F">
        <w:rPr>
          <w:rFonts w:ascii="Times New Roman" w:hAnsi="Times New Roman" w:cs="Times New Roman"/>
          <w:sz w:val="24"/>
          <w:szCs w:val="24"/>
        </w:rPr>
        <w:t>Hull, Lai</w:t>
      </w:r>
      <w:r w:rsidR="00B27DD7" w:rsidRPr="00C2623F">
        <w:rPr>
          <w:rFonts w:ascii="Times New Roman" w:hAnsi="Times New Roman" w:cs="Times New Roman"/>
          <w:sz w:val="24"/>
          <w:szCs w:val="24"/>
        </w:rPr>
        <w:t>, et al.,</w:t>
      </w:r>
      <w:r w:rsidRPr="00C2623F">
        <w:rPr>
          <w:rFonts w:ascii="Times New Roman" w:hAnsi="Times New Roman" w:cs="Times New Roman"/>
          <w:sz w:val="24"/>
          <w:szCs w:val="24"/>
        </w:rPr>
        <w:t xml:space="preserve"> 2019).   </w:t>
      </w:r>
    </w:p>
    <w:p w14:paraId="5505E780" w14:textId="3B721979" w:rsidR="009A4753" w:rsidRPr="00C2623F" w:rsidRDefault="009A4753" w:rsidP="00C2623F">
      <w:pPr>
        <w:spacing w:line="480" w:lineRule="auto"/>
        <w:rPr>
          <w:rFonts w:ascii="Times New Roman" w:hAnsi="Times New Roman" w:cs="Times New Roman"/>
          <w:bCs/>
          <w:sz w:val="24"/>
          <w:szCs w:val="24"/>
        </w:rPr>
      </w:pPr>
      <w:r w:rsidRPr="00C2623F">
        <w:rPr>
          <w:rFonts w:ascii="Times New Roman" w:hAnsi="Times New Roman" w:cs="Times New Roman"/>
          <w:sz w:val="24"/>
          <w:szCs w:val="24"/>
        </w:rPr>
        <w:lastRenderedPageBreak/>
        <w:t xml:space="preserve">There are two consequences hypothesised to be the result of this atypical ASC presentation in autistic females, </w:t>
      </w:r>
      <w:r w:rsidR="00215B13" w:rsidRPr="00C2623F">
        <w:rPr>
          <w:rFonts w:ascii="Times New Roman" w:hAnsi="Times New Roman" w:cs="Times New Roman"/>
          <w:sz w:val="24"/>
          <w:szCs w:val="24"/>
        </w:rPr>
        <w:t xml:space="preserve">namely, </w:t>
      </w:r>
      <w:r w:rsidRPr="00C2623F">
        <w:rPr>
          <w:rFonts w:ascii="Times New Roman" w:hAnsi="Times New Roman" w:cs="Times New Roman"/>
          <w:sz w:val="24"/>
          <w:szCs w:val="24"/>
        </w:rPr>
        <w:t xml:space="preserve">increased mental health issues and increased likelihood of misdiagnosis with other psychiatric conditions. </w:t>
      </w:r>
      <w:r w:rsidR="0086076C" w:rsidRPr="00C2623F">
        <w:rPr>
          <w:rFonts w:ascii="Times New Roman" w:hAnsi="Times New Roman" w:cs="Times New Roman"/>
          <w:bCs/>
          <w:sz w:val="24"/>
          <w:szCs w:val="24"/>
        </w:rPr>
        <w:t>Livingston</w:t>
      </w:r>
      <w:r w:rsidR="00C908A0" w:rsidRPr="00C2623F">
        <w:rPr>
          <w:rFonts w:ascii="Times New Roman" w:hAnsi="Times New Roman" w:cs="Times New Roman"/>
          <w:bCs/>
          <w:sz w:val="24"/>
          <w:szCs w:val="24"/>
        </w:rPr>
        <w:t xml:space="preserve"> et al.</w:t>
      </w:r>
      <w:r w:rsidRPr="00C2623F">
        <w:rPr>
          <w:rFonts w:ascii="Times New Roman" w:hAnsi="Times New Roman" w:cs="Times New Roman"/>
          <w:bCs/>
          <w:sz w:val="24"/>
          <w:szCs w:val="24"/>
        </w:rPr>
        <w:t xml:space="preserve"> (2018) </w:t>
      </w:r>
      <w:r w:rsidR="00D02A5F" w:rsidRPr="00C2623F">
        <w:rPr>
          <w:rFonts w:ascii="Times New Roman" w:hAnsi="Times New Roman" w:cs="Times New Roman"/>
          <w:bCs/>
          <w:sz w:val="24"/>
          <w:szCs w:val="24"/>
        </w:rPr>
        <w:t xml:space="preserve">have </w:t>
      </w:r>
      <w:r w:rsidRPr="00C2623F">
        <w:rPr>
          <w:rFonts w:ascii="Times New Roman" w:hAnsi="Times New Roman" w:cs="Times New Roman"/>
          <w:bCs/>
          <w:sz w:val="24"/>
          <w:szCs w:val="24"/>
        </w:rPr>
        <w:t>suggested that the process of masking and camouflaging autistic traits uses up valuable resources, resulting in exhaustion and breakdown. This is supported by findings by Cassidy</w:t>
      </w:r>
      <w:r w:rsidR="00C908A0" w:rsidRPr="00C2623F">
        <w:rPr>
          <w:rFonts w:ascii="Times New Roman" w:hAnsi="Times New Roman" w:cs="Times New Roman"/>
          <w:bCs/>
          <w:sz w:val="24"/>
          <w:szCs w:val="24"/>
        </w:rPr>
        <w:t xml:space="preserve"> et al.</w:t>
      </w:r>
      <w:r w:rsidRPr="00C2623F">
        <w:rPr>
          <w:rFonts w:ascii="Times New Roman" w:hAnsi="Times New Roman" w:cs="Times New Roman"/>
          <w:bCs/>
          <w:sz w:val="24"/>
          <w:szCs w:val="24"/>
        </w:rPr>
        <w:t xml:space="preserve"> (2018) that self-reported camouflaging traits significantly predicted suicidality in 65 autistic males and 99 autistic females</w:t>
      </w:r>
      <w:r w:rsidRPr="00C2623F">
        <w:rPr>
          <w:rFonts w:ascii="Times New Roman" w:hAnsi="Times New Roman" w:cs="Times New Roman"/>
          <w:bCs/>
          <w:color w:val="000000" w:themeColor="text1"/>
          <w:sz w:val="24"/>
          <w:szCs w:val="24"/>
        </w:rPr>
        <w:t xml:space="preserve">. </w:t>
      </w:r>
      <w:r w:rsidRPr="00C2623F">
        <w:rPr>
          <w:rFonts w:ascii="Times New Roman" w:hAnsi="Times New Roman" w:cs="Times New Roman"/>
          <w:color w:val="000000" w:themeColor="text1"/>
          <w:sz w:val="24"/>
          <w:szCs w:val="24"/>
          <w:shd w:val="clear" w:color="auto" w:fill="FFFFFF"/>
        </w:rPr>
        <w:t xml:space="preserve">Hull, Mandy, </w:t>
      </w:r>
      <w:r w:rsidR="00C908A0" w:rsidRPr="00C2623F">
        <w:rPr>
          <w:rFonts w:ascii="Times New Roman" w:hAnsi="Times New Roman" w:cs="Times New Roman"/>
          <w:color w:val="000000" w:themeColor="text1"/>
          <w:sz w:val="24"/>
          <w:szCs w:val="24"/>
          <w:shd w:val="clear" w:color="auto" w:fill="FFFFFF"/>
        </w:rPr>
        <w:t xml:space="preserve">et al. </w:t>
      </w:r>
      <w:r w:rsidRPr="00C2623F">
        <w:rPr>
          <w:rFonts w:ascii="Times New Roman" w:hAnsi="Times New Roman" w:cs="Times New Roman"/>
          <w:color w:val="000000" w:themeColor="text1"/>
          <w:sz w:val="24"/>
          <w:szCs w:val="24"/>
          <w:shd w:val="clear" w:color="auto" w:fill="FFFFFF"/>
        </w:rPr>
        <w:t xml:space="preserve">(2019) also found that self-reported camouflaging traits </w:t>
      </w:r>
      <w:r w:rsidRPr="00C2623F">
        <w:rPr>
          <w:rFonts w:ascii="Times New Roman" w:hAnsi="Times New Roman" w:cs="Times New Roman"/>
          <w:bCs/>
          <w:sz w:val="24"/>
          <w:szCs w:val="24"/>
        </w:rPr>
        <w:t>were significantly, negatively correlated with wellbeing and positively correlated with anxiety and depression. In qualitative studies where autistic women were interviewed regarding their camouflaging behaviours, it has been found that such women often report great emotional consequences of attempting to hide their autism, including exhaustion, depression,</w:t>
      </w:r>
      <w:r w:rsidR="00C908A0" w:rsidRPr="00C2623F">
        <w:rPr>
          <w:rFonts w:ascii="Times New Roman" w:hAnsi="Times New Roman" w:cs="Times New Roman"/>
          <w:bCs/>
          <w:sz w:val="24"/>
          <w:szCs w:val="24"/>
        </w:rPr>
        <w:t xml:space="preserve"> anxiety, and self-ham (</w:t>
      </w:r>
      <w:r w:rsidR="003448B0" w:rsidRPr="00C2623F">
        <w:rPr>
          <w:rFonts w:ascii="Times New Roman" w:hAnsi="Times New Roman" w:cs="Times New Roman"/>
          <w:bCs/>
          <w:sz w:val="24"/>
          <w:szCs w:val="24"/>
        </w:rPr>
        <w:t xml:space="preserve">Hull, </w:t>
      </w:r>
      <w:proofErr w:type="spellStart"/>
      <w:r w:rsidR="003448B0" w:rsidRPr="00C2623F">
        <w:rPr>
          <w:rFonts w:ascii="Times New Roman" w:hAnsi="Times New Roman" w:cs="Times New Roman"/>
          <w:bCs/>
          <w:sz w:val="24"/>
          <w:szCs w:val="24"/>
        </w:rPr>
        <w:t>Petrides</w:t>
      </w:r>
      <w:proofErr w:type="spellEnd"/>
      <w:r w:rsidR="003448B0" w:rsidRPr="00C2623F">
        <w:rPr>
          <w:rFonts w:ascii="Times New Roman" w:hAnsi="Times New Roman" w:cs="Times New Roman"/>
          <w:bCs/>
          <w:sz w:val="24"/>
          <w:szCs w:val="24"/>
        </w:rPr>
        <w:t>, et al., 2017; T</w:t>
      </w:r>
      <w:r w:rsidR="00C908A0" w:rsidRPr="00C2623F">
        <w:rPr>
          <w:rFonts w:ascii="Times New Roman" w:hAnsi="Times New Roman" w:cs="Times New Roman"/>
          <w:bCs/>
          <w:sz w:val="24"/>
          <w:szCs w:val="24"/>
        </w:rPr>
        <w:t>ierney et al., 2016;</w:t>
      </w:r>
      <w:r w:rsidRPr="00C2623F">
        <w:rPr>
          <w:rFonts w:ascii="Times New Roman" w:hAnsi="Times New Roman" w:cs="Times New Roman"/>
          <w:bCs/>
          <w:sz w:val="24"/>
          <w:szCs w:val="24"/>
        </w:rPr>
        <w:t xml:space="preserve">). Additionally, having a late diagnosis presents its own issues in terms of gaining the correct support and having an unknown condition regardless of the presence of camouflaging. For example, Stagg and Belcher (2019) interviewed nine autistic adults between 52 and 54 years of age (5 females and 4 males) who had received a diagnosis later in life. These participants commonly referred to feelings of alienation </w:t>
      </w:r>
      <w:proofErr w:type="gramStart"/>
      <w:r w:rsidRPr="00C2623F">
        <w:rPr>
          <w:rFonts w:ascii="Times New Roman" w:hAnsi="Times New Roman" w:cs="Times New Roman"/>
          <w:bCs/>
          <w:sz w:val="24"/>
          <w:szCs w:val="24"/>
        </w:rPr>
        <w:t>as a result of</w:t>
      </w:r>
      <w:proofErr w:type="gramEnd"/>
      <w:r w:rsidRPr="00C2623F">
        <w:rPr>
          <w:rFonts w:ascii="Times New Roman" w:hAnsi="Times New Roman" w:cs="Times New Roman"/>
          <w:bCs/>
          <w:sz w:val="24"/>
          <w:szCs w:val="24"/>
        </w:rPr>
        <w:t xml:space="preserve"> living with a condition they had little</w:t>
      </w:r>
      <w:r w:rsidR="00D02A5F" w:rsidRPr="00C2623F">
        <w:rPr>
          <w:rFonts w:ascii="Times New Roman" w:hAnsi="Times New Roman" w:cs="Times New Roman"/>
          <w:bCs/>
          <w:sz w:val="24"/>
          <w:szCs w:val="24"/>
        </w:rPr>
        <w:t xml:space="preserve"> or</w:t>
      </w:r>
      <w:r w:rsidRPr="00C2623F">
        <w:rPr>
          <w:rFonts w:ascii="Times New Roman" w:hAnsi="Times New Roman" w:cs="Times New Roman"/>
          <w:bCs/>
          <w:sz w:val="24"/>
          <w:szCs w:val="24"/>
        </w:rPr>
        <w:t xml:space="preserve"> no knowledge about. These findings are support</w:t>
      </w:r>
      <w:r w:rsidR="00B17A1E" w:rsidRPr="00C2623F">
        <w:rPr>
          <w:rFonts w:ascii="Times New Roman" w:hAnsi="Times New Roman" w:cs="Times New Roman"/>
          <w:bCs/>
          <w:sz w:val="24"/>
          <w:szCs w:val="24"/>
        </w:rPr>
        <w:t>ed</w:t>
      </w:r>
      <w:r w:rsidR="00C908A0" w:rsidRPr="00C2623F">
        <w:rPr>
          <w:rFonts w:ascii="Times New Roman" w:hAnsi="Times New Roman" w:cs="Times New Roman"/>
          <w:bCs/>
          <w:sz w:val="24"/>
          <w:szCs w:val="24"/>
        </w:rPr>
        <w:t xml:space="preserve"> by Jones et al. (2001</w:t>
      </w:r>
      <w:r w:rsidRPr="00C2623F">
        <w:rPr>
          <w:rFonts w:ascii="Times New Roman" w:hAnsi="Times New Roman" w:cs="Times New Roman"/>
          <w:bCs/>
          <w:sz w:val="24"/>
          <w:szCs w:val="24"/>
        </w:rPr>
        <w:t xml:space="preserve">) who examined written first-person accounts of the emotional experiences of autism, finding that depression could be caused from not understanding one’s differences in comparison to others. </w:t>
      </w:r>
    </w:p>
    <w:p w14:paraId="2CEF0438" w14:textId="6A73A2BF" w:rsidR="009A4753" w:rsidRPr="00C2623F" w:rsidRDefault="009A4753" w:rsidP="00C2623F">
      <w:pPr>
        <w:spacing w:line="480" w:lineRule="auto"/>
        <w:rPr>
          <w:rFonts w:ascii="Times New Roman" w:hAnsi="Times New Roman" w:cs="Times New Roman"/>
          <w:bCs/>
          <w:sz w:val="24"/>
          <w:szCs w:val="24"/>
        </w:rPr>
      </w:pPr>
      <w:r w:rsidRPr="00C2623F">
        <w:rPr>
          <w:rFonts w:ascii="Times New Roman" w:hAnsi="Times New Roman" w:cs="Times New Roman"/>
          <w:bCs/>
          <w:sz w:val="24"/>
          <w:szCs w:val="24"/>
        </w:rPr>
        <w:t>Furthermore, Taylor’s (1983) cognitive adap</w:t>
      </w:r>
      <w:r w:rsidR="00A65065" w:rsidRPr="00C2623F">
        <w:rPr>
          <w:rFonts w:ascii="Times New Roman" w:hAnsi="Times New Roman" w:cs="Times New Roman"/>
          <w:bCs/>
          <w:sz w:val="24"/>
          <w:szCs w:val="24"/>
        </w:rPr>
        <w:t>ta</w:t>
      </w:r>
      <w:r w:rsidRPr="00C2623F">
        <w:rPr>
          <w:rFonts w:ascii="Times New Roman" w:hAnsi="Times New Roman" w:cs="Times New Roman"/>
          <w:bCs/>
          <w:sz w:val="24"/>
          <w:szCs w:val="24"/>
        </w:rPr>
        <w:t>tion model could partially help</w:t>
      </w:r>
      <w:r w:rsidR="009C023A" w:rsidRPr="00C2623F">
        <w:rPr>
          <w:rFonts w:ascii="Times New Roman" w:hAnsi="Times New Roman" w:cs="Times New Roman"/>
          <w:bCs/>
          <w:sz w:val="24"/>
          <w:szCs w:val="24"/>
        </w:rPr>
        <w:t xml:space="preserve"> us</w:t>
      </w:r>
      <w:r w:rsidRPr="00C2623F">
        <w:rPr>
          <w:rFonts w:ascii="Times New Roman" w:hAnsi="Times New Roman" w:cs="Times New Roman"/>
          <w:bCs/>
          <w:sz w:val="24"/>
          <w:szCs w:val="24"/>
        </w:rPr>
        <w:t xml:space="preserve"> to understand why a later diagnosis of autism is so detrimental to mental health, </w:t>
      </w:r>
      <w:r w:rsidR="003937C7" w:rsidRPr="00C2623F">
        <w:rPr>
          <w:rFonts w:ascii="Times New Roman" w:hAnsi="Times New Roman" w:cs="Times New Roman"/>
          <w:bCs/>
          <w:sz w:val="24"/>
          <w:szCs w:val="24"/>
        </w:rPr>
        <w:t>as a diagnosis</w:t>
      </w:r>
      <w:r w:rsidRPr="00C2623F">
        <w:rPr>
          <w:rFonts w:ascii="Times New Roman" w:hAnsi="Times New Roman" w:cs="Times New Roman"/>
          <w:bCs/>
          <w:sz w:val="24"/>
          <w:szCs w:val="24"/>
        </w:rPr>
        <w:t xml:space="preserve"> requires the individual to re-evaluate who they are and rebuild their self-esteem. In conflict with these findings are those by Cassidy</w:t>
      </w:r>
      <w:r w:rsidR="00CF7AAB" w:rsidRPr="00C2623F">
        <w:rPr>
          <w:rFonts w:ascii="Times New Roman" w:hAnsi="Times New Roman" w:cs="Times New Roman"/>
          <w:bCs/>
          <w:sz w:val="24"/>
          <w:szCs w:val="24"/>
        </w:rPr>
        <w:t xml:space="preserve"> et al.</w:t>
      </w:r>
      <w:r w:rsidRPr="00C2623F">
        <w:rPr>
          <w:rFonts w:ascii="Times New Roman" w:hAnsi="Times New Roman" w:cs="Times New Roman"/>
          <w:bCs/>
          <w:sz w:val="24"/>
          <w:szCs w:val="24"/>
        </w:rPr>
        <w:t xml:space="preserve"> (2018), who did not </w:t>
      </w:r>
      <w:r w:rsidRPr="00C2623F">
        <w:rPr>
          <w:rFonts w:ascii="Times New Roman" w:hAnsi="Times New Roman" w:cs="Times New Roman"/>
          <w:bCs/>
          <w:sz w:val="24"/>
          <w:szCs w:val="24"/>
        </w:rPr>
        <w:lastRenderedPageBreak/>
        <w:t xml:space="preserve">find significant correlations between age of autism diagnosis and camouflaging, depression, or anxiety. However, it is important to note that the participants in this study were all adults and the mean age of ASC diagnosis was 34. Given the conflicting findings, more studies are needed to explore the link between age of ASC diagnosis, </w:t>
      </w:r>
      <w:r w:rsidR="00743DB8" w:rsidRPr="00C2623F">
        <w:rPr>
          <w:rFonts w:ascii="Times New Roman" w:hAnsi="Times New Roman" w:cs="Times New Roman"/>
          <w:bCs/>
          <w:sz w:val="24"/>
          <w:szCs w:val="24"/>
        </w:rPr>
        <w:t>camouflaging</w:t>
      </w:r>
      <w:r w:rsidRPr="00C2623F">
        <w:rPr>
          <w:rFonts w:ascii="Times New Roman" w:hAnsi="Times New Roman" w:cs="Times New Roman"/>
          <w:bCs/>
          <w:sz w:val="24"/>
          <w:szCs w:val="24"/>
        </w:rPr>
        <w:t xml:space="preserve"> of ASC, and mental health. </w:t>
      </w:r>
    </w:p>
    <w:p w14:paraId="50504142" w14:textId="6F8DD661" w:rsidR="009A4753" w:rsidRPr="00C2623F"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bCs/>
          <w:sz w:val="24"/>
          <w:szCs w:val="24"/>
        </w:rPr>
        <w:t xml:space="preserve">Another consequence of an atypical ASC presentation in autistic females is likely to be misdiagnosis with other psychiatric conditions. Before exploring this possibility, it is important first to understand the issue of co-morbidity and autism in general, as autistic people are thought to be at a heightened risk of psychiatric </w:t>
      </w:r>
      <w:r w:rsidR="00D02A5F" w:rsidRPr="00C2623F">
        <w:rPr>
          <w:rFonts w:ascii="Times New Roman" w:hAnsi="Times New Roman" w:cs="Times New Roman"/>
          <w:bCs/>
          <w:sz w:val="24"/>
          <w:szCs w:val="24"/>
        </w:rPr>
        <w:t>illness</w:t>
      </w:r>
      <w:r w:rsidRPr="00C2623F">
        <w:rPr>
          <w:rFonts w:ascii="Times New Roman" w:hAnsi="Times New Roman" w:cs="Times New Roman"/>
          <w:bCs/>
          <w:sz w:val="24"/>
          <w:szCs w:val="24"/>
        </w:rPr>
        <w:t xml:space="preserve">. Russell </w:t>
      </w:r>
      <w:r w:rsidR="00CF7AAB" w:rsidRPr="00C2623F">
        <w:rPr>
          <w:rFonts w:ascii="Times New Roman" w:hAnsi="Times New Roman" w:cs="Times New Roman"/>
          <w:bCs/>
          <w:sz w:val="24"/>
          <w:szCs w:val="24"/>
        </w:rPr>
        <w:t xml:space="preserve">et al. </w:t>
      </w:r>
      <w:r w:rsidRPr="00C2623F">
        <w:rPr>
          <w:rFonts w:ascii="Times New Roman" w:hAnsi="Times New Roman" w:cs="Times New Roman"/>
          <w:bCs/>
          <w:sz w:val="24"/>
          <w:szCs w:val="24"/>
        </w:rPr>
        <w:t xml:space="preserve">(2016) retrospectively reviewed 474 autistic people who had received an ASC diagnosis and compared co-morbid psychiatric diagnoses against those seen in the general population from the UK </w:t>
      </w:r>
      <w:r w:rsidRPr="00C2623F">
        <w:rPr>
          <w:rFonts w:ascii="Times New Roman" w:hAnsi="Times New Roman" w:cs="Times New Roman"/>
          <w:sz w:val="24"/>
          <w:szCs w:val="24"/>
        </w:rPr>
        <w:t xml:space="preserve">National Psychiatric Morbidity Survey (McManus et al., 2009). The ASC group were more frequently diagnosed with phobias (16.8% vs 1.4%), generalised anxiety disorder (GAD) (11.8% vs 4.4%), OCD (17.9% vs 1.1%), depression (15.8% vs 2.3%), ADHD (9.7% vs 2.3%), and psychotic disorders (2.1% vs 0.4%) than the general population. </w:t>
      </w:r>
    </w:p>
    <w:p w14:paraId="208B34F4" w14:textId="77777777" w:rsidR="009A4753" w:rsidRPr="00C2623F"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sz w:val="24"/>
          <w:szCs w:val="24"/>
        </w:rPr>
        <w:t xml:space="preserve">Because psychiatric co-morbidity is high and camouflaging can cause mental health issues, it has been hypothesized that late and missed diagnosis may be the result of misdiagnosis. For example, Lai and Baron-Cohen (2015) suggested that difficulties may arise due to overlapping symptom dimensions to ASC and determining which co-morbid mental health issues are differential diagnoses. Differential diagnoses, whereby a condition has overlapping but also distinct features, could lead to misdiagnosis when the typical behavioural characteristics of autism are hidden. </w:t>
      </w:r>
      <w:proofErr w:type="gramStart"/>
      <w:r w:rsidRPr="00C2623F">
        <w:rPr>
          <w:rFonts w:ascii="Times New Roman" w:hAnsi="Times New Roman" w:cs="Times New Roman"/>
          <w:sz w:val="24"/>
          <w:szCs w:val="24"/>
        </w:rPr>
        <w:t>A number of</w:t>
      </w:r>
      <w:proofErr w:type="gramEnd"/>
      <w:r w:rsidRPr="00C2623F">
        <w:rPr>
          <w:rFonts w:ascii="Times New Roman" w:hAnsi="Times New Roman" w:cs="Times New Roman"/>
          <w:sz w:val="24"/>
          <w:szCs w:val="24"/>
        </w:rPr>
        <w:t xml:space="preserve"> conditions which have overlapping features with autism have been discussed in the literature, including schizophrenia, personality disorders, ADHD, OCD, and affective disorders. It </w:t>
      </w:r>
      <w:r w:rsidRPr="00C2623F">
        <w:rPr>
          <w:rFonts w:ascii="Times New Roman" w:hAnsi="Times New Roman" w:cs="Times New Roman"/>
          <w:sz w:val="24"/>
          <w:szCs w:val="24"/>
        </w:rPr>
        <w:lastRenderedPageBreak/>
        <w:t xml:space="preserve">is possible that without obvious signs of the social </w:t>
      </w:r>
      <w:proofErr w:type="gramStart"/>
      <w:r w:rsidRPr="00C2623F">
        <w:rPr>
          <w:rFonts w:ascii="Times New Roman" w:hAnsi="Times New Roman" w:cs="Times New Roman"/>
          <w:sz w:val="24"/>
          <w:szCs w:val="24"/>
        </w:rPr>
        <w:t>impairments</w:t>
      </w:r>
      <w:proofErr w:type="gramEnd"/>
      <w:r w:rsidRPr="00C2623F">
        <w:rPr>
          <w:rFonts w:ascii="Times New Roman" w:hAnsi="Times New Roman" w:cs="Times New Roman"/>
          <w:sz w:val="24"/>
          <w:szCs w:val="24"/>
        </w:rPr>
        <w:t xml:space="preserve"> characteristic of autism, clinicians may mistakenly diagnose other conditions, which are discussed in turn below. </w:t>
      </w:r>
    </w:p>
    <w:p w14:paraId="6D56DAB2" w14:textId="61B5A1C4" w:rsidR="009A4753" w:rsidRPr="00C2623F"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sz w:val="24"/>
          <w:szCs w:val="24"/>
        </w:rPr>
        <w:t xml:space="preserve"> The original diagnostic criteria for Schizophrenia included many of the same features as autism, such as social withdrawal, flattening affect, eccentricity, having a narrow circle of interests, and lacking sympathy (Bleuler, 1911; Kraepelin, 1919). Whilst the criteria have changed, there are still overlapping attributes. For example, </w:t>
      </w:r>
      <w:proofErr w:type="spellStart"/>
      <w:r w:rsidRPr="00C2623F">
        <w:rPr>
          <w:rFonts w:ascii="Times New Roman" w:hAnsi="Times New Roman" w:cs="Times New Roman"/>
          <w:sz w:val="24"/>
          <w:szCs w:val="24"/>
        </w:rPr>
        <w:t>Leitman</w:t>
      </w:r>
      <w:proofErr w:type="spellEnd"/>
      <w:r w:rsidRPr="00C2623F">
        <w:rPr>
          <w:rFonts w:ascii="Times New Roman" w:hAnsi="Times New Roman" w:cs="Times New Roman"/>
          <w:sz w:val="24"/>
          <w:szCs w:val="24"/>
        </w:rPr>
        <w:t xml:space="preserve"> </w:t>
      </w:r>
      <w:r w:rsidR="00CF7AAB" w:rsidRPr="00C2623F">
        <w:rPr>
          <w:rFonts w:ascii="Times New Roman" w:hAnsi="Times New Roman" w:cs="Times New Roman"/>
          <w:sz w:val="24"/>
          <w:szCs w:val="24"/>
        </w:rPr>
        <w:t>et al.</w:t>
      </w:r>
      <w:r w:rsidRPr="00C2623F">
        <w:rPr>
          <w:rFonts w:ascii="Times New Roman" w:hAnsi="Times New Roman" w:cs="Times New Roman"/>
          <w:sz w:val="24"/>
          <w:szCs w:val="24"/>
        </w:rPr>
        <w:t xml:space="preserve"> (20</w:t>
      </w:r>
      <w:r w:rsidR="00CF7AAB" w:rsidRPr="00C2623F">
        <w:rPr>
          <w:rFonts w:ascii="Times New Roman" w:hAnsi="Times New Roman" w:cs="Times New Roman"/>
          <w:sz w:val="24"/>
          <w:szCs w:val="24"/>
        </w:rPr>
        <w:t>14</w:t>
      </w:r>
      <w:r w:rsidRPr="00C2623F">
        <w:rPr>
          <w:rFonts w:ascii="Times New Roman" w:hAnsi="Times New Roman" w:cs="Times New Roman"/>
          <w:sz w:val="24"/>
          <w:szCs w:val="24"/>
        </w:rPr>
        <w:t xml:space="preserve">) found deficits in </w:t>
      </w:r>
      <w:proofErr w:type="spellStart"/>
      <w:r w:rsidR="00AC356C" w:rsidRPr="00C2623F">
        <w:rPr>
          <w:rFonts w:ascii="Times New Roman" w:hAnsi="Times New Roman" w:cs="Times New Roman"/>
          <w:sz w:val="24"/>
          <w:szCs w:val="24"/>
        </w:rPr>
        <w:t>ToM</w:t>
      </w:r>
      <w:proofErr w:type="spellEnd"/>
      <w:r w:rsidRPr="00C2623F">
        <w:rPr>
          <w:rFonts w:ascii="Times New Roman" w:hAnsi="Times New Roman" w:cs="Times New Roman"/>
          <w:sz w:val="24"/>
          <w:szCs w:val="24"/>
        </w:rPr>
        <w:t xml:space="preserve"> for both autistic and schizophrenic patients, and catatonic behaviour has been found in 17% of adolescent and adult autism referrals (Wing &amp; Shah, 2000). Furthermore, Aggarwal and Angus (2015) found that 12% of their sample of 31 adults referred for ASC assessments presented with psychotic symptoms, and that childhood ASC and autistic traits increased the likelihood of having psychotic symptoms. Both Fitzgerald and </w:t>
      </w:r>
      <w:proofErr w:type="spellStart"/>
      <w:r w:rsidRPr="00C2623F">
        <w:rPr>
          <w:rFonts w:ascii="Times New Roman" w:hAnsi="Times New Roman" w:cs="Times New Roman"/>
          <w:sz w:val="24"/>
          <w:szCs w:val="24"/>
        </w:rPr>
        <w:t>Corvin</w:t>
      </w:r>
      <w:proofErr w:type="spellEnd"/>
      <w:r w:rsidRPr="00C2623F">
        <w:rPr>
          <w:rFonts w:ascii="Times New Roman" w:hAnsi="Times New Roman" w:cs="Times New Roman"/>
          <w:sz w:val="24"/>
          <w:szCs w:val="24"/>
        </w:rPr>
        <w:t xml:space="preserve"> (2001) and </w:t>
      </w:r>
      <w:proofErr w:type="spellStart"/>
      <w:r w:rsidRPr="00C2623F">
        <w:rPr>
          <w:rFonts w:ascii="Times New Roman" w:hAnsi="Times New Roman" w:cs="Times New Roman"/>
          <w:sz w:val="24"/>
          <w:szCs w:val="24"/>
        </w:rPr>
        <w:t>Dossetor</w:t>
      </w:r>
      <w:proofErr w:type="spellEnd"/>
      <w:r w:rsidRPr="00C2623F">
        <w:rPr>
          <w:rFonts w:ascii="Times New Roman" w:hAnsi="Times New Roman" w:cs="Times New Roman"/>
          <w:sz w:val="24"/>
          <w:szCs w:val="24"/>
        </w:rPr>
        <w:t xml:space="preserve"> (2007) suggest, however, that psychotic symptoms may be misinterpreted in autistic patients by clinicians. Due to difficulties in concrete thinking </w:t>
      </w:r>
      <w:r w:rsidR="00823A92" w:rsidRPr="00C2623F">
        <w:rPr>
          <w:rFonts w:ascii="Times New Roman" w:hAnsi="Times New Roman" w:cs="Times New Roman"/>
          <w:sz w:val="24"/>
          <w:szCs w:val="24"/>
        </w:rPr>
        <w:t xml:space="preserve">and </w:t>
      </w:r>
      <w:proofErr w:type="spellStart"/>
      <w:r w:rsidR="00823A92" w:rsidRPr="00C2623F">
        <w:rPr>
          <w:rFonts w:ascii="Times New Roman" w:hAnsi="Times New Roman" w:cs="Times New Roman"/>
          <w:sz w:val="24"/>
          <w:szCs w:val="24"/>
        </w:rPr>
        <w:t>ToM</w:t>
      </w:r>
      <w:proofErr w:type="spellEnd"/>
      <w:r w:rsidRPr="00C2623F">
        <w:rPr>
          <w:rFonts w:ascii="Times New Roman" w:hAnsi="Times New Roman" w:cs="Times New Roman"/>
          <w:sz w:val="24"/>
          <w:szCs w:val="24"/>
        </w:rPr>
        <w:t xml:space="preserve">, autistic patients may answer that they do hear voices, when they are </w:t>
      </w:r>
      <w:proofErr w:type="gramStart"/>
      <w:r w:rsidRPr="00C2623F">
        <w:rPr>
          <w:rFonts w:ascii="Times New Roman" w:hAnsi="Times New Roman" w:cs="Times New Roman"/>
          <w:sz w:val="24"/>
          <w:szCs w:val="24"/>
        </w:rPr>
        <w:t>actually referring</w:t>
      </w:r>
      <w:proofErr w:type="gramEnd"/>
      <w:r w:rsidRPr="00C2623F">
        <w:rPr>
          <w:rFonts w:ascii="Times New Roman" w:hAnsi="Times New Roman" w:cs="Times New Roman"/>
          <w:sz w:val="24"/>
          <w:szCs w:val="24"/>
        </w:rPr>
        <w:t xml:space="preserve"> to background noises or their own internal voices.  </w:t>
      </w:r>
    </w:p>
    <w:p w14:paraId="7582D306" w14:textId="55EE9F9C" w:rsidR="009A4753" w:rsidRPr="00C2623F" w:rsidRDefault="009A4753" w:rsidP="00C2623F">
      <w:pPr>
        <w:spacing w:line="480" w:lineRule="auto"/>
        <w:rPr>
          <w:rFonts w:ascii="Times New Roman" w:hAnsi="Times New Roman" w:cs="Times New Roman"/>
          <w:sz w:val="24"/>
          <w:szCs w:val="24"/>
        </w:rPr>
      </w:pPr>
      <w:proofErr w:type="spellStart"/>
      <w:r w:rsidRPr="00C2623F">
        <w:rPr>
          <w:rFonts w:ascii="Times New Roman" w:hAnsi="Times New Roman" w:cs="Times New Roman"/>
          <w:sz w:val="24"/>
          <w:szCs w:val="24"/>
        </w:rPr>
        <w:t>Lehnhardt</w:t>
      </w:r>
      <w:proofErr w:type="spellEnd"/>
      <w:r w:rsidR="007422DA" w:rsidRPr="00C2623F">
        <w:rPr>
          <w:rFonts w:ascii="Times New Roman" w:hAnsi="Times New Roman" w:cs="Times New Roman"/>
          <w:sz w:val="24"/>
          <w:szCs w:val="24"/>
        </w:rPr>
        <w:t xml:space="preserve"> et al.</w:t>
      </w:r>
      <w:r w:rsidRPr="00C2623F">
        <w:rPr>
          <w:rFonts w:ascii="Times New Roman" w:hAnsi="Times New Roman" w:cs="Times New Roman"/>
          <w:sz w:val="24"/>
          <w:szCs w:val="24"/>
        </w:rPr>
        <w:t xml:space="preserve"> (2013) conducted a literature search of articles on PubMed that discussed autism and differential diagnoses. They found that personality disorders (PDs) were the most common differential diagnoses made in autistic people. </w:t>
      </w:r>
      <w:proofErr w:type="spellStart"/>
      <w:r w:rsidRPr="00C2623F">
        <w:rPr>
          <w:rFonts w:ascii="Times New Roman" w:hAnsi="Times New Roman" w:cs="Times New Roman"/>
          <w:sz w:val="24"/>
          <w:szCs w:val="24"/>
        </w:rPr>
        <w:t>Hofvander</w:t>
      </w:r>
      <w:proofErr w:type="spellEnd"/>
      <w:r w:rsidRPr="00C2623F">
        <w:rPr>
          <w:rFonts w:ascii="Times New Roman" w:hAnsi="Times New Roman" w:cs="Times New Roman"/>
          <w:sz w:val="24"/>
          <w:szCs w:val="24"/>
        </w:rPr>
        <w:t xml:space="preserve"> </w:t>
      </w:r>
      <w:r w:rsidR="007422DA" w:rsidRPr="00C2623F">
        <w:rPr>
          <w:rFonts w:ascii="Times New Roman" w:hAnsi="Times New Roman" w:cs="Times New Roman"/>
          <w:sz w:val="24"/>
          <w:szCs w:val="24"/>
        </w:rPr>
        <w:t>et al.</w:t>
      </w:r>
      <w:r w:rsidRPr="00C2623F">
        <w:rPr>
          <w:rFonts w:ascii="Times New Roman" w:hAnsi="Times New Roman" w:cs="Times New Roman"/>
          <w:sz w:val="24"/>
          <w:szCs w:val="24"/>
        </w:rPr>
        <w:t xml:space="preserve"> (2009) found that 19-32% of autistic patients met </w:t>
      </w:r>
      <w:r w:rsidR="00D02A5F" w:rsidRPr="00C2623F">
        <w:rPr>
          <w:rFonts w:ascii="Times New Roman" w:hAnsi="Times New Roman" w:cs="Times New Roman"/>
          <w:sz w:val="24"/>
          <w:szCs w:val="24"/>
        </w:rPr>
        <w:t xml:space="preserve">the </w:t>
      </w:r>
      <w:r w:rsidRPr="00C2623F">
        <w:rPr>
          <w:rFonts w:ascii="Times New Roman" w:hAnsi="Times New Roman" w:cs="Times New Roman"/>
          <w:sz w:val="24"/>
          <w:szCs w:val="24"/>
        </w:rPr>
        <w:t xml:space="preserve">criteria for compulsive PD, 21-26% for schizoid PD, 13-25% for avoidant PD, and 3-13% for schizotypal PD. This supports evidence presented in the previous paragraph regarding the overlapping features of schizophrenia, as both schizoid and schizotypal PD </w:t>
      </w:r>
      <w:proofErr w:type="gramStart"/>
      <w:r w:rsidRPr="00C2623F">
        <w:rPr>
          <w:rFonts w:ascii="Times New Roman" w:hAnsi="Times New Roman" w:cs="Times New Roman"/>
          <w:sz w:val="24"/>
          <w:szCs w:val="24"/>
        </w:rPr>
        <w:t>are considered to be</w:t>
      </w:r>
      <w:proofErr w:type="gramEnd"/>
      <w:r w:rsidRPr="00C2623F">
        <w:rPr>
          <w:rFonts w:ascii="Times New Roman" w:hAnsi="Times New Roman" w:cs="Times New Roman"/>
          <w:sz w:val="24"/>
          <w:szCs w:val="24"/>
        </w:rPr>
        <w:t xml:space="preserve"> associated with schizophrenia. Fitzgerald and </w:t>
      </w:r>
      <w:proofErr w:type="spellStart"/>
      <w:r w:rsidRPr="00C2623F">
        <w:rPr>
          <w:rFonts w:ascii="Times New Roman" w:hAnsi="Times New Roman" w:cs="Times New Roman"/>
          <w:sz w:val="24"/>
          <w:szCs w:val="24"/>
        </w:rPr>
        <w:t>Corvin</w:t>
      </w:r>
      <w:proofErr w:type="spellEnd"/>
      <w:r w:rsidRPr="00C2623F">
        <w:rPr>
          <w:rFonts w:ascii="Times New Roman" w:hAnsi="Times New Roman" w:cs="Times New Roman"/>
          <w:sz w:val="24"/>
          <w:szCs w:val="24"/>
        </w:rPr>
        <w:t xml:space="preserve"> (2001) discussed how schizoid symptoms such as solitariness, empathy deficits, lack of attachment to others, paranoia, </w:t>
      </w:r>
      <w:r w:rsidRPr="00C2623F">
        <w:rPr>
          <w:rFonts w:ascii="Times New Roman" w:hAnsi="Times New Roman" w:cs="Times New Roman"/>
          <w:sz w:val="24"/>
          <w:szCs w:val="24"/>
        </w:rPr>
        <w:lastRenderedPageBreak/>
        <w:t>and special interests are all also characteristic of autism. Wolff (</w:t>
      </w:r>
      <w:r w:rsidR="007422DA" w:rsidRPr="00C2623F">
        <w:rPr>
          <w:rFonts w:ascii="Times New Roman" w:hAnsi="Times New Roman" w:cs="Times New Roman"/>
          <w:sz w:val="24"/>
          <w:szCs w:val="24"/>
        </w:rPr>
        <w:t xml:space="preserve">Chapter 10, </w:t>
      </w:r>
      <w:r w:rsidRPr="00C2623F">
        <w:rPr>
          <w:rFonts w:ascii="Times New Roman" w:hAnsi="Times New Roman" w:cs="Times New Roman"/>
          <w:sz w:val="24"/>
          <w:szCs w:val="24"/>
        </w:rPr>
        <w:t xml:space="preserve">1998) even described autistic children and those with </w:t>
      </w:r>
      <w:r w:rsidR="007C3471" w:rsidRPr="00C2623F">
        <w:rPr>
          <w:rFonts w:ascii="Times New Roman" w:hAnsi="Times New Roman" w:cs="Times New Roman"/>
          <w:sz w:val="24"/>
          <w:szCs w:val="24"/>
        </w:rPr>
        <w:t>‘</w:t>
      </w:r>
      <w:r w:rsidRPr="00C2623F">
        <w:rPr>
          <w:rFonts w:ascii="Times New Roman" w:hAnsi="Times New Roman" w:cs="Times New Roman"/>
          <w:sz w:val="24"/>
          <w:szCs w:val="24"/>
        </w:rPr>
        <w:t>cluster A</w:t>
      </w:r>
      <w:r w:rsidR="007C3471" w:rsidRPr="00C2623F">
        <w:rPr>
          <w:rFonts w:ascii="Times New Roman" w:hAnsi="Times New Roman" w:cs="Times New Roman"/>
          <w:sz w:val="24"/>
          <w:szCs w:val="24"/>
        </w:rPr>
        <w:t>’</w:t>
      </w:r>
      <w:r w:rsidRPr="00C2623F">
        <w:rPr>
          <w:rFonts w:ascii="Times New Roman" w:hAnsi="Times New Roman" w:cs="Times New Roman"/>
          <w:sz w:val="24"/>
          <w:szCs w:val="24"/>
        </w:rPr>
        <w:t xml:space="preserve"> PDs as belonging to the same group behaviourally. </w:t>
      </w:r>
    </w:p>
    <w:p w14:paraId="42808051" w14:textId="72A4D025" w:rsidR="009A4753" w:rsidRPr="00430494" w:rsidRDefault="009A4753" w:rsidP="00EA03DB">
      <w:pPr>
        <w:spacing w:line="480" w:lineRule="auto"/>
        <w:ind w:firstLine="720"/>
        <w:rPr>
          <w:rFonts w:ascii="Times New Roman" w:hAnsi="Times New Roman" w:cs="Times New Roman"/>
          <w:bCs/>
          <w:sz w:val="24"/>
          <w:szCs w:val="24"/>
        </w:rPr>
      </w:pPr>
      <w:r w:rsidRPr="00430494">
        <w:rPr>
          <w:rFonts w:ascii="Times New Roman" w:hAnsi="Times New Roman" w:cs="Times New Roman"/>
          <w:sz w:val="24"/>
          <w:szCs w:val="24"/>
        </w:rPr>
        <w:t xml:space="preserve">Another PD which has frequently appeared in the literature on misdiagnosis is </w:t>
      </w:r>
      <w:r w:rsidR="005F288A" w:rsidRPr="00430494">
        <w:rPr>
          <w:rFonts w:ascii="Times New Roman" w:hAnsi="Times New Roman" w:cs="Times New Roman"/>
          <w:sz w:val="24"/>
          <w:szCs w:val="24"/>
        </w:rPr>
        <w:t xml:space="preserve">BPD. </w:t>
      </w:r>
      <w:r w:rsidRPr="00430494">
        <w:rPr>
          <w:rFonts w:ascii="Times New Roman" w:hAnsi="Times New Roman" w:cs="Times New Roman"/>
          <w:sz w:val="24"/>
          <w:szCs w:val="24"/>
        </w:rPr>
        <w:t>This may be a more common differential diagnosis for girls and women (</w:t>
      </w:r>
      <w:proofErr w:type="spellStart"/>
      <w:r w:rsidR="00EA0A5E" w:rsidRPr="00430494">
        <w:rPr>
          <w:rFonts w:ascii="Times New Roman" w:hAnsi="Times New Roman" w:cs="Times New Roman"/>
          <w:bCs/>
          <w:sz w:val="24"/>
          <w:szCs w:val="24"/>
        </w:rPr>
        <w:t>Bargiela</w:t>
      </w:r>
      <w:proofErr w:type="spellEnd"/>
      <w:r w:rsidR="00EA0A5E" w:rsidRPr="00430494">
        <w:rPr>
          <w:rFonts w:ascii="Times New Roman" w:hAnsi="Times New Roman" w:cs="Times New Roman"/>
          <w:bCs/>
          <w:sz w:val="24"/>
          <w:szCs w:val="24"/>
        </w:rPr>
        <w:t xml:space="preserve"> et al., 2016; </w:t>
      </w:r>
      <w:r w:rsidRPr="00430494">
        <w:rPr>
          <w:rFonts w:ascii="Times New Roman" w:hAnsi="Times New Roman" w:cs="Times New Roman"/>
          <w:bCs/>
          <w:sz w:val="24"/>
          <w:szCs w:val="24"/>
        </w:rPr>
        <w:t xml:space="preserve">Lai &amp; Baron-Cohen, 2015), particularly as in the general population the ratio of females to males with BPD is thought to be 3:1 (APA, 2000). </w:t>
      </w:r>
      <w:r w:rsidRPr="00430494">
        <w:rPr>
          <w:rFonts w:ascii="Times New Roman" w:hAnsi="Times New Roman" w:cs="Times New Roman"/>
          <w:sz w:val="24"/>
          <w:szCs w:val="24"/>
        </w:rPr>
        <w:t>Parents of autistic girls have reported that they had a difficult time getting clinicians to believe their daughters may have ASC, as many focussed instead on signs of mental illness, such as anxiety and self-harm (</w:t>
      </w:r>
      <w:proofErr w:type="spellStart"/>
      <w:r w:rsidRPr="00430494">
        <w:rPr>
          <w:rFonts w:ascii="Times New Roman" w:hAnsi="Times New Roman" w:cs="Times New Roman"/>
          <w:bCs/>
          <w:sz w:val="24"/>
          <w:szCs w:val="24"/>
        </w:rPr>
        <w:t>Rabbitte</w:t>
      </w:r>
      <w:proofErr w:type="spellEnd"/>
      <w:r w:rsidR="007422DA" w:rsidRPr="00430494">
        <w:rPr>
          <w:rFonts w:ascii="Times New Roman" w:hAnsi="Times New Roman" w:cs="Times New Roman"/>
          <w:bCs/>
          <w:sz w:val="24"/>
          <w:szCs w:val="24"/>
        </w:rPr>
        <w:t xml:space="preserve"> et al., </w:t>
      </w:r>
      <w:r w:rsidRPr="00430494">
        <w:rPr>
          <w:rFonts w:ascii="Times New Roman" w:hAnsi="Times New Roman" w:cs="Times New Roman"/>
          <w:bCs/>
          <w:sz w:val="24"/>
          <w:szCs w:val="24"/>
        </w:rPr>
        <w:t xml:space="preserve">2017). </w:t>
      </w:r>
      <w:proofErr w:type="spellStart"/>
      <w:r w:rsidRPr="00430494">
        <w:rPr>
          <w:rFonts w:ascii="Times New Roman" w:hAnsi="Times New Roman" w:cs="Times New Roman"/>
          <w:bCs/>
          <w:sz w:val="24"/>
          <w:szCs w:val="24"/>
        </w:rPr>
        <w:t>Bargiela</w:t>
      </w:r>
      <w:proofErr w:type="spellEnd"/>
      <w:r w:rsidR="007422DA" w:rsidRPr="00430494">
        <w:rPr>
          <w:rFonts w:ascii="Times New Roman" w:hAnsi="Times New Roman" w:cs="Times New Roman"/>
          <w:bCs/>
          <w:sz w:val="24"/>
          <w:szCs w:val="24"/>
        </w:rPr>
        <w:t xml:space="preserve"> et al.</w:t>
      </w:r>
      <w:r w:rsidRPr="00430494">
        <w:rPr>
          <w:rFonts w:ascii="Times New Roman" w:hAnsi="Times New Roman" w:cs="Times New Roman"/>
          <w:bCs/>
          <w:sz w:val="24"/>
          <w:szCs w:val="24"/>
        </w:rPr>
        <w:t xml:space="preserve"> (2016) found in a group of late-diagnosed autistic women that many had been misdiagnosed before getting their diagnosis, with several mentioning BPD diagnoses being preferred by clinicians over ASC diagnoses. </w:t>
      </w:r>
      <w:proofErr w:type="spellStart"/>
      <w:r w:rsidRPr="00430494">
        <w:rPr>
          <w:rFonts w:ascii="Times New Roman" w:hAnsi="Times New Roman" w:cs="Times New Roman"/>
          <w:bCs/>
          <w:sz w:val="24"/>
          <w:szCs w:val="24"/>
        </w:rPr>
        <w:t>Ryden</w:t>
      </w:r>
      <w:proofErr w:type="spellEnd"/>
      <w:r w:rsidR="007422DA" w:rsidRPr="00430494">
        <w:rPr>
          <w:rFonts w:ascii="Times New Roman" w:hAnsi="Times New Roman" w:cs="Times New Roman"/>
          <w:bCs/>
          <w:sz w:val="24"/>
          <w:szCs w:val="24"/>
        </w:rPr>
        <w:t xml:space="preserve"> et al.</w:t>
      </w:r>
      <w:r w:rsidRPr="00430494">
        <w:rPr>
          <w:rFonts w:ascii="Times New Roman" w:hAnsi="Times New Roman" w:cs="Times New Roman"/>
          <w:bCs/>
          <w:sz w:val="24"/>
          <w:szCs w:val="24"/>
        </w:rPr>
        <w:t xml:space="preserve"> (2008) found that 15% of their sample of women with BPD also fulfilled criteria for ASC. Fitzgerald (2005) described further the overlapping features in ASC and BPD, such as impulsivity, relationship difficulties, gestures or threats, chronic feelings of emptiness, inappropriate intense anger and/or difficulty controlling anger, and stress-related paranoid ideation. </w:t>
      </w:r>
    </w:p>
    <w:p w14:paraId="56C77698" w14:textId="05BE6325"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bCs/>
          <w:sz w:val="24"/>
          <w:szCs w:val="24"/>
        </w:rPr>
        <w:t>Another differential diagnosis that may result in misdiagnosis is OCD. Between 2.6% and 37.2% of autistic children and adolescents are tho</w:t>
      </w:r>
      <w:r w:rsidR="007422DA" w:rsidRPr="00430494">
        <w:rPr>
          <w:rFonts w:ascii="Times New Roman" w:hAnsi="Times New Roman" w:cs="Times New Roman"/>
          <w:bCs/>
          <w:sz w:val="24"/>
          <w:szCs w:val="24"/>
        </w:rPr>
        <w:t xml:space="preserve">ught to have OCD (van </w:t>
      </w:r>
      <w:proofErr w:type="spellStart"/>
      <w:r w:rsidR="007422DA" w:rsidRPr="00430494">
        <w:rPr>
          <w:rFonts w:ascii="Times New Roman" w:hAnsi="Times New Roman" w:cs="Times New Roman"/>
          <w:bCs/>
          <w:sz w:val="24"/>
          <w:szCs w:val="24"/>
        </w:rPr>
        <w:t>Steensel</w:t>
      </w:r>
      <w:proofErr w:type="spellEnd"/>
      <w:r w:rsidR="007422DA" w:rsidRPr="00430494">
        <w:rPr>
          <w:rFonts w:ascii="Times New Roman" w:hAnsi="Times New Roman" w:cs="Times New Roman"/>
          <w:bCs/>
          <w:sz w:val="24"/>
          <w:szCs w:val="24"/>
        </w:rPr>
        <w:t xml:space="preserve"> et al., </w:t>
      </w:r>
      <w:r w:rsidRPr="00430494">
        <w:rPr>
          <w:rFonts w:ascii="Times New Roman" w:hAnsi="Times New Roman" w:cs="Times New Roman"/>
          <w:bCs/>
          <w:sz w:val="24"/>
          <w:szCs w:val="24"/>
        </w:rPr>
        <w:t xml:space="preserve">2011). Ivarsson and </w:t>
      </w:r>
      <w:proofErr w:type="spellStart"/>
      <w:r w:rsidRPr="00430494">
        <w:rPr>
          <w:rFonts w:ascii="Times New Roman" w:hAnsi="Times New Roman" w:cs="Times New Roman"/>
          <w:bCs/>
          <w:sz w:val="24"/>
          <w:szCs w:val="24"/>
        </w:rPr>
        <w:t>Melin</w:t>
      </w:r>
      <w:proofErr w:type="spellEnd"/>
      <w:r w:rsidRPr="00430494">
        <w:rPr>
          <w:rFonts w:ascii="Times New Roman" w:hAnsi="Times New Roman" w:cs="Times New Roman"/>
          <w:bCs/>
          <w:sz w:val="24"/>
          <w:szCs w:val="24"/>
        </w:rPr>
        <w:t xml:space="preserve"> (2008) investigated 109 children with OCD using the Autistic Symptom/Syndrome Questionnaire and found that they had a significant number of autistic traits, accounting for 40% of the variance in the model. </w:t>
      </w:r>
      <w:r w:rsidRPr="00430494">
        <w:rPr>
          <w:rFonts w:ascii="Times New Roman" w:hAnsi="Times New Roman" w:cs="Times New Roman"/>
          <w:sz w:val="24"/>
          <w:szCs w:val="24"/>
        </w:rPr>
        <w:t xml:space="preserve">Fitzgerald and </w:t>
      </w:r>
      <w:proofErr w:type="spellStart"/>
      <w:r w:rsidRPr="00430494">
        <w:rPr>
          <w:rFonts w:ascii="Times New Roman" w:hAnsi="Times New Roman" w:cs="Times New Roman"/>
          <w:sz w:val="24"/>
          <w:szCs w:val="24"/>
        </w:rPr>
        <w:t>Corvin</w:t>
      </w:r>
      <w:proofErr w:type="spellEnd"/>
      <w:r w:rsidRPr="00430494">
        <w:rPr>
          <w:rFonts w:ascii="Times New Roman" w:hAnsi="Times New Roman" w:cs="Times New Roman"/>
          <w:sz w:val="24"/>
          <w:szCs w:val="24"/>
        </w:rPr>
        <w:t xml:space="preserve"> (2001) likened the OCD traits of repetitive obsessions and compulsions to the repetitive routines seen in autism. However, </w:t>
      </w:r>
      <w:proofErr w:type="spellStart"/>
      <w:r w:rsidRPr="00430494">
        <w:rPr>
          <w:rFonts w:ascii="Times New Roman" w:hAnsi="Times New Roman" w:cs="Times New Roman"/>
          <w:sz w:val="24"/>
          <w:szCs w:val="24"/>
        </w:rPr>
        <w:t>Postorino</w:t>
      </w:r>
      <w:proofErr w:type="spellEnd"/>
      <w:r w:rsidRPr="00430494">
        <w:rPr>
          <w:rFonts w:ascii="Times New Roman" w:hAnsi="Times New Roman" w:cs="Times New Roman"/>
          <w:sz w:val="24"/>
          <w:szCs w:val="24"/>
        </w:rPr>
        <w:t xml:space="preserve"> </w:t>
      </w:r>
      <w:r w:rsidR="007422DA" w:rsidRPr="00430494">
        <w:rPr>
          <w:rFonts w:ascii="Times New Roman" w:hAnsi="Times New Roman" w:cs="Times New Roman"/>
          <w:sz w:val="24"/>
          <w:szCs w:val="24"/>
        </w:rPr>
        <w:t xml:space="preserve">et al. </w:t>
      </w:r>
      <w:r w:rsidRPr="00430494">
        <w:rPr>
          <w:rFonts w:ascii="Times New Roman" w:hAnsi="Times New Roman" w:cs="Times New Roman"/>
          <w:sz w:val="24"/>
          <w:szCs w:val="24"/>
        </w:rPr>
        <w:t xml:space="preserve">(2017) </w:t>
      </w:r>
      <w:r w:rsidRPr="00430494">
        <w:rPr>
          <w:rFonts w:ascii="Times New Roman" w:hAnsi="Times New Roman" w:cs="Times New Roman"/>
          <w:sz w:val="24"/>
          <w:szCs w:val="24"/>
        </w:rPr>
        <w:lastRenderedPageBreak/>
        <w:t xml:space="preserve">pointed out that autistic individuals find comfort in their repetitive activities and are not usually distressed by them. </w:t>
      </w:r>
    </w:p>
    <w:p w14:paraId="3D1D96E3" w14:textId="64D540C3"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Fitzgerald and </w:t>
      </w:r>
      <w:proofErr w:type="spellStart"/>
      <w:r w:rsidRPr="00430494">
        <w:rPr>
          <w:rFonts w:ascii="Times New Roman" w:hAnsi="Times New Roman" w:cs="Times New Roman"/>
          <w:sz w:val="24"/>
          <w:szCs w:val="24"/>
        </w:rPr>
        <w:t>Corvin</w:t>
      </w:r>
      <w:proofErr w:type="spellEnd"/>
      <w:r w:rsidRPr="00430494">
        <w:rPr>
          <w:rFonts w:ascii="Times New Roman" w:hAnsi="Times New Roman" w:cs="Times New Roman"/>
          <w:sz w:val="24"/>
          <w:szCs w:val="24"/>
        </w:rPr>
        <w:t xml:space="preserve"> (2001)</w:t>
      </w:r>
      <w:r w:rsidR="00C47EA5" w:rsidRPr="00430494">
        <w:rPr>
          <w:rFonts w:ascii="Times New Roman" w:hAnsi="Times New Roman" w:cs="Times New Roman"/>
          <w:sz w:val="24"/>
          <w:szCs w:val="24"/>
        </w:rPr>
        <w:t xml:space="preserve"> also</w:t>
      </w:r>
      <w:r w:rsidRPr="00430494">
        <w:rPr>
          <w:rFonts w:ascii="Times New Roman" w:hAnsi="Times New Roman" w:cs="Times New Roman"/>
          <w:sz w:val="24"/>
          <w:szCs w:val="24"/>
        </w:rPr>
        <w:t xml:space="preserve"> described ADHD as a differential diagnosis that has many overlapping features with autism. </w:t>
      </w:r>
      <w:proofErr w:type="gramStart"/>
      <w:r w:rsidRPr="00430494">
        <w:rPr>
          <w:rFonts w:ascii="Times New Roman" w:hAnsi="Times New Roman" w:cs="Times New Roman"/>
          <w:sz w:val="24"/>
          <w:szCs w:val="24"/>
        </w:rPr>
        <w:t>In particular, impulsivity</w:t>
      </w:r>
      <w:proofErr w:type="gramEnd"/>
      <w:r w:rsidRPr="00430494">
        <w:rPr>
          <w:rFonts w:ascii="Times New Roman" w:hAnsi="Times New Roman" w:cs="Times New Roman"/>
          <w:sz w:val="24"/>
          <w:szCs w:val="24"/>
        </w:rPr>
        <w:t xml:space="preserve"> may make individuals with ADHD appear to be lacking in empathy, and distractibility may be found in autistic people who are highly sensitive to sensory information around them or who are fixated on attending to their special interest above all else. </w:t>
      </w:r>
      <w:proofErr w:type="spellStart"/>
      <w:r w:rsidRPr="00430494">
        <w:rPr>
          <w:rFonts w:ascii="Times New Roman" w:hAnsi="Times New Roman" w:cs="Times New Roman"/>
          <w:sz w:val="24"/>
          <w:szCs w:val="24"/>
        </w:rPr>
        <w:t>Gillberg</w:t>
      </w:r>
      <w:proofErr w:type="spellEnd"/>
      <w:r w:rsidRPr="00430494">
        <w:rPr>
          <w:rFonts w:ascii="Times New Roman" w:hAnsi="Times New Roman" w:cs="Times New Roman"/>
          <w:sz w:val="24"/>
          <w:szCs w:val="24"/>
        </w:rPr>
        <w:t xml:space="preserve"> and Ehlers (1998) wrote that children who meet criteria for ADHD might also meet</w:t>
      </w:r>
      <w:r w:rsidR="00D02A5F" w:rsidRPr="00430494">
        <w:rPr>
          <w:rFonts w:ascii="Times New Roman" w:hAnsi="Times New Roman" w:cs="Times New Roman"/>
          <w:sz w:val="24"/>
          <w:szCs w:val="24"/>
        </w:rPr>
        <w:t xml:space="preserve"> those</w:t>
      </w:r>
      <w:r w:rsidRPr="00430494">
        <w:rPr>
          <w:rFonts w:ascii="Times New Roman" w:hAnsi="Times New Roman" w:cs="Times New Roman"/>
          <w:sz w:val="24"/>
          <w:szCs w:val="24"/>
        </w:rPr>
        <w:t xml:space="preserve"> for </w:t>
      </w:r>
      <w:r w:rsidR="00A32354" w:rsidRPr="00430494">
        <w:rPr>
          <w:rFonts w:ascii="Times New Roman" w:hAnsi="Times New Roman" w:cs="Times New Roman"/>
          <w:sz w:val="24"/>
          <w:szCs w:val="24"/>
        </w:rPr>
        <w:t>autism</w:t>
      </w:r>
      <w:r w:rsidRPr="00430494">
        <w:rPr>
          <w:rFonts w:ascii="Times New Roman" w:hAnsi="Times New Roman" w:cs="Times New Roman"/>
          <w:sz w:val="24"/>
          <w:szCs w:val="24"/>
        </w:rPr>
        <w:t xml:space="preserve">, and Russell </w:t>
      </w:r>
      <w:r w:rsidR="007422DA" w:rsidRPr="00430494">
        <w:rPr>
          <w:rFonts w:ascii="Times New Roman" w:hAnsi="Times New Roman" w:cs="Times New Roman"/>
          <w:sz w:val="24"/>
          <w:szCs w:val="24"/>
        </w:rPr>
        <w:t xml:space="preserve">et al. </w:t>
      </w:r>
      <w:r w:rsidRPr="00430494">
        <w:rPr>
          <w:rFonts w:ascii="Times New Roman" w:hAnsi="Times New Roman" w:cs="Times New Roman"/>
          <w:sz w:val="24"/>
          <w:szCs w:val="24"/>
        </w:rPr>
        <w:t xml:space="preserve">(2016) found </w:t>
      </w:r>
      <w:r w:rsidR="00D02A5F" w:rsidRPr="00430494">
        <w:rPr>
          <w:rFonts w:ascii="Times New Roman" w:hAnsi="Times New Roman" w:cs="Times New Roman"/>
          <w:sz w:val="24"/>
          <w:szCs w:val="24"/>
        </w:rPr>
        <w:t>the</w:t>
      </w:r>
      <w:r w:rsidRPr="00430494">
        <w:rPr>
          <w:rFonts w:ascii="Times New Roman" w:hAnsi="Times New Roman" w:cs="Times New Roman"/>
          <w:sz w:val="24"/>
          <w:szCs w:val="24"/>
        </w:rPr>
        <w:t xml:space="preserve"> prevalence of ADHD to be higher in the autistic population than it was in the general population (9.7% vs 2.3%). </w:t>
      </w:r>
    </w:p>
    <w:p w14:paraId="33324AFF" w14:textId="5E29A276" w:rsidR="009A4753" w:rsidRPr="00430494" w:rsidRDefault="009A4753" w:rsidP="00EA03DB">
      <w:pPr>
        <w:spacing w:line="480" w:lineRule="auto"/>
        <w:ind w:firstLine="720"/>
        <w:rPr>
          <w:rFonts w:ascii="Times New Roman" w:hAnsi="Times New Roman" w:cs="Times New Roman"/>
          <w:bCs/>
          <w:sz w:val="24"/>
          <w:szCs w:val="24"/>
        </w:rPr>
      </w:pPr>
      <w:r w:rsidRPr="00430494">
        <w:rPr>
          <w:rFonts w:ascii="Times New Roman" w:hAnsi="Times New Roman" w:cs="Times New Roman"/>
          <w:sz w:val="24"/>
          <w:szCs w:val="24"/>
        </w:rPr>
        <w:t>Finally, anxiety and depression also present with some overlapping features with autism. As discussed previously, these two disorders are more common in autistic people than in the general population (</w:t>
      </w:r>
      <w:r w:rsidRPr="00430494">
        <w:rPr>
          <w:rFonts w:ascii="Times New Roman" w:hAnsi="Times New Roman" w:cs="Times New Roman"/>
          <w:bCs/>
          <w:sz w:val="24"/>
          <w:szCs w:val="24"/>
        </w:rPr>
        <w:t>Russell et al., 2016). Symptoms which may overlap include social withdrawal and anxiety, flattening affect, and a loss of interests and in relationships (</w:t>
      </w:r>
      <w:r w:rsidRPr="00430494">
        <w:rPr>
          <w:rFonts w:ascii="Times New Roman" w:hAnsi="Times New Roman" w:cs="Times New Roman"/>
          <w:sz w:val="24"/>
          <w:szCs w:val="24"/>
        </w:rPr>
        <w:t xml:space="preserve">Fitzgerald &amp; </w:t>
      </w:r>
      <w:proofErr w:type="spellStart"/>
      <w:r w:rsidRPr="00430494">
        <w:rPr>
          <w:rFonts w:ascii="Times New Roman" w:hAnsi="Times New Roman" w:cs="Times New Roman"/>
          <w:sz w:val="24"/>
          <w:szCs w:val="24"/>
        </w:rPr>
        <w:t>Corvin</w:t>
      </w:r>
      <w:proofErr w:type="spellEnd"/>
      <w:r w:rsidRPr="00430494">
        <w:rPr>
          <w:rFonts w:ascii="Times New Roman" w:hAnsi="Times New Roman" w:cs="Times New Roman"/>
          <w:sz w:val="24"/>
          <w:szCs w:val="24"/>
        </w:rPr>
        <w:t xml:space="preserve">, 2001). </w:t>
      </w:r>
      <w:proofErr w:type="spellStart"/>
      <w:r w:rsidRPr="00430494">
        <w:rPr>
          <w:rFonts w:ascii="Times New Roman" w:hAnsi="Times New Roman" w:cs="Times New Roman"/>
          <w:sz w:val="24"/>
          <w:szCs w:val="24"/>
        </w:rPr>
        <w:t>Lehnhardt</w:t>
      </w:r>
      <w:proofErr w:type="spellEnd"/>
      <w:r w:rsidRPr="00430494">
        <w:rPr>
          <w:rFonts w:ascii="Times New Roman" w:hAnsi="Times New Roman" w:cs="Times New Roman"/>
          <w:sz w:val="24"/>
          <w:szCs w:val="24"/>
        </w:rPr>
        <w:t xml:space="preserve"> </w:t>
      </w:r>
      <w:r w:rsidR="007422DA" w:rsidRPr="00430494">
        <w:rPr>
          <w:rFonts w:ascii="Times New Roman" w:hAnsi="Times New Roman" w:cs="Times New Roman"/>
          <w:sz w:val="24"/>
          <w:szCs w:val="24"/>
        </w:rPr>
        <w:t>et al.</w:t>
      </w:r>
      <w:r w:rsidRPr="00430494">
        <w:rPr>
          <w:rFonts w:ascii="Times New Roman" w:hAnsi="Times New Roman" w:cs="Times New Roman"/>
          <w:sz w:val="24"/>
          <w:szCs w:val="24"/>
        </w:rPr>
        <w:t xml:space="preserve"> (2013) listed social anxiety</w:t>
      </w:r>
      <w:proofErr w:type="gramStart"/>
      <w:r w:rsidRPr="00430494">
        <w:rPr>
          <w:rFonts w:ascii="Times New Roman" w:hAnsi="Times New Roman" w:cs="Times New Roman"/>
          <w:sz w:val="24"/>
          <w:szCs w:val="24"/>
        </w:rPr>
        <w:t>, in particular, as</w:t>
      </w:r>
      <w:proofErr w:type="gramEnd"/>
      <w:r w:rsidRPr="00430494">
        <w:rPr>
          <w:rFonts w:ascii="Times New Roman" w:hAnsi="Times New Roman" w:cs="Times New Roman"/>
          <w:sz w:val="24"/>
          <w:szCs w:val="24"/>
        </w:rPr>
        <w:t xml:space="preserve"> one of the most common differential diagnoses with autism. This ties in with evidence regarding the camouflaging of autistic traits by girls and women, who say that they want to be able to ‘fit in’ better socially (Tierney</w:t>
      </w:r>
      <w:r w:rsidR="007422DA" w:rsidRPr="00430494">
        <w:rPr>
          <w:rFonts w:ascii="Times New Roman" w:hAnsi="Times New Roman" w:cs="Times New Roman"/>
          <w:sz w:val="24"/>
          <w:szCs w:val="24"/>
        </w:rPr>
        <w:t xml:space="preserve"> et al., 2016</w:t>
      </w:r>
      <w:r w:rsidRPr="00430494">
        <w:rPr>
          <w:rFonts w:ascii="Times New Roman" w:hAnsi="Times New Roman" w:cs="Times New Roman"/>
          <w:sz w:val="24"/>
          <w:szCs w:val="24"/>
        </w:rPr>
        <w:t xml:space="preserve">; Hull, </w:t>
      </w:r>
      <w:proofErr w:type="spellStart"/>
      <w:r w:rsidRPr="00430494">
        <w:rPr>
          <w:rFonts w:ascii="Times New Roman" w:hAnsi="Times New Roman" w:cs="Times New Roman"/>
          <w:sz w:val="24"/>
          <w:szCs w:val="24"/>
        </w:rPr>
        <w:t>Petrides</w:t>
      </w:r>
      <w:proofErr w:type="spellEnd"/>
      <w:r w:rsidRPr="00430494">
        <w:rPr>
          <w:rFonts w:ascii="Times New Roman" w:hAnsi="Times New Roman" w:cs="Times New Roman"/>
          <w:sz w:val="24"/>
          <w:szCs w:val="24"/>
        </w:rPr>
        <w:t xml:space="preserve">, </w:t>
      </w:r>
      <w:r w:rsidR="007422DA" w:rsidRPr="00430494">
        <w:rPr>
          <w:rFonts w:ascii="Times New Roman" w:hAnsi="Times New Roman" w:cs="Times New Roman"/>
          <w:sz w:val="24"/>
          <w:szCs w:val="24"/>
        </w:rPr>
        <w:t xml:space="preserve">et al., </w:t>
      </w:r>
      <w:r w:rsidRPr="00430494">
        <w:rPr>
          <w:rFonts w:ascii="Times New Roman" w:hAnsi="Times New Roman" w:cs="Times New Roman"/>
          <w:sz w:val="24"/>
          <w:szCs w:val="24"/>
        </w:rPr>
        <w:t xml:space="preserve">2017).  </w:t>
      </w:r>
    </w:p>
    <w:p w14:paraId="192D0F60" w14:textId="0DB986AF" w:rsidR="009A4753" w:rsidRPr="00C2623F" w:rsidRDefault="009A4753" w:rsidP="00C2623F">
      <w:pPr>
        <w:spacing w:line="480" w:lineRule="auto"/>
        <w:rPr>
          <w:rFonts w:ascii="Times New Roman" w:hAnsi="Times New Roman" w:cs="Times New Roman"/>
          <w:sz w:val="24"/>
          <w:szCs w:val="24"/>
        </w:rPr>
      </w:pPr>
      <w:r w:rsidRPr="00430494">
        <w:t xml:space="preserve"> </w:t>
      </w:r>
      <w:r w:rsidRPr="00C2623F">
        <w:rPr>
          <w:rFonts w:ascii="Times New Roman" w:hAnsi="Times New Roman" w:cs="Times New Roman"/>
          <w:sz w:val="24"/>
          <w:szCs w:val="24"/>
        </w:rPr>
        <w:t>The consequence</w:t>
      </w:r>
      <w:r w:rsidR="00A65065" w:rsidRPr="00C2623F">
        <w:rPr>
          <w:rFonts w:ascii="Times New Roman" w:hAnsi="Times New Roman" w:cs="Times New Roman"/>
          <w:sz w:val="24"/>
          <w:szCs w:val="24"/>
        </w:rPr>
        <w:t>s</w:t>
      </w:r>
      <w:r w:rsidRPr="00C2623F">
        <w:rPr>
          <w:rFonts w:ascii="Times New Roman" w:hAnsi="Times New Roman" w:cs="Times New Roman"/>
          <w:sz w:val="24"/>
          <w:szCs w:val="24"/>
        </w:rPr>
        <w:t xml:space="preserve"> of misdiagnosis </w:t>
      </w:r>
      <w:r w:rsidR="00A65065" w:rsidRPr="00C2623F">
        <w:rPr>
          <w:rFonts w:ascii="Times New Roman" w:hAnsi="Times New Roman" w:cs="Times New Roman"/>
          <w:sz w:val="24"/>
          <w:szCs w:val="24"/>
        </w:rPr>
        <w:t>are likely to</w:t>
      </w:r>
      <w:r w:rsidRPr="00C2623F">
        <w:rPr>
          <w:rFonts w:ascii="Times New Roman" w:hAnsi="Times New Roman" w:cs="Times New Roman"/>
          <w:sz w:val="24"/>
          <w:szCs w:val="24"/>
        </w:rPr>
        <w:t xml:space="preserve"> </w:t>
      </w:r>
      <w:r w:rsidR="00A65065" w:rsidRPr="00C2623F">
        <w:rPr>
          <w:rFonts w:ascii="Times New Roman" w:hAnsi="Times New Roman" w:cs="Times New Roman"/>
          <w:sz w:val="24"/>
          <w:szCs w:val="24"/>
        </w:rPr>
        <w:t>include a further</w:t>
      </w:r>
      <w:r w:rsidRPr="00C2623F">
        <w:rPr>
          <w:rFonts w:ascii="Times New Roman" w:hAnsi="Times New Roman" w:cs="Times New Roman"/>
          <w:sz w:val="24"/>
          <w:szCs w:val="24"/>
        </w:rPr>
        <w:t xml:space="preserve"> delay in gaining an autism diagnosis, which as discussed previously may lead to further mental health problems. </w:t>
      </w:r>
      <w:proofErr w:type="spellStart"/>
      <w:r w:rsidRPr="00C2623F">
        <w:rPr>
          <w:rFonts w:ascii="Times New Roman" w:hAnsi="Times New Roman" w:cs="Times New Roman"/>
          <w:sz w:val="24"/>
          <w:szCs w:val="24"/>
        </w:rPr>
        <w:t>Kreiser</w:t>
      </w:r>
      <w:proofErr w:type="spellEnd"/>
      <w:r w:rsidRPr="00C2623F">
        <w:rPr>
          <w:rFonts w:ascii="Times New Roman" w:hAnsi="Times New Roman" w:cs="Times New Roman"/>
          <w:sz w:val="24"/>
          <w:szCs w:val="24"/>
        </w:rPr>
        <w:t xml:space="preserve"> and White (2014) highlighted the lack of correct treatment and support </w:t>
      </w:r>
      <w:proofErr w:type="gramStart"/>
      <w:r w:rsidRPr="00C2623F">
        <w:rPr>
          <w:rFonts w:ascii="Times New Roman" w:hAnsi="Times New Roman" w:cs="Times New Roman"/>
          <w:sz w:val="24"/>
          <w:szCs w:val="24"/>
        </w:rPr>
        <w:t>that individuals</w:t>
      </w:r>
      <w:proofErr w:type="gramEnd"/>
      <w:r w:rsidRPr="00C2623F">
        <w:rPr>
          <w:rFonts w:ascii="Times New Roman" w:hAnsi="Times New Roman" w:cs="Times New Roman"/>
          <w:sz w:val="24"/>
          <w:szCs w:val="24"/>
        </w:rPr>
        <w:t xml:space="preserve"> with a misdiagnosis will </w:t>
      </w:r>
      <w:r w:rsidR="00D02A5F" w:rsidRPr="00C2623F">
        <w:rPr>
          <w:rFonts w:ascii="Times New Roman" w:hAnsi="Times New Roman" w:cs="Times New Roman"/>
          <w:sz w:val="24"/>
          <w:szCs w:val="24"/>
        </w:rPr>
        <w:t>experience</w:t>
      </w:r>
      <w:r w:rsidRPr="00C2623F">
        <w:rPr>
          <w:rFonts w:ascii="Times New Roman" w:hAnsi="Times New Roman" w:cs="Times New Roman"/>
          <w:sz w:val="24"/>
          <w:szCs w:val="24"/>
        </w:rPr>
        <w:t xml:space="preserve">. However, no studies to date have explored whether misdiagnosis is indeed common in autistic females, presumably because of the difficult nature of identifying those who might have a </w:t>
      </w:r>
      <w:r w:rsidRPr="00C2623F">
        <w:rPr>
          <w:rFonts w:ascii="Times New Roman" w:hAnsi="Times New Roman" w:cs="Times New Roman"/>
          <w:sz w:val="24"/>
          <w:szCs w:val="24"/>
        </w:rPr>
        <w:lastRenderedPageBreak/>
        <w:t xml:space="preserve">misdiagnosis and </w:t>
      </w:r>
      <w:r w:rsidR="00BA58C2" w:rsidRPr="00C2623F">
        <w:rPr>
          <w:rFonts w:ascii="Times New Roman" w:hAnsi="Times New Roman" w:cs="Times New Roman"/>
          <w:sz w:val="24"/>
          <w:szCs w:val="24"/>
        </w:rPr>
        <w:t xml:space="preserve">in </w:t>
      </w:r>
      <w:r w:rsidRPr="00C2623F">
        <w:rPr>
          <w:rFonts w:ascii="Times New Roman" w:hAnsi="Times New Roman" w:cs="Times New Roman"/>
          <w:sz w:val="24"/>
          <w:szCs w:val="24"/>
        </w:rPr>
        <w:t xml:space="preserve">determining whether the </w:t>
      </w:r>
      <w:r w:rsidR="00A32354" w:rsidRPr="00C2623F">
        <w:rPr>
          <w:rFonts w:ascii="Times New Roman" w:hAnsi="Times New Roman" w:cs="Times New Roman"/>
          <w:sz w:val="24"/>
          <w:szCs w:val="24"/>
        </w:rPr>
        <w:t>mis</w:t>
      </w:r>
      <w:r w:rsidRPr="00C2623F">
        <w:rPr>
          <w:rFonts w:ascii="Times New Roman" w:hAnsi="Times New Roman" w:cs="Times New Roman"/>
          <w:sz w:val="24"/>
          <w:szCs w:val="24"/>
        </w:rPr>
        <w:t xml:space="preserve">diagnosis is really a misdiagnosis or, alternatively, a co-morbid diagnosis. </w:t>
      </w:r>
      <w:r w:rsidR="00C2623F">
        <w:rPr>
          <w:rFonts w:ascii="Times New Roman" w:hAnsi="Times New Roman" w:cs="Times New Roman"/>
          <w:sz w:val="24"/>
          <w:szCs w:val="24"/>
        </w:rPr>
        <w:br/>
      </w:r>
    </w:p>
    <w:p w14:paraId="420D0876" w14:textId="10736AEA" w:rsidR="00884683" w:rsidRPr="00430494" w:rsidRDefault="008F6BA1" w:rsidP="00EA03DB">
      <w:pPr>
        <w:spacing w:line="480" w:lineRule="auto"/>
        <w:ind w:firstLine="720"/>
        <w:rPr>
          <w:rFonts w:ascii="Times New Roman" w:hAnsi="Times New Roman" w:cs="Times New Roman"/>
          <w:sz w:val="24"/>
          <w:szCs w:val="24"/>
        </w:rPr>
      </w:pPr>
      <w:r w:rsidRPr="00430494">
        <w:rPr>
          <w:rFonts w:ascii="Times New Roman" w:hAnsi="Times New Roman" w:cs="Times New Roman"/>
          <w:b/>
          <w:sz w:val="24"/>
          <w:szCs w:val="24"/>
        </w:rPr>
        <w:t xml:space="preserve">3.1.1. </w:t>
      </w:r>
      <w:r w:rsidR="00620008" w:rsidRPr="00430494">
        <w:rPr>
          <w:rFonts w:ascii="Times New Roman" w:hAnsi="Times New Roman" w:cs="Times New Roman"/>
          <w:b/>
          <w:sz w:val="24"/>
          <w:szCs w:val="24"/>
        </w:rPr>
        <w:t>Aims and h</w:t>
      </w:r>
      <w:r w:rsidR="00A727EE" w:rsidRPr="00430494">
        <w:rPr>
          <w:rFonts w:ascii="Times New Roman" w:hAnsi="Times New Roman" w:cs="Times New Roman"/>
          <w:b/>
          <w:sz w:val="24"/>
          <w:szCs w:val="24"/>
        </w:rPr>
        <w:t xml:space="preserve">ypotheses. </w:t>
      </w:r>
      <w:r w:rsidR="009A4753" w:rsidRPr="00430494">
        <w:rPr>
          <w:rFonts w:ascii="Times New Roman" w:hAnsi="Times New Roman" w:cs="Times New Roman"/>
          <w:sz w:val="24"/>
          <w:szCs w:val="24"/>
        </w:rPr>
        <w:t xml:space="preserve">Currently research into </w:t>
      </w:r>
      <w:r w:rsidR="008B2A9F" w:rsidRPr="00430494">
        <w:rPr>
          <w:rFonts w:ascii="Times New Roman" w:hAnsi="Times New Roman" w:cs="Times New Roman"/>
          <w:sz w:val="24"/>
          <w:szCs w:val="24"/>
        </w:rPr>
        <w:t xml:space="preserve">autistic </w:t>
      </w:r>
      <w:r w:rsidR="009A4753" w:rsidRPr="00430494">
        <w:rPr>
          <w:rFonts w:ascii="Times New Roman" w:hAnsi="Times New Roman" w:cs="Times New Roman"/>
          <w:sz w:val="24"/>
          <w:szCs w:val="24"/>
        </w:rPr>
        <w:t xml:space="preserve">women has focussed on individuals with a clinical diagnosis of ASC and little is known about women who meet criteria for ASC but have not received a diagnosis. In a paper addressing evidence gaps and emerging areas of priority in the research of sex differences in autism, Halladay </w:t>
      </w:r>
      <w:r w:rsidR="0004729B" w:rsidRPr="00430494">
        <w:rPr>
          <w:rFonts w:ascii="Times New Roman" w:hAnsi="Times New Roman" w:cs="Times New Roman"/>
          <w:sz w:val="24"/>
          <w:szCs w:val="24"/>
        </w:rPr>
        <w:t>et al.</w:t>
      </w:r>
      <w:r w:rsidR="009A4753" w:rsidRPr="00430494">
        <w:rPr>
          <w:rFonts w:ascii="Times New Roman" w:hAnsi="Times New Roman" w:cs="Times New Roman"/>
          <w:sz w:val="24"/>
          <w:szCs w:val="24"/>
        </w:rPr>
        <w:t xml:space="preserve"> (2015) stressed the need for studies to look at non-clinical samples of undiagnosed autistic females.</w:t>
      </w:r>
    </w:p>
    <w:p w14:paraId="758251D3" w14:textId="68DD5553" w:rsidR="009A4753" w:rsidRPr="00C2623F" w:rsidRDefault="009A4753" w:rsidP="00C2623F">
      <w:pPr>
        <w:spacing w:line="480" w:lineRule="auto"/>
        <w:rPr>
          <w:rFonts w:ascii="Times New Roman" w:hAnsi="Times New Roman" w:cs="Times New Roman"/>
          <w:sz w:val="24"/>
          <w:szCs w:val="24"/>
        </w:rPr>
      </w:pPr>
      <w:r w:rsidRPr="00C2623F">
        <w:rPr>
          <w:rFonts w:ascii="Times New Roman" w:hAnsi="Times New Roman" w:cs="Times New Roman"/>
          <w:sz w:val="24"/>
          <w:szCs w:val="24"/>
        </w:rPr>
        <w:t>In the first instance it would be useful to attempt to replicate those findings made previously by Baron-Cohen</w:t>
      </w:r>
      <w:r w:rsidR="0004729B" w:rsidRPr="00C2623F">
        <w:rPr>
          <w:rFonts w:ascii="Times New Roman" w:hAnsi="Times New Roman" w:cs="Times New Roman"/>
          <w:sz w:val="24"/>
          <w:szCs w:val="24"/>
        </w:rPr>
        <w:t xml:space="preserve"> et al.</w:t>
      </w:r>
      <w:r w:rsidRPr="00C2623F">
        <w:rPr>
          <w:rFonts w:ascii="Times New Roman" w:hAnsi="Times New Roman" w:cs="Times New Roman"/>
          <w:sz w:val="24"/>
          <w:szCs w:val="24"/>
        </w:rPr>
        <w:t xml:space="preserve"> (2009), </w:t>
      </w:r>
      <w:proofErr w:type="gramStart"/>
      <w:r w:rsidRPr="00C2623F">
        <w:rPr>
          <w:rFonts w:ascii="Times New Roman" w:hAnsi="Times New Roman" w:cs="Times New Roman"/>
          <w:sz w:val="24"/>
          <w:szCs w:val="24"/>
        </w:rPr>
        <w:t>in order to</w:t>
      </w:r>
      <w:proofErr w:type="gramEnd"/>
      <w:r w:rsidRPr="00C2623F">
        <w:rPr>
          <w:rFonts w:ascii="Times New Roman" w:hAnsi="Times New Roman" w:cs="Times New Roman"/>
          <w:sz w:val="24"/>
          <w:szCs w:val="24"/>
        </w:rPr>
        <w:t xml:space="preserve"> examine whether in the last decade there have been any changes in the number of potentially autistic women compared to </w:t>
      </w:r>
      <w:r w:rsidR="00124513" w:rsidRPr="00C2623F">
        <w:rPr>
          <w:rFonts w:ascii="Times New Roman" w:hAnsi="Times New Roman" w:cs="Times New Roman"/>
          <w:sz w:val="24"/>
          <w:szCs w:val="24"/>
        </w:rPr>
        <w:t xml:space="preserve">potentially </w:t>
      </w:r>
      <w:r w:rsidRPr="00C2623F">
        <w:rPr>
          <w:rFonts w:ascii="Times New Roman" w:hAnsi="Times New Roman" w:cs="Times New Roman"/>
          <w:sz w:val="24"/>
          <w:szCs w:val="24"/>
        </w:rPr>
        <w:t>autistic men amongst a non-clinical sample. Furthermore, very few studies to date have explored the characteristics of this hidden population</w:t>
      </w:r>
      <w:r w:rsidR="001569DD" w:rsidRPr="00C2623F">
        <w:rPr>
          <w:rFonts w:ascii="Times New Roman" w:hAnsi="Times New Roman" w:cs="Times New Roman"/>
          <w:sz w:val="24"/>
          <w:szCs w:val="24"/>
        </w:rPr>
        <w:t>, which</w:t>
      </w:r>
      <w:r w:rsidRPr="00C2623F">
        <w:rPr>
          <w:rFonts w:ascii="Times New Roman" w:hAnsi="Times New Roman" w:cs="Times New Roman"/>
          <w:sz w:val="24"/>
          <w:szCs w:val="24"/>
        </w:rPr>
        <w:t xml:space="preserve"> might explain why they are undiagnosed. Evidence supporting the FPT has largely looked at diagnosed autistic women</w:t>
      </w:r>
      <w:r w:rsidR="00D02A5F" w:rsidRPr="00C2623F">
        <w:rPr>
          <w:rFonts w:ascii="Times New Roman" w:hAnsi="Times New Roman" w:cs="Times New Roman"/>
          <w:sz w:val="24"/>
          <w:szCs w:val="24"/>
        </w:rPr>
        <w:t>;</w:t>
      </w:r>
      <w:r w:rsidRPr="00C2623F">
        <w:rPr>
          <w:rFonts w:ascii="Times New Roman" w:hAnsi="Times New Roman" w:cs="Times New Roman"/>
          <w:sz w:val="24"/>
          <w:szCs w:val="24"/>
        </w:rPr>
        <w:t xml:space="preserve"> but it is important tha</w:t>
      </w:r>
      <w:r w:rsidR="001569DD" w:rsidRPr="00C2623F">
        <w:rPr>
          <w:rFonts w:ascii="Times New Roman" w:hAnsi="Times New Roman" w:cs="Times New Roman"/>
          <w:sz w:val="24"/>
          <w:szCs w:val="24"/>
        </w:rPr>
        <w:t>t we understand the profile of potentially</w:t>
      </w:r>
      <w:r w:rsidRPr="00C2623F">
        <w:rPr>
          <w:rFonts w:ascii="Times New Roman" w:hAnsi="Times New Roman" w:cs="Times New Roman"/>
          <w:sz w:val="24"/>
          <w:szCs w:val="24"/>
        </w:rPr>
        <w:t xml:space="preserve"> autistic women too. If the FPT is accurate then we would expect to see differences in the behavioural manifestations of autism between undiagnosed women and diagnosed men and women, as well as in differential mental health diagnoses that could indicate misdiagnosis. </w:t>
      </w:r>
    </w:p>
    <w:p w14:paraId="25B5DA98" w14:textId="72FC8134" w:rsidR="006922C6" w:rsidRPr="00430494" w:rsidRDefault="009A4753" w:rsidP="006922C6">
      <w:pPr>
        <w:spacing w:after="100" w:afterAutospacing="1"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Study 1 </w:t>
      </w:r>
      <w:r w:rsidR="00D02A5F" w:rsidRPr="00430494">
        <w:rPr>
          <w:rFonts w:ascii="Times New Roman" w:hAnsi="Times New Roman" w:cs="Times New Roman"/>
          <w:sz w:val="24"/>
          <w:szCs w:val="24"/>
        </w:rPr>
        <w:t xml:space="preserve">therefore </w:t>
      </w:r>
      <w:r w:rsidRPr="00430494">
        <w:rPr>
          <w:rFonts w:ascii="Times New Roman" w:hAnsi="Times New Roman" w:cs="Times New Roman"/>
          <w:sz w:val="24"/>
          <w:szCs w:val="24"/>
        </w:rPr>
        <w:t xml:space="preserve">represents a novel attempt to </w:t>
      </w:r>
      <w:r w:rsidR="007E0DA8" w:rsidRPr="00430494">
        <w:rPr>
          <w:rFonts w:ascii="Times New Roman" w:hAnsi="Times New Roman" w:cs="Times New Roman"/>
          <w:sz w:val="24"/>
          <w:szCs w:val="24"/>
        </w:rPr>
        <w:t xml:space="preserve">identify </w:t>
      </w:r>
      <w:r w:rsidRPr="00430494">
        <w:rPr>
          <w:rFonts w:ascii="Times New Roman" w:hAnsi="Times New Roman" w:cs="Times New Roman"/>
          <w:sz w:val="24"/>
          <w:szCs w:val="24"/>
        </w:rPr>
        <w:t>a large group of potentially autistic females</w:t>
      </w:r>
      <w:r w:rsidR="006D11EC" w:rsidRPr="00430494">
        <w:rPr>
          <w:rFonts w:ascii="Times New Roman" w:hAnsi="Times New Roman" w:cs="Times New Roman"/>
          <w:sz w:val="24"/>
          <w:szCs w:val="24"/>
        </w:rPr>
        <w:t xml:space="preserve"> through a nationally distributed</w:t>
      </w:r>
      <w:r w:rsidR="00DC206C" w:rsidRPr="00430494">
        <w:rPr>
          <w:rFonts w:ascii="Times New Roman" w:hAnsi="Times New Roman" w:cs="Times New Roman"/>
          <w:sz w:val="24"/>
          <w:szCs w:val="24"/>
        </w:rPr>
        <w:t xml:space="preserve"> online survey</w:t>
      </w:r>
      <w:r w:rsidR="007E0DA8" w:rsidRPr="00430494">
        <w:rPr>
          <w:rFonts w:ascii="Times New Roman" w:hAnsi="Times New Roman" w:cs="Times New Roman"/>
          <w:sz w:val="24"/>
          <w:szCs w:val="24"/>
        </w:rPr>
        <w:t xml:space="preserve"> advertised to women and men aged 1</w:t>
      </w:r>
      <w:r w:rsidR="00771849" w:rsidRPr="00430494">
        <w:rPr>
          <w:rFonts w:ascii="Times New Roman" w:hAnsi="Times New Roman" w:cs="Times New Roman"/>
          <w:sz w:val="24"/>
          <w:szCs w:val="24"/>
        </w:rPr>
        <w:t>6</w:t>
      </w:r>
      <w:r w:rsidR="007E0DA8" w:rsidRPr="00430494">
        <w:rPr>
          <w:rFonts w:ascii="Times New Roman" w:hAnsi="Times New Roman" w:cs="Times New Roman"/>
          <w:sz w:val="24"/>
          <w:szCs w:val="24"/>
        </w:rPr>
        <w:t>-40 years in the general population</w:t>
      </w:r>
      <w:r w:rsidRPr="00430494">
        <w:rPr>
          <w:rFonts w:ascii="Times New Roman" w:hAnsi="Times New Roman" w:cs="Times New Roman"/>
          <w:sz w:val="24"/>
          <w:szCs w:val="24"/>
        </w:rPr>
        <w:t>, and to begin to build a psychological profile of such women</w:t>
      </w:r>
      <w:r w:rsidR="00647025" w:rsidRPr="00430494">
        <w:rPr>
          <w:rFonts w:ascii="Times New Roman" w:hAnsi="Times New Roman" w:cs="Times New Roman"/>
          <w:sz w:val="24"/>
          <w:szCs w:val="24"/>
        </w:rPr>
        <w:t>,</w:t>
      </w:r>
      <w:r w:rsidRPr="00430494">
        <w:rPr>
          <w:rFonts w:ascii="Times New Roman" w:hAnsi="Times New Roman" w:cs="Times New Roman"/>
          <w:sz w:val="24"/>
          <w:szCs w:val="24"/>
        </w:rPr>
        <w:t xml:space="preserve"> which may lead to this group’s earlier identification. </w:t>
      </w:r>
      <w:r w:rsidR="00082DB5" w:rsidRPr="00430494">
        <w:rPr>
          <w:rFonts w:ascii="Times New Roman" w:hAnsi="Times New Roman" w:cs="Times New Roman"/>
          <w:sz w:val="24"/>
          <w:szCs w:val="24"/>
        </w:rPr>
        <w:t xml:space="preserve">This age </w:t>
      </w:r>
      <w:r w:rsidR="00082DB5" w:rsidRPr="00430494">
        <w:rPr>
          <w:rFonts w:ascii="Times New Roman" w:hAnsi="Times New Roman" w:cs="Times New Roman"/>
          <w:color w:val="000000" w:themeColor="text1"/>
          <w:sz w:val="24"/>
          <w:szCs w:val="24"/>
        </w:rPr>
        <w:t xml:space="preserve">range was chosen to ensure that findings were not reflective of </w:t>
      </w:r>
      <w:r w:rsidR="00082DB5" w:rsidRPr="00430494">
        <w:rPr>
          <w:rFonts w:ascii="Times New Roman" w:hAnsi="Times New Roman" w:cs="Times New Roman"/>
          <w:color w:val="000000" w:themeColor="text1"/>
          <w:sz w:val="24"/>
          <w:szCs w:val="24"/>
        </w:rPr>
        <w:lastRenderedPageBreak/>
        <w:t>historical biases but rather current issues in the identification and diagnosis of autism. Given that Asperger’s Syndrome was only introduced by the APA in 1994, and further autism subtypes in 2000, it is reasonable to expect that autistic adults aged 16-40 years would have been able to be identified with an ASC at some point in their childhood or adolescence.</w:t>
      </w:r>
      <w:r w:rsidR="006922C6" w:rsidRPr="00430494">
        <w:rPr>
          <w:rFonts w:ascii="Times New Roman" w:hAnsi="Times New Roman" w:cs="Times New Roman"/>
          <w:color w:val="000000" w:themeColor="text1"/>
          <w:sz w:val="24"/>
          <w:szCs w:val="24"/>
        </w:rPr>
        <w:t xml:space="preserve"> </w:t>
      </w:r>
    </w:p>
    <w:p w14:paraId="0168C8B9" w14:textId="4C8FCEB6" w:rsidR="009A4753" w:rsidRPr="00430494" w:rsidRDefault="00DC206C" w:rsidP="006922C6">
      <w:pPr>
        <w:spacing w:after="100" w:afterAutospacing="1"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Specifically</w:t>
      </w:r>
      <w:r w:rsidR="009A4753" w:rsidRPr="00430494">
        <w:rPr>
          <w:rFonts w:ascii="Times New Roman" w:hAnsi="Times New Roman" w:cs="Times New Roman"/>
          <w:sz w:val="24"/>
          <w:szCs w:val="24"/>
        </w:rPr>
        <w:t>, Study 1 addressed the following questions and hypotheses:</w:t>
      </w:r>
    </w:p>
    <w:p w14:paraId="2BE905EC" w14:textId="639D01E0" w:rsidR="009A4753" w:rsidRPr="00C2623F" w:rsidRDefault="009A4753" w:rsidP="00C2623F">
      <w:pPr>
        <w:pStyle w:val="ListParagraph"/>
        <w:numPr>
          <w:ilvl w:val="0"/>
          <w:numId w:val="16"/>
        </w:numPr>
        <w:spacing w:line="480" w:lineRule="auto"/>
        <w:rPr>
          <w:rFonts w:ascii="Times New Roman" w:hAnsi="Times New Roman" w:cs="Times New Roman"/>
          <w:sz w:val="24"/>
          <w:szCs w:val="24"/>
        </w:rPr>
      </w:pPr>
      <w:r w:rsidRPr="00C2623F">
        <w:rPr>
          <w:rFonts w:ascii="Times New Roman" w:hAnsi="Times New Roman" w:cs="Times New Roman"/>
          <w:sz w:val="24"/>
          <w:szCs w:val="24"/>
        </w:rPr>
        <w:t xml:space="preserve">What proportion of women </w:t>
      </w:r>
      <w:r w:rsidR="00C63F68" w:rsidRPr="00C2623F">
        <w:rPr>
          <w:rFonts w:ascii="Times New Roman" w:hAnsi="Times New Roman" w:cs="Times New Roman"/>
          <w:sz w:val="24"/>
          <w:szCs w:val="24"/>
        </w:rPr>
        <w:t xml:space="preserve">in the sample </w:t>
      </w:r>
      <w:r w:rsidR="00E956AD" w:rsidRPr="00C2623F">
        <w:rPr>
          <w:rFonts w:ascii="Times New Roman" w:hAnsi="Times New Roman" w:cs="Times New Roman"/>
          <w:sz w:val="24"/>
          <w:szCs w:val="24"/>
        </w:rPr>
        <w:t xml:space="preserve">have high autistic traits, which </w:t>
      </w:r>
      <w:r w:rsidRPr="00C2623F">
        <w:rPr>
          <w:rFonts w:ascii="Times New Roman" w:hAnsi="Times New Roman" w:cs="Times New Roman"/>
          <w:sz w:val="24"/>
          <w:szCs w:val="24"/>
        </w:rPr>
        <w:t>could</w:t>
      </w:r>
      <w:r w:rsidR="00E956AD" w:rsidRPr="00C2623F">
        <w:rPr>
          <w:rFonts w:ascii="Times New Roman" w:hAnsi="Times New Roman" w:cs="Times New Roman"/>
          <w:sz w:val="24"/>
          <w:szCs w:val="24"/>
        </w:rPr>
        <w:t xml:space="preserve"> be indicative of potential autism</w:t>
      </w:r>
      <w:r w:rsidRPr="00C2623F">
        <w:rPr>
          <w:rFonts w:ascii="Times New Roman" w:hAnsi="Times New Roman" w:cs="Times New Roman"/>
          <w:sz w:val="24"/>
          <w:szCs w:val="24"/>
        </w:rPr>
        <w:t xml:space="preserve"> but </w:t>
      </w:r>
      <w:r w:rsidR="00E956AD" w:rsidRPr="00C2623F">
        <w:rPr>
          <w:rFonts w:ascii="Times New Roman" w:hAnsi="Times New Roman" w:cs="Times New Roman"/>
          <w:sz w:val="24"/>
          <w:szCs w:val="24"/>
        </w:rPr>
        <w:t xml:space="preserve">who </w:t>
      </w:r>
      <w:proofErr w:type="gramStart"/>
      <w:r w:rsidR="00E956AD" w:rsidRPr="00C2623F">
        <w:rPr>
          <w:rFonts w:ascii="Times New Roman" w:hAnsi="Times New Roman" w:cs="Times New Roman"/>
          <w:sz w:val="24"/>
          <w:szCs w:val="24"/>
        </w:rPr>
        <w:t xml:space="preserve">have </w:t>
      </w:r>
      <w:r w:rsidRPr="00C2623F">
        <w:rPr>
          <w:rFonts w:ascii="Times New Roman" w:hAnsi="Times New Roman" w:cs="Times New Roman"/>
          <w:sz w:val="24"/>
          <w:szCs w:val="24"/>
        </w:rPr>
        <w:t>not have</w:t>
      </w:r>
      <w:proofErr w:type="gramEnd"/>
      <w:r w:rsidRPr="00C2623F">
        <w:rPr>
          <w:rFonts w:ascii="Times New Roman" w:hAnsi="Times New Roman" w:cs="Times New Roman"/>
          <w:sz w:val="24"/>
          <w:szCs w:val="24"/>
        </w:rPr>
        <w:t xml:space="preserve"> received a diagnosis? It was predicted that there would be a higher </w:t>
      </w:r>
      <w:r w:rsidR="00A65065" w:rsidRPr="00C2623F">
        <w:rPr>
          <w:rFonts w:ascii="Times New Roman" w:hAnsi="Times New Roman" w:cs="Times New Roman"/>
          <w:sz w:val="24"/>
          <w:szCs w:val="24"/>
        </w:rPr>
        <w:t>proportion</w:t>
      </w:r>
      <w:r w:rsidRPr="00C2623F">
        <w:rPr>
          <w:rFonts w:ascii="Times New Roman" w:hAnsi="Times New Roman" w:cs="Times New Roman"/>
          <w:sz w:val="24"/>
          <w:szCs w:val="24"/>
        </w:rPr>
        <w:t xml:space="preserve"> of women than men with </w:t>
      </w:r>
      <w:r w:rsidR="00647025" w:rsidRPr="00C2623F">
        <w:rPr>
          <w:rFonts w:ascii="Times New Roman" w:hAnsi="Times New Roman" w:cs="Times New Roman"/>
          <w:sz w:val="24"/>
          <w:szCs w:val="24"/>
        </w:rPr>
        <w:t xml:space="preserve">a </w:t>
      </w:r>
      <w:r w:rsidRPr="00C2623F">
        <w:rPr>
          <w:rFonts w:ascii="Times New Roman" w:hAnsi="Times New Roman" w:cs="Times New Roman"/>
          <w:sz w:val="24"/>
          <w:szCs w:val="24"/>
        </w:rPr>
        <w:t>potential ASC.</w:t>
      </w:r>
    </w:p>
    <w:p w14:paraId="259508BA" w14:textId="33B017FC" w:rsidR="009A4753" w:rsidRPr="00C2623F" w:rsidRDefault="009A4753" w:rsidP="00C2623F">
      <w:pPr>
        <w:pStyle w:val="ListParagraph"/>
        <w:numPr>
          <w:ilvl w:val="0"/>
          <w:numId w:val="16"/>
        </w:numPr>
        <w:spacing w:line="480" w:lineRule="auto"/>
        <w:rPr>
          <w:rFonts w:ascii="Times New Roman" w:hAnsi="Times New Roman" w:cs="Times New Roman"/>
          <w:sz w:val="24"/>
          <w:szCs w:val="24"/>
        </w:rPr>
      </w:pPr>
      <w:r w:rsidRPr="00C2623F">
        <w:rPr>
          <w:rFonts w:ascii="Times New Roman" w:hAnsi="Times New Roman" w:cs="Times New Roman"/>
          <w:sz w:val="24"/>
          <w:szCs w:val="24"/>
        </w:rPr>
        <w:t xml:space="preserve">Can this study replicate findings that autistic women </w:t>
      </w:r>
      <w:r w:rsidR="00C63F68" w:rsidRPr="00C2623F">
        <w:rPr>
          <w:rFonts w:ascii="Times New Roman" w:hAnsi="Times New Roman" w:cs="Times New Roman"/>
          <w:sz w:val="24"/>
          <w:szCs w:val="24"/>
        </w:rPr>
        <w:t xml:space="preserve">tend to be </w:t>
      </w:r>
      <w:r w:rsidRPr="00C2623F">
        <w:rPr>
          <w:rFonts w:ascii="Times New Roman" w:hAnsi="Times New Roman" w:cs="Times New Roman"/>
          <w:sz w:val="24"/>
          <w:szCs w:val="24"/>
        </w:rPr>
        <w:t xml:space="preserve">diagnosed </w:t>
      </w:r>
      <w:r w:rsidR="00C63F68" w:rsidRPr="00C2623F">
        <w:rPr>
          <w:rFonts w:ascii="Times New Roman" w:hAnsi="Times New Roman" w:cs="Times New Roman"/>
          <w:sz w:val="24"/>
          <w:szCs w:val="24"/>
        </w:rPr>
        <w:t xml:space="preserve">with an ASC </w:t>
      </w:r>
      <w:r w:rsidR="008B65C7" w:rsidRPr="00C2623F">
        <w:rPr>
          <w:rFonts w:ascii="Times New Roman" w:hAnsi="Times New Roman" w:cs="Times New Roman"/>
          <w:sz w:val="24"/>
          <w:szCs w:val="24"/>
        </w:rPr>
        <w:t xml:space="preserve">at an older age </w:t>
      </w:r>
      <w:r w:rsidRPr="00C2623F">
        <w:rPr>
          <w:rFonts w:ascii="Times New Roman" w:hAnsi="Times New Roman" w:cs="Times New Roman"/>
          <w:sz w:val="24"/>
          <w:szCs w:val="24"/>
        </w:rPr>
        <w:t xml:space="preserve">than autistic men? It was predicted that autistic females would be diagnosed later than autistic males. </w:t>
      </w:r>
    </w:p>
    <w:p w14:paraId="617C8C51" w14:textId="11B4F295" w:rsidR="009A4753" w:rsidRPr="00C2623F" w:rsidRDefault="009A4753" w:rsidP="00C2623F">
      <w:pPr>
        <w:pStyle w:val="ListParagraph"/>
        <w:numPr>
          <w:ilvl w:val="0"/>
          <w:numId w:val="16"/>
        </w:numPr>
        <w:spacing w:line="480" w:lineRule="auto"/>
        <w:rPr>
          <w:rFonts w:ascii="Times New Roman" w:hAnsi="Times New Roman" w:cs="Times New Roman"/>
          <w:sz w:val="24"/>
          <w:szCs w:val="24"/>
        </w:rPr>
      </w:pPr>
      <w:r w:rsidRPr="00C2623F">
        <w:rPr>
          <w:rFonts w:ascii="Times New Roman" w:hAnsi="Times New Roman" w:cs="Times New Roman"/>
          <w:sz w:val="24"/>
          <w:szCs w:val="24"/>
        </w:rPr>
        <w:t xml:space="preserve">Do potentially autistic women </w:t>
      </w:r>
      <w:r w:rsidR="00D02A5F" w:rsidRPr="00C2623F">
        <w:rPr>
          <w:rFonts w:ascii="Times New Roman" w:hAnsi="Times New Roman" w:cs="Times New Roman"/>
          <w:sz w:val="24"/>
          <w:szCs w:val="24"/>
        </w:rPr>
        <w:t>have</w:t>
      </w:r>
      <w:r w:rsidRPr="00C2623F">
        <w:rPr>
          <w:rFonts w:ascii="Times New Roman" w:hAnsi="Times New Roman" w:cs="Times New Roman"/>
          <w:sz w:val="24"/>
          <w:szCs w:val="24"/>
        </w:rPr>
        <w:t xml:space="preserve"> impairments</w:t>
      </w:r>
      <w:r w:rsidR="00D02A5F" w:rsidRPr="00C2623F">
        <w:rPr>
          <w:rFonts w:ascii="Times New Roman" w:hAnsi="Times New Roman" w:cs="Times New Roman"/>
          <w:sz w:val="24"/>
          <w:szCs w:val="24"/>
        </w:rPr>
        <w:t xml:space="preserve"> </w:t>
      </w:r>
      <w:proofErr w:type="gramStart"/>
      <w:r w:rsidR="00D02A5F" w:rsidRPr="00C2623F">
        <w:rPr>
          <w:rFonts w:ascii="Times New Roman" w:hAnsi="Times New Roman" w:cs="Times New Roman"/>
          <w:sz w:val="24"/>
          <w:szCs w:val="24"/>
        </w:rPr>
        <w:t>similar to</w:t>
      </w:r>
      <w:proofErr w:type="gramEnd"/>
      <w:r w:rsidR="00D02A5F" w:rsidRPr="00C2623F">
        <w:rPr>
          <w:rFonts w:ascii="Times New Roman" w:hAnsi="Times New Roman" w:cs="Times New Roman"/>
          <w:sz w:val="24"/>
          <w:szCs w:val="24"/>
        </w:rPr>
        <w:t xml:space="preserve"> those of</w:t>
      </w:r>
      <w:r w:rsidRPr="00C2623F">
        <w:rPr>
          <w:rFonts w:ascii="Times New Roman" w:hAnsi="Times New Roman" w:cs="Times New Roman"/>
          <w:sz w:val="24"/>
          <w:szCs w:val="24"/>
        </w:rPr>
        <w:t xml:space="preserve"> diagnosed autistic </w:t>
      </w:r>
      <w:r w:rsidR="00364FE8" w:rsidRPr="00C2623F">
        <w:rPr>
          <w:rFonts w:ascii="Times New Roman" w:hAnsi="Times New Roman" w:cs="Times New Roman"/>
          <w:sz w:val="24"/>
          <w:szCs w:val="24"/>
        </w:rPr>
        <w:t xml:space="preserve">women </w:t>
      </w:r>
      <w:r w:rsidRPr="00C2623F">
        <w:rPr>
          <w:rFonts w:ascii="Times New Roman" w:hAnsi="Times New Roman" w:cs="Times New Roman"/>
          <w:sz w:val="24"/>
          <w:szCs w:val="24"/>
        </w:rPr>
        <w:t>on measures used for screening and assessment of ASC? It was predicted that potentially autistic women would demonstrate less impairment than diagnosed autistic women on the EQ and that</w:t>
      </w:r>
      <w:r w:rsidR="00364FE8" w:rsidRPr="00C2623F">
        <w:rPr>
          <w:rFonts w:ascii="Times New Roman" w:hAnsi="Times New Roman" w:cs="Times New Roman"/>
          <w:sz w:val="24"/>
          <w:szCs w:val="24"/>
        </w:rPr>
        <w:t>, among diagnosed autistic women,</w:t>
      </w:r>
      <w:r w:rsidRPr="00C2623F">
        <w:rPr>
          <w:rFonts w:ascii="Times New Roman" w:hAnsi="Times New Roman" w:cs="Times New Roman"/>
          <w:sz w:val="24"/>
          <w:szCs w:val="24"/>
        </w:rPr>
        <w:t xml:space="preserve"> age of diagnosis would correlate positively with EQ scores. </w:t>
      </w:r>
      <w:proofErr w:type="gramStart"/>
      <w:r w:rsidR="00F6146D" w:rsidRPr="00C2623F">
        <w:rPr>
          <w:rFonts w:ascii="Times New Roman" w:hAnsi="Times New Roman" w:cs="Times New Roman"/>
          <w:sz w:val="24"/>
          <w:szCs w:val="24"/>
        </w:rPr>
        <w:t>In particular, it</w:t>
      </w:r>
      <w:proofErr w:type="gramEnd"/>
      <w:r w:rsidR="00F6146D" w:rsidRPr="00C2623F">
        <w:rPr>
          <w:rFonts w:ascii="Times New Roman" w:hAnsi="Times New Roman" w:cs="Times New Roman"/>
          <w:sz w:val="24"/>
          <w:szCs w:val="24"/>
        </w:rPr>
        <w:t xml:space="preserve"> was predicted that </w:t>
      </w:r>
      <w:r w:rsidR="004B788F" w:rsidRPr="00C2623F">
        <w:rPr>
          <w:rFonts w:ascii="Times New Roman" w:hAnsi="Times New Roman" w:cs="Times New Roman"/>
          <w:sz w:val="24"/>
          <w:szCs w:val="24"/>
        </w:rPr>
        <w:t>cognitive empathy (as measured using the ‘cognitive empathy’ subscale of the EQ’) would be less impaired in potentially autistic women, whilst no differences between groups would be found in affective empathy (as measured using the ‘emotional reactivity’ subscale of the EQ).</w:t>
      </w:r>
    </w:p>
    <w:p w14:paraId="1BC35D22" w14:textId="005A6430" w:rsidR="009A4753" w:rsidRPr="00C2623F" w:rsidRDefault="009A4753" w:rsidP="00C2623F">
      <w:pPr>
        <w:pStyle w:val="ListParagraph"/>
        <w:numPr>
          <w:ilvl w:val="0"/>
          <w:numId w:val="16"/>
        </w:numPr>
        <w:spacing w:line="480" w:lineRule="auto"/>
        <w:rPr>
          <w:rFonts w:ascii="Times New Roman" w:hAnsi="Times New Roman" w:cs="Times New Roman"/>
          <w:sz w:val="24"/>
          <w:szCs w:val="24"/>
        </w:rPr>
      </w:pPr>
      <w:r w:rsidRPr="00C2623F">
        <w:rPr>
          <w:rFonts w:ascii="Times New Roman" w:hAnsi="Times New Roman" w:cs="Times New Roman"/>
          <w:sz w:val="24"/>
          <w:szCs w:val="24"/>
        </w:rPr>
        <w:t xml:space="preserve">Are potentially autistic women </w:t>
      </w:r>
      <w:r w:rsidR="00FD1B26" w:rsidRPr="00C2623F">
        <w:rPr>
          <w:rFonts w:ascii="Times New Roman" w:hAnsi="Times New Roman" w:cs="Times New Roman"/>
          <w:sz w:val="24"/>
          <w:szCs w:val="24"/>
        </w:rPr>
        <w:t xml:space="preserve">more prone than diagnosed autistic women to </w:t>
      </w:r>
      <w:r w:rsidR="007D7A56" w:rsidRPr="00C2623F">
        <w:rPr>
          <w:rFonts w:ascii="Times New Roman" w:hAnsi="Times New Roman" w:cs="Times New Roman"/>
          <w:sz w:val="24"/>
          <w:szCs w:val="24"/>
        </w:rPr>
        <w:t xml:space="preserve">receive </w:t>
      </w:r>
      <w:r w:rsidR="00FD1B26" w:rsidRPr="00C2623F">
        <w:rPr>
          <w:rFonts w:ascii="Times New Roman" w:hAnsi="Times New Roman" w:cs="Times New Roman"/>
          <w:sz w:val="24"/>
          <w:szCs w:val="24"/>
        </w:rPr>
        <w:t>other</w:t>
      </w:r>
      <w:r w:rsidRPr="00C2623F">
        <w:rPr>
          <w:rFonts w:ascii="Times New Roman" w:hAnsi="Times New Roman" w:cs="Times New Roman"/>
          <w:sz w:val="24"/>
          <w:szCs w:val="24"/>
        </w:rPr>
        <w:t xml:space="preserve"> mental health </w:t>
      </w:r>
      <w:r w:rsidR="00FD1B26" w:rsidRPr="00C2623F">
        <w:rPr>
          <w:rFonts w:ascii="Times New Roman" w:hAnsi="Times New Roman" w:cs="Times New Roman"/>
          <w:sz w:val="24"/>
          <w:szCs w:val="24"/>
        </w:rPr>
        <w:t>diagnoses</w:t>
      </w:r>
      <w:r w:rsidRPr="00C2623F">
        <w:rPr>
          <w:rFonts w:ascii="Times New Roman" w:hAnsi="Times New Roman" w:cs="Times New Roman"/>
          <w:sz w:val="24"/>
          <w:szCs w:val="24"/>
        </w:rPr>
        <w:t xml:space="preserve">? It was predicted that potentially autistic </w:t>
      </w:r>
      <w:r w:rsidRPr="00C2623F">
        <w:rPr>
          <w:rFonts w:ascii="Times New Roman" w:hAnsi="Times New Roman" w:cs="Times New Roman"/>
          <w:sz w:val="24"/>
          <w:szCs w:val="24"/>
        </w:rPr>
        <w:lastRenderedPageBreak/>
        <w:t xml:space="preserve">women would be more likely </w:t>
      </w:r>
      <w:r w:rsidR="0080574B" w:rsidRPr="00C2623F">
        <w:rPr>
          <w:rFonts w:ascii="Times New Roman" w:hAnsi="Times New Roman" w:cs="Times New Roman"/>
          <w:sz w:val="24"/>
          <w:szCs w:val="24"/>
        </w:rPr>
        <w:t>to report</w:t>
      </w:r>
      <w:r w:rsidRPr="00C2623F">
        <w:rPr>
          <w:rFonts w:ascii="Times New Roman" w:hAnsi="Times New Roman" w:cs="Times New Roman"/>
          <w:sz w:val="24"/>
          <w:szCs w:val="24"/>
        </w:rPr>
        <w:t xml:space="preserve"> other psychiatric diagnoses</w:t>
      </w:r>
      <w:r w:rsidR="0080574B" w:rsidRPr="00C2623F">
        <w:rPr>
          <w:rFonts w:ascii="Times New Roman" w:hAnsi="Times New Roman" w:cs="Times New Roman"/>
          <w:sz w:val="24"/>
          <w:szCs w:val="24"/>
        </w:rPr>
        <w:t>, perhaps due to the difficulties of coping with an undiagnosed ASC, the stress of camouflaging ASC traits, or from being misdiagnosed by clinicians</w:t>
      </w:r>
      <w:r w:rsidR="002606DD" w:rsidRPr="00C2623F">
        <w:rPr>
          <w:rFonts w:ascii="Times New Roman" w:hAnsi="Times New Roman" w:cs="Times New Roman"/>
          <w:sz w:val="24"/>
          <w:szCs w:val="24"/>
        </w:rPr>
        <w:t xml:space="preserve">. </w:t>
      </w:r>
      <w:proofErr w:type="gramStart"/>
      <w:r w:rsidR="002606DD" w:rsidRPr="00C2623F">
        <w:rPr>
          <w:rFonts w:ascii="Times New Roman" w:hAnsi="Times New Roman" w:cs="Times New Roman"/>
          <w:sz w:val="24"/>
          <w:szCs w:val="24"/>
        </w:rPr>
        <w:t>I</w:t>
      </w:r>
      <w:r w:rsidRPr="00C2623F">
        <w:rPr>
          <w:rFonts w:ascii="Times New Roman" w:hAnsi="Times New Roman" w:cs="Times New Roman"/>
          <w:sz w:val="24"/>
          <w:szCs w:val="24"/>
        </w:rPr>
        <w:t>n particular</w:t>
      </w:r>
      <w:r w:rsidR="002606DD" w:rsidRPr="00C2623F">
        <w:rPr>
          <w:rFonts w:ascii="Times New Roman" w:hAnsi="Times New Roman" w:cs="Times New Roman"/>
          <w:sz w:val="24"/>
          <w:szCs w:val="24"/>
        </w:rPr>
        <w:t>, it</w:t>
      </w:r>
      <w:proofErr w:type="gramEnd"/>
      <w:r w:rsidR="002606DD" w:rsidRPr="00C2623F">
        <w:rPr>
          <w:rFonts w:ascii="Times New Roman" w:hAnsi="Times New Roman" w:cs="Times New Roman"/>
          <w:sz w:val="24"/>
          <w:szCs w:val="24"/>
        </w:rPr>
        <w:t xml:space="preserve"> was expected that</w:t>
      </w:r>
      <w:r w:rsidRPr="00C2623F">
        <w:rPr>
          <w:rFonts w:ascii="Times New Roman" w:hAnsi="Times New Roman" w:cs="Times New Roman"/>
          <w:sz w:val="24"/>
          <w:szCs w:val="24"/>
        </w:rPr>
        <w:t xml:space="preserve"> they may have more differential psychiatric diagnoses, which have overlapping features with ASC. </w:t>
      </w:r>
      <w:r w:rsidR="00C2623F">
        <w:rPr>
          <w:rFonts w:ascii="Times New Roman" w:hAnsi="Times New Roman" w:cs="Times New Roman"/>
          <w:sz w:val="24"/>
          <w:szCs w:val="24"/>
        </w:rPr>
        <w:br/>
      </w:r>
    </w:p>
    <w:p w14:paraId="30D8A983" w14:textId="56E59047" w:rsidR="009A4753" w:rsidRPr="00430494" w:rsidRDefault="00A727EE" w:rsidP="00C2623F">
      <w:pPr>
        <w:pStyle w:val="Heading2"/>
      </w:pPr>
      <w:r w:rsidRPr="00430494">
        <w:t>3.</w:t>
      </w:r>
      <w:r w:rsidR="00083C4C" w:rsidRPr="00430494">
        <w:t>2.</w:t>
      </w:r>
      <w:r w:rsidR="00AA4E13" w:rsidRPr="00430494">
        <w:t xml:space="preserve"> </w:t>
      </w:r>
      <w:r w:rsidR="00AA4E13" w:rsidRPr="00430494">
        <w:tab/>
      </w:r>
      <w:r w:rsidR="009A4753" w:rsidRPr="00430494">
        <w:t>Methods</w:t>
      </w:r>
    </w:p>
    <w:p w14:paraId="02EBCE00" w14:textId="1E785A10" w:rsidR="009A4753" w:rsidRPr="00430494" w:rsidRDefault="009A4753" w:rsidP="00EA03DB">
      <w:pPr>
        <w:spacing w:line="480" w:lineRule="auto"/>
        <w:rPr>
          <w:rFonts w:ascii="Times New Roman" w:hAnsi="Times New Roman" w:cs="Times New Roman"/>
          <w:i/>
          <w:sz w:val="24"/>
          <w:szCs w:val="24"/>
        </w:rPr>
      </w:pPr>
      <w:r w:rsidRPr="00430494">
        <w:rPr>
          <w:rFonts w:ascii="Times New Roman" w:hAnsi="Times New Roman" w:cs="Times New Roman"/>
          <w:sz w:val="24"/>
          <w:szCs w:val="24"/>
        </w:rPr>
        <w:t>The Checklist for Reporting Results of Internet E-Su</w:t>
      </w:r>
      <w:r w:rsidR="000251CE" w:rsidRPr="00430494">
        <w:rPr>
          <w:rFonts w:ascii="Times New Roman" w:hAnsi="Times New Roman" w:cs="Times New Roman"/>
          <w:sz w:val="24"/>
          <w:szCs w:val="24"/>
        </w:rPr>
        <w:t>rveys (CHERRIES) (</w:t>
      </w:r>
      <w:proofErr w:type="spellStart"/>
      <w:r w:rsidR="000251CE" w:rsidRPr="00430494">
        <w:rPr>
          <w:rFonts w:ascii="Times New Roman" w:hAnsi="Times New Roman" w:cs="Times New Roman"/>
          <w:sz w:val="24"/>
          <w:szCs w:val="24"/>
        </w:rPr>
        <w:t>Eysenbach</w:t>
      </w:r>
      <w:proofErr w:type="spellEnd"/>
      <w:r w:rsidR="000251CE" w:rsidRPr="00430494">
        <w:rPr>
          <w:rFonts w:ascii="Times New Roman" w:hAnsi="Times New Roman" w:cs="Times New Roman"/>
          <w:sz w:val="24"/>
          <w:szCs w:val="24"/>
        </w:rPr>
        <w:t>, 2012</w:t>
      </w:r>
      <w:r w:rsidRPr="00430494">
        <w:rPr>
          <w:rFonts w:ascii="Times New Roman" w:hAnsi="Times New Roman" w:cs="Times New Roman"/>
          <w:sz w:val="24"/>
          <w:szCs w:val="24"/>
        </w:rPr>
        <w:t xml:space="preserve">) was used, which has been established to ensure the quality </w:t>
      </w:r>
      <w:r w:rsidR="00A66584" w:rsidRPr="00430494">
        <w:rPr>
          <w:rFonts w:ascii="Times New Roman" w:hAnsi="Times New Roman" w:cs="Times New Roman"/>
          <w:sz w:val="24"/>
          <w:szCs w:val="24"/>
        </w:rPr>
        <w:t>of</w:t>
      </w:r>
      <w:r w:rsidRPr="00430494">
        <w:rPr>
          <w:rFonts w:ascii="Times New Roman" w:hAnsi="Times New Roman" w:cs="Times New Roman"/>
          <w:sz w:val="24"/>
          <w:szCs w:val="24"/>
        </w:rPr>
        <w:t xml:space="preserve"> reports in </w:t>
      </w:r>
      <w:r w:rsidR="00A66584" w:rsidRPr="00430494">
        <w:rPr>
          <w:rFonts w:ascii="Times New Roman" w:hAnsi="Times New Roman" w:cs="Times New Roman"/>
          <w:sz w:val="24"/>
          <w:szCs w:val="24"/>
        </w:rPr>
        <w:t xml:space="preserve">the </w:t>
      </w:r>
      <w:r w:rsidRPr="00430494">
        <w:rPr>
          <w:rFonts w:ascii="Times New Roman" w:hAnsi="Times New Roman" w:cs="Times New Roman"/>
          <w:sz w:val="24"/>
          <w:szCs w:val="24"/>
        </w:rPr>
        <w:t xml:space="preserve">medical literature that use online surveys to collect data. </w:t>
      </w:r>
    </w:p>
    <w:p w14:paraId="2311FF53" w14:textId="02785144" w:rsidR="00084DB9" w:rsidRPr="00430494" w:rsidRDefault="001655D6"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sz w:val="24"/>
          <w:szCs w:val="24"/>
        </w:rPr>
        <w:t xml:space="preserve">3.2.1. </w:t>
      </w:r>
      <w:r w:rsidR="009A4753" w:rsidRPr="00430494">
        <w:rPr>
          <w:rFonts w:ascii="Times New Roman" w:hAnsi="Times New Roman" w:cs="Times New Roman"/>
          <w:b/>
          <w:sz w:val="24"/>
          <w:szCs w:val="24"/>
        </w:rPr>
        <w:t>Participants</w:t>
      </w:r>
      <w:r w:rsidR="00083C4C" w:rsidRPr="00430494">
        <w:rPr>
          <w:rFonts w:ascii="Times New Roman" w:hAnsi="Times New Roman" w:cs="Times New Roman"/>
          <w:b/>
          <w:sz w:val="24"/>
          <w:szCs w:val="24"/>
        </w:rPr>
        <w:t xml:space="preserve">. </w:t>
      </w:r>
      <w:r w:rsidR="009A4753" w:rsidRPr="00430494">
        <w:rPr>
          <w:rFonts w:ascii="Times New Roman" w:hAnsi="Times New Roman" w:cs="Times New Roman"/>
          <w:sz w:val="24"/>
          <w:szCs w:val="24"/>
        </w:rPr>
        <w:t xml:space="preserve">The target population was young adults (aged 16-40) from the UK without a diagnosis of ASC, and a comparison group of young adults with a diagnosed ASC. Due to the nature and novelty of the research (our target group was undiagnosed individuals) the required sample size could not be calculated. Initially, UK universities were targeted for participants, as young adults make up </w:t>
      </w:r>
      <w:proofErr w:type="gramStart"/>
      <w:r w:rsidR="009A4753" w:rsidRPr="00430494">
        <w:rPr>
          <w:rFonts w:ascii="Times New Roman" w:hAnsi="Times New Roman" w:cs="Times New Roman"/>
          <w:sz w:val="24"/>
          <w:szCs w:val="24"/>
        </w:rPr>
        <w:t>the majority of</w:t>
      </w:r>
      <w:proofErr w:type="gramEnd"/>
      <w:r w:rsidR="009A4753" w:rsidRPr="00430494">
        <w:rPr>
          <w:rFonts w:ascii="Times New Roman" w:hAnsi="Times New Roman" w:cs="Times New Roman"/>
          <w:sz w:val="24"/>
          <w:szCs w:val="24"/>
        </w:rPr>
        <w:t xml:space="preserve"> their populations. Heads of Department (or administrators) from every department in every UK university were contacted requesting them to send the link to the survey and a description of the study to their students. The study was also advertised with the same description on social media via Students’ Union pages, and through Facebook advertisements targeted at students aged 16+. Participants with diagnosed ASCs were recruited via university disability services, autism Facebook pages</w:t>
      </w:r>
      <w:r w:rsidR="00D6773E"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and through </w:t>
      </w:r>
      <w:r w:rsidR="00D6773E" w:rsidRPr="00430494">
        <w:rPr>
          <w:rFonts w:ascii="Times New Roman" w:hAnsi="Times New Roman" w:cs="Times New Roman"/>
          <w:sz w:val="24"/>
          <w:szCs w:val="24"/>
        </w:rPr>
        <w:t>the organisation ‘</w:t>
      </w:r>
      <w:r w:rsidR="009A4753" w:rsidRPr="00430494">
        <w:rPr>
          <w:rFonts w:ascii="Times New Roman" w:hAnsi="Times New Roman" w:cs="Times New Roman"/>
          <w:sz w:val="24"/>
          <w:szCs w:val="24"/>
        </w:rPr>
        <w:t>Research Autism</w:t>
      </w:r>
      <w:r w:rsidR="00D6773E"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Non-student participants were also recruited through various media outlets, including in local newspapers. </w:t>
      </w:r>
      <w:r w:rsidR="003D4608" w:rsidRPr="00430494">
        <w:rPr>
          <w:rFonts w:ascii="Times New Roman" w:hAnsi="Times New Roman" w:cs="Times New Roman"/>
          <w:color w:val="000000" w:themeColor="text1"/>
          <w:sz w:val="24"/>
          <w:szCs w:val="24"/>
        </w:rPr>
        <w:t xml:space="preserve">To ensure that a representative sample of the general population was obtained, the adverts used for participant recruitment purposefully did not mention autism, but instead called for participants to </w:t>
      </w:r>
      <w:r w:rsidR="003D4608" w:rsidRPr="00430494">
        <w:rPr>
          <w:rFonts w:ascii="Times New Roman" w:hAnsi="Times New Roman" w:cs="Times New Roman"/>
          <w:color w:val="000000" w:themeColor="text1"/>
          <w:sz w:val="24"/>
          <w:szCs w:val="24"/>
        </w:rPr>
        <w:lastRenderedPageBreak/>
        <w:t>take part in a ‘student screening study’ (see Appendix 1). This made it possible to fairly assess the rates of potentially undiagnosed autism, rather than attracting only respondents with autism or who thought they may be autistic.</w:t>
      </w:r>
    </w:p>
    <w:p w14:paraId="66213823" w14:textId="047CE3A1"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In the demographic section of the survey</w:t>
      </w:r>
      <w:r w:rsidR="00B82F08" w:rsidRPr="00430494">
        <w:rPr>
          <w:rFonts w:ascii="Times New Roman" w:hAnsi="Times New Roman" w:cs="Times New Roman"/>
          <w:sz w:val="24"/>
          <w:szCs w:val="24"/>
        </w:rPr>
        <w:t>,</w:t>
      </w:r>
      <w:r w:rsidRPr="00430494">
        <w:rPr>
          <w:rFonts w:ascii="Times New Roman" w:hAnsi="Times New Roman" w:cs="Times New Roman"/>
          <w:sz w:val="24"/>
          <w:szCs w:val="24"/>
        </w:rPr>
        <w:t xml:space="preserve"> participants were asked to confirm their age, any psychiatric diagnoses, and their country of birth </w:t>
      </w:r>
      <w:proofErr w:type="gramStart"/>
      <w:r w:rsidRPr="00430494">
        <w:rPr>
          <w:rFonts w:ascii="Times New Roman" w:hAnsi="Times New Roman" w:cs="Times New Roman"/>
          <w:sz w:val="24"/>
          <w:szCs w:val="24"/>
        </w:rPr>
        <w:t>in order to</w:t>
      </w:r>
      <w:proofErr w:type="gramEnd"/>
      <w:r w:rsidRPr="00430494">
        <w:rPr>
          <w:rFonts w:ascii="Times New Roman" w:hAnsi="Times New Roman" w:cs="Times New Roman"/>
          <w:sz w:val="24"/>
          <w:szCs w:val="24"/>
        </w:rPr>
        <w:t xml:space="preserve"> confirm that they met the criteria for the study. </w:t>
      </w:r>
    </w:p>
    <w:p w14:paraId="237392E0" w14:textId="77777777"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There were 8,731 responses recorded in total for the first question, which asked participants for their age. Of these, 5,165 individuals completed the whole survey giving a completion rate of 59.16%. Due to the nature of the web-based research, it was impossible to ascertain the total number of individuals that the advertisements for the survey reached, and therefore the response rate is unknown.</w:t>
      </w:r>
    </w:p>
    <w:p w14:paraId="23D64E07" w14:textId="7A2AB334"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sz w:val="24"/>
          <w:szCs w:val="24"/>
        </w:rPr>
        <w:t>Of the participants who completed the survey, 1,324 (25.6%) were male, and 3,841 (74.4%) were female. Of those who reported having an ASC, 27 were male and 153 were female. The average age of diagnosed autistic females was 27.37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7.193) </w:t>
      </w:r>
      <w:r w:rsidR="0089144D" w:rsidRPr="00430494">
        <w:rPr>
          <w:rFonts w:ascii="Times New Roman" w:hAnsi="Times New Roman" w:cs="Times New Roman"/>
          <w:sz w:val="24"/>
          <w:szCs w:val="24"/>
        </w:rPr>
        <w:t xml:space="preserve">and </w:t>
      </w:r>
      <w:r w:rsidRPr="00430494">
        <w:rPr>
          <w:rFonts w:ascii="Times New Roman" w:hAnsi="Times New Roman" w:cs="Times New Roman"/>
          <w:sz w:val="24"/>
          <w:szCs w:val="24"/>
        </w:rPr>
        <w:t>for diagnosed autistic males</w:t>
      </w:r>
      <w:r w:rsidR="0089144D" w:rsidRPr="00430494">
        <w:rPr>
          <w:rFonts w:ascii="Times New Roman" w:hAnsi="Times New Roman" w:cs="Times New Roman"/>
          <w:sz w:val="24"/>
          <w:szCs w:val="24"/>
        </w:rPr>
        <w:t xml:space="preserve"> it was 25.19 </w:t>
      </w:r>
      <w:r w:rsidR="0089144D" w:rsidRPr="00430494">
        <w:rPr>
          <w:rFonts w:ascii="Times New Roman" w:hAnsi="Times New Roman" w:cs="Times New Roman"/>
          <w:i/>
          <w:sz w:val="24"/>
          <w:szCs w:val="24"/>
        </w:rPr>
        <w:t>(SD</w:t>
      </w:r>
      <w:r w:rsidR="0089144D" w:rsidRPr="00430494">
        <w:rPr>
          <w:rFonts w:ascii="Times New Roman" w:hAnsi="Times New Roman" w:cs="Times New Roman"/>
          <w:sz w:val="24"/>
          <w:szCs w:val="24"/>
        </w:rPr>
        <w:t xml:space="preserve"> = 6.027)</w:t>
      </w:r>
      <w:r w:rsidRPr="00430494">
        <w:rPr>
          <w:rFonts w:ascii="Times New Roman" w:hAnsi="Times New Roman" w:cs="Times New Roman"/>
          <w:sz w:val="24"/>
          <w:szCs w:val="24"/>
        </w:rPr>
        <w:t>. Of those in the potential ASC group, who scored above the clinical criteria on the AQ</w:t>
      </w:r>
      <w:r w:rsidR="00ED5105" w:rsidRPr="00430494">
        <w:rPr>
          <w:rFonts w:ascii="Times New Roman" w:hAnsi="Times New Roman" w:cs="Times New Roman"/>
          <w:sz w:val="24"/>
          <w:szCs w:val="24"/>
        </w:rPr>
        <w:t xml:space="preserve"> (≥32)</w:t>
      </w:r>
      <w:r w:rsidRPr="00430494">
        <w:rPr>
          <w:rFonts w:ascii="Times New Roman" w:hAnsi="Times New Roman" w:cs="Times New Roman"/>
          <w:sz w:val="24"/>
          <w:szCs w:val="24"/>
        </w:rPr>
        <w:t xml:space="preserve"> but who did not have a diagnosis (690 females and 144 males), the average age of females was 29.17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6.759) and the average age of males was 27.58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7.210). Of those with no ASC (2,998 females and 1,154 males), the average age of females was 24.46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6.451) and the average age of males was 22.93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5.428).</w:t>
      </w:r>
    </w:p>
    <w:p w14:paraId="6F7C344A" w14:textId="487FD775" w:rsidR="009A4753" w:rsidRPr="00430494" w:rsidRDefault="009A4753" w:rsidP="00EA03DB">
      <w:pPr>
        <w:autoSpaceDE w:val="0"/>
        <w:autoSpaceDN w:val="0"/>
        <w:adjustRightInd w:val="0"/>
        <w:spacing w:after="0"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Across the whole sample, 70.3% were students (college, undergraduate, and postgraduate), whilst 24.6% were in employment, and 5.1%</w:t>
      </w:r>
      <w:r w:rsidR="00030BEA" w:rsidRPr="00430494">
        <w:rPr>
          <w:rFonts w:ascii="Times New Roman" w:hAnsi="Times New Roman" w:cs="Times New Roman"/>
          <w:sz w:val="24"/>
          <w:szCs w:val="24"/>
        </w:rPr>
        <w:t xml:space="preserve"> were</w:t>
      </w:r>
      <w:r w:rsidRPr="00430494">
        <w:rPr>
          <w:rFonts w:ascii="Times New Roman" w:hAnsi="Times New Roman" w:cs="Times New Roman"/>
          <w:sz w:val="24"/>
          <w:szCs w:val="24"/>
        </w:rPr>
        <w:t xml:space="preserve"> unemployed. Participants were recruited from across the UK and lived in over 70 different counties, with the majority living in London (10.7%), Cambridgeshire (4.6%), West Midlands (3.7%), Essex (3.3%), Strathclyde (3.2%), and Devon (3.1%). </w:t>
      </w:r>
    </w:p>
    <w:p w14:paraId="0AEEDB3F" w14:textId="77777777" w:rsidR="009A4753" w:rsidRPr="00430494" w:rsidRDefault="009A4753" w:rsidP="00EA03DB">
      <w:pPr>
        <w:spacing w:line="480" w:lineRule="auto"/>
        <w:ind w:left="357"/>
        <w:rPr>
          <w:rFonts w:ascii="Times New Roman" w:hAnsi="Times New Roman" w:cs="Times New Roman"/>
          <w:b/>
          <w:sz w:val="24"/>
          <w:szCs w:val="24"/>
        </w:rPr>
      </w:pPr>
    </w:p>
    <w:p w14:paraId="085DA3C8" w14:textId="44D1B3BB" w:rsidR="009A4753" w:rsidRPr="00430494" w:rsidRDefault="00586819" w:rsidP="00586819">
      <w:pPr>
        <w:spacing w:line="480" w:lineRule="auto"/>
        <w:ind w:left="720"/>
        <w:rPr>
          <w:rFonts w:ascii="Times New Roman" w:hAnsi="Times New Roman" w:cs="Times New Roman"/>
          <w:b/>
          <w:sz w:val="24"/>
          <w:szCs w:val="24"/>
        </w:rPr>
      </w:pPr>
      <w:r w:rsidRPr="00430494">
        <w:rPr>
          <w:rFonts w:ascii="Times New Roman" w:hAnsi="Times New Roman" w:cs="Times New Roman"/>
          <w:b/>
          <w:sz w:val="24"/>
          <w:szCs w:val="24"/>
        </w:rPr>
        <w:t xml:space="preserve">3.2.2. </w:t>
      </w:r>
      <w:r w:rsidR="009A4753" w:rsidRPr="00430494">
        <w:rPr>
          <w:rFonts w:ascii="Times New Roman" w:hAnsi="Times New Roman" w:cs="Times New Roman"/>
          <w:b/>
          <w:sz w:val="24"/>
          <w:szCs w:val="24"/>
        </w:rPr>
        <w:t>Measures</w:t>
      </w:r>
    </w:p>
    <w:p w14:paraId="0B60E35C" w14:textId="2F361EF1" w:rsidR="009A4753" w:rsidRPr="00430494" w:rsidRDefault="009A4753" w:rsidP="00EA03DB">
      <w:pPr>
        <w:spacing w:line="480" w:lineRule="auto"/>
        <w:ind w:firstLine="720"/>
        <w:rPr>
          <w:rFonts w:ascii="Times New Roman" w:hAnsi="Times New Roman" w:cs="Times New Roman"/>
          <w:color w:val="333333"/>
          <w:sz w:val="24"/>
          <w:szCs w:val="24"/>
        </w:rPr>
      </w:pPr>
      <w:r w:rsidRPr="00430494">
        <w:rPr>
          <w:rFonts w:ascii="Times New Roman" w:hAnsi="Times New Roman" w:cs="Times New Roman"/>
          <w:i/>
          <w:sz w:val="24"/>
          <w:szCs w:val="24"/>
        </w:rPr>
        <w:t xml:space="preserve">Mental Health: </w:t>
      </w:r>
      <w:r w:rsidRPr="00430494">
        <w:rPr>
          <w:rFonts w:ascii="Times New Roman" w:hAnsi="Times New Roman" w:cs="Times New Roman"/>
          <w:sz w:val="24"/>
          <w:szCs w:val="24"/>
        </w:rPr>
        <w:t xml:space="preserve">Participants were given a checklist containing the common mental health conditions according to the DSM 5 </w:t>
      </w:r>
      <w:r w:rsidRPr="00430494">
        <w:rPr>
          <w:rFonts w:ascii="Times New Roman" w:hAnsi="Times New Roman" w:cs="Times New Roman"/>
          <w:color w:val="000000" w:themeColor="text1"/>
          <w:sz w:val="24"/>
          <w:szCs w:val="24"/>
        </w:rPr>
        <w:t>(</w:t>
      </w:r>
      <w:r w:rsidR="000D7DCB" w:rsidRPr="00430494">
        <w:rPr>
          <w:rFonts w:ascii="Times New Roman" w:hAnsi="Times New Roman" w:cs="Times New Roman"/>
          <w:color w:val="000000" w:themeColor="text1"/>
          <w:sz w:val="24"/>
          <w:szCs w:val="24"/>
        </w:rPr>
        <w:t>APA</w:t>
      </w:r>
      <w:r w:rsidRPr="00430494">
        <w:rPr>
          <w:rFonts w:ascii="Times New Roman" w:hAnsi="Times New Roman" w:cs="Times New Roman"/>
          <w:color w:val="000000" w:themeColor="text1"/>
          <w:sz w:val="24"/>
          <w:szCs w:val="24"/>
        </w:rPr>
        <w:t>, 2013), including ADHD, Alcohol/Substance Abuse, Anxiety disorders, Bipolar Disorder, Depression, Eating Disorder, OCD, Personality Disorder</w:t>
      </w:r>
      <w:r w:rsidR="00333993" w:rsidRPr="00430494">
        <w:rPr>
          <w:rFonts w:ascii="Times New Roman" w:hAnsi="Times New Roman" w:cs="Times New Roman"/>
          <w:color w:val="000000" w:themeColor="text1"/>
          <w:sz w:val="24"/>
          <w:szCs w:val="24"/>
        </w:rPr>
        <w:t>s</w:t>
      </w:r>
      <w:r w:rsidRPr="00430494">
        <w:rPr>
          <w:rFonts w:ascii="Times New Roman" w:hAnsi="Times New Roman" w:cs="Times New Roman"/>
          <w:color w:val="000000" w:themeColor="text1"/>
          <w:sz w:val="24"/>
          <w:szCs w:val="24"/>
        </w:rPr>
        <w:t xml:space="preserve">, and Schizophrenia. They were asked to select any that they had been formally diagnosed with by a </w:t>
      </w:r>
      <w:proofErr w:type="gramStart"/>
      <w:r w:rsidRPr="00430494">
        <w:rPr>
          <w:rFonts w:ascii="Times New Roman" w:hAnsi="Times New Roman" w:cs="Times New Roman"/>
          <w:color w:val="000000" w:themeColor="text1"/>
          <w:sz w:val="24"/>
          <w:szCs w:val="24"/>
        </w:rPr>
        <w:t>clinician, and</w:t>
      </w:r>
      <w:proofErr w:type="gramEnd"/>
      <w:r w:rsidRPr="00430494">
        <w:rPr>
          <w:rFonts w:ascii="Times New Roman" w:hAnsi="Times New Roman" w:cs="Times New Roman"/>
          <w:color w:val="000000" w:themeColor="text1"/>
          <w:sz w:val="24"/>
          <w:szCs w:val="24"/>
        </w:rPr>
        <w:t xml:space="preserve"> given the opportunity to select ‘other’ if they had any condition not listed. Participants were also asked to select whether they had been clinically diagnosed with </w:t>
      </w:r>
      <w:r w:rsidR="00983E2D" w:rsidRPr="00430494">
        <w:rPr>
          <w:rFonts w:ascii="Times New Roman" w:hAnsi="Times New Roman" w:cs="Times New Roman"/>
          <w:color w:val="000000" w:themeColor="text1"/>
          <w:sz w:val="24"/>
          <w:szCs w:val="24"/>
        </w:rPr>
        <w:t>ASC</w:t>
      </w:r>
      <w:r w:rsidRPr="00430494">
        <w:rPr>
          <w:rFonts w:ascii="Times New Roman" w:hAnsi="Times New Roman" w:cs="Times New Roman"/>
          <w:color w:val="000000" w:themeColor="text1"/>
          <w:sz w:val="24"/>
          <w:szCs w:val="24"/>
        </w:rPr>
        <w:t xml:space="preserve"> and, if so, at what age.</w:t>
      </w:r>
    </w:p>
    <w:p w14:paraId="1EFF00A3" w14:textId="207AC3F0"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i/>
          <w:sz w:val="24"/>
          <w:szCs w:val="24"/>
        </w:rPr>
        <w:t xml:space="preserve">Autism Quotient: </w:t>
      </w:r>
      <w:r w:rsidRPr="00430494">
        <w:rPr>
          <w:rFonts w:ascii="Times New Roman" w:hAnsi="Times New Roman" w:cs="Times New Roman"/>
          <w:sz w:val="24"/>
          <w:szCs w:val="24"/>
        </w:rPr>
        <w:t xml:space="preserve">The full 50 item Autism Quotient (AQ) </w:t>
      </w:r>
      <w:r w:rsidRPr="00430494">
        <w:rPr>
          <w:rFonts w:ascii="Times New Roman" w:hAnsi="Times New Roman" w:cs="Times New Roman"/>
          <w:color w:val="000000" w:themeColor="text1"/>
          <w:sz w:val="24"/>
          <w:szCs w:val="24"/>
        </w:rPr>
        <w:t xml:space="preserve">(Baron-Cohen, </w:t>
      </w:r>
      <w:r w:rsidR="000D7DCB" w:rsidRPr="00430494">
        <w:rPr>
          <w:rFonts w:ascii="Times New Roman" w:hAnsi="Times New Roman" w:cs="Times New Roman"/>
          <w:color w:val="000000" w:themeColor="text1"/>
          <w:sz w:val="24"/>
          <w:szCs w:val="24"/>
        </w:rPr>
        <w:t>et al.</w:t>
      </w:r>
      <w:r w:rsidRPr="00430494">
        <w:rPr>
          <w:rFonts w:ascii="Times New Roman" w:hAnsi="Times New Roman" w:cs="Times New Roman"/>
          <w:color w:val="000000" w:themeColor="text1"/>
          <w:sz w:val="24"/>
          <w:szCs w:val="24"/>
        </w:rPr>
        <w:t>, 2001) was used to screen participants for a potential ASC. The AQ is reported to have good internal consistency and good test-retest reliability (</w:t>
      </w:r>
      <w:r w:rsidRPr="00430494">
        <w:rPr>
          <w:rFonts w:ascii="Times New Roman" w:hAnsi="Times New Roman" w:cs="Times New Roman"/>
          <w:i/>
          <w:color w:val="000000" w:themeColor="text1"/>
          <w:sz w:val="24"/>
          <w:szCs w:val="24"/>
        </w:rPr>
        <w:t>r</w:t>
      </w:r>
      <w:r w:rsidRPr="00430494">
        <w:rPr>
          <w:rFonts w:ascii="Times New Roman" w:hAnsi="Times New Roman" w:cs="Times New Roman"/>
          <w:color w:val="000000" w:themeColor="text1"/>
          <w:sz w:val="24"/>
          <w:szCs w:val="24"/>
        </w:rPr>
        <w:t xml:space="preserve"> =.7,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 .002) and a cut off score of </w:t>
      </w:r>
      <w:r w:rsidR="00AE58E3"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32 has been found to be accurate in identifying possible cases of ASC (Baron-Cohen</w:t>
      </w:r>
      <w:r w:rsidR="000D7DCB"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2001). </w:t>
      </w:r>
      <w:proofErr w:type="spellStart"/>
      <w:r w:rsidRPr="00430494">
        <w:rPr>
          <w:rFonts w:ascii="Times New Roman" w:hAnsi="Times New Roman" w:cs="Times New Roman"/>
          <w:color w:val="000000" w:themeColor="text1"/>
          <w:sz w:val="24"/>
          <w:szCs w:val="24"/>
        </w:rPr>
        <w:t>Sizoo</w:t>
      </w:r>
      <w:proofErr w:type="spellEnd"/>
      <w:r w:rsidRPr="00430494">
        <w:rPr>
          <w:rFonts w:ascii="Times New Roman" w:hAnsi="Times New Roman" w:cs="Times New Roman"/>
          <w:color w:val="000000" w:themeColor="text1"/>
          <w:sz w:val="24"/>
          <w:szCs w:val="24"/>
        </w:rPr>
        <w:t xml:space="preserve"> et al. (2016) recently reported 80% accuracy in an undiagnosed population referred for diagnosis, and previously it has been used successfully in large epidemiological studies in non-clinical samples to determine autistic traits in </w:t>
      </w:r>
      <w:r w:rsidR="000D7DCB" w:rsidRPr="00430494">
        <w:rPr>
          <w:rFonts w:ascii="Times New Roman" w:hAnsi="Times New Roman" w:cs="Times New Roman"/>
          <w:color w:val="000000" w:themeColor="text1"/>
          <w:sz w:val="24"/>
          <w:szCs w:val="24"/>
        </w:rPr>
        <w:t>the general population (</w:t>
      </w:r>
      <w:r w:rsidR="00B753A1" w:rsidRPr="00430494">
        <w:rPr>
          <w:rFonts w:ascii="Times New Roman" w:hAnsi="Times New Roman" w:cs="Times New Roman"/>
          <w:color w:val="000000" w:themeColor="text1"/>
          <w:sz w:val="24"/>
          <w:szCs w:val="24"/>
        </w:rPr>
        <w:t xml:space="preserve">Lai, et al., 2011; </w:t>
      </w:r>
      <w:proofErr w:type="spellStart"/>
      <w:r w:rsidR="000D7DCB" w:rsidRPr="00430494">
        <w:rPr>
          <w:rFonts w:ascii="Times New Roman" w:hAnsi="Times New Roman" w:cs="Times New Roman"/>
          <w:color w:val="000000" w:themeColor="text1"/>
          <w:sz w:val="24"/>
          <w:szCs w:val="24"/>
        </w:rPr>
        <w:t>Ruzich</w:t>
      </w:r>
      <w:proofErr w:type="spellEnd"/>
      <w:r w:rsidR="000D7DCB" w:rsidRPr="00430494">
        <w:rPr>
          <w:rFonts w:ascii="Times New Roman" w:hAnsi="Times New Roman" w:cs="Times New Roman"/>
          <w:color w:val="000000" w:themeColor="text1"/>
          <w:sz w:val="24"/>
          <w:szCs w:val="24"/>
        </w:rPr>
        <w:t xml:space="preserve"> et al., 2015</w:t>
      </w:r>
      <w:r w:rsidRPr="00430494">
        <w:rPr>
          <w:rFonts w:ascii="Times New Roman" w:hAnsi="Times New Roman" w:cs="Times New Roman"/>
          <w:color w:val="000000" w:themeColor="text1"/>
          <w:sz w:val="24"/>
          <w:szCs w:val="24"/>
        </w:rPr>
        <w:t xml:space="preserve">). </w:t>
      </w:r>
    </w:p>
    <w:p w14:paraId="72AF7A63" w14:textId="21F97C7A" w:rsidR="00905E07"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i/>
          <w:color w:val="000000" w:themeColor="text1"/>
          <w:sz w:val="24"/>
          <w:szCs w:val="24"/>
        </w:rPr>
        <w:t xml:space="preserve">Empathy Quotient: </w:t>
      </w:r>
      <w:r w:rsidRPr="00430494">
        <w:rPr>
          <w:rFonts w:ascii="Times New Roman" w:hAnsi="Times New Roman" w:cs="Times New Roman"/>
          <w:color w:val="000000" w:themeColor="text1"/>
          <w:sz w:val="24"/>
          <w:szCs w:val="24"/>
        </w:rPr>
        <w:t xml:space="preserve">The </w:t>
      </w:r>
      <w:proofErr w:type="gramStart"/>
      <w:r w:rsidRPr="00430494">
        <w:rPr>
          <w:rFonts w:ascii="Times New Roman" w:hAnsi="Times New Roman" w:cs="Times New Roman"/>
          <w:color w:val="000000" w:themeColor="text1"/>
          <w:sz w:val="24"/>
          <w:szCs w:val="24"/>
        </w:rPr>
        <w:t>40 item</w:t>
      </w:r>
      <w:proofErr w:type="gramEnd"/>
      <w:r w:rsidRPr="00430494">
        <w:rPr>
          <w:rFonts w:ascii="Times New Roman" w:hAnsi="Times New Roman" w:cs="Times New Roman"/>
          <w:color w:val="000000" w:themeColor="text1"/>
          <w:sz w:val="24"/>
          <w:szCs w:val="24"/>
        </w:rPr>
        <w:t xml:space="preserve"> version of the Empathy Quotient (EQ) (Baron-Cohen &amp; Wheelwright, 2004) was used </w:t>
      </w:r>
      <w:r w:rsidR="00FA7E95" w:rsidRPr="00430494">
        <w:rPr>
          <w:rFonts w:ascii="Times New Roman" w:hAnsi="Times New Roman" w:cs="Times New Roman"/>
          <w:color w:val="000000" w:themeColor="text1"/>
          <w:sz w:val="24"/>
          <w:szCs w:val="24"/>
        </w:rPr>
        <w:t>to see whether</w:t>
      </w:r>
      <w:r w:rsidRPr="00430494">
        <w:rPr>
          <w:rFonts w:ascii="Times New Roman" w:eastAsia="Times New Roman" w:hAnsi="Times New Roman" w:cs="Times New Roman"/>
          <w:sz w:val="24"/>
          <w:szCs w:val="24"/>
        </w:rPr>
        <w:t xml:space="preserve"> potentially autistic women possess similar impairments as diagnosed autistic </w:t>
      </w:r>
      <w:r w:rsidR="00FA7E95" w:rsidRPr="00430494">
        <w:rPr>
          <w:rFonts w:ascii="Times New Roman" w:eastAsia="Times New Roman" w:hAnsi="Times New Roman" w:cs="Times New Roman"/>
          <w:sz w:val="24"/>
          <w:szCs w:val="24"/>
        </w:rPr>
        <w:t xml:space="preserve">women </w:t>
      </w:r>
      <w:r w:rsidRPr="00430494">
        <w:rPr>
          <w:rFonts w:ascii="Times New Roman" w:eastAsia="Times New Roman" w:hAnsi="Times New Roman" w:cs="Times New Roman"/>
          <w:sz w:val="24"/>
          <w:szCs w:val="24"/>
        </w:rPr>
        <w:t xml:space="preserve">on </w:t>
      </w:r>
      <w:r w:rsidR="00FA7E95" w:rsidRPr="00430494">
        <w:rPr>
          <w:rFonts w:ascii="Times New Roman" w:eastAsia="Times New Roman" w:hAnsi="Times New Roman" w:cs="Times New Roman"/>
          <w:sz w:val="24"/>
          <w:szCs w:val="24"/>
        </w:rPr>
        <w:t xml:space="preserve">another </w:t>
      </w:r>
      <w:r w:rsidRPr="00430494">
        <w:rPr>
          <w:rFonts w:ascii="Times New Roman" w:eastAsia="Times New Roman" w:hAnsi="Times New Roman" w:cs="Times New Roman"/>
          <w:sz w:val="24"/>
          <w:szCs w:val="24"/>
        </w:rPr>
        <w:t>measure used for screening and assessment of ASC</w:t>
      </w:r>
      <w:r w:rsidR="00FA7E95" w:rsidRPr="00430494">
        <w:rPr>
          <w:rFonts w:ascii="Times New Roman" w:eastAsia="Times New Roman" w:hAnsi="Times New Roman" w:cs="Times New Roman"/>
          <w:sz w:val="24"/>
          <w:szCs w:val="24"/>
        </w:rPr>
        <w:t>.</w:t>
      </w:r>
      <w:r w:rsidRPr="00430494">
        <w:rPr>
          <w:rFonts w:ascii="Times New Roman" w:hAnsi="Times New Roman" w:cs="Times New Roman"/>
          <w:color w:val="000000" w:themeColor="text1"/>
          <w:sz w:val="24"/>
          <w:szCs w:val="24"/>
        </w:rPr>
        <w:t xml:space="preserve"> The EQ is included alongside the AQ when assessing for ASC </w:t>
      </w:r>
      <w:r w:rsidRPr="00430494">
        <w:rPr>
          <w:rFonts w:ascii="Times New Roman" w:hAnsi="Times New Roman" w:cs="Times New Roman"/>
          <w:sz w:val="24"/>
          <w:szCs w:val="24"/>
        </w:rPr>
        <w:t xml:space="preserve">(Baron-Cohen, Wheelwright, </w:t>
      </w:r>
      <w:r w:rsidR="000D7DCB" w:rsidRPr="00430494">
        <w:rPr>
          <w:rFonts w:ascii="Times New Roman" w:hAnsi="Times New Roman" w:cs="Times New Roman"/>
          <w:sz w:val="24"/>
          <w:szCs w:val="24"/>
        </w:rPr>
        <w:t>et al.,</w:t>
      </w:r>
      <w:r w:rsidRPr="00430494">
        <w:rPr>
          <w:rFonts w:ascii="Times New Roman" w:hAnsi="Times New Roman" w:cs="Times New Roman"/>
          <w:sz w:val="24"/>
          <w:szCs w:val="24"/>
        </w:rPr>
        <w:t xml:space="preserve"> 2005).</w:t>
      </w:r>
      <w:r w:rsidRPr="00430494">
        <w:rPr>
          <w:rFonts w:ascii="Times New Roman" w:hAnsi="Times New Roman" w:cs="Times New Roman"/>
          <w:color w:val="000000" w:themeColor="text1"/>
          <w:sz w:val="24"/>
          <w:szCs w:val="24"/>
        </w:rPr>
        <w:t xml:space="preserve"> The EQ is reported to have excellent test-retest reliability (</w:t>
      </w:r>
      <w:r w:rsidRPr="00430494">
        <w:rPr>
          <w:rFonts w:ascii="Times New Roman" w:hAnsi="Times New Roman" w:cs="Times New Roman"/>
          <w:i/>
          <w:color w:val="000000" w:themeColor="text1"/>
          <w:sz w:val="24"/>
          <w:szCs w:val="24"/>
        </w:rPr>
        <w:t>r</w:t>
      </w:r>
      <w:r w:rsidRPr="00430494">
        <w:rPr>
          <w:rFonts w:ascii="Times New Roman" w:hAnsi="Times New Roman" w:cs="Times New Roman"/>
          <w:color w:val="000000" w:themeColor="text1"/>
          <w:sz w:val="24"/>
          <w:szCs w:val="24"/>
        </w:rPr>
        <w:t xml:space="preserve"> = .97,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 .001). A cut off score of &lt; 30 has been found useful in identifying those with empathy difficulties; 81.1% of adults with an ASC score </w:t>
      </w:r>
      <w:r w:rsidRPr="00430494">
        <w:rPr>
          <w:rFonts w:ascii="Times New Roman" w:hAnsi="Times New Roman" w:cs="Times New Roman"/>
          <w:color w:val="000000" w:themeColor="text1"/>
          <w:sz w:val="24"/>
          <w:szCs w:val="24"/>
        </w:rPr>
        <w:lastRenderedPageBreak/>
        <w:t>below this cut off. In adults without ASC, females typically score higher than males, indicating less susceptibility to empathy impairments (Baron-Cohen &amp; Wheelwright, 2004). The survey has excellent test-retest reliability in both clinical and non-clinical populations (Lawrence</w:t>
      </w:r>
      <w:r w:rsidR="007C5A65"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2004). </w:t>
      </w:r>
      <w:r w:rsidR="00905E07" w:rsidRPr="00430494">
        <w:rPr>
          <w:rFonts w:ascii="Times New Roman" w:hAnsi="Times New Roman" w:cs="Times New Roman"/>
          <w:color w:val="000000" w:themeColor="text1"/>
          <w:sz w:val="24"/>
          <w:szCs w:val="24"/>
        </w:rPr>
        <w:t>Lawrence et al. (2004) also established reliable subscales for the EQ, using 79 male a</w:t>
      </w:r>
      <w:r w:rsidR="001902DC" w:rsidRPr="00430494">
        <w:rPr>
          <w:rFonts w:ascii="Times New Roman" w:hAnsi="Times New Roman" w:cs="Times New Roman"/>
          <w:color w:val="000000" w:themeColor="text1"/>
          <w:sz w:val="24"/>
          <w:szCs w:val="24"/>
        </w:rPr>
        <w:t>nd 93 females</w:t>
      </w:r>
      <w:r w:rsidR="00905E07" w:rsidRPr="00430494">
        <w:rPr>
          <w:rFonts w:ascii="Times New Roman" w:hAnsi="Times New Roman" w:cs="Times New Roman"/>
          <w:color w:val="000000" w:themeColor="text1"/>
          <w:sz w:val="24"/>
          <w:szCs w:val="24"/>
        </w:rPr>
        <w:t xml:space="preserve"> to factor analyse the scale. Three factors were identified: “cognitive empathy”, which contains 11 items and pertains to an appreciation of emotional states; “emotional reactivity”, which contains 11 items also and pertains to the tendency to experience emotional states in response to others’; and</w:t>
      </w:r>
      <w:r w:rsidR="001902DC" w:rsidRPr="00430494">
        <w:rPr>
          <w:rFonts w:ascii="Times New Roman" w:hAnsi="Times New Roman" w:cs="Times New Roman"/>
          <w:color w:val="000000" w:themeColor="text1"/>
          <w:sz w:val="24"/>
          <w:szCs w:val="24"/>
        </w:rPr>
        <w:t xml:space="preserve"> “social skills”, which contains</w:t>
      </w:r>
      <w:r w:rsidR="00905E07" w:rsidRPr="00430494">
        <w:rPr>
          <w:rFonts w:ascii="Times New Roman" w:hAnsi="Times New Roman" w:cs="Times New Roman"/>
          <w:color w:val="000000" w:themeColor="text1"/>
          <w:sz w:val="24"/>
          <w:szCs w:val="24"/>
        </w:rPr>
        <w:t xml:space="preserve"> 6 items. Significant gender differences on both empathy subscales</w:t>
      </w:r>
      <w:r w:rsidR="001902DC" w:rsidRPr="00430494">
        <w:rPr>
          <w:rFonts w:ascii="Times New Roman" w:hAnsi="Times New Roman" w:cs="Times New Roman"/>
          <w:color w:val="000000" w:themeColor="text1"/>
          <w:sz w:val="24"/>
          <w:szCs w:val="24"/>
        </w:rPr>
        <w:t xml:space="preserve"> were identified</w:t>
      </w:r>
      <w:r w:rsidR="00905E07" w:rsidRPr="00430494">
        <w:rPr>
          <w:rFonts w:ascii="Times New Roman" w:hAnsi="Times New Roman" w:cs="Times New Roman"/>
          <w:color w:val="000000" w:themeColor="text1"/>
          <w:sz w:val="24"/>
          <w:szCs w:val="24"/>
        </w:rPr>
        <w:t xml:space="preserve"> but not on social skills. Different factors of the IRI showed concurrent validity with some of the subscales of the EQ, so that ‘emotional reactivity” significantly correlated with ‘empathic concern’ and ‘perspective taking’ on the </w:t>
      </w:r>
      <w:proofErr w:type="gramStart"/>
      <w:r w:rsidR="00905E07" w:rsidRPr="00430494">
        <w:rPr>
          <w:rFonts w:ascii="Times New Roman" w:hAnsi="Times New Roman" w:cs="Times New Roman"/>
          <w:color w:val="000000" w:themeColor="text1"/>
          <w:sz w:val="24"/>
          <w:szCs w:val="24"/>
        </w:rPr>
        <w:t>IR</w:t>
      </w:r>
      <w:r w:rsidR="004B788F" w:rsidRPr="00430494">
        <w:rPr>
          <w:rFonts w:ascii="Times New Roman" w:hAnsi="Times New Roman" w:cs="Times New Roman"/>
          <w:color w:val="000000" w:themeColor="text1"/>
          <w:sz w:val="24"/>
          <w:szCs w:val="24"/>
        </w:rPr>
        <w:t xml:space="preserve">I </w:t>
      </w:r>
      <w:r w:rsidR="00905E07" w:rsidRPr="00430494">
        <w:rPr>
          <w:rFonts w:ascii="Times New Roman" w:hAnsi="Times New Roman" w:cs="Times New Roman"/>
          <w:color w:val="000000" w:themeColor="text1"/>
          <w:sz w:val="24"/>
          <w:szCs w:val="24"/>
        </w:rPr>
        <w:t>,</w:t>
      </w:r>
      <w:proofErr w:type="gramEnd"/>
      <w:r w:rsidR="00905E07" w:rsidRPr="00430494">
        <w:rPr>
          <w:rFonts w:ascii="Times New Roman" w:hAnsi="Times New Roman" w:cs="Times New Roman"/>
          <w:color w:val="000000" w:themeColor="text1"/>
          <w:sz w:val="24"/>
          <w:szCs w:val="24"/>
        </w:rPr>
        <w:t xml:space="preserve"> and ‘social skills’ correlated with ‘perspective taking’ also, but none correlated with ‘cognitive empathy’. </w:t>
      </w:r>
      <w:proofErr w:type="gramStart"/>
      <w:r w:rsidR="00F6146D" w:rsidRPr="00430494">
        <w:rPr>
          <w:rFonts w:ascii="Times New Roman" w:hAnsi="Times New Roman" w:cs="Times New Roman"/>
          <w:color w:val="000000" w:themeColor="text1"/>
          <w:sz w:val="24"/>
          <w:szCs w:val="24"/>
        </w:rPr>
        <w:t>For the purpose of</w:t>
      </w:r>
      <w:proofErr w:type="gramEnd"/>
      <w:r w:rsidR="00F6146D" w:rsidRPr="00430494">
        <w:rPr>
          <w:rFonts w:ascii="Times New Roman" w:hAnsi="Times New Roman" w:cs="Times New Roman"/>
          <w:color w:val="000000" w:themeColor="text1"/>
          <w:sz w:val="24"/>
          <w:szCs w:val="24"/>
        </w:rPr>
        <w:t xml:space="preserve"> this study only the two emotional factors were explored</w:t>
      </w:r>
      <w:r w:rsidR="006C54EF" w:rsidRPr="00430494">
        <w:rPr>
          <w:rFonts w:ascii="Times New Roman" w:hAnsi="Times New Roman" w:cs="Times New Roman"/>
          <w:color w:val="000000" w:themeColor="text1"/>
          <w:sz w:val="24"/>
          <w:szCs w:val="24"/>
        </w:rPr>
        <w:t xml:space="preserve"> separately</w:t>
      </w:r>
      <w:r w:rsidR="00F6146D" w:rsidRPr="00430494">
        <w:rPr>
          <w:rFonts w:ascii="Times New Roman" w:hAnsi="Times New Roman" w:cs="Times New Roman"/>
          <w:color w:val="000000" w:themeColor="text1"/>
          <w:sz w:val="24"/>
          <w:szCs w:val="24"/>
        </w:rPr>
        <w:t xml:space="preserve">. </w:t>
      </w:r>
    </w:p>
    <w:p w14:paraId="1EF2F191" w14:textId="48C5B9C1" w:rsidR="009A4753" w:rsidRPr="00430494" w:rsidRDefault="00083C4C" w:rsidP="00EA03DB">
      <w:pPr>
        <w:spacing w:line="480" w:lineRule="auto"/>
        <w:ind w:firstLine="720"/>
        <w:rPr>
          <w:rFonts w:ascii="Times New Roman" w:eastAsia="Times New Roman" w:hAnsi="Times New Roman" w:cs="Times New Roman"/>
          <w:sz w:val="24"/>
          <w:szCs w:val="24"/>
        </w:rPr>
      </w:pPr>
      <w:r w:rsidRPr="00430494">
        <w:rPr>
          <w:rFonts w:ascii="Times New Roman" w:hAnsi="Times New Roman" w:cs="Times New Roman"/>
          <w:b/>
          <w:sz w:val="24"/>
          <w:szCs w:val="24"/>
        </w:rPr>
        <w:t>3.2.3.</w:t>
      </w:r>
      <w:r w:rsidRPr="00430494">
        <w:rPr>
          <w:rFonts w:ascii="Times New Roman" w:hAnsi="Times New Roman" w:cs="Times New Roman"/>
          <w:b/>
          <w:sz w:val="24"/>
          <w:szCs w:val="24"/>
        </w:rPr>
        <w:tab/>
      </w:r>
      <w:r w:rsidR="009A4753" w:rsidRPr="00430494">
        <w:rPr>
          <w:rFonts w:ascii="Times New Roman" w:hAnsi="Times New Roman" w:cs="Times New Roman"/>
          <w:b/>
          <w:sz w:val="24"/>
          <w:szCs w:val="24"/>
        </w:rPr>
        <w:t>Design</w:t>
      </w:r>
      <w:r w:rsidRPr="00430494">
        <w:rPr>
          <w:rFonts w:ascii="Times New Roman" w:hAnsi="Times New Roman" w:cs="Times New Roman"/>
          <w:b/>
          <w:sz w:val="24"/>
          <w:szCs w:val="24"/>
        </w:rPr>
        <w:t xml:space="preserve"> </w:t>
      </w:r>
      <w:r w:rsidR="009A4753" w:rsidRPr="00430494">
        <w:rPr>
          <w:rFonts w:ascii="Times New Roman" w:eastAsia="Times New Roman" w:hAnsi="Times New Roman" w:cs="Times New Roman"/>
          <w:sz w:val="24"/>
          <w:szCs w:val="24"/>
        </w:rPr>
        <w:t xml:space="preserve">Participants were grouped by gender and autism status to generate six groups: males versus </w:t>
      </w:r>
      <w:r w:rsidR="00FD30DD" w:rsidRPr="00430494">
        <w:rPr>
          <w:rFonts w:ascii="Times New Roman" w:eastAsia="Times New Roman" w:hAnsi="Times New Roman" w:cs="Times New Roman"/>
          <w:sz w:val="24"/>
          <w:szCs w:val="24"/>
        </w:rPr>
        <w:t>females diagnosed with an ASC (‘</w:t>
      </w:r>
      <w:r w:rsidR="009A4753" w:rsidRPr="00430494">
        <w:rPr>
          <w:rFonts w:ascii="Times New Roman" w:eastAsia="Times New Roman" w:hAnsi="Times New Roman" w:cs="Times New Roman"/>
          <w:sz w:val="24"/>
          <w:szCs w:val="24"/>
        </w:rPr>
        <w:t>diagnosed autistic</w:t>
      </w:r>
      <w:r w:rsidR="00FD30DD" w:rsidRPr="00430494">
        <w:rPr>
          <w:rFonts w:ascii="Times New Roman" w:eastAsia="Times New Roman" w:hAnsi="Times New Roman" w:cs="Times New Roman"/>
          <w:sz w:val="24"/>
          <w:szCs w:val="24"/>
        </w:rPr>
        <w:t>/diagnosed ASC</w:t>
      </w:r>
      <w:r w:rsidR="009A4753" w:rsidRPr="00430494">
        <w:rPr>
          <w:rFonts w:ascii="Times New Roman" w:eastAsia="Times New Roman" w:hAnsi="Times New Roman" w:cs="Times New Roman"/>
          <w:sz w:val="24"/>
          <w:szCs w:val="24"/>
        </w:rPr>
        <w:t>’), males versus females without an ASC diagnosis who scored above the criteria on the AQ (≥32) (‘potentially autistic</w:t>
      </w:r>
      <w:r w:rsidR="00FD30DD" w:rsidRPr="00430494">
        <w:rPr>
          <w:rFonts w:ascii="Times New Roman" w:eastAsia="Times New Roman" w:hAnsi="Times New Roman" w:cs="Times New Roman"/>
          <w:sz w:val="24"/>
          <w:szCs w:val="24"/>
        </w:rPr>
        <w:t>/potential ASC</w:t>
      </w:r>
      <w:r w:rsidR="009A4753" w:rsidRPr="00430494">
        <w:rPr>
          <w:rFonts w:ascii="Times New Roman" w:eastAsia="Times New Roman" w:hAnsi="Times New Roman" w:cs="Times New Roman"/>
          <w:sz w:val="24"/>
          <w:szCs w:val="24"/>
        </w:rPr>
        <w:t>’), and males versus females without an ASC diagnosis who scored below the criteria on the AQ (&lt; 32) (‘non-autistic</w:t>
      </w:r>
      <w:r w:rsidR="00FD30DD" w:rsidRPr="00430494">
        <w:rPr>
          <w:rFonts w:ascii="Times New Roman" w:eastAsia="Times New Roman" w:hAnsi="Times New Roman" w:cs="Times New Roman"/>
          <w:sz w:val="24"/>
          <w:szCs w:val="24"/>
        </w:rPr>
        <w:t>/no ASC</w:t>
      </w:r>
      <w:r w:rsidR="009A4753" w:rsidRPr="00430494">
        <w:rPr>
          <w:rFonts w:ascii="Times New Roman" w:eastAsia="Times New Roman" w:hAnsi="Times New Roman" w:cs="Times New Roman"/>
          <w:sz w:val="24"/>
          <w:szCs w:val="24"/>
        </w:rPr>
        <w:t xml:space="preserve">’). A between-subjects analysis was conducted on scores from the questionnaires. </w:t>
      </w:r>
    </w:p>
    <w:p w14:paraId="0ABD1708" w14:textId="30D4F237" w:rsidR="009A4753" w:rsidRPr="00430494" w:rsidRDefault="00083C4C" w:rsidP="00EA03DB">
      <w:pPr>
        <w:spacing w:line="480" w:lineRule="auto"/>
        <w:ind w:firstLine="720"/>
        <w:rPr>
          <w:rFonts w:ascii="Times New Roman" w:hAnsi="Times New Roman" w:cs="Times New Roman"/>
          <w:sz w:val="24"/>
          <w:szCs w:val="24"/>
        </w:rPr>
      </w:pPr>
      <w:r w:rsidRPr="00430494">
        <w:rPr>
          <w:rFonts w:ascii="Times New Roman" w:hAnsi="Times New Roman" w:cs="Times New Roman"/>
          <w:b/>
          <w:sz w:val="24"/>
          <w:szCs w:val="24"/>
        </w:rPr>
        <w:t>3.2.4.</w:t>
      </w:r>
      <w:r w:rsidR="001F11AF" w:rsidRPr="00430494">
        <w:rPr>
          <w:rFonts w:ascii="Times New Roman" w:hAnsi="Times New Roman" w:cs="Times New Roman"/>
          <w:b/>
          <w:sz w:val="24"/>
          <w:szCs w:val="24"/>
        </w:rPr>
        <w:t xml:space="preserve"> </w:t>
      </w:r>
      <w:r w:rsidR="009A4753" w:rsidRPr="00430494">
        <w:rPr>
          <w:rFonts w:ascii="Times New Roman" w:hAnsi="Times New Roman" w:cs="Times New Roman"/>
          <w:b/>
          <w:sz w:val="24"/>
          <w:szCs w:val="24"/>
        </w:rPr>
        <w:t>Procedure</w:t>
      </w:r>
      <w:r w:rsidRPr="00430494">
        <w:rPr>
          <w:rFonts w:ascii="Times New Roman" w:hAnsi="Times New Roman" w:cs="Times New Roman"/>
          <w:b/>
          <w:sz w:val="24"/>
          <w:szCs w:val="24"/>
        </w:rPr>
        <w:t xml:space="preserve">. </w:t>
      </w:r>
      <w:r w:rsidR="009A4753" w:rsidRPr="00430494">
        <w:rPr>
          <w:rFonts w:ascii="Times New Roman" w:hAnsi="Times New Roman" w:cs="Times New Roman"/>
          <w:sz w:val="24"/>
          <w:szCs w:val="24"/>
        </w:rPr>
        <w:t xml:space="preserve">The survey was designed online using </w:t>
      </w:r>
      <w:proofErr w:type="gramStart"/>
      <w:r w:rsidR="009A4753" w:rsidRPr="00430494">
        <w:rPr>
          <w:rFonts w:ascii="Times New Roman" w:hAnsi="Times New Roman" w:cs="Times New Roman"/>
          <w:sz w:val="24"/>
          <w:szCs w:val="24"/>
        </w:rPr>
        <w:t>Qualtrics, and</w:t>
      </w:r>
      <w:proofErr w:type="gramEnd"/>
      <w:r w:rsidR="009A4753" w:rsidRPr="00430494">
        <w:rPr>
          <w:rFonts w:ascii="Times New Roman" w:hAnsi="Times New Roman" w:cs="Times New Roman"/>
          <w:sz w:val="24"/>
          <w:szCs w:val="24"/>
        </w:rPr>
        <w:t xml:space="preserve"> tested prior to distribution by three members of the research team who went through the survey as though they were participants. The survey was set to open access allowing </w:t>
      </w:r>
      <w:r w:rsidR="009A4753" w:rsidRPr="00430494">
        <w:rPr>
          <w:rFonts w:ascii="Times New Roman" w:hAnsi="Times New Roman" w:cs="Times New Roman"/>
          <w:sz w:val="24"/>
          <w:szCs w:val="24"/>
        </w:rPr>
        <w:lastRenderedPageBreak/>
        <w:t>anyone to take the survey</w:t>
      </w:r>
      <w:r w:rsidR="006C7390" w:rsidRPr="00430494">
        <w:rPr>
          <w:rFonts w:ascii="Times New Roman" w:hAnsi="Times New Roman" w:cs="Times New Roman"/>
          <w:sz w:val="24"/>
          <w:szCs w:val="24"/>
        </w:rPr>
        <w:t>. However, it a</w:t>
      </w:r>
      <w:r w:rsidR="009A4753" w:rsidRPr="00430494">
        <w:rPr>
          <w:rFonts w:ascii="Times New Roman" w:hAnsi="Times New Roman" w:cs="Times New Roman"/>
          <w:sz w:val="24"/>
          <w:szCs w:val="24"/>
        </w:rPr>
        <w:t>llowed for</w:t>
      </w:r>
      <w:r w:rsidR="006C7390" w:rsidRPr="00430494">
        <w:rPr>
          <w:rFonts w:ascii="Times New Roman" w:hAnsi="Times New Roman" w:cs="Times New Roman"/>
          <w:sz w:val="24"/>
          <w:szCs w:val="24"/>
        </w:rPr>
        <w:t xml:space="preserve"> only</w:t>
      </w:r>
      <w:r w:rsidR="009A4753" w:rsidRPr="00430494">
        <w:rPr>
          <w:rFonts w:ascii="Times New Roman" w:hAnsi="Times New Roman" w:cs="Times New Roman"/>
          <w:sz w:val="24"/>
          <w:szCs w:val="24"/>
        </w:rPr>
        <w:t xml:space="preserve"> one response per participant; this was achieved through the monitoring of cookies. All items were set to forced response, and progression through the survey was dependent on all items being answered (non-response options were provided throughout). </w:t>
      </w:r>
    </w:p>
    <w:p w14:paraId="132953F8" w14:textId="25AE4B6D"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color w:val="000000" w:themeColor="text1"/>
          <w:sz w:val="24"/>
          <w:szCs w:val="24"/>
        </w:rPr>
        <w:t xml:space="preserve">Full </w:t>
      </w:r>
      <w:r w:rsidR="00146E46" w:rsidRPr="00430494">
        <w:rPr>
          <w:rFonts w:ascii="Times New Roman" w:hAnsi="Times New Roman" w:cs="Times New Roman"/>
          <w:color w:val="000000" w:themeColor="text1"/>
          <w:sz w:val="24"/>
          <w:szCs w:val="24"/>
        </w:rPr>
        <w:t>ethical</w:t>
      </w:r>
      <w:r w:rsidRPr="00430494">
        <w:rPr>
          <w:rFonts w:ascii="Times New Roman" w:hAnsi="Times New Roman" w:cs="Times New Roman"/>
          <w:color w:val="000000" w:themeColor="text1"/>
          <w:sz w:val="24"/>
          <w:szCs w:val="24"/>
        </w:rPr>
        <w:t xml:space="preserve"> approval for the survey and its contents was granted under the terms of Anglia Ruskin University’s Policy and Code of Practice for Conduct on Research with Human Participants. </w:t>
      </w:r>
      <w:r w:rsidRPr="00430494">
        <w:rPr>
          <w:rFonts w:ascii="Times New Roman" w:hAnsi="Times New Roman" w:cs="Times New Roman"/>
          <w:sz w:val="24"/>
          <w:szCs w:val="24"/>
        </w:rPr>
        <w:t xml:space="preserve">Participants were presented with an information page before beginning the survey, which purposefully did not mention autism but instead described the study as an investigation into a gender bias in empathy and behavioural responses; this was to avoid demand characteristics </w:t>
      </w:r>
      <w:proofErr w:type="gramStart"/>
      <w:r w:rsidRPr="00430494">
        <w:rPr>
          <w:rFonts w:ascii="Times New Roman" w:hAnsi="Times New Roman" w:cs="Times New Roman"/>
          <w:sz w:val="24"/>
          <w:szCs w:val="24"/>
        </w:rPr>
        <w:t>and also</w:t>
      </w:r>
      <w:proofErr w:type="gramEnd"/>
      <w:r w:rsidRPr="00430494">
        <w:rPr>
          <w:rFonts w:ascii="Times New Roman" w:hAnsi="Times New Roman" w:cs="Times New Roman"/>
          <w:sz w:val="24"/>
          <w:szCs w:val="24"/>
        </w:rPr>
        <w:t xml:space="preserve"> to ensure we did not receive a biased sample of </w:t>
      </w:r>
      <w:r w:rsidR="00B9416B" w:rsidRPr="00430494">
        <w:rPr>
          <w:rFonts w:ascii="Times New Roman" w:hAnsi="Times New Roman" w:cs="Times New Roman"/>
          <w:sz w:val="24"/>
          <w:szCs w:val="24"/>
        </w:rPr>
        <w:t xml:space="preserve">only </w:t>
      </w:r>
      <w:r w:rsidRPr="00430494">
        <w:rPr>
          <w:rFonts w:ascii="Times New Roman" w:hAnsi="Times New Roman" w:cs="Times New Roman"/>
          <w:sz w:val="24"/>
          <w:szCs w:val="24"/>
        </w:rPr>
        <w:t xml:space="preserve">individuals who </w:t>
      </w:r>
      <w:r w:rsidR="00B4577D" w:rsidRPr="00430494">
        <w:rPr>
          <w:rFonts w:ascii="Times New Roman" w:hAnsi="Times New Roman" w:cs="Times New Roman"/>
          <w:sz w:val="24"/>
          <w:szCs w:val="24"/>
        </w:rPr>
        <w:t xml:space="preserve">suspected </w:t>
      </w:r>
      <w:r w:rsidRPr="00430494">
        <w:rPr>
          <w:rFonts w:ascii="Times New Roman" w:hAnsi="Times New Roman" w:cs="Times New Roman"/>
          <w:sz w:val="24"/>
          <w:szCs w:val="24"/>
        </w:rPr>
        <w:t>that they may have autism. Participants were informed that the survey would take around 20 minutes to complete, that an iPad prize was being offered for completion of the survey, and</w:t>
      </w:r>
      <w:r w:rsidR="00146E46" w:rsidRPr="00430494">
        <w:rPr>
          <w:rFonts w:ascii="Times New Roman" w:hAnsi="Times New Roman" w:cs="Times New Roman"/>
          <w:sz w:val="24"/>
          <w:szCs w:val="24"/>
        </w:rPr>
        <w:t xml:space="preserve"> they were also</w:t>
      </w:r>
      <w:r w:rsidRPr="00430494">
        <w:rPr>
          <w:rFonts w:ascii="Times New Roman" w:hAnsi="Times New Roman" w:cs="Times New Roman"/>
          <w:sz w:val="24"/>
          <w:szCs w:val="24"/>
        </w:rPr>
        <w:t xml:space="preserve"> </w:t>
      </w:r>
      <w:r w:rsidR="007D3FFE" w:rsidRPr="00430494">
        <w:rPr>
          <w:rFonts w:ascii="Times New Roman" w:hAnsi="Times New Roman" w:cs="Times New Roman"/>
          <w:sz w:val="24"/>
          <w:szCs w:val="24"/>
        </w:rPr>
        <w:t xml:space="preserve">given </w:t>
      </w:r>
      <w:r w:rsidRPr="00430494">
        <w:rPr>
          <w:rFonts w:ascii="Times New Roman" w:hAnsi="Times New Roman" w:cs="Times New Roman"/>
          <w:sz w:val="24"/>
          <w:szCs w:val="24"/>
        </w:rPr>
        <w:t>the contact details of the lead researcher. The first section of t</w:t>
      </w:r>
      <w:r w:rsidR="006C7390" w:rsidRPr="00430494">
        <w:rPr>
          <w:rFonts w:ascii="Times New Roman" w:hAnsi="Times New Roman" w:cs="Times New Roman"/>
          <w:sz w:val="24"/>
          <w:szCs w:val="24"/>
        </w:rPr>
        <w:t>he survey collected demographic information</w:t>
      </w:r>
      <w:r w:rsidRPr="00430494">
        <w:rPr>
          <w:rFonts w:ascii="Times New Roman" w:hAnsi="Times New Roman" w:cs="Times New Roman"/>
          <w:sz w:val="24"/>
          <w:szCs w:val="24"/>
        </w:rPr>
        <w:t xml:space="preserve">, any mental health information, and information about ASC diagnoses. This was followed by two further sections measuring autistic traits and empathy. Finally, participants were fully debriefed. They were informed that the study was specifically looking at </w:t>
      </w:r>
      <w:r w:rsidR="000B4118" w:rsidRPr="00430494">
        <w:rPr>
          <w:rFonts w:ascii="Times New Roman" w:hAnsi="Times New Roman" w:cs="Times New Roman"/>
          <w:sz w:val="24"/>
          <w:szCs w:val="24"/>
        </w:rPr>
        <w:t xml:space="preserve">ASC </w:t>
      </w:r>
      <w:r w:rsidRPr="00430494">
        <w:rPr>
          <w:rFonts w:ascii="Times New Roman" w:hAnsi="Times New Roman" w:cs="Times New Roman"/>
          <w:sz w:val="24"/>
          <w:szCs w:val="24"/>
        </w:rPr>
        <w:t>and that the questionnaires they had filled out were commonly used as preliminary screening tools, but that scores on these would not be sufficient for a clinical diagnosis. For ethical reasons it was decided that individual scores would</w:t>
      </w:r>
      <w:r w:rsidR="000B4118" w:rsidRPr="00430494">
        <w:rPr>
          <w:rFonts w:ascii="Times New Roman" w:hAnsi="Times New Roman" w:cs="Times New Roman"/>
          <w:sz w:val="24"/>
          <w:szCs w:val="24"/>
        </w:rPr>
        <w:t xml:space="preserve"> not be released to individuals. T</w:t>
      </w:r>
      <w:r w:rsidRPr="00430494">
        <w:rPr>
          <w:rFonts w:ascii="Times New Roman" w:hAnsi="Times New Roman" w:cs="Times New Roman"/>
          <w:sz w:val="24"/>
          <w:szCs w:val="24"/>
        </w:rPr>
        <w:t xml:space="preserve">his was to ensure the data remained anonymous and to avoid </w:t>
      </w:r>
      <w:r w:rsidR="007D3FFE" w:rsidRPr="00430494">
        <w:rPr>
          <w:rFonts w:ascii="Times New Roman" w:hAnsi="Times New Roman" w:cs="Times New Roman"/>
          <w:sz w:val="24"/>
          <w:szCs w:val="24"/>
        </w:rPr>
        <w:t>causing distress</w:t>
      </w:r>
      <w:r w:rsidRPr="00430494">
        <w:rPr>
          <w:rFonts w:ascii="Times New Roman" w:hAnsi="Times New Roman" w:cs="Times New Roman"/>
          <w:sz w:val="24"/>
          <w:szCs w:val="24"/>
        </w:rPr>
        <w:t xml:space="preserve">. However, contact details of the National Autism Society were provided. Finally, participants were given the opportunity to leave their email addresses to be entered into the prize draw. </w:t>
      </w:r>
    </w:p>
    <w:p w14:paraId="3386FE34" w14:textId="77777777" w:rsidR="009A4753" w:rsidRPr="00430494" w:rsidRDefault="009A4753" w:rsidP="00EA03DB">
      <w:pPr>
        <w:spacing w:line="480" w:lineRule="auto"/>
        <w:ind w:firstLine="720"/>
        <w:jc w:val="center"/>
        <w:rPr>
          <w:rFonts w:ascii="Times New Roman" w:hAnsi="Times New Roman" w:cs="Times New Roman"/>
          <w:b/>
          <w:sz w:val="24"/>
          <w:szCs w:val="24"/>
        </w:rPr>
      </w:pPr>
    </w:p>
    <w:p w14:paraId="5CD2D1B4" w14:textId="5437F6CC" w:rsidR="009A4753" w:rsidRPr="00430494" w:rsidRDefault="00083C4C" w:rsidP="00C2623F">
      <w:pPr>
        <w:pStyle w:val="Heading2"/>
      </w:pPr>
      <w:r w:rsidRPr="00430494">
        <w:lastRenderedPageBreak/>
        <w:t>3.3.</w:t>
      </w:r>
      <w:r w:rsidRPr="00430494">
        <w:tab/>
      </w:r>
      <w:r w:rsidR="009A4753" w:rsidRPr="00430494">
        <w:t>Results</w:t>
      </w:r>
    </w:p>
    <w:p w14:paraId="0E6CFAB3" w14:textId="4394FB53" w:rsidR="000E38BB" w:rsidRPr="00430494" w:rsidRDefault="00D17F57" w:rsidP="00EA03DB">
      <w:pPr>
        <w:spacing w:line="480" w:lineRule="auto"/>
        <w:rPr>
          <w:rFonts w:ascii="Times New Roman" w:hAnsi="Times New Roman" w:cs="Times New Roman"/>
          <w:sz w:val="24"/>
          <w:szCs w:val="24"/>
        </w:rPr>
      </w:pPr>
      <w:r w:rsidRPr="00430494">
        <w:rPr>
          <w:rFonts w:ascii="Times New Roman" w:hAnsi="Times New Roman" w:cs="Times New Roman"/>
          <w:b/>
          <w:sz w:val="24"/>
          <w:szCs w:val="24"/>
        </w:rPr>
        <w:t xml:space="preserve">3.3.1. </w:t>
      </w:r>
      <w:r w:rsidR="00083C4C" w:rsidRPr="00430494">
        <w:rPr>
          <w:rFonts w:ascii="Times New Roman" w:hAnsi="Times New Roman" w:cs="Times New Roman"/>
          <w:b/>
          <w:sz w:val="24"/>
          <w:szCs w:val="24"/>
        </w:rPr>
        <w:t>Data checks and descriptive</w:t>
      </w:r>
      <w:r w:rsidR="003A5186" w:rsidRPr="00430494">
        <w:rPr>
          <w:rFonts w:ascii="Times New Roman" w:hAnsi="Times New Roman" w:cs="Times New Roman"/>
          <w:b/>
          <w:sz w:val="24"/>
          <w:szCs w:val="24"/>
        </w:rPr>
        <w:t xml:space="preserve"> statistic</w:t>
      </w:r>
      <w:r w:rsidR="00083C4C" w:rsidRPr="00430494">
        <w:rPr>
          <w:rFonts w:ascii="Times New Roman" w:hAnsi="Times New Roman" w:cs="Times New Roman"/>
          <w:b/>
          <w:sz w:val="24"/>
          <w:szCs w:val="24"/>
        </w:rPr>
        <w:t>s</w:t>
      </w:r>
      <w:r w:rsidR="00083C4C" w:rsidRPr="00430494">
        <w:rPr>
          <w:rFonts w:ascii="Times New Roman" w:hAnsi="Times New Roman" w:cs="Times New Roman"/>
          <w:sz w:val="24"/>
          <w:szCs w:val="24"/>
        </w:rPr>
        <w:t xml:space="preserve">. </w:t>
      </w:r>
      <w:r w:rsidR="009A4753" w:rsidRPr="00430494">
        <w:rPr>
          <w:rFonts w:ascii="Times New Roman" w:hAnsi="Times New Roman" w:cs="Times New Roman"/>
          <w:sz w:val="24"/>
          <w:szCs w:val="24"/>
        </w:rPr>
        <w:t xml:space="preserve">Inspection revealed some departure from normality in the data. This was expected as the participants were </w:t>
      </w:r>
      <w:r w:rsidR="007978BC" w:rsidRPr="00430494">
        <w:rPr>
          <w:rFonts w:ascii="Times New Roman" w:hAnsi="Times New Roman" w:cs="Times New Roman"/>
          <w:sz w:val="24"/>
          <w:szCs w:val="24"/>
        </w:rPr>
        <w:t xml:space="preserve">assigned to </w:t>
      </w:r>
      <w:r w:rsidR="009A4753" w:rsidRPr="00430494">
        <w:rPr>
          <w:rFonts w:ascii="Times New Roman" w:hAnsi="Times New Roman" w:cs="Times New Roman"/>
          <w:sz w:val="24"/>
          <w:szCs w:val="24"/>
        </w:rPr>
        <w:t xml:space="preserve">groups according to their questionnaire scores, which </w:t>
      </w:r>
      <w:r w:rsidR="00A85B20" w:rsidRPr="00430494">
        <w:rPr>
          <w:rFonts w:ascii="Times New Roman" w:hAnsi="Times New Roman" w:cs="Times New Roman"/>
          <w:sz w:val="24"/>
          <w:szCs w:val="24"/>
        </w:rPr>
        <w:t>necessarily skewed</w:t>
      </w:r>
      <w:r w:rsidR="009A4753" w:rsidRPr="00430494">
        <w:rPr>
          <w:rFonts w:ascii="Times New Roman" w:hAnsi="Times New Roman" w:cs="Times New Roman"/>
          <w:sz w:val="24"/>
          <w:szCs w:val="24"/>
        </w:rPr>
        <w:t xml:space="preserve"> the distribution of their scores across the groups. Additionally, as the study could not control for the number of participants in each group, uneven numbers can be seen across the six groups.  Non-parametric tests were therefore employed to analyse the data. </w:t>
      </w:r>
    </w:p>
    <w:p w14:paraId="1EC3C4CD" w14:textId="04778177"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One-way ANOVAs using a </w:t>
      </w:r>
      <w:r w:rsidRPr="00430494">
        <w:rPr>
          <w:rFonts w:ascii="Times New Roman" w:hAnsi="Times New Roman" w:cs="Times New Roman"/>
          <w:color w:val="000000"/>
          <w:sz w:val="24"/>
          <w:szCs w:val="24"/>
        </w:rPr>
        <w:t>Kruskal-Wallis H explored differences between all groups on age and on the EQ, and Mann-Whitney U tests explored pairwise comparisons of these. Mann-Whitney U was also used to explore differences between males and females on age of ASC diagnosis.</w:t>
      </w:r>
      <w:r w:rsidR="00084DB9" w:rsidRPr="00430494">
        <w:rPr>
          <w:rFonts w:ascii="Times New Roman" w:hAnsi="Times New Roman" w:cs="Times New Roman"/>
          <w:color w:val="000000"/>
          <w:sz w:val="24"/>
          <w:szCs w:val="24"/>
        </w:rPr>
        <w:t xml:space="preserve"> Bonferroni corrections were applied with comparisons of more than three groups.</w:t>
      </w:r>
      <w:r w:rsidRPr="00430494">
        <w:rPr>
          <w:rFonts w:ascii="Times New Roman" w:hAnsi="Times New Roman" w:cs="Times New Roman"/>
          <w:color w:val="000000"/>
          <w:sz w:val="24"/>
          <w:szCs w:val="24"/>
        </w:rPr>
        <w:t xml:space="preserve"> Spearman’s correlation tests were performed to determine correlations between </w:t>
      </w:r>
      <w:r w:rsidR="00A64731" w:rsidRPr="00430494">
        <w:rPr>
          <w:rFonts w:ascii="Times New Roman" w:hAnsi="Times New Roman" w:cs="Times New Roman"/>
          <w:color w:val="000000"/>
          <w:sz w:val="24"/>
          <w:szCs w:val="24"/>
        </w:rPr>
        <w:t xml:space="preserve">AQ, </w:t>
      </w:r>
      <w:r w:rsidRPr="00430494">
        <w:rPr>
          <w:rFonts w:ascii="Times New Roman" w:hAnsi="Times New Roman" w:cs="Times New Roman"/>
          <w:color w:val="000000"/>
          <w:sz w:val="24"/>
          <w:szCs w:val="24"/>
        </w:rPr>
        <w:t xml:space="preserve">EQ and age of diagnosis.  Finally, Chi-Square tests were used to explore differences in the frequency of other mental health diagnoses across groups, and which specific diagnoses were more prevalent; for this latter analysis particular attention was paid to the differential </w:t>
      </w:r>
      <w:proofErr w:type="gramStart"/>
      <w:r w:rsidRPr="00430494">
        <w:rPr>
          <w:rFonts w:ascii="Times New Roman" w:hAnsi="Times New Roman" w:cs="Times New Roman"/>
          <w:color w:val="000000"/>
          <w:sz w:val="24"/>
          <w:szCs w:val="24"/>
        </w:rPr>
        <w:t>diagnoses</w:t>
      </w:r>
      <w:proofErr w:type="gramEnd"/>
      <w:r w:rsidRPr="00430494">
        <w:rPr>
          <w:rFonts w:ascii="Times New Roman" w:hAnsi="Times New Roman" w:cs="Times New Roman"/>
          <w:color w:val="000000"/>
          <w:sz w:val="24"/>
          <w:szCs w:val="24"/>
        </w:rPr>
        <w:t xml:space="preserve"> types mentioned in the introduction (Schizophrenia, Schizoid Personality Disorder, </w:t>
      </w:r>
      <w:r w:rsidR="00A64731" w:rsidRPr="00430494">
        <w:rPr>
          <w:rFonts w:ascii="Times New Roman" w:hAnsi="Times New Roman" w:cs="Times New Roman"/>
          <w:color w:val="000000"/>
          <w:sz w:val="24"/>
          <w:szCs w:val="24"/>
        </w:rPr>
        <w:t>BPD</w:t>
      </w:r>
      <w:r w:rsidRPr="00430494">
        <w:rPr>
          <w:rFonts w:ascii="Times New Roman" w:hAnsi="Times New Roman" w:cs="Times New Roman"/>
          <w:color w:val="000000"/>
          <w:sz w:val="24"/>
          <w:szCs w:val="24"/>
        </w:rPr>
        <w:t xml:space="preserve">, </w:t>
      </w:r>
      <w:r w:rsidR="00A64731" w:rsidRPr="00430494">
        <w:rPr>
          <w:rFonts w:ascii="Times New Roman" w:hAnsi="Times New Roman" w:cs="Times New Roman"/>
          <w:color w:val="000000"/>
          <w:sz w:val="24"/>
          <w:szCs w:val="24"/>
        </w:rPr>
        <w:t>OCD</w:t>
      </w:r>
      <w:r w:rsidRPr="00430494">
        <w:rPr>
          <w:rFonts w:ascii="Times New Roman" w:hAnsi="Times New Roman" w:cs="Times New Roman"/>
          <w:color w:val="000000"/>
          <w:sz w:val="24"/>
          <w:szCs w:val="24"/>
        </w:rPr>
        <w:t xml:space="preserve">, </w:t>
      </w:r>
      <w:r w:rsidR="00A64731" w:rsidRPr="00430494">
        <w:rPr>
          <w:rFonts w:ascii="Times New Roman" w:hAnsi="Times New Roman" w:cs="Times New Roman"/>
          <w:color w:val="000000"/>
          <w:sz w:val="24"/>
          <w:szCs w:val="24"/>
        </w:rPr>
        <w:t>ADHD</w:t>
      </w:r>
      <w:r w:rsidRPr="00430494">
        <w:rPr>
          <w:rFonts w:ascii="Times New Roman" w:hAnsi="Times New Roman" w:cs="Times New Roman"/>
          <w:color w:val="000000"/>
          <w:sz w:val="24"/>
          <w:szCs w:val="24"/>
        </w:rPr>
        <w:t xml:space="preserve">, and affective disorders). Where cell counts were less than five, Chi-Squares could not be performed due to problems with accuracy.      </w:t>
      </w:r>
    </w:p>
    <w:p w14:paraId="5761C137" w14:textId="77777777"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Table 3.1 shows group means (and standard deviations) for the AQ and EQ. For the ASC group, the mean age of diagnosis is also presented.</w:t>
      </w:r>
    </w:p>
    <w:p w14:paraId="52BA9C1F" w14:textId="77777777" w:rsidR="00A04739" w:rsidRPr="00430494" w:rsidRDefault="009A4753" w:rsidP="00EA03DB">
      <w:pPr>
        <w:spacing w:line="480" w:lineRule="auto"/>
        <w:rPr>
          <w:rFonts w:ascii="Times New Roman" w:hAnsi="Times New Roman" w:cs="Times New Roman"/>
          <w:b/>
          <w:sz w:val="24"/>
          <w:szCs w:val="24"/>
        </w:rPr>
      </w:pPr>
      <w:r w:rsidRPr="00430494">
        <w:rPr>
          <w:rFonts w:ascii="Times New Roman" w:hAnsi="Times New Roman" w:cs="Times New Roman"/>
          <w:b/>
          <w:sz w:val="24"/>
          <w:szCs w:val="24"/>
        </w:rPr>
        <w:t>Table 3.1</w:t>
      </w:r>
    </w:p>
    <w:p w14:paraId="5C3E4587" w14:textId="6CF125F3" w:rsidR="009A4753" w:rsidRPr="00430494" w:rsidRDefault="009A4753" w:rsidP="00EA03DB">
      <w:pPr>
        <w:spacing w:line="480" w:lineRule="auto"/>
        <w:rPr>
          <w:rFonts w:ascii="Times New Roman" w:hAnsi="Times New Roman" w:cs="Times New Roman"/>
          <w:i/>
          <w:sz w:val="24"/>
          <w:szCs w:val="24"/>
        </w:rPr>
      </w:pPr>
      <w:r w:rsidRPr="00430494">
        <w:rPr>
          <w:rFonts w:ascii="Times New Roman" w:hAnsi="Times New Roman" w:cs="Times New Roman"/>
          <w:i/>
          <w:sz w:val="24"/>
          <w:szCs w:val="24"/>
        </w:rPr>
        <w:t>Descriptive statistics of each group stratified by gender</w:t>
      </w:r>
      <w:r w:rsidR="00A04739" w:rsidRPr="00430494">
        <w:rPr>
          <w:rFonts w:ascii="Times New Roman" w:hAnsi="Times New Roman" w:cs="Times New Roman"/>
          <w:i/>
          <w:sz w:val="24"/>
          <w:szCs w:val="24"/>
        </w:rPr>
        <w:t xml:space="preserve"> and means for AQ and EQ</w:t>
      </w:r>
    </w:p>
    <w:tbl>
      <w:tblPr>
        <w:tblStyle w:val="ListTable2"/>
        <w:tblW w:w="0" w:type="auto"/>
        <w:tblLook w:val="04A0" w:firstRow="1" w:lastRow="0" w:firstColumn="1" w:lastColumn="0" w:noHBand="0" w:noVBand="1"/>
        <w:tblCaption w:val="Table 3.1"/>
        <w:tblDescription w:val="Descriptive statistics of each group stratified by gender and means for AQ and EQ"/>
      </w:tblPr>
      <w:tblGrid>
        <w:gridCol w:w="2165"/>
        <w:gridCol w:w="756"/>
        <w:gridCol w:w="1137"/>
        <w:gridCol w:w="34"/>
        <w:gridCol w:w="918"/>
        <w:gridCol w:w="54"/>
        <w:gridCol w:w="885"/>
        <w:gridCol w:w="206"/>
        <w:gridCol w:w="94"/>
        <w:gridCol w:w="903"/>
        <w:gridCol w:w="148"/>
        <w:gridCol w:w="73"/>
        <w:gridCol w:w="1131"/>
      </w:tblGrid>
      <w:tr w:rsidR="004B788F" w:rsidRPr="00430494" w14:paraId="3903F304" w14:textId="59F6FF44" w:rsidTr="004963CD">
        <w:trPr>
          <w:cnfStyle w:val="100000000000" w:firstRow="1" w:lastRow="0" w:firstColumn="0" w:lastColumn="0" w:oddVBand="0" w:evenVBand="0" w:oddHBand="0" w:evenHBand="0" w:firstRowFirstColumn="0" w:firstRowLastColumn="0" w:lastRowFirstColumn="0" w:lastRowLastColumn="0"/>
          <w:trHeight w:val="552"/>
          <w:tblHeader/>
        </w:trPr>
        <w:tc>
          <w:tcPr>
            <w:cnfStyle w:val="001000000000" w:firstRow="0" w:lastRow="0" w:firstColumn="1" w:lastColumn="0" w:oddVBand="0" w:evenVBand="0" w:oddHBand="0" w:evenHBand="0" w:firstRowFirstColumn="0" w:firstRowLastColumn="0" w:lastRowFirstColumn="0" w:lastRowLastColumn="0"/>
            <w:tcW w:w="2289" w:type="dxa"/>
            <w:vMerge w:val="restart"/>
          </w:tcPr>
          <w:p w14:paraId="5BFE311F" w14:textId="0CB6C4FA" w:rsidR="004B788F" w:rsidRPr="00430494" w:rsidRDefault="004B788F"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lastRenderedPageBreak/>
              <w:t>Diagnostic Group</w:t>
            </w:r>
          </w:p>
        </w:tc>
        <w:tc>
          <w:tcPr>
            <w:tcW w:w="756" w:type="dxa"/>
            <w:vMerge w:val="restart"/>
          </w:tcPr>
          <w:p w14:paraId="41AF4D60" w14:textId="7EAFD66A" w:rsidR="00032CE2"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N</w:t>
            </w:r>
          </w:p>
          <w:p w14:paraId="3AC18F1A" w14:textId="2E9BB62F" w:rsidR="00032CE2" w:rsidRPr="00430494" w:rsidRDefault="00032CE2" w:rsidP="00032CE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26A8E578" w14:textId="3877EF81" w:rsidR="00032CE2" w:rsidRPr="00430494" w:rsidRDefault="00032CE2" w:rsidP="00032CE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6C2C0991" w14:textId="77777777" w:rsidR="004B788F" w:rsidRPr="00430494" w:rsidRDefault="004B788F" w:rsidP="00032CE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177" w:type="dxa"/>
            <w:gridSpan w:val="2"/>
            <w:vMerge w:val="restart"/>
          </w:tcPr>
          <w:p w14:paraId="7D3830EA" w14:textId="77777777"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 xml:space="preserve">Age of ASC diagnosis </w:t>
            </w:r>
          </w:p>
        </w:tc>
        <w:tc>
          <w:tcPr>
            <w:tcW w:w="992" w:type="dxa"/>
            <w:gridSpan w:val="2"/>
            <w:vMerge w:val="restart"/>
          </w:tcPr>
          <w:p w14:paraId="6FB9876D" w14:textId="77777777"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AQ</w:t>
            </w:r>
          </w:p>
        </w:tc>
        <w:tc>
          <w:tcPr>
            <w:tcW w:w="3280" w:type="dxa"/>
            <w:gridSpan w:val="7"/>
          </w:tcPr>
          <w:p w14:paraId="73ABB329" w14:textId="05776514"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EQ</w:t>
            </w:r>
          </w:p>
        </w:tc>
      </w:tr>
      <w:tr w:rsidR="004B788F" w:rsidRPr="00430494" w14:paraId="3BA6A05E" w14:textId="77777777" w:rsidTr="004963CD">
        <w:trPr>
          <w:cnfStyle w:val="100000000000" w:firstRow="1" w:lastRow="0" w:firstColumn="0" w:lastColumn="0" w:oddVBand="0" w:evenVBand="0" w:oddHBand="0" w:evenHBand="0" w:firstRowFirstColumn="0" w:firstRowLastColumn="0" w:lastRowFirstColumn="0" w:lastRowLastColumn="0"/>
          <w:trHeight w:val="551"/>
          <w:tblHeader/>
        </w:trPr>
        <w:tc>
          <w:tcPr>
            <w:cnfStyle w:val="001000000000" w:firstRow="0" w:lastRow="0" w:firstColumn="1" w:lastColumn="0" w:oddVBand="0" w:evenVBand="0" w:oddHBand="0" w:evenHBand="0" w:firstRowFirstColumn="0" w:firstRowLastColumn="0" w:lastRowFirstColumn="0" w:lastRowLastColumn="0"/>
            <w:tcW w:w="2289" w:type="dxa"/>
            <w:vMerge/>
          </w:tcPr>
          <w:p w14:paraId="682A70BB" w14:textId="77777777" w:rsidR="004B788F" w:rsidRPr="00430494" w:rsidRDefault="004B788F" w:rsidP="00EA03DB">
            <w:pPr>
              <w:spacing w:line="480" w:lineRule="auto"/>
              <w:rPr>
                <w:rFonts w:ascii="Times New Roman" w:hAnsi="Times New Roman" w:cs="Times New Roman"/>
                <w:b w:val="0"/>
                <w:sz w:val="24"/>
                <w:szCs w:val="24"/>
              </w:rPr>
            </w:pPr>
          </w:p>
        </w:tc>
        <w:tc>
          <w:tcPr>
            <w:tcW w:w="756" w:type="dxa"/>
            <w:vMerge/>
          </w:tcPr>
          <w:p w14:paraId="3F33B4F0" w14:textId="77777777"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tc>
        <w:tc>
          <w:tcPr>
            <w:tcW w:w="1177" w:type="dxa"/>
            <w:gridSpan w:val="2"/>
            <w:vMerge/>
          </w:tcPr>
          <w:p w14:paraId="3DB13075" w14:textId="77777777"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tc>
        <w:tc>
          <w:tcPr>
            <w:tcW w:w="992" w:type="dxa"/>
            <w:gridSpan w:val="2"/>
            <w:vMerge/>
          </w:tcPr>
          <w:p w14:paraId="519CC71A" w14:textId="77777777"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p>
        </w:tc>
        <w:tc>
          <w:tcPr>
            <w:tcW w:w="901" w:type="dxa"/>
            <w:shd w:val="clear" w:color="auto" w:fill="FFFFFF" w:themeFill="background1"/>
          </w:tcPr>
          <w:p w14:paraId="2A01461A" w14:textId="117763BB"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Total</w:t>
            </w:r>
          </w:p>
        </w:tc>
        <w:tc>
          <w:tcPr>
            <w:tcW w:w="1163" w:type="dxa"/>
            <w:gridSpan w:val="3"/>
            <w:shd w:val="clear" w:color="auto" w:fill="FFFFFF" w:themeFill="background1"/>
          </w:tcPr>
          <w:p w14:paraId="0DEB2858" w14:textId="1B973DC4"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Cognitive Empathy</w:t>
            </w:r>
          </w:p>
        </w:tc>
        <w:tc>
          <w:tcPr>
            <w:tcW w:w="1216" w:type="dxa"/>
            <w:gridSpan w:val="3"/>
            <w:shd w:val="clear" w:color="auto" w:fill="FFFFFF" w:themeFill="background1"/>
          </w:tcPr>
          <w:p w14:paraId="068F1F0B" w14:textId="6A9598AD" w:rsidR="004B788F" w:rsidRPr="00430494" w:rsidRDefault="004B788F"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Emotional Reactivity</w:t>
            </w:r>
          </w:p>
        </w:tc>
      </w:tr>
      <w:tr w:rsidR="00032CE2" w:rsidRPr="00430494" w14:paraId="23D332C2" w14:textId="1D051579" w:rsidTr="00C473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4" w:type="dxa"/>
            <w:gridSpan w:val="13"/>
            <w:tcBorders>
              <w:bottom w:val="nil"/>
            </w:tcBorders>
          </w:tcPr>
          <w:p w14:paraId="671573E2" w14:textId="6BC698D6" w:rsidR="00032CE2" w:rsidRPr="00430494" w:rsidRDefault="00032CE2" w:rsidP="00032CE2">
            <w:pPr>
              <w:spacing w:line="480" w:lineRule="auto"/>
              <w:jc w:val="center"/>
              <w:rPr>
                <w:rFonts w:ascii="Times New Roman" w:hAnsi="Times New Roman" w:cs="Times New Roman"/>
                <w:b w:val="0"/>
                <w:sz w:val="24"/>
                <w:szCs w:val="24"/>
              </w:rPr>
            </w:pPr>
            <w:r w:rsidRPr="00430494">
              <w:rPr>
                <w:rFonts w:ascii="Times New Roman" w:hAnsi="Times New Roman" w:cs="Times New Roman"/>
                <w:b w:val="0"/>
                <w:sz w:val="24"/>
                <w:szCs w:val="24"/>
              </w:rPr>
              <w:t>Females</w:t>
            </w:r>
          </w:p>
        </w:tc>
      </w:tr>
      <w:tr w:rsidR="004B788F" w:rsidRPr="00430494" w14:paraId="39A2943F" w14:textId="3D0B9665" w:rsidTr="00C473C9">
        <w:tc>
          <w:tcPr>
            <w:cnfStyle w:val="001000000000" w:firstRow="0" w:lastRow="0" w:firstColumn="1" w:lastColumn="0" w:oddVBand="0" w:evenVBand="0" w:oddHBand="0" w:evenHBand="0" w:firstRowFirstColumn="0" w:firstRowLastColumn="0" w:lastRowFirstColumn="0" w:lastRowLastColumn="0"/>
            <w:tcW w:w="2289" w:type="dxa"/>
            <w:tcBorders>
              <w:top w:val="nil"/>
              <w:bottom w:val="nil"/>
            </w:tcBorders>
            <w:shd w:val="clear" w:color="auto" w:fill="FFFFFF" w:themeFill="background1"/>
          </w:tcPr>
          <w:p w14:paraId="784EFFC2" w14:textId="77777777" w:rsidR="004B788F" w:rsidRPr="00430494" w:rsidRDefault="004B788F"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ASC</w:t>
            </w:r>
          </w:p>
        </w:tc>
        <w:tc>
          <w:tcPr>
            <w:tcW w:w="756" w:type="dxa"/>
            <w:tcBorders>
              <w:top w:val="nil"/>
              <w:bottom w:val="nil"/>
            </w:tcBorders>
            <w:shd w:val="clear" w:color="auto" w:fill="FFFFFF" w:themeFill="background1"/>
          </w:tcPr>
          <w:p w14:paraId="09B6BA07" w14:textId="3A9D03DC" w:rsidR="00032CE2"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153</w:t>
            </w:r>
          </w:p>
          <w:p w14:paraId="34A9DF52" w14:textId="77777777" w:rsidR="004B788F" w:rsidRPr="00430494" w:rsidRDefault="004B788F" w:rsidP="00032CE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177" w:type="dxa"/>
            <w:gridSpan w:val="2"/>
            <w:tcBorders>
              <w:top w:val="nil"/>
              <w:bottom w:val="nil"/>
            </w:tcBorders>
            <w:shd w:val="clear" w:color="auto" w:fill="FFFFFF" w:themeFill="background1"/>
          </w:tcPr>
          <w:p w14:paraId="420B5E75"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 xml:space="preserve">23.57 </w:t>
            </w:r>
          </w:p>
          <w:p w14:paraId="49338605"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(9.34)</w:t>
            </w:r>
          </w:p>
        </w:tc>
        <w:tc>
          <w:tcPr>
            <w:tcW w:w="992" w:type="dxa"/>
            <w:gridSpan w:val="2"/>
            <w:tcBorders>
              <w:top w:val="nil"/>
              <w:bottom w:val="nil"/>
            </w:tcBorders>
            <w:shd w:val="clear" w:color="auto" w:fill="FFFFFF" w:themeFill="background1"/>
          </w:tcPr>
          <w:p w14:paraId="58A94DA6"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 xml:space="preserve">39.75 </w:t>
            </w:r>
          </w:p>
          <w:p w14:paraId="7214BF5B"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(4.38)</w:t>
            </w:r>
          </w:p>
        </w:tc>
        <w:tc>
          <w:tcPr>
            <w:tcW w:w="1185" w:type="dxa"/>
            <w:gridSpan w:val="3"/>
            <w:tcBorders>
              <w:top w:val="nil"/>
              <w:bottom w:val="nil"/>
            </w:tcBorders>
            <w:shd w:val="clear" w:color="auto" w:fill="FFFFFF" w:themeFill="background1"/>
          </w:tcPr>
          <w:p w14:paraId="20FDEF09"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 xml:space="preserve">19.13 </w:t>
            </w:r>
          </w:p>
          <w:p w14:paraId="48C7F22D"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(8.56)</w:t>
            </w:r>
          </w:p>
        </w:tc>
        <w:tc>
          <w:tcPr>
            <w:tcW w:w="1033" w:type="dxa"/>
            <w:gridSpan w:val="2"/>
            <w:tcBorders>
              <w:top w:val="nil"/>
              <w:bottom w:val="nil"/>
            </w:tcBorders>
            <w:shd w:val="clear" w:color="auto" w:fill="FFFFFF" w:themeFill="background1"/>
          </w:tcPr>
          <w:p w14:paraId="5F90FAA6" w14:textId="133F2A9B" w:rsidR="004B788F" w:rsidRPr="00430494" w:rsidRDefault="001277E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2.48 (3.00)</w:t>
            </w:r>
          </w:p>
        </w:tc>
        <w:tc>
          <w:tcPr>
            <w:tcW w:w="1062" w:type="dxa"/>
            <w:gridSpan w:val="2"/>
            <w:tcBorders>
              <w:top w:val="nil"/>
              <w:bottom w:val="nil"/>
            </w:tcBorders>
            <w:shd w:val="clear" w:color="auto" w:fill="FFFFFF" w:themeFill="background1"/>
          </w:tcPr>
          <w:p w14:paraId="00956CBF" w14:textId="54503A49" w:rsidR="004B788F" w:rsidRPr="00430494" w:rsidRDefault="001277E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7.03 (4.16)</w:t>
            </w:r>
          </w:p>
        </w:tc>
      </w:tr>
      <w:tr w:rsidR="004B788F" w:rsidRPr="00430494" w14:paraId="53DC5142" w14:textId="7F799CDF" w:rsidTr="00C473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9" w:type="dxa"/>
            <w:tcBorders>
              <w:top w:val="nil"/>
              <w:bottom w:val="nil"/>
            </w:tcBorders>
            <w:shd w:val="clear" w:color="auto" w:fill="FFFFFF" w:themeFill="background1"/>
          </w:tcPr>
          <w:p w14:paraId="2D1DFDF1" w14:textId="7D6EA3F5" w:rsidR="004B788F" w:rsidRPr="00430494" w:rsidRDefault="004B788F" w:rsidP="00032CE2">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 xml:space="preserve">Potential </w:t>
            </w:r>
            <w:r w:rsidR="00032CE2" w:rsidRPr="00430494">
              <w:rPr>
                <w:rFonts w:ascii="Times New Roman" w:hAnsi="Times New Roman" w:cs="Times New Roman"/>
                <w:b w:val="0"/>
                <w:sz w:val="24"/>
                <w:szCs w:val="24"/>
              </w:rPr>
              <w:t>A</w:t>
            </w:r>
            <w:r w:rsidRPr="00430494">
              <w:rPr>
                <w:rFonts w:ascii="Times New Roman" w:hAnsi="Times New Roman" w:cs="Times New Roman"/>
                <w:b w:val="0"/>
                <w:sz w:val="24"/>
                <w:szCs w:val="24"/>
              </w:rPr>
              <w:t>SC</w:t>
            </w:r>
          </w:p>
        </w:tc>
        <w:tc>
          <w:tcPr>
            <w:tcW w:w="756" w:type="dxa"/>
            <w:tcBorders>
              <w:top w:val="nil"/>
              <w:bottom w:val="nil"/>
            </w:tcBorders>
            <w:shd w:val="clear" w:color="auto" w:fill="FFFFFF" w:themeFill="background1"/>
          </w:tcPr>
          <w:p w14:paraId="72A3E435" w14:textId="5EA7356A" w:rsidR="00032CE2"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690</w:t>
            </w:r>
          </w:p>
          <w:p w14:paraId="4FB91F97" w14:textId="77777777" w:rsidR="004B788F" w:rsidRPr="00430494" w:rsidRDefault="004B788F" w:rsidP="00032CE2">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p>
        </w:tc>
        <w:tc>
          <w:tcPr>
            <w:tcW w:w="1177" w:type="dxa"/>
            <w:gridSpan w:val="2"/>
            <w:tcBorders>
              <w:top w:val="nil"/>
              <w:bottom w:val="nil"/>
            </w:tcBorders>
            <w:shd w:val="clear" w:color="auto" w:fill="FFFFFF" w:themeFill="background1"/>
          </w:tcPr>
          <w:p w14:paraId="1476C768" w14:textId="77777777"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w:t>
            </w:r>
          </w:p>
        </w:tc>
        <w:tc>
          <w:tcPr>
            <w:tcW w:w="992" w:type="dxa"/>
            <w:gridSpan w:val="2"/>
            <w:tcBorders>
              <w:top w:val="nil"/>
              <w:bottom w:val="nil"/>
            </w:tcBorders>
            <w:shd w:val="clear" w:color="auto" w:fill="FFFFFF" w:themeFill="background1"/>
          </w:tcPr>
          <w:p w14:paraId="2BCCA7E4" w14:textId="5B478082"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36.52</w:t>
            </w:r>
          </w:p>
          <w:p w14:paraId="655197C3" w14:textId="39A4E11A"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(3.79)</w:t>
            </w:r>
          </w:p>
        </w:tc>
        <w:tc>
          <w:tcPr>
            <w:tcW w:w="1185" w:type="dxa"/>
            <w:gridSpan w:val="3"/>
            <w:tcBorders>
              <w:top w:val="nil"/>
              <w:bottom w:val="nil"/>
            </w:tcBorders>
            <w:shd w:val="clear" w:color="auto" w:fill="FFFFFF" w:themeFill="background1"/>
          </w:tcPr>
          <w:p w14:paraId="06380E0D" w14:textId="5A7CD433"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23.19</w:t>
            </w:r>
          </w:p>
          <w:p w14:paraId="2F7FC604" w14:textId="5E930D20"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(10.25)</w:t>
            </w:r>
          </w:p>
        </w:tc>
        <w:tc>
          <w:tcPr>
            <w:tcW w:w="1033" w:type="dxa"/>
            <w:gridSpan w:val="2"/>
            <w:tcBorders>
              <w:top w:val="nil"/>
              <w:bottom w:val="nil"/>
            </w:tcBorders>
            <w:shd w:val="clear" w:color="auto" w:fill="FFFFFF" w:themeFill="background1"/>
          </w:tcPr>
          <w:p w14:paraId="2A3EE84D" w14:textId="79523DDE" w:rsidR="004B788F" w:rsidRPr="00430494" w:rsidRDefault="001277EA"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4.48 (</w:t>
            </w:r>
            <w:proofErr w:type="gramStart"/>
            <w:r w:rsidRPr="00430494">
              <w:rPr>
                <w:rFonts w:ascii="Times New Roman" w:hAnsi="Times New Roman" w:cs="Times New Roman"/>
                <w:sz w:val="24"/>
                <w:szCs w:val="24"/>
              </w:rPr>
              <w:t>4.15)</w:t>
            </w:r>
            <w:r w:rsidR="004B788F" w:rsidRPr="00430494">
              <w:rPr>
                <w:rFonts w:ascii="Times New Roman" w:hAnsi="Times New Roman" w:cs="Times New Roman"/>
                <w:sz w:val="24"/>
                <w:szCs w:val="24"/>
              </w:rPr>
              <w:t>`</w:t>
            </w:r>
            <w:proofErr w:type="gramEnd"/>
          </w:p>
        </w:tc>
        <w:tc>
          <w:tcPr>
            <w:tcW w:w="1062" w:type="dxa"/>
            <w:gridSpan w:val="2"/>
            <w:tcBorders>
              <w:top w:val="nil"/>
              <w:bottom w:val="nil"/>
            </w:tcBorders>
            <w:shd w:val="clear" w:color="auto" w:fill="FFFFFF" w:themeFill="background1"/>
          </w:tcPr>
          <w:p w14:paraId="77840DC5" w14:textId="2DF22DF3" w:rsidR="004B788F" w:rsidRPr="00430494" w:rsidRDefault="001277EA"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7.84 (4.61)</w:t>
            </w:r>
          </w:p>
        </w:tc>
      </w:tr>
      <w:tr w:rsidR="004B788F" w:rsidRPr="00430494" w14:paraId="282903BB" w14:textId="20114690" w:rsidTr="00C473C9">
        <w:tc>
          <w:tcPr>
            <w:cnfStyle w:val="001000000000" w:firstRow="0" w:lastRow="0" w:firstColumn="1" w:lastColumn="0" w:oddVBand="0" w:evenVBand="0" w:oddHBand="0" w:evenHBand="0" w:firstRowFirstColumn="0" w:firstRowLastColumn="0" w:lastRowFirstColumn="0" w:lastRowLastColumn="0"/>
            <w:tcW w:w="2289" w:type="dxa"/>
            <w:tcBorders>
              <w:top w:val="nil"/>
            </w:tcBorders>
            <w:shd w:val="clear" w:color="auto" w:fill="FFFFFF" w:themeFill="background1"/>
          </w:tcPr>
          <w:p w14:paraId="46262798" w14:textId="77777777" w:rsidR="004B788F" w:rsidRPr="00430494" w:rsidRDefault="004B788F"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No ASC</w:t>
            </w:r>
          </w:p>
        </w:tc>
        <w:tc>
          <w:tcPr>
            <w:tcW w:w="756" w:type="dxa"/>
            <w:tcBorders>
              <w:top w:val="nil"/>
            </w:tcBorders>
            <w:shd w:val="clear" w:color="auto" w:fill="FFFFFF" w:themeFill="background1"/>
          </w:tcPr>
          <w:p w14:paraId="40C9CB29" w14:textId="3CF25645" w:rsidR="00032CE2"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2,998</w:t>
            </w:r>
          </w:p>
          <w:p w14:paraId="37E45D73" w14:textId="77777777" w:rsidR="004B788F" w:rsidRPr="00430494" w:rsidRDefault="004B788F" w:rsidP="00032CE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177" w:type="dxa"/>
            <w:gridSpan w:val="2"/>
            <w:tcBorders>
              <w:top w:val="nil"/>
            </w:tcBorders>
            <w:shd w:val="clear" w:color="auto" w:fill="FFFFFF" w:themeFill="background1"/>
          </w:tcPr>
          <w:p w14:paraId="1883AEAD"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w:t>
            </w:r>
          </w:p>
        </w:tc>
        <w:tc>
          <w:tcPr>
            <w:tcW w:w="992" w:type="dxa"/>
            <w:gridSpan w:val="2"/>
            <w:tcBorders>
              <w:top w:val="nil"/>
            </w:tcBorders>
            <w:shd w:val="clear" w:color="auto" w:fill="FFFFFF" w:themeFill="background1"/>
          </w:tcPr>
          <w:p w14:paraId="0ED0E0F7" w14:textId="49B6BB91"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18.89</w:t>
            </w:r>
          </w:p>
          <w:p w14:paraId="7E532D75" w14:textId="692CCE39"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(6.89)</w:t>
            </w:r>
          </w:p>
        </w:tc>
        <w:tc>
          <w:tcPr>
            <w:tcW w:w="1185" w:type="dxa"/>
            <w:gridSpan w:val="3"/>
            <w:tcBorders>
              <w:top w:val="nil"/>
            </w:tcBorders>
            <w:shd w:val="clear" w:color="auto" w:fill="FFFFFF" w:themeFill="background1"/>
          </w:tcPr>
          <w:p w14:paraId="5803D784" w14:textId="18AE6EE2"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44.37</w:t>
            </w:r>
          </w:p>
          <w:p w14:paraId="266FC017" w14:textId="22D17B7F"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(12.93)</w:t>
            </w:r>
          </w:p>
        </w:tc>
        <w:tc>
          <w:tcPr>
            <w:tcW w:w="1033" w:type="dxa"/>
            <w:gridSpan w:val="2"/>
            <w:tcBorders>
              <w:top w:val="nil"/>
            </w:tcBorders>
            <w:shd w:val="clear" w:color="auto" w:fill="FFFFFF" w:themeFill="background1"/>
          </w:tcPr>
          <w:p w14:paraId="46889AAF" w14:textId="631C6B60" w:rsidR="004B788F" w:rsidRPr="00430494" w:rsidRDefault="001277E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12.40 (5.11)</w:t>
            </w:r>
          </w:p>
        </w:tc>
        <w:tc>
          <w:tcPr>
            <w:tcW w:w="1062" w:type="dxa"/>
            <w:gridSpan w:val="2"/>
            <w:tcBorders>
              <w:top w:val="nil"/>
            </w:tcBorders>
            <w:shd w:val="clear" w:color="auto" w:fill="FFFFFF" w:themeFill="background1"/>
          </w:tcPr>
          <w:p w14:paraId="51CCCFDD" w14:textId="3ED990E7" w:rsidR="004B788F" w:rsidRPr="00430494" w:rsidRDefault="001277E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12.40 (5.11)</w:t>
            </w:r>
          </w:p>
        </w:tc>
      </w:tr>
      <w:tr w:rsidR="00032CE2" w:rsidRPr="00430494" w14:paraId="4B8F07AD" w14:textId="394F2B0D" w:rsidTr="00C473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4" w:type="dxa"/>
            <w:gridSpan w:val="13"/>
            <w:tcBorders>
              <w:bottom w:val="nil"/>
            </w:tcBorders>
            <w:shd w:val="clear" w:color="auto" w:fill="FFFFFF" w:themeFill="background1"/>
          </w:tcPr>
          <w:p w14:paraId="2D335C6D" w14:textId="30551C9A" w:rsidR="00032CE2" w:rsidRPr="00430494" w:rsidRDefault="00032CE2" w:rsidP="00032CE2">
            <w:pPr>
              <w:spacing w:line="480" w:lineRule="auto"/>
              <w:jc w:val="center"/>
              <w:rPr>
                <w:rFonts w:ascii="Times New Roman" w:hAnsi="Times New Roman" w:cs="Times New Roman"/>
                <w:b w:val="0"/>
                <w:sz w:val="24"/>
                <w:szCs w:val="24"/>
              </w:rPr>
            </w:pPr>
            <w:r w:rsidRPr="00430494">
              <w:rPr>
                <w:rFonts w:ascii="Times New Roman" w:hAnsi="Times New Roman" w:cs="Times New Roman"/>
                <w:b w:val="0"/>
                <w:sz w:val="24"/>
                <w:szCs w:val="24"/>
              </w:rPr>
              <w:t>Males</w:t>
            </w:r>
          </w:p>
        </w:tc>
      </w:tr>
      <w:tr w:rsidR="004B788F" w:rsidRPr="00430494" w14:paraId="2ABF489F" w14:textId="266D9F1C" w:rsidTr="00C473C9">
        <w:tc>
          <w:tcPr>
            <w:cnfStyle w:val="001000000000" w:firstRow="0" w:lastRow="0" w:firstColumn="1" w:lastColumn="0" w:oddVBand="0" w:evenVBand="0" w:oddHBand="0" w:evenHBand="0" w:firstRowFirstColumn="0" w:firstRowLastColumn="0" w:lastRowFirstColumn="0" w:lastRowLastColumn="0"/>
            <w:tcW w:w="2289" w:type="dxa"/>
            <w:tcBorders>
              <w:top w:val="nil"/>
              <w:bottom w:val="nil"/>
            </w:tcBorders>
            <w:shd w:val="clear" w:color="auto" w:fill="FFFFFF" w:themeFill="background1"/>
          </w:tcPr>
          <w:p w14:paraId="49264732" w14:textId="77777777" w:rsidR="004B788F" w:rsidRPr="00430494" w:rsidRDefault="004B788F" w:rsidP="00EA03DB">
            <w:pPr>
              <w:spacing w:line="480" w:lineRule="auto"/>
              <w:jc w:val="both"/>
              <w:rPr>
                <w:rFonts w:ascii="Times New Roman" w:hAnsi="Times New Roman" w:cs="Times New Roman"/>
                <w:b w:val="0"/>
                <w:sz w:val="24"/>
                <w:szCs w:val="24"/>
              </w:rPr>
            </w:pPr>
            <w:r w:rsidRPr="00430494">
              <w:rPr>
                <w:rFonts w:ascii="Times New Roman" w:hAnsi="Times New Roman" w:cs="Times New Roman"/>
                <w:b w:val="0"/>
                <w:sz w:val="24"/>
                <w:szCs w:val="24"/>
              </w:rPr>
              <w:t>ASC</w:t>
            </w:r>
          </w:p>
        </w:tc>
        <w:tc>
          <w:tcPr>
            <w:tcW w:w="756" w:type="dxa"/>
            <w:tcBorders>
              <w:top w:val="nil"/>
              <w:bottom w:val="nil"/>
            </w:tcBorders>
            <w:shd w:val="clear" w:color="auto" w:fill="FFFFFF" w:themeFill="background1"/>
          </w:tcPr>
          <w:p w14:paraId="5C8630B7"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26</w:t>
            </w:r>
          </w:p>
        </w:tc>
        <w:tc>
          <w:tcPr>
            <w:tcW w:w="1140" w:type="dxa"/>
            <w:tcBorders>
              <w:top w:val="nil"/>
              <w:bottom w:val="nil"/>
            </w:tcBorders>
            <w:shd w:val="clear" w:color="auto" w:fill="FFFFFF" w:themeFill="background1"/>
          </w:tcPr>
          <w:p w14:paraId="2307B75F"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16.92</w:t>
            </w:r>
          </w:p>
          <w:p w14:paraId="7A1277A6"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(10.14)</w:t>
            </w:r>
          </w:p>
        </w:tc>
        <w:tc>
          <w:tcPr>
            <w:tcW w:w="972" w:type="dxa"/>
            <w:gridSpan w:val="2"/>
            <w:tcBorders>
              <w:top w:val="nil"/>
              <w:bottom w:val="nil"/>
            </w:tcBorders>
            <w:shd w:val="clear" w:color="auto" w:fill="FFFFFF" w:themeFill="background1"/>
          </w:tcPr>
          <w:p w14:paraId="318507BA" w14:textId="5DD7238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 xml:space="preserve">39.50 </w:t>
            </w:r>
          </w:p>
          <w:p w14:paraId="57863E1D" w14:textId="7E489624"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(4.22)</w:t>
            </w:r>
          </w:p>
        </w:tc>
        <w:tc>
          <w:tcPr>
            <w:tcW w:w="1155" w:type="dxa"/>
            <w:gridSpan w:val="3"/>
            <w:tcBorders>
              <w:top w:val="nil"/>
              <w:bottom w:val="nil"/>
            </w:tcBorders>
            <w:shd w:val="clear" w:color="auto" w:fill="FFFFFF" w:themeFill="background1"/>
          </w:tcPr>
          <w:p w14:paraId="5409CCAE" w14:textId="6DC2804F"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16.54</w:t>
            </w:r>
          </w:p>
          <w:p w14:paraId="16FE0981" w14:textId="66D1346A"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(6.94)</w:t>
            </w:r>
          </w:p>
        </w:tc>
        <w:tc>
          <w:tcPr>
            <w:tcW w:w="1196" w:type="dxa"/>
            <w:gridSpan w:val="4"/>
            <w:tcBorders>
              <w:top w:val="nil"/>
              <w:bottom w:val="nil"/>
            </w:tcBorders>
            <w:shd w:val="clear" w:color="auto" w:fill="FFFFFF" w:themeFill="background1"/>
          </w:tcPr>
          <w:p w14:paraId="2D0CF2E9" w14:textId="3B98CEA7" w:rsidR="004B788F" w:rsidRPr="00430494" w:rsidRDefault="001277E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2.00 (1.98)</w:t>
            </w:r>
          </w:p>
        </w:tc>
        <w:tc>
          <w:tcPr>
            <w:tcW w:w="986" w:type="dxa"/>
            <w:tcBorders>
              <w:top w:val="nil"/>
              <w:bottom w:val="nil"/>
            </w:tcBorders>
            <w:shd w:val="clear" w:color="auto" w:fill="FFFFFF" w:themeFill="background1"/>
          </w:tcPr>
          <w:p w14:paraId="567DC305" w14:textId="488B851E" w:rsidR="004B788F" w:rsidRPr="00430494" w:rsidRDefault="001277E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5.38 (3.70)</w:t>
            </w:r>
          </w:p>
        </w:tc>
      </w:tr>
      <w:tr w:rsidR="004B788F" w:rsidRPr="00430494" w14:paraId="26FE42F4" w14:textId="31AF8C74" w:rsidTr="00C473C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89" w:type="dxa"/>
            <w:tcBorders>
              <w:top w:val="nil"/>
              <w:bottom w:val="nil"/>
            </w:tcBorders>
            <w:shd w:val="clear" w:color="auto" w:fill="FFFFFF" w:themeFill="background1"/>
          </w:tcPr>
          <w:p w14:paraId="0751BC6E" w14:textId="77777777" w:rsidR="004B788F" w:rsidRPr="00430494" w:rsidRDefault="004B788F" w:rsidP="00EA03DB">
            <w:pPr>
              <w:spacing w:line="480" w:lineRule="auto"/>
              <w:jc w:val="both"/>
              <w:rPr>
                <w:rFonts w:ascii="Times New Roman" w:hAnsi="Times New Roman" w:cs="Times New Roman"/>
                <w:b w:val="0"/>
                <w:sz w:val="24"/>
                <w:szCs w:val="24"/>
              </w:rPr>
            </w:pPr>
            <w:r w:rsidRPr="00430494">
              <w:rPr>
                <w:rFonts w:ascii="Times New Roman" w:hAnsi="Times New Roman" w:cs="Times New Roman"/>
                <w:b w:val="0"/>
                <w:sz w:val="24"/>
                <w:szCs w:val="24"/>
              </w:rPr>
              <w:t>Potential ASC</w:t>
            </w:r>
          </w:p>
        </w:tc>
        <w:tc>
          <w:tcPr>
            <w:tcW w:w="756" w:type="dxa"/>
            <w:tcBorders>
              <w:top w:val="nil"/>
              <w:bottom w:val="nil"/>
            </w:tcBorders>
            <w:shd w:val="clear" w:color="auto" w:fill="FFFFFF" w:themeFill="background1"/>
          </w:tcPr>
          <w:p w14:paraId="65B67212" w14:textId="77777777"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144</w:t>
            </w:r>
          </w:p>
        </w:tc>
        <w:tc>
          <w:tcPr>
            <w:tcW w:w="1140" w:type="dxa"/>
            <w:tcBorders>
              <w:top w:val="nil"/>
              <w:bottom w:val="nil"/>
            </w:tcBorders>
            <w:shd w:val="clear" w:color="auto" w:fill="FFFFFF" w:themeFill="background1"/>
          </w:tcPr>
          <w:p w14:paraId="2342F987" w14:textId="77777777"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w:t>
            </w:r>
          </w:p>
        </w:tc>
        <w:tc>
          <w:tcPr>
            <w:tcW w:w="972" w:type="dxa"/>
            <w:gridSpan w:val="2"/>
            <w:tcBorders>
              <w:top w:val="nil"/>
              <w:bottom w:val="nil"/>
            </w:tcBorders>
            <w:shd w:val="clear" w:color="auto" w:fill="FFFFFF" w:themeFill="background1"/>
          </w:tcPr>
          <w:p w14:paraId="5B6B737A" w14:textId="5423EB75"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 xml:space="preserve">36.05 </w:t>
            </w:r>
          </w:p>
          <w:p w14:paraId="4439FB71" w14:textId="609BC790"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(3.39)</w:t>
            </w:r>
          </w:p>
        </w:tc>
        <w:tc>
          <w:tcPr>
            <w:tcW w:w="1155" w:type="dxa"/>
            <w:gridSpan w:val="3"/>
            <w:tcBorders>
              <w:top w:val="nil"/>
              <w:bottom w:val="nil"/>
            </w:tcBorders>
            <w:shd w:val="clear" w:color="auto" w:fill="FFFFFF" w:themeFill="background1"/>
          </w:tcPr>
          <w:p w14:paraId="7F6FFC02" w14:textId="35B2FE7E"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19.55</w:t>
            </w:r>
          </w:p>
          <w:p w14:paraId="0623D064" w14:textId="79A58D6D" w:rsidR="004B788F" w:rsidRPr="00430494" w:rsidRDefault="004B788F"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(9.05)</w:t>
            </w:r>
          </w:p>
        </w:tc>
        <w:tc>
          <w:tcPr>
            <w:tcW w:w="1196" w:type="dxa"/>
            <w:gridSpan w:val="4"/>
            <w:tcBorders>
              <w:top w:val="nil"/>
              <w:bottom w:val="nil"/>
            </w:tcBorders>
            <w:shd w:val="clear" w:color="auto" w:fill="FFFFFF" w:themeFill="background1"/>
          </w:tcPr>
          <w:p w14:paraId="0BDED9D2" w14:textId="703CA33F" w:rsidR="004B788F" w:rsidRPr="00430494" w:rsidRDefault="001277EA"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4.08 (3.99)</w:t>
            </w:r>
          </w:p>
        </w:tc>
        <w:tc>
          <w:tcPr>
            <w:tcW w:w="986" w:type="dxa"/>
            <w:tcBorders>
              <w:top w:val="nil"/>
              <w:bottom w:val="nil"/>
            </w:tcBorders>
            <w:shd w:val="clear" w:color="auto" w:fill="FFFFFF" w:themeFill="background1"/>
          </w:tcPr>
          <w:p w14:paraId="36AC1EB9" w14:textId="2B7EB7E7" w:rsidR="004B788F" w:rsidRPr="00430494" w:rsidRDefault="001277EA"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5.64 (3.92)</w:t>
            </w:r>
          </w:p>
        </w:tc>
      </w:tr>
      <w:tr w:rsidR="004B788F" w:rsidRPr="00430494" w14:paraId="19A2687E" w14:textId="04237E38" w:rsidTr="00C473C9">
        <w:tc>
          <w:tcPr>
            <w:cnfStyle w:val="001000000000" w:firstRow="0" w:lastRow="0" w:firstColumn="1" w:lastColumn="0" w:oddVBand="0" w:evenVBand="0" w:oddHBand="0" w:evenHBand="0" w:firstRowFirstColumn="0" w:firstRowLastColumn="0" w:lastRowFirstColumn="0" w:lastRowLastColumn="0"/>
            <w:tcW w:w="2289" w:type="dxa"/>
            <w:tcBorders>
              <w:top w:val="nil"/>
            </w:tcBorders>
            <w:shd w:val="clear" w:color="auto" w:fill="FFFFFF" w:themeFill="background1"/>
          </w:tcPr>
          <w:p w14:paraId="035B4E15" w14:textId="77777777" w:rsidR="004B788F" w:rsidRPr="00430494" w:rsidRDefault="004B788F" w:rsidP="00EA03DB">
            <w:pPr>
              <w:spacing w:line="480" w:lineRule="auto"/>
              <w:jc w:val="both"/>
              <w:rPr>
                <w:rFonts w:ascii="Times New Roman" w:hAnsi="Times New Roman" w:cs="Times New Roman"/>
                <w:b w:val="0"/>
                <w:sz w:val="24"/>
                <w:szCs w:val="24"/>
              </w:rPr>
            </w:pPr>
            <w:r w:rsidRPr="00430494">
              <w:rPr>
                <w:rFonts w:ascii="Times New Roman" w:hAnsi="Times New Roman" w:cs="Times New Roman"/>
                <w:b w:val="0"/>
                <w:sz w:val="24"/>
                <w:szCs w:val="24"/>
              </w:rPr>
              <w:t>No ASC</w:t>
            </w:r>
          </w:p>
        </w:tc>
        <w:tc>
          <w:tcPr>
            <w:tcW w:w="756" w:type="dxa"/>
            <w:tcBorders>
              <w:top w:val="nil"/>
            </w:tcBorders>
            <w:shd w:val="clear" w:color="auto" w:fill="FFFFFF" w:themeFill="background1"/>
          </w:tcPr>
          <w:p w14:paraId="60CF1B06"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1,154</w:t>
            </w:r>
          </w:p>
        </w:tc>
        <w:tc>
          <w:tcPr>
            <w:tcW w:w="1140" w:type="dxa"/>
            <w:tcBorders>
              <w:top w:val="nil"/>
            </w:tcBorders>
            <w:shd w:val="clear" w:color="auto" w:fill="FFFFFF" w:themeFill="background1"/>
          </w:tcPr>
          <w:p w14:paraId="044C9325"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w:t>
            </w:r>
          </w:p>
        </w:tc>
        <w:tc>
          <w:tcPr>
            <w:tcW w:w="972" w:type="dxa"/>
            <w:gridSpan w:val="2"/>
            <w:tcBorders>
              <w:top w:val="nil"/>
            </w:tcBorders>
            <w:shd w:val="clear" w:color="auto" w:fill="FFFFFF" w:themeFill="background1"/>
          </w:tcPr>
          <w:p w14:paraId="08B59D61" w14:textId="6A702FCA"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19.00</w:t>
            </w:r>
          </w:p>
          <w:p w14:paraId="3A6348C9" w14:textId="77777777"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(6.11)</w:t>
            </w:r>
          </w:p>
        </w:tc>
        <w:tc>
          <w:tcPr>
            <w:tcW w:w="1155" w:type="dxa"/>
            <w:gridSpan w:val="3"/>
            <w:tcBorders>
              <w:top w:val="nil"/>
            </w:tcBorders>
            <w:shd w:val="clear" w:color="auto" w:fill="FFFFFF" w:themeFill="background1"/>
          </w:tcPr>
          <w:p w14:paraId="0DEC29DA" w14:textId="3E1EA4E0"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38.17</w:t>
            </w:r>
          </w:p>
          <w:p w14:paraId="380E5A13" w14:textId="202D5033" w:rsidR="004B788F" w:rsidRPr="00430494" w:rsidRDefault="004B788F"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(12.02)</w:t>
            </w:r>
          </w:p>
        </w:tc>
        <w:tc>
          <w:tcPr>
            <w:tcW w:w="1196" w:type="dxa"/>
            <w:gridSpan w:val="4"/>
            <w:tcBorders>
              <w:top w:val="nil"/>
            </w:tcBorders>
            <w:shd w:val="clear" w:color="auto" w:fill="FFFFFF" w:themeFill="background1"/>
          </w:tcPr>
          <w:p w14:paraId="48AE0666" w14:textId="614FAC22" w:rsidR="004B788F" w:rsidRPr="00430494" w:rsidRDefault="001277E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11.70 (4.98)</w:t>
            </w:r>
          </w:p>
        </w:tc>
        <w:tc>
          <w:tcPr>
            <w:tcW w:w="986" w:type="dxa"/>
            <w:tcBorders>
              <w:top w:val="nil"/>
            </w:tcBorders>
            <w:shd w:val="clear" w:color="auto" w:fill="FFFFFF" w:themeFill="background1"/>
          </w:tcPr>
          <w:p w14:paraId="60ADEA1B" w14:textId="3761D0E4" w:rsidR="004B788F" w:rsidRPr="00430494" w:rsidRDefault="001277E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9.57 (4.45)</w:t>
            </w:r>
          </w:p>
        </w:tc>
      </w:tr>
    </w:tbl>
    <w:p w14:paraId="068F583C" w14:textId="77777777" w:rsidR="009A4753" w:rsidRPr="00430494" w:rsidRDefault="009A4753" w:rsidP="00EA03DB">
      <w:pPr>
        <w:spacing w:line="480" w:lineRule="auto"/>
        <w:ind w:firstLine="720"/>
        <w:rPr>
          <w:rFonts w:ascii="Times New Roman" w:hAnsi="Times New Roman" w:cs="Times New Roman"/>
          <w:sz w:val="24"/>
          <w:szCs w:val="24"/>
        </w:rPr>
      </w:pPr>
    </w:p>
    <w:p w14:paraId="4A8F4D73" w14:textId="2A178CF8" w:rsidR="009A4753" w:rsidRPr="00430494" w:rsidRDefault="00D17F57" w:rsidP="00DC4658">
      <w:pPr>
        <w:spacing w:line="480" w:lineRule="auto"/>
        <w:ind w:firstLine="720"/>
        <w:rPr>
          <w:rFonts w:ascii="Times New Roman" w:hAnsi="Times New Roman" w:cs="Times New Roman"/>
          <w:sz w:val="24"/>
          <w:szCs w:val="24"/>
        </w:rPr>
      </w:pPr>
      <w:r w:rsidRPr="00430494">
        <w:rPr>
          <w:rFonts w:ascii="Times New Roman" w:hAnsi="Times New Roman" w:cs="Times New Roman"/>
          <w:b/>
          <w:sz w:val="24"/>
          <w:szCs w:val="24"/>
        </w:rPr>
        <w:t xml:space="preserve">3.3.2. </w:t>
      </w:r>
      <w:r w:rsidR="009A4753" w:rsidRPr="00430494">
        <w:rPr>
          <w:rFonts w:ascii="Times New Roman" w:hAnsi="Times New Roman" w:cs="Times New Roman"/>
          <w:b/>
          <w:sz w:val="24"/>
          <w:szCs w:val="24"/>
        </w:rPr>
        <w:t>Proportion of potential ASC participants</w:t>
      </w:r>
      <w:r w:rsidR="00083C4C" w:rsidRPr="00430494">
        <w:rPr>
          <w:rFonts w:ascii="Times New Roman" w:hAnsi="Times New Roman" w:cs="Times New Roman"/>
          <w:b/>
          <w:sz w:val="24"/>
          <w:szCs w:val="24"/>
        </w:rPr>
        <w:t xml:space="preserve">. </w:t>
      </w:r>
      <w:r w:rsidR="009A4753" w:rsidRPr="00430494">
        <w:rPr>
          <w:rFonts w:ascii="Times New Roman" w:hAnsi="Times New Roman" w:cs="Times New Roman"/>
          <w:sz w:val="24"/>
          <w:szCs w:val="24"/>
        </w:rPr>
        <w:t>Of the 3,841 females who took the survey, 17.96% (690) scored above the clinical cut off on the AQ (≥ 32) and were classed as being potentially autistic, whilst 3.98% (153) were already diagnosed with ASC. Of the 1,324 males who took the survey, 10.88% (144) scored above the clinical cut off on the AQ and were classed as being potentially autistic, whilst 1.96% (26) were a</w:t>
      </w:r>
      <w:r w:rsidRPr="00430494">
        <w:rPr>
          <w:rFonts w:ascii="Times New Roman" w:hAnsi="Times New Roman" w:cs="Times New Roman"/>
          <w:sz w:val="24"/>
          <w:szCs w:val="24"/>
        </w:rPr>
        <w:t>lready diagnosed with ASC. Chi-S</w:t>
      </w:r>
      <w:r w:rsidR="009A4753" w:rsidRPr="00430494">
        <w:rPr>
          <w:rFonts w:ascii="Times New Roman" w:hAnsi="Times New Roman" w:cs="Times New Roman"/>
          <w:sz w:val="24"/>
          <w:szCs w:val="24"/>
        </w:rPr>
        <w:t xml:space="preserve">quare analysis revealed that there was a significant difference in the frequency of participants in each group, </w:t>
      </w:r>
      <w:r w:rsidR="009A4753" w:rsidRPr="00430494">
        <w:rPr>
          <w:rFonts w:ascii="Times New Roman" w:hAnsi="Times New Roman" w:cs="Times New Roman"/>
          <w:i/>
          <w:color w:val="000000" w:themeColor="text1"/>
          <w:sz w:val="24"/>
          <w:szCs w:val="24"/>
        </w:rPr>
        <w:t>X</w:t>
      </w:r>
      <w:proofErr w:type="gramStart"/>
      <w:r w:rsidR="009A4753" w:rsidRPr="00430494">
        <w:rPr>
          <w:rFonts w:ascii="Times New Roman" w:hAnsi="Times New Roman" w:cs="Times New Roman"/>
          <w:color w:val="000000" w:themeColor="text1"/>
          <w:sz w:val="24"/>
          <w:szCs w:val="24"/>
        </w:rPr>
        <w:t>²(</w:t>
      </w:r>
      <w:proofErr w:type="gramEnd"/>
      <w:r w:rsidR="009A4753" w:rsidRPr="00430494">
        <w:rPr>
          <w:rFonts w:ascii="Times New Roman" w:hAnsi="Times New Roman" w:cs="Times New Roman"/>
          <w:color w:val="000000" w:themeColor="text1"/>
          <w:sz w:val="24"/>
          <w:szCs w:val="24"/>
        </w:rPr>
        <w:t xml:space="preserve">2) = 52.382, </w:t>
      </w:r>
      <w:r w:rsidR="009A4753" w:rsidRPr="00430494">
        <w:rPr>
          <w:rFonts w:ascii="Times New Roman" w:hAnsi="Times New Roman" w:cs="Times New Roman"/>
          <w:i/>
          <w:color w:val="000000" w:themeColor="text1"/>
          <w:sz w:val="24"/>
          <w:szCs w:val="24"/>
        </w:rPr>
        <w:t>p</w:t>
      </w:r>
      <w:r w:rsidR="009A4753" w:rsidRPr="00430494">
        <w:rPr>
          <w:rFonts w:ascii="Times New Roman" w:hAnsi="Times New Roman" w:cs="Times New Roman"/>
          <w:color w:val="000000" w:themeColor="text1"/>
          <w:sz w:val="24"/>
          <w:szCs w:val="24"/>
        </w:rPr>
        <w:t xml:space="preserve"> &lt;.001, </w:t>
      </w:r>
      <w:r w:rsidR="009A4753" w:rsidRPr="00430494">
        <w:rPr>
          <w:rFonts w:ascii="Times New Roman" w:hAnsi="Times New Roman" w:cs="Times New Roman"/>
          <w:iCs/>
          <w:color w:val="000000" w:themeColor="text1"/>
          <w:sz w:val="24"/>
          <w:szCs w:val="24"/>
        </w:rPr>
        <w:t xml:space="preserve">φ = .101. Odds ratios revealed that females were 2.3 times more likely than </w:t>
      </w:r>
      <w:r w:rsidR="009A4753" w:rsidRPr="00430494">
        <w:rPr>
          <w:rFonts w:ascii="Times New Roman" w:hAnsi="Times New Roman" w:cs="Times New Roman"/>
          <w:iCs/>
          <w:color w:val="000000" w:themeColor="text1"/>
          <w:sz w:val="24"/>
          <w:szCs w:val="24"/>
        </w:rPr>
        <w:lastRenderedPageBreak/>
        <w:t xml:space="preserve">males to be in the </w:t>
      </w:r>
      <w:r w:rsidR="00FD30DD" w:rsidRPr="00430494">
        <w:rPr>
          <w:rFonts w:ascii="Times New Roman" w:hAnsi="Times New Roman" w:cs="Times New Roman"/>
          <w:iCs/>
          <w:color w:val="000000" w:themeColor="text1"/>
          <w:sz w:val="24"/>
          <w:szCs w:val="24"/>
        </w:rPr>
        <w:t xml:space="preserve">diagnosed </w:t>
      </w:r>
      <w:r w:rsidR="009A4753" w:rsidRPr="00430494">
        <w:rPr>
          <w:rFonts w:ascii="Times New Roman" w:hAnsi="Times New Roman" w:cs="Times New Roman"/>
          <w:iCs/>
          <w:color w:val="000000" w:themeColor="text1"/>
          <w:sz w:val="24"/>
          <w:szCs w:val="24"/>
        </w:rPr>
        <w:t>ASC group and 1.8 times more likely to be in the potential ASC group.</w:t>
      </w:r>
    </w:p>
    <w:p w14:paraId="674CC685" w14:textId="0AD0CB82" w:rsidR="009A4753" w:rsidRPr="00430494" w:rsidRDefault="00AA4E1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sz w:val="24"/>
          <w:szCs w:val="24"/>
        </w:rPr>
        <w:t>3.3.3.</w:t>
      </w:r>
      <w:r w:rsidRPr="00430494">
        <w:rPr>
          <w:rFonts w:ascii="Times New Roman" w:hAnsi="Times New Roman" w:cs="Times New Roman"/>
          <w:b/>
          <w:sz w:val="24"/>
          <w:szCs w:val="24"/>
        </w:rPr>
        <w:tab/>
        <w:t>Age of d</w:t>
      </w:r>
      <w:r w:rsidR="009A4753" w:rsidRPr="00430494">
        <w:rPr>
          <w:rFonts w:ascii="Times New Roman" w:hAnsi="Times New Roman" w:cs="Times New Roman"/>
          <w:b/>
          <w:sz w:val="24"/>
          <w:szCs w:val="24"/>
        </w:rPr>
        <w:t>iagnosis</w:t>
      </w:r>
      <w:r w:rsidRPr="00430494">
        <w:rPr>
          <w:rFonts w:ascii="Times New Roman" w:hAnsi="Times New Roman" w:cs="Times New Roman"/>
          <w:b/>
          <w:sz w:val="24"/>
          <w:szCs w:val="24"/>
        </w:rPr>
        <w:t xml:space="preserve">. </w:t>
      </w:r>
      <w:r w:rsidR="007978BC" w:rsidRPr="00430494">
        <w:rPr>
          <w:rFonts w:ascii="Times New Roman" w:hAnsi="Times New Roman" w:cs="Times New Roman"/>
          <w:sz w:val="24"/>
          <w:szCs w:val="24"/>
        </w:rPr>
        <w:t>As can be seen from Table 3</w:t>
      </w:r>
      <w:r w:rsidR="009A4753" w:rsidRPr="00430494">
        <w:rPr>
          <w:rFonts w:ascii="Times New Roman" w:hAnsi="Times New Roman" w:cs="Times New Roman"/>
          <w:sz w:val="24"/>
          <w:szCs w:val="24"/>
        </w:rPr>
        <w:t xml:space="preserve">.1 females were diagnosed later than males. Using a Mann-Whitney U this was found to be significant with a medium effect size: U = 1195.00), </w:t>
      </w:r>
      <w:r w:rsidR="009A4753" w:rsidRPr="00430494">
        <w:rPr>
          <w:rFonts w:ascii="Times New Roman" w:hAnsi="Times New Roman" w:cs="Times New Roman"/>
          <w:i/>
          <w:sz w:val="24"/>
          <w:szCs w:val="24"/>
        </w:rPr>
        <w:t>p</w:t>
      </w:r>
      <w:r w:rsidR="009A4753" w:rsidRPr="00430494">
        <w:rPr>
          <w:rFonts w:ascii="Times New Roman" w:hAnsi="Times New Roman" w:cs="Times New Roman"/>
          <w:sz w:val="24"/>
          <w:szCs w:val="24"/>
        </w:rPr>
        <w:t xml:space="preserve"> = .003, </w:t>
      </w:r>
      <w:r w:rsidR="009A4753" w:rsidRPr="00430494">
        <w:rPr>
          <w:rFonts w:ascii="Times New Roman" w:hAnsi="Times New Roman" w:cs="Times New Roman"/>
          <w:i/>
          <w:sz w:val="24"/>
          <w:szCs w:val="24"/>
        </w:rPr>
        <w:t>d</w:t>
      </w:r>
      <w:r w:rsidR="009A4753" w:rsidRPr="00430494">
        <w:rPr>
          <w:rFonts w:ascii="Times New Roman" w:hAnsi="Times New Roman" w:cs="Times New Roman"/>
          <w:sz w:val="24"/>
          <w:szCs w:val="24"/>
        </w:rPr>
        <w:t xml:space="preserve"> = 0.68.</w:t>
      </w:r>
      <w:r w:rsidR="009A4753" w:rsidRPr="00430494">
        <w:rPr>
          <w:rFonts w:ascii="Times New Roman" w:hAnsi="Times New Roman" w:cs="Times New Roman"/>
          <w:color w:val="000000" w:themeColor="text1"/>
          <w:sz w:val="24"/>
          <w:szCs w:val="24"/>
        </w:rPr>
        <w:t xml:space="preserve"> </w:t>
      </w:r>
    </w:p>
    <w:p w14:paraId="0768D927" w14:textId="6487D9A3" w:rsidR="009A4753" w:rsidRPr="00430494" w:rsidRDefault="009A4753" w:rsidP="00EA03DB">
      <w:pPr>
        <w:spacing w:line="480" w:lineRule="auto"/>
        <w:ind w:firstLine="720"/>
        <w:rPr>
          <w:rFonts w:ascii="Times New Roman" w:hAnsi="Times New Roman" w:cs="Times New Roman"/>
          <w:iCs/>
          <w:color w:val="000000" w:themeColor="text1"/>
          <w:sz w:val="24"/>
          <w:szCs w:val="24"/>
        </w:rPr>
      </w:pPr>
      <w:r w:rsidRPr="00430494">
        <w:rPr>
          <w:rFonts w:ascii="Times New Roman" w:hAnsi="Times New Roman" w:cs="Times New Roman"/>
          <w:color w:val="000000" w:themeColor="text1"/>
          <w:sz w:val="24"/>
          <w:szCs w:val="24"/>
        </w:rPr>
        <w:t xml:space="preserve">Age of diagnosis was categorised as being made </w:t>
      </w:r>
      <w:r w:rsidR="006C7390" w:rsidRPr="00430494">
        <w:rPr>
          <w:rFonts w:ascii="Times New Roman" w:hAnsi="Times New Roman" w:cs="Times New Roman"/>
          <w:color w:val="000000" w:themeColor="text1"/>
          <w:sz w:val="24"/>
          <w:szCs w:val="24"/>
        </w:rPr>
        <w:t xml:space="preserve">either </w:t>
      </w:r>
      <w:r w:rsidRPr="00430494">
        <w:rPr>
          <w:rFonts w:ascii="Times New Roman" w:hAnsi="Times New Roman" w:cs="Times New Roman"/>
          <w:color w:val="000000" w:themeColor="text1"/>
          <w:sz w:val="24"/>
          <w:szCs w:val="24"/>
        </w:rPr>
        <w:t>in childhood</w:t>
      </w:r>
      <w:r w:rsidR="00D17F57" w:rsidRPr="00430494">
        <w:rPr>
          <w:rFonts w:ascii="Times New Roman" w:hAnsi="Times New Roman" w:cs="Times New Roman"/>
          <w:color w:val="000000" w:themeColor="text1"/>
          <w:sz w:val="24"/>
          <w:szCs w:val="24"/>
        </w:rPr>
        <w:t>/adolescence</w:t>
      </w:r>
      <w:r w:rsidRPr="00430494">
        <w:rPr>
          <w:rFonts w:ascii="Times New Roman" w:hAnsi="Times New Roman" w:cs="Times New Roman"/>
          <w:color w:val="000000" w:themeColor="text1"/>
          <w:sz w:val="24"/>
          <w:szCs w:val="24"/>
        </w:rPr>
        <w:t xml:space="preserve"> (1-17 years of age) or in adulthood (18+ years of age) for each participant. 73.9% of females were diagnosed at the age of 18 or later (</w:t>
      </w:r>
      <w:r w:rsidRPr="00430494">
        <w:rPr>
          <w:rFonts w:ascii="Times New Roman" w:hAnsi="Times New Roman" w:cs="Times New Roman"/>
          <w:i/>
          <w:color w:val="000000" w:themeColor="text1"/>
          <w:sz w:val="24"/>
          <w:szCs w:val="24"/>
        </w:rPr>
        <w:t>n</w:t>
      </w:r>
      <w:r w:rsidRPr="00430494">
        <w:rPr>
          <w:rFonts w:ascii="Times New Roman" w:hAnsi="Times New Roman" w:cs="Times New Roman"/>
          <w:color w:val="000000" w:themeColor="text1"/>
          <w:sz w:val="24"/>
          <w:szCs w:val="24"/>
        </w:rPr>
        <w:t xml:space="preserve"> = 113) compared to 44% of males (</w:t>
      </w:r>
      <w:r w:rsidRPr="00430494">
        <w:rPr>
          <w:rFonts w:ascii="Times New Roman" w:hAnsi="Times New Roman" w:cs="Times New Roman"/>
          <w:i/>
          <w:color w:val="000000" w:themeColor="text1"/>
          <w:sz w:val="24"/>
          <w:szCs w:val="24"/>
        </w:rPr>
        <w:t>n</w:t>
      </w:r>
      <w:r w:rsidRPr="00430494">
        <w:rPr>
          <w:rFonts w:ascii="Times New Roman" w:hAnsi="Times New Roman" w:cs="Times New Roman"/>
          <w:color w:val="000000" w:themeColor="text1"/>
          <w:sz w:val="24"/>
          <w:szCs w:val="24"/>
        </w:rPr>
        <w:t xml:space="preserve"> = 11). This difference was found to be significant: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1) = 9.064,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 .003, </w:t>
      </w:r>
      <w:r w:rsidRPr="00430494">
        <w:rPr>
          <w:rFonts w:ascii="Times New Roman" w:hAnsi="Times New Roman" w:cs="Times New Roman"/>
          <w:iCs/>
          <w:color w:val="000000" w:themeColor="text1"/>
          <w:sz w:val="24"/>
          <w:szCs w:val="24"/>
        </w:rPr>
        <w:t xml:space="preserve">φ = .226. Autistic women were 3.6 times more likely be diagnosed in adulthood than autistic men. </w:t>
      </w:r>
    </w:p>
    <w:p w14:paraId="4FD24538" w14:textId="598C925C" w:rsidR="009A4753" w:rsidRPr="00430494" w:rsidRDefault="00AA4E1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 xml:space="preserve">3.3.4. </w:t>
      </w:r>
      <w:r w:rsidR="00282101" w:rsidRPr="00430494">
        <w:rPr>
          <w:rFonts w:ascii="Times New Roman" w:hAnsi="Times New Roman" w:cs="Times New Roman"/>
          <w:b/>
          <w:color w:val="000000" w:themeColor="text1"/>
          <w:sz w:val="24"/>
          <w:szCs w:val="24"/>
        </w:rPr>
        <w:t>Group differences in</w:t>
      </w:r>
      <w:r w:rsidR="009A4753" w:rsidRPr="00430494">
        <w:rPr>
          <w:rFonts w:ascii="Times New Roman" w:hAnsi="Times New Roman" w:cs="Times New Roman"/>
          <w:b/>
          <w:color w:val="000000" w:themeColor="text1"/>
          <w:sz w:val="24"/>
          <w:szCs w:val="24"/>
        </w:rPr>
        <w:t xml:space="preserve"> EQ scores</w:t>
      </w:r>
      <w:r w:rsidRPr="00430494">
        <w:rPr>
          <w:rFonts w:ascii="Times New Roman" w:hAnsi="Times New Roman" w:cs="Times New Roman"/>
          <w:b/>
          <w:color w:val="000000" w:themeColor="text1"/>
          <w:sz w:val="24"/>
          <w:szCs w:val="24"/>
        </w:rPr>
        <w:t xml:space="preserve">. </w:t>
      </w:r>
      <w:r w:rsidR="009A4753" w:rsidRPr="00430494">
        <w:rPr>
          <w:rFonts w:ascii="Times New Roman" w:hAnsi="Times New Roman" w:cs="Times New Roman"/>
          <w:color w:val="000000" w:themeColor="text1"/>
          <w:sz w:val="24"/>
          <w:szCs w:val="24"/>
        </w:rPr>
        <w:t xml:space="preserve">For both males and females, the </w:t>
      </w:r>
      <w:r w:rsidR="00FD30DD" w:rsidRPr="00430494">
        <w:rPr>
          <w:rFonts w:ascii="Times New Roman" w:hAnsi="Times New Roman" w:cs="Times New Roman"/>
          <w:color w:val="000000" w:themeColor="text1"/>
          <w:sz w:val="24"/>
          <w:szCs w:val="24"/>
        </w:rPr>
        <w:t xml:space="preserve">diagnosed </w:t>
      </w:r>
      <w:r w:rsidR="009A4753" w:rsidRPr="00430494">
        <w:rPr>
          <w:rFonts w:ascii="Times New Roman" w:hAnsi="Times New Roman" w:cs="Times New Roman"/>
          <w:color w:val="000000" w:themeColor="text1"/>
          <w:sz w:val="24"/>
          <w:szCs w:val="24"/>
        </w:rPr>
        <w:t>ASC and potential ASC participant groups scored on average below the cut-off on the EQ (&lt; 30), indicating empathy impairments.</w:t>
      </w:r>
    </w:p>
    <w:p w14:paraId="50B65913" w14:textId="6AEA3BB1"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For females, the differences between the three groups on EQ were significant: </w:t>
      </w:r>
      <w:r w:rsidR="00317BED" w:rsidRPr="00430494">
        <w:rPr>
          <w:rFonts w:ascii="Times New Roman" w:hAnsi="Times New Roman" w:cs="Times New Roman"/>
          <w:i/>
          <w:color w:val="000000" w:themeColor="text1"/>
          <w:sz w:val="24"/>
          <w:szCs w:val="24"/>
        </w:rPr>
        <w:t>X</w:t>
      </w:r>
      <w:r w:rsidRPr="00430494">
        <w:rPr>
          <w:rFonts w:ascii="Times New Roman" w:hAnsi="Times New Roman" w:cs="Times New Roman"/>
          <w:color w:val="333333"/>
          <w:sz w:val="24"/>
          <w:szCs w:val="24"/>
          <w:shd w:val="clear" w:color="auto" w:fill="FFFFFF" w:themeFill="background1"/>
          <w:vertAlign w:val="superscript"/>
        </w:rPr>
        <w:t>2</w:t>
      </w:r>
      <w:r w:rsidRPr="00430494">
        <w:rPr>
          <w:rFonts w:ascii="Times New Roman" w:hAnsi="Times New Roman" w:cs="Times New Roman"/>
          <w:color w:val="333333"/>
          <w:sz w:val="24"/>
          <w:szCs w:val="24"/>
          <w:shd w:val="clear" w:color="auto" w:fill="FFFFFF" w:themeFill="background1"/>
        </w:rPr>
        <w:t>(2)</w:t>
      </w:r>
      <w:r w:rsidRPr="00430494">
        <w:rPr>
          <w:rFonts w:ascii="Times New Roman" w:hAnsi="Times New Roman" w:cs="Times New Roman"/>
          <w:b/>
          <w:color w:val="000000" w:themeColor="text1"/>
          <w:sz w:val="24"/>
          <w:szCs w:val="24"/>
        </w:rPr>
        <w:t xml:space="preserve"> = </w:t>
      </w:r>
      <w:r w:rsidR="00A66293" w:rsidRPr="00430494">
        <w:rPr>
          <w:rFonts w:ascii="Times New Roman" w:hAnsi="Times New Roman" w:cs="Times New Roman"/>
          <w:color w:val="000000" w:themeColor="text1"/>
          <w:sz w:val="24"/>
          <w:szCs w:val="24"/>
        </w:rPr>
        <w:t>1296.589</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 .001. </w:t>
      </w:r>
      <w:r w:rsidR="00FD30DD" w:rsidRPr="00430494">
        <w:rPr>
          <w:rFonts w:ascii="Times New Roman" w:hAnsi="Times New Roman" w:cs="Times New Roman"/>
          <w:color w:val="000000" w:themeColor="text1"/>
          <w:sz w:val="24"/>
          <w:szCs w:val="24"/>
        </w:rPr>
        <w:t xml:space="preserve">Diagnosed </w:t>
      </w:r>
      <w:r w:rsidRPr="00430494">
        <w:rPr>
          <w:rFonts w:ascii="Times New Roman" w:hAnsi="Times New Roman" w:cs="Times New Roman"/>
          <w:color w:val="000000" w:themeColor="text1"/>
          <w:sz w:val="24"/>
          <w:szCs w:val="24"/>
        </w:rPr>
        <w:t xml:space="preserve">ASC participants scored lowest, followed by potential </w:t>
      </w:r>
      <w:r w:rsidR="00A66293" w:rsidRPr="00430494">
        <w:rPr>
          <w:rFonts w:ascii="Times New Roman" w:hAnsi="Times New Roman" w:cs="Times New Roman"/>
          <w:color w:val="000000" w:themeColor="text1"/>
          <w:sz w:val="24"/>
          <w:szCs w:val="24"/>
        </w:rPr>
        <w:t>ASC participants, and no ASC participants</w:t>
      </w:r>
      <w:r w:rsidRPr="00430494">
        <w:rPr>
          <w:rFonts w:ascii="Times New Roman" w:hAnsi="Times New Roman" w:cs="Times New Roman"/>
          <w:color w:val="000000" w:themeColor="text1"/>
          <w:sz w:val="24"/>
          <w:szCs w:val="24"/>
        </w:rPr>
        <w:t xml:space="preserve">. </w:t>
      </w:r>
      <w:r w:rsidR="00A524E0" w:rsidRPr="00430494">
        <w:rPr>
          <w:rFonts w:ascii="Times New Roman" w:hAnsi="Times New Roman" w:cs="Times New Roman"/>
          <w:color w:val="000000" w:themeColor="text1"/>
          <w:sz w:val="24"/>
          <w:szCs w:val="24"/>
        </w:rPr>
        <w:t xml:space="preserve">A Bonferroni corrected </w:t>
      </w:r>
      <w:r w:rsidR="00A524E0" w:rsidRPr="00430494">
        <w:rPr>
          <w:rFonts w:ascii="Times New Roman" w:hAnsi="Times New Roman" w:cs="Times New Roman"/>
          <w:i/>
          <w:color w:val="000000" w:themeColor="text1"/>
          <w:sz w:val="24"/>
          <w:szCs w:val="24"/>
        </w:rPr>
        <w:t>p</w:t>
      </w:r>
      <w:r w:rsidR="00A524E0" w:rsidRPr="00430494">
        <w:rPr>
          <w:rFonts w:ascii="Times New Roman" w:hAnsi="Times New Roman" w:cs="Times New Roman"/>
          <w:color w:val="000000" w:themeColor="text1"/>
          <w:sz w:val="24"/>
          <w:szCs w:val="24"/>
        </w:rPr>
        <w:t xml:space="preserve"> value of 0.02 was established for p</w:t>
      </w:r>
      <w:r w:rsidRPr="00430494">
        <w:rPr>
          <w:rFonts w:ascii="Times New Roman" w:hAnsi="Times New Roman" w:cs="Times New Roman"/>
          <w:color w:val="000000" w:themeColor="text1"/>
          <w:sz w:val="24"/>
          <w:szCs w:val="24"/>
        </w:rPr>
        <w:t>airwise comparisons</w:t>
      </w:r>
      <w:r w:rsidR="00A524E0" w:rsidRPr="00430494">
        <w:rPr>
          <w:rFonts w:ascii="Times New Roman" w:hAnsi="Times New Roman" w:cs="Times New Roman"/>
          <w:color w:val="000000" w:themeColor="text1"/>
          <w:sz w:val="24"/>
          <w:szCs w:val="24"/>
        </w:rPr>
        <w:t>, which f</w:t>
      </w:r>
      <w:r w:rsidRPr="00430494">
        <w:rPr>
          <w:rFonts w:ascii="Times New Roman" w:hAnsi="Times New Roman" w:cs="Times New Roman"/>
          <w:color w:val="000000" w:themeColor="text1"/>
          <w:sz w:val="24"/>
          <w:szCs w:val="24"/>
        </w:rPr>
        <w:t>ound a significant difference with large effect sizes between the</w:t>
      </w:r>
      <w:r w:rsidR="00FD30DD" w:rsidRPr="00430494">
        <w:rPr>
          <w:rFonts w:ascii="Times New Roman" w:hAnsi="Times New Roman" w:cs="Times New Roman"/>
          <w:color w:val="000000" w:themeColor="text1"/>
          <w:sz w:val="24"/>
          <w:szCs w:val="24"/>
        </w:rPr>
        <w:t xml:space="preserve"> diagnosed</w:t>
      </w:r>
      <w:r w:rsidRPr="00430494">
        <w:rPr>
          <w:rFonts w:ascii="Times New Roman" w:hAnsi="Times New Roman" w:cs="Times New Roman"/>
          <w:color w:val="000000" w:themeColor="text1"/>
          <w:sz w:val="24"/>
          <w:szCs w:val="24"/>
        </w:rPr>
        <w:t xml:space="preserve"> ASC and no ASC groups (U = 25660.00,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 .001, </w:t>
      </w:r>
      <w:r w:rsidRPr="00430494">
        <w:rPr>
          <w:rFonts w:ascii="Times New Roman" w:hAnsi="Times New Roman" w:cs="Times New Roman"/>
          <w:i/>
          <w:color w:val="000000" w:themeColor="text1"/>
          <w:sz w:val="24"/>
          <w:szCs w:val="24"/>
        </w:rPr>
        <w:t>d</w:t>
      </w:r>
      <w:r w:rsidRPr="00430494">
        <w:rPr>
          <w:rFonts w:ascii="Times New Roman" w:hAnsi="Times New Roman" w:cs="Times New Roman"/>
          <w:color w:val="000000" w:themeColor="text1"/>
          <w:sz w:val="24"/>
          <w:szCs w:val="24"/>
        </w:rPr>
        <w:t xml:space="preserve"> = 2.</w:t>
      </w:r>
      <w:r w:rsidR="00D5741A" w:rsidRPr="00430494">
        <w:rPr>
          <w:rFonts w:ascii="Times New Roman" w:hAnsi="Times New Roman" w:cs="Times New Roman"/>
          <w:color w:val="000000" w:themeColor="text1"/>
          <w:sz w:val="24"/>
          <w:szCs w:val="24"/>
        </w:rPr>
        <w:t>30</w:t>
      </w:r>
      <w:r w:rsidRPr="00430494">
        <w:rPr>
          <w:rFonts w:ascii="Times New Roman" w:hAnsi="Times New Roman" w:cs="Times New Roman"/>
          <w:color w:val="000000" w:themeColor="text1"/>
          <w:sz w:val="24"/>
          <w:szCs w:val="24"/>
        </w:rPr>
        <w:t xml:space="preserve">), the potential ASC and no ASC groups (U = 216368.00,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
          <w:color w:val="000000" w:themeColor="text1"/>
          <w:sz w:val="24"/>
          <w:szCs w:val="24"/>
        </w:rPr>
        <w:t>d</w:t>
      </w:r>
      <w:r w:rsidRPr="00430494">
        <w:rPr>
          <w:rFonts w:ascii="Times New Roman" w:hAnsi="Times New Roman" w:cs="Times New Roman"/>
          <w:color w:val="000000" w:themeColor="text1"/>
          <w:sz w:val="24"/>
          <w:szCs w:val="24"/>
        </w:rPr>
        <w:t xml:space="preserve"> = 1.</w:t>
      </w:r>
      <w:r w:rsidR="00F3201C" w:rsidRPr="00430494">
        <w:rPr>
          <w:rFonts w:ascii="Times New Roman" w:hAnsi="Times New Roman" w:cs="Times New Roman"/>
          <w:color w:val="000000" w:themeColor="text1"/>
          <w:sz w:val="24"/>
          <w:szCs w:val="24"/>
        </w:rPr>
        <w:t>82</w:t>
      </w:r>
      <w:r w:rsidRPr="00430494">
        <w:rPr>
          <w:rFonts w:ascii="Times New Roman" w:hAnsi="Times New Roman" w:cs="Times New Roman"/>
          <w:color w:val="000000" w:themeColor="text1"/>
          <w:sz w:val="24"/>
          <w:szCs w:val="24"/>
        </w:rPr>
        <w:t xml:space="preserve">), and a significant difference </w:t>
      </w:r>
      <w:r w:rsidR="007978BC" w:rsidRPr="00430494">
        <w:rPr>
          <w:rFonts w:ascii="Times New Roman" w:hAnsi="Times New Roman" w:cs="Times New Roman"/>
          <w:color w:val="000000" w:themeColor="text1"/>
          <w:sz w:val="24"/>
          <w:szCs w:val="24"/>
        </w:rPr>
        <w:t xml:space="preserve">but </w:t>
      </w:r>
      <w:r w:rsidRPr="00430494">
        <w:rPr>
          <w:rFonts w:ascii="Times New Roman" w:hAnsi="Times New Roman" w:cs="Times New Roman"/>
          <w:color w:val="000000" w:themeColor="text1"/>
          <w:sz w:val="24"/>
          <w:szCs w:val="24"/>
        </w:rPr>
        <w:t>with a small</w:t>
      </w:r>
      <w:r w:rsidR="00B824C7" w:rsidRPr="00430494">
        <w:rPr>
          <w:rFonts w:ascii="Times New Roman" w:hAnsi="Times New Roman" w:cs="Times New Roman"/>
          <w:color w:val="000000" w:themeColor="text1"/>
          <w:sz w:val="24"/>
          <w:szCs w:val="24"/>
        </w:rPr>
        <w:t>er</w:t>
      </w:r>
      <w:r w:rsidRPr="00430494">
        <w:rPr>
          <w:rFonts w:ascii="Times New Roman" w:hAnsi="Times New Roman" w:cs="Times New Roman"/>
          <w:color w:val="000000" w:themeColor="text1"/>
          <w:sz w:val="24"/>
          <w:szCs w:val="24"/>
        </w:rPr>
        <w:t xml:space="preserve"> effect size between the</w:t>
      </w:r>
      <w:r w:rsidR="00FD30DD" w:rsidRPr="00430494">
        <w:rPr>
          <w:rFonts w:ascii="Times New Roman" w:hAnsi="Times New Roman" w:cs="Times New Roman"/>
          <w:color w:val="000000" w:themeColor="text1"/>
          <w:sz w:val="24"/>
          <w:szCs w:val="24"/>
        </w:rPr>
        <w:t xml:space="preserve"> diagnosed</w:t>
      </w:r>
      <w:r w:rsidRPr="00430494">
        <w:rPr>
          <w:rFonts w:ascii="Times New Roman" w:hAnsi="Times New Roman" w:cs="Times New Roman"/>
          <w:color w:val="000000" w:themeColor="text1"/>
          <w:sz w:val="24"/>
          <w:szCs w:val="24"/>
        </w:rPr>
        <w:t xml:space="preserve"> ASC and potential ASC groups (U = 40045.50,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
          <w:color w:val="000000" w:themeColor="text1"/>
          <w:sz w:val="24"/>
          <w:szCs w:val="24"/>
        </w:rPr>
        <w:t>d</w:t>
      </w:r>
      <w:r w:rsidRPr="00430494">
        <w:rPr>
          <w:rFonts w:ascii="Times New Roman" w:hAnsi="Times New Roman" w:cs="Times New Roman"/>
          <w:color w:val="000000" w:themeColor="text1"/>
          <w:sz w:val="24"/>
          <w:szCs w:val="24"/>
        </w:rPr>
        <w:t xml:space="preserve"> = </w:t>
      </w:r>
      <w:r w:rsidR="00B506CF" w:rsidRPr="00430494">
        <w:rPr>
          <w:rFonts w:ascii="Times New Roman" w:hAnsi="Times New Roman" w:cs="Times New Roman"/>
          <w:color w:val="000000" w:themeColor="text1"/>
          <w:sz w:val="24"/>
          <w:szCs w:val="24"/>
        </w:rPr>
        <w:t>0.43</w:t>
      </w:r>
      <w:r w:rsidR="009B51E2" w:rsidRPr="00430494">
        <w:rPr>
          <w:rFonts w:ascii="Times New Roman" w:hAnsi="Times New Roman" w:cs="Times New Roman"/>
          <w:color w:val="000000" w:themeColor="text1"/>
          <w:sz w:val="24"/>
          <w:szCs w:val="24"/>
        </w:rPr>
        <w:t xml:space="preserve">. A significant difference was found between all three female groups on the ‘cognitive empathy’ scale: </w:t>
      </w:r>
      <w:r w:rsidR="009A1A96" w:rsidRPr="00430494">
        <w:rPr>
          <w:rFonts w:ascii="Times New Roman" w:hAnsi="Times New Roman" w:cs="Times New Roman"/>
          <w:i/>
          <w:color w:val="333333"/>
          <w:sz w:val="24"/>
          <w:szCs w:val="24"/>
          <w:shd w:val="clear" w:color="auto" w:fill="FFFFFF" w:themeFill="background1"/>
        </w:rPr>
        <w:t>X</w:t>
      </w:r>
      <w:r w:rsidR="009B51E2" w:rsidRPr="00430494">
        <w:rPr>
          <w:rFonts w:ascii="Times New Roman" w:hAnsi="Times New Roman" w:cs="Times New Roman"/>
          <w:color w:val="333333"/>
          <w:sz w:val="24"/>
          <w:szCs w:val="24"/>
          <w:shd w:val="clear" w:color="auto" w:fill="FFFFFF" w:themeFill="background1"/>
          <w:vertAlign w:val="superscript"/>
        </w:rPr>
        <w:t>2</w:t>
      </w:r>
      <w:r w:rsidR="009B51E2" w:rsidRPr="00430494">
        <w:rPr>
          <w:rFonts w:ascii="Times New Roman" w:hAnsi="Times New Roman" w:cs="Times New Roman"/>
          <w:color w:val="333333"/>
          <w:sz w:val="24"/>
          <w:szCs w:val="24"/>
          <w:shd w:val="clear" w:color="auto" w:fill="FFFFFF" w:themeFill="background1"/>
        </w:rPr>
        <w:t>(2)</w:t>
      </w:r>
      <w:r w:rsidR="009B51E2" w:rsidRPr="00430494">
        <w:rPr>
          <w:rFonts w:ascii="Times New Roman" w:hAnsi="Times New Roman" w:cs="Times New Roman"/>
          <w:b/>
          <w:color w:val="000000" w:themeColor="text1"/>
          <w:sz w:val="24"/>
          <w:szCs w:val="24"/>
        </w:rPr>
        <w:t xml:space="preserve"> = </w:t>
      </w:r>
      <w:r w:rsidR="00322631" w:rsidRPr="00430494">
        <w:rPr>
          <w:rFonts w:ascii="Times New Roman" w:hAnsi="Times New Roman" w:cs="Times New Roman"/>
          <w:color w:val="000000" w:themeColor="text1"/>
          <w:sz w:val="24"/>
          <w:szCs w:val="24"/>
        </w:rPr>
        <w:t>1235.11</w:t>
      </w:r>
      <w:r w:rsidR="009B51E2" w:rsidRPr="00430494">
        <w:rPr>
          <w:rFonts w:ascii="Times New Roman" w:hAnsi="Times New Roman" w:cs="Times New Roman"/>
          <w:color w:val="000000" w:themeColor="text1"/>
          <w:sz w:val="24"/>
          <w:szCs w:val="24"/>
        </w:rPr>
        <w:t xml:space="preserve">, </w:t>
      </w:r>
      <w:r w:rsidR="009B51E2" w:rsidRPr="00430494">
        <w:rPr>
          <w:rFonts w:ascii="Times New Roman" w:hAnsi="Times New Roman" w:cs="Times New Roman"/>
          <w:i/>
          <w:color w:val="000000" w:themeColor="text1"/>
          <w:sz w:val="24"/>
          <w:szCs w:val="24"/>
        </w:rPr>
        <w:t>p</w:t>
      </w:r>
      <w:r w:rsidR="009B51E2" w:rsidRPr="00430494">
        <w:rPr>
          <w:rFonts w:ascii="Times New Roman" w:hAnsi="Times New Roman" w:cs="Times New Roman"/>
          <w:color w:val="000000" w:themeColor="text1"/>
          <w:sz w:val="24"/>
          <w:szCs w:val="24"/>
        </w:rPr>
        <w:t xml:space="preserve"> &lt; .001. Diagnosed ASC participants scored lowest, followed by potential ASC participants, and no ASC participants. </w:t>
      </w:r>
      <w:r w:rsidR="009A1A96" w:rsidRPr="00430494">
        <w:rPr>
          <w:rFonts w:ascii="Times New Roman" w:hAnsi="Times New Roman" w:cs="Times New Roman"/>
          <w:color w:val="000000" w:themeColor="text1"/>
          <w:sz w:val="24"/>
          <w:szCs w:val="24"/>
        </w:rPr>
        <w:t xml:space="preserve">Applying Bonferroni corrections, </w:t>
      </w:r>
      <w:r w:rsidR="009B51E2" w:rsidRPr="00430494">
        <w:rPr>
          <w:rFonts w:ascii="Times New Roman" w:hAnsi="Times New Roman" w:cs="Times New Roman"/>
          <w:color w:val="000000" w:themeColor="text1"/>
          <w:sz w:val="24"/>
          <w:szCs w:val="24"/>
        </w:rPr>
        <w:t>a significant difference with large effect sizes</w:t>
      </w:r>
      <w:r w:rsidR="009A1A96" w:rsidRPr="00430494">
        <w:rPr>
          <w:rFonts w:ascii="Times New Roman" w:hAnsi="Times New Roman" w:cs="Times New Roman"/>
          <w:color w:val="000000" w:themeColor="text1"/>
          <w:sz w:val="24"/>
          <w:szCs w:val="24"/>
        </w:rPr>
        <w:t xml:space="preserve"> was found</w:t>
      </w:r>
      <w:r w:rsidR="009B51E2" w:rsidRPr="00430494">
        <w:rPr>
          <w:rFonts w:ascii="Times New Roman" w:hAnsi="Times New Roman" w:cs="Times New Roman"/>
          <w:color w:val="000000" w:themeColor="text1"/>
          <w:sz w:val="24"/>
          <w:szCs w:val="24"/>
        </w:rPr>
        <w:t xml:space="preserve"> between the diagnosed ASC </w:t>
      </w:r>
      <w:r w:rsidR="009B51E2" w:rsidRPr="00430494">
        <w:rPr>
          <w:rFonts w:ascii="Times New Roman" w:hAnsi="Times New Roman" w:cs="Times New Roman"/>
          <w:color w:val="000000" w:themeColor="text1"/>
          <w:sz w:val="24"/>
          <w:szCs w:val="24"/>
        </w:rPr>
        <w:lastRenderedPageBreak/>
        <w:t xml:space="preserve">and no ASC groups (U = </w:t>
      </w:r>
      <w:r w:rsidR="009F57DA" w:rsidRPr="00430494">
        <w:rPr>
          <w:rFonts w:ascii="Times New Roman" w:hAnsi="Times New Roman" w:cs="Times New Roman"/>
          <w:color w:val="000000" w:themeColor="text1"/>
          <w:sz w:val="24"/>
          <w:szCs w:val="24"/>
        </w:rPr>
        <w:t>23987.00</w:t>
      </w:r>
      <w:r w:rsidR="009B51E2" w:rsidRPr="00430494">
        <w:rPr>
          <w:rFonts w:ascii="Times New Roman" w:hAnsi="Times New Roman" w:cs="Times New Roman"/>
          <w:color w:val="000000" w:themeColor="text1"/>
          <w:sz w:val="24"/>
          <w:szCs w:val="24"/>
        </w:rPr>
        <w:t xml:space="preserve">, </w:t>
      </w:r>
      <w:r w:rsidR="009B51E2" w:rsidRPr="00430494">
        <w:rPr>
          <w:rFonts w:ascii="Times New Roman" w:hAnsi="Times New Roman" w:cs="Times New Roman"/>
          <w:i/>
          <w:color w:val="000000" w:themeColor="text1"/>
          <w:sz w:val="24"/>
          <w:szCs w:val="24"/>
        </w:rPr>
        <w:t>p</w:t>
      </w:r>
      <w:r w:rsidR="009B51E2" w:rsidRPr="00430494">
        <w:rPr>
          <w:rFonts w:ascii="Times New Roman" w:hAnsi="Times New Roman" w:cs="Times New Roman"/>
          <w:color w:val="000000" w:themeColor="text1"/>
          <w:sz w:val="24"/>
          <w:szCs w:val="24"/>
        </w:rPr>
        <w:t xml:space="preserve"> &lt; .001, </w:t>
      </w:r>
      <w:r w:rsidR="009B51E2" w:rsidRPr="00430494">
        <w:rPr>
          <w:rFonts w:ascii="Times New Roman" w:hAnsi="Times New Roman" w:cs="Times New Roman"/>
          <w:i/>
          <w:color w:val="000000" w:themeColor="text1"/>
          <w:sz w:val="24"/>
          <w:szCs w:val="24"/>
        </w:rPr>
        <w:t>d</w:t>
      </w:r>
      <w:r w:rsidR="009B51E2" w:rsidRPr="00430494">
        <w:rPr>
          <w:rFonts w:ascii="Times New Roman" w:hAnsi="Times New Roman" w:cs="Times New Roman"/>
          <w:color w:val="000000" w:themeColor="text1"/>
          <w:sz w:val="24"/>
          <w:szCs w:val="24"/>
        </w:rPr>
        <w:t xml:space="preserve"> = 2.</w:t>
      </w:r>
      <w:r w:rsidR="009F57DA" w:rsidRPr="00430494">
        <w:rPr>
          <w:rFonts w:ascii="Times New Roman" w:hAnsi="Times New Roman" w:cs="Times New Roman"/>
          <w:color w:val="000000" w:themeColor="text1"/>
          <w:sz w:val="24"/>
          <w:szCs w:val="24"/>
        </w:rPr>
        <w:t>37</w:t>
      </w:r>
      <w:r w:rsidR="009B51E2" w:rsidRPr="00430494">
        <w:rPr>
          <w:rFonts w:ascii="Times New Roman" w:hAnsi="Times New Roman" w:cs="Times New Roman"/>
          <w:color w:val="000000" w:themeColor="text1"/>
          <w:sz w:val="24"/>
          <w:szCs w:val="24"/>
        </w:rPr>
        <w:t xml:space="preserve">), the potential ASC and no ASC groups (U = </w:t>
      </w:r>
      <w:r w:rsidR="000E7E74" w:rsidRPr="00430494">
        <w:rPr>
          <w:rFonts w:ascii="Times New Roman" w:hAnsi="Times New Roman" w:cs="Times New Roman"/>
          <w:color w:val="000000" w:themeColor="text1"/>
          <w:sz w:val="24"/>
          <w:szCs w:val="24"/>
        </w:rPr>
        <w:t>245633.00</w:t>
      </w:r>
      <w:r w:rsidR="009B51E2" w:rsidRPr="00430494">
        <w:rPr>
          <w:rFonts w:ascii="Times New Roman" w:hAnsi="Times New Roman" w:cs="Times New Roman"/>
          <w:color w:val="000000" w:themeColor="text1"/>
          <w:sz w:val="24"/>
          <w:szCs w:val="24"/>
        </w:rPr>
        <w:t xml:space="preserve">, </w:t>
      </w:r>
      <w:r w:rsidR="009B51E2" w:rsidRPr="00430494">
        <w:rPr>
          <w:rFonts w:ascii="Times New Roman" w:hAnsi="Times New Roman" w:cs="Times New Roman"/>
          <w:i/>
          <w:color w:val="000000" w:themeColor="text1"/>
          <w:sz w:val="24"/>
          <w:szCs w:val="24"/>
        </w:rPr>
        <w:t>p</w:t>
      </w:r>
      <w:r w:rsidR="009B51E2" w:rsidRPr="00430494">
        <w:rPr>
          <w:rFonts w:ascii="Times New Roman" w:hAnsi="Times New Roman" w:cs="Times New Roman"/>
          <w:color w:val="000000" w:themeColor="text1"/>
          <w:sz w:val="24"/>
          <w:szCs w:val="24"/>
        </w:rPr>
        <w:t xml:space="preserve"> &lt;.001, </w:t>
      </w:r>
      <w:r w:rsidR="009B51E2" w:rsidRPr="00430494">
        <w:rPr>
          <w:rFonts w:ascii="Times New Roman" w:hAnsi="Times New Roman" w:cs="Times New Roman"/>
          <w:i/>
          <w:color w:val="000000" w:themeColor="text1"/>
          <w:sz w:val="24"/>
          <w:szCs w:val="24"/>
        </w:rPr>
        <w:t>d</w:t>
      </w:r>
      <w:r w:rsidR="009B51E2" w:rsidRPr="00430494">
        <w:rPr>
          <w:rFonts w:ascii="Times New Roman" w:hAnsi="Times New Roman" w:cs="Times New Roman"/>
          <w:color w:val="000000" w:themeColor="text1"/>
          <w:sz w:val="24"/>
          <w:szCs w:val="24"/>
        </w:rPr>
        <w:t xml:space="preserve"> = 1.</w:t>
      </w:r>
      <w:r w:rsidR="000E7E74" w:rsidRPr="00430494">
        <w:rPr>
          <w:rFonts w:ascii="Times New Roman" w:hAnsi="Times New Roman" w:cs="Times New Roman"/>
          <w:color w:val="000000" w:themeColor="text1"/>
          <w:sz w:val="24"/>
          <w:szCs w:val="24"/>
        </w:rPr>
        <w:t>70</w:t>
      </w:r>
      <w:r w:rsidR="009B51E2" w:rsidRPr="00430494">
        <w:rPr>
          <w:rFonts w:ascii="Times New Roman" w:hAnsi="Times New Roman" w:cs="Times New Roman"/>
          <w:color w:val="000000" w:themeColor="text1"/>
          <w:sz w:val="24"/>
          <w:szCs w:val="24"/>
        </w:rPr>
        <w:t xml:space="preserve">), and a significant difference but with a medium effect size between the diagnosed ASC and potential ASC groups (U = </w:t>
      </w:r>
      <w:r w:rsidR="00F011E3" w:rsidRPr="00430494">
        <w:rPr>
          <w:rFonts w:ascii="Times New Roman" w:hAnsi="Times New Roman" w:cs="Times New Roman"/>
          <w:color w:val="000000" w:themeColor="text1"/>
          <w:sz w:val="24"/>
          <w:szCs w:val="24"/>
        </w:rPr>
        <w:t>36615.00</w:t>
      </w:r>
      <w:r w:rsidR="009B51E2" w:rsidRPr="00430494">
        <w:rPr>
          <w:rFonts w:ascii="Times New Roman" w:hAnsi="Times New Roman" w:cs="Times New Roman"/>
          <w:color w:val="000000" w:themeColor="text1"/>
          <w:sz w:val="24"/>
          <w:szCs w:val="24"/>
        </w:rPr>
        <w:t xml:space="preserve">, </w:t>
      </w:r>
      <w:r w:rsidR="009B51E2" w:rsidRPr="00430494">
        <w:rPr>
          <w:rFonts w:ascii="Times New Roman" w:hAnsi="Times New Roman" w:cs="Times New Roman"/>
          <w:i/>
          <w:color w:val="000000" w:themeColor="text1"/>
          <w:sz w:val="24"/>
          <w:szCs w:val="24"/>
        </w:rPr>
        <w:t>p = .</w:t>
      </w:r>
      <w:r w:rsidR="009B51E2" w:rsidRPr="00430494">
        <w:rPr>
          <w:rFonts w:ascii="Times New Roman" w:hAnsi="Times New Roman" w:cs="Times New Roman"/>
          <w:color w:val="000000" w:themeColor="text1"/>
          <w:sz w:val="24"/>
          <w:szCs w:val="24"/>
        </w:rPr>
        <w:t>00</w:t>
      </w:r>
      <w:r w:rsidR="00F011E3" w:rsidRPr="00430494">
        <w:rPr>
          <w:rFonts w:ascii="Times New Roman" w:hAnsi="Times New Roman" w:cs="Times New Roman"/>
          <w:color w:val="000000" w:themeColor="text1"/>
          <w:sz w:val="24"/>
          <w:szCs w:val="24"/>
        </w:rPr>
        <w:t>1</w:t>
      </w:r>
      <w:r w:rsidR="009B51E2" w:rsidRPr="00430494">
        <w:rPr>
          <w:rFonts w:ascii="Times New Roman" w:hAnsi="Times New Roman" w:cs="Times New Roman"/>
          <w:color w:val="000000" w:themeColor="text1"/>
          <w:sz w:val="24"/>
          <w:szCs w:val="24"/>
        </w:rPr>
        <w:t xml:space="preserve">, </w:t>
      </w:r>
      <w:r w:rsidR="009B51E2" w:rsidRPr="00430494">
        <w:rPr>
          <w:rFonts w:ascii="Times New Roman" w:hAnsi="Times New Roman" w:cs="Times New Roman"/>
          <w:i/>
          <w:color w:val="000000" w:themeColor="text1"/>
          <w:sz w:val="24"/>
          <w:szCs w:val="24"/>
        </w:rPr>
        <w:t>d</w:t>
      </w:r>
      <w:r w:rsidR="009B51E2" w:rsidRPr="00430494">
        <w:rPr>
          <w:rFonts w:ascii="Times New Roman" w:hAnsi="Times New Roman" w:cs="Times New Roman"/>
          <w:color w:val="000000" w:themeColor="text1"/>
          <w:sz w:val="24"/>
          <w:szCs w:val="24"/>
        </w:rPr>
        <w:t xml:space="preserve"> = 0.</w:t>
      </w:r>
      <w:r w:rsidR="00F011E3" w:rsidRPr="00430494">
        <w:rPr>
          <w:rFonts w:ascii="Times New Roman" w:hAnsi="Times New Roman" w:cs="Times New Roman"/>
          <w:color w:val="000000" w:themeColor="text1"/>
          <w:sz w:val="24"/>
          <w:szCs w:val="24"/>
        </w:rPr>
        <w:t>55</w:t>
      </w:r>
      <w:r w:rsidR="009B51E2" w:rsidRPr="00430494">
        <w:rPr>
          <w:rFonts w:ascii="Times New Roman" w:hAnsi="Times New Roman" w:cs="Times New Roman"/>
          <w:color w:val="000000" w:themeColor="text1"/>
          <w:sz w:val="24"/>
          <w:szCs w:val="24"/>
        </w:rPr>
        <w:t>).</w:t>
      </w:r>
      <w:r w:rsidR="00826048" w:rsidRPr="00430494">
        <w:rPr>
          <w:rFonts w:ascii="Times New Roman" w:hAnsi="Times New Roman" w:cs="Times New Roman"/>
          <w:color w:val="000000" w:themeColor="text1"/>
          <w:sz w:val="24"/>
          <w:szCs w:val="24"/>
        </w:rPr>
        <w:t xml:space="preserve"> A significant difference was found between all three female groups on the ‘cognitive empathy’ scale: </w:t>
      </w:r>
      <w:r w:rsidR="009A1A96" w:rsidRPr="00430494">
        <w:rPr>
          <w:rFonts w:ascii="Times New Roman" w:hAnsi="Times New Roman" w:cs="Times New Roman"/>
          <w:i/>
          <w:color w:val="333333"/>
          <w:sz w:val="24"/>
          <w:szCs w:val="24"/>
          <w:shd w:val="clear" w:color="auto" w:fill="FFFFFF" w:themeFill="background1"/>
        </w:rPr>
        <w:t>X</w:t>
      </w:r>
      <w:r w:rsidR="00826048" w:rsidRPr="00430494">
        <w:rPr>
          <w:rFonts w:ascii="Times New Roman" w:hAnsi="Times New Roman" w:cs="Times New Roman"/>
          <w:color w:val="333333"/>
          <w:sz w:val="24"/>
          <w:szCs w:val="24"/>
          <w:shd w:val="clear" w:color="auto" w:fill="FFFFFF" w:themeFill="background1"/>
          <w:vertAlign w:val="superscript"/>
        </w:rPr>
        <w:t>2</w:t>
      </w:r>
      <w:r w:rsidR="00826048" w:rsidRPr="00430494">
        <w:rPr>
          <w:rFonts w:ascii="Times New Roman" w:hAnsi="Times New Roman" w:cs="Times New Roman"/>
          <w:color w:val="333333"/>
          <w:sz w:val="24"/>
          <w:szCs w:val="24"/>
          <w:shd w:val="clear" w:color="auto" w:fill="FFFFFF" w:themeFill="background1"/>
        </w:rPr>
        <w:t>(2)</w:t>
      </w:r>
      <w:r w:rsidR="00826048" w:rsidRPr="00430494">
        <w:rPr>
          <w:rFonts w:ascii="Times New Roman" w:hAnsi="Times New Roman" w:cs="Times New Roman"/>
          <w:b/>
          <w:color w:val="000000" w:themeColor="text1"/>
          <w:sz w:val="24"/>
          <w:szCs w:val="24"/>
        </w:rPr>
        <w:t xml:space="preserve"> = </w:t>
      </w:r>
      <w:r w:rsidR="00826048" w:rsidRPr="00430494">
        <w:rPr>
          <w:rFonts w:ascii="Times New Roman" w:hAnsi="Times New Roman" w:cs="Times New Roman"/>
          <w:color w:val="000000" w:themeColor="text1"/>
          <w:sz w:val="24"/>
          <w:szCs w:val="24"/>
        </w:rPr>
        <w:t xml:space="preserve">671.409, </w:t>
      </w:r>
      <w:r w:rsidR="00826048" w:rsidRPr="00430494">
        <w:rPr>
          <w:rFonts w:ascii="Times New Roman" w:hAnsi="Times New Roman" w:cs="Times New Roman"/>
          <w:i/>
          <w:color w:val="000000" w:themeColor="text1"/>
          <w:sz w:val="24"/>
          <w:szCs w:val="24"/>
        </w:rPr>
        <w:t>p</w:t>
      </w:r>
      <w:r w:rsidR="00826048" w:rsidRPr="00430494">
        <w:rPr>
          <w:rFonts w:ascii="Times New Roman" w:hAnsi="Times New Roman" w:cs="Times New Roman"/>
          <w:color w:val="000000" w:themeColor="text1"/>
          <w:sz w:val="24"/>
          <w:szCs w:val="24"/>
        </w:rPr>
        <w:t xml:space="preserve"> &lt; .001. Diagnosed ASC participants scored lowest, followed by potential ASC participants, and no ASC participants. </w:t>
      </w:r>
      <w:r w:rsidR="00DA39AC" w:rsidRPr="00430494">
        <w:rPr>
          <w:rFonts w:ascii="Times New Roman" w:hAnsi="Times New Roman" w:cs="Times New Roman"/>
          <w:color w:val="000000" w:themeColor="text1"/>
          <w:sz w:val="24"/>
          <w:szCs w:val="24"/>
        </w:rPr>
        <w:t xml:space="preserve">Applying Bonferroni corrections, significant differences </w:t>
      </w:r>
      <w:r w:rsidR="00826048" w:rsidRPr="00430494">
        <w:rPr>
          <w:rFonts w:ascii="Times New Roman" w:hAnsi="Times New Roman" w:cs="Times New Roman"/>
          <w:color w:val="000000" w:themeColor="text1"/>
          <w:sz w:val="24"/>
          <w:szCs w:val="24"/>
        </w:rPr>
        <w:t xml:space="preserve">with large effect sizes </w:t>
      </w:r>
      <w:r w:rsidR="00DA39AC" w:rsidRPr="00430494">
        <w:rPr>
          <w:rFonts w:ascii="Times New Roman" w:hAnsi="Times New Roman" w:cs="Times New Roman"/>
          <w:color w:val="000000" w:themeColor="text1"/>
          <w:sz w:val="24"/>
          <w:szCs w:val="24"/>
        </w:rPr>
        <w:t xml:space="preserve">were found </w:t>
      </w:r>
      <w:r w:rsidR="00826048" w:rsidRPr="00430494">
        <w:rPr>
          <w:rFonts w:ascii="Times New Roman" w:hAnsi="Times New Roman" w:cs="Times New Roman"/>
          <w:color w:val="000000" w:themeColor="text1"/>
          <w:sz w:val="24"/>
          <w:szCs w:val="24"/>
        </w:rPr>
        <w:t xml:space="preserve">between the diagnosed ASC and no ASC groups (U = </w:t>
      </w:r>
      <w:r w:rsidR="000E7E74" w:rsidRPr="00430494">
        <w:rPr>
          <w:rFonts w:ascii="Times New Roman" w:hAnsi="Times New Roman" w:cs="Times New Roman"/>
          <w:color w:val="000000" w:themeColor="text1"/>
          <w:sz w:val="24"/>
          <w:szCs w:val="24"/>
        </w:rPr>
        <w:t>78200.50</w:t>
      </w:r>
      <w:r w:rsidR="00826048" w:rsidRPr="00430494">
        <w:rPr>
          <w:rFonts w:ascii="Times New Roman" w:hAnsi="Times New Roman" w:cs="Times New Roman"/>
          <w:color w:val="000000" w:themeColor="text1"/>
          <w:sz w:val="24"/>
          <w:szCs w:val="24"/>
        </w:rPr>
        <w:t xml:space="preserve">, </w:t>
      </w:r>
      <w:r w:rsidR="00826048" w:rsidRPr="00430494">
        <w:rPr>
          <w:rFonts w:ascii="Times New Roman" w:hAnsi="Times New Roman" w:cs="Times New Roman"/>
          <w:i/>
          <w:color w:val="000000" w:themeColor="text1"/>
          <w:sz w:val="24"/>
          <w:szCs w:val="24"/>
        </w:rPr>
        <w:t>p</w:t>
      </w:r>
      <w:r w:rsidR="00826048" w:rsidRPr="00430494">
        <w:rPr>
          <w:rFonts w:ascii="Times New Roman" w:hAnsi="Times New Roman" w:cs="Times New Roman"/>
          <w:color w:val="000000" w:themeColor="text1"/>
          <w:sz w:val="24"/>
          <w:szCs w:val="24"/>
        </w:rPr>
        <w:t xml:space="preserve"> &lt; .001, </w:t>
      </w:r>
      <w:r w:rsidR="00826048" w:rsidRPr="00430494">
        <w:rPr>
          <w:rFonts w:ascii="Times New Roman" w:hAnsi="Times New Roman" w:cs="Times New Roman"/>
          <w:i/>
          <w:color w:val="000000" w:themeColor="text1"/>
          <w:sz w:val="24"/>
          <w:szCs w:val="24"/>
        </w:rPr>
        <w:t>d</w:t>
      </w:r>
      <w:r w:rsidR="00826048" w:rsidRPr="00430494">
        <w:rPr>
          <w:rFonts w:ascii="Times New Roman" w:hAnsi="Times New Roman" w:cs="Times New Roman"/>
          <w:color w:val="000000" w:themeColor="text1"/>
          <w:sz w:val="24"/>
          <w:szCs w:val="24"/>
        </w:rPr>
        <w:t xml:space="preserve"> = 2.</w:t>
      </w:r>
      <w:r w:rsidR="000E7E74" w:rsidRPr="00430494">
        <w:rPr>
          <w:rFonts w:ascii="Times New Roman" w:hAnsi="Times New Roman" w:cs="Times New Roman"/>
          <w:color w:val="000000" w:themeColor="text1"/>
          <w:sz w:val="24"/>
          <w:szCs w:val="24"/>
        </w:rPr>
        <w:t>15</w:t>
      </w:r>
      <w:r w:rsidR="00826048" w:rsidRPr="00430494">
        <w:rPr>
          <w:rFonts w:ascii="Times New Roman" w:hAnsi="Times New Roman" w:cs="Times New Roman"/>
          <w:color w:val="000000" w:themeColor="text1"/>
          <w:sz w:val="24"/>
          <w:szCs w:val="24"/>
        </w:rPr>
        <w:t xml:space="preserve">), </w:t>
      </w:r>
      <w:r w:rsidR="00DA39AC" w:rsidRPr="00430494">
        <w:rPr>
          <w:rFonts w:ascii="Times New Roman" w:hAnsi="Times New Roman" w:cs="Times New Roman"/>
          <w:color w:val="000000" w:themeColor="text1"/>
          <w:sz w:val="24"/>
          <w:szCs w:val="24"/>
        </w:rPr>
        <w:t xml:space="preserve">and between </w:t>
      </w:r>
      <w:r w:rsidR="00826048" w:rsidRPr="00430494">
        <w:rPr>
          <w:rFonts w:ascii="Times New Roman" w:hAnsi="Times New Roman" w:cs="Times New Roman"/>
          <w:color w:val="000000" w:themeColor="text1"/>
          <w:sz w:val="24"/>
          <w:szCs w:val="24"/>
        </w:rPr>
        <w:t xml:space="preserve">the potential ASC and no ASC groups (U = </w:t>
      </w:r>
      <w:r w:rsidR="000E7E74" w:rsidRPr="00430494">
        <w:rPr>
          <w:rFonts w:ascii="Times New Roman" w:hAnsi="Times New Roman" w:cs="Times New Roman"/>
          <w:color w:val="000000" w:themeColor="text1"/>
          <w:sz w:val="24"/>
          <w:szCs w:val="24"/>
        </w:rPr>
        <w:t>451474.500</w:t>
      </w:r>
      <w:r w:rsidR="00826048" w:rsidRPr="00430494">
        <w:rPr>
          <w:rFonts w:ascii="Times New Roman" w:hAnsi="Times New Roman" w:cs="Times New Roman"/>
          <w:color w:val="000000" w:themeColor="text1"/>
          <w:sz w:val="24"/>
          <w:szCs w:val="24"/>
        </w:rPr>
        <w:t xml:space="preserve">, </w:t>
      </w:r>
      <w:r w:rsidR="00826048" w:rsidRPr="00430494">
        <w:rPr>
          <w:rFonts w:ascii="Times New Roman" w:hAnsi="Times New Roman" w:cs="Times New Roman"/>
          <w:i/>
          <w:color w:val="000000" w:themeColor="text1"/>
          <w:sz w:val="24"/>
          <w:szCs w:val="24"/>
        </w:rPr>
        <w:t>p</w:t>
      </w:r>
      <w:r w:rsidR="00826048" w:rsidRPr="00430494">
        <w:rPr>
          <w:rFonts w:ascii="Times New Roman" w:hAnsi="Times New Roman" w:cs="Times New Roman"/>
          <w:color w:val="000000" w:themeColor="text1"/>
          <w:sz w:val="24"/>
          <w:szCs w:val="24"/>
        </w:rPr>
        <w:t xml:space="preserve"> &lt;.001, </w:t>
      </w:r>
      <w:r w:rsidR="00826048" w:rsidRPr="00430494">
        <w:rPr>
          <w:rFonts w:ascii="Times New Roman" w:hAnsi="Times New Roman" w:cs="Times New Roman"/>
          <w:i/>
          <w:color w:val="000000" w:themeColor="text1"/>
          <w:sz w:val="24"/>
          <w:szCs w:val="24"/>
        </w:rPr>
        <w:t>d</w:t>
      </w:r>
      <w:r w:rsidR="00826048" w:rsidRPr="00430494">
        <w:rPr>
          <w:rFonts w:ascii="Times New Roman" w:hAnsi="Times New Roman" w:cs="Times New Roman"/>
          <w:color w:val="000000" w:themeColor="text1"/>
          <w:sz w:val="24"/>
          <w:szCs w:val="24"/>
        </w:rPr>
        <w:t xml:space="preserve"> = </w:t>
      </w:r>
      <w:r w:rsidR="000E7E74" w:rsidRPr="00430494">
        <w:rPr>
          <w:rFonts w:ascii="Times New Roman" w:hAnsi="Times New Roman" w:cs="Times New Roman"/>
          <w:color w:val="000000" w:themeColor="text1"/>
          <w:sz w:val="24"/>
          <w:szCs w:val="24"/>
        </w:rPr>
        <w:t>0.94</w:t>
      </w:r>
      <w:proofErr w:type="gramStart"/>
      <w:r w:rsidR="00826048" w:rsidRPr="00430494">
        <w:rPr>
          <w:rFonts w:ascii="Times New Roman" w:hAnsi="Times New Roman" w:cs="Times New Roman"/>
          <w:color w:val="000000" w:themeColor="text1"/>
          <w:sz w:val="24"/>
          <w:szCs w:val="24"/>
        </w:rPr>
        <w:t xml:space="preserve">),  </w:t>
      </w:r>
      <w:r w:rsidR="00DA39AC" w:rsidRPr="00430494">
        <w:rPr>
          <w:rFonts w:ascii="Times New Roman" w:hAnsi="Times New Roman" w:cs="Times New Roman"/>
          <w:color w:val="000000" w:themeColor="text1"/>
          <w:sz w:val="24"/>
          <w:szCs w:val="24"/>
        </w:rPr>
        <w:t>but</w:t>
      </w:r>
      <w:proofErr w:type="gramEnd"/>
      <w:r w:rsidR="00DA39AC" w:rsidRPr="00430494">
        <w:rPr>
          <w:rFonts w:ascii="Times New Roman" w:hAnsi="Times New Roman" w:cs="Times New Roman"/>
          <w:color w:val="000000" w:themeColor="text1"/>
          <w:sz w:val="24"/>
          <w:szCs w:val="24"/>
        </w:rPr>
        <w:t xml:space="preserve"> </w:t>
      </w:r>
      <w:r w:rsidR="008651A9" w:rsidRPr="00430494">
        <w:rPr>
          <w:rFonts w:ascii="Times New Roman" w:hAnsi="Times New Roman" w:cs="Times New Roman"/>
          <w:color w:val="000000" w:themeColor="text1"/>
          <w:sz w:val="24"/>
          <w:szCs w:val="24"/>
        </w:rPr>
        <w:t>no s</w:t>
      </w:r>
      <w:r w:rsidR="00826048" w:rsidRPr="00430494">
        <w:rPr>
          <w:rFonts w:ascii="Times New Roman" w:hAnsi="Times New Roman" w:cs="Times New Roman"/>
          <w:color w:val="000000" w:themeColor="text1"/>
          <w:sz w:val="24"/>
          <w:szCs w:val="24"/>
        </w:rPr>
        <w:t>ignificant difference</w:t>
      </w:r>
      <w:r w:rsidR="00DA39AC" w:rsidRPr="00430494">
        <w:rPr>
          <w:rFonts w:ascii="Times New Roman" w:hAnsi="Times New Roman" w:cs="Times New Roman"/>
          <w:color w:val="000000" w:themeColor="text1"/>
          <w:sz w:val="24"/>
          <w:szCs w:val="24"/>
        </w:rPr>
        <w:t>s were found</w:t>
      </w:r>
      <w:r w:rsidR="00826048" w:rsidRPr="00430494">
        <w:rPr>
          <w:rFonts w:ascii="Times New Roman" w:hAnsi="Times New Roman" w:cs="Times New Roman"/>
          <w:color w:val="000000" w:themeColor="text1"/>
          <w:sz w:val="24"/>
          <w:szCs w:val="24"/>
        </w:rPr>
        <w:t xml:space="preserve"> between the diagnosed ASC and potential ASC groups (U = </w:t>
      </w:r>
      <w:r w:rsidR="008651A9" w:rsidRPr="00430494">
        <w:rPr>
          <w:rFonts w:ascii="Times New Roman" w:hAnsi="Times New Roman" w:cs="Times New Roman"/>
          <w:color w:val="000000" w:themeColor="text1"/>
          <w:sz w:val="24"/>
          <w:szCs w:val="24"/>
        </w:rPr>
        <w:t>47663.500</w:t>
      </w:r>
      <w:r w:rsidR="00826048" w:rsidRPr="00430494">
        <w:rPr>
          <w:rFonts w:ascii="Times New Roman" w:hAnsi="Times New Roman" w:cs="Times New Roman"/>
          <w:color w:val="000000" w:themeColor="text1"/>
          <w:sz w:val="24"/>
          <w:szCs w:val="24"/>
        </w:rPr>
        <w:t xml:space="preserve">, </w:t>
      </w:r>
      <w:r w:rsidR="008651A9" w:rsidRPr="00430494">
        <w:rPr>
          <w:rFonts w:ascii="Times New Roman" w:hAnsi="Times New Roman" w:cs="Times New Roman"/>
          <w:i/>
          <w:color w:val="000000" w:themeColor="text1"/>
          <w:sz w:val="24"/>
          <w:szCs w:val="24"/>
        </w:rPr>
        <w:t xml:space="preserve">p </w:t>
      </w:r>
      <w:r w:rsidR="008651A9" w:rsidRPr="00430494">
        <w:rPr>
          <w:rFonts w:ascii="Times New Roman" w:hAnsi="Times New Roman" w:cs="Times New Roman"/>
          <w:color w:val="000000" w:themeColor="text1"/>
          <w:sz w:val="24"/>
          <w:szCs w:val="24"/>
        </w:rPr>
        <w:t>= .060</w:t>
      </w:r>
      <w:r w:rsidR="00826048" w:rsidRPr="00430494">
        <w:rPr>
          <w:rFonts w:ascii="Times New Roman" w:hAnsi="Times New Roman" w:cs="Times New Roman"/>
          <w:color w:val="000000" w:themeColor="text1"/>
          <w:sz w:val="24"/>
          <w:szCs w:val="24"/>
        </w:rPr>
        <w:t>).</w:t>
      </w:r>
    </w:p>
    <w:p w14:paraId="30CCEB0A" w14:textId="5FD07D64" w:rsidR="005511CC" w:rsidRPr="00430494" w:rsidRDefault="009A4753" w:rsidP="005511CC">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A similar pattern was observed for the males, with a significant difference found between the three groups: </w:t>
      </w:r>
      <w:r w:rsidR="00DA39AC" w:rsidRPr="00430494">
        <w:rPr>
          <w:rFonts w:ascii="Times New Roman" w:hAnsi="Times New Roman" w:cs="Times New Roman"/>
          <w:i/>
          <w:color w:val="333333"/>
          <w:sz w:val="24"/>
          <w:szCs w:val="24"/>
          <w:shd w:val="clear" w:color="auto" w:fill="FFFFFF" w:themeFill="background1"/>
        </w:rPr>
        <w:t>X</w:t>
      </w:r>
      <w:r w:rsidRPr="00430494">
        <w:rPr>
          <w:rFonts w:ascii="Times New Roman" w:hAnsi="Times New Roman" w:cs="Times New Roman"/>
          <w:color w:val="333333"/>
          <w:sz w:val="24"/>
          <w:szCs w:val="24"/>
          <w:shd w:val="clear" w:color="auto" w:fill="FFFFFF" w:themeFill="background1"/>
          <w:vertAlign w:val="superscript"/>
        </w:rPr>
        <w:t>2</w:t>
      </w:r>
      <w:r w:rsidRPr="00430494">
        <w:rPr>
          <w:rFonts w:ascii="Times New Roman" w:hAnsi="Times New Roman" w:cs="Times New Roman"/>
          <w:color w:val="333333"/>
          <w:sz w:val="24"/>
          <w:szCs w:val="24"/>
          <w:shd w:val="clear" w:color="auto" w:fill="FFFFFF" w:themeFill="background1"/>
        </w:rPr>
        <w:t>(2)</w:t>
      </w:r>
      <w:r w:rsidRPr="00430494">
        <w:rPr>
          <w:rFonts w:ascii="Times New Roman" w:hAnsi="Times New Roman" w:cs="Times New Roman"/>
          <w:b/>
          <w:color w:val="000000" w:themeColor="text1"/>
          <w:sz w:val="24"/>
          <w:szCs w:val="24"/>
        </w:rPr>
        <w:t xml:space="preserve"> = </w:t>
      </w:r>
      <w:r w:rsidR="00B4176C" w:rsidRPr="00430494">
        <w:rPr>
          <w:rFonts w:ascii="Times New Roman" w:hAnsi="Times New Roman" w:cs="Times New Roman"/>
          <w:color w:val="000000" w:themeColor="text1"/>
          <w:sz w:val="24"/>
          <w:szCs w:val="24"/>
        </w:rPr>
        <w:t>286.995</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 .001.</w:t>
      </w:r>
      <w:r w:rsidR="00B4176C" w:rsidRPr="00430494">
        <w:rPr>
          <w:rFonts w:ascii="Times New Roman" w:hAnsi="Times New Roman" w:cs="Times New Roman"/>
          <w:color w:val="000000" w:themeColor="text1"/>
          <w:sz w:val="24"/>
          <w:szCs w:val="24"/>
        </w:rPr>
        <w:t xml:space="preserve"> </w:t>
      </w:r>
      <w:r w:rsidR="00234308" w:rsidRPr="00430494">
        <w:rPr>
          <w:rFonts w:ascii="Times New Roman" w:hAnsi="Times New Roman" w:cs="Times New Roman"/>
          <w:color w:val="000000" w:themeColor="text1"/>
          <w:sz w:val="24"/>
          <w:szCs w:val="24"/>
        </w:rPr>
        <w:t>The ASC participant group</w:t>
      </w:r>
      <w:r w:rsidR="00B4176C" w:rsidRPr="00430494">
        <w:rPr>
          <w:rFonts w:ascii="Times New Roman" w:hAnsi="Times New Roman" w:cs="Times New Roman"/>
          <w:color w:val="000000" w:themeColor="text1"/>
          <w:sz w:val="24"/>
          <w:szCs w:val="24"/>
        </w:rPr>
        <w:t xml:space="preserve"> scored lowest,</w:t>
      </w:r>
      <w:r w:rsidRPr="00430494">
        <w:rPr>
          <w:rFonts w:ascii="Times New Roman" w:hAnsi="Times New Roman" w:cs="Times New Roman"/>
          <w:color w:val="000000" w:themeColor="text1"/>
          <w:sz w:val="24"/>
          <w:szCs w:val="24"/>
        </w:rPr>
        <w:t xml:space="preserve"> follow</w:t>
      </w:r>
      <w:r w:rsidR="00234308" w:rsidRPr="00430494">
        <w:rPr>
          <w:rFonts w:ascii="Times New Roman" w:hAnsi="Times New Roman" w:cs="Times New Roman"/>
          <w:color w:val="000000" w:themeColor="text1"/>
          <w:sz w:val="24"/>
          <w:szCs w:val="24"/>
        </w:rPr>
        <w:t xml:space="preserve">ed by </w:t>
      </w:r>
      <w:r w:rsidR="00551DD5" w:rsidRPr="00430494">
        <w:rPr>
          <w:rFonts w:ascii="Times New Roman" w:hAnsi="Times New Roman" w:cs="Times New Roman"/>
          <w:color w:val="000000" w:themeColor="text1"/>
          <w:sz w:val="24"/>
          <w:szCs w:val="24"/>
        </w:rPr>
        <w:t xml:space="preserve">the </w:t>
      </w:r>
      <w:r w:rsidR="00234308" w:rsidRPr="00430494">
        <w:rPr>
          <w:rFonts w:ascii="Times New Roman" w:hAnsi="Times New Roman" w:cs="Times New Roman"/>
          <w:color w:val="000000" w:themeColor="text1"/>
          <w:sz w:val="24"/>
          <w:szCs w:val="24"/>
        </w:rPr>
        <w:t>potential ASC participant group</w:t>
      </w:r>
      <w:r w:rsidRPr="00430494">
        <w:rPr>
          <w:rFonts w:ascii="Times New Roman" w:hAnsi="Times New Roman" w:cs="Times New Roman"/>
          <w:color w:val="000000" w:themeColor="text1"/>
          <w:sz w:val="24"/>
          <w:szCs w:val="24"/>
        </w:rPr>
        <w:t>,</w:t>
      </w:r>
      <w:r w:rsidR="00B4176C" w:rsidRPr="00430494">
        <w:rPr>
          <w:rFonts w:ascii="Times New Roman" w:hAnsi="Times New Roman" w:cs="Times New Roman"/>
          <w:color w:val="000000" w:themeColor="text1"/>
          <w:sz w:val="24"/>
          <w:szCs w:val="24"/>
        </w:rPr>
        <w:t xml:space="preserve"> and </w:t>
      </w:r>
      <w:r w:rsidR="00234308" w:rsidRPr="00430494">
        <w:rPr>
          <w:rFonts w:ascii="Times New Roman" w:hAnsi="Times New Roman" w:cs="Times New Roman"/>
          <w:color w:val="000000" w:themeColor="text1"/>
          <w:sz w:val="24"/>
          <w:szCs w:val="24"/>
        </w:rPr>
        <w:t xml:space="preserve">the </w:t>
      </w:r>
      <w:r w:rsidR="00B4176C" w:rsidRPr="00430494">
        <w:rPr>
          <w:rFonts w:ascii="Times New Roman" w:hAnsi="Times New Roman" w:cs="Times New Roman"/>
          <w:color w:val="000000" w:themeColor="text1"/>
          <w:sz w:val="24"/>
          <w:szCs w:val="24"/>
        </w:rPr>
        <w:t>no ASC participant</w:t>
      </w:r>
      <w:r w:rsidR="00234308" w:rsidRPr="00430494">
        <w:rPr>
          <w:rFonts w:ascii="Times New Roman" w:hAnsi="Times New Roman" w:cs="Times New Roman"/>
          <w:color w:val="000000" w:themeColor="text1"/>
          <w:sz w:val="24"/>
          <w:szCs w:val="24"/>
        </w:rPr>
        <w:t xml:space="preserve"> group</w:t>
      </w:r>
      <w:r w:rsidRPr="00430494">
        <w:rPr>
          <w:rFonts w:ascii="Times New Roman" w:hAnsi="Times New Roman" w:cs="Times New Roman"/>
          <w:color w:val="000000" w:themeColor="text1"/>
          <w:sz w:val="24"/>
          <w:szCs w:val="24"/>
        </w:rPr>
        <w:t xml:space="preserve">. </w:t>
      </w:r>
      <w:r w:rsidR="00551DD5" w:rsidRPr="00430494">
        <w:rPr>
          <w:rFonts w:ascii="Times New Roman" w:hAnsi="Times New Roman" w:cs="Times New Roman"/>
          <w:color w:val="000000" w:themeColor="text1"/>
          <w:sz w:val="24"/>
          <w:szCs w:val="24"/>
        </w:rPr>
        <w:t xml:space="preserve">Applying Bonferroni corrections, </w:t>
      </w:r>
      <w:r w:rsidRPr="00430494">
        <w:rPr>
          <w:rFonts w:ascii="Times New Roman" w:hAnsi="Times New Roman" w:cs="Times New Roman"/>
          <w:color w:val="000000" w:themeColor="text1"/>
          <w:sz w:val="24"/>
          <w:szCs w:val="24"/>
        </w:rPr>
        <w:t xml:space="preserve">significant difference with large effect sizes </w:t>
      </w:r>
      <w:r w:rsidR="00551DD5" w:rsidRPr="00430494">
        <w:rPr>
          <w:rFonts w:ascii="Times New Roman" w:hAnsi="Times New Roman" w:cs="Times New Roman"/>
          <w:color w:val="000000" w:themeColor="text1"/>
          <w:sz w:val="24"/>
          <w:szCs w:val="24"/>
        </w:rPr>
        <w:t xml:space="preserve">were found </w:t>
      </w:r>
      <w:r w:rsidRPr="00430494">
        <w:rPr>
          <w:rFonts w:ascii="Times New Roman" w:hAnsi="Times New Roman" w:cs="Times New Roman"/>
          <w:color w:val="000000" w:themeColor="text1"/>
          <w:sz w:val="24"/>
          <w:szCs w:val="24"/>
        </w:rPr>
        <w:t xml:space="preserve">between the ASC and no ASC groups (U = 1661.50,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 .001, </w:t>
      </w:r>
      <w:r w:rsidRPr="00430494">
        <w:rPr>
          <w:rFonts w:ascii="Times New Roman" w:hAnsi="Times New Roman" w:cs="Times New Roman"/>
          <w:i/>
          <w:color w:val="000000" w:themeColor="text1"/>
          <w:sz w:val="24"/>
          <w:szCs w:val="24"/>
        </w:rPr>
        <w:t>d</w:t>
      </w:r>
      <w:r w:rsidRPr="00430494">
        <w:rPr>
          <w:rFonts w:ascii="Times New Roman" w:hAnsi="Times New Roman" w:cs="Times New Roman"/>
          <w:color w:val="000000" w:themeColor="text1"/>
          <w:sz w:val="24"/>
          <w:szCs w:val="24"/>
        </w:rPr>
        <w:t xml:space="preserve"> = </w:t>
      </w:r>
      <w:r w:rsidR="00C03430" w:rsidRPr="00430494">
        <w:rPr>
          <w:rFonts w:ascii="Times New Roman" w:hAnsi="Times New Roman" w:cs="Times New Roman"/>
          <w:color w:val="000000" w:themeColor="text1"/>
          <w:sz w:val="24"/>
          <w:szCs w:val="24"/>
        </w:rPr>
        <w:t>2.20</w:t>
      </w:r>
      <w:r w:rsidRPr="00430494">
        <w:rPr>
          <w:rFonts w:ascii="Times New Roman" w:hAnsi="Times New Roman" w:cs="Times New Roman"/>
          <w:color w:val="000000" w:themeColor="text1"/>
          <w:sz w:val="24"/>
          <w:szCs w:val="24"/>
        </w:rPr>
        <w:t>),</w:t>
      </w:r>
      <w:r w:rsidR="00551DD5" w:rsidRPr="00430494">
        <w:rPr>
          <w:rFonts w:ascii="Times New Roman" w:hAnsi="Times New Roman" w:cs="Times New Roman"/>
          <w:color w:val="000000" w:themeColor="text1"/>
          <w:sz w:val="24"/>
          <w:szCs w:val="24"/>
        </w:rPr>
        <w:t xml:space="preserve"> and</w:t>
      </w:r>
      <w:r w:rsidRPr="00430494">
        <w:rPr>
          <w:rFonts w:ascii="Times New Roman" w:hAnsi="Times New Roman" w:cs="Times New Roman"/>
          <w:color w:val="000000" w:themeColor="text1"/>
          <w:sz w:val="24"/>
          <w:szCs w:val="24"/>
        </w:rPr>
        <w:t xml:space="preserve"> the potential ASC and no ASC groups (U = 17719.50,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
          <w:color w:val="000000" w:themeColor="text1"/>
          <w:sz w:val="24"/>
          <w:szCs w:val="24"/>
        </w:rPr>
        <w:t>d</w:t>
      </w:r>
      <w:r w:rsidRPr="00430494">
        <w:rPr>
          <w:rFonts w:ascii="Times New Roman" w:hAnsi="Times New Roman" w:cs="Times New Roman"/>
          <w:color w:val="000000" w:themeColor="text1"/>
          <w:sz w:val="24"/>
          <w:szCs w:val="24"/>
        </w:rPr>
        <w:t xml:space="preserve"> = 1.</w:t>
      </w:r>
      <w:r w:rsidR="00C03430" w:rsidRPr="00430494">
        <w:rPr>
          <w:rFonts w:ascii="Times New Roman" w:hAnsi="Times New Roman" w:cs="Times New Roman"/>
          <w:color w:val="000000" w:themeColor="text1"/>
          <w:sz w:val="24"/>
          <w:szCs w:val="24"/>
        </w:rPr>
        <w:t>75</w:t>
      </w:r>
      <w:r w:rsidRPr="00430494">
        <w:rPr>
          <w:rFonts w:ascii="Times New Roman" w:hAnsi="Times New Roman" w:cs="Times New Roman"/>
          <w:color w:val="000000" w:themeColor="text1"/>
          <w:sz w:val="24"/>
          <w:szCs w:val="24"/>
        </w:rPr>
        <w:t xml:space="preserve">), </w:t>
      </w:r>
      <w:r w:rsidR="00B4176C" w:rsidRPr="00430494">
        <w:rPr>
          <w:rFonts w:ascii="Times New Roman" w:hAnsi="Times New Roman" w:cs="Times New Roman"/>
          <w:color w:val="000000" w:themeColor="text1"/>
          <w:sz w:val="24"/>
          <w:szCs w:val="24"/>
        </w:rPr>
        <w:t>but no</w:t>
      </w:r>
      <w:r w:rsidRPr="00430494">
        <w:rPr>
          <w:rFonts w:ascii="Times New Roman" w:hAnsi="Times New Roman" w:cs="Times New Roman"/>
          <w:color w:val="000000" w:themeColor="text1"/>
          <w:sz w:val="24"/>
          <w:szCs w:val="24"/>
        </w:rPr>
        <w:t xml:space="preserve"> significant difference</w:t>
      </w:r>
      <w:r w:rsidR="00551DD5" w:rsidRPr="00430494">
        <w:rPr>
          <w:rFonts w:ascii="Times New Roman" w:hAnsi="Times New Roman" w:cs="Times New Roman"/>
          <w:color w:val="000000" w:themeColor="text1"/>
          <w:sz w:val="24"/>
          <w:szCs w:val="24"/>
        </w:rPr>
        <w:t>s were found</w:t>
      </w:r>
      <w:r w:rsidRPr="00430494">
        <w:rPr>
          <w:rFonts w:ascii="Times New Roman" w:hAnsi="Times New Roman" w:cs="Times New Roman"/>
          <w:color w:val="000000" w:themeColor="text1"/>
          <w:sz w:val="24"/>
          <w:szCs w:val="24"/>
        </w:rPr>
        <w:t xml:space="preserve"> between the ASC and potential ASC groups (U =1527.50,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w:t>
      </w:r>
      <w:r w:rsidR="00B4176C" w:rsidRPr="00430494">
        <w:rPr>
          <w:rFonts w:ascii="Times New Roman" w:hAnsi="Times New Roman" w:cs="Times New Roman"/>
          <w:color w:val="000000" w:themeColor="text1"/>
          <w:sz w:val="24"/>
          <w:szCs w:val="24"/>
        </w:rPr>
        <w:t>= .136</w:t>
      </w:r>
      <w:r w:rsidRPr="00430494">
        <w:rPr>
          <w:rFonts w:ascii="Times New Roman" w:hAnsi="Times New Roman" w:cs="Times New Roman"/>
          <w:color w:val="000000" w:themeColor="text1"/>
          <w:sz w:val="24"/>
          <w:szCs w:val="24"/>
        </w:rPr>
        <w:t>)</w:t>
      </w:r>
      <w:proofErr w:type="gramStart"/>
      <w:r w:rsidRPr="00430494">
        <w:rPr>
          <w:rFonts w:ascii="Times New Roman" w:hAnsi="Times New Roman" w:cs="Times New Roman"/>
          <w:color w:val="000000" w:themeColor="text1"/>
          <w:sz w:val="24"/>
          <w:szCs w:val="24"/>
        </w:rPr>
        <w:t xml:space="preserve">. </w:t>
      </w:r>
      <w:r w:rsidR="001C66EA" w:rsidRPr="00430494">
        <w:rPr>
          <w:rFonts w:ascii="Times New Roman" w:hAnsi="Times New Roman" w:cs="Times New Roman"/>
          <w:color w:val="000000" w:themeColor="text1"/>
          <w:sz w:val="24"/>
          <w:szCs w:val="24"/>
        </w:rPr>
        <w:t>)</w:t>
      </w:r>
      <w:proofErr w:type="gramEnd"/>
      <w:r w:rsidR="001C66EA" w:rsidRPr="00430494">
        <w:rPr>
          <w:rFonts w:ascii="Times New Roman" w:hAnsi="Times New Roman" w:cs="Times New Roman"/>
          <w:color w:val="000000" w:themeColor="text1"/>
          <w:sz w:val="24"/>
          <w:szCs w:val="24"/>
        </w:rPr>
        <w:t xml:space="preserve">. A significant difference was found between all three male groups on the ‘cognitive empathy’ scale: </w:t>
      </w:r>
      <w:r w:rsidR="00551DD5" w:rsidRPr="00430494">
        <w:rPr>
          <w:rFonts w:ascii="Times New Roman" w:hAnsi="Times New Roman" w:cs="Times New Roman"/>
          <w:i/>
          <w:color w:val="333333"/>
          <w:sz w:val="24"/>
          <w:szCs w:val="24"/>
          <w:shd w:val="clear" w:color="auto" w:fill="FFFFFF" w:themeFill="background1"/>
        </w:rPr>
        <w:t>X</w:t>
      </w:r>
      <w:r w:rsidR="001C66EA" w:rsidRPr="00430494">
        <w:rPr>
          <w:rFonts w:ascii="Times New Roman" w:hAnsi="Times New Roman" w:cs="Times New Roman"/>
          <w:color w:val="333333"/>
          <w:sz w:val="24"/>
          <w:szCs w:val="24"/>
          <w:shd w:val="clear" w:color="auto" w:fill="FFFFFF" w:themeFill="background1"/>
          <w:vertAlign w:val="superscript"/>
        </w:rPr>
        <w:t>2</w:t>
      </w:r>
      <w:r w:rsidR="001C66EA" w:rsidRPr="00430494">
        <w:rPr>
          <w:rFonts w:ascii="Times New Roman" w:hAnsi="Times New Roman" w:cs="Times New Roman"/>
          <w:color w:val="333333"/>
          <w:sz w:val="24"/>
          <w:szCs w:val="24"/>
          <w:shd w:val="clear" w:color="auto" w:fill="FFFFFF" w:themeFill="background1"/>
        </w:rPr>
        <w:t>(2)</w:t>
      </w:r>
      <w:r w:rsidR="001C66EA" w:rsidRPr="00430494">
        <w:rPr>
          <w:rFonts w:ascii="Times New Roman" w:hAnsi="Times New Roman" w:cs="Times New Roman"/>
          <w:b/>
          <w:color w:val="000000" w:themeColor="text1"/>
          <w:sz w:val="24"/>
          <w:szCs w:val="24"/>
        </w:rPr>
        <w:t xml:space="preserve"> = </w:t>
      </w:r>
      <w:r w:rsidR="001C66EA" w:rsidRPr="00430494">
        <w:rPr>
          <w:rFonts w:ascii="Times New Roman" w:hAnsi="Times New Roman" w:cs="Times New Roman"/>
          <w:color w:val="000000" w:themeColor="text1"/>
          <w:sz w:val="24"/>
          <w:szCs w:val="24"/>
        </w:rPr>
        <w:t xml:space="preserve">283.025, </w:t>
      </w:r>
      <w:r w:rsidR="001C66EA" w:rsidRPr="00430494">
        <w:rPr>
          <w:rFonts w:ascii="Times New Roman" w:hAnsi="Times New Roman" w:cs="Times New Roman"/>
          <w:i/>
          <w:color w:val="000000" w:themeColor="text1"/>
          <w:sz w:val="24"/>
          <w:szCs w:val="24"/>
        </w:rPr>
        <w:t>p</w:t>
      </w:r>
      <w:r w:rsidR="001C66EA" w:rsidRPr="00430494">
        <w:rPr>
          <w:rFonts w:ascii="Times New Roman" w:hAnsi="Times New Roman" w:cs="Times New Roman"/>
          <w:color w:val="000000" w:themeColor="text1"/>
          <w:sz w:val="24"/>
          <w:szCs w:val="24"/>
        </w:rPr>
        <w:t xml:space="preserve"> &lt; .001. </w:t>
      </w:r>
      <w:r w:rsidR="00CB64E5" w:rsidRPr="00430494">
        <w:rPr>
          <w:rFonts w:ascii="Times New Roman" w:hAnsi="Times New Roman" w:cs="Times New Roman"/>
          <w:color w:val="000000" w:themeColor="text1"/>
          <w:sz w:val="24"/>
          <w:szCs w:val="24"/>
        </w:rPr>
        <w:t>The d</w:t>
      </w:r>
      <w:r w:rsidR="001C66EA" w:rsidRPr="00430494">
        <w:rPr>
          <w:rFonts w:ascii="Times New Roman" w:hAnsi="Times New Roman" w:cs="Times New Roman"/>
          <w:color w:val="000000" w:themeColor="text1"/>
          <w:sz w:val="24"/>
          <w:szCs w:val="24"/>
        </w:rPr>
        <w:t xml:space="preserve">iagnosed ASC </w:t>
      </w:r>
      <w:r w:rsidR="00CB64E5" w:rsidRPr="00430494">
        <w:rPr>
          <w:rFonts w:ascii="Times New Roman" w:hAnsi="Times New Roman" w:cs="Times New Roman"/>
          <w:color w:val="000000" w:themeColor="text1"/>
          <w:sz w:val="24"/>
          <w:szCs w:val="24"/>
        </w:rPr>
        <w:t xml:space="preserve">group scored lowest, followed </w:t>
      </w:r>
      <w:proofErr w:type="spellStart"/>
      <w:r w:rsidR="00CB64E5" w:rsidRPr="00430494">
        <w:rPr>
          <w:rFonts w:ascii="Times New Roman" w:hAnsi="Times New Roman" w:cs="Times New Roman"/>
          <w:color w:val="000000" w:themeColor="text1"/>
          <w:sz w:val="24"/>
          <w:szCs w:val="24"/>
        </w:rPr>
        <w:t>byt</w:t>
      </w:r>
      <w:proofErr w:type="spellEnd"/>
      <w:r w:rsidR="00CB64E5" w:rsidRPr="00430494">
        <w:rPr>
          <w:rFonts w:ascii="Times New Roman" w:hAnsi="Times New Roman" w:cs="Times New Roman"/>
          <w:color w:val="000000" w:themeColor="text1"/>
          <w:sz w:val="24"/>
          <w:szCs w:val="24"/>
        </w:rPr>
        <w:t xml:space="preserve"> the</w:t>
      </w:r>
      <w:r w:rsidR="001C66EA" w:rsidRPr="00430494">
        <w:rPr>
          <w:rFonts w:ascii="Times New Roman" w:hAnsi="Times New Roman" w:cs="Times New Roman"/>
          <w:color w:val="000000" w:themeColor="text1"/>
          <w:sz w:val="24"/>
          <w:szCs w:val="24"/>
        </w:rPr>
        <w:t xml:space="preserve"> potential ASC </w:t>
      </w:r>
      <w:r w:rsidR="00CB64E5" w:rsidRPr="00430494">
        <w:rPr>
          <w:rFonts w:ascii="Times New Roman" w:hAnsi="Times New Roman" w:cs="Times New Roman"/>
          <w:color w:val="000000" w:themeColor="text1"/>
          <w:sz w:val="24"/>
          <w:szCs w:val="24"/>
        </w:rPr>
        <w:t>group</w:t>
      </w:r>
      <w:r w:rsidR="001C66EA" w:rsidRPr="00430494">
        <w:rPr>
          <w:rFonts w:ascii="Times New Roman" w:hAnsi="Times New Roman" w:cs="Times New Roman"/>
          <w:color w:val="000000" w:themeColor="text1"/>
          <w:sz w:val="24"/>
          <w:szCs w:val="24"/>
        </w:rPr>
        <w:t xml:space="preserve">, and </w:t>
      </w:r>
      <w:r w:rsidR="00CB64E5" w:rsidRPr="00430494">
        <w:rPr>
          <w:rFonts w:ascii="Times New Roman" w:hAnsi="Times New Roman" w:cs="Times New Roman"/>
          <w:color w:val="000000" w:themeColor="text1"/>
          <w:sz w:val="24"/>
          <w:szCs w:val="24"/>
        </w:rPr>
        <w:t xml:space="preserve">the </w:t>
      </w:r>
      <w:r w:rsidR="001C66EA" w:rsidRPr="00430494">
        <w:rPr>
          <w:rFonts w:ascii="Times New Roman" w:hAnsi="Times New Roman" w:cs="Times New Roman"/>
          <w:color w:val="000000" w:themeColor="text1"/>
          <w:sz w:val="24"/>
          <w:szCs w:val="24"/>
        </w:rPr>
        <w:t xml:space="preserve">no ASC </w:t>
      </w:r>
      <w:r w:rsidR="00CB64E5" w:rsidRPr="00430494">
        <w:rPr>
          <w:rFonts w:ascii="Times New Roman" w:hAnsi="Times New Roman" w:cs="Times New Roman"/>
          <w:color w:val="000000" w:themeColor="text1"/>
          <w:sz w:val="24"/>
          <w:szCs w:val="24"/>
        </w:rPr>
        <w:t>group</w:t>
      </w:r>
      <w:r w:rsidR="001C66EA" w:rsidRPr="00430494">
        <w:rPr>
          <w:rFonts w:ascii="Times New Roman" w:hAnsi="Times New Roman" w:cs="Times New Roman"/>
          <w:color w:val="000000" w:themeColor="text1"/>
          <w:sz w:val="24"/>
          <w:szCs w:val="24"/>
        </w:rPr>
        <w:t xml:space="preserve">. </w:t>
      </w:r>
      <w:r w:rsidR="00D6325A" w:rsidRPr="00430494">
        <w:rPr>
          <w:rFonts w:ascii="Times New Roman" w:hAnsi="Times New Roman" w:cs="Times New Roman"/>
          <w:color w:val="000000" w:themeColor="text1"/>
          <w:sz w:val="24"/>
          <w:szCs w:val="24"/>
        </w:rPr>
        <w:t>After Bonferroni corrections,</w:t>
      </w:r>
      <w:r w:rsidR="001C66EA" w:rsidRPr="00430494">
        <w:rPr>
          <w:rFonts w:ascii="Times New Roman" w:hAnsi="Times New Roman" w:cs="Times New Roman"/>
          <w:color w:val="000000" w:themeColor="text1"/>
          <w:sz w:val="24"/>
          <w:szCs w:val="24"/>
        </w:rPr>
        <w:t xml:space="preserve"> </w:t>
      </w:r>
      <w:r w:rsidR="00D6325A" w:rsidRPr="00430494">
        <w:rPr>
          <w:rFonts w:ascii="Times New Roman" w:hAnsi="Times New Roman" w:cs="Times New Roman"/>
          <w:color w:val="000000" w:themeColor="text1"/>
          <w:sz w:val="24"/>
          <w:szCs w:val="24"/>
        </w:rPr>
        <w:t>significant differences</w:t>
      </w:r>
      <w:r w:rsidR="001C66EA" w:rsidRPr="00430494">
        <w:rPr>
          <w:rFonts w:ascii="Times New Roman" w:hAnsi="Times New Roman" w:cs="Times New Roman"/>
          <w:color w:val="000000" w:themeColor="text1"/>
          <w:sz w:val="24"/>
          <w:szCs w:val="24"/>
        </w:rPr>
        <w:t xml:space="preserve"> with large effect sizes </w:t>
      </w:r>
      <w:r w:rsidR="00D6325A" w:rsidRPr="00430494">
        <w:rPr>
          <w:rFonts w:ascii="Times New Roman" w:hAnsi="Times New Roman" w:cs="Times New Roman"/>
          <w:color w:val="000000" w:themeColor="text1"/>
          <w:sz w:val="24"/>
          <w:szCs w:val="24"/>
        </w:rPr>
        <w:t xml:space="preserve">were found </w:t>
      </w:r>
      <w:r w:rsidR="001C66EA" w:rsidRPr="00430494">
        <w:rPr>
          <w:rFonts w:ascii="Times New Roman" w:hAnsi="Times New Roman" w:cs="Times New Roman"/>
          <w:color w:val="000000" w:themeColor="text1"/>
          <w:sz w:val="24"/>
          <w:szCs w:val="24"/>
        </w:rPr>
        <w:t xml:space="preserve">between the diagnosed ASC and no ASC groups (U = 1048.500, </w:t>
      </w:r>
      <w:r w:rsidR="001C66EA" w:rsidRPr="00430494">
        <w:rPr>
          <w:rFonts w:ascii="Times New Roman" w:hAnsi="Times New Roman" w:cs="Times New Roman"/>
          <w:i/>
          <w:color w:val="000000" w:themeColor="text1"/>
          <w:sz w:val="24"/>
          <w:szCs w:val="24"/>
        </w:rPr>
        <w:t>p</w:t>
      </w:r>
      <w:r w:rsidR="001C66EA" w:rsidRPr="00430494">
        <w:rPr>
          <w:rFonts w:ascii="Times New Roman" w:hAnsi="Times New Roman" w:cs="Times New Roman"/>
          <w:color w:val="000000" w:themeColor="text1"/>
          <w:sz w:val="24"/>
          <w:szCs w:val="24"/>
        </w:rPr>
        <w:t xml:space="preserve"> &lt; .001, </w:t>
      </w:r>
      <w:r w:rsidR="001C66EA" w:rsidRPr="00430494">
        <w:rPr>
          <w:rFonts w:ascii="Times New Roman" w:hAnsi="Times New Roman" w:cs="Times New Roman"/>
          <w:i/>
          <w:color w:val="000000" w:themeColor="text1"/>
          <w:sz w:val="24"/>
          <w:szCs w:val="24"/>
        </w:rPr>
        <w:t>d</w:t>
      </w:r>
      <w:r w:rsidR="001C66EA" w:rsidRPr="00430494">
        <w:rPr>
          <w:rFonts w:ascii="Times New Roman" w:hAnsi="Times New Roman" w:cs="Times New Roman"/>
          <w:color w:val="000000" w:themeColor="text1"/>
          <w:sz w:val="24"/>
          <w:szCs w:val="24"/>
        </w:rPr>
        <w:t xml:space="preserve"> = 2.56),</w:t>
      </w:r>
      <w:r w:rsidR="00D6325A" w:rsidRPr="00430494">
        <w:rPr>
          <w:rFonts w:ascii="Times New Roman" w:hAnsi="Times New Roman" w:cs="Times New Roman"/>
          <w:color w:val="000000" w:themeColor="text1"/>
          <w:sz w:val="24"/>
          <w:szCs w:val="24"/>
        </w:rPr>
        <w:t xml:space="preserve"> and</w:t>
      </w:r>
      <w:r w:rsidR="001C66EA" w:rsidRPr="00430494">
        <w:rPr>
          <w:rFonts w:ascii="Times New Roman" w:hAnsi="Times New Roman" w:cs="Times New Roman"/>
          <w:color w:val="000000" w:themeColor="text1"/>
          <w:sz w:val="24"/>
          <w:szCs w:val="24"/>
        </w:rPr>
        <w:t xml:space="preserve"> the potential ASC and no ASC groups (U = </w:t>
      </w:r>
      <w:r w:rsidR="00C73A61" w:rsidRPr="00430494">
        <w:rPr>
          <w:rFonts w:ascii="Times New Roman" w:hAnsi="Times New Roman" w:cs="Times New Roman"/>
          <w:color w:val="000000" w:themeColor="text1"/>
          <w:sz w:val="24"/>
          <w:szCs w:val="24"/>
        </w:rPr>
        <w:t>19167.500</w:t>
      </w:r>
      <w:r w:rsidR="001C66EA" w:rsidRPr="00430494">
        <w:rPr>
          <w:rFonts w:ascii="Times New Roman" w:hAnsi="Times New Roman" w:cs="Times New Roman"/>
          <w:color w:val="000000" w:themeColor="text1"/>
          <w:sz w:val="24"/>
          <w:szCs w:val="24"/>
        </w:rPr>
        <w:t xml:space="preserve">, </w:t>
      </w:r>
      <w:r w:rsidR="001C66EA" w:rsidRPr="00430494">
        <w:rPr>
          <w:rFonts w:ascii="Times New Roman" w:hAnsi="Times New Roman" w:cs="Times New Roman"/>
          <w:i/>
          <w:color w:val="000000" w:themeColor="text1"/>
          <w:sz w:val="24"/>
          <w:szCs w:val="24"/>
        </w:rPr>
        <w:t>p</w:t>
      </w:r>
      <w:r w:rsidR="001C66EA" w:rsidRPr="00430494">
        <w:rPr>
          <w:rFonts w:ascii="Times New Roman" w:hAnsi="Times New Roman" w:cs="Times New Roman"/>
          <w:color w:val="000000" w:themeColor="text1"/>
          <w:sz w:val="24"/>
          <w:szCs w:val="24"/>
        </w:rPr>
        <w:t xml:space="preserve"> &lt;.001, </w:t>
      </w:r>
      <w:r w:rsidR="001C66EA" w:rsidRPr="00430494">
        <w:rPr>
          <w:rFonts w:ascii="Times New Roman" w:hAnsi="Times New Roman" w:cs="Times New Roman"/>
          <w:i/>
          <w:color w:val="000000" w:themeColor="text1"/>
          <w:sz w:val="24"/>
          <w:szCs w:val="24"/>
        </w:rPr>
        <w:t>d</w:t>
      </w:r>
      <w:r w:rsidR="001C66EA" w:rsidRPr="00430494">
        <w:rPr>
          <w:rFonts w:ascii="Times New Roman" w:hAnsi="Times New Roman" w:cs="Times New Roman"/>
          <w:color w:val="000000" w:themeColor="text1"/>
          <w:sz w:val="24"/>
          <w:szCs w:val="24"/>
        </w:rPr>
        <w:t xml:space="preserve"> = 1.</w:t>
      </w:r>
      <w:r w:rsidR="00C73A61" w:rsidRPr="00430494">
        <w:rPr>
          <w:rFonts w:ascii="Times New Roman" w:hAnsi="Times New Roman" w:cs="Times New Roman"/>
          <w:color w:val="000000" w:themeColor="text1"/>
          <w:sz w:val="24"/>
          <w:szCs w:val="24"/>
        </w:rPr>
        <w:t>69</w:t>
      </w:r>
      <w:r w:rsidR="001C66EA" w:rsidRPr="00430494">
        <w:rPr>
          <w:rFonts w:ascii="Times New Roman" w:hAnsi="Times New Roman" w:cs="Times New Roman"/>
          <w:color w:val="000000" w:themeColor="text1"/>
          <w:sz w:val="24"/>
          <w:szCs w:val="24"/>
        </w:rPr>
        <w:t>), and a significant difference but with a medium effect size</w:t>
      </w:r>
      <w:r w:rsidR="00D6325A" w:rsidRPr="00430494">
        <w:rPr>
          <w:rFonts w:ascii="Times New Roman" w:hAnsi="Times New Roman" w:cs="Times New Roman"/>
          <w:color w:val="000000" w:themeColor="text1"/>
          <w:sz w:val="24"/>
          <w:szCs w:val="24"/>
        </w:rPr>
        <w:t xml:space="preserve"> was found</w:t>
      </w:r>
      <w:r w:rsidR="001C66EA" w:rsidRPr="00430494">
        <w:rPr>
          <w:rFonts w:ascii="Times New Roman" w:hAnsi="Times New Roman" w:cs="Times New Roman"/>
          <w:color w:val="000000" w:themeColor="text1"/>
          <w:sz w:val="24"/>
          <w:szCs w:val="24"/>
        </w:rPr>
        <w:t xml:space="preserve"> between the diagnosed ASC and potential ASC groups (U = 1251.00, </w:t>
      </w:r>
      <w:r w:rsidR="001C66EA" w:rsidRPr="00430494">
        <w:rPr>
          <w:rFonts w:ascii="Times New Roman" w:hAnsi="Times New Roman" w:cs="Times New Roman"/>
          <w:i/>
          <w:color w:val="000000" w:themeColor="text1"/>
          <w:sz w:val="24"/>
          <w:szCs w:val="24"/>
        </w:rPr>
        <w:t>p = .007</w:t>
      </w:r>
      <w:r w:rsidR="001C66EA" w:rsidRPr="00430494">
        <w:rPr>
          <w:rFonts w:ascii="Times New Roman" w:hAnsi="Times New Roman" w:cs="Times New Roman"/>
          <w:color w:val="000000" w:themeColor="text1"/>
          <w:sz w:val="24"/>
          <w:szCs w:val="24"/>
        </w:rPr>
        <w:t xml:space="preserve">, </w:t>
      </w:r>
      <w:r w:rsidR="001C66EA" w:rsidRPr="00430494">
        <w:rPr>
          <w:rFonts w:ascii="Times New Roman" w:hAnsi="Times New Roman" w:cs="Times New Roman"/>
          <w:i/>
          <w:color w:val="000000" w:themeColor="text1"/>
          <w:sz w:val="24"/>
          <w:szCs w:val="24"/>
        </w:rPr>
        <w:t>d</w:t>
      </w:r>
      <w:r w:rsidR="001C66EA" w:rsidRPr="00430494">
        <w:rPr>
          <w:rFonts w:ascii="Times New Roman" w:hAnsi="Times New Roman" w:cs="Times New Roman"/>
          <w:color w:val="000000" w:themeColor="text1"/>
          <w:sz w:val="24"/>
          <w:szCs w:val="24"/>
        </w:rPr>
        <w:t xml:space="preserve"> = 0.66).</w:t>
      </w:r>
      <w:r w:rsidR="005511CC" w:rsidRPr="00430494">
        <w:rPr>
          <w:rFonts w:ascii="Times New Roman" w:hAnsi="Times New Roman" w:cs="Times New Roman"/>
          <w:color w:val="000000" w:themeColor="text1"/>
          <w:sz w:val="24"/>
          <w:szCs w:val="24"/>
        </w:rPr>
        <w:t xml:space="preserve"> A significant </w:t>
      </w:r>
      <w:r w:rsidR="005511CC" w:rsidRPr="00430494">
        <w:rPr>
          <w:rFonts w:ascii="Times New Roman" w:hAnsi="Times New Roman" w:cs="Times New Roman"/>
          <w:color w:val="000000" w:themeColor="text1"/>
          <w:sz w:val="24"/>
          <w:szCs w:val="24"/>
        </w:rPr>
        <w:lastRenderedPageBreak/>
        <w:t xml:space="preserve">difference was found between all three male groups on the ‘emotional reactivity’ scale: </w:t>
      </w:r>
      <w:r w:rsidR="00D6325A" w:rsidRPr="00430494">
        <w:rPr>
          <w:rFonts w:ascii="Times New Roman" w:hAnsi="Times New Roman" w:cs="Times New Roman"/>
          <w:i/>
          <w:color w:val="333333"/>
          <w:sz w:val="24"/>
          <w:szCs w:val="24"/>
          <w:shd w:val="clear" w:color="auto" w:fill="FFFFFF" w:themeFill="background1"/>
        </w:rPr>
        <w:t>X</w:t>
      </w:r>
      <w:r w:rsidR="005511CC" w:rsidRPr="00430494">
        <w:rPr>
          <w:rFonts w:ascii="Times New Roman" w:hAnsi="Times New Roman" w:cs="Times New Roman"/>
          <w:color w:val="333333"/>
          <w:sz w:val="24"/>
          <w:szCs w:val="24"/>
          <w:shd w:val="clear" w:color="auto" w:fill="FFFFFF" w:themeFill="background1"/>
          <w:vertAlign w:val="superscript"/>
        </w:rPr>
        <w:t>2</w:t>
      </w:r>
      <w:r w:rsidR="005511CC" w:rsidRPr="00430494">
        <w:rPr>
          <w:rFonts w:ascii="Times New Roman" w:hAnsi="Times New Roman" w:cs="Times New Roman"/>
          <w:color w:val="333333"/>
          <w:sz w:val="24"/>
          <w:szCs w:val="24"/>
          <w:shd w:val="clear" w:color="auto" w:fill="FFFFFF" w:themeFill="background1"/>
        </w:rPr>
        <w:t>(2)</w:t>
      </w:r>
      <w:r w:rsidR="005511CC" w:rsidRPr="00430494">
        <w:rPr>
          <w:rFonts w:ascii="Times New Roman" w:hAnsi="Times New Roman" w:cs="Times New Roman"/>
          <w:b/>
          <w:color w:val="000000" w:themeColor="text1"/>
          <w:sz w:val="24"/>
          <w:szCs w:val="24"/>
        </w:rPr>
        <w:t xml:space="preserve"> = </w:t>
      </w:r>
      <w:r w:rsidR="005511CC" w:rsidRPr="00430494">
        <w:rPr>
          <w:rFonts w:ascii="Times New Roman" w:hAnsi="Times New Roman" w:cs="Times New Roman"/>
          <w:color w:val="000000" w:themeColor="text1"/>
          <w:sz w:val="24"/>
          <w:szCs w:val="24"/>
        </w:rPr>
        <w:t xml:space="preserve">107.929, </w:t>
      </w:r>
      <w:r w:rsidR="005511CC" w:rsidRPr="00430494">
        <w:rPr>
          <w:rFonts w:ascii="Times New Roman" w:hAnsi="Times New Roman" w:cs="Times New Roman"/>
          <w:i/>
          <w:color w:val="000000" w:themeColor="text1"/>
          <w:sz w:val="24"/>
          <w:szCs w:val="24"/>
        </w:rPr>
        <w:t>p</w:t>
      </w:r>
      <w:r w:rsidR="005511CC" w:rsidRPr="00430494">
        <w:rPr>
          <w:rFonts w:ascii="Times New Roman" w:hAnsi="Times New Roman" w:cs="Times New Roman"/>
          <w:color w:val="000000" w:themeColor="text1"/>
          <w:sz w:val="24"/>
          <w:szCs w:val="24"/>
        </w:rPr>
        <w:t xml:space="preserve"> &lt; .001. </w:t>
      </w:r>
      <w:r w:rsidR="004A7536" w:rsidRPr="00430494">
        <w:rPr>
          <w:rFonts w:ascii="Times New Roman" w:hAnsi="Times New Roman" w:cs="Times New Roman"/>
          <w:color w:val="000000" w:themeColor="text1"/>
          <w:sz w:val="24"/>
          <w:szCs w:val="24"/>
        </w:rPr>
        <w:t>The d</w:t>
      </w:r>
      <w:r w:rsidR="005511CC" w:rsidRPr="00430494">
        <w:rPr>
          <w:rFonts w:ascii="Times New Roman" w:hAnsi="Times New Roman" w:cs="Times New Roman"/>
          <w:color w:val="000000" w:themeColor="text1"/>
          <w:sz w:val="24"/>
          <w:szCs w:val="24"/>
        </w:rPr>
        <w:t xml:space="preserve">iagnosed ASC </w:t>
      </w:r>
      <w:r w:rsidR="004A7536" w:rsidRPr="00430494">
        <w:rPr>
          <w:rFonts w:ascii="Times New Roman" w:hAnsi="Times New Roman" w:cs="Times New Roman"/>
          <w:color w:val="000000" w:themeColor="text1"/>
          <w:sz w:val="24"/>
          <w:szCs w:val="24"/>
        </w:rPr>
        <w:t>group</w:t>
      </w:r>
      <w:r w:rsidR="005511CC" w:rsidRPr="00430494">
        <w:rPr>
          <w:rFonts w:ascii="Times New Roman" w:hAnsi="Times New Roman" w:cs="Times New Roman"/>
          <w:color w:val="000000" w:themeColor="text1"/>
          <w:sz w:val="24"/>
          <w:szCs w:val="24"/>
        </w:rPr>
        <w:t xml:space="preserve"> and potential ASC </w:t>
      </w:r>
      <w:r w:rsidR="004A7536" w:rsidRPr="00430494">
        <w:rPr>
          <w:rFonts w:ascii="Times New Roman" w:hAnsi="Times New Roman" w:cs="Times New Roman"/>
          <w:color w:val="000000" w:themeColor="text1"/>
          <w:sz w:val="24"/>
          <w:szCs w:val="24"/>
        </w:rPr>
        <w:t>group</w:t>
      </w:r>
      <w:r w:rsidR="005511CC" w:rsidRPr="00430494">
        <w:rPr>
          <w:rFonts w:ascii="Times New Roman" w:hAnsi="Times New Roman" w:cs="Times New Roman"/>
          <w:color w:val="000000" w:themeColor="text1"/>
          <w:sz w:val="24"/>
          <w:szCs w:val="24"/>
        </w:rPr>
        <w:t xml:space="preserve"> scored similarly, and lower than </w:t>
      </w:r>
      <w:r w:rsidR="004A7536" w:rsidRPr="00430494">
        <w:rPr>
          <w:rFonts w:ascii="Times New Roman" w:hAnsi="Times New Roman" w:cs="Times New Roman"/>
          <w:color w:val="000000" w:themeColor="text1"/>
          <w:sz w:val="24"/>
          <w:szCs w:val="24"/>
        </w:rPr>
        <w:t>the no ASC group</w:t>
      </w:r>
      <w:r w:rsidR="005511CC" w:rsidRPr="00430494">
        <w:rPr>
          <w:rFonts w:ascii="Times New Roman" w:hAnsi="Times New Roman" w:cs="Times New Roman"/>
          <w:color w:val="000000" w:themeColor="text1"/>
          <w:sz w:val="24"/>
          <w:szCs w:val="24"/>
        </w:rPr>
        <w:t xml:space="preserve">. </w:t>
      </w:r>
      <w:r w:rsidR="004A7536" w:rsidRPr="00430494">
        <w:rPr>
          <w:rFonts w:ascii="Times New Roman" w:hAnsi="Times New Roman" w:cs="Times New Roman"/>
          <w:color w:val="000000" w:themeColor="text1"/>
          <w:sz w:val="24"/>
          <w:szCs w:val="24"/>
        </w:rPr>
        <w:t xml:space="preserve">After Bonferroni corrections, </w:t>
      </w:r>
      <w:r w:rsidR="005511CC" w:rsidRPr="00430494">
        <w:rPr>
          <w:rFonts w:ascii="Times New Roman" w:hAnsi="Times New Roman" w:cs="Times New Roman"/>
          <w:color w:val="000000" w:themeColor="text1"/>
          <w:sz w:val="24"/>
          <w:szCs w:val="24"/>
        </w:rPr>
        <w:t>significant difference</w:t>
      </w:r>
      <w:r w:rsidR="004A7536" w:rsidRPr="00430494">
        <w:rPr>
          <w:rFonts w:ascii="Times New Roman" w:hAnsi="Times New Roman" w:cs="Times New Roman"/>
          <w:color w:val="000000" w:themeColor="text1"/>
          <w:sz w:val="24"/>
          <w:szCs w:val="24"/>
        </w:rPr>
        <w:t>s</w:t>
      </w:r>
      <w:r w:rsidR="005511CC" w:rsidRPr="00430494">
        <w:rPr>
          <w:rFonts w:ascii="Times New Roman" w:hAnsi="Times New Roman" w:cs="Times New Roman"/>
          <w:color w:val="000000" w:themeColor="text1"/>
          <w:sz w:val="24"/>
          <w:szCs w:val="24"/>
        </w:rPr>
        <w:t xml:space="preserve"> with large effect sizes</w:t>
      </w:r>
      <w:r w:rsidR="004A7536" w:rsidRPr="00430494">
        <w:rPr>
          <w:rFonts w:ascii="Times New Roman" w:hAnsi="Times New Roman" w:cs="Times New Roman"/>
          <w:color w:val="000000" w:themeColor="text1"/>
          <w:sz w:val="24"/>
          <w:szCs w:val="24"/>
        </w:rPr>
        <w:t xml:space="preserve"> were found</w:t>
      </w:r>
      <w:r w:rsidR="005511CC" w:rsidRPr="00430494">
        <w:rPr>
          <w:rFonts w:ascii="Times New Roman" w:hAnsi="Times New Roman" w:cs="Times New Roman"/>
          <w:color w:val="000000" w:themeColor="text1"/>
          <w:sz w:val="24"/>
          <w:szCs w:val="24"/>
        </w:rPr>
        <w:t xml:space="preserve"> between the diagnosed ASC and no ASC groups (U = </w:t>
      </w:r>
      <w:r w:rsidR="00D1236A" w:rsidRPr="00430494">
        <w:rPr>
          <w:rFonts w:ascii="Times New Roman" w:hAnsi="Times New Roman" w:cs="Times New Roman"/>
          <w:color w:val="000000" w:themeColor="text1"/>
          <w:sz w:val="24"/>
          <w:szCs w:val="24"/>
        </w:rPr>
        <w:t>7183.00</w:t>
      </w:r>
      <w:r w:rsidR="005511CC" w:rsidRPr="00430494">
        <w:rPr>
          <w:rFonts w:ascii="Times New Roman" w:hAnsi="Times New Roman" w:cs="Times New Roman"/>
          <w:color w:val="000000" w:themeColor="text1"/>
          <w:sz w:val="24"/>
          <w:szCs w:val="24"/>
        </w:rPr>
        <w:t xml:space="preserve">, </w:t>
      </w:r>
      <w:r w:rsidR="005511CC" w:rsidRPr="00430494">
        <w:rPr>
          <w:rFonts w:ascii="Times New Roman" w:hAnsi="Times New Roman" w:cs="Times New Roman"/>
          <w:i/>
          <w:color w:val="000000" w:themeColor="text1"/>
          <w:sz w:val="24"/>
          <w:szCs w:val="24"/>
        </w:rPr>
        <w:t>p</w:t>
      </w:r>
      <w:r w:rsidR="005511CC" w:rsidRPr="00430494">
        <w:rPr>
          <w:rFonts w:ascii="Times New Roman" w:hAnsi="Times New Roman" w:cs="Times New Roman"/>
          <w:color w:val="000000" w:themeColor="text1"/>
          <w:sz w:val="24"/>
          <w:szCs w:val="24"/>
        </w:rPr>
        <w:t xml:space="preserve"> &lt; .001, </w:t>
      </w:r>
      <w:r w:rsidR="005511CC" w:rsidRPr="00430494">
        <w:rPr>
          <w:rFonts w:ascii="Times New Roman" w:hAnsi="Times New Roman" w:cs="Times New Roman"/>
          <w:i/>
          <w:color w:val="000000" w:themeColor="text1"/>
          <w:sz w:val="24"/>
          <w:szCs w:val="24"/>
        </w:rPr>
        <w:t>d</w:t>
      </w:r>
      <w:r w:rsidR="005511CC" w:rsidRPr="00430494">
        <w:rPr>
          <w:rFonts w:ascii="Times New Roman" w:hAnsi="Times New Roman" w:cs="Times New Roman"/>
          <w:color w:val="000000" w:themeColor="text1"/>
          <w:sz w:val="24"/>
          <w:szCs w:val="24"/>
        </w:rPr>
        <w:t xml:space="preserve"> = </w:t>
      </w:r>
      <w:r w:rsidR="00D1236A" w:rsidRPr="00430494">
        <w:rPr>
          <w:rFonts w:ascii="Times New Roman" w:hAnsi="Times New Roman" w:cs="Times New Roman"/>
          <w:color w:val="000000" w:themeColor="text1"/>
          <w:sz w:val="24"/>
          <w:szCs w:val="24"/>
        </w:rPr>
        <w:t>1.02</w:t>
      </w:r>
      <w:r w:rsidR="005511CC" w:rsidRPr="00430494">
        <w:rPr>
          <w:rFonts w:ascii="Times New Roman" w:hAnsi="Times New Roman" w:cs="Times New Roman"/>
          <w:color w:val="000000" w:themeColor="text1"/>
          <w:sz w:val="24"/>
          <w:szCs w:val="24"/>
        </w:rPr>
        <w:t xml:space="preserve">), </w:t>
      </w:r>
      <w:r w:rsidR="004A7536" w:rsidRPr="00430494">
        <w:rPr>
          <w:rFonts w:ascii="Times New Roman" w:hAnsi="Times New Roman" w:cs="Times New Roman"/>
          <w:color w:val="000000" w:themeColor="text1"/>
          <w:sz w:val="24"/>
          <w:szCs w:val="24"/>
        </w:rPr>
        <w:t xml:space="preserve">and </w:t>
      </w:r>
      <w:r w:rsidR="005511CC" w:rsidRPr="00430494">
        <w:rPr>
          <w:rFonts w:ascii="Times New Roman" w:hAnsi="Times New Roman" w:cs="Times New Roman"/>
          <w:color w:val="000000" w:themeColor="text1"/>
          <w:sz w:val="24"/>
          <w:szCs w:val="24"/>
        </w:rPr>
        <w:t xml:space="preserve">the potential ASC and no ASC groups (U = </w:t>
      </w:r>
      <w:r w:rsidR="00D1236A" w:rsidRPr="00430494">
        <w:rPr>
          <w:rFonts w:ascii="Times New Roman" w:hAnsi="Times New Roman" w:cs="Times New Roman"/>
          <w:color w:val="000000" w:themeColor="text1"/>
          <w:sz w:val="24"/>
          <w:szCs w:val="24"/>
        </w:rPr>
        <w:t>42672.00</w:t>
      </w:r>
      <w:r w:rsidR="005511CC" w:rsidRPr="00430494">
        <w:rPr>
          <w:rFonts w:ascii="Times New Roman" w:hAnsi="Times New Roman" w:cs="Times New Roman"/>
          <w:color w:val="000000" w:themeColor="text1"/>
          <w:sz w:val="24"/>
          <w:szCs w:val="24"/>
        </w:rPr>
        <w:t xml:space="preserve">, </w:t>
      </w:r>
      <w:r w:rsidR="005511CC" w:rsidRPr="00430494">
        <w:rPr>
          <w:rFonts w:ascii="Times New Roman" w:hAnsi="Times New Roman" w:cs="Times New Roman"/>
          <w:i/>
          <w:color w:val="000000" w:themeColor="text1"/>
          <w:sz w:val="24"/>
          <w:szCs w:val="24"/>
        </w:rPr>
        <w:t>p</w:t>
      </w:r>
      <w:r w:rsidR="005511CC" w:rsidRPr="00430494">
        <w:rPr>
          <w:rFonts w:ascii="Times New Roman" w:hAnsi="Times New Roman" w:cs="Times New Roman"/>
          <w:color w:val="000000" w:themeColor="text1"/>
          <w:sz w:val="24"/>
          <w:szCs w:val="24"/>
        </w:rPr>
        <w:t xml:space="preserve"> &lt;.001, </w:t>
      </w:r>
      <w:r w:rsidR="005511CC" w:rsidRPr="00430494">
        <w:rPr>
          <w:rFonts w:ascii="Times New Roman" w:hAnsi="Times New Roman" w:cs="Times New Roman"/>
          <w:i/>
          <w:color w:val="000000" w:themeColor="text1"/>
          <w:sz w:val="24"/>
          <w:szCs w:val="24"/>
        </w:rPr>
        <w:t>d</w:t>
      </w:r>
      <w:r w:rsidR="005511CC" w:rsidRPr="00430494">
        <w:rPr>
          <w:rFonts w:ascii="Times New Roman" w:hAnsi="Times New Roman" w:cs="Times New Roman"/>
          <w:color w:val="000000" w:themeColor="text1"/>
          <w:sz w:val="24"/>
          <w:szCs w:val="24"/>
        </w:rPr>
        <w:t xml:space="preserve"> = </w:t>
      </w:r>
      <w:r w:rsidR="00D1236A" w:rsidRPr="00430494">
        <w:rPr>
          <w:rFonts w:ascii="Times New Roman" w:hAnsi="Times New Roman" w:cs="Times New Roman"/>
          <w:color w:val="000000" w:themeColor="text1"/>
          <w:sz w:val="24"/>
          <w:szCs w:val="24"/>
        </w:rPr>
        <w:t>0.96</w:t>
      </w:r>
      <w:r w:rsidR="005511CC" w:rsidRPr="00430494">
        <w:rPr>
          <w:rFonts w:ascii="Times New Roman" w:hAnsi="Times New Roman" w:cs="Times New Roman"/>
          <w:color w:val="000000" w:themeColor="text1"/>
          <w:sz w:val="24"/>
          <w:szCs w:val="24"/>
        </w:rPr>
        <w:t xml:space="preserve">), </w:t>
      </w:r>
      <w:r w:rsidR="00D1236A" w:rsidRPr="00430494">
        <w:rPr>
          <w:rFonts w:ascii="Times New Roman" w:hAnsi="Times New Roman" w:cs="Times New Roman"/>
          <w:color w:val="000000" w:themeColor="text1"/>
          <w:sz w:val="24"/>
          <w:szCs w:val="24"/>
        </w:rPr>
        <w:t>but no</w:t>
      </w:r>
      <w:r w:rsidR="005511CC" w:rsidRPr="00430494">
        <w:rPr>
          <w:rFonts w:ascii="Times New Roman" w:hAnsi="Times New Roman" w:cs="Times New Roman"/>
          <w:color w:val="000000" w:themeColor="text1"/>
          <w:sz w:val="24"/>
          <w:szCs w:val="24"/>
        </w:rPr>
        <w:t xml:space="preserve"> significant difference </w:t>
      </w:r>
      <w:r w:rsidR="004A7536" w:rsidRPr="00430494">
        <w:rPr>
          <w:rFonts w:ascii="Times New Roman" w:hAnsi="Times New Roman" w:cs="Times New Roman"/>
          <w:color w:val="000000" w:themeColor="text1"/>
          <w:sz w:val="24"/>
          <w:szCs w:val="24"/>
        </w:rPr>
        <w:t xml:space="preserve">were found </w:t>
      </w:r>
      <w:r w:rsidR="005511CC" w:rsidRPr="00430494">
        <w:rPr>
          <w:rFonts w:ascii="Times New Roman" w:hAnsi="Times New Roman" w:cs="Times New Roman"/>
          <w:color w:val="000000" w:themeColor="text1"/>
          <w:sz w:val="24"/>
          <w:szCs w:val="24"/>
        </w:rPr>
        <w:t xml:space="preserve">between the diagnosed ASC and potential ASC groups (U = </w:t>
      </w:r>
      <w:r w:rsidR="00D1236A" w:rsidRPr="00430494">
        <w:rPr>
          <w:rFonts w:ascii="Times New Roman" w:hAnsi="Times New Roman" w:cs="Times New Roman"/>
          <w:color w:val="000000" w:themeColor="text1"/>
          <w:sz w:val="24"/>
          <w:szCs w:val="24"/>
        </w:rPr>
        <w:t>1824.00</w:t>
      </w:r>
      <w:r w:rsidR="005511CC" w:rsidRPr="00430494">
        <w:rPr>
          <w:rFonts w:ascii="Times New Roman" w:hAnsi="Times New Roman" w:cs="Times New Roman"/>
          <w:color w:val="000000" w:themeColor="text1"/>
          <w:sz w:val="24"/>
          <w:szCs w:val="24"/>
        </w:rPr>
        <w:t xml:space="preserve">, </w:t>
      </w:r>
      <w:r w:rsidR="005511CC" w:rsidRPr="00430494">
        <w:rPr>
          <w:rFonts w:ascii="Times New Roman" w:hAnsi="Times New Roman" w:cs="Times New Roman"/>
          <w:i/>
          <w:color w:val="000000" w:themeColor="text1"/>
          <w:sz w:val="24"/>
          <w:szCs w:val="24"/>
        </w:rPr>
        <w:t>p = .</w:t>
      </w:r>
      <w:r w:rsidR="00D1236A" w:rsidRPr="00430494">
        <w:rPr>
          <w:rFonts w:ascii="Times New Roman" w:hAnsi="Times New Roman" w:cs="Times New Roman"/>
          <w:i/>
          <w:color w:val="000000" w:themeColor="text1"/>
          <w:sz w:val="24"/>
          <w:szCs w:val="24"/>
        </w:rPr>
        <w:t>835</w:t>
      </w:r>
      <w:r w:rsidR="005511CC" w:rsidRPr="00430494">
        <w:rPr>
          <w:rFonts w:ascii="Times New Roman" w:hAnsi="Times New Roman" w:cs="Times New Roman"/>
          <w:color w:val="000000" w:themeColor="text1"/>
          <w:sz w:val="24"/>
          <w:szCs w:val="24"/>
        </w:rPr>
        <w:t>).</w:t>
      </w:r>
    </w:p>
    <w:p w14:paraId="28CE0558" w14:textId="0651C3CF" w:rsidR="009A4753" w:rsidRPr="00430494" w:rsidRDefault="00A524E0"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A Bonferroni corrected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value of 0.02 was established for pairwise comparisons </w:t>
      </w:r>
      <w:r w:rsidR="009A4753" w:rsidRPr="00430494">
        <w:rPr>
          <w:rFonts w:ascii="Times New Roman" w:hAnsi="Times New Roman" w:cs="Times New Roman"/>
          <w:color w:val="000000" w:themeColor="text1"/>
          <w:sz w:val="24"/>
          <w:szCs w:val="24"/>
        </w:rPr>
        <w:t>betw</w:t>
      </w:r>
      <w:r w:rsidRPr="00430494">
        <w:rPr>
          <w:rFonts w:ascii="Times New Roman" w:hAnsi="Times New Roman" w:cs="Times New Roman"/>
          <w:color w:val="000000" w:themeColor="text1"/>
          <w:sz w:val="24"/>
          <w:szCs w:val="24"/>
        </w:rPr>
        <w:t xml:space="preserve">een males and females per group, </w:t>
      </w:r>
      <w:r w:rsidR="009A4753" w:rsidRPr="00430494">
        <w:rPr>
          <w:rFonts w:ascii="Times New Roman" w:hAnsi="Times New Roman" w:cs="Times New Roman"/>
          <w:color w:val="000000" w:themeColor="text1"/>
          <w:sz w:val="24"/>
          <w:szCs w:val="24"/>
        </w:rPr>
        <w:t>reve</w:t>
      </w:r>
      <w:r w:rsidRPr="00430494">
        <w:rPr>
          <w:rFonts w:ascii="Times New Roman" w:hAnsi="Times New Roman" w:cs="Times New Roman"/>
          <w:color w:val="000000" w:themeColor="text1"/>
          <w:sz w:val="24"/>
          <w:szCs w:val="24"/>
        </w:rPr>
        <w:t>aling</w:t>
      </w:r>
      <w:r w:rsidR="009A4753" w:rsidRPr="00430494">
        <w:rPr>
          <w:rFonts w:ascii="Times New Roman" w:hAnsi="Times New Roman" w:cs="Times New Roman"/>
          <w:color w:val="000000" w:themeColor="text1"/>
          <w:sz w:val="24"/>
          <w:szCs w:val="24"/>
        </w:rPr>
        <w:t xml:space="preserve"> a non-significant difference in the EQ scores for ASC participants (U = 1651.00, </w:t>
      </w:r>
      <w:r w:rsidR="009A4753" w:rsidRPr="00430494">
        <w:rPr>
          <w:rFonts w:ascii="Times New Roman" w:hAnsi="Times New Roman" w:cs="Times New Roman"/>
          <w:i/>
          <w:color w:val="000000" w:themeColor="text1"/>
          <w:sz w:val="24"/>
          <w:szCs w:val="24"/>
        </w:rPr>
        <w:t>p</w:t>
      </w:r>
      <w:r w:rsidR="009A4753" w:rsidRPr="00430494">
        <w:rPr>
          <w:rFonts w:ascii="Times New Roman" w:hAnsi="Times New Roman" w:cs="Times New Roman"/>
          <w:color w:val="000000" w:themeColor="text1"/>
          <w:sz w:val="24"/>
          <w:szCs w:val="24"/>
        </w:rPr>
        <w:t xml:space="preserve"> = .166). However, a significant difference with a small effect size was found between the potential</w:t>
      </w:r>
      <w:r w:rsidR="007249F7" w:rsidRPr="00430494">
        <w:rPr>
          <w:rFonts w:ascii="Times New Roman" w:hAnsi="Times New Roman" w:cs="Times New Roman"/>
          <w:color w:val="000000" w:themeColor="text1"/>
          <w:sz w:val="24"/>
          <w:szCs w:val="24"/>
        </w:rPr>
        <w:t>ly autistic</w:t>
      </w:r>
      <w:r w:rsidR="009A4753" w:rsidRPr="00430494">
        <w:rPr>
          <w:rFonts w:ascii="Times New Roman" w:hAnsi="Times New Roman" w:cs="Times New Roman"/>
          <w:color w:val="000000" w:themeColor="text1"/>
          <w:sz w:val="24"/>
          <w:szCs w:val="24"/>
        </w:rPr>
        <w:t xml:space="preserve"> males and females (U = 3964.30, </w:t>
      </w:r>
      <w:r w:rsidR="009A4753" w:rsidRPr="00430494">
        <w:rPr>
          <w:rFonts w:ascii="Times New Roman" w:hAnsi="Times New Roman" w:cs="Times New Roman"/>
          <w:i/>
          <w:color w:val="000000" w:themeColor="text1"/>
          <w:sz w:val="24"/>
          <w:szCs w:val="24"/>
        </w:rPr>
        <w:t>p</w:t>
      </w:r>
      <w:r w:rsidR="009A4753" w:rsidRPr="00430494">
        <w:rPr>
          <w:rFonts w:ascii="Times New Roman" w:hAnsi="Times New Roman" w:cs="Times New Roman"/>
          <w:color w:val="000000" w:themeColor="text1"/>
          <w:sz w:val="24"/>
          <w:szCs w:val="24"/>
        </w:rPr>
        <w:t xml:space="preserve"> &lt;.001, </w:t>
      </w:r>
      <w:r w:rsidR="009A4753" w:rsidRPr="00430494">
        <w:rPr>
          <w:rFonts w:ascii="Times New Roman" w:hAnsi="Times New Roman" w:cs="Times New Roman"/>
          <w:i/>
          <w:color w:val="000000" w:themeColor="text1"/>
          <w:sz w:val="24"/>
          <w:szCs w:val="24"/>
        </w:rPr>
        <w:t>d</w:t>
      </w:r>
      <w:r w:rsidR="009A4753" w:rsidRPr="00430494">
        <w:rPr>
          <w:rFonts w:ascii="Times New Roman" w:hAnsi="Times New Roman" w:cs="Times New Roman"/>
          <w:color w:val="000000" w:themeColor="text1"/>
          <w:sz w:val="24"/>
          <w:szCs w:val="24"/>
        </w:rPr>
        <w:t xml:space="preserve"> = </w:t>
      </w:r>
      <w:r w:rsidR="005134A1" w:rsidRPr="00430494">
        <w:rPr>
          <w:rFonts w:ascii="Times New Roman" w:hAnsi="Times New Roman" w:cs="Times New Roman"/>
          <w:color w:val="000000" w:themeColor="text1"/>
          <w:sz w:val="24"/>
          <w:szCs w:val="24"/>
        </w:rPr>
        <w:t>0.38</w:t>
      </w:r>
      <w:r w:rsidR="009A4753" w:rsidRPr="00430494">
        <w:rPr>
          <w:rFonts w:ascii="Times New Roman" w:hAnsi="Times New Roman" w:cs="Times New Roman"/>
          <w:color w:val="000000" w:themeColor="text1"/>
          <w:sz w:val="24"/>
          <w:szCs w:val="24"/>
        </w:rPr>
        <w:t>), with potential</w:t>
      </w:r>
      <w:r w:rsidR="007249F7" w:rsidRPr="00430494">
        <w:rPr>
          <w:rFonts w:ascii="Times New Roman" w:hAnsi="Times New Roman" w:cs="Times New Roman"/>
          <w:color w:val="000000" w:themeColor="text1"/>
          <w:sz w:val="24"/>
          <w:szCs w:val="24"/>
        </w:rPr>
        <w:t>ly autistic</w:t>
      </w:r>
      <w:r w:rsidR="009A4753" w:rsidRPr="00430494">
        <w:rPr>
          <w:rFonts w:ascii="Times New Roman" w:hAnsi="Times New Roman" w:cs="Times New Roman"/>
          <w:color w:val="000000" w:themeColor="text1"/>
          <w:sz w:val="24"/>
          <w:szCs w:val="24"/>
        </w:rPr>
        <w:t xml:space="preserve"> </w:t>
      </w:r>
      <w:r w:rsidR="006474E9" w:rsidRPr="00430494">
        <w:rPr>
          <w:rFonts w:ascii="Times New Roman" w:hAnsi="Times New Roman" w:cs="Times New Roman"/>
          <w:color w:val="000000" w:themeColor="text1"/>
          <w:sz w:val="24"/>
          <w:szCs w:val="24"/>
        </w:rPr>
        <w:t>fe</w:t>
      </w:r>
      <w:r w:rsidR="009A4753" w:rsidRPr="00430494">
        <w:rPr>
          <w:rFonts w:ascii="Times New Roman" w:hAnsi="Times New Roman" w:cs="Times New Roman"/>
          <w:color w:val="000000" w:themeColor="text1"/>
          <w:sz w:val="24"/>
          <w:szCs w:val="24"/>
        </w:rPr>
        <w:t>males sco</w:t>
      </w:r>
      <w:r w:rsidR="006474E9" w:rsidRPr="00430494">
        <w:rPr>
          <w:rFonts w:ascii="Times New Roman" w:hAnsi="Times New Roman" w:cs="Times New Roman"/>
          <w:color w:val="000000" w:themeColor="text1"/>
          <w:sz w:val="24"/>
          <w:szCs w:val="24"/>
        </w:rPr>
        <w:t>ring higher than potential</w:t>
      </w:r>
      <w:r w:rsidR="007249F7" w:rsidRPr="00430494">
        <w:rPr>
          <w:rFonts w:ascii="Times New Roman" w:hAnsi="Times New Roman" w:cs="Times New Roman"/>
          <w:color w:val="000000" w:themeColor="text1"/>
          <w:sz w:val="24"/>
          <w:szCs w:val="24"/>
        </w:rPr>
        <w:t>ly autistic</w:t>
      </w:r>
      <w:r w:rsidR="006474E9" w:rsidRPr="00430494">
        <w:rPr>
          <w:rFonts w:ascii="Times New Roman" w:hAnsi="Times New Roman" w:cs="Times New Roman"/>
          <w:color w:val="000000" w:themeColor="text1"/>
          <w:sz w:val="24"/>
          <w:szCs w:val="24"/>
        </w:rPr>
        <w:t xml:space="preserve"> </w:t>
      </w:r>
      <w:r w:rsidR="009A4753" w:rsidRPr="00430494">
        <w:rPr>
          <w:rFonts w:ascii="Times New Roman" w:hAnsi="Times New Roman" w:cs="Times New Roman"/>
          <w:color w:val="000000" w:themeColor="text1"/>
          <w:sz w:val="24"/>
          <w:szCs w:val="24"/>
        </w:rPr>
        <w:t xml:space="preserve">males. Similarly, there was a significant difference between </w:t>
      </w:r>
      <w:r w:rsidR="007249F7" w:rsidRPr="00430494">
        <w:rPr>
          <w:rFonts w:ascii="Times New Roman" w:hAnsi="Times New Roman" w:cs="Times New Roman"/>
          <w:color w:val="000000" w:themeColor="text1"/>
          <w:sz w:val="24"/>
          <w:szCs w:val="24"/>
        </w:rPr>
        <w:t>non-autistic</w:t>
      </w:r>
      <w:r w:rsidR="009A4753" w:rsidRPr="00430494">
        <w:rPr>
          <w:rFonts w:ascii="Times New Roman" w:hAnsi="Times New Roman" w:cs="Times New Roman"/>
          <w:color w:val="000000" w:themeColor="text1"/>
          <w:sz w:val="24"/>
          <w:szCs w:val="24"/>
        </w:rPr>
        <w:t xml:space="preserve"> males and females (U = 1244328.00, </w:t>
      </w:r>
      <w:r w:rsidR="009A4753" w:rsidRPr="00430494">
        <w:rPr>
          <w:rFonts w:ascii="Times New Roman" w:hAnsi="Times New Roman" w:cs="Times New Roman"/>
          <w:i/>
          <w:color w:val="000000" w:themeColor="text1"/>
          <w:sz w:val="24"/>
          <w:szCs w:val="24"/>
        </w:rPr>
        <w:t>p</w:t>
      </w:r>
      <w:r w:rsidR="009A4753" w:rsidRPr="00430494">
        <w:rPr>
          <w:rFonts w:ascii="Times New Roman" w:hAnsi="Times New Roman" w:cs="Times New Roman"/>
          <w:color w:val="000000" w:themeColor="text1"/>
          <w:sz w:val="24"/>
          <w:szCs w:val="24"/>
        </w:rPr>
        <w:t xml:space="preserve"> &lt;.001, </w:t>
      </w:r>
      <w:r w:rsidR="009A4753" w:rsidRPr="00430494">
        <w:rPr>
          <w:rFonts w:ascii="Times New Roman" w:hAnsi="Times New Roman" w:cs="Times New Roman"/>
          <w:i/>
          <w:color w:val="000000" w:themeColor="text1"/>
          <w:sz w:val="24"/>
          <w:szCs w:val="24"/>
        </w:rPr>
        <w:t>d</w:t>
      </w:r>
      <w:r w:rsidR="005134A1" w:rsidRPr="00430494">
        <w:rPr>
          <w:rFonts w:ascii="Times New Roman" w:hAnsi="Times New Roman" w:cs="Times New Roman"/>
          <w:color w:val="000000" w:themeColor="text1"/>
          <w:sz w:val="24"/>
          <w:szCs w:val="24"/>
        </w:rPr>
        <w:t xml:space="preserve"> = 0.50</w:t>
      </w:r>
      <w:r w:rsidR="008E5B8C" w:rsidRPr="00430494">
        <w:rPr>
          <w:rFonts w:ascii="Times New Roman" w:hAnsi="Times New Roman" w:cs="Times New Roman"/>
          <w:color w:val="000000" w:themeColor="text1"/>
          <w:sz w:val="24"/>
          <w:szCs w:val="24"/>
        </w:rPr>
        <w:t xml:space="preserve">), with non-autistic </w:t>
      </w:r>
      <w:r w:rsidR="009A4753" w:rsidRPr="00430494">
        <w:rPr>
          <w:rFonts w:ascii="Times New Roman" w:hAnsi="Times New Roman" w:cs="Times New Roman"/>
          <w:color w:val="000000" w:themeColor="text1"/>
          <w:sz w:val="24"/>
          <w:szCs w:val="24"/>
        </w:rPr>
        <w:t xml:space="preserve">females scoring higher than </w:t>
      </w:r>
      <w:r w:rsidR="008E5B8C" w:rsidRPr="00430494">
        <w:rPr>
          <w:rFonts w:ascii="Times New Roman" w:hAnsi="Times New Roman" w:cs="Times New Roman"/>
          <w:color w:val="000000" w:themeColor="text1"/>
          <w:sz w:val="24"/>
          <w:szCs w:val="24"/>
        </w:rPr>
        <w:t>non-autistic</w:t>
      </w:r>
      <w:r w:rsidR="009A4753" w:rsidRPr="00430494">
        <w:rPr>
          <w:rFonts w:ascii="Times New Roman" w:hAnsi="Times New Roman" w:cs="Times New Roman"/>
          <w:color w:val="000000" w:themeColor="text1"/>
          <w:sz w:val="24"/>
          <w:szCs w:val="24"/>
        </w:rPr>
        <w:t xml:space="preserve"> males. </w:t>
      </w:r>
      <w:r w:rsidR="0029011D" w:rsidRPr="00430494">
        <w:rPr>
          <w:rFonts w:ascii="Times New Roman" w:hAnsi="Times New Roman" w:cs="Times New Roman"/>
          <w:color w:val="000000" w:themeColor="text1"/>
          <w:sz w:val="24"/>
          <w:szCs w:val="24"/>
        </w:rPr>
        <w:t xml:space="preserve">For the cognitive empathy subscale there was no significant differences between males and females for </w:t>
      </w:r>
      <w:r w:rsidR="007249F7" w:rsidRPr="00430494">
        <w:rPr>
          <w:rFonts w:ascii="Times New Roman" w:hAnsi="Times New Roman" w:cs="Times New Roman"/>
          <w:color w:val="000000" w:themeColor="text1"/>
          <w:sz w:val="24"/>
          <w:szCs w:val="24"/>
        </w:rPr>
        <w:t xml:space="preserve">the diagnosed </w:t>
      </w:r>
      <w:r w:rsidR="0029011D" w:rsidRPr="00430494">
        <w:rPr>
          <w:rFonts w:ascii="Times New Roman" w:hAnsi="Times New Roman" w:cs="Times New Roman"/>
          <w:color w:val="000000" w:themeColor="text1"/>
          <w:sz w:val="24"/>
          <w:szCs w:val="24"/>
        </w:rPr>
        <w:t xml:space="preserve">ASC </w:t>
      </w:r>
      <w:r w:rsidR="007249F7" w:rsidRPr="00430494">
        <w:rPr>
          <w:rFonts w:ascii="Times New Roman" w:hAnsi="Times New Roman" w:cs="Times New Roman"/>
          <w:color w:val="000000" w:themeColor="text1"/>
          <w:sz w:val="24"/>
          <w:szCs w:val="24"/>
        </w:rPr>
        <w:t>group</w:t>
      </w:r>
      <w:r w:rsidR="0029011D" w:rsidRPr="00430494">
        <w:rPr>
          <w:rFonts w:ascii="Times New Roman" w:hAnsi="Times New Roman" w:cs="Times New Roman"/>
          <w:color w:val="000000" w:themeColor="text1"/>
          <w:sz w:val="24"/>
          <w:szCs w:val="24"/>
        </w:rPr>
        <w:t xml:space="preserve"> (U = 1953.50, </w:t>
      </w:r>
      <w:r w:rsidR="0029011D" w:rsidRPr="00430494">
        <w:rPr>
          <w:rFonts w:ascii="Times New Roman" w:hAnsi="Times New Roman" w:cs="Times New Roman"/>
          <w:i/>
          <w:color w:val="000000" w:themeColor="text1"/>
          <w:sz w:val="24"/>
          <w:szCs w:val="24"/>
        </w:rPr>
        <w:t>p</w:t>
      </w:r>
      <w:r w:rsidR="007249F7" w:rsidRPr="00430494">
        <w:rPr>
          <w:rFonts w:ascii="Times New Roman" w:hAnsi="Times New Roman" w:cs="Times New Roman"/>
          <w:color w:val="000000" w:themeColor="text1"/>
          <w:sz w:val="24"/>
          <w:szCs w:val="24"/>
        </w:rPr>
        <w:t xml:space="preserve"> = .882) or the potential ASC group</w:t>
      </w:r>
      <w:r w:rsidR="0029011D" w:rsidRPr="00430494">
        <w:rPr>
          <w:rFonts w:ascii="Times New Roman" w:hAnsi="Times New Roman" w:cs="Times New Roman"/>
          <w:color w:val="000000" w:themeColor="text1"/>
          <w:sz w:val="24"/>
          <w:szCs w:val="24"/>
        </w:rPr>
        <w:t xml:space="preserve"> (U = 47137.50, </w:t>
      </w:r>
      <w:r w:rsidR="0029011D" w:rsidRPr="00430494">
        <w:rPr>
          <w:rFonts w:ascii="Times New Roman" w:hAnsi="Times New Roman" w:cs="Times New Roman"/>
          <w:i/>
          <w:color w:val="000000" w:themeColor="text1"/>
          <w:sz w:val="24"/>
          <w:szCs w:val="24"/>
        </w:rPr>
        <w:t>p</w:t>
      </w:r>
      <w:r w:rsidR="0029011D" w:rsidRPr="00430494">
        <w:rPr>
          <w:rFonts w:ascii="Times New Roman" w:hAnsi="Times New Roman" w:cs="Times New Roman"/>
          <w:color w:val="000000" w:themeColor="text1"/>
          <w:sz w:val="24"/>
          <w:szCs w:val="24"/>
        </w:rPr>
        <w:t xml:space="preserve"> = .331), but there was a significant difference with a small effect size between </w:t>
      </w:r>
      <w:r w:rsidR="007249F7" w:rsidRPr="00430494">
        <w:rPr>
          <w:rFonts w:ascii="Times New Roman" w:hAnsi="Times New Roman" w:cs="Times New Roman"/>
          <w:color w:val="000000" w:themeColor="text1"/>
          <w:sz w:val="24"/>
          <w:szCs w:val="24"/>
        </w:rPr>
        <w:t>non-autistic</w:t>
      </w:r>
      <w:r w:rsidR="0029011D" w:rsidRPr="00430494">
        <w:rPr>
          <w:rFonts w:ascii="Times New Roman" w:hAnsi="Times New Roman" w:cs="Times New Roman"/>
          <w:color w:val="000000" w:themeColor="text1"/>
          <w:sz w:val="24"/>
          <w:szCs w:val="24"/>
        </w:rPr>
        <w:t xml:space="preserve"> males and females (U = 1589362, </w:t>
      </w:r>
      <w:r w:rsidR="0029011D" w:rsidRPr="00430494">
        <w:rPr>
          <w:rFonts w:ascii="Times New Roman" w:hAnsi="Times New Roman" w:cs="Times New Roman"/>
          <w:i/>
          <w:color w:val="000000" w:themeColor="text1"/>
          <w:sz w:val="24"/>
          <w:szCs w:val="24"/>
        </w:rPr>
        <w:t>p</w:t>
      </w:r>
      <w:r w:rsidR="0029011D" w:rsidRPr="00430494">
        <w:rPr>
          <w:rFonts w:ascii="Times New Roman" w:hAnsi="Times New Roman" w:cs="Times New Roman"/>
          <w:color w:val="000000" w:themeColor="text1"/>
          <w:sz w:val="24"/>
          <w:szCs w:val="24"/>
        </w:rPr>
        <w:t xml:space="preserve"> &lt;.001, </w:t>
      </w:r>
      <w:r w:rsidR="0029011D" w:rsidRPr="00430494">
        <w:rPr>
          <w:rFonts w:ascii="Times New Roman" w:hAnsi="Times New Roman" w:cs="Times New Roman"/>
          <w:i/>
          <w:color w:val="000000" w:themeColor="text1"/>
          <w:sz w:val="24"/>
          <w:szCs w:val="24"/>
        </w:rPr>
        <w:t>d</w:t>
      </w:r>
      <w:r w:rsidR="0029011D" w:rsidRPr="00430494">
        <w:rPr>
          <w:rFonts w:ascii="Times New Roman" w:hAnsi="Times New Roman" w:cs="Times New Roman"/>
          <w:color w:val="000000" w:themeColor="text1"/>
          <w:sz w:val="24"/>
          <w:szCs w:val="24"/>
        </w:rPr>
        <w:t xml:space="preserve"> = 0.14). On the emotional reactivity subscale there was no significant differences between males and females in the ASC group (U = 1551.00, </w:t>
      </w:r>
      <w:r w:rsidR="0029011D" w:rsidRPr="00430494">
        <w:rPr>
          <w:rFonts w:ascii="Times New Roman" w:hAnsi="Times New Roman" w:cs="Times New Roman"/>
          <w:i/>
          <w:color w:val="000000" w:themeColor="text1"/>
          <w:sz w:val="24"/>
          <w:szCs w:val="24"/>
        </w:rPr>
        <w:t>p</w:t>
      </w:r>
      <w:r w:rsidR="0029011D" w:rsidRPr="00430494">
        <w:rPr>
          <w:rFonts w:ascii="Times New Roman" w:hAnsi="Times New Roman" w:cs="Times New Roman"/>
          <w:color w:val="000000" w:themeColor="text1"/>
          <w:sz w:val="24"/>
          <w:szCs w:val="24"/>
        </w:rPr>
        <w:t xml:space="preserve"> = .072), but there was in the potential ASC group (U = 36179.50, </w:t>
      </w:r>
      <w:r w:rsidR="0029011D" w:rsidRPr="00430494">
        <w:rPr>
          <w:rFonts w:ascii="Times New Roman" w:hAnsi="Times New Roman" w:cs="Times New Roman"/>
          <w:i/>
          <w:color w:val="000000" w:themeColor="text1"/>
          <w:sz w:val="24"/>
          <w:szCs w:val="24"/>
        </w:rPr>
        <w:t>p</w:t>
      </w:r>
      <w:r w:rsidR="0029011D" w:rsidRPr="00430494">
        <w:rPr>
          <w:rFonts w:ascii="Times New Roman" w:hAnsi="Times New Roman" w:cs="Times New Roman"/>
          <w:color w:val="000000" w:themeColor="text1"/>
          <w:sz w:val="24"/>
          <w:szCs w:val="24"/>
        </w:rPr>
        <w:t xml:space="preserve"> &lt;001, </w:t>
      </w:r>
      <w:r w:rsidR="0029011D" w:rsidRPr="00430494">
        <w:rPr>
          <w:rFonts w:ascii="Times New Roman" w:hAnsi="Times New Roman" w:cs="Times New Roman"/>
          <w:i/>
          <w:color w:val="000000" w:themeColor="text1"/>
          <w:sz w:val="24"/>
          <w:szCs w:val="24"/>
        </w:rPr>
        <w:t>d</w:t>
      </w:r>
      <w:r w:rsidR="0029011D" w:rsidRPr="00430494">
        <w:rPr>
          <w:rFonts w:ascii="Times New Roman" w:hAnsi="Times New Roman" w:cs="Times New Roman"/>
          <w:color w:val="000000" w:themeColor="text1"/>
          <w:sz w:val="24"/>
          <w:szCs w:val="24"/>
        </w:rPr>
        <w:t xml:space="preserve"> = 0.</w:t>
      </w:r>
      <w:r w:rsidR="0025679F" w:rsidRPr="00430494">
        <w:rPr>
          <w:rFonts w:ascii="Times New Roman" w:hAnsi="Times New Roman" w:cs="Times New Roman"/>
          <w:color w:val="000000" w:themeColor="text1"/>
          <w:sz w:val="24"/>
          <w:szCs w:val="24"/>
        </w:rPr>
        <w:t>51</w:t>
      </w:r>
      <w:r w:rsidR="0029011D" w:rsidRPr="00430494">
        <w:rPr>
          <w:rFonts w:ascii="Times New Roman" w:hAnsi="Times New Roman" w:cs="Times New Roman"/>
          <w:color w:val="000000" w:themeColor="text1"/>
          <w:sz w:val="24"/>
          <w:szCs w:val="24"/>
        </w:rPr>
        <w:t xml:space="preserve">) and the no ASC group (U = </w:t>
      </w:r>
      <w:r w:rsidR="0025679F" w:rsidRPr="00430494">
        <w:rPr>
          <w:rFonts w:ascii="Times New Roman" w:hAnsi="Times New Roman" w:cs="Times New Roman"/>
          <w:color w:val="000000" w:themeColor="text1"/>
          <w:sz w:val="24"/>
          <w:szCs w:val="24"/>
        </w:rPr>
        <w:t xml:space="preserve">1022391.00, </w:t>
      </w:r>
      <w:r w:rsidR="0025679F" w:rsidRPr="00430494">
        <w:rPr>
          <w:rFonts w:ascii="Times New Roman" w:hAnsi="Times New Roman" w:cs="Times New Roman"/>
          <w:i/>
          <w:color w:val="000000" w:themeColor="text1"/>
          <w:sz w:val="24"/>
          <w:szCs w:val="24"/>
        </w:rPr>
        <w:t>p</w:t>
      </w:r>
      <w:r w:rsidR="0025679F" w:rsidRPr="00430494">
        <w:rPr>
          <w:rFonts w:ascii="Times New Roman" w:hAnsi="Times New Roman" w:cs="Times New Roman"/>
          <w:color w:val="000000" w:themeColor="text1"/>
          <w:sz w:val="24"/>
          <w:szCs w:val="24"/>
        </w:rPr>
        <w:t xml:space="preserve"> &lt;.001, </w:t>
      </w:r>
      <w:r w:rsidR="0025679F" w:rsidRPr="00430494">
        <w:rPr>
          <w:rFonts w:ascii="Times New Roman" w:hAnsi="Times New Roman" w:cs="Times New Roman"/>
          <w:i/>
          <w:color w:val="000000" w:themeColor="text1"/>
          <w:sz w:val="24"/>
          <w:szCs w:val="24"/>
        </w:rPr>
        <w:t>d</w:t>
      </w:r>
      <w:r w:rsidR="0025679F" w:rsidRPr="00430494">
        <w:rPr>
          <w:rFonts w:ascii="Times New Roman" w:hAnsi="Times New Roman" w:cs="Times New Roman"/>
          <w:color w:val="000000" w:themeColor="text1"/>
          <w:sz w:val="24"/>
          <w:szCs w:val="24"/>
        </w:rPr>
        <w:t xml:space="preserve"> = 59).</w:t>
      </w:r>
    </w:p>
    <w:p w14:paraId="02AFDA5D" w14:textId="67D241FA" w:rsidR="009A4753" w:rsidRPr="00430494" w:rsidRDefault="004A3F05" w:rsidP="006D38E5">
      <w:pPr>
        <w:spacing w:line="480" w:lineRule="auto"/>
        <w:rPr>
          <w:rFonts w:ascii="Times New Roman" w:hAnsi="Times New Roman" w:cs="Times New Roman"/>
          <w:color w:val="000000" w:themeColor="text1"/>
          <w:sz w:val="24"/>
          <w:szCs w:val="24"/>
          <w:shd w:val="clear" w:color="auto" w:fill="FFFFFF" w:themeFill="background1"/>
        </w:rPr>
      </w:pPr>
      <w:r w:rsidRPr="00430494">
        <w:rPr>
          <w:rFonts w:ascii="Times New Roman" w:hAnsi="Times New Roman" w:cs="Times New Roman"/>
          <w:color w:val="000000" w:themeColor="text1"/>
          <w:sz w:val="24"/>
          <w:szCs w:val="24"/>
        </w:rPr>
        <w:tab/>
      </w:r>
      <w:r w:rsidRPr="00430494">
        <w:rPr>
          <w:rFonts w:ascii="Times New Roman" w:hAnsi="Times New Roman" w:cs="Times New Roman"/>
          <w:b/>
          <w:color w:val="000000" w:themeColor="text1"/>
          <w:sz w:val="24"/>
          <w:szCs w:val="24"/>
        </w:rPr>
        <w:t xml:space="preserve">3.3.5. </w:t>
      </w:r>
      <w:r w:rsidR="00C3702E" w:rsidRPr="00430494">
        <w:rPr>
          <w:rFonts w:ascii="Times New Roman" w:hAnsi="Times New Roman" w:cs="Times New Roman"/>
          <w:b/>
          <w:color w:val="000000" w:themeColor="text1"/>
          <w:sz w:val="24"/>
          <w:szCs w:val="24"/>
        </w:rPr>
        <w:t>Exploring</w:t>
      </w:r>
      <w:r w:rsidRPr="00430494">
        <w:rPr>
          <w:rFonts w:ascii="Times New Roman" w:hAnsi="Times New Roman" w:cs="Times New Roman"/>
          <w:b/>
          <w:color w:val="000000" w:themeColor="text1"/>
          <w:sz w:val="24"/>
          <w:szCs w:val="24"/>
        </w:rPr>
        <w:t xml:space="preserve"> the age of autism diagnosis</w:t>
      </w:r>
      <w:r w:rsidR="006D38E5" w:rsidRPr="00430494">
        <w:rPr>
          <w:rFonts w:ascii="Times New Roman" w:hAnsi="Times New Roman" w:cs="Times New Roman"/>
          <w:b/>
          <w:color w:val="000000" w:themeColor="text1"/>
          <w:sz w:val="24"/>
          <w:szCs w:val="24"/>
        </w:rPr>
        <w:t xml:space="preserve">. </w:t>
      </w:r>
      <w:r w:rsidR="00155191" w:rsidRPr="00430494">
        <w:rPr>
          <w:rFonts w:ascii="Times New Roman" w:hAnsi="Times New Roman" w:cs="Times New Roman"/>
          <w:color w:val="000000" w:themeColor="text1"/>
          <w:sz w:val="24"/>
          <w:szCs w:val="24"/>
        </w:rPr>
        <w:t>C</w:t>
      </w:r>
      <w:r w:rsidR="009A4753" w:rsidRPr="00430494">
        <w:rPr>
          <w:rFonts w:ascii="Times New Roman" w:hAnsi="Times New Roman" w:cs="Times New Roman"/>
          <w:color w:val="000000" w:themeColor="text1"/>
          <w:sz w:val="24"/>
          <w:szCs w:val="24"/>
        </w:rPr>
        <w:t xml:space="preserve">orrelations were performed to determine whether later diagnosis was associated with higher EQ scores amongst males </w:t>
      </w:r>
      <w:r w:rsidR="009A4753" w:rsidRPr="00430494">
        <w:rPr>
          <w:rFonts w:ascii="Times New Roman" w:hAnsi="Times New Roman" w:cs="Times New Roman"/>
          <w:color w:val="000000" w:themeColor="text1"/>
          <w:sz w:val="24"/>
          <w:szCs w:val="24"/>
        </w:rPr>
        <w:lastRenderedPageBreak/>
        <w:t xml:space="preserve">and females in the </w:t>
      </w:r>
      <w:r w:rsidR="00B917A6" w:rsidRPr="00430494">
        <w:rPr>
          <w:rFonts w:ascii="Times New Roman" w:hAnsi="Times New Roman" w:cs="Times New Roman"/>
          <w:color w:val="000000" w:themeColor="text1"/>
          <w:sz w:val="24"/>
          <w:szCs w:val="24"/>
        </w:rPr>
        <w:t xml:space="preserve">diagnosed </w:t>
      </w:r>
      <w:r w:rsidR="009A4753" w:rsidRPr="00430494">
        <w:rPr>
          <w:rFonts w:ascii="Times New Roman" w:hAnsi="Times New Roman" w:cs="Times New Roman"/>
          <w:color w:val="000000" w:themeColor="text1"/>
          <w:sz w:val="24"/>
          <w:szCs w:val="24"/>
        </w:rPr>
        <w:t xml:space="preserve">ASC group. </w:t>
      </w:r>
      <w:r w:rsidR="00161D92" w:rsidRPr="00430494">
        <w:rPr>
          <w:rFonts w:ascii="Times New Roman" w:hAnsi="Times New Roman" w:cs="Times New Roman"/>
          <w:color w:val="000000" w:themeColor="text1"/>
          <w:sz w:val="24"/>
          <w:szCs w:val="24"/>
        </w:rPr>
        <w:t xml:space="preserve">Because age of diagnosis was significantly, positively correlated with current chronological age for both genders, </w:t>
      </w:r>
      <w:r w:rsidR="00161D92" w:rsidRPr="00430494">
        <w:rPr>
          <w:rFonts w:ascii="Times New Roman" w:hAnsi="Times New Roman" w:cs="Times New Roman"/>
          <w:i/>
          <w:color w:val="000000" w:themeColor="text1"/>
          <w:sz w:val="24"/>
          <w:szCs w:val="24"/>
        </w:rPr>
        <w:t>p</w:t>
      </w:r>
      <w:r w:rsidR="00161D92" w:rsidRPr="00430494">
        <w:rPr>
          <w:rFonts w:ascii="Times New Roman" w:hAnsi="Times New Roman" w:cs="Times New Roman"/>
          <w:color w:val="000000" w:themeColor="text1"/>
          <w:sz w:val="24"/>
          <w:szCs w:val="24"/>
        </w:rPr>
        <w:t xml:space="preserve"> values &lt; .001, </w:t>
      </w:r>
      <w:r w:rsidR="00C62606" w:rsidRPr="00430494">
        <w:rPr>
          <w:rFonts w:ascii="Times New Roman" w:hAnsi="Times New Roman" w:cs="Times New Roman"/>
          <w:color w:val="000000" w:themeColor="text1"/>
          <w:sz w:val="24"/>
          <w:szCs w:val="24"/>
        </w:rPr>
        <w:t>age was entered as a control variable. Results were</w:t>
      </w:r>
      <w:r w:rsidR="009A4753" w:rsidRPr="00430494">
        <w:rPr>
          <w:rFonts w:ascii="Times New Roman" w:hAnsi="Times New Roman" w:cs="Times New Roman"/>
          <w:color w:val="000000" w:themeColor="text1"/>
          <w:sz w:val="24"/>
          <w:szCs w:val="24"/>
        </w:rPr>
        <w:t xml:space="preserve"> not significant when both males and females in the ASC group were analysed together: </w:t>
      </w:r>
      <w:r w:rsidR="00C62606" w:rsidRPr="00430494">
        <w:rPr>
          <w:rFonts w:ascii="Times New Roman" w:hAnsi="Times New Roman" w:cs="Times New Roman"/>
          <w:color w:val="000000" w:themeColor="text1"/>
          <w:sz w:val="24"/>
          <w:szCs w:val="24"/>
        </w:rPr>
        <w:t xml:space="preserve">partial </w:t>
      </w:r>
      <w:proofErr w:type="gramStart"/>
      <w:r w:rsidR="009A4753" w:rsidRPr="00430494">
        <w:rPr>
          <w:rStyle w:val="Emphasis"/>
          <w:rFonts w:ascii="Times New Roman" w:hAnsi="Times New Roman" w:cs="Times New Roman"/>
          <w:color w:val="000000" w:themeColor="text1"/>
          <w:sz w:val="24"/>
          <w:szCs w:val="24"/>
          <w:shd w:val="clear" w:color="auto" w:fill="FFFFFF" w:themeFill="background1"/>
        </w:rPr>
        <w:t>r</w:t>
      </w:r>
      <w:r w:rsidR="009A4753" w:rsidRPr="00430494">
        <w:rPr>
          <w:rFonts w:ascii="Times New Roman" w:hAnsi="Times New Roman" w:cs="Times New Roman"/>
          <w:color w:val="000000" w:themeColor="text1"/>
          <w:sz w:val="24"/>
          <w:szCs w:val="24"/>
          <w:shd w:val="clear" w:color="auto" w:fill="FFFFFF" w:themeFill="background1"/>
        </w:rPr>
        <w:t>(</w:t>
      </w:r>
      <w:proofErr w:type="gramEnd"/>
      <w:r w:rsidR="00C62606" w:rsidRPr="00430494">
        <w:rPr>
          <w:rFonts w:ascii="Times New Roman" w:hAnsi="Times New Roman" w:cs="Times New Roman"/>
          <w:color w:val="000000" w:themeColor="text1"/>
          <w:sz w:val="24"/>
          <w:szCs w:val="24"/>
          <w:shd w:val="clear" w:color="auto" w:fill="FFFFFF" w:themeFill="background1"/>
        </w:rPr>
        <w:t>175</w:t>
      </w:r>
      <w:r w:rsidR="009A4753" w:rsidRPr="00430494">
        <w:rPr>
          <w:rFonts w:ascii="Times New Roman" w:hAnsi="Times New Roman" w:cs="Times New Roman"/>
          <w:color w:val="000000" w:themeColor="text1"/>
          <w:sz w:val="24"/>
          <w:szCs w:val="24"/>
          <w:shd w:val="clear" w:color="auto" w:fill="FFFFFF" w:themeFill="background1"/>
        </w:rPr>
        <w:t>) = .</w:t>
      </w:r>
      <w:r w:rsidR="00C62606" w:rsidRPr="00430494">
        <w:rPr>
          <w:rFonts w:ascii="Times New Roman" w:hAnsi="Times New Roman" w:cs="Times New Roman"/>
          <w:color w:val="000000" w:themeColor="text1"/>
          <w:sz w:val="24"/>
          <w:szCs w:val="24"/>
          <w:shd w:val="clear" w:color="auto" w:fill="FFFFFF" w:themeFill="background1"/>
        </w:rPr>
        <w:t>033</w:t>
      </w:r>
      <w:r w:rsidR="009A4753" w:rsidRPr="00430494">
        <w:rPr>
          <w:rFonts w:ascii="Times New Roman" w:hAnsi="Times New Roman" w:cs="Times New Roman"/>
          <w:color w:val="000000" w:themeColor="text1"/>
          <w:sz w:val="24"/>
          <w:szCs w:val="24"/>
          <w:shd w:val="clear" w:color="auto" w:fill="FFFFFF" w:themeFill="background1"/>
        </w:rPr>
        <w:t>, </w:t>
      </w:r>
      <w:r w:rsidR="009A4753" w:rsidRPr="00430494">
        <w:rPr>
          <w:rStyle w:val="Emphasis"/>
          <w:rFonts w:ascii="Times New Roman" w:hAnsi="Times New Roman" w:cs="Times New Roman"/>
          <w:color w:val="000000" w:themeColor="text1"/>
          <w:sz w:val="24"/>
          <w:szCs w:val="24"/>
          <w:shd w:val="clear" w:color="auto" w:fill="FFFFFF" w:themeFill="background1"/>
        </w:rPr>
        <w:t>p</w:t>
      </w:r>
      <w:r w:rsidR="009A4753" w:rsidRPr="00430494">
        <w:rPr>
          <w:rFonts w:ascii="Times New Roman" w:hAnsi="Times New Roman" w:cs="Times New Roman"/>
          <w:color w:val="000000" w:themeColor="text1"/>
          <w:sz w:val="24"/>
          <w:szCs w:val="24"/>
          <w:shd w:val="clear" w:color="auto" w:fill="FFFFFF" w:themeFill="background1"/>
        </w:rPr>
        <w:t> = .</w:t>
      </w:r>
      <w:r w:rsidR="00C62606" w:rsidRPr="00430494">
        <w:rPr>
          <w:rFonts w:ascii="Times New Roman" w:hAnsi="Times New Roman" w:cs="Times New Roman"/>
          <w:color w:val="000000" w:themeColor="text1"/>
          <w:sz w:val="24"/>
          <w:szCs w:val="24"/>
          <w:shd w:val="clear" w:color="auto" w:fill="FFFFFF" w:themeFill="background1"/>
        </w:rPr>
        <w:t>660</w:t>
      </w:r>
      <w:r w:rsidR="009A4753" w:rsidRPr="00430494">
        <w:rPr>
          <w:rFonts w:ascii="Times New Roman" w:hAnsi="Times New Roman" w:cs="Times New Roman"/>
          <w:color w:val="000000" w:themeColor="text1"/>
          <w:sz w:val="24"/>
          <w:szCs w:val="24"/>
          <w:shd w:val="clear" w:color="auto" w:fill="FFFFFF" w:themeFill="background1"/>
        </w:rPr>
        <w:t xml:space="preserve">. </w:t>
      </w:r>
      <w:r w:rsidR="00C62606" w:rsidRPr="00430494">
        <w:rPr>
          <w:rFonts w:ascii="Times New Roman" w:hAnsi="Times New Roman" w:cs="Times New Roman"/>
          <w:color w:val="000000" w:themeColor="text1"/>
          <w:sz w:val="24"/>
          <w:szCs w:val="24"/>
          <w:shd w:val="clear" w:color="auto" w:fill="FFFFFF" w:themeFill="background1"/>
        </w:rPr>
        <w:t xml:space="preserve">Likewise, when considered separately, results were not significant for either females, </w:t>
      </w:r>
      <w:r w:rsidR="00C62606" w:rsidRPr="00430494">
        <w:rPr>
          <w:rFonts w:ascii="Times New Roman" w:hAnsi="Times New Roman" w:cs="Times New Roman"/>
          <w:color w:val="000000" w:themeColor="text1"/>
          <w:sz w:val="24"/>
          <w:szCs w:val="24"/>
        </w:rPr>
        <w:t xml:space="preserve">partial </w:t>
      </w:r>
      <w:proofErr w:type="gramStart"/>
      <w:r w:rsidR="00C62606" w:rsidRPr="00430494">
        <w:rPr>
          <w:rStyle w:val="Emphasis"/>
          <w:rFonts w:ascii="Times New Roman" w:hAnsi="Times New Roman" w:cs="Times New Roman"/>
          <w:color w:val="000000" w:themeColor="text1"/>
          <w:sz w:val="24"/>
          <w:szCs w:val="24"/>
          <w:shd w:val="clear" w:color="auto" w:fill="FFFFFF" w:themeFill="background1"/>
        </w:rPr>
        <w:t>r</w:t>
      </w:r>
      <w:r w:rsidR="00C62606" w:rsidRPr="00430494">
        <w:rPr>
          <w:rFonts w:ascii="Times New Roman" w:hAnsi="Times New Roman" w:cs="Times New Roman"/>
          <w:color w:val="000000" w:themeColor="text1"/>
          <w:sz w:val="24"/>
          <w:szCs w:val="24"/>
          <w:shd w:val="clear" w:color="auto" w:fill="FFFFFF" w:themeFill="background1"/>
        </w:rPr>
        <w:t>(</w:t>
      </w:r>
      <w:proofErr w:type="gramEnd"/>
      <w:r w:rsidR="00C62606" w:rsidRPr="00430494">
        <w:rPr>
          <w:rFonts w:ascii="Times New Roman" w:hAnsi="Times New Roman" w:cs="Times New Roman"/>
          <w:color w:val="000000" w:themeColor="text1"/>
          <w:sz w:val="24"/>
          <w:szCs w:val="24"/>
          <w:shd w:val="clear" w:color="auto" w:fill="FFFFFF" w:themeFill="background1"/>
        </w:rPr>
        <w:t>150) = .053, </w:t>
      </w:r>
      <w:r w:rsidR="00C62606" w:rsidRPr="00430494">
        <w:rPr>
          <w:rStyle w:val="Emphasis"/>
          <w:rFonts w:ascii="Times New Roman" w:hAnsi="Times New Roman" w:cs="Times New Roman"/>
          <w:color w:val="000000" w:themeColor="text1"/>
          <w:sz w:val="24"/>
          <w:szCs w:val="24"/>
          <w:shd w:val="clear" w:color="auto" w:fill="FFFFFF" w:themeFill="background1"/>
        </w:rPr>
        <w:t>p</w:t>
      </w:r>
      <w:r w:rsidR="00C62606" w:rsidRPr="00430494">
        <w:rPr>
          <w:rFonts w:ascii="Times New Roman" w:hAnsi="Times New Roman" w:cs="Times New Roman"/>
          <w:color w:val="000000" w:themeColor="text1"/>
          <w:sz w:val="24"/>
          <w:szCs w:val="24"/>
          <w:shd w:val="clear" w:color="auto" w:fill="FFFFFF" w:themeFill="background1"/>
        </w:rPr>
        <w:t xml:space="preserve"> = .519, or males, </w:t>
      </w:r>
      <w:r w:rsidR="00C62606" w:rsidRPr="00430494">
        <w:rPr>
          <w:rFonts w:ascii="Times New Roman" w:hAnsi="Times New Roman" w:cs="Times New Roman"/>
          <w:color w:val="000000" w:themeColor="text1"/>
          <w:sz w:val="24"/>
          <w:szCs w:val="24"/>
        </w:rPr>
        <w:t xml:space="preserve">partial </w:t>
      </w:r>
      <w:r w:rsidR="00C62606" w:rsidRPr="00430494">
        <w:rPr>
          <w:rStyle w:val="Emphasis"/>
          <w:rFonts w:ascii="Times New Roman" w:hAnsi="Times New Roman" w:cs="Times New Roman"/>
          <w:color w:val="000000" w:themeColor="text1"/>
          <w:sz w:val="24"/>
          <w:szCs w:val="24"/>
          <w:shd w:val="clear" w:color="auto" w:fill="FFFFFF" w:themeFill="background1"/>
        </w:rPr>
        <w:t>r</w:t>
      </w:r>
      <w:r w:rsidR="00C62606" w:rsidRPr="00430494">
        <w:rPr>
          <w:rFonts w:ascii="Times New Roman" w:hAnsi="Times New Roman" w:cs="Times New Roman"/>
          <w:color w:val="000000" w:themeColor="text1"/>
          <w:sz w:val="24"/>
          <w:szCs w:val="24"/>
          <w:shd w:val="clear" w:color="auto" w:fill="FFFFFF" w:themeFill="background1"/>
        </w:rPr>
        <w:t>(22) = -.250, </w:t>
      </w:r>
      <w:r w:rsidR="00C62606" w:rsidRPr="00430494">
        <w:rPr>
          <w:rStyle w:val="Emphasis"/>
          <w:rFonts w:ascii="Times New Roman" w:hAnsi="Times New Roman" w:cs="Times New Roman"/>
          <w:color w:val="000000" w:themeColor="text1"/>
          <w:sz w:val="24"/>
          <w:szCs w:val="24"/>
          <w:shd w:val="clear" w:color="auto" w:fill="FFFFFF" w:themeFill="background1"/>
        </w:rPr>
        <w:t>p</w:t>
      </w:r>
      <w:r w:rsidR="00C62606" w:rsidRPr="00430494">
        <w:rPr>
          <w:rFonts w:ascii="Times New Roman" w:hAnsi="Times New Roman" w:cs="Times New Roman"/>
          <w:color w:val="000000" w:themeColor="text1"/>
          <w:sz w:val="24"/>
          <w:szCs w:val="24"/>
          <w:shd w:val="clear" w:color="auto" w:fill="FFFFFF" w:themeFill="background1"/>
        </w:rPr>
        <w:t> = .240.</w:t>
      </w:r>
      <w:r w:rsidR="0025679F" w:rsidRPr="00430494">
        <w:rPr>
          <w:rFonts w:ascii="Times New Roman" w:hAnsi="Times New Roman" w:cs="Times New Roman"/>
          <w:color w:val="000000" w:themeColor="text1"/>
          <w:sz w:val="24"/>
          <w:szCs w:val="24"/>
          <w:shd w:val="clear" w:color="auto" w:fill="FFFFFF" w:themeFill="background1"/>
        </w:rPr>
        <w:t xml:space="preserve"> Furthermore, age of diagnosis did not show a significant correlation for the cognitive empathy subscale (</w:t>
      </w:r>
      <w:r w:rsidR="0025679F" w:rsidRPr="00430494">
        <w:rPr>
          <w:rFonts w:ascii="Times New Roman" w:hAnsi="Times New Roman" w:cs="Times New Roman"/>
          <w:color w:val="000000" w:themeColor="text1"/>
          <w:sz w:val="24"/>
          <w:szCs w:val="24"/>
        </w:rPr>
        <w:t xml:space="preserve">partial </w:t>
      </w:r>
      <w:proofErr w:type="gramStart"/>
      <w:r w:rsidR="0025679F" w:rsidRPr="00430494">
        <w:rPr>
          <w:rStyle w:val="Emphasis"/>
          <w:rFonts w:ascii="Times New Roman" w:hAnsi="Times New Roman" w:cs="Times New Roman"/>
          <w:color w:val="000000" w:themeColor="text1"/>
          <w:sz w:val="24"/>
          <w:szCs w:val="24"/>
          <w:shd w:val="clear" w:color="auto" w:fill="FFFFFF" w:themeFill="background1"/>
        </w:rPr>
        <w:t>r</w:t>
      </w:r>
      <w:r w:rsidR="0025679F" w:rsidRPr="00430494">
        <w:rPr>
          <w:rFonts w:ascii="Times New Roman" w:hAnsi="Times New Roman" w:cs="Times New Roman"/>
          <w:color w:val="000000" w:themeColor="text1"/>
          <w:sz w:val="24"/>
          <w:szCs w:val="24"/>
          <w:shd w:val="clear" w:color="auto" w:fill="FFFFFF" w:themeFill="background1"/>
        </w:rPr>
        <w:t>(</w:t>
      </w:r>
      <w:proofErr w:type="gramEnd"/>
      <w:r w:rsidR="0025679F" w:rsidRPr="00430494">
        <w:rPr>
          <w:rFonts w:ascii="Times New Roman" w:hAnsi="Times New Roman" w:cs="Times New Roman"/>
          <w:color w:val="000000" w:themeColor="text1"/>
          <w:sz w:val="24"/>
          <w:szCs w:val="24"/>
          <w:shd w:val="clear" w:color="auto" w:fill="FFFFFF" w:themeFill="background1"/>
        </w:rPr>
        <w:t>175) = -.016, </w:t>
      </w:r>
      <w:r w:rsidR="0025679F" w:rsidRPr="00430494">
        <w:rPr>
          <w:rStyle w:val="Emphasis"/>
          <w:rFonts w:ascii="Times New Roman" w:hAnsi="Times New Roman" w:cs="Times New Roman"/>
          <w:color w:val="000000" w:themeColor="text1"/>
          <w:sz w:val="24"/>
          <w:szCs w:val="24"/>
          <w:shd w:val="clear" w:color="auto" w:fill="FFFFFF" w:themeFill="background1"/>
        </w:rPr>
        <w:t>p</w:t>
      </w:r>
      <w:r w:rsidR="0025679F" w:rsidRPr="00430494">
        <w:rPr>
          <w:rFonts w:ascii="Times New Roman" w:hAnsi="Times New Roman" w:cs="Times New Roman"/>
          <w:color w:val="000000" w:themeColor="text1"/>
          <w:sz w:val="24"/>
          <w:szCs w:val="24"/>
          <w:shd w:val="clear" w:color="auto" w:fill="FFFFFF" w:themeFill="background1"/>
        </w:rPr>
        <w:t> = .832) or the emotional reactivity subscale (</w:t>
      </w:r>
      <w:r w:rsidR="0025679F" w:rsidRPr="00430494">
        <w:rPr>
          <w:rFonts w:ascii="Times New Roman" w:hAnsi="Times New Roman" w:cs="Times New Roman"/>
          <w:color w:val="000000" w:themeColor="text1"/>
          <w:sz w:val="24"/>
          <w:szCs w:val="24"/>
        </w:rPr>
        <w:t xml:space="preserve">partial </w:t>
      </w:r>
      <w:r w:rsidR="0025679F" w:rsidRPr="00430494">
        <w:rPr>
          <w:rStyle w:val="Emphasis"/>
          <w:rFonts w:ascii="Times New Roman" w:hAnsi="Times New Roman" w:cs="Times New Roman"/>
          <w:color w:val="000000" w:themeColor="text1"/>
          <w:sz w:val="24"/>
          <w:szCs w:val="24"/>
          <w:shd w:val="clear" w:color="auto" w:fill="FFFFFF" w:themeFill="background1"/>
        </w:rPr>
        <w:t>r</w:t>
      </w:r>
      <w:r w:rsidR="0025679F" w:rsidRPr="00430494">
        <w:rPr>
          <w:rFonts w:ascii="Times New Roman" w:hAnsi="Times New Roman" w:cs="Times New Roman"/>
          <w:color w:val="000000" w:themeColor="text1"/>
          <w:sz w:val="24"/>
          <w:szCs w:val="24"/>
          <w:shd w:val="clear" w:color="auto" w:fill="FFFFFF" w:themeFill="background1"/>
        </w:rPr>
        <w:t>(178) = .074, </w:t>
      </w:r>
      <w:r w:rsidR="0025679F" w:rsidRPr="00430494">
        <w:rPr>
          <w:rStyle w:val="Emphasis"/>
          <w:rFonts w:ascii="Times New Roman" w:hAnsi="Times New Roman" w:cs="Times New Roman"/>
          <w:color w:val="000000" w:themeColor="text1"/>
          <w:sz w:val="24"/>
          <w:szCs w:val="24"/>
          <w:shd w:val="clear" w:color="auto" w:fill="FFFFFF" w:themeFill="background1"/>
        </w:rPr>
        <w:t>p</w:t>
      </w:r>
      <w:r w:rsidR="0025679F" w:rsidRPr="00430494">
        <w:rPr>
          <w:rFonts w:ascii="Times New Roman" w:hAnsi="Times New Roman" w:cs="Times New Roman"/>
          <w:color w:val="000000" w:themeColor="text1"/>
          <w:sz w:val="24"/>
          <w:szCs w:val="24"/>
          <w:shd w:val="clear" w:color="auto" w:fill="FFFFFF" w:themeFill="background1"/>
        </w:rPr>
        <w:t xml:space="preserve"> = .326). Likewise, when considered separately, results were not significant for either females, </w:t>
      </w:r>
      <w:r w:rsidR="0025679F" w:rsidRPr="00430494">
        <w:rPr>
          <w:rFonts w:ascii="Times New Roman" w:hAnsi="Times New Roman" w:cs="Times New Roman"/>
          <w:color w:val="000000" w:themeColor="text1"/>
          <w:sz w:val="24"/>
          <w:szCs w:val="24"/>
        </w:rPr>
        <w:t xml:space="preserve">partial </w:t>
      </w:r>
      <w:proofErr w:type="gramStart"/>
      <w:r w:rsidR="0025679F" w:rsidRPr="00430494">
        <w:rPr>
          <w:rStyle w:val="Emphasis"/>
          <w:rFonts w:ascii="Times New Roman" w:hAnsi="Times New Roman" w:cs="Times New Roman"/>
          <w:color w:val="000000" w:themeColor="text1"/>
          <w:sz w:val="24"/>
          <w:szCs w:val="24"/>
          <w:shd w:val="clear" w:color="auto" w:fill="FFFFFF" w:themeFill="background1"/>
        </w:rPr>
        <w:t>r</w:t>
      </w:r>
      <w:r w:rsidR="0025679F" w:rsidRPr="00430494">
        <w:rPr>
          <w:rFonts w:ascii="Times New Roman" w:hAnsi="Times New Roman" w:cs="Times New Roman"/>
          <w:color w:val="000000" w:themeColor="text1"/>
          <w:sz w:val="24"/>
          <w:szCs w:val="24"/>
          <w:shd w:val="clear" w:color="auto" w:fill="FFFFFF" w:themeFill="background1"/>
        </w:rPr>
        <w:t>(</w:t>
      </w:r>
      <w:proofErr w:type="gramEnd"/>
      <w:r w:rsidR="0025679F" w:rsidRPr="00430494">
        <w:rPr>
          <w:rFonts w:ascii="Times New Roman" w:hAnsi="Times New Roman" w:cs="Times New Roman"/>
          <w:color w:val="000000" w:themeColor="text1"/>
          <w:sz w:val="24"/>
          <w:szCs w:val="24"/>
          <w:shd w:val="clear" w:color="auto" w:fill="FFFFFF" w:themeFill="background1"/>
        </w:rPr>
        <w:t>150) = ..036, </w:t>
      </w:r>
      <w:r w:rsidR="0025679F" w:rsidRPr="00430494">
        <w:rPr>
          <w:rStyle w:val="Emphasis"/>
          <w:rFonts w:ascii="Times New Roman" w:hAnsi="Times New Roman" w:cs="Times New Roman"/>
          <w:color w:val="000000" w:themeColor="text1"/>
          <w:sz w:val="24"/>
          <w:szCs w:val="24"/>
          <w:shd w:val="clear" w:color="auto" w:fill="FFFFFF" w:themeFill="background1"/>
        </w:rPr>
        <w:t>p</w:t>
      </w:r>
      <w:r w:rsidR="0025679F" w:rsidRPr="00430494">
        <w:rPr>
          <w:rFonts w:ascii="Times New Roman" w:hAnsi="Times New Roman" w:cs="Times New Roman"/>
          <w:color w:val="000000" w:themeColor="text1"/>
          <w:sz w:val="24"/>
          <w:szCs w:val="24"/>
          <w:shd w:val="clear" w:color="auto" w:fill="FFFFFF" w:themeFill="background1"/>
        </w:rPr>
        <w:t xml:space="preserve"> = .656 and </w:t>
      </w:r>
      <w:r w:rsidR="0025679F" w:rsidRPr="00430494">
        <w:rPr>
          <w:rFonts w:ascii="Times New Roman" w:hAnsi="Times New Roman" w:cs="Times New Roman"/>
          <w:color w:val="000000" w:themeColor="text1"/>
          <w:sz w:val="24"/>
          <w:szCs w:val="24"/>
        </w:rPr>
        <w:t xml:space="preserve">partial </w:t>
      </w:r>
      <w:r w:rsidR="0025679F" w:rsidRPr="00430494">
        <w:rPr>
          <w:rStyle w:val="Emphasis"/>
          <w:rFonts w:ascii="Times New Roman" w:hAnsi="Times New Roman" w:cs="Times New Roman"/>
          <w:color w:val="000000" w:themeColor="text1"/>
          <w:sz w:val="24"/>
          <w:szCs w:val="24"/>
          <w:shd w:val="clear" w:color="auto" w:fill="FFFFFF" w:themeFill="background1"/>
        </w:rPr>
        <w:t>r</w:t>
      </w:r>
      <w:r w:rsidR="0025679F" w:rsidRPr="00430494">
        <w:rPr>
          <w:rFonts w:ascii="Times New Roman" w:hAnsi="Times New Roman" w:cs="Times New Roman"/>
          <w:color w:val="000000" w:themeColor="text1"/>
          <w:sz w:val="24"/>
          <w:szCs w:val="24"/>
          <w:shd w:val="clear" w:color="auto" w:fill="FFFFFF" w:themeFill="background1"/>
        </w:rPr>
        <w:t>(150) = .079, </w:t>
      </w:r>
      <w:r w:rsidR="0025679F" w:rsidRPr="00430494">
        <w:rPr>
          <w:rStyle w:val="Emphasis"/>
          <w:rFonts w:ascii="Times New Roman" w:hAnsi="Times New Roman" w:cs="Times New Roman"/>
          <w:color w:val="000000" w:themeColor="text1"/>
          <w:sz w:val="24"/>
          <w:szCs w:val="24"/>
          <w:shd w:val="clear" w:color="auto" w:fill="FFFFFF" w:themeFill="background1"/>
        </w:rPr>
        <w:t>p</w:t>
      </w:r>
      <w:r w:rsidR="0025679F" w:rsidRPr="00430494">
        <w:rPr>
          <w:rFonts w:ascii="Times New Roman" w:hAnsi="Times New Roman" w:cs="Times New Roman"/>
          <w:color w:val="000000" w:themeColor="text1"/>
          <w:sz w:val="24"/>
          <w:szCs w:val="24"/>
          <w:shd w:val="clear" w:color="auto" w:fill="FFFFFF" w:themeFill="background1"/>
        </w:rPr>
        <w:t xml:space="preserve"> = .33, or males, </w:t>
      </w:r>
      <w:r w:rsidR="0025679F" w:rsidRPr="00430494">
        <w:rPr>
          <w:rFonts w:ascii="Times New Roman" w:hAnsi="Times New Roman" w:cs="Times New Roman"/>
          <w:color w:val="000000" w:themeColor="text1"/>
          <w:sz w:val="24"/>
          <w:szCs w:val="24"/>
        </w:rPr>
        <w:t xml:space="preserve">partial </w:t>
      </w:r>
      <w:r w:rsidR="0025679F" w:rsidRPr="00430494">
        <w:rPr>
          <w:rStyle w:val="Emphasis"/>
          <w:rFonts w:ascii="Times New Roman" w:hAnsi="Times New Roman" w:cs="Times New Roman"/>
          <w:color w:val="000000" w:themeColor="text1"/>
          <w:sz w:val="24"/>
          <w:szCs w:val="24"/>
          <w:shd w:val="clear" w:color="auto" w:fill="FFFFFF" w:themeFill="background1"/>
        </w:rPr>
        <w:t>r</w:t>
      </w:r>
      <w:r w:rsidR="0025679F" w:rsidRPr="00430494">
        <w:rPr>
          <w:rFonts w:ascii="Times New Roman" w:hAnsi="Times New Roman" w:cs="Times New Roman"/>
          <w:color w:val="000000" w:themeColor="text1"/>
          <w:sz w:val="24"/>
          <w:szCs w:val="24"/>
          <w:shd w:val="clear" w:color="auto" w:fill="FFFFFF" w:themeFill="background1"/>
        </w:rPr>
        <w:t>(22) = -.360, </w:t>
      </w:r>
      <w:r w:rsidR="0025679F" w:rsidRPr="00430494">
        <w:rPr>
          <w:rStyle w:val="Emphasis"/>
          <w:rFonts w:ascii="Times New Roman" w:hAnsi="Times New Roman" w:cs="Times New Roman"/>
          <w:color w:val="000000" w:themeColor="text1"/>
          <w:sz w:val="24"/>
          <w:szCs w:val="24"/>
          <w:shd w:val="clear" w:color="auto" w:fill="FFFFFF" w:themeFill="background1"/>
        </w:rPr>
        <w:t>p</w:t>
      </w:r>
      <w:r w:rsidR="0025679F" w:rsidRPr="00430494">
        <w:rPr>
          <w:rFonts w:ascii="Times New Roman" w:hAnsi="Times New Roman" w:cs="Times New Roman"/>
          <w:color w:val="000000" w:themeColor="text1"/>
          <w:sz w:val="24"/>
          <w:szCs w:val="24"/>
          <w:shd w:val="clear" w:color="auto" w:fill="FFFFFF" w:themeFill="background1"/>
        </w:rPr>
        <w:t xml:space="preserve"> = .077 and </w:t>
      </w:r>
      <w:r w:rsidR="0025679F" w:rsidRPr="00430494">
        <w:rPr>
          <w:rFonts w:ascii="Times New Roman" w:hAnsi="Times New Roman" w:cs="Times New Roman"/>
          <w:color w:val="000000" w:themeColor="text1"/>
          <w:sz w:val="24"/>
          <w:szCs w:val="24"/>
        </w:rPr>
        <w:t xml:space="preserve">partial </w:t>
      </w:r>
      <w:r w:rsidR="0025679F" w:rsidRPr="00430494">
        <w:rPr>
          <w:rStyle w:val="Emphasis"/>
          <w:rFonts w:ascii="Times New Roman" w:hAnsi="Times New Roman" w:cs="Times New Roman"/>
          <w:color w:val="000000" w:themeColor="text1"/>
          <w:sz w:val="24"/>
          <w:szCs w:val="24"/>
          <w:shd w:val="clear" w:color="auto" w:fill="FFFFFF" w:themeFill="background1"/>
        </w:rPr>
        <w:t>r</w:t>
      </w:r>
      <w:r w:rsidR="0025679F" w:rsidRPr="00430494">
        <w:rPr>
          <w:rFonts w:ascii="Times New Roman" w:hAnsi="Times New Roman" w:cs="Times New Roman"/>
          <w:color w:val="000000" w:themeColor="text1"/>
          <w:sz w:val="24"/>
          <w:szCs w:val="24"/>
          <w:shd w:val="clear" w:color="auto" w:fill="FFFFFF" w:themeFill="background1"/>
        </w:rPr>
        <w:t>(22) = -.159, </w:t>
      </w:r>
      <w:r w:rsidR="0025679F" w:rsidRPr="00430494">
        <w:rPr>
          <w:rStyle w:val="Emphasis"/>
          <w:rFonts w:ascii="Times New Roman" w:hAnsi="Times New Roman" w:cs="Times New Roman"/>
          <w:color w:val="000000" w:themeColor="text1"/>
          <w:sz w:val="24"/>
          <w:szCs w:val="24"/>
          <w:shd w:val="clear" w:color="auto" w:fill="FFFFFF" w:themeFill="background1"/>
        </w:rPr>
        <w:t>p</w:t>
      </w:r>
      <w:r w:rsidR="0025679F" w:rsidRPr="00430494">
        <w:rPr>
          <w:rFonts w:ascii="Times New Roman" w:hAnsi="Times New Roman" w:cs="Times New Roman"/>
          <w:color w:val="000000" w:themeColor="text1"/>
          <w:sz w:val="24"/>
          <w:szCs w:val="24"/>
          <w:shd w:val="clear" w:color="auto" w:fill="FFFFFF" w:themeFill="background1"/>
        </w:rPr>
        <w:t> = .449.</w:t>
      </w:r>
    </w:p>
    <w:p w14:paraId="20665D58" w14:textId="4AB5305C" w:rsidR="007E0DD0" w:rsidRPr="00430494" w:rsidRDefault="007E0DD0" w:rsidP="00EA03DB">
      <w:pPr>
        <w:spacing w:line="480" w:lineRule="auto"/>
        <w:ind w:firstLine="720"/>
        <w:rPr>
          <w:rFonts w:ascii="Times New Roman" w:hAnsi="Times New Roman" w:cs="Times New Roman"/>
          <w:iCs/>
          <w:color w:val="000000" w:themeColor="text1"/>
          <w:sz w:val="24"/>
          <w:szCs w:val="24"/>
        </w:rPr>
      </w:pPr>
      <w:r w:rsidRPr="00430494">
        <w:rPr>
          <w:rFonts w:ascii="Times New Roman" w:hAnsi="Times New Roman" w:cs="Times New Roman"/>
          <w:b/>
          <w:color w:val="000000" w:themeColor="text1"/>
          <w:sz w:val="24"/>
          <w:szCs w:val="24"/>
        </w:rPr>
        <w:t>3.3.</w:t>
      </w:r>
      <w:r w:rsidR="004A3F05" w:rsidRPr="00430494">
        <w:rPr>
          <w:rFonts w:ascii="Times New Roman" w:hAnsi="Times New Roman" w:cs="Times New Roman"/>
          <w:b/>
          <w:color w:val="000000" w:themeColor="text1"/>
          <w:sz w:val="24"/>
          <w:szCs w:val="24"/>
        </w:rPr>
        <w:t>6</w:t>
      </w:r>
      <w:r w:rsidR="006D38E5" w:rsidRPr="00430494">
        <w:rPr>
          <w:rFonts w:ascii="Times New Roman" w:hAnsi="Times New Roman" w:cs="Times New Roman"/>
          <w:b/>
          <w:color w:val="000000" w:themeColor="text1"/>
          <w:sz w:val="24"/>
          <w:szCs w:val="24"/>
        </w:rPr>
        <w:t xml:space="preserve">. </w:t>
      </w:r>
      <w:r w:rsidR="009A4753" w:rsidRPr="00430494">
        <w:rPr>
          <w:rFonts w:ascii="Times New Roman" w:hAnsi="Times New Roman" w:cs="Times New Roman"/>
          <w:b/>
          <w:color w:val="000000" w:themeColor="text1"/>
          <w:sz w:val="24"/>
          <w:szCs w:val="24"/>
        </w:rPr>
        <w:t>Group differences in mental health diagnoses</w:t>
      </w:r>
      <w:r w:rsidRPr="00430494">
        <w:rPr>
          <w:rFonts w:ascii="Times New Roman" w:hAnsi="Times New Roman" w:cs="Times New Roman"/>
          <w:b/>
          <w:color w:val="000000" w:themeColor="text1"/>
          <w:sz w:val="24"/>
          <w:szCs w:val="24"/>
        </w:rPr>
        <w:t xml:space="preserve">. </w:t>
      </w:r>
      <w:r w:rsidRPr="00430494">
        <w:rPr>
          <w:rFonts w:ascii="Times New Roman" w:hAnsi="Times New Roman" w:cs="Times New Roman"/>
          <w:color w:val="000000" w:themeColor="text1"/>
          <w:sz w:val="24"/>
          <w:szCs w:val="24"/>
        </w:rPr>
        <w:t xml:space="preserve">As can be seen from Table 3.2 a higher frequency of females in the </w:t>
      </w:r>
      <w:r w:rsidR="00FD30DD" w:rsidRPr="00430494">
        <w:rPr>
          <w:rFonts w:ascii="Times New Roman" w:hAnsi="Times New Roman" w:cs="Times New Roman"/>
          <w:color w:val="000000" w:themeColor="text1"/>
          <w:sz w:val="24"/>
          <w:szCs w:val="24"/>
        </w:rPr>
        <w:t xml:space="preserve">diagnosed </w:t>
      </w:r>
      <w:r w:rsidRPr="00430494">
        <w:rPr>
          <w:rFonts w:ascii="Times New Roman" w:hAnsi="Times New Roman" w:cs="Times New Roman"/>
          <w:color w:val="000000" w:themeColor="text1"/>
          <w:sz w:val="24"/>
          <w:szCs w:val="24"/>
        </w:rPr>
        <w:t xml:space="preserve">ASC group had one or more </w:t>
      </w:r>
      <w:r w:rsidR="00193E79"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other</w:t>
      </w:r>
      <w:r w:rsidR="00193E79"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psychiatric diagnoses than females in the potential ASC and no ASC group, whilst a higher frequency in the potential ASC group had one or more other psychiatric diagnoses than females in the no ASC group. The difference between groups was found to be significant,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2) = 246.686,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Cs/>
          <w:color w:val="000000" w:themeColor="text1"/>
          <w:sz w:val="24"/>
          <w:szCs w:val="24"/>
        </w:rPr>
        <w:t xml:space="preserve">φ = .253. Females in the </w:t>
      </w:r>
      <w:r w:rsidR="00FD30DD"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ASC group were 1.6 times more likely than those in the potential ASC group and 4.9 times more likely than those in the no ASC group to have one or more other psychiatric diagnoses. Females in the potential ASC group were 3.1 times more likely than those in the no ASC group to have one or more other psychiatric diagnoses.</w:t>
      </w:r>
    </w:p>
    <w:p w14:paraId="5AFFFB73" w14:textId="6650E162" w:rsidR="00392A69" w:rsidRPr="00430494" w:rsidRDefault="00A37ADE" w:rsidP="00EA03DB">
      <w:pPr>
        <w:spacing w:line="480" w:lineRule="auto"/>
        <w:rPr>
          <w:rFonts w:ascii="Times New Roman" w:hAnsi="Times New Roman" w:cs="Times New Roman"/>
          <w:b/>
          <w:color w:val="000000" w:themeColor="text1"/>
          <w:sz w:val="24"/>
          <w:szCs w:val="24"/>
        </w:rPr>
      </w:pPr>
      <w:r w:rsidRPr="00430494">
        <w:rPr>
          <w:rFonts w:ascii="Times New Roman" w:hAnsi="Times New Roman" w:cs="Times New Roman"/>
          <w:b/>
          <w:color w:val="000000" w:themeColor="text1"/>
          <w:sz w:val="24"/>
          <w:szCs w:val="24"/>
        </w:rPr>
        <w:t>T</w:t>
      </w:r>
      <w:r w:rsidR="00392A69" w:rsidRPr="00430494">
        <w:rPr>
          <w:rFonts w:ascii="Times New Roman" w:hAnsi="Times New Roman" w:cs="Times New Roman"/>
          <w:b/>
          <w:color w:val="000000" w:themeColor="text1"/>
          <w:sz w:val="24"/>
          <w:szCs w:val="24"/>
        </w:rPr>
        <w:t>able 3.2</w:t>
      </w:r>
    </w:p>
    <w:p w14:paraId="17FCA6DB" w14:textId="27450D14" w:rsidR="009A4753" w:rsidRPr="00430494" w:rsidRDefault="009A4753" w:rsidP="00EA03DB">
      <w:pPr>
        <w:spacing w:line="480" w:lineRule="auto"/>
        <w:rPr>
          <w:rFonts w:ascii="Times New Roman" w:hAnsi="Times New Roman" w:cs="Times New Roman"/>
          <w:i/>
          <w:color w:val="000000" w:themeColor="text1"/>
          <w:sz w:val="24"/>
          <w:szCs w:val="24"/>
        </w:rPr>
      </w:pPr>
      <w:r w:rsidRPr="00430494">
        <w:rPr>
          <w:rFonts w:ascii="Times New Roman" w:hAnsi="Times New Roman" w:cs="Times New Roman"/>
          <w:i/>
          <w:color w:val="000000" w:themeColor="text1"/>
          <w:sz w:val="24"/>
          <w:szCs w:val="24"/>
        </w:rPr>
        <w:t xml:space="preserve">Frequency of individuals in each diagnostic group diagnosed with one or more psychiatric disorders other than ASC </w:t>
      </w:r>
    </w:p>
    <w:tbl>
      <w:tblPr>
        <w:tblStyle w:val="PlainTable2"/>
        <w:tblW w:w="0" w:type="auto"/>
        <w:tblLook w:val="04A0" w:firstRow="1" w:lastRow="0" w:firstColumn="1" w:lastColumn="0" w:noHBand="0" w:noVBand="1"/>
        <w:tblCaption w:val="Table 3.2"/>
        <w:tblDescription w:val="Frequency of individuals in each diagnostic group diagnosed with one or more psychiatric disorders other than ASC "/>
      </w:tblPr>
      <w:tblGrid>
        <w:gridCol w:w="2831"/>
        <w:gridCol w:w="2831"/>
        <w:gridCol w:w="2832"/>
      </w:tblGrid>
      <w:tr w:rsidR="00392A69" w:rsidRPr="00430494" w14:paraId="55E854EF" w14:textId="77777777" w:rsidTr="004963C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831" w:type="dxa"/>
            <w:tcBorders>
              <w:top w:val="single" w:sz="4" w:space="0" w:color="auto"/>
              <w:bottom w:val="single" w:sz="4" w:space="0" w:color="auto"/>
            </w:tcBorders>
          </w:tcPr>
          <w:p w14:paraId="6AB8A21E" w14:textId="5157F988" w:rsidR="00392A69" w:rsidRPr="00430494" w:rsidRDefault="00392A69"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lastRenderedPageBreak/>
              <w:t>Diagnostic Group</w:t>
            </w:r>
          </w:p>
        </w:tc>
        <w:tc>
          <w:tcPr>
            <w:tcW w:w="2831" w:type="dxa"/>
            <w:tcBorders>
              <w:top w:val="single" w:sz="4" w:space="0" w:color="auto"/>
              <w:bottom w:val="single" w:sz="4" w:space="0" w:color="auto"/>
            </w:tcBorders>
          </w:tcPr>
          <w:p w14:paraId="48304578" w14:textId="1648DBF2" w:rsidR="00392A69" w:rsidRPr="00430494" w:rsidRDefault="00392A69"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i/>
                <w:color w:val="000000" w:themeColor="text1"/>
                <w:sz w:val="24"/>
                <w:szCs w:val="24"/>
              </w:rPr>
            </w:pPr>
            <w:r w:rsidRPr="00430494">
              <w:rPr>
                <w:rFonts w:ascii="Times New Roman" w:hAnsi="Times New Roman" w:cs="Times New Roman"/>
                <w:b w:val="0"/>
                <w:color w:val="000000" w:themeColor="text1"/>
                <w:sz w:val="24"/>
                <w:szCs w:val="24"/>
              </w:rPr>
              <w:t>1 + Other Psychiatric Diagnosis</w:t>
            </w:r>
          </w:p>
        </w:tc>
        <w:tc>
          <w:tcPr>
            <w:tcW w:w="2832" w:type="dxa"/>
            <w:tcBorders>
              <w:top w:val="single" w:sz="4" w:space="0" w:color="auto"/>
            </w:tcBorders>
          </w:tcPr>
          <w:p w14:paraId="7EE5EDFF" w14:textId="042A80A0" w:rsidR="00392A69" w:rsidRPr="00430494" w:rsidRDefault="00392A69"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i/>
                <w:color w:val="000000" w:themeColor="text1"/>
                <w:sz w:val="24"/>
                <w:szCs w:val="24"/>
              </w:rPr>
            </w:pPr>
            <w:r w:rsidRPr="00430494">
              <w:rPr>
                <w:rFonts w:ascii="Times New Roman" w:hAnsi="Times New Roman" w:cs="Times New Roman"/>
                <w:b w:val="0"/>
                <w:color w:val="000000" w:themeColor="text1"/>
                <w:sz w:val="24"/>
                <w:szCs w:val="24"/>
              </w:rPr>
              <w:t>No Other Psychiatric Diagnoses</w:t>
            </w:r>
          </w:p>
        </w:tc>
      </w:tr>
      <w:tr w:rsidR="00392A69" w:rsidRPr="00430494" w14:paraId="0F828386" w14:textId="77777777" w:rsidTr="00DE50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4" w:type="dxa"/>
            <w:gridSpan w:val="3"/>
            <w:tcBorders>
              <w:top w:val="single" w:sz="4" w:space="0" w:color="auto"/>
              <w:bottom w:val="nil"/>
            </w:tcBorders>
          </w:tcPr>
          <w:p w14:paraId="32D77A7B" w14:textId="68A1AFC9" w:rsidR="00392A69" w:rsidRPr="00430494" w:rsidRDefault="00392A69" w:rsidP="00EA03DB">
            <w:pPr>
              <w:spacing w:line="480" w:lineRule="auto"/>
              <w:jc w:val="center"/>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Females</w:t>
            </w:r>
          </w:p>
        </w:tc>
      </w:tr>
      <w:tr w:rsidR="00392A69" w:rsidRPr="00430494" w14:paraId="06FE19D2" w14:textId="77777777" w:rsidTr="00392A69">
        <w:tc>
          <w:tcPr>
            <w:cnfStyle w:val="001000000000" w:firstRow="0" w:lastRow="0" w:firstColumn="1" w:lastColumn="0" w:oddVBand="0" w:evenVBand="0" w:oddHBand="0" w:evenHBand="0" w:firstRowFirstColumn="0" w:firstRowLastColumn="0" w:lastRowFirstColumn="0" w:lastRowLastColumn="0"/>
            <w:tcW w:w="2831" w:type="dxa"/>
            <w:tcBorders>
              <w:top w:val="nil"/>
              <w:bottom w:val="nil"/>
            </w:tcBorders>
          </w:tcPr>
          <w:p w14:paraId="1CFC600F" w14:textId="796D2E5B" w:rsidR="00392A69" w:rsidRPr="00430494" w:rsidRDefault="00392A69"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ASC</w:t>
            </w:r>
          </w:p>
        </w:tc>
        <w:tc>
          <w:tcPr>
            <w:tcW w:w="2831" w:type="dxa"/>
            <w:tcBorders>
              <w:top w:val="nil"/>
              <w:bottom w:val="nil"/>
            </w:tcBorders>
          </w:tcPr>
          <w:p w14:paraId="18FDD1A7" w14:textId="2C35787F" w:rsidR="00392A69" w:rsidRPr="00430494" w:rsidRDefault="00392A69"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102 (66.7%)</w:t>
            </w:r>
          </w:p>
        </w:tc>
        <w:tc>
          <w:tcPr>
            <w:tcW w:w="2832" w:type="dxa"/>
            <w:tcBorders>
              <w:top w:val="nil"/>
              <w:bottom w:val="nil"/>
            </w:tcBorders>
          </w:tcPr>
          <w:p w14:paraId="5C60C1F7" w14:textId="1A5C6EAA" w:rsidR="00392A69" w:rsidRPr="00430494" w:rsidRDefault="00392A69"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51 (33.3%)</w:t>
            </w:r>
          </w:p>
        </w:tc>
      </w:tr>
      <w:tr w:rsidR="00392A69" w:rsidRPr="00430494" w14:paraId="1CBD6EC4" w14:textId="77777777" w:rsidTr="00392A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1" w:type="dxa"/>
            <w:tcBorders>
              <w:top w:val="nil"/>
              <w:bottom w:val="nil"/>
            </w:tcBorders>
          </w:tcPr>
          <w:p w14:paraId="5D312EC8" w14:textId="6C98543D" w:rsidR="00392A69" w:rsidRPr="00430494" w:rsidRDefault="00392A69"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Potential ASC</w:t>
            </w:r>
          </w:p>
        </w:tc>
        <w:tc>
          <w:tcPr>
            <w:tcW w:w="2831" w:type="dxa"/>
            <w:tcBorders>
              <w:top w:val="nil"/>
              <w:bottom w:val="nil"/>
            </w:tcBorders>
          </w:tcPr>
          <w:p w14:paraId="42DC8FEA" w14:textId="670E3105" w:rsidR="00392A69" w:rsidRPr="00430494" w:rsidRDefault="00392A69"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387 (56.1%)</w:t>
            </w:r>
          </w:p>
        </w:tc>
        <w:tc>
          <w:tcPr>
            <w:tcW w:w="2832" w:type="dxa"/>
            <w:tcBorders>
              <w:top w:val="nil"/>
              <w:bottom w:val="nil"/>
            </w:tcBorders>
          </w:tcPr>
          <w:p w14:paraId="2289D502" w14:textId="267B6EAD" w:rsidR="00392A69" w:rsidRPr="00430494" w:rsidRDefault="00392A69"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303 (43.9%)</w:t>
            </w:r>
          </w:p>
        </w:tc>
      </w:tr>
      <w:tr w:rsidR="00392A69" w:rsidRPr="00430494" w14:paraId="1944DBF1" w14:textId="77777777" w:rsidTr="00392A69">
        <w:tc>
          <w:tcPr>
            <w:cnfStyle w:val="001000000000" w:firstRow="0" w:lastRow="0" w:firstColumn="1" w:lastColumn="0" w:oddVBand="0" w:evenVBand="0" w:oddHBand="0" w:evenHBand="0" w:firstRowFirstColumn="0" w:firstRowLastColumn="0" w:lastRowFirstColumn="0" w:lastRowLastColumn="0"/>
            <w:tcW w:w="2831" w:type="dxa"/>
            <w:tcBorders>
              <w:top w:val="nil"/>
              <w:bottom w:val="single" w:sz="4" w:space="0" w:color="auto"/>
            </w:tcBorders>
          </w:tcPr>
          <w:p w14:paraId="2A4F2228" w14:textId="2AE499AE" w:rsidR="00392A69" w:rsidRPr="00430494" w:rsidRDefault="00392A69" w:rsidP="00EA03DB">
            <w:pPr>
              <w:spacing w:after="120"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No ASC</w:t>
            </w:r>
          </w:p>
        </w:tc>
        <w:tc>
          <w:tcPr>
            <w:tcW w:w="2831" w:type="dxa"/>
            <w:tcBorders>
              <w:top w:val="nil"/>
              <w:bottom w:val="single" w:sz="4" w:space="0" w:color="auto"/>
            </w:tcBorders>
          </w:tcPr>
          <w:p w14:paraId="38DE20EA" w14:textId="68519EDD" w:rsidR="00392A69" w:rsidRPr="00430494" w:rsidRDefault="00392A69" w:rsidP="00EA03DB">
            <w:pPr>
              <w:spacing w:after="120"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872 (29.1%)</w:t>
            </w:r>
          </w:p>
        </w:tc>
        <w:tc>
          <w:tcPr>
            <w:tcW w:w="2832" w:type="dxa"/>
            <w:tcBorders>
              <w:top w:val="nil"/>
              <w:bottom w:val="single" w:sz="4" w:space="0" w:color="auto"/>
            </w:tcBorders>
          </w:tcPr>
          <w:p w14:paraId="3CA17651" w14:textId="1E487115" w:rsidR="00392A69" w:rsidRPr="00430494" w:rsidRDefault="00392A69" w:rsidP="00EA03DB">
            <w:pPr>
              <w:spacing w:after="120"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2126 (70.9%)</w:t>
            </w:r>
          </w:p>
        </w:tc>
      </w:tr>
      <w:tr w:rsidR="00392A69" w:rsidRPr="00430494" w14:paraId="1BEB568A" w14:textId="77777777" w:rsidTr="00DE507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94" w:type="dxa"/>
            <w:gridSpan w:val="3"/>
            <w:tcBorders>
              <w:top w:val="single" w:sz="4" w:space="0" w:color="auto"/>
              <w:bottom w:val="nil"/>
            </w:tcBorders>
          </w:tcPr>
          <w:p w14:paraId="268D75C2" w14:textId="611A9E93" w:rsidR="00392A69" w:rsidRPr="00430494" w:rsidRDefault="00392A69" w:rsidP="00EA03DB">
            <w:pPr>
              <w:spacing w:line="480" w:lineRule="auto"/>
              <w:jc w:val="center"/>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Males</w:t>
            </w:r>
          </w:p>
        </w:tc>
      </w:tr>
      <w:tr w:rsidR="00392A69" w:rsidRPr="00430494" w14:paraId="302464A7" w14:textId="77777777" w:rsidTr="00392A69">
        <w:tc>
          <w:tcPr>
            <w:cnfStyle w:val="001000000000" w:firstRow="0" w:lastRow="0" w:firstColumn="1" w:lastColumn="0" w:oddVBand="0" w:evenVBand="0" w:oddHBand="0" w:evenHBand="0" w:firstRowFirstColumn="0" w:firstRowLastColumn="0" w:lastRowFirstColumn="0" w:lastRowLastColumn="0"/>
            <w:tcW w:w="2831" w:type="dxa"/>
            <w:tcBorders>
              <w:top w:val="nil"/>
              <w:bottom w:val="nil"/>
            </w:tcBorders>
          </w:tcPr>
          <w:p w14:paraId="2E63B56A" w14:textId="1EE862E2" w:rsidR="00392A69" w:rsidRPr="00430494" w:rsidRDefault="00392A69"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ASC</w:t>
            </w:r>
          </w:p>
        </w:tc>
        <w:tc>
          <w:tcPr>
            <w:tcW w:w="2831" w:type="dxa"/>
            <w:tcBorders>
              <w:top w:val="nil"/>
              <w:bottom w:val="nil"/>
            </w:tcBorders>
          </w:tcPr>
          <w:p w14:paraId="42336FB6" w14:textId="772EF84A" w:rsidR="00392A69" w:rsidRPr="00430494" w:rsidRDefault="00392A69"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14 (53.8%)</w:t>
            </w:r>
          </w:p>
        </w:tc>
        <w:tc>
          <w:tcPr>
            <w:tcW w:w="2832" w:type="dxa"/>
            <w:tcBorders>
              <w:top w:val="nil"/>
              <w:bottom w:val="nil"/>
            </w:tcBorders>
          </w:tcPr>
          <w:p w14:paraId="4A51688A" w14:textId="5FF835AD" w:rsidR="00392A69" w:rsidRPr="00430494" w:rsidRDefault="00392A69"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12 (46.2%)</w:t>
            </w:r>
          </w:p>
        </w:tc>
      </w:tr>
      <w:tr w:rsidR="00392A69" w:rsidRPr="00430494" w14:paraId="0331D9B3" w14:textId="77777777" w:rsidTr="00392A6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1" w:type="dxa"/>
            <w:tcBorders>
              <w:top w:val="nil"/>
              <w:bottom w:val="nil"/>
            </w:tcBorders>
          </w:tcPr>
          <w:p w14:paraId="7F36316E" w14:textId="54263431" w:rsidR="00392A69" w:rsidRPr="00430494" w:rsidRDefault="00392A69"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Potential ASC</w:t>
            </w:r>
          </w:p>
        </w:tc>
        <w:tc>
          <w:tcPr>
            <w:tcW w:w="2831" w:type="dxa"/>
            <w:tcBorders>
              <w:top w:val="nil"/>
              <w:bottom w:val="nil"/>
            </w:tcBorders>
          </w:tcPr>
          <w:p w14:paraId="5D135633" w14:textId="5030255C" w:rsidR="00392A69" w:rsidRPr="00430494" w:rsidRDefault="00392A69"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49 (34.0%)</w:t>
            </w:r>
          </w:p>
        </w:tc>
        <w:tc>
          <w:tcPr>
            <w:tcW w:w="2832" w:type="dxa"/>
            <w:tcBorders>
              <w:top w:val="nil"/>
              <w:bottom w:val="nil"/>
            </w:tcBorders>
          </w:tcPr>
          <w:p w14:paraId="49DECB80" w14:textId="62160965" w:rsidR="00392A69" w:rsidRPr="00430494" w:rsidRDefault="00392A69"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95 (66.0%)</w:t>
            </w:r>
          </w:p>
        </w:tc>
      </w:tr>
      <w:tr w:rsidR="00392A69" w:rsidRPr="00430494" w14:paraId="7A801BAC" w14:textId="77777777" w:rsidTr="00DE507E">
        <w:trPr>
          <w:trHeight w:val="268"/>
        </w:trPr>
        <w:tc>
          <w:tcPr>
            <w:cnfStyle w:val="001000000000" w:firstRow="0" w:lastRow="0" w:firstColumn="1" w:lastColumn="0" w:oddVBand="0" w:evenVBand="0" w:oddHBand="0" w:evenHBand="0" w:firstRowFirstColumn="0" w:firstRowLastColumn="0" w:lastRowFirstColumn="0" w:lastRowLastColumn="0"/>
            <w:tcW w:w="2831" w:type="dxa"/>
            <w:tcBorders>
              <w:top w:val="nil"/>
              <w:bottom w:val="single" w:sz="4" w:space="0" w:color="auto"/>
            </w:tcBorders>
          </w:tcPr>
          <w:p w14:paraId="43F39D95" w14:textId="58AD2F90" w:rsidR="00392A69" w:rsidRPr="00430494" w:rsidRDefault="00392A69"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No ASC</w:t>
            </w:r>
          </w:p>
        </w:tc>
        <w:tc>
          <w:tcPr>
            <w:tcW w:w="2831" w:type="dxa"/>
            <w:tcBorders>
              <w:top w:val="nil"/>
              <w:bottom w:val="single" w:sz="4" w:space="0" w:color="auto"/>
            </w:tcBorders>
          </w:tcPr>
          <w:p w14:paraId="73F12941" w14:textId="027352C5" w:rsidR="00392A69" w:rsidRPr="00430494" w:rsidRDefault="00392A69"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189 (16.4%)</w:t>
            </w:r>
          </w:p>
        </w:tc>
        <w:tc>
          <w:tcPr>
            <w:tcW w:w="2832" w:type="dxa"/>
            <w:tcBorders>
              <w:top w:val="nil"/>
              <w:bottom w:val="single" w:sz="4" w:space="0" w:color="auto"/>
            </w:tcBorders>
          </w:tcPr>
          <w:p w14:paraId="05C89170" w14:textId="1D3AF256" w:rsidR="00392A69" w:rsidRPr="00430494" w:rsidRDefault="00392A69"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color w:val="000000" w:themeColor="text1"/>
                <w:sz w:val="24"/>
                <w:szCs w:val="24"/>
              </w:rPr>
            </w:pPr>
            <w:r w:rsidRPr="00430494">
              <w:rPr>
                <w:rFonts w:ascii="Times New Roman" w:hAnsi="Times New Roman" w:cs="Times New Roman"/>
                <w:color w:val="000000" w:themeColor="text1"/>
                <w:sz w:val="24"/>
                <w:szCs w:val="24"/>
              </w:rPr>
              <w:t>965 (83.6%)</w:t>
            </w:r>
          </w:p>
        </w:tc>
      </w:tr>
    </w:tbl>
    <w:p w14:paraId="6C5BDA97" w14:textId="77777777" w:rsidR="00392A69" w:rsidRPr="00430494" w:rsidRDefault="00392A69" w:rsidP="00EA03DB">
      <w:pPr>
        <w:spacing w:line="480" w:lineRule="auto"/>
        <w:rPr>
          <w:rFonts w:ascii="Times New Roman" w:hAnsi="Times New Roman" w:cs="Times New Roman"/>
          <w:i/>
          <w:color w:val="000000" w:themeColor="text1"/>
          <w:sz w:val="24"/>
          <w:szCs w:val="24"/>
        </w:rPr>
      </w:pPr>
    </w:p>
    <w:p w14:paraId="718E3345" w14:textId="4F47C039" w:rsidR="009A4753" w:rsidRPr="00430494" w:rsidRDefault="009A4753" w:rsidP="00EA03DB">
      <w:pPr>
        <w:spacing w:line="480" w:lineRule="auto"/>
        <w:ind w:firstLine="720"/>
        <w:rPr>
          <w:rFonts w:ascii="Times New Roman" w:hAnsi="Times New Roman" w:cs="Times New Roman"/>
          <w:iCs/>
          <w:color w:val="000000" w:themeColor="text1"/>
          <w:sz w:val="24"/>
          <w:szCs w:val="24"/>
        </w:rPr>
      </w:pPr>
      <w:r w:rsidRPr="00430494">
        <w:rPr>
          <w:rFonts w:ascii="Times New Roman" w:hAnsi="Times New Roman" w:cs="Times New Roman"/>
          <w:iCs/>
          <w:color w:val="000000" w:themeColor="text1"/>
          <w:sz w:val="24"/>
          <w:szCs w:val="24"/>
        </w:rPr>
        <w:t xml:space="preserve">A similar pattern can be observed for male participants, with a higher frequency of males in the </w:t>
      </w:r>
      <w:r w:rsidR="00FD30DD"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ASC group having one or more other psychiatric diagnoses than males in the potential ASC and no ASC group, whilst a higher frequency in the potential ASC group had one or more other psychiatric diagnoses than males in the no ASC group. The difference between groups was found to be significant</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2) = 46.737,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Cs/>
          <w:color w:val="000000" w:themeColor="text1"/>
          <w:sz w:val="24"/>
          <w:szCs w:val="24"/>
        </w:rPr>
        <w:t>φ = .188. Males in the</w:t>
      </w:r>
      <w:r w:rsidR="00FD30DD" w:rsidRPr="00430494">
        <w:rPr>
          <w:rFonts w:ascii="Times New Roman" w:hAnsi="Times New Roman" w:cs="Times New Roman"/>
          <w:iCs/>
          <w:color w:val="000000" w:themeColor="text1"/>
          <w:sz w:val="24"/>
          <w:szCs w:val="24"/>
        </w:rPr>
        <w:t xml:space="preserve"> diagnosed</w:t>
      </w:r>
      <w:r w:rsidRPr="00430494">
        <w:rPr>
          <w:rFonts w:ascii="Times New Roman" w:hAnsi="Times New Roman" w:cs="Times New Roman"/>
          <w:iCs/>
          <w:color w:val="000000" w:themeColor="text1"/>
          <w:sz w:val="24"/>
          <w:szCs w:val="24"/>
        </w:rPr>
        <w:t xml:space="preserve"> ASC group were 2.3 times more likely than those in the potential ASC group and 6 times more likely than those in the no ASC group to have one or more other psychiatric diagnoses. Males in the potential ASC group were 2.6 times more likely than those in the no ASC group to have one or more other psychiatric diagnoses. </w:t>
      </w:r>
    </w:p>
    <w:p w14:paraId="7751DC05" w14:textId="62323486" w:rsidR="009A4753" w:rsidRPr="00430494" w:rsidRDefault="009A4753" w:rsidP="00EA03DB">
      <w:pPr>
        <w:spacing w:line="480" w:lineRule="auto"/>
        <w:ind w:firstLine="720"/>
        <w:rPr>
          <w:rFonts w:ascii="Times New Roman" w:hAnsi="Times New Roman" w:cs="Times New Roman"/>
          <w:iCs/>
          <w:color w:val="000000" w:themeColor="text1"/>
          <w:sz w:val="24"/>
          <w:szCs w:val="24"/>
        </w:rPr>
      </w:pPr>
      <w:r w:rsidRPr="00430494">
        <w:rPr>
          <w:rFonts w:ascii="Times New Roman" w:hAnsi="Times New Roman" w:cs="Times New Roman"/>
          <w:iCs/>
          <w:color w:val="000000" w:themeColor="text1"/>
          <w:sz w:val="24"/>
          <w:szCs w:val="24"/>
        </w:rPr>
        <w:t xml:space="preserve">Comparing males with females in each group, there were no significant differences between males and females in the </w:t>
      </w:r>
      <w:r w:rsidR="00FD30DD"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 xml:space="preserve">ASC group,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1) = 1.602,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 .206, </w:t>
      </w:r>
      <w:r w:rsidRPr="00430494">
        <w:rPr>
          <w:rFonts w:ascii="Times New Roman" w:hAnsi="Times New Roman" w:cs="Times New Roman"/>
          <w:iCs/>
          <w:color w:val="000000" w:themeColor="text1"/>
          <w:sz w:val="24"/>
          <w:szCs w:val="24"/>
        </w:rPr>
        <w:t xml:space="preserve">φ = .095. However, a significant difference between males and females was found in the potential ASC group,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1) = 23.237,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Cs/>
          <w:color w:val="000000" w:themeColor="text1"/>
          <w:sz w:val="24"/>
          <w:szCs w:val="24"/>
        </w:rPr>
        <w:t>φ = .167</w:t>
      </w:r>
      <w:r w:rsidR="0097415B" w:rsidRPr="00430494">
        <w:rPr>
          <w:rFonts w:ascii="Times New Roman" w:hAnsi="Times New Roman" w:cs="Times New Roman"/>
          <w:iCs/>
          <w:color w:val="000000" w:themeColor="text1"/>
          <w:sz w:val="24"/>
          <w:szCs w:val="24"/>
        </w:rPr>
        <w:t xml:space="preserve">. </w:t>
      </w:r>
      <w:r w:rsidRPr="00430494">
        <w:rPr>
          <w:rFonts w:ascii="Times New Roman" w:hAnsi="Times New Roman" w:cs="Times New Roman"/>
          <w:iCs/>
          <w:color w:val="000000" w:themeColor="text1"/>
          <w:sz w:val="24"/>
          <w:szCs w:val="24"/>
        </w:rPr>
        <w:t xml:space="preserve">Females in the potential </w:t>
      </w:r>
      <w:r w:rsidRPr="00430494">
        <w:rPr>
          <w:rFonts w:ascii="Times New Roman" w:hAnsi="Times New Roman" w:cs="Times New Roman"/>
          <w:iCs/>
          <w:color w:val="000000" w:themeColor="text1"/>
          <w:sz w:val="24"/>
          <w:szCs w:val="24"/>
        </w:rPr>
        <w:lastRenderedPageBreak/>
        <w:t xml:space="preserve">ASC group were 2.5 times more likely than males in this group to have one or more other psychiatric diagnoses.  A significant difference was also found between males and females with no ASC,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1) = 70.738,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Cs/>
          <w:color w:val="000000" w:themeColor="text1"/>
          <w:sz w:val="24"/>
          <w:szCs w:val="24"/>
        </w:rPr>
        <w:t>φ = .131</w:t>
      </w:r>
      <w:r w:rsidR="0097415B" w:rsidRPr="00430494">
        <w:rPr>
          <w:rFonts w:ascii="Times New Roman" w:hAnsi="Times New Roman" w:cs="Times New Roman"/>
          <w:iCs/>
          <w:color w:val="000000" w:themeColor="text1"/>
          <w:sz w:val="24"/>
          <w:szCs w:val="24"/>
        </w:rPr>
        <w:t>.</w:t>
      </w:r>
      <w:r w:rsidRPr="00430494">
        <w:rPr>
          <w:rFonts w:ascii="Times New Roman" w:hAnsi="Times New Roman" w:cs="Times New Roman"/>
          <w:iCs/>
          <w:color w:val="000000" w:themeColor="text1"/>
          <w:sz w:val="24"/>
          <w:szCs w:val="24"/>
        </w:rPr>
        <w:t xml:space="preserve"> Females in the no ASC group were 2.1 times more likely than males in this group to have one or more other psychiatric diagnoses. </w:t>
      </w:r>
    </w:p>
    <w:p w14:paraId="7595CD41" w14:textId="033EEEBB" w:rsidR="007E0DD0" w:rsidRPr="00430494" w:rsidRDefault="007E0DD0" w:rsidP="00EA03DB">
      <w:pPr>
        <w:spacing w:line="480" w:lineRule="auto"/>
        <w:ind w:firstLine="720"/>
        <w:rPr>
          <w:rFonts w:ascii="Times New Roman" w:hAnsi="Times New Roman" w:cs="Times New Roman"/>
          <w:iCs/>
          <w:color w:val="000000" w:themeColor="text1"/>
          <w:sz w:val="24"/>
          <w:szCs w:val="24"/>
        </w:rPr>
      </w:pPr>
      <w:r w:rsidRPr="00430494">
        <w:rPr>
          <w:rFonts w:ascii="Times New Roman" w:hAnsi="Times New Roman" w:cs="Times New Roman"/>
          <w:b/>
          <w:color w:val="000000" w:themeColor="text1"/>
          <w:sz w:val="24"/>
          <w:szCs w:val="24"/>
        </w:rPr>
        <w:t>3.3.</w:t>
      </w:r>
      <w:r w:rsidR="008B2926" w:rsidRPr="00430494">
        <w:rPr>
          <w:rFonts w:ascii="Times New Roman" w:hAnsi="Times New Roman" w:cs="Times New Roman"/>
          <w:b/>
          <w:color w:val="000000" w:themeColor="text1"/>
          <w:sz w:val="24"/>
          <w:szCs w:val="24"/>
        </w:rPr>
        <w:t>7</w:t>
      </w:r>
      <w:r w:rsidRPr="00430494">
        <w:rPr>
          <w:rFonts w:ascii="Times New Roman" w:hAnsi="Times New Roman" w:cs="Times New Roman"/>
          <w:b/>
          <w:color w:val="000000" w:themeColor="text1"/>
          <w:sz w:val="24"/>
          <w:szCs w:val="24"/>
        </w:rPr>
        <w:t xml:space="preserve">. </w:t>
      </w:r>
      <w:r w:rsidRPr="00430494">
        <w:rPr>
          <w:rFonts w:ascii="Times New Roman" w:hAnsi="Times New Roman" w:cs="Times New Roman"/>
          <w:b/>
          <w:color w:val="000000" w:themeColor="text1"/>
          <w:sz w:val="24"/>
          <w:szCs w:val="24"/>
        </w:rPr>
        <w:tab/>
      </w:r>
      <w:r w:rsidR="009A4753" w:rsidRPr="00430494">
        <w:rPr>
          <w:rFonts w:ascii="Times New Roman" w:hAnsi="Times New Roman" w:cs="Times New Roman"/>
          <w:b/>
          <w:color w:val="000000" w:themeColor="text1"/>
          <w:sz w:val="24"/>
          <w:szCs w:val="24"/>
        </w:rPr>
        <w:t>Differential psychiatric diagnoses in diagnosed ASC and potential ASC</w:t>
      </w:r>
      <w:r w:rsidRPr="00430494">
        <w:rPr>
          <w:rFonts w:ascii="Times New Roman" w:hAnsi="Times New Roman" w:cs="Times New Roman"/>
          <w:b/>
          <w:color w:val="000000" w:themeColor="text1"/>
          <w:sz w:val="24"/>
          <w:szCs w:val="24"/>
        </w:rPr>
        <w:t xml:space="preserve">. </w:t>
      </w:r>
      <w:r w:rsidRPr="00430494">
        <w:rPr>
          <w:rFonts w:ascii="Times New Roman" w:hAnsi="Times New Roman" w:cs="Times New Roman"/>
          <w:color w:val="000000" w:themeColor="text1"/>
          <w:sz w:val="24"/>
          <w:szCs w:val="24"/>
        </w:rPr>
        <w:t xml:space="preserve">As can be seen from Table 3.3 a higher frequency of females in the potential ASC group had a diagnosis of BPD compared to those in the </w:t>
      </w:r>
      <w:r w:rsidR="00FD30DD" w:rsidRPr="00430494">
        <w:rPr>
          <w:rFonts w:ascii="Times New Roman" w:hAnsi="Times New Roman" w:cs="Times New Roman"/>
          <w:color w:val="000000" w:themeColor="text1"/>
          <w:sz w:val="24"/>
          <w:szCs w:val="24"/>
        </w:rPr>
        <w:t xml:space="preserve">diagnosed </w:t>
      </w:r>
      <w:r w:rsidRPr="00430494">
        <w:rPr>
          <w:rFonts w:ascii="Times New Roman" w:hAnsi="Times New Roman" w:cs="Times New Roman"/>
          <w:color w:val="000000" w:themeColor="text1"/>
          <w:sz w:val="24"/>
          <w:szCs w:val="24"/>
        </w:rPr>
        <w:t xml:space="preserve">ASC group and the no ASC group. Females in the </w:t>
      </w:r>
      <w:r w:rsidR="00FD30DD" w:rsidRPr="00430494">
        <w:rPr>
          <w:rFonts w:ascii="Times New Roman" w:hAnsi="Times New Roman" w:cs="Times New Roman"/>
          <w:color w:val="000000" w:themeColor="text1"/>
          <w:sz w:val="24"/>
          <w:szCs w:val="24"/>
        </w:rPr>
        <w:t xml:space="preserve">diagnosed </w:t>
      </w:r>
      <w:r w:rsidRPr="00430494">
        <w:rPr>
          <w:rFonts w:ascii="Times New Roman" w:hAnsi="Times New Roman" w:cs="Times New Roman"/>
          <w:color w:val="000000" w:themeColor="text1"/>
          <w:sz w:val="24"/>
          <w:szCs w:val="24"/>
        </w:rPr>
        <w:t xml:space="preserve">ASC group </w:t>
      </w:r>
      <w:r w:rsidR="006C7390" w:rsidRPr="00430494">
        <w:rPr>
          <w:rFonts w:ascii="Times New Roman" w:hAnsi="Times New Roman" w:cs="Times New Roman"/>
          <w:color w:val="000000" w:themeColor="text1"/>
          <w:sz w:val="24"/>
          <w:szCs w:val="24"/>
        </w:rPr>
        <w:t xml:space="preserve">also </w:t>
      </w:r>
      <w:r w:rsidRPr="00430494">
        <w:rPr>
          <w:rFonts w:ascii="Times New Roman" w:hAnsi="Times New Roman" w:cs="Times New Roman"/>
          <w:color w:val="000000" w:themeColor="text1"/>
          <w:sz w:val="24"/>
          <w:szCs w:val="24"/>
        </w:rPr>
        <w:t>had a higher frequency of BPD d</w:t>
      </w:r>
      <w:r w:rsidR="006C7390" w:rsidRPr="00430494">
        <w:rPr>
          <w:rFonts w:ascii="Times New Roman" w:hAnsi="Times New Roman" w:cs="Times New Roman"/>
          <w:color w:val="000000" w:themeColor="text1"/>
          <w:sz w:val="24"/>
          <w:szCs w:val="24"/>
        </w:rPr>
        <w:t>iagnoses than those with no ASC</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Cs/>
          <w:color w:val="000000" w:themeColor="text1"/>
          <w:sz w:val="24"/>
          <w:szCs w:val="24"/>
        </w:rPr>
        <w:t>The difference between groups was found to be significant</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2) = 47.719,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Cs/>
          <w:color w:val="000000" w:themeColor="text1"/>
          <w:sz w:val="24"/>
          <w:szCs w:val="24"/>
        </w:rPr>
        <w:t>φ = .111.</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Cs/>
          <w:color w:val="000000" w:themeColor="text1"/>
          <w:sz w:val="24"/>
          <w:szCs w:val="24"/>
        </w:rPr>
        <w:t xml:space="preserve">Females in the potential ASC group were 1.3 times more likely than those in the </w:t>
      </w:r>
      <w:r w:rsidR="00B73B45"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ASC group and 5.7 times more likely tha</w:t>
      </w:r>
      <w:r w:rsidR="006C7390" w:rsidRPr="00430494">
        <w:rPr>
          <w:rFonts w:ascii="Times New Roman" w:hAnsi="Times New Roman" w:cs="Times New Roman"/>
          <w:iCs/>
          <w:color w:val="000000" w:themeColor="text1"/>
          <w:sz w:val="24"/>
          <w:szCs w:val="24"/>
        </w:rPr>
        <w:t>n</w:t>
      </w:r>
      <w:r w:rsidRPr="00430494">
        <w:rPr>
          <w:rFonts w:ascii="Times New Roman" w:hAnsi="Times New Roman" w:cs="Times New Roman"/>
          <w:iCs/>
          <w:color w:val="000000" w:themeColor="text1"/>
          <w:sz w:val="24"/>
          <w:szCs w:val="24"/>
        </w:rPr>
        <w:t xml:space="preserve"> those in the no ASC group to have a BPD diagnosis. Females in the </w:t>
      </w:r>
      <w:r w:rsidR="00B73B45"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 xml:space="preserve">ASC group were 4.6 times more likely than those with no ASC to have a BPD diagnosis. </w:t>
      </w:r>
    </w:p>
    <w:p w14:paraId="7BF84E01" w14:textId="77777777" w:rsidR="00005B40" w:rsidRPr="00430494" w:rsidRDefault="00005B40" w:rsidP="00EA03DB">
      <w:pPr>
        <w:spacing w:line="480" w:lineRule="auto"/>
        <w:rPr>
          <w:rFonts w:ascii="Times New Roman" w:hAnsi="Times New Roman" w:cs="Times New Roman"/>
          <w:b/>
          <w:color w:val="000000" w:themeColor="text1"/>
          <w:sz w:val="24"/>
          <w:szCs w:val="24"/>
        </w:rPr>
      </w:pPr>
    </w:p>
    <w:p w14:paraId="7FD57D03" w14:textId="77777777" w:rsidR="00005B40" w:rsidRPr="00430494" w:rsidRDefault="00005B40" w:rsidP="00EA03DB">
      <w:pPr>
        <w:spacing w:line="480" w:lineRule="auto"/>
        <w:rPr>
          <w:rFonts w:ascii="Times New Roman" w:hAnsi="Times New Roman" w:cs="Times New Roman"/>
          <w:b/>
          <w:color w:val="000000" w:themeColor="text1"/>
          <w:sz w:val="24"/>
          <w:szCs w:val="24"/>
        </w:rPr>
      </w:pPr>
    </w:p>
    <w:p w14:paraId="3C29D7A6" w14:textId="77777777" w:rsidR="00005B40" w:rsidRPr="00430494" w:rsidRDefault="00005B40" w:rsidP="00EA03DB">
      <w:pPr>
        <w:spacing w:line="480" w:lineRule="auto"/>
        <w:rPr>
          <w:rFonts w:ascii="Times New Roman" w:hAnsi="Times New Roman" w:cs="Times New Roman"/>
          <w:b/>
          <w:color w:val="000000" w:themeColor="text1"/>
          <w:sz w:val="24"/>
          <w:szCs w:val="24"/>
        </w:rPr>
      </w:pPr>
    </w:p>
    <w:p w14:paraId="2C42C303" w14:textId="77777777" w:rsidR="00005B40" w:rsidRPr="00430494" w:rsidRDefault="00005B40" w:rsidP="00EA03DB">
      <w:pPr>
        <w:spacing w:line="480" w:lineRule="auto"/>
        <w:rPr>
          <w:rFonts w:ascii="Times New Roman" w:hAnsi="Times New Roman" w:cs="Times New Roman"/>
          <w:b/>
          <w:color w:val="000000" w:themeColor="text1"/>
          <w:sz w:val="24"/>
          <w:szCs w:val="24"/>
        </w:rPr>
      </w:pPr>
    </w:p>
    <w:p w14:paraId="18401D6A" w14:textId="77777777" w:rsidR="00005B40" w:rsidRPr="00430494" w:rsidRDefault="00005B40" w:rsidP="00EA03DB">
      <w:pPr>
        <w:spacing w:line="480" w:lineRule="auto"/>
        <w:rPr>
          <w:rFonts w:ascii="Times New Roman" w:hAnsi="Times New Roman" w:cs="Times New Roman"/>
          <w:b/>
          <w:color w:val="000000" w:themeColor="text1"/>
          <w:sz w:val="24"/>
          <w:szCs w:val="24"/>
        </w:rPr>
      </w:pPr>
    </w:p>
    <w:p w14:paraId="39275188" w14:textId="77777777" w:rsidR="00C2623F" w:rsidRDefault="00C2623F" w:rsidP="00EA03DB">
      <w:pPr>
        <w:spacing w:line="480" w:lineRule="auto"/>
        <w:rPr>
          <w:rFonts w:ascii="Times New Roman" w:hAnsi="Times New Roman" w:cs="Times New Roman"/>
          <w:b/>
          <w:color w:val="000000" w:themeColor="text1"/>
          <w:sz w:val="24"/>
          <w:szCs w:val="24"/>
        </w:rPr>
      </w:pPr>
    </w:p>
    <w:p w14:paraId="3AAA69A7" w14:textId="77777777" w:rsidR="00C2623F" w:rsidRDefault="00C2623F" w:rsidP="00EA03DB">
      <w:pPr>
        <w:spacing w:line="480" w:lineRule="auto"/>
        <w:rPr>
          <w:rFonts w:ascii="Times New Roman" w:hAnsi="Times New Roman" w:cs="Times New Roman"/>
          <w:b/>
          <w:color w:val="000000" w:themeColor="text1"/>
          <w:sz w:val="24"/>
          <w:szCs w:val="24"/>
        </w:rPr>
      </w:pPr>
    </w:p>
    <w:p w14:paraId="4ECFEE40" w14:textId="77777777" w:rsidR="00C2623F" w:rsidRDefault="00C2623F" w:rsidP="00EA03DB">
      <w:pPr>
        <w:spacing w:line="480" w:lineRule="auto"/>
        <w:rPr>
          <w:rFonts w:ascii="Times New Roman" w:hAnsi="Times New Roman" w:cs="Times New Roman"/>
          <w:b/>
          <w:color w:val="000000" w:themeColor="text1"/>
          <w:sz w:val="24"/>
          <w:szCs w:val="24"/>
        </w:rPr>
      </w:pPr>
    </w:p>
    <w:p w14:paraId="31A8AAAF" w14:textId="36A40E93" w:rsidR="009E41F4" w:rsidRPr="00430494" w:rsidRDefault="009A4753" w:rsidP="00EA03DB">
      <w:pPr>
        <w:spacing w:line="480" w:lineRule="auto"/>
        <w:rPr>
          <w:rFonts w:ascii="Times New Roman" w:hAnsi="Times New Roman" w:cs="Times New Roman"/>
          <w:b/>
          <w:color w:val="000000" w:themeColor="text1"/>
          <w:sz w:val="24"/>
          <w:szCs w:val="24"/>
        </w:rPr>
      </w:pPr>
      <w:r w:rsidRPr="00430494">
        <w:rPr>
          <w:rFonts w:ascii="Times New Roman" w:hAnsi="Times New Roman" w:cs="Times New Roman"/>
          <w:b/>
          <w:color w:val="000000" w:themeColor="text1"/>
          <w:sz w:val="24"/>
          <w:szCs w:val="24"/>
        </w:rPr>
        <w:lastRenderedPageBreak/>
        <w:t>Table 3.3</w:t>
      </w:r>
    </w:p>
    <w:p w14:paraId="1938B744" w14:textId="1C978620" w:rsidR="009A4753" w:rsidRPr="00430494" w:rsidRDefault="009A4753" w:rsidP="00EA03DB">
      <w:pPr>
        <w:spacing w:line="480" w:lineRule="auto"/>
        <w:rPr>
          <w:rFonts w:ascii="Times New Roman" w:hAnsi="Times New Roman" w:cs="Times New Roman"/>
          <w:i/>
          <w:color w:val="000000" w:themeColor="text1"/>
          <w:sz w:val="24"/>
          <w:szCs w:val="24"/>
        </w:rPr>
      </w:pPr>
      <w:r w:rsidRPr="00430494">
        <w:rPr>
          <w:rFonts w:ascii="Times New Roman" w:hAnsi="Times New Roman" w:cs="Times New Roman"/>
          <w:i/>
          <w:color w:val="000000" w:themeColor="text1"/>
          <w:sz w:val="24"/>
          <w:szCs w:val="24"/>
        </w:rPr>
        <w:t>Frequency of</w:t>
      </w:r>
      <w:r w:rsidR="008B2A9F" w:rsidRPr="00430494">
        <w:rPr>
          <w:rFonts w:ascii="Times New Roman" w:hAnsi="Times New Roman" w:cs="Times New Roman"/>
          <w:i/>
          <w:color w:val="000000" w:themeColor="text1"/>
          <w:sz w:val="24"/>
          <w:szCs w:val="24"/>
        </w:rPr>
        <w:t xml:space="preserve"> autistic</w:t>
      </w:r>
      <w:r w:rsidRPr="00430494">
        <w:rPr>
          <w:rFonts w:ascii="Times New Roman" w:hAnsi="Times New Roman" w:cs="Times New Roman"/>
          <w:i/>
          <w:color w:val="000000" w:themeColor="text1"/>
          <w:sz w:val="24"/>
          <w:szCs w:val="24"/>
        </w:rPr>
        <w:t xml:space="preserve"> individuals versus potential</w:t>
      </w:r>
      <w:r w:rsidR="008B2A9F" w:rsidRPr="00430494">
        <w:rPr>
          <w:rFonts w:ascii="Times New Roman" w:hAnsi="Times New Roman" w:cs="Times New Roman"/>
          <w:i/>
          <w:color w:val="000000" w:themeColor="text1"/>
          <w:sz w:val="24"/>
          <w:szCs w:val="24"/>
        </w:rPr>
        <w:t>ly autistic individuals</w:t>
      </w:r>
      <w:r w:rsidRPr="00430494">
        <w:rPr>
          <w:rFonts w:ascii="Times New Roman" w:hAnsi="Times New Roman" w:cs="Times New Roman"/>
          <w:i/>
          <w:color w:val="000000" w:themeColor="text1"/>
          <w:sz w:val="24"/>
          <w:szCs w:val="24"/>
        </w:rPr>
        <w:t xml:space="preserve"> reporting specific psychiatric diagnoses</w:t>
      </w:r>
    </w:p>
    <w:tbl>
      <w:tblPr>
        <w:tblStyle w:val="LightShading1"/>
        <w:tblW w:w="0" w:type="auto"/>
        <w:tblInd w:w="5" w:type="dxa"/>
        <w:tblLook w:val="04A0" w:firstRow="1" w:lastRow="0" w:firstColumn="1" w:lastColumn="0" w:noHBand="0" w:noVBand="1"/>
        <w:tblCaption w:val="Table 3.3"/>
        <w:tblDescription w:val="Frequency of autistic individuals versus potentially autistic individuals reporting specific psychiatric diagnoses"/>
      </w:tblPr>
      <w:tblGrid>
        <w:gridCol w:w="1589"/>
        <w:gridCol w:w="1133"/>
        <w:gridCol w:w="1187"/>
        <w:gridCol w:w="1134"/>
        <w:gridCol w:w="1134"/>
        <w:gridCol w:w="1188"/>
        <w:gridCol w:w="1134"/>
      </w:tblGrid>
      <w:tr w:rsidR="009A4753" w:rsidRPr="00430494" w14:paraId="5A7270D3" w14:textId="77777777" w:rsidTr="004963C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90" w:type="dxa"/>
            <w:tcBorders>
              <w:bottom w:val="nil"/>
            </w:tcBorders>
          </w:tcPr>
          <w:p w14:paraId="2FDB62A0" w14:textId="10EC3875" w:rsidR="009A4753" w:rsidRPr="00430494" w:rsidRDefault="009E41F4"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Diagnosis</w:t>
            </w:r>
          </w:p>
        </w:tc>
        <w:tc>
          <w:tcPr>
            <w:tcW w:w="3713" w:type="dxa"/>
            <w:gridSpan w:val="3"/>
            <w:tcBorders>
              <w:bottom w:val="single" w:sz="4" w:space="0" w:color="auto"/>
            </w:tcBorders>
          </w:tcPr>
          <w:p w14:paraId="0E637370" w14:textId="77777777"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Females</w:t>
            </w:r>
          </w:p>
        </w:tc>
        <w:tc>
          <w:tcPr>
            <w:tcW w:w="3713" w:type="dxa"/>
            <w:gridSpan w:val="3"/>
            <w:tcBorders>
              <w:bottom w:val="single" w:sz="4" w:space="0" w:color="auto"/>
            </w:tcBorders>
          </w:tcPr>
          <w:p w14:paraId="185044F7" w14:textId="77777777"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Males</w:t>
            </w:r>
          </w:p>
        </w:tc>
      </w:tr>
      <w:tr w:rsidR="009A4753" w:rsidRPr="00430494" w14:paraId="1C5FA57D" w14:textId="77777777" w:rsidTr="009E41F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0" w:type="dxa"/>
            <w:tcBorders>
              <w:top w:val="nil"/>
              <w:bottom w:val="single" w:sz="4" w:space="0" w:color="auto"/>
            </w:tcBorders>
            <w:shd w:val="clear" w:color="auto" w:fill="FFFFFF" w:themeFill="background1"/>
          </w:tcPr>
          <w:p w14:paraId="735F3839"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p>
        </w:tc>
        <w:tc>
          <w:tcPr>
            <w:tcW w:w="1224" w:type="dxa"/>
            <w:tcBorders>
              <w:top w:val="single" w:sz="4" w:space="0" w:color="auto"/>
              <w:bottom w:val="single" w:sz="4" w:space="0" w:color="auto"/>
            </w:tcBorders>
            <w:shd w:val="clear" w:color="auto" w:fill="FFFFFF" w:themeFill="background1"/>
          </w:tcPr>
          <w:p w14:paraId="26FCE04A" w14:textId="77777777" w:rsidR="009A4753" w:rsidRPr="00430494" w:rsidRDefault="009A4753" w:rsidP="00EA03DB">
            <w:pPr>
              <w:spacing w:before="120" w:after="120"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ASC</w:t>
            </w:r>
          </w:p>
        </w:tc>
        <w:tc>
          <w:tcPr>
            <w:tcW w:w="1265" w:type="dxa"/>
            <w:tcBorders>
              <w:top w:val="single" w:sz="4" w:space="0" w:color="auto"/>
              <w:bottom w:val="single" w:sz="4" w:space="0" w:color="auto"/>
            </w:tcBorders>
            <w:shd w:val="clear" w:color="auto" w:fill="FFFFFF" w:themeFill="background1"/>
          </w:tcPr>
          <w:p w14:paraId="4E353AD8" w14:textId="77777777" w:rsidR="009A4753" w:rsidRPr="00430494" w:rsidRDefault="009A4753" w:rsidP="00EA03DB">
            <w:pPr>
              <w:spacing w:before="120" w:after="120"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Potential ASC</w:t>
            </w:r>
          </w:p>
        </w:tc>
        <w:tc>
          <w:tcPr>
            <w:tcW w:w="1224" w:type="dxa"/>
            <w:tcBorders>
              <w:top w:val="single" w:sz="4" w:space="0" w:color="auto"/>
              <w:bottom w:val="single" w:sz="4" w:space="0" w:color="auto"/>
            </w:tcBorders>
            <w:shd w:val="clear" w:color="auto" w:fill="FFFFFF" w:themeFill="background1"/>
          </w:tcPr>
          <w:p w14:paraId="6B1F40A4" w14:textId="77777777" w:rsidR="009A4753" w:rsidRPr="00430494" w:rsidRDefault="009A4753" w:rsidP="00EA03DB">
            <w:pPr>
              <w:spacing w:before="120" w:after="120"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No ASC</w:t>
            </w:r>
          </w:p>
        </w:tc>
        <w:tc>
          <w:tcPr>
            <w:tcW w:w="1224" w:type="dxa"/>
            <w:tcBorders>
              <w:top w:val="single" w:sz="4" w:space="0" w:color="auto"/>
              <w:bottom w:val="single" w:sz="4" w:space="0" w:color="auto"/>
            </w:tcBorders>
            <w:shd w:val="clear" w:color="auto" w:fill="FFFFFF" w:themeFill="background1"/>
          </w:tcPr>
          <w:p w14:paraId="28FFBB0E" w14:textId="77777777" w:rsidR="009A4753" w:rsidRPr="00430494" w:rsidRDefault="009A4753" w:rsidP="00EA03DB">
            <w:pPr>
              <w:spacing w:before="120" w:after="120"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ASC</w:t>
            </w:r>
          </w:p>
        </w:tc>
        <w:tc>
          <w:tcPr>
            <w:tcW w:w="1265" w:type="dxa"/>
            <w:tcBorders>
              <w:top w:val="single" w:sz="4" w:space="0" w:color="auto"/>
              <w:bottom w:val="single" w:sz="4" w:space="0" w:color="auto"/>
            </w:tcBorders>
            <w:shd w:val="clear" w:color="auto" w:fill="FFFFFF" w:themeFill="background1"/>
          </w:tcPr>
          <w:p w14:paraId="75B7DC14" w14:textId="77777777" w:rsidR="009A4753" w:rsidRPr="00430494" w:rsidRDefault="009A4753" w:rsidP="00EA03DB">
            <w:pPr>
              <w:spacing w:before="120" w:after="120"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Potential ASC</w:t>
            </w:r>
          </w:p>
        </w:tc>
        <w:tc>
          <w:tcPr>
            <w:tcW w:w="1224" w:type="dxa"/>
            <w:tcBorders>
              <w:top w:val="single" w:sz="4" w:space="0" w:color="auto"/>
              <w:bottom w:val="single" w:sz="4" w:space="0" w:color="auto"/>
            </w:tcBorders>
            <w:shd w:val="clear" w:color="auto" w:fill="FFFFFF" w:themeFill="background1"/>
          </w:tcPr>
          <w:p w14:paraId="2982DCDC" w14:textId="77777777" w:rsidR="009A4753" w:rsidRPr="00430494" w:rsidRDefault="009A4753" w:rsidP="00EA03DB">
            <w:pPr>
              <w:spacing w:before="120" w:after="120"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No ASC</w:t>
            </w:r>
          </w:p>
        </w:tc>
      </w:tr>
      <w:tr w:rsidR="009A4753" w:rsidRPr="00430494" w14:paraId="4E95CD90" w14:textId="77777777" w:rsidTr="009D5C21">
        <w:tc>
          <w:tcPr>
            <w:cnfStyle w:val="001000000000" w:firstRow="0" w:lastRow="0" w:firstColumn="1" w:lastColumn="0" w:oddVBand="0" w:evenVBand="0" w:oddHBand="0" w:evenHBand="0" w:firstRowFirstColumn="0" w:firstRowLastColumn="0" w:lastRowFirstColumn="0" w:lastRowLastColumn="0"/>
            <w:tcW w:w="1590" w:type="dxa"/>
            <w:tcBorders>
              <w:top w:val="single" w:sz="4" w:space="0" w:color="auto"/>
            </w:tcBorders>
            <w:shd w:val="clear" w:color="auto" w:fill="FFFFFF" w:themeFill="background1"/>
          </w:tcPr>
          <w:p w14:paraId="1C5C5D6A"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Schizophrenia</w:t>
            </w:r>
          </w:p>
        </w:tc>
        <w:tc>
          <w:tcPr>
            <w:tcW w:w="1224" w:type="dxa"/>
            <w:tcBorders>
              <w:top w:val="single" w:sz="4" w:space="0" w:color="auto"/>
            </w:tcBorders>
            <w:shd w:val="clear" w:color="auto" w:fill="FFFFFF" w:themeFill="background1"/>
          </w:tcPr>
          <w:p w14:paraId="5C7BC4C2"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1 </w:t>
            </w:r>
          </w:p>
          <w:p w14:paraId="1E787D68" w14:textId="13382FE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(0.7%)</w:t>
            </w:r>
          </w:p>
        </w:tc>
        <w:tc>
          <w:tcPr>
            <w:tcW w:w="1265" w:type="dxa"/>
            <w:tcBorders>
              <w:top w:val="single" w:sz="4" w:space="0" w:color="auto"/>
            </w:tcBorders>
            <w:shd w:val="clear" w:color="auto" w:fill="FFFFFF" w:themeFill="background1"/>
          </w:tcPr>
          <w:p w14:paraId="6D927A32"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3 </w:t>
            </w:r>
          </w:p>
          <w:p w14:paraId="0F6FC6B7" w14:textId="2766C2BB"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(0.4%)</w:t>
            </w:r>
          </w:p>
        </w:tc>
        <w:tc>
          <w:tcPr>
            <w:tcW w:w="1224" w:type="dxa"/>
            <w:tcBorders>
              <w:top w:val="single" w:sz="4" w:space="0" w:color="auto"/>
            </w:tcBorders>
            <w:shd w:val="clear" w:color="auto" w:fill="FFFFFF" w:themeFill="background1"/>
          </w:tcPr>
          <w:p w14:paraId="2C494F6F"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2 </w:t>
            </w:r>
          </w:p>
          <w:p w14:paraId="4E271C58" w14:textId="13792474"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(0.1%)</w:t>
            </w:r>
          </w:p>
        </w:tc>
        <w:tc>
          <w:tcPr>
            <w:tcW w:w="1224" w:type="dxa"/>
            <w:tcBorders>
              <w:top w:val="single" w:sz="4" w:space="0" w:color="auto"/>
            </w:tcBorders>
            <w:shd w:val="clear" w:color="auto" w:fill="FFFFFF" w:themeFill="background1"/>
          </w:tcPr>
          <w:p w14:paraId="2978226D"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0 </w:t>
            </w:r>
          </w:p>
          <w:p w14:paraId="4D7728D8" w14:textId="00CD707D"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(0.0%)</w:t>
            </w:r>
          </w:p>
        </w:tc>
        <w:tc>
          <w:tcPr>
            <w:tcW w:w="1265" w:type="dxa"/>
            <w:tcBorders>
              <w:top w:val="single" w:sz="4" w:space="0" w:color="auto"/>
            </w:tcBorders>
            <w:shd w:val="clear" w:color="auto" w:fill="FFFFFF" w:themeFill="background1"/>
          </w:tcPr>
          <w:p w14:paraId="64612A6C"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1 </w:t>
            </w:r>
          </w:p>
          <w:p w14:paraId="6F66CE3E" w14:textId="7EA56838"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(0.7%)</w:t>
            </w:r>
          </w:p>
        </w:tc>
        <w:tc>
          <w:tcPr>
            <w:tcW w:w="1224" w:type="dxa"/>
            <w:tcBorders>
              <w:top w:val="single" w:sz="4" w:space="0" w:color="auto"/>
            </w:tcBorders>
            <w:shd w:val="clear" w:color="auto" w:fill="FFFFFF" w:themeFill="background1"/>
          </w:tcPr>
          <w:p w14:paraId="2A9C22BB"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2 </w:t>
            </w:r>
          </w:p>
          <w:p w14:paraId="56031051" w14:textId="42ED3979"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(0.2%)</w:t>
            </w:r>
          </w:p>
        </w:tc>
      </w:tr>
      <w:tr w:rsidR="009A4753" w:rsidRPr="00430494" w14:paraId="3989D362" w14:textId="77777777" w:rsidTr="009D5C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0" w:type="dxa"/>
            <w:shd w:val="clear" w:color="auto" w:fill="FFFFFF" w:themeFill="background1"/>
          </w:tcPr>
          <w:p w14:paraId="63FBFADB"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Schizoid PD</w:t>
            </w:r>
          </w:p>
        </w:tc>
        <w:tc>
          <w:tcPr>
            <w:tcW w:w="1224" w:type="dxa"/>
            <w:shd w:val="clear" w:color="auto" w:fill="FFFFFF" w:themeFill="background1"/>
          </w:tcPr>
          <w:p w14:paraId="2447CB04" w14:textId="77777777" w:rsidR="00C81A1E"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0 </w:t>
            </w:r>
          </w:p>
          <w:p w14:paraId="54D392D3" w14:textId="714418E4"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(0.0%)</w:t>
            </w:r>
          </w:p>
        </w:tc>
        <w:tc>
          <w:tcPr>
            <w:tcW w:w="1265" w:type="dxa"/>
            <w:shd w:val="clear" w:color="auto" w:fill="FFFFFF" w:themeFill="background1"/>
          </w:tcPr>
          <w:p w14:paraId="1B869A58" w14:textId="77777777" w:rsidR="00C81A1E"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w:t>
            </w:r>
          </w:p>
          <w:p w14:paraId="53B49EBD" w14:textId="2F7B325C"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(0.1%)</w:t>
            </w:r>
          </w:p>
        </w:tc>
        <w:tc>
          <w:tcPr>
            <w:tcW w:w="1224" w:type="dxa"/>
            <w:shd w:val="clear" w:color="auto" w:fill="FFFFFF" w:themeFill="background1"/>
          </w:tcPr>
          <w:p w14:paraId="3A438D6D" w14:textId="77777777" w:rsidR="00C81A1E"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2 </w:t>
            </w:r>
          </w:p>
          <w:p w14:paraId="533A9CB0" w14:textId="4C956D15"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(0.1%)</w:t>
            </w:r>
          </w:p>
        </w:tc>
        <w:tc>
          <w:tcPr>
            <w:tcW w:w="1224" w:type="dxa"/>
            <w:shd w:val="clear" w:color="auto" w:fill="FFFFFF" w:themeFill="background1"/>
          </w:tcPr>
          <w:p w14:paraId="22AE27DF" w14:textId="77777777" w:rsidR="00C81A1E"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w:t>
            </w:r>
          </w:p>
          <w:p w14:paraId="0A99F896" w14:textId="0E3C4C30"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 (3.8%)</w:t>
            </w:r>
          </w:p>
        </w:tc>
        <w:tc>
          <w:tcPr>
            <w:tcW w:w="1265" w:type="dxa"/>
            <w:shd w:val="clear" w:color="auto" w:fill="FFFFFF" w:themeFill="background1"/>
          </w:tcPr>
          <w:p w14:paraId="4FCEF545" w14:textId="77777777" w:rsidR="00C81A1E"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1 </w:t>
            </w:r>
          </w:p>
          <w:p w14:paraId="4FE25481" w14:textId="51A42F0F"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(0.7%)</w:t>
            </w:r>
          </w:p>
        </w:tc>
        <w:tc>
          <w:tcPr>
            <w:tcW w:w="1224" w:type="dxa"/>
            <w:shd w:val="clear" w:color="auto" w:fill="FFFFFF" w:themeFill="background1"/>
          </w:tcPr>
          <w:p w14:paraId="29F68D51" w14:textId="77777777" w:rsidR="00C81A1E"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3 </w:t>
            </w:r>
          </w:p>
          <w:p w14:paraId="38D0B3AD" w14:textId="7298179E"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(0.3%)</w:t>
            </w:r>
          </w:p>
        </w:tc>
      </w:tr>
      <w:tr w:rsidR="009A4753" w:rsidRPr="00430494" w14:paraId="396C1BBB" w14:textId="77777777" w:rsidTr="009D5C21">
        <w:tc>
          <w:tcPr>
            <w:cnfStyle w:val="001000000000" w:firstRow="0" w:lastRow="0" w:firstColumn="1" w:lastColumn="0" w:oddVBand="0" w:evenVBand="0" w:oddHBand="0" w:evenHBand="0" w:firstRowFirstColumn="0" w:firstRowLastColumn="0" w:lastRowFirstColumn="0" w:lastRowLastColumn="0"/>
            <w:tcW w:w="1590" w:type="dxa"/>
            <w:shd w:val="clear" w:color="auto" w:fill="FFFFFF" w:themeFill="background1"/>
          </w:tcPr>
          <w:p w14:paraId="777F20C7"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BPD</w:t>
            </w:r>
          </w:p>
        </w:tc>
        <w:tc>
          <w:tcPr>
            <w:tcW w:w="1224" w:type="dxa"/>
            <w:shd w:val="clear" w:color="auto" w:fill="FFFFFF" w:themeFill="background1"/>
          </w:tcPr>
          <w:p w14:paraId="43537F2D"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5</w:t>
            </w:r>
          </w:p>
          <w:p w14:paraId="63196BC0" w14:textId="7542C1ED"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 (3.3%)</w:t>
            </w:r>
          </w:p>
        </w:tc>
        <w:tc>
          <w:tcPr>
            <w:tcW w:w="1265" w:type="dxa"/>
            <w:shd w:val="clear" w:color="auto" w:fill="FFFFFF" w:themeFill="background1"/>
          </w:tcPr>
          <w:p w14:paraId="74378ADC" w14:textId="77777777" w:rsidR="008504E2"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28 </w:t>
            </w:r>
          </w:p>
          <w:p w14:paraId="61478F85" w14:textId="11D713C2"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(4.1%)</w:t>
            </w:r>
          </w:p>
        </w:tc>
        <w:tc>
          <w:tcPr>
            <w:tcW w:w="1224" w:type="dxa"/>
            <w:shd w:val="clear" w:color="auto" w:fill="FFFFFF" w:themeFill="background1"/>
          </w:tcPr>
          <w:p w14:paraId="1159DB4E"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22 (0.7%)</w:t>
            </w:r>
          </w:p>
        </w:tc>
        <w:tc>
          <w:tcPr>
            <w:tcW w:w="1224" w:type="dxa"/>
            <w:shd w:val="clear" w:color="auto" w:fill="FFFFFF" w:themeFill="background1"/>
          </w:tcPr>
          <w:p w14:paraId="1D16A679"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w:t>
            </w:r>
          </w:p>
          <w:p w14:paraId="3F3EE7B9" w14:textId="08FD2FBA"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 (3.8%)</w:t>
            </w:r>
          </w:p>
        </w:tc>
        <w:tc>
          <w:tcPr>
            <w:tcW w:w="1265" w:type="dxa"/>
            <w:shd w:val="clear" w:color="auto" w:fill="FFFFFF" w:themeFill="background1"/>
          </w:tcPr>
          <w:p w14:paraId="741C95C9"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0 </w:t>
            </w:r>
          </w:p>
          <w:p w14:paraId="6B4C7A5F" w14:textId="07AB2819"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(0.0%)</w:t>
            </w:r>
          </w:p>
        </w:tc>
        <w:tc>
          <w:tcPr>
            <w:tcW w:w="1224" w:type="dxa"/>
            <w:shd w:val="clear" w:color="auto" w:fill="FFFFFF" w:themeFill="background1"/>
          </w:tcPr>
          <w:p w14:paraId="4C2E0619"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5 </w:t>
            </w:r>
          </w:p>
          <w:p w14:paraId="6FFF8A5E" w14:textId="1CACBDB5"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(0.4%)</w:t>
            </w:r>
          </w:p>
        </w:tc>
      </w:tr>
      <w:tr w:rsidR="009A4753" w:rsidRPr="00430494" w14:paraId="4860EB2E" w14:textId="77777777" w:rsidTr="009D5C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0" w:type="dxa"/>
            <w:shd w:val="clear" w:color="auto" w:fill="FFFFFF" w:themeFill="background1"/>
          </w:tcPr>
          <w:p w14:paraId="037097D9"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OCD</w:t>
            </w:r>
          </w:p>
        </w:tc>
        <w:tc>
          <w:tcPr>
            <w:tcW w:w="1224" w:type="dxa"/>
            <w:shd w:val="clear" w:color="auto" w:fill="FFFFFF" w:themeFill="background1"/>
          </w:tcPr>
          <w:p w14:paraId="117E1B2E"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13 (8.5%)</w:t>
            </w:r>
          </w:p>
        </w:tc>
        <w:tc>
          <w:tcPr>
            <w:tcW w:w="1265" w:type="dxa"/>
            <w:shd w:val="clear" w:color="auto" w:fill="FFFFFF" w:themeFill="background1"/>
          </w:tcPr>
          <w:p w14:paraId="031DBA72" w14:textId="77777777" w:rsidR="008504E2"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42 </w:t>
            </w:r>
          </w:p>
          <w:p w14:paraId="2DE561CB" w14:textId="26864709"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(6.1%)</w:t>
            </w:r>
          </w:p>
        </w:tc>
        <w:tc>
          <w:tcPr>
            <w:tcW w:w="1224" w:type="dxa"/>
            <w:shd w:val="clear" w:color="auto" w:fill="FFFFFF" w:themeFill="background1"/>
          </w:tcPr>
          <w:p w14:paraId="53E5776B"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53 (1.8%)</w:t>
            </w:r>
          </w:p>
        </w:tc>
        <w:tc>
          <w:tcPr>
            <w:tcW w:w="1224" w:type="dxa"/>
            <w:shd w:val="clear" w:color="auto" w:fill="FFFFFF" w:themeFill="background1"/>
          </w:tcPr>
          <w:p w14:paraId="2523396F"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 (15.4%)</w:t>
            </w:r>
          </w:p>
        </w:tc>
        <w:tc>
          <w:tcPr>
            <w:tcW w:w="1265" w:type="dxa"/>
            <w:shd w:val="clear" w:color="auto" w:fill="FFFFFF" w:themeFill="background1"/>
          </w:tcPr>
          <w:p w14:paraId="13545231" w14:textId="77777777" w:rsidR="00C81A1E"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3 </w:t>
            </w:r>
          </w:p>
          <w:p w14:paraId="535F30F0" w14:textId="24E1EF5B"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(2.1%)</w:t>
            </w:r>
          </w:p>
        </w:tc>
        <w:tc>
          <w:tcPr>
            <w:tcW w:w="1224" w:type="dxa"/>
            <w:shd w:val="clear" w:color="auto" w:fill="FFFFFF" w:themeFill="background1"/>
          </w:tcPr>
          <w:p w14:paraId="05E54A52"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19 (1.6%)</w:t>
            </w:r>
          </w:p>
        </w:tc>
      </w:tr>
      <w:tr w:rsidR="009A4753" w:rsidRPr="00430494" w14:paraId="2BAF480C" w14:textId="77777777" w:rsidTr="009D5C21">
        <w:tc>
          <w:tcPr>
            <w:cnfStyle w:val="001000000000" w:firstRow="0" w:lastRow="0" w:firstColumn="1" w:lastColumn="0" w:oddVBand="0" w:evenVBand="0" w:oddHBand="0" w:evenHBand="0" w:firstRowFirstColumn="0" w:firstRowLastColumn="0" w:lastRowFirstColumn="0" w:lastRowLastColumn="0"/>
            <w:tcW w:w="1590" w:type="dxa"/>
            <w:shd w:val="clear" w:color="auto" w:fill="FFFFFF" w:themeFill="background1"/>
          </w:tcPr>
          <w:p w14:paraId="492B10D0"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ADHD</w:t>
            </w:r>
          </w:p>
        </w:tc>
        <w:tc>
          <w:tcPr>
            <w:tcW w:w="1224" w:type="dxa"/>
            <w:shd w:val="clear" w:color="auto" w:fill="FFFFFF" w:themeFill="background1"/>
          </w:tcPr>
          <w:p w14:paraId="1430D1E2"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12 (7.8%)</w:t>
            </w:r>
          </w:p>
        </w:tc>
        <w:tc>
          <w:tcPr>
            <w:tcW w:w="1265" w:type="dxa"/>
            <w:shd w:val="clear" w:color="auto" w:fill="FFFFFF" w:themeFill="background1"/>
          </w:tcPr>
          <w:p w14:paraId="085FF0C7" w14:textId="77777777" w:rsidR="008504E2"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13 </w:t>
            </w:r>
          </w:p>
          <w:p w14:paraId="2FF0882B" w14:textId="63A4B7DD"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(1.9%)</w:t>
            </w:r>
          </w:p>
        </w:tc>
        <w:tc>
          <w:tcPr>
            <w:tcW w:w="1224" w:type="dxa"/>
            <w:shd w:val="clear" w:color="auto" w:fill="FFFFFF" w:themeFill="background1"/>
          </w:tcPr>
          <w:p w14:paraId="39A4B4E2"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 (0.8%)</w:t>
            </w:r>
          </w:p>
        </w:tc>
        <w:tc>
          <w:tcPr>
            <w:tcW w:w="1224" w:type="dxa"/>
            <w:shd w:val="clear" w:color="auto" w:fill="FFFFFF" w:themeFill="background1"/>
          </w:tcPr>
          <w:p w14:paraId="0AA82977"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2 </w:t>
            </w:r>
          </w:p>
          <w:p w14:paraId="7EBC2514" w14:textId="704B5E91"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(7.7%)</w:t>
            </w:r>
          </w:p>
        </w:tc>
        <w:tc>
          <w:tcPr>
            <w:tcW w:w="1265" w:type="dxa"/>
            <w:shd w:val="clear" w:color="auto" w:fill="FFFFFF" w:themeFill="background1"/>
          </w:tcPr>
          <w:p w14:paraId="1677E48D" w14:textId="77777777" w:rsidR="00C81A1E"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2 </w:t>
            </w:r>
          </w:p>
          <w:p w14:paraId="12E76E73" w14:textId="1087C314"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(1.4%)</w:t>
            </w:r>
          </w:p>
        </w:tc>
        <w:tc>
          <w:tcPr>
            <w:tcW w:w="1224" w:type="dxa"/>
            <w:shd w:val="clear" w:color="auto" w:fill="FFFFFF" w:themeFill="background1"/>
          </w:tcPr>
          <w:p w14:paraId="5384E0C2"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14 (1.2%)</w:t>
            </w:r>
          </w:p>
        </w:tc>
      </w:tr>
      <w:tr w:rsidR="009A4753" w:rsidRPr="00430494" w14:paraId="3A27F0E4" w14:textId="77777777" w:rsidTr="009D5C2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90" w:type="dxa"/>
            <w:shd w:val="clear" w:color="auto" w:fill="FFFFFF" w:themeFill="background1"/>
          </w:tcPr>
          <w:p w14:paraId="7E6BB877"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Affective Disorder</w:t>
            </w:r>
          </w:p>
        </w:tc>
        <w:tc>
          <w:tcPr>
            <w:tcW w:w="1224" w:type="dxa"/>
            <w:shd w:val="clear" w:color="auto" w:fill="FFFFFF" w:themeFill="background1"/>
          </w:tcPr>
          <w:p w14:paraId="0590B1B5"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97 (63.4%)</w:t>
            </w:r>
          </w:p>
        </w:tc>
        <w:tc>
          <w:tcPr>
            <w:tcW w:w="1265" w:type="dxa"/>
            <w:shd w:val="clear" w:color="auto" w:fill="FFFFFF" w:themeFill="background1"/>
          </w:tcPr>
          <w:p w14:paraId="1AFE25A1"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358 (51.9%)</w:t>
            </w:r>
          </w:p>
        </w:tc>
        <w:tc>
          <w:tcPr>
            <w:tcW w:w="1224" w:type="dxa"/>
            <w:shd w:val="clear" w:color="auto" w:fill="FFFFFF" w:themeFill="background1"/>
          </w:tcPr>
          <w:p w14:paraId="22F63FCC"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756 (25.2%)</w:t>
            </w:r>
          </w:p>
        </w:tc>
        <w:tc>
          <w:tcPr>
            <w:tcW w:w="1224" w:type="dxa"/>
            <w:shd w:val="clear" w:color="auto" w:fill="FFFFFF" w:themeFill="background1"/>
          </w:tcPr>
          <w:p w14:paraId="5BFA3253"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12 (46.2%)</w:t>
            </w:r>
          </w:p>
        </w:tc>
        <w:tc>
          <w:tcPr>
            <w:tcW w:w="1265" w:type="dxa"/>
            <w:shd w:val="clear" w:color="auto" w:fill="FFFFFF" w:themeFill="background1"/>
          </w:tcPr>
          <w:p w14:paraId="2869835A"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38 (26.4%)</w:t>
            </w:r>
          </w:p>
        </w:tc>
        <w:tc>
          <w:tcPr>
            <w:tcW w:w="1224" w:type="dxa"/>
            <w:shd w:val="clear" w:color="auto" w:fill="FFFFFF" w:themeFill="background1"/>
          </w:tcPr>
          <w:p w14:paraId="72E0EE6E"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149 (12.9%)</w:t>
            </w:r>
          </w:p>
        </w:tc>
      </w:tr>
    </w:tbl>
    <w:p w14:paraId="29512948" w14:textId="77777777" w:rsidR="009A4753" w:rsidRPr="00430494" w:rsidRDefault="009A4753" w:rsidP="00EA03DB">
      <w:pPr>
        <w:spacing w:line="480" w:lineRule="auto"/>
        <w:ind w:firstLine="720"/>
        <w:rPr>
          <w:rFonts w:ascii="Times New Roman" w:hAnsi="Times New Roman" w:cs="Times New Roman"/>
          <w:color w:val="000000" w:themeColor="text1"/>
          <w:sz w:val="24"/>
          <w:szCs w:val="24"/>
        </w:rPr>
      </w:pPr>
    </w:p>
    <w:p w14:paraId="633F46C1" w14:textId="7422D28B" w:rsidR="009A4753" w:rsidRPr="00430494" w:rsidRDefault="009A4753" w:rsidP="00EA03DB">
      <w:pPr>
        <w:spacing w:line="480" w:lineRule="auto"/>
        <w:ind w:firstLine="720"/>
        <w:rPr>
          <w:rFonts w:ascii="Times New Roman" w:hAnsi="Times New Roman" w:cs="Times New Roman"/>
          <w:iCs/>
          <w:color w:val="000000" w:themeColor="text1"/>
          <w:sz w:val="24"/>
          <w:szCs w:val="24"/>
        </w:rPr>
      </w:pPr>
      <w:r w:rsidRPr="00430494">
        <w:rPr>
          <w:rFonts w:ascii="Times New Roman" w:hAnsi="Times New Roman" w:cs="Times New Roman"/>
          <w:iCs/>
          <w:color w:val="000000" w:themeColor="text1"/>
          <w:sz w:val="24"/>
          <w:szCs w:val="24"/>
        </w:rPr>
        <w:t xml:space="preserve">A higher frequency of females in the </w:t>
      </w:r>
      <w:r w:rsidR="00796360"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ASC group had an OCD diagnosis than females in the potential ASC and no ASC groups, and those in the potential ASC groups had a higher frequency than those in the no ASC group. The difference between groups was found to be significant</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2) = 57.135,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Cs/>
          <w:color w:val="000000" w:themeColor="text1"/>
          <w:sz w:val="24"/>
          <w:szCs w:val="24"/>
        </w:rPr>
        <w:t xml:space="preserve">φ = .122. Females in the </w:t>
      </w:r>
      <w:r w:rsidR="00C81A1E"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 xml:space="preserve">ASC group were 1.4 times more likely than those in the potential ASC group and 5.2 times more likely than those in the no ASC group to have </w:t>
      </w:r>
      <w:r w:rsidRPr="00430494">
        <w:rPr>
          <w:rFonts w:ascii="Times New Roman" w:hAnsi="Times New Roman" w:cs="Times New Roman"/>
          <w:iCs/>
          <w:color w:val="000000" w:themeColor="text1"/>
          <w:sz w:val="24"/>
          <w:szCs w:val="24"/>
        </w:rPr>
        <w:lastRenderedPageBreak/>
        <w:t xml:space="preserve">an ASC diagnosis. Females in the potential ASC group were 3.6 times more likely than those in the no ASC group to have an OCD diagnosis. </w:t>
      </w:r>
    </w:p>
    <w:p w14:paraId="0D8A3C1F" w14:textId="76F42045" w:rsidR="009A4753" w:rsidRPr="00430494" w:rsidRDefault="009A4753" w:rsidP="00EA03DB">
      <w:pPr>
        <w:spacing w:line="480" w:lineRule="auto"/>
        <w:ind w:firstLine="720"/>
        <w:rPr>
          <w:rFonts w:ascii="Times New Roman" w:hAnsi="Times New Roman" w:cs="Times New Roman"/>
          <w:iCs/>
          <w:color w:val="000000" w:themeColor="text1"/>
          <w:sz w:val="24"/>
          <w:szCs w:val="24"/>
        </w:rPr>
      </w:pPr>
      <w:r w:rsidRPr="00430494">
        <w:rPr>
          <w:rFonts w:ascii="Times New Roman" w:hAnsi="Times New Roman" w:cs="Times New Roman"/>
          <w:iCs/>
          <w:color w:val="000000" w:themeColor="text1"/>
          <w:sz w:val="24"/>
          <w:szCs w:val="24"/>
        </w:rPr>
        <w:t xml:space="preserve">  A higher frequency of females in the </w:t>
      </w:r>
      <w:r w:rsidR="00C81A1E"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ASC group had an ADHD diagnosis than females in the potential ASC and no ASC groups, and those in the potential ASC groups had a higher frequency than those in the no ASC group. The difference between groups was found to be significant</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2) = 57.885,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Cs/>
          <w:color w:val="000000" w:themeColor="text1"/>
          <w:sz w:val="24"/>
          <w:szCs w:val="24"/>
        </w:rPr>
        <w:t xml:space="preserve">φ = .123. Females in the </w:t>
      </w:r>
      <w:r w:rsidR="00495C5B"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 xml:space="preserve">ASC group </w:t>
      </w:r>
      <w:r w:rsidR="002401EB" w:rsidRPr="00430494">
        <w:rPr>
          <w:rFonts w:ascii="Times New Roman" w:hAnsi="Times New Roman" w:cs="Times New Roman"/>
          <w:iCs/>
          <w:color w:val="000000" w:themeColor="text1"/>
          <w:sz w:val="24"/>
          <w:szCs w:val="24"/>
        </w:rPr>
        <w:t>was</w:t>
      </w:r>
      <w:r w:rsidRPr="00430494">
        <w:rPr>
          <w:rFonts w:ascii="Times New Roman" w:hAnsi="Times New Roman" w:cs="Times New Roman"/>
          <w:iCs/>
          <w:color w:val="000000" w:themeColor="text1"/>
          <w:sz w:val="24"/>
          <w:szCs w:val="24"/>
        </w:rPr>
        <w:t xml:space="preserve"> 4.4 times more likely tha</w:t>
      </w:r>
      <w:r w:rsidR="002401EB" w:rsidRPr="00430494">
        <w:rPr>
          <w:rFonts w:ascii="Times New Roman" w:hAnsi="Times New Roman" w:cs="Times New Roman"/>
          <w:iCs/>
          <w:color w:val="000000" w:themeColor="text1"/>
          <w:sz w:val="24"/>
          <w:szCs w:val="24"/>
        </w:rPr>
        <w:t>n</w:t>
      </w:r>
      <w:r w:rsidRPr="00430494">
        <w:rPr>
          <w:rFonts w:ascii="Times New Roman" w:hAnsi="Times New Roman" w:cs="Times New Roman"/>
          <w:iCs/>
          <w:color w:val="000000" w:themeColor="text1"/>
          <w:sz w:val="24"/>
          <w:szCs w:val="24"/>
        </w:rPr>
        <w:t xml:space="preserve"> those in the potential ASC group and 10.1 times more likely than those in the no ASC group to have an ADHD diagnosis. Females in the potential ASC group were 2.3 times more likely than those in the no ASC group to have an ADHD diagnosis.   </w:t>
      </w:r>
    </w:p>
    <w:p w14:paraId="0B313B38" w14:textId="0E86E7FD" w:rsidR="009A4753" w:rsidRPr="00430494" w:rsidRDefault="009A4753" w:rsidP="00EA03DB">
      <w:pPr>
        <w:spacing w:line="480" w:lineRule="auto"/>
        <w:ind w:firstLine="720"/>
        <w:rPr>
          <w:rFonts w:ascii="Times New Roman" w:hAnsi="Times New Roman" w:cs="Times New Roman"/>
          <w:iCs/>
          <w:color w:val="000000" w:themeColor="text1"/>
          <w:sz w:val="24"/>
          <w:szCs w:val="24"/>
        </w:rPr>
      </w:pPr>
      <w:r w:rsidRPr="00430494">
        <w:rPr>
          <w:rFonts w:ascii="Times New Roman" w:hAnsi="Times New Roman" w:cs="Times New Roman"/>
          <w:iCs/>
          <w:color w:val="000000" w:themeColor="text1"/>
          <w:sz w:val="24"/>
          <w:szCs w:val="24"/>
        </w:rPr>
        <w:t xml:space="preserve">Lastly, a higher frequency of females in the </w:t>
      </w:r>
      <w:r w:rsidR="00495C5B"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ASC group had an affective disorder diagnosis than females in the potential ASC and no ASC groups, and those in the potential ASC groups had a higher frequency than those in the no ASC group. The difference between groups was found to be significant</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2) = 259.745,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&lt;.001, </w:t>
      </w:r>
      <w:r w:rsidRPr="00430494">
        <w:rPr>
          <w:rFonts w:ascii="Times New Roman" w:hAnsi="Times New Roman" w:cs="Times New Roman"/>
          <w:iCs/>
          <w:color w:val="000000" w:themeColor="text1"/>
          <w:sz w:val="24"/>
          <w:szCs w:val="24"/>
        </w:rPr>
        <w:t xml:space="preserve">φ = .260. Females in the </w:t>
      </w:r>
      <w:r w:rsidR="00D31D3A" w:rsidRPr="00430494">
        <w:rPr>
          <w:rFonts w:ascii="Times New Roman" w:hAnsi="Times New Roman" w:cs="Times New Roman"/>
          <w:iCs/>
          <w:color w:val="000000" w:themeColor="text1"/>
          <w:sz w:val="24"/>
          <w:szCs w:val="24"/>
        </w:rPr>
        <w:t xml:space="preserve">diagnosed </w:t>
      </w:r>
      <w:r w:rsidRPr="00430494">
        <w:rPr>
          <w:rFonts w:ascii="Times New Roman" w:hAnsi="Times New Roman" w:cs="Times New Roman"/>
          <w:iCs/>
          <w:color w:val="000000" w:themeColor="text1"/>
          <w:sz w:val="24"/>
          <w:szCs w:val="24"/>
        </w:rPr>
        <w:t>ASC group were 1.6 times more likely tha</w:t>
      </w:r>
      <w:r w:rsidR="002401EB" w:rsidRPr="00430494">
        <w:rPr>
          <w:rFonts w:ascii="Times New Roman" w:hAnsi="Times New Roman" w:cs="Times New Roman"/>
          <w:iCs/>
          <w:color w:val="000000" w:themeColor="text1"/>
          <w:sz w:val="24"/>
          <w:szCs w:val="24"/>
        </w:rPr>
        <w:t>n</w:t>
      </w:r>
      <w:r w:rsidRPr="00430494">
        <w:rPr>
          <w:rFonts w:ascii="Times New Roman" w:hAnsi="Times New Roman" w:cs="Times New Roman"/>
          <w:iCs/>
          <w:color w:val="000000" w:themeColor="text1"/>
          <w:sz w:val="24"/>
          <w:szCs w:val="24"/>
        </w:rPr>
        <w:t xml:space="preserve"> those in the potential ASC group and 5.1 times more likely than those in the no ASC group to have an affective disorder. Females in the potential ASC group were 3.2 times more likely than those with no ASC to have an affective disorder.</w:t>
      </w:r>
    </w:p>
    <w:p w14:paraId="7AB99188" w14:textId="3BAAEC29"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Cs/>
          <w:color w:val="000000" w:themeColor="text1"/>
          <w:sz w:val="24"/>
          <w:szCs w:val="24"/>
        </w:rPr>
        <w:t xml:space="preserve"> </w:t>
      </w:r>
      <w:r w:rsidRPr="00430494">
        <w:rPr>
          <w:rFonts w:ascii="Times New Roman" w:hAnsi="Times New Roman" w:cs="Times New Roman"/>
          <w:sz w:val="24"/>
          <w:szCs w:val="24"/>
        </w:rPr>
        <w:t>Chi- Squares could not be calculated for Schizophrenia and Schizoid PD as the frequency count was too low.</w:t>
      </w:r>
      <w:r w:rsidR="00D46A05" w:rsidRPr="00430494">
        <w:rPr>
          <w:rFonts w:ascii="Times New Roman" w:hAnsi="Times New Roman" w:cs="Times New Roman"/>
          <w:sz w:val="24"/>
          <w:szCs w:val="24"/>
        </w:rPr>
        <w:t xml:space="preserve"> Likewise, results </w:t>
      </w:r>
      <w:r w:rsidR="007E424F" w:rsidRPr="00430494">
        <w:rPr>
          <w:rFonts w:ascii="Times New Roman" w:hAnsi="Times New Roman" w:cs="Times New Roman"/>
          <w:sz w:val="24"/>
          <w:szCs w:val="24"/>
        </w:rPr>
        <w:t xml:space="preserve">for other psychiatric </w:t>
      </w:r>
      <w:r w:rsidR="00D46A05" w:rsidRPr="00430494">
        <w:rPr>
          <w:rFonts w:ascii="Times New Roman" w:hAnsi="Times New Roman" w:cs="Times New Roman"/>
          <w:sz w:val="24"/>
          <w:szCs w:val="24"/>
        </w:rPr>
        <w:t>diagnoses for males were not analysed as the frequency count was too low.</w:t>
      </w:r>
    </w:p>
    <w:p w14:paraId="740B9832" w14:textId="64343B4A" w:rsidR="009A4753" w:rsidRPr="00430494" w:rsidRDefault="007E0DD0" w:rsidP="00C2623F">
      <w:pPr>
        <w:pStyle w:val="Heading2"/>
      </w:pPr>
      <w:r w:rsidRPr="00430494">
        <w:t>3.4.</w:t>
      </w:r>
      <w:r w:rsidRPr="00430494">
        <w:tab/>
      </w:r>
      <w:r w:rsidR="009A4753" w:rsidRPr="00430494">
        <w:t>Discussion</w:t>
      </w:r>
    </w:p>
    <w:p w14:paraId="7BDA9A91" w14:textId="64A8509D"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Previous literature has suggested that autistic women may miss being diagnosed or be misdiagnosed with other conditions.</w:t>
      </w:r>
      <w:r w:rsidR="003502EB" w:rsidRPr="00430494">
        <w:rPr>
          <w:rFonts w:ascii="Times New Roman" w:hAnsi="Times New Roman" w:cs="Times New Roman"/>
          <w:color w:val="000000" w:themeColor="text1"/>
          <w:sz w:val="24"/>
          <w:szCs w:val="24"/>
        </w:rPr>
        <w:t xml:space="preserve"> The FPT</w:t>
      </w:r>
      <w:r w:rsidRPr="00430494">
        <w:rPr>
          <w:rFonts w:ascii="Times New Roman" w:hAnsi="Times New Roman" w:cs="Times New Roman"/>
          <w:color w:val="000000" w:themeColor="text1"/>
          <w:sz w:val="24"/>
          <w:szCs w:val="24"/>
        </w:rPr>
        <w:t xml:space="preserve"> suggests </w:t>
      </w:r>
      <w:r w:rsidR="002401EB" w:rsidRPr="00430494">
        <w:rPr>
          <w:rFonts w:ascii="Times New Roman" w:hAnsi="Times New Roman" w:cs="Times New Roman"/>
          <w:color w:val="000000" w:themeColor="text1"/>
          <w:sz w:val="24"/>
          <w:szCs w:val="24"/>
        </w:rPr>
        <w:t xml:space="preserve">that </w:t>
      </w:r>
      <w:r w:rsidRPr="00430494">
        <w:rPr>
          <w:rFonts w:ascii="Times New Roman" w:hAnsi="Times New Roman" w:cs="Times New Roman"/>
          <w:color w:val="000000" w:themeColor="text1"/>
          <w:sz w:val="24"/>
          <w:szCs w:val="24"/>
        </w:rPr>
        <w:t xml:space="preserve">this is because autistic females </w:t>
      </w:r>
      <w:r w:rsidR="00565A6D" w:rsidRPr="00430494">
        <w:rPr>
          <w:rFonts w:ascii="Times New Roman" w:hAnsi="Times New Roman" w:cs="Times New Roman"/>
          <w:color w:val="000000" w:themeColor="text1"/>
          <w:sz w:val="24"/>
          <w:szCs w:val="24"/>
        </w:rPr>
        <w:t>show fewer autistic characteristics</w:t>
      </w:r>
      <w:r w:rsidRPr="00430494">
        <w:rPr>
          <w:rFonts w:ascii="Times New Roman" w:hAnsi="Times New Roman" w:cs="Times New Roman"/>
          <w:color w:val="000000" w:themeColor="text1"/>
          <w:sz w:val="24"/>
          <w:szCs w:val="24"/>
        </w:rPr>
        <w:t xml:space="preserve"> than autistic males (</w:t>
      </w:r>
      <w:r w:rsidRPr="00430494">
        <w:rPr>
          <w:rFonts w:ascii="Times New Roman" w:hAnsi="Times New Roman" w:cs="Times New Roman"/>
          <w:bCs/>
          <w:sz w:val="24"/>
          <w:szCs w:val="24"/>
        </w:rPr>
        <w:t xml:space="preserve">Kopp &amp; </w:t>
      </w:r>
      <w:proofErr w:type="spellStart"/>
      <w:r w:rsidRPr="00430494">
        <w:rPr>
          <w:rFonts w:ascii="Times New Roman" w:hAnsi="Times New Roman" w:cs="Times New Roman"/>
          <w:bCs/>
          <w:sz w:val="24"/>
          <w:szCs w:val="24"/>
        </w:rPr>
        <w:t>Gillberg</w:t>
      </w:r>
      <w:proofErr w:type="spellEnd"/>
      <w:r w:rsidRPr="00430494">
        <w:rPr>
          <w:rFonts w:ascii="Times New Roman" w:hAnsi="Times New Roman" w:cs="Times New Roman"/>
          <w:bCs/>
          <w:sz w:val="24"/>
          <w:szCs w:val="24"/>
        </w:rPr>
        <w:t>, 1992)</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lastRenderedPageBreak/>
        <w:t>However, very few studies examining this theory have explored non-clinical samples of autistic women who do not have a diagnosis. It is vital that this population is explored</w:t>
      </w:r>
      <w:r w:rsidR="002401EB"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as research is unable to confirm the FPT when only knowledge of those who have received a diagnosis is available. Therefore, the aim of this study was to try </w:t>
      </w:r>
      <w:r w:rsidR="002401EB" w:rsidRPr="00430494">
        <w:rPr>
          <w:rFonts w:ascii="Times New Roman" w:hAnsi="Times New Roman" w:cs="Times New Roman"/>
          <w:color w:val="000000" w:themeColor="text1"/>
          <w:sz w:val="24"/>
          <w:szCs w:val="24"/>
        </w:rPr>
        <w:t>to</w:t>
      </w:r>
      <w:r w:rsidRPr="00430494">
        <w:rPr>
          <w:rFonts w:ascii="Times New Roman" w:hAnsi="Times New Roman" w:cs="Times New Roman"/>
          <w:color w:val="000000" w:themeColor="text1"/>
          <w:sz w:val="24"/>
          <w:szCs w:val="24"/>
        </w:rPr>
        <w:t xml:space="preserve"> </w:t>
      </w:r>
      <w:r w:rsidR="003D53A3" w:rsidRPr="00430494">
        <w:rPr>
          <w:rFonts w:ascii="Times New Roman" w:hAnsi="Times New Roman" w:cs="Times New Roman"/>
          <w:color w:val="000000" w:themeColor="text1"/>
          <w:sz w:val="24"/>
          <w:szCs w:val="24"/>
        </w:rPr>
        <w:t>identify</w:t>
      </w:r>
      <w:r w:rsidRPr="00430494">
        <w:rPr>
          <w:rFonts w:ascii="Times New Roman" w:hAnsi="Times New Roman" w:cs="Times New Roman"/>
          <w:color w:val="000000" w:themeColor="text1"/>
          <w:sz w:val="24"/>
          <w:szCs w:val="24"/>
        </w:rPr>
        <w:t xml:space="preserve"> </w:t>
      </w:r>
      <w:r w:rsidR="00E956AD" w:rsidRPr="00430494">
        <w:rPr>
          <w:rFonts w:ascii="Times New Roman" w:hAnsi="Times New Roman" w:cs="Times New Roman"/>
          <w:color w:val="000000" w:themeColor="text1"/>
          <w:sz w:val="24"/>
          <w:szCs w:val="24"/>
        </w:rPr>
        <w:t xml:space="preserve">a sample of women with high autistic traits indicative of </w:t>
      </w:r>
      <w:r w:rsidR="003D53A3" w:rsidRPr="00430494">
        <w:rPr>
          <w:rFonts w:ascii="Times New Roman" w:hAnsi="Times New Roman" w:cs="Times New Roman"/>
          <w:color w:val="000000" w:themeColor="text1"/>
          <w:sz w:val="24"/>
          <w:szCs w:val="24"/>
        </w:rPr>
        <w:t xml:space="preserve">a </w:t>
      </w:r>
      <w:r w:rsidR="00E956AD" w:rsidRPr="00430494">
        <w:rPr>
          <w:rFonts w:ascii="Times New Roman" w:hAnsi="Times New Roman" w:cs="Times New Roman"/>
          <w:color w:val="000000" w:themeColor="text1"/>
          <w:sz w:val="24"/>
          <w:szCs w:val="24"/>
        </w:rPr>
        <w:t xml:space="preserve">potential ASC diagnosis and </w:t>
      </w:r>
      <w:r w:rsidRPr="00430494">
        <w:rPr>
          <w:rFonts w:ascii="Times New Roman" w:hAnsi="Times New Roman" w:cs="Times New Roman"/>
          <w:color w:val="000000" w:themeColor="text1"/>
          <w:sz w:val="24"/>
          <w:szCs w:val="24"/>
        </w:rPr>
        <w:t xml:space="preserve">to </w:t>
      </w:r>
      <w:r w:rsidR="003D53A3" w:rsidRPr="00430494">
        <w:rPr>
          <w:rFonts w:ascii="Times New Roman" w:hAnsi="Times New Roman" w:cs="Times New Roman"/>
          <w:color w:val="000000" w:themeColor="text1"/>
          <w:sz w:val="24"/>
          <w:szCs w:val="24"/>
        </w:rPr>
        <w:t>compare them with women who had received a formal ASC diagnosis</w:t>
      </w:r>
      <w:r w:rsidRPr="00430494">
        <w:rPr>
          <w:rFonts w:ascii="Times New Roman" w:hAnsi="Times New Roman" w:cs="Times New Roman"/>
          <w:color w:val="000000" w:themeColor="text1"/>
          <w:sz w:val="24"/>
          <w:szCs w:val="24"/>
        </w:rPr>
        <w:t>. As well as this</w:t>
      </w:r>
      <w:r w:rsidR="00565A6D"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the study aimed to examine the possible mental health implications of being undiagnosed, and whether women with </w:t>
      </w:r>
      <w:r w:rsidR="00DD38BA" w:rsidRPr="00430494">
        <w:rPr>
          <w:rFonts w:ascii="Times New Roman" w:hAnsi="Times New Roman" w:cs="Times New Roman"/>
          <w:color w:val="000000" w:themeColor="text1"/>
          <w:sz w:val="24"/>
          <w:szCs w:val="24"/>
        </w:rPr>
        <w:t xml:space="preserve">a </w:t>
      </w:r>
      <w:r w:rsidRPr="00430494">
        <w:rPr>
          <w:rFonts w:ascii="Times New Roman" w:hAnsi="Times New Roman" w:cs="Times New Roman"/>
          <w:color w:val="000000" w:themeColor="text1"/>
          <w:sz w:val="24"/>
          <w:szCs w:val="24"/>
        </w:rPr>
        <w:t xml:space="preserve">potential ASC are more likely to report psychiatric problems, which might occur due </w:t>
      </w:r>
      <w:r w:rsidR="002401EB" w:rsidRPr="00430494">
        <w:rPr>
          <w:rFonts w:ascii="Times New Roman" w:hAnsi="Times New Roman" w:cs="Times New Roman"/>
          <w:color w:val="000000" w:themeColor="text1"/>
          <w:sz w:val="24"/>
          <w:szCs w:val="24"/>
        </w:rPr>
        <w:t xml:space="preserve">to </w:t>
      </w:r>
      <w:r w:rsidRPr="00430494">
        <w:rPr>
          <w:rFonts w:ascii="Times New Roman" w:hAnsi="Times New Roman" w:cs="Times New Roman"/>
          <w:color w:val="000000" w:themeColor="text1"/>
          <w:sz w:val="24"/>
          <w:szCs w:val="24"/>
        </w:rPr>
        <w:t xml:space="preserve">the stress of living with an unknown condition, the exhaustion of attempting to hide traits, or </w:t>
      </w:r>
      <w:proofErr w:type="gramStart"/>
      <w:r w:rsidR="002401EB" w:rsidRPr="00430494">
        <w:rPr>
          <w:rFonts w:ascii="Times New Roman" w:hAnsi="Times New Roman" w:cs="Times New Roman"/>
          <w:color w:val="000000" w:themeColor="text1"/>
          <w:sz w:val="24"/>
          <w:szCs w:val="24"/>
        </w:rPr>
        <w:t>as a result of</w:t>
      </w:r>
      <w:proofErr w:type="gramEnd"/>
      <w:r w:rsidR="002401EB"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clinicians misinterpreting symptoms.   </w:t>
      </w:r>
    </w:p>
    <w:p w14:paraId="0C6895CE" w14:textId="225516B5" w:rsidR="009A4753" w:rsidRPr="00430494" w:rsidRDefault="009A4753" w:rsidP="00EA03DB">
      <w:pPr>
        <w:spacing w:line="480" w:lineRule="auto"/>
        <w:ind w:firstLine="720"/>
        <w:rPr>
          <w:rFonts w:ascii="Times New Roman" w:eastAsia="Times New Roman" w:hAnsi="Times New Roman" w:cs="Times New Roman"/>
          <w:sz w:val="24"/>
          <w:szCs w:val="24"/>
        </w:rPr>
      </w:pPr>
      <w:r w:rsidRPr="00430494">
        <w:rPr>
          <w:rFonts w:ascii="Times New Roman" w:hAnsi="Times New Roman" w:cs="Times New Roman"/>
          <w:color w:val="000000" w:themeColor="text1"/>
          <w:sz w:val="24"/>
          <w:szCs w:val="24"/>
        </w:rPr>
        <w:t>Firstly, it was predicted that a larger number of women</w:t>
      </w:r>
      <w:r w:rsidR="00E2673B" w:rsidRPr="00430494">
        <w:rPr>
          <w:rFonts w:ascii="Times New Roman" w:hAnsi="Times New Roman" w:cs="Times New Roman"/>
          <w:color w:val="000000" w:themeColor="text1"/>
          <w:sz w:val="24"/>
          <w:szCs w:val="24"/>
        </w:rPr>
        <w:t xml:space="preserve"> than men</w:t>
      </w:r>
      <w:r w:rsidRPr="00430494">
        <w:rPr>
          <w:rFonts w:ascii="Times New Roman" w:hAnsi="Times New Roman" w:cs="Times New Roman"/>
          <w:color w:val="000000" w:themeColor="text1"/>
          <w:sz w:val="24"/>
          <w:szCs w:val="24"/>
        </w:rPr>
        <w:t xml:space="preserve"> would be identified as being potentially autistic. This hypothesis was supported, </w:t>
      </w:r>
      <w:r w:rsidR="00E2673B" w:rsidRPr="00430494">
        <w:rPr>
          <w:rFonts w:ascii="Times New Roman" w:hAnsi="Times New Roman" w:cs="Times New Roman"/>
          <w:color w:val="000000" w:themeColor="text1"/>
          <w:sz w:val="24"/>
          <w:szCs w:val="24"/>
        </w:rPr>
        <w:t xml:space="preserve">as it was found </w:t>
      </w:r>
      <w:r w:rsidRPr="00430494">
        <w:rPr>
          <w:rFonts w:ascii="Times New Roman" w:hAnsi="Times New Roman" w:cs="Times New Roman"/>
          <w:color w:val="000000" w:themeColor="text1"/>
          <w:sz w:val="24"/>
          <w:szCs w:val="24"/>
        </w:rPr>
        <w:t>that almost 18% of women and 11% of men were potentially autistic according to the AQ screening tool. This is a much larger proportion than expected. Baron-Cohen</w:t>
      </w:r>
      <w:r w:rsidR="007C5A65"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(2009) discovered </w:t>
      </w:r>
      <w:r w:rsidR="002401EB" w:rsidRPr="00430494">
        <w:rPr>
          <w:rFonts w:ascii="Times New Roman" w:hAnsi="Times New Roman" w:cs="Times New Roman"/>
          <w:color w:val="000000" w:themeColor="text1"/>
          <w:sz w:val="24"/>
          <w:szCs w:val="24"/>
        </w:rPr>
        <w:t xml:space="preserve">that </w:t>
      </w:r>
      <w:r w:rsidRPr="00430494">
        <w:rPr>
          <w:rFonts w:ascii="Times New Roman" w:hAnsi="Times New Roman" w:cs="Times New Roman"/>
          <w:color w:val="000000" w:themeColor="text1"/>
          <w:sz w:val="24"/>
          <w:szCs w:val="24"/>
        </w:rPr>
        <w:t xml:space="preserve">1% of the general population of children in their sample were potentially autistic, and although it may be argued that parental assessments are less accurate, </w:t>
      </w:r>
      <w:r w:rsidRPr="00430494">
        <w:rPr>
          <w:rFonts w:ascii="Times New Roman" w:eastAsia="Times New Roman" w:hAnsi="Times New Roman" w:cs="Times New Roman"/>
          <w:sz w:val="24"/>
          <w:szCs w:val="24"/>
        </w:rPr>
        <w:t>Baron-Cohen</w:t>
      </w:r>
      <w:r w:rsidR="007C5A65" w:rsidRPr="00430494">
        <w:rPr>
          <w:rFonts w:ascii="Times New Roman" w:eastAsia="Times New Roman" w:hAnsi="Times New Roman" w:cs="Times New Roman"/>
          <w:sz w:val="24"/>
          <w:szCs w:val="24"/>
        </w:rPr>
        <w:t xml:space="preserve"> et al.</w:t>
      </w:r>
      <w:r w:rsidRPr="00430494">
        <w:rPr>
          <w:rFonts w:ascii="Times New Roman" w:eastAsia="Times New Roman" w:hAnsi="Times New Roman" w:cs="Times New Roman"/>
          <w:sz w:val="24"/>
          <w:szCs w:val="24"/>
        </w:rPr>
        <w:t xml:space="preserve"> (2001) used the AQ on adults and found 1% of females and 3.9% of males in the general population were potentially autistic without a diagnosis</w:t>
      </w:r>
      <w:r w:rsidRPr="00430494">
        <w:rPr>
          <w:rFonts w:ascii="Times New Roman" w:hAnsi="Times New Roman" w:cs="Times New Roman"/>
          <w:color w:val="000000" w:themeColor="text1"/>
          <w:sz w:val="24"/>
          <w:szCs w:val="24"/>
        </w:rPr>
        <w:t xml:space="preserve">. </w:t>
      </w:r>
      <w:proofErr w:type="gramStart"/>
      <w:r w:rsidRPr="00430494">
        <w:rPr>
          <w:rFonts w:ascii="Times New Roman" w:hAnsi="Times New Roman" w:cs="Times New Roman"/>
          <w:color w:val="000000" w:themeColor="text1"/>
          <w:sz w:val="24"/>
          <w:szCs w:val="24"/>
        </w:rPr>
        <w:t>Taking into account</w:t>
      </w:r>
      <w:proofErr w:type="gramEnd"/>
      <w:r w:rsidRPr="00430494">
        <w:rPr>
          <w:rFonts w:ascii="Times New Roman" w:hAnsi="Times New Roman" w:cs="Times New Roman"/>
          <w:color w:val="000000" w:themeColor="text1"/>
          <w:sz w:val="24"/>
          <w:szCs w:val="24"/>
        </w:rPr>
        <w:t xml:space="preserve"> the identification accuracy percentage put forward by </w:t>
      </w:r>
      <w:proofErr w:type="spellStart"/>
      <w:r w:rsidRPr="00430494">
        <w:rPr>
          <w:rFonts w:ascii="Times New Roman" w:eastAsia="Times New Roman" w:hAnsi="Times New Roman" w:cs="Times New Roman"/>
          <w:sz w:val="24"/>
          <w:szCs w:val="24"/>
        </w:rPr>
        <w:t>Sizzo</w:t>
      </w:r>
      <w:proofErr w:type="spellEnd"/>
      <w:r w:rsidRPr="00430494">
        <w:rPr>
          <w:rFonts w:ascii="Times New Roman" w:eastAsia="Times New Roman" w:hAnsi="Times New Roman" w:cs="Times New Roman"/>
          <w:sz w:val="24"/>
          <w:szCs w:val="24"/>
        </w:rPr>
        <w:t xml:space="preserve"> </w:t>
      </w:r>
      <w:r w:rsidR="007C5A65" w:rsidRPr="00430494">
        <w:rPr>
          <w:rFonts w:ascii="Times New Roman" w:eastAsia="Times New Roman" w:hAnsi="Times New Roman" w:cs="Times New Roman"/>
          <w:sz w:val="24"/>
          <w:szCs w:val="24"/>
        </w:rPr>
        <w:t>et al.</w:t>
      </w:r>
      <w:r w:rsidR="003502EB" w:rsidRPr="00430494">
        <w:rPr>
          <w:rFonts w:ascii="Times New Roman" w:eastAsia="Times New Roman" w:hAnsi="Times New Roman" w:cs="Times New Roman"/>
          <w:sz w:val="24"/>
          <w:szCs w:val="24"/>
        </w:rPr>
        <w:t xml:space="preserve"> (2015) of around 7</w:t>
      </w:r>
      <w:r w:rsidR="00250D56" w:rsidRPr="00430494">
        <w:rPr>
          <w:rFonts w:ascii="Times New Roman" w:eastAsia="Times New Roman" w:hAnsi="Times New Roman" w:cs="Times New Roman"/>
          <w:sz w:val="24"/>
          <w:szCs w:val="24"/>
        </w:rPr>
        <w:t>0%</w:t>
      </w:r>
      <w:r w:rsidRPr="00430494">
        <w:rPr>
          <w:rFonts w:ascii="Times New Roman" w:eastAsia="Times New Roman" w:hAnsi="Times New Roman" w:cs="Times New Roman"/>
          <w:sz w:val="24"/>
          <w:szCs w:val="24"/>
        </w:rPr>
        <w:t>, these figures still remain high. It may be the case that with growing autism awareness ind</w:t>
      </w:r>
      <w:r w:rsidR="002401EB" w:rsidRPr="00430494">
        <w:rPr>
          <w:rFonts w:ascii="Times New Roman" w:eastAsia="Times New Roman" w:hAnsi="Times New Roman" w:cs="Times New Roman"/>
          <w:sz w:val="24"/>
          <w:szCs w:val="24"/>
        </w:rPr>
        <w:t>ividuals now have more insight into</w:t>
      </w:r>
      <w:r w:rsidRPr="00430494">
        <w:rPr>
          <w:rFonts w:ascii="Times New Roman" w:eastAsia="Times New Roman" w:hAnsi="Times New Roman" w:cs="Times New Roman"/>
          <w:sz w:val="24"/>
          <w:szCs w:val="24"/>
        </w:rPr>
        <w:t xml:space="preserve"> their own autistic traits</w:t>
      </w:r>
      <w:r w:rsidR="00E2673B" w:rsidRPr="00430494">
        <w:rPr>
          <w:rFonts w:ascii="Times New Roman" w:eastAsia="Times New Roman" w:hAnsi="Times New Roman" w:cs="Times New Roman"/>
          <w:sz w:val="24"/>
          <w:szCs w:val="24"/>
        </w:rPr>
        <w:t>. H</w:t>
      </w:r>
      <w:r w:rsidRPr="00430494">
        <w:rPr>
          <w:rFonts w:ascii="Times New Roman" w:eastAsia="Times New Roman" w:hAnsi="Times New Roman" w:cs="Times New Roman"/>
          <w:sz w:val="24"/>
          <w:szCs w:val="24"/>
        </w:rPr>
        <w:t xml:space="preserve">owever, it is probable that the sample collected </w:t>
      </w:r>
      <w:r w:rsidR="00E2673B" w:rsidRPr="00430494">
        <w:rPr>
          <w:rFonts w:ascii="Times New Roman" w:eastAsia="Times New Roman" w:hAnsi="Times New Roman" w:cs="Times New Roman"/>
          <w:sz w:val="24"/>
          <w:szCs w:val="24"/>
        </w:rPr>
        <w:t xml:space="preserve">in the present study </w:t>
      </w:r>
      <w:r w:rsidRPr="00430494">
        <w:rPr>
          <w:rFonts w:ascii="Times New Roman" w:eastAsia="Times New Roman" w:hAnsi="Times New Roman" w:cs="Times New Roman"/>
          <w:sz w:val="24"/>
          <w:szCs w:val="24"/>
        </w:rPr>
        <w:t xml:space="preserve">was </w:t>
      </w:r>
      <w:r w:rsidR="00E2673B" w:rsidRPr="00430494">
        <w:rPr>
          <w:rFonts w:ascii="Times New Roman" w:eastAsia="Times New Roman" w:hAnsi="Times New Roman" w:cs="Times New Roman"/>
          <w:sz w:val="24"/>
          <w:szCs w:val="24"/>
        </w:rPr>
        <w:t xml:space="preserve">heavily </w:t>
      </w:r>
      <w:r w:rsidRPr="00430494">
        <w:rPr>
          <w:rFonts w:ascii="Times New Roman" w:eastAsia="Times New Roman" w:hAnsi="Times New Roman" w:cs="Times New Roman"/>
          <w:sz w:val="24"/>
          <w:szCs w:val="24"/>
        </w:rPr>
        <w:t>biased</w:t>
      </w:r>
      <w:r w:rsidR="00E138E4" w:rsidRPr="00430494">
        <w:rPr>
          <w:rFonts w:ascii="Times New Roman" w:eastAsia="Times New Roman" w:hAnsi="Times New Roman" w:cs="Times New Roman"/>
          <w:sz w:val="24"/>
          <w:szCs w:val="24"/>
        </w:rPr>
        <w:t xml:space="preserve"> given that </w:t>
      </w:r>
      <w:r w:rsidRPr="00430494">
        <w:rPr>
          <w:rFonts w:ascii="Times New Roman" w:eastAsia="Times New Roman" w:hAnsi="Times New Roman" w:cs="Times New Roman"/>
          <w:sz w:val="24"/>
          <w:szCs w:val="24"/>
        </w:rPr>
        <w:t>a higher prevalence of diagnosed autistic women took part in the survey than previous prevalence surveys on the general rates of autism diagnosis had estimated (3.98% vs 1.7%) (</w:t>
      </w:r>
      <w:r w:rsidR="00BC5B56" w:rsidRPr="00430494">
        <w:rPr>
          <w:rFonts w:ascii="Times New Roman" w:eastAsia="Times New Roman" w:hAnsi="Times New Roman" w:cs="Times New Roman"/>
          <w:sz w:val="24"/>
          <w:szCs w:val="24"/>
        </w:rPr>
        <w:t>Russell</w:t>
      </w:r>
      <w:r w:rsidRPr="00430494">
        <w:rPr>
          <w:rFonts w:ascii="Times New Roman" w:eastAsia="Times New Roman" w:hAnsi="Times New Roman" w:cs="Times New Roman"/>
          <w:sz w:val="24"/>
          <w:szCs w:val="24"/>
        </w:rPr>
        <w:t>, 201</w:t>
      </w:r>
      <w:r w:rsidR="00BC5B56" w:rsidRPr="00430494">
        <w:rPr>
          <w:rFonts w:ascii="Times New Roman" w:eastAsia="Times New Roman" w:hAnsi="Times New Roman" w:cs="Times New Roman"/>
          <w:sz w:val="24"/>
          <w:szCs w:val="24"/>
        </w:rPr>
        <w:t>4</w:t>
      </w:r>
      <w:r w:rsidRPr="00430494">
        <w:rPr>
          <w:rFonts w:ascii="Times New Roman" w:eastAsia="Times New Roman" w:hAnsi="Times New Roman" w:cs="Times New Roman"/>
          <w:sz w:val="24"/>
          <w:szCs w:val="24"/>
        </w:rPr>
        <w:t xml:space="preserve">). This suggests that whilst measures were </w:t>
      </w:r>
      <w:r w:rsidRPr="00430494">
        <w:rPr>
          <w:rFonts w:ascii="Times New Roman" w:eastAsia="Times New Roman" w:hAnsi="Times New Roman" w:cs="Times New Roman"/>
          <w:sz w:val="24"/>
          <w:szCs w:val="24"/>
        </w:rPr>
        <w:lastRenderedPageBreak/>
        <w:t>taken to avoid sharing the wider aims of the research initially, the true purpose of the survey was likely</w:t>
      </w:r>
      <w:r w:rsidR="002401EB" w:rsidRPr="00430494">
        <w:rPr>
          <w:rFonts w:ascii="Times New Roman" w:eastAsia="Times New Roman" w:hAnsi="Times New Roman" w:cs="Times New Roman"/>
          <w:sz w:val="24"/>
          <w:szCs w:val="24"/>
        </w:rPr>
        <w:t xml:space="preserve"> to be</w:t>
      </w:r>
      <w:r w:rsidRPr="00430494">
        <w:rPr>
          <w:rFonts w:ascii="Times New Roman" w:eastAsia="Times New Roman" w:hAnsi="Times New Roman" w:cs="Times New Roman"/>
          <w:sz w:val="24"/>
          <w:szCs w:val="24"/>
        </w:rPr>
        <w:t xml:space="preserve"> discovered by participants. This may have </w:t>
      </w:r>
      <w:r w:rsidR="00E138E4" w:rsidRPr="00430494">
        <w:rPr>
          <w:rFonts w:ascii="Times New Roman" w:eastAsia="Times New Roman" w:hAnsi="Times New Roman" w:cs="Times New Roman"/>
          <w:sz w:val="24"/>
          <w:szCs w:val="24"/>
        </w:rPr>
        <w:t xml:space="preserve">happened </w:t>
      </w:r>
      <w:r w:rsidRPr="00430494">
        <w:rPr>
          <w:rFonts w:ascii="Times New Roman" w:eastAsia="Times New Roman" w:hAnsi="Times New Roman" w:cs="Times New Roman"/>
          <w:sz w:val="24"/>
          <w:szCs w:val="24"/>
        </w:rPr>
        <w:t>as result of the</w:t>
      </w:r>
      <w:r w:rsidR="00F932E0" w:rsidRPr="00430494">
        <w:rPr>
          <w:rFonts w:ascii="Times New Roman" w:eastAsia="Times New Roman" w:hAnsi="Times New Roman" w:cs="Times New Roman"/>
          <w:sz w:val="24"/>
          <w:szCs w:val="24"/>
        </w:rPr>
        <w:t xml:space="preserve"> </w:t>
      </w:r>
      <w:r w:rsidRPr="00430494">
        <w:rPr>
          <w:rFonts w:ascii="Times New Roman" w:eastAsia="Times New Roman" w:hAnsi="Times New Roman" w:cs="Times New Roman"/>
          <w:sz w:val="24"/>
          <w:szCs w:val="24"/>
        </w:rPr>
        <w:t>debrief being given out prior to all participants completing the study</w:t>
      </w:r>
      <w:r w:rsidR="002401EB" w:rsidRPr="00430494">
        <w:rPr>
          <w:rFonts w:ascii="Times New Roman" w:eastAsia="Times New Roman" w:hAnsi="Times New Roman" w:cs="Times New Roman"/>
          <w:sz w:val="24"/>
          <w:szCs w:val="24"/>
        </w:rPr>
        <w:t>,</w:t>
      </w:r>
      <w:r w:rsidRPr="00430494">
        <w:rPr>
          <w:rFonts w:ascii="Times New Roman" w:eastAsia="Times New Roman" w:hAnsi="Times New Roman" w:cs="Times New Roman"/>
          <w:sz w:val="24"/>
          <w:szCs w:val="24"/>
        </w:rPr>
        <w:t xml:space="preserve"> and the subsequent media attention the study received. </w:t>
      </w:r>
      <w:proofErr w:type="gramStart"/>
      <w:r w:rsidRPr="00430494">
        <w:rPr>
          <w:rFonts w:ascii="Times New Roman" w:eastAsia="Times New Roman" w:hAnsi="Times New Roman" w:cs="Times New Roman"/>
          <w:sz w:val="24"/>
          <w:szCs w:val="24"/>
        </w:rPr>
        <w:t>Thus</w:t>
      </w:r>
      <w:proofErr w:type="gramEnd"/>
      <w:r w:rsidRPr="00430494">
        <w:rPr>
          <w:rFonts w:ascii="Times New Roman" w:eastAsia="Times New Roman" w:hAnsi="Times New Roman" w:cs="Times New Roman"/>
          <w:sz w:val="24"/>
          <w:szCs w:val="24"/>
        </w:rPr>
        <w:t xml:space="preserve"> the study</w:t>
      </w:r>
      <w:r w:rsidR="002401EB" w:rsidRPr="00430494">
        <w:rPr>
          <w:rFonts w:ascii="Times New Roman" w:eastAsia="Times New Roman" w:hAnsi="Times New Roman" w:cs="Times New Roman"/>
          <w:sz w:val="24"/>
          <w:szCs w:val="24"/>
        </w:rPr>
        <w:t xml:space="preserve"> may</w:t>
      </w:r>
      <w:r w:rsidRPr="00430494">
        <w:rPr>
          <w:rFonts w:ascii="Times New Roman" w:eastAsia="Times New Roman" w:hAnsi="Times New Roman" w:cs="Times New Roman"/>
          <w:sz w:val="24"/>
          <w:szCs w:val="24"/>
        </w:rPr>
        <w:t xml:space="preserve"> have attracted more late</w:t>
      </w:r>
      <w:r w:rsidR="002401EB" w:rsidRPr="00430494">
        <w:rPr>
          <w:rFonts w:ascii="Times New Roman" w:eastAsia="Times New Roman" w:hAnsi="Times New Roman" w:cs="Times New Roman"/>
          <w:sz w:val="24"/>
          <w:szCs w:val="24"/>
        </w:rPr>
        <w:t>-</w:t>
      </w:r>
      <w:r w:rsidRPr="00430494">
        <w:rPr>
          <w:rFonts w:ascii="Times New Roman" w:eastAsia="Times New Roman" w:hAnsi="Times New Roman" w:cs="Times New Roman"/>
          <w:sz w:val="24"/>
          <w:szCs w:val="24"/>
        </w:rPr>
        <w:t xml:space="preserve">diagnosed women and women who might have been aware of their high autistic traits but who </w:t>
      </w:r>
      <w:r w:rsidR="002401EB" w:rsidRPr="00430494">
        <w:rPr>
          <w:rFonts w:ascii="Times New Roman" w:eastAsia="Times New Roman" w:hAnsi="Times New Roman" w:cs="Times New Roman"/>
          <w:sz w:val="24"/>
          <w:szCs w:val="24"/>
        </w:rPr>
        <w:t xml:space="preserve">may </w:t>
      </w:r>
      <w:r w:rsidR="001D139E" w:rsidRPr="00430494">
        <w:rPr>
          <w:rFonts w:ascii="Times New Roman" w:eastAsia="Times New Roman" w:hAnsi="Times New Roman" w:cs="Times New Roman"/>
          <w:sz w:val="24"/>
          <w:szCs w:val="24"/>
        </w:rPr>
        <w:t>h</w:t>
      </w:r>
      <w:r w:rsidR="002401EB" w:rsidRPr="00430494">
        <w:rPr>
          <w:rFonts w:ascii="Times New Roman" w:eastAsia="Times New Roman" w:hAnsi="Times New Roman" w:cs="Times New Roman"/>
          <w:sz w:val="24"/>
          <w:szCs w:val="24"/>
        </w:rPr>
        <w:t>ave</w:t>
      </w:r>
      <w:r w:rsidRPr="00430494">
        <w:rPr>
          <w:rFonts w:ascii="Times New Roman" w:eastAsia="Times New Roman" w:hAnsi="Times New Roman" w:cs="Times New Roman"/>
          <w:sz w:val="24"/>
          <w:szCs w:val="24"/>
        </w:rPr>
        <w:t xml:space="preserve"> not yet </w:t>
      </w:r>
      <w:r w:rsidR="002401EB" w:rsidRPr="00430494">
        <w:rPr>
          <w:rFonts w:ascii="Times New Roman" w:eastAsia="Times New Roman" w:hAnsi="Times New Roman" w:cs="Times New Roman"/>
          <w:sz w:val="24"/>
          <w:szCs w:val="24"/>
        </w:rPr>
        <w:t>received</w:t>
      </w:r>
      <w:r w:rsidRPr="00430494">
        <w:rPr>
          <w:rFonts w:ascii="Times New Roman" w:eastAsia="Times New Roman" w:hAnsi="Times New Roman" w:cs="Times New Roman"/>
          <w:sz w:val="24"/>
          <w:szCs w:val="24"/>
        </w:rPr>
        <w:t xml:space="preserve"> a diagnosis.</w:t>
      </w:r>
      <w:r w:rsidR="001742A5" w:rsidRPr="00430494">
        <w:rPr>
          <w:rFonts w:ascii="Times New Roman" w:eastAsia="Times New Roman" w:hAnsi="Times New Roman" w:cs="Times New Roman"/>
          <w:sz w:val="24"/>
          <w:szCs w:val="24"/>
        </w:rPr>
        <w:t xml:space="preserve"> This limitation is discussed in more detail in the General Discussion (Chapter 6).</w:t>
      </w:r>
      <w:r w:rsidRPr="00430494">
        <w:rPr>
          <w:rFonts w:ascii="Times New Roman" w:eastAsia="Times New Roman" w:hAnsi="Times New Roman" w:cs="Times New Roman"/>
          <w:sz w:val="24"/>
          <w:szCs w:val="24"/>
        </w:rPr>
        <w:t xml:space="preserve"> Regardless of concerns </w:t>
      </w:r>
      <w:r w:rsidR="002401EB" w:rsidRPr="00430494">
        <w:rPr>
          <w:rFonts w:ascii="Times New Roman" w:eastAsia="Times New Roman" w:hAnsi="Times New Roman" w:cs="Times New Roman"/>
          <w:sz w:val="24"/>
          <w:szCs w:val="24"/>
        </w:rPr>
        <w:t>around</w:t>
      </w:r>
      <w:r w:rsidRPr="00430494">
        <w:rPr>
          <w:rFonts w:ascii="Times New Roman" w:eastAsia="Times New Roman" w:hAnsi="Times New Roman" w:cs="Times New Roman"/>
          <w:sz w:val="24"/>
          <w:szCs w:val="24"/>
        </w:rPr>
        <w:t xml:space="preserve"> estimating the prevalence rates in this cohort, the aim of the study was to identify a group of potentially autistic women, which this study has achieved. </w:t>
      </w:r>
    </w:p>
    <w:p w14:paraId="2347AD52" w14:textId="29220CA5"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eastAsia="Times New Roman" w:hAnsi="Times New Roman" w:cs="Times New Roman"/>
          <w:sz w:val="24"/>
          <w:szCs w:val="24"/>
        </w:rPr>
        <w:t xml:space="preserve">     As predicted</w:t>
      </w:r>
      <w:r w:rsidR="00E138E4" w:rsidRPr="00430494">
        <w:rPr>
          <w:rFonts w:ascii="Times New Roman" w:eastAsia="Times New Roman" w:hAnsi="Times New Roman" w:cs="Times New Roman"/>
          <w:sz w:val="24"/>
          <w:szCs w:val="24"/>
        </w:rPr>
        <w:t>,</w:t>
      </w:r>
      <w:r w:rsidRPr="00430494">
        <w:rPr>
          <w:rFonts w:ascii="Times New Roman" w:eastAsia="Times New Roman" w:hAnsi="Times New Roman" w:cs="Times New Roman"/>
          <w:sz w:val="24"/>
          <w:szCs w:val="24"/>
        </w:rPr>
        <w:t xml:space="preserve"> the diagnosed autistic women in this sample were diagnosed significantly later than autistic men, around the age of 23.57 compared to 16.92. These result</w:t>
      </w:r>
      <w:r w:rsidR="00443C13" w:rsidRPr="00430494">
        <w:rPr>
          <w:rFonts w:ascii="Times New Roman" w:eastAsia="Times New Roman" w:hAnsi="Times New Roman" w:cs="Times New Roman"/>
          <w:sz w:val="24"/>
          <w:szCs w:val="24"/>
        </w:rPr>
        <w:t>s confirm those made previously;</w:t>
      </w:r>
      <w:r w:rsidRPr="00430494">
        <w:rPr>
          <w:rFonts w:ascii="Times New Roman" w:eastAsia="Times New Roman" w:hAnsi="Times New Roman" w:cs="Times New Roman"/>
          <w:sz w:val="24"/>
          <w:szCs w:val="24"/>
        </w:rPr>
        <w:t xml:space="preserve"> for example</w:t>
      </w:r>
      <w:r w:rsidR="00F44597" w:rsidRPr="00430494">
        <w:rPr>
          <w:rFonts w:ascii="Times New Roman" w:eastAsia="Times New Roman" w:hAnsi="Times New Roman" w:cs="Times New Roman"/>
          <w:sz w:val="24"/>
          <w:szCs w:val="24"/>
        </w:rPr>
        <w:t>,</w:t>
      </w:r>
      <w:r w:rsidRPr="00430494">
        <w:rPr>
          <w:rFonts w:ascii="Times New Roman" w:eastAsia="Times New Roman" w:hAnsi="Times New Roman" w:cs="Times New Roman"/>
          <w:sz w:val="24"/>
          <w:szCs w:val="24"/>
        </w:rPr>
        <w:t xml:space="preserve"> </w:t>
      </w:r>
      <w:r w:rsidRPr="00430494">
        <w:rPr>
          <w:rFonts w:ascii="Times New Roman" w:hAnsi="Times New Roman" w:cs="Times New Roman"/>
          <w:sz w:val="24"/>
          <w:szCs w:val="24"/>
        </w:rPr>
        <w:t>Bancroft (2012) found that 58% of their sample did not receive a diagnosis until after the age of 18, with a mean age of diagnosis around 25. It should be noted that the autistic men in this sample were also diagnosed significantly later than previous studies have estimated. Th</w:t>
      </w:r>
      <w:r w:rsidRPr="00430494">
        <w:rPr>
          <w:rFonts w:ascii="Times New Roman" w:eastAsia="Times New Roman" w:hAnsi="Times New Roman" w:cs="Times New Roman"/>
          <w:sz w:val="24"/>
          <w:szCs w:val="24"/>
        </w:rPr>
        <w:t xml:space="preserve">e average age of diagnosis for autism has been found to be between the ages of 3 to 10 years </w:t>
      </w:r>
      <w:r w:rsidR="00BC5B56" w:rsidRPr="00430494">
        <w:rPr>
          <w:rFonts w:ascii="Times New Roman" w:hAnsi="Times New Roman" w:cs="Times New Roman"/>
          <w:sz w:val="24"/>
          <w:szCs w:val="24"/>
        </w:rPr>
        <w:t xml:space="preserve">(Brett et al., </w:t>
      </w:r>
      <w:r w:rsidRPr="00430494">
        <w:rPr>
          <w:rFonts w:ascii="Times New Roman" w:hAnsi="Times New Roman" w:cs="Times New Roman"/>
          <w:sz w:val="24"/>
          <w:szCs w:val="24"/>
        </w:rPr>
        <w:t>2016; Crane</w:t>
      </w:r>
      <w:r w:rsidR="00BC5B56"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2016; Daniels &amp; Mandell; 2014; Williams</w:t>
      </w:r>
      <w:r w:rsidR="00BC5B56" w:rsidRPr="00430494">
        <w:rPr>
          <w:rFonts w:ascii="Times New Roman" w:hAnsi="Times New Roman" w:cs="Times New Roman"/>
          <w:sz w:val="24"/>
          <w:szCs w:val="24"/>
        </w:rPr>
        <w:t xml:space="preserve"> et al., </w:t>
      </w:r>
      <w:r w:rsidRPr="00430494">
        <w:rPr>
          <w:rFonts w:ascii="Times New Roman" w:hAnsi="Times New Roman" w:cs="Times New Roman"/>
          <w:sz w:val="24"/>
          <w:szCs w:val="24"/>
        </w:rPr>
        <w:t>2008). It is likely that due to the small sample size of autistic men</w:t>
      </w:r>
      <w:r w:rsidR="00443C13" w:rsidRPr="00430494">
        <w:rPr>
          <w:rFonts w:ascii="Times New Roman" w:hAnsi="Times New Roman" w:cs="Times New Roman"/>
          <w:sz w:val="24"/>
          <w:szCs w:val="24"/>
        </w:rPr>
        <w:t>,</w:t>
      </w:r>
      <w:r w:rsidRPr="00430494">
        <w:rPr>
          <w:rFonts w:ascii="Times New Roman" w:hAnsi="Times New Roman" w:cs="Times New Roman"/>
          <w:sz w:val="24"/>
          <w:szCs w:val="24"/>
        </w:rPr>
        <w:t xml:space="preserve"> this figure </w:t>
      </w:r>
      <w:r w:rsidR="00443C13" w:rsidRPr="00430494">
        <w:rPr>
          <w:rFonts w:ascii="Times New Roman" w:hAnsi="Times New Roman" w:cs="Times New Roman"/>
          <w:sz w:val="24"/>
          <w:szCs w:val="24"/>
        </w:rPr>
        <w:t>has been skewed by several late-</w:t>
      </w:r>
      <w:r w:rsidRPr="00430494">
        <w:rPr>
          <w:rFonts w:ascii="Times New Roman" w:hAnsi="Times New Roman" w:cs="Times New Roman"/>
          <w:sz w:val="24"/>
          <w:szCs w:val="24"/>
        </w:rPr>
        <w:t>diagnosed participants. However, findings from the current study</w:t>
      </w:r>
      <w:r w:rsidR="00443C13" w:rsidRPr="00430494">
        <w:rPr>
          <w:rFonts w:ascii="Times New Roman" w:hAnsi="Times New Roman" w:cs="Times New Roman"/>
          <w:sz w:val="24"/>
          <w:szCs w:val="24"/>
        </w:rPr>
        <w:t>,</w:t>
      </w:r>
      <w:r w:rsidRPr="00430494">
        <w:rPr>
          <w:rFonts w:ascii="Times New Roman" w:hAnsi="Times New Roman" w:cs="Times New Roman"/>
          <w:sz w:val="24"/>
          <w:szCs w:val="24"/>
        </w:rPr>
        <w:t xml:space="preserve"> that </w:t>
      </w:r>
      <w:proofErr w:type="gramStart"/>
      <w:r w:rsidRPr="00430494">
        <w:rPr>
          <w:rFonts w:ascii="Times New Roman" w:hAnsi="Times New Roman" w:cs="Times New Roman"/>
          <w:sz w:val="24"/>
          <w:szCs w:val="24"/>
        </w:rPr>
        <w:t>the majority of</w:t>
      </w:r>
      <w:proofErr w:type="gramEnd"/>
      <w:r w:rsidRPr="00430494">
        <w:rPr>
          <w:rFonts w:ascii="Times New Roman" w:hAnsi="Times New Roman" w:cs="Times New Roman"/>
          <w:sz w:val="24"/>
          <w:szCs w:val="24"/>
        </w:rPr>
        <w:t xml:space="preserve"> autistic women were diagnosed in adulthood and the majority of autistic men were diagnosed in childhood, with autistic wo</w:t>
      </w:r>
      <w:r w:rsidR="00443C13" w:rsidRPr="00430494">
        <w:rPr>
          <w:rFonts w:ascii="Times New Roman" w:hAnsi="Times New Roman" w:cs="Times New Roman"/>
          <w:sz w:val="24"/>
          <w:szCs w:val="24"/>
        </w:rPr>
        <w:t>men being 3.6 times more likely</w:t>
      </w:r>
      <w:r w:rsidRPr="00430494">
        <w:rPr>
          <w:rFonts w:ascii="Times New Roman" w:hAnsi="Times New Roman" w:cs="Times New Roman"/>
          <w:sz w:val="24"/>
          <w:szCs w:val="24"/>
        </w:rPr>
        <w:t xml:space="preserve"> to have received their diagnosis in adulthood compared to autistic men, </w:t>
      </w:r>
      <w:r w:rsidR="00F932E0" w:rsidRPr="00430494">
        <w:rPr>
          <w:rFonts w:ascii="Times New Roman" w:hAnsi="Times New Roman" w:cs="Times New Roman"/>
          <w:sz w:val="24"/>
          <w:szCs w:val="24"/>
        </w:rPr>
        <w:t>are clearly in line with previous research</w:t>
      </w:r>
      <w:r w:rsidRPr="00430494">
        <w:rPr>
          <w:rFonts w:ascii="Times New Roman" w:hAnsi="Times New Roman" w:cs="Times New Roman"/>
          <w:sz w:val="24"/>
          <w:szCs w:val="24"/>
        </w:rPr>
        <w:t>.</w:t>
      </w:r>
    </w:p>
    <w:p w14:paraId="0FD0E015" w14:textId="6F3488A1"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 </w:t>
      </w:r>
      <w:r w:rsidR="0028525C" w:rsidRPr="00430494">
        <w:rPr>
          <w:rFonts w:ascii="Times New Roman" w:hAnsi="Times New Roman" w:cs="Times New Roman"/>
          <w:sz w:val="24"/>
          <w:szCs w:val="24"/>
        </w:rPr>
        <w:t xml:space="preserve">In terms of </w:t>
      </w:r>
      <w:r w:rsidR="00406496" w:rsidRPr="00430494">
        <w:rPr>
          <w:rFonts w:ascii="Times New Roman" w:hAnsi="Times New Roman" w:cs="Times New Roman"/>
          <w:sz w:val="24"/>
          <w:szCs w:val="24"/>
        </w:rPr>
        <w:t xml:space="preserve">the </w:t>
      </w:r>
      <w:r w:rsidR="0028525C" w:rsidRPr="00430494">
        <w:rPr>
          <w:rFonts w:ascii="Times New Roman" w:hAnsi="Times New Roman" w:cs="Times New Roman"/>
          <w:sz w:val="24"/>
          <w:szCs w:val="24"/>
        </w:rPr>
        <w:t xml:space="preserve">EQ scores, </w:t>
      </w:r>
      <w:r w:rsidR="001E5895" w:rsidRPr="00430494">
        <w:rPr>
          <w:rFonts w:ascii="Times New Roman" w:hAnsi="Times New Roman" w:cs="Times New Roman"/>
          <w:sz w:val="24"/>
          <w:szCs w:val="24"/>
        </w:rPr>
        <w:t>it was hypothesized</w:t>
      </w:r>
      <w:r w:rsidR="00CA4B52" w:rsidRPr="00430494">
        <w:rPr>
          <w:rFonts w:ascii="Times New Roman" w:hAnsi="Times New Roman" w:cs="Times New Roman"/>
          <w:sz w:val="24"/>
          <w:szCs w:val="24"/>
        </w:rPr>
        <w:t xml:space="preserve"> </w:t>
      </w:r>
      <w:r w:rsidRPr="00430494">
        <w:rPr>
          <w:rFonts w:ascii="Times New Roman" w:hAnsi="Times New Roman" w:cs="Times New Roman"/>
          <w:sz w:val="24"/>
          <w:szCs w:val="24"/>
        </w:rPr>
        <w:t>that females in the potential ASC group would demonstrate less impairment on the EQ</w:t>
      </w:r>
      <w:r w:rsidR="0028525C" w:rsidRPr="00430494">
        <w:rPr>
          <w:rFonts w:ascii="Times New Roman" w:hAnsi="Times New Roman" w:cs="Times New Roman"/>
          <w:sz w:val="24"/>
          <w:szCs w:val="24"/>
        </w:rPr>
        <w:t xml:space="preserve"> than females in the diagnosed </w:t>
      </w:r>
      <w:r w:rsidR="0028525C" w:rsidRPr="00430494">
        <w:rPr>
          <w:rFonts w:ascii="Times New Roman" w:hAnsi="Times New Roman" w:cs="Times New Roman"/>
          <w:sz w:val="24"/>
          <w:szCs w:val="24"/>
        </w:rPr>
        <w:lastRenderedPageBreak/>
        <w:t>ASC group</w:t>
      </w:r>
      <w:r w:rsidRPr="00430494">
        <w:rPr>
          <w:rFonts w:ascii="Times New Roman" w:hAnsi="Times New Roman" w:cs="Times New Roman"/>
          <w:sz w:val="24"/>
          <w:szCs w:val="24"/>
        </w:rPr>
        <w:t xml:space="preserve">, and that for females in the </w:t>
      </w:r>
      <w:r w:rsidR="0090196F"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group</w:t>
      </w:r>
      <w:r w:rsidR="001E5895" w:rsidRPr="00430494">
        <w:rPr>
          <w:rFonts w:ascii="Times New Roman" w:hAnsi="Times New Roman" w:cs="Times New Roman"/>
          <w:sz w:val="24"/>
          <w:szCs w:val="24"/>
        </w:rPr>
        <w:t>,</w:t>
      </w:r>
      <w:r w:rsidRPr="00430494">
        <w:rPr>
          <w:rFonts w:ascii="Times New Roman" w:hAnsi="Times New Roman" w:cs="Times New Roman"/>
          <w:sz w:val="24"/>
          <w:szCs w:val="24"/>
        </w:rPr>
        <w:t xml:space="preserve"> </w:t>
      </w:r>
      <w:r w:rsidR="00406496" w:rsidRPr="00430494">
        <w:rPr>
          <w:rFonts w:ascii="Times New Roman" w:hAnsi="Times New Roman" w:cs="Times New Roman"/>
          <w:sz w:val="24"/>
          <w:szCs w:val="24"/>
        </w:rPr>
        <w:t xml:space="preserve">the </w:t>
      </w:r>
      <w:r w:rsidRPr="00430494">
        <w:rPr>
          <w:rFonts w:ascii="Times New Roman" w:hAnsi="Times New Roman" w:cs="Times New Roman"/>
          <w:sz w:val="24"/>
          <w:szCs w:val="24"/>
        </w:rPr>
        <w:t xml:space="preserve">age of diagnosis would </w:t>
      </w:r>
      <w:r w:rsidR="001E5895" w:rsidRPr="00430494">
        <w:rPr>
          <w:rFonts w:ascii="Times New Roman" w:hAnsi="Times New Roman" w:cs="Times New Roman"/>
          <w:sz w:val="24"/>
          <w:szCs w:val="24"/>
        </w:rPr>
        <w:t xml:space="preserve">correlate </w:t>
      </w:r>
      <w:r w:rsidRPr="00430494">
        <w:rPr>
          <w:rFonts w:ascii="Times New Roman" w:hAnsi="Times New Roman" w:cs="Times New Roman"/>
          <w:sz w:val="24"/>
          <w:szCs w:val="24"/>
        </w:rPr>
        <w:t xml:space="preserve">positively with </w:t>
      </w:r>
      <w:r w:rsidR="001E5895" w:rsidRPr="00430494">
        <w:rPr>
          <w:rFonts w:ascii="Times New Roman" w:hAnsi="Times New Roman" w:cs="Times New Roman"/>
          <w:sz w:val="24"/>
          <w:szCs w:val="24"/>
        </w:rPr>
        <w:t xml:space="preserve">the </w:t>
      </w:r>
      <w:r w:rsidRPr="00430494">
        <w:rPr>
          <w:rFonts w:ascii="Times New Roman" w:hAnsi="Times New Roman" w:cs="Times New Roman"/>
          <w:sz w:val="24"/>
          <w:szCs w:val="24"/>
        </w:rPr>
        <w:t xml:space="preserve">EQ score. Findings </w:t>
      </w:r>
      <w:r w:rsidR="00406496" w:rsidRPr="00430494">
        <w:rPr>
          <w:rFonts w:ascii="Times New Roman" w:hAnsi="Times New Roman" w:cs="Times New Roman"/>
          <w:sz w:val="24"/>
          <w:szCs w:val="24"/>
        </w:rPr>
        <w:t xml:space="preserve">only </w:t>
      </w:r>
      <w:r w:rsidRPr="00430494">
        <w:rPr>
          <w:rFonts w:ascii="Times New Roman" w:hAnsi="Times New Roman" w:cs="Times New Roman"/>
          <w:sz w:val="24"/>
          <w:szCs w:val="24"/>
        </w:rPr>
        <w:t>partially supported these predictions</w:t>
      </w:r>
      <w:r w:rsidR="00406496" w:rsidRPr="00430494">
        <w:rPr>
          <w:rFonts w:ascii="Times New Roman" w:hAnsi="Times New Roman" w:cs="Times New Roman"/>
          <w:sz w:val="24"/>
          <w:szCs w:val="24"/>
        </w:rPr>
        <w:t>;</w:t>
      </w:r>
      <w:r w:rsidRPr="00430494">
        <w:rPr>
          <w:rFonts w:ascii="Times New Roman" w:hAnsi="Times New Roman" w:cs="Times New Roman"/>
          <w:sz w:val="24"/>
          <w:szCs w:val="24"/>
        </w:rPr>
        <w:t xml:space="preserve"> </w:t>
      </w:r>
      <w:r w:rsidR="00406496" w:rsidRPr="00430494">
        <w:rPr>
          <w:rFonts w:ascii="Times New Roman" w:hAnsi="Times New Roman" w:cs="Times New Roman"/>
          <w:sz w:val="24"/>
          <w:szCs w:val="24"/>
        </w:rPr>
        <w:t xml:space="preserve">whilst </w:t>
      </w:r>
      <w:r w:rsidRPr="00430494">
        <w:rPr>
          <w:rFonts w:ascii="Times New Roman" w:hAnsi="Times New Roman" w:cs="Times New Roman"/>
          <w:sz w:val="24"/>
          <w:szCs w:val="24"/>
        </w:rPr>
        <w:t xml:space="preserve">age of diagnosis did not correlate with EQ score, a slight empathy advantage was found for women in the potential ASC group. </w:t>
      </w:r>
      <w:r w:rsidR="00AB41F1" w:rsidRPr="00430494">
        <w:rPr>
          <w:rFonts w:ascii="Times New Roman" w:hAnsi="Times New Roman" w:cs="Times New Roman"/>
          <w:sz w:val="24"/>
          <w:szCs w:val="24"/>
        </w:rPr>
        <w:t xml:space="preserve">This was not the case for males in the potential ASC group, who scored similarly to diagnosed autistic males. </w:t>
      </w:r>
      <w:r w:rsidRPr="00430494">
        <w:rPr>
          <w:rFonts w:ascii="Times New Roman" w:hAnsi="Times New Roman" w:cs="Times New Roman"/>
          <w:sz w:val="24"/>
          <w:szCs w:val="24"/>
        </w:rPr>
        <w:t>Regardless of this slight advantage, both males and females in the potential ASC group demonstrated empathy impairments</w:t>
      </w:r>
      <w:r w:rsidR="004E5E72" w:rsidRPr="00430494">
        <w:rPr>
          <w:rFonts w:ascii="Times New Roman" w:hAnsi="Times New Roman" w:cs="Times New Roman"/>
          <w:sz w:val="24"/>
          <w:szCs w:val="24"/>
        </w:rPr>
        <w:t xml:space="preserve"> relative to participants without an ASC</w:t>
      </w:r>
      <w:r w:rsidRPr="00430494">
        <w:rPr>
          <w:rFonts w:ascii="Times New Roman" w:hAnsi="Times New Roman" w:cs="Times New Roman"/>
          <w:sz w:val="24"/>
          <w:szCs w:val="24"/>
        </w:rPr>
        <w:t>.</w:t>
      </w:r>
      <w:r w:rsidR="00D05142" w:rsidRPr="00430494">
        <w:rPr>
          <w:rFonts w:ascii="Times New Roman" w:hAnsi="Times New Roman" w:cs="Times New Roman"/>
          <w:sz w:val="24"/>
          <w:szCs w:val="24"/>
        </w:rPr>
        <w:t xml:space="preserve"> However, both males and females in the potential ASC group showed a significant advantage on the cognitive empathy subscale over participants in the diagnosed ASC group, but similar levels of emotional reactivity. This is in line with previous findings, which have suggested that it is cognitive empathy rather than affective empathy that is affected in </w:t>
      </w:r>
      <w:r w:rsidR="00742A50" w:rsidRPr="00430494">
        <w:rPr>
          <w:rFonts w:ascii="Times New Roman" w:hAnsi="Times New Roman" w:cs="Times New Roman"/>
          <w:sz w:val="24"/>
          <w:szCs w:val="24"/>
        </w:rPr>
        <w:t xml:space="preserve">diagnosed </w:t>
      </w:r>
      <w:r w:rsidR="00D05142" w:rsidRPr="00430494">
        <w:rPr>
          <w:rFonts w:ascii="Times New Roman" w:hAnsi="Times New Roman" w:cs="Times New Roman"/>
          <w:sz w:val="24"/>
          <w:szCs w:val="24"/>
        </w:rPr>
        <w:t xml:space="preserve">autistic individuals (Mul et al., 2018). </w:t>
      </w:r>
      <w:r w:rsidR="00742A50" w:rsidRPr="00430494">
        <w:rPr>
          <w:rFonts w:ascii="Times New Roman" w:hAnsi="Times New Roman" w:cs="Times New Roman"/>
          <w:sz w:val="24"/>
          <w:szCs w:val="24"/>
        </w:rPr>
        <w:t>Nevertheless</w:t>
      </w:r>
      <w:r w:rsidR="00D05142" w:rsidRPr="00430494">
        <w:rPr>
          <w:rFonts w:ascii="Times New Roman" w:hAnsi="Times New Roman" w:cs="Times New Roman"/>
          <w:sz w:val="24"/>
          <w:szCs w:val="24"/>
        </w:rPr>
        <w:t xml:space="preserve">, it should be noted that the emotional reactivity subscale does not fully measure affective empathy, as it fails to </w:t>
      </w:r>
      <w:proofErr w:type="gramStart"/>
      <w:r w:rsidR="00D05142" w:rsidRPr="00430494">
        <w:rPr>
          <w:rFonts w:ascii="Times New Roman" w:hAnsi="Times New Roman" w:cs="Times New Roman"/>
          <w:sz w:val="24"/>
          <w:szCs w:val="24"/>
        </w:rPr>
        <w:t>take into account</w:t>
      </w:r>
      <w:proofErr w:type="gramEnd"/>
      <w:r w:rsidR="00D05142" w:rsidRPr="00430494">
        <w:rPr>
          <w:rFonts w:ascii="Times New Roman" w:hAnsi="Times New Roman" w:cs="Times New Roman"/>
          <w:sz w:val="24"/>
          <w:szCs w:val="24"/>
        </w:rPr>
        <w:t xml:space="preserve"> levels of personal distress, and therefore </w:t>
      </w:r>
      <w:r w:rsidR="007D221F" w:rsidRPr="00430494">
        <w:rPr>
          <w:rFonts w:ascii="Times New Roman" w:hAnsi="Times New Roman" w:cs="Times New Roman"/>
          <w:sz w:val="24"/>
          <w:szCs w:val="24"/>
        </w:rPr>
        <w:t>cannot</w:t>
      </w:r>
      <w:r w:rsidR="00D05142" w:rsidRPr="00430494">
        <w:rPr>
          <w:rFonts w:ascii="Times New Roman" w:hAnsi="Times New Roman" w:cs="Times New Roman"/>
          <w:sz w:val="24"/>
          <w:szCs w:val="24"/>
        </w:rPr>
        <w:t xml:space="preserve"> determine whether the reaction is self-orientated or</w:t>
      </w:r>
      <w:r w:rsidR="007D221F" w:rsidRPr="00430494">
        <w:rPr>
          <w:rFonts w:ascii="Times New Roman" w:hAnsi="Times New Roman" w:cs="Times New Roman"/>
          <w:sz w:val="24"/>
          <w:szCs w:val="24"/>
        </w:rPr>
        <w:t xml:space="preserve"> a reflection of affective empathy for others (Lawrence et al., 2004).</w:t>
      </w:r>
      <w:r w:rsidR="00D05142"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It was </w:t>
      </w:r>
      <w:r w:rsidR="00E31DCE" w:rsidRPr="00430494">
        <w:rPr>
          <w:rFonts w:ascii="Times New Roman" w:hAnsi="Times New Roman" w:cs="Times New Roman"/>
          <w:sz w:val="24"/>
          <w:szCs w:val="24"/>
        </w:rPr>
        <w:t xml:space="preserve">argued earlier </w:t>
      </w:r>
      <w:r w:rsidRPr="00430494">
        <w:rPr>
          <w:rFonts w:ascii="Times New Roman" w:hAnsi="Times New Roman" w:cs="Times New Roman"/>
          <w:sz w:val="24"/>
          <w:szCs w:val="24"/>
        </w:rPr>
        <w:t>that empathy might be able to assist in improved socialisation and help autistic individuals to mask their traits and ‘fit in’ with others, which autistic females have been found to be better at than autistic males (Hiller</w:t>
      </w:r>
      <w:r w:rsidR="00BC5B56" w:rsidRPr="00430494">
        <w:rPr>
          <w:rFonts w:ascii="Times New Roman" w:hAnsi="Times New Roman" w:cs="Times New Roman"/>
          <w:sz w:val="24"/>
          <w:szCs w:val="24"/>
        </w:rPr>
        <w:t xml:space="preserve"> et al., </w:t>
      </w:r>
      <w:r w:rsidRPr="00430494">
        <w:rPr>
          <w:rFonts w:ascii="Times New Roman" w:hAnsi="Times New Roman" w:cs="Times New Roman"/>
          <w:sz w:val="24"/>
          <w:szCs w:val="24"/>
        </w:rPr>
        <w:t xml:space="preserve">2014; </w:t>
      </w:r>
      <w:r w:rsidRPr="00430494">
        <w:rPr>
          <w:rFonts w:ascii="Times New Roman" w:eastAsia="Times New Roman" w:hAnsi="Times New Roman" w:cs="Times New Roman"/>
          <w:sz w:val="24"/>
          <w:szCs w:val="24"/>
        </w:rPr>
        <w:t>McLenna</w:t>
      </w:r>
      <w:r w:rsidR="00BC5B56" w:rsidRPr="00430494">
        <w:rPr>
          <w:rFonts w:ascii="Times New Roman" w:eastAsia="Times New Roman" w:hAnsi="Times New Roman" w:cs="Times New Roman"/>
          <w:sz w:val="24"/>
          <w:szCs w:val="24"/>
        </w:rPr>
        <w:t xml:space="preserve">n et al., </w:t>
      </w:r>
      <w:r w:rsidRPr="00430494">
        <w:rPr>
          <w:rFonts w:ascii="Times New Roman" w:eastAsia="Times New Roman" w:hAnsi="Times New Roman" w:cs="Times New Roman"/>
          <w:sz w:val="24"/>
          <w:szCs w:val="24"/>
        </w:rPr>
        <w:t xml:space="preserve">1992). The current finding that there </w:t>
      </w:r>
      <w:r w:rsidR="000704A7" w:rsidRPr="00430494">
        <w:rPr>
          <w:rFonts w:ascii="Times New Roman" w:eastAsia="Times New Roman" w:hAnsi="Times New Roman" w:cs="Times New Roman"/>
          <w:sz w:val="24"/>
          <w:szCs w:val="24"/>
        </w:rPr>
        <w:t xml:space="preserve">was </w:t>
      </w:r>
      <w:r w:rsidRPr="00430494">
        <w:rPr>
          <w:rFonts w:ascii="Times New Roman" w:eastAsia="Times New Roman" w:hAnsi="Times New Roman" w:cs="Times New Roman"/>
          <w:sz w:val="24"/>
          <w:szCs w:val="24"/>
        </w:rPr>
        <w:t xml:space="preserve">no difference in empathy between females and males in the ASC group are in line with those by Lai </w:t>
      </w:r>
      <w:r w:rsidR="00BC5B56" w:rsidRPr="00430494">
        <w:rPr>
          <w:rFonts w:ascii="Times New Roman" w:eastAsia="Times New Roman" w:hAnsi="Times New Roman" w:cs="Times New Roman"/>
          <w:sz w:val="24"/>
          <w:szCs w:val="24"/>
        </w:rPr>
        <w:t>et al.</w:t>
      </w:r>
      <w:r w:rsidRPr="00430494">
        <w:rPr>
          <w:rFonts w:ascii="Times New Roman" w:eastAsia="Times New Roman" w:hAnsi="Times New Roman" w:cs="Times New Roman"/>
          <w:sz w:val="24"/>
          <w:szCs w:val="24"/>
        </w:rPr>
        <w:t xml:space="preserve"> (2011), who also failed to uncover differences between autistic males and autistic females on impairments in empathising. </w:t>
      </w:r>
      <w:r w:rsidR="00766B48" w:rsidRPr="00430494">
        <w:rPr>
          <w:rFonts w:ascii="Times New Roman" w:eastAsia="Times New Roman" w:hAnsi="Times New Roman" w:cs="Times New Roman"/>
          <w:sz w:val="24"/>
          <w:szCs w:val="24"/>
        </w:rPr>
        <w:t xml:space="preserve">Despite this, their study still found less socio-communicative difficulties in autistic women, suggesting that other factors are at play in the later diagnosis of autistic women. </w:t>
      </w:r>
      <w:proofErr w:type="gramStart"/>
      <w:r w:rsidR="00766B48" w:rsidRPr="00430494">
        <w:rPr>
          <w:rFonts w:ascii="Times New Roman" w:eastAsia="Times New Roman" w:hAnsi="Times New Roman" w:cs="Times New Roman"/>
          <w:sz w:val="24"/>
          <w:szCs w:val="24"/>
        </w:rPr>
        <w:t>It would appear that those</w:t>
      </w:r>
      <w:proofErr w:type="gramEnd"/>
      <w:r w:rsidR="00766B48" w:rsidRPr="00430494">
        <w:rPr>
          <w:rFonts w:ascii="Times New Roman" w:eastAsia="Times New Roman" w:hAnsi="Times New Roman" w:cs="Times New Roman"/>
          <w:sz w:val="24"/>
          <w:szCs w:val="24"/>
        </w:rPr>
        <w:t xml:space="preserve"> with </w:t>
      </w:r>
      <w:r w:rsidR="00442E7C" w:rsidRPr="00430494">
        <w:rPr>
          <w:rFonts w:ascii="Times New Roman" w:eastAsia="Times New Roman" w:hAnsi="Times New Roman" w:cs="Times New Roman"/>
          <w:sz w:val="24"/>
          <w:szCs w:val="24"/>
        </w:rPr>
        <w:t xml:space="preserve">a </w:t>
      </w:r>
      <w:r w:rsidR="00766B48" w:rsidRPr="00430494">
        <w:rPr>
          <w:rFonts w:ascii="Times New Roman" w:eastAsia="Times New Roman" w:hAnsi="Times New Roman" w:cs="Times New Roman"/>
          <w:sz w:val="24"/>
          <w:szCs w:val="24"/>
        </w:rPr>
        <w:t xml:space="preserve">potential ASC are impaired on screening questionnaires relative to those without </w:t>
      </w:r>
      <w:r w:rsidR="00442E7C" w:rsidRPr="00430494">
        <w:rPr>
          <w:rFonts w:ascii="Times New Roman" w:eastAsia="Times New Roman" w:hAnsi="Times New Roman" w:cs="Times New Roman"/>
          <w:sz w:val="24"/>
          <w:szCs w:val="24"/>
        </w:rPr>
        <w:t xml:space="preserve">an </w:t>
      </w:r>
      <w:r w:rsidR="00766B48" w:rsidRPr="00430494">
        <w:rPr>
          <w:rFonts w:ascii="Times New Roman" w:eastAsia="Times New Roman" w:hAnsi="Times New Roman" w:cs="Times New Roman"/>
          <w:sz w:val="24"/>
          <w:szCs w:val="24"/>
        </w:rPr>
        <w:t xml:space="preserve">ASC but may demonstrate slight advantages relative to those with </w:t>
      </w:r>
      <w:r w:rsidR="00442E7C" w:rsidRPr="00430494">
        <w:rPr>
          <w:rFonts w:ascii="Times New Roman" w:eastAsia="Times New Roman" w:hAnsi="Times New Roman" w:cs="Times New Roman"/>
          <w:sz w:val="24"/>
          <w:szCs w:val="24"/>
        </w:rPr>
        <w:t xml:space="preserve">a </w:t>
      </w:r>
      <w:r w:rsidR="00766B48" w:rsidRPr="00430494">
        <w:rPr>
          <w:rFonts w:ascii="Times New Roman" w:eastAsia="Times New Roman" w:hAnsi="Times New Roman" w:cs="Times New Roman"/>
          <w:sz w:val="24"/>
          <w:szCs w:val="24"/>
        </w:rPr>
        <w:t xml:space="preserve">diagnosed ASC.     </w:t>
      </w:r>
    </w:p>
    <w:p w14:paraId="5B314F6F" w14:textId="1B5ADA95" w:rsidR="009A4753" w:rsidRPr="00430494" w:rsidRDefault="00AA3315" w:rsidP="00EA03DB">
      <w:pPr>
        <w:spacing w:line="480" w:lineRule="auto"/>
        <w:ind w:firstLine="720"/>
        <w:rPr>
          <w:rFonts w:ascii="Times New Roman" w:hAnsi="Times New Roman" w:cs="Times New Roman"/>
          <w:bCs/>
          <w:sz w:val="24"/>
          <w:szCs w:val="24"/>
        </w:rPr>
      </w:pPr>
      <w:r w:rsidRPr="00430494">
        <w:rPr>
          <w:rFonts w:ascii="Times New Roman" w:hAnsi="Times New Roman" w:cs="Times New Roman"/>
          <w:sz w:val="24"/>
          <w:szCs w:val="24"/>
        </w:rPr>
        <w:lastRenderedPageBreak/>
        <w:t>In terms of mental health diagnoses</w:t>
      </w:r>
      <w:r w:rsidR="00E6367D" w:rsidRPr="00430494">
        <w:rPr>
          <w:rFonts w:ascii="Times New Roman" w:hAnsi="Times New Roman" w:cs="Times New Roman"/>
          <w:sz w:val="24"/>
          <w:szCs w:val="24"/>
        </w:rPr>
        <w:t xml:space="preserve"> other than ASC</w:t>
      </w:r>
      <w:r w:rsidRPr="00430494">
        <w:rPr>
          <w:rFonts w:ascii="Times New Roman" w:hAnsi="Times New Roman" w:cs="Times New Roman"/>
          <w:sz w:val="24"/>
          <w:szCs w:val="24"/>
        </w:rPr>
        <w:t xml:space="preserve">, it was </w:t>
      </w:r>
      <w:r w:rsidR="009A4753" w:rsidRPr="00430494">
        <w:rPr>
          <w:rFonts w:ascii="Times New Roman" w:hAnsi="Times New Roman" w:cs="Times New Roman"/>
          <w:sz w:val="24"/>
          <w:szCs w:val="24"/>
        </w:rPr>
        <w:t xml:space="preserve">predicted that </w:t>
      </w:r>
      <w:r w:rsidR="00871339" w:rsidRPr="00430494">
        <w:rPr>
          <w:rFonts w:ascii="Times New Roman" w:hAnsi="Times New Roman" w:cs="Times New Roman"/>
          <w:sz w:val="24"/>
          <w:szCs w:val="24"/>
        </w:rPr>
        <w:t xml:space="preserve">more </w:t>
      </w:r>
      <w:r w:rsidR="009A4753" w:rsidRPr="00430494">
        <w:rPr>
          <w:rFonts w:ascii="Times New Roman" w:hAnsi="Times New Roman" w:cs="Times New Roman"/>
          <w:sz w:val="24"/>
          <w:szCs w:val="24"/>
        </w:rPr>
        <w:t xml:space="preserve">females in the potential ASC group would have one or more </w:t>
      </w:r>
      <w:r w:rsidR="00E6367D" w:rsidRPr="00430494">
        <w:rPr>
          <w:rFonts w:ascii="Times New Roman" w:hAnsi="Times New Roman" w:cs="Times New Roman"/>
          <w:sz w:val="24"/>
          <w:szCs w:val="24"/>
        </w:rPr>
        <w:t>psychiatric</w:t>
      </w:r>
      <w:r w:rsidR="009A4753" w:rsidRPr="00430494">
        <w:rPr>
          <w:rFonts w:ascii="Times New Roman" w:hAnsi="Times New Roman" w:cs="Times New Roman"/>
          <w:sz w:val="24"/>
          <w:szCs w:val="24"/>
        </w:rPr>
        <w:t xml:space="preserve"> diagnoses than </w:t>
      </w:r>
      <w:r w:rsidR="00443C13" w:rsidRPr="00430494">
        <w:rPr>
          <w:rFonts w:ascii="Times New Roman" w:hAnsi="Times New Roman" w:cs="Times New Roman"/>
          <w:sz w:val="24"/>
          <w:szCs w:val="24"/>
        </w:rPr>
        <w:t xml:space="preserve">those </w:t>
      </w:r>
      <w:r w:rsidR="009A4753" w:rsidRPr="00430494">
        <w:rPr>
          <w:rFonts w:ascii="Times New Roman" w:hAnsi="Times New Roman" w:cs="Times New Roman"/>
          <w:sz w:val="24"/>
          <w:szCs w:val="24"/>
        </w:rPr>
        <w:t xml:space="preserve">in </w:t>
      </w:r>
      <w:r w:rsidRPr="00430494">
        <w:rPr>
          <w:rFonts w:ascii="Times New Roman" w:hAnsi="Times New Roman" w:cs="Times New Roman"/>
          <w:sz w:val="24"/>
          <w:szCs w:val="24"/>
        </w:rPr>
        <w:t xml:space="preserve">either </w:t>
      </w:r>
      <w:r w:rsidR="009A4753" w:rsidRPr="00430494">
        <w:rPr>
          <w:rFonts w:ascii="Times New Roman" w:hAnsi="Times New Roman" w:cs="Times New Roman"/>
          <w:sz w:val="24"/>
          <w:szCs w:val="24"/>
        </w:rPr>
        <w:t xml:space="preserve">the </w:t>
      </w:r>
      <w:r w:rsidR="004433C5"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 xml:space="preserve">ASC group </w:t>
      </w:r>
      <w:r w:rsidRPr="00430494">
        <w:rPr>
          <w:rFonts w:ascii="Times New Roman" w:hAnsi="Times New Roman" w:cs="Times New Roman"/>
          <w:sz w:val="24"/>
          <w:szCs w:val="24"/>
        </w:rPr>
        <w:t>or</w:t>
      </w:r>
      <w:r w:rsidR="009A4753" w:rsidRPr="00430494">
        <w:rPr>
          <w:rFonts w:ascii="Times New Roman" w:hAnsi="Times New Roman" w:cs="Times New Roman"/>
          <w:sz w:val="24"/>
          <w:szCs w:val="24"/>
        </w:rPr>
        <w:t xml:space="preserve"> the no ASC group. This was not found to be the case</w:t>
      </w:r>
      <w:r w:rsidR="00E6367D"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w:t>
      </w:r>
      <w:r w:rsidR="00E6367D" w:rsidRPr="00430494">
        <w:rPr>
          <w:rFonts w:ascii="Times New Roman" w:hAnsi="Times New Roman" w:cs="Times New Roman"/>
          <w:sz w:val="24"/>
          <w:szCs w:val="24"/>
        </w:rPr>
        <w:t xml:space="preserve">Whilst </w:t>
      </w:r>
      <w:r w:rsidR="009A4753" w:rsidRPr="00430494">
        <w:rPr>
          <w:rFonts w:ascii="Times New Roman" w:hAnsi="Times New Roman" w:cs="Times New Roman"/>
          <w:sz w:val="24"/>
          <w:szCs w:val="24"/>
        </w:rPr>
        <w:t xml:space="preserve">the potential ASC group </w:t>
      </w:r>
      <w:r w:rsidR="00A158AC" w:rsidRPr="00430494">
        <w:rPr>
          <w:rFonts w:ascii="Times New Roman" w:hAnsi="Times New Roman" w:cs="Times New Roman"/>
          <w:sz w:val="24"/>
          <w:szCs w:val="24"/>
        </w:rPr>
        <w:t xml:space="preserve">reported more psychiatric diagnoses </w:t>
      </w:r>
      <w:r w:rsidR="009A4753" w:rsidRPr="00430494">
        <w:rPr>
          <w:rFonts w:ascii="Times New Roman" w:hAnsi="Times New Roman" w:cs="Times New Roman"/>
          <w:sz w:val="24"/>
          <w:szCs w:val="24"/>
        </w:rPr>
        <w:t xml:space="preserve">than those in the no ASC group, those in the </w:t>
      </w:r>
      <w:r w:rsidR="00EE1796"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 xml:space="preserve">ASC group were </w:t>
      </w:r>
      <w:r w:rsidR="00A158AC" w:rsidRPr="00430494">
        <w:rPr>
          <w:rFonts w:ascii="Times New Roman" w:hAnsi="Times New Roman" w:cs="Times New Roman"/>
          <w:sz w:val="24"/>
          <w:szCs w:val="24"/>
        </w:rPr>
        <w:t>the most likely</w:t>
      </w:r>
      <w:r w:rsidR="009A4753" w:rsidRPr="00430494">
        <w:rPr>
          <w:rFonts w:ascii="Times New Roman" w:hAnsi="Times New Roman" w:cs="Times New Roman"/>
          <w:sz w:val="24"/>
          <w:szCs w:val="24"/>
        </w:rPr>
        <w:t xml:space="preserve"> </w:t>
      </w:r>
      <w:r w:rsidR="00871339" w:rsidRPr="00430494">
        <w:rPr>
          <w:rFonts w:ascii="Times New Roman" w:hAnsi="Times New Roman" w:cs="Times New Roman"/>
          <w:sz w:val="24"/>
          <w:szCs w:val="24"/>
        </w:rPr>
        <w:t xml:space="preserve">to </w:t>
      </w:r>
      <w:r w:rsidR="009A4753" w:rsidRPr="00430494">
        <w:rPr>
          <w:rFonts w:ascii="Times New Roman" w:hAnsi="Times New Roman" w:cs="Times New Roman"/>
          <w:sz w:val="24"/>
          <w:szCs w:val="24"/>
        </w:rPr>
        <w:t xml:space="preserve">have other psychiatric diagnoses. </w:t>
      </w:r>
      <w:r w:rsidR="00871339" w:rsidRPr="00430494">
        <w:rPr>
          <w:rFonts w:ascii="Times New Roman" w:hAnsi="Times New Roman" w:cs="Times New Roman"/>
          <w:sz w:val="24"/>
          <w:szCs w:val="24"/>
        </w:rPr>
        <w:t>Nevertheless</w:t>
      </w:r>
      <w:r w:rsidR="009A4753" w:rsidRPr="00430494">
        <w:rPr>
          <w:rFonts w:ascii="Times New Roman" w:hAnsi="Times New Roman" w:cs="Times New Roman"/>
          <w:sz w:val="24"/>
          <w:szCs w:val="24"/>
        </w:rPr>
        <w:t xml:space="preserve">, whilst there was no difference </w:t>
      </w:r>
      <w:r w:rsidR="00A158AC" w:rsidRPr="00430494">
        <w:rPr>
          <w:rFonts w:ascii="Times New Roman" w:hAnsi="Times New Roman" w:cs="Times New Roman"/>
          <w:sz w:val="24"/>
          <w:szCs w:val="24"/>
        </w:rPr>
        <w:t xml:space="preserve">in </w:t>
      </w:r>
      <w:r w:rsidR="00871339" w:rsidRPr="00430494">
        <w:rPr>
          <w:rFonts w:ascii="Times New Roman" w:hAnsi="Times New Roman" w:cs="Times New Roman"/>
          <w:sz w:val="24"/>
          <w:szCs w:val="24"/>
        </w:rPr>
        <w:t xml:space="preserve">the frequency of </w:t>
      </w:r>
      <w:r w:rsidR="00A158AC" w:rsidRPr="00430494">
        <w:rPr>
          <w:rFonts w:ascii="Times New Roman" w:hAnsi="Times New Roman" w:cs="Times New Roman"/>
          <w:sz w:val="24"/>
          <w:szCs w:val="24"/>
        </w:rPr>
        <w:t xml:space="preserve">psychiatric diagnoses </w:t>
      </w:r>
      <w:r w:rsidR="009A4753" w:rsidRPr="00430494">
        <w:rPr>
          <w:rFonts w:ascii="Times New Roman" w:hAnsi="Times New Roman" w:cs="Times New Roman"/>
          <w:sz w:val="24"/>
          <w:szCs w:val="24"/>
        </w:rPr>
        <w:t xml:space="preserve">between males and females in the </w:t>
      </w:r>
      <w:r w:rsidR="00EE1796"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ASC group, females in the potential ASC group were 2.5 times more likely than males in the same group to have one or more psychiatric diagnoses. Th</w:t>
      </w:r>
      <w:r w:rsidR="00871339" w:rsidRPr="00430494">
        <w:rPr>
          <w:rFonts w:ascii="Times New Roman" w:hAnsi="Times New Roman" w:cs="Times New Roman"/>
          <w:sz w:val="24"/>
          <w:szCs w:val="24"/>
        </w:rPr>
        <w:t xml:space="preserve">e same </w:t>
      </w:r>
      <w:r w:rsidR="009A4753" w:rsidRPr="00430494">
        <w:rPr>
          <w:rFonts w:ascii="Times New Roman" w:hAnsi="Times New Roman" w:cs="Times New Roman"/>
          <w:sz w:val="24"/>
          <w:szCs w:val="24"/>
        </w:rPr>
        <w:t xml:space="preserve">pattern was observed </w:t>
      </w:r>
      <w:r w:rsidR="00B33BBE" w:rsidRPr="00430494">
        <w:rPr>
          <w:rFonts w:ascii="Times New Roman" w:hAnsi="Times New Roman" w:cs="Times New Roman"/>
          <w:sz w:val="24"/>
          <w:szCs w:val="24"/>
        </w:rPr>
        <w:t xml:space="preserve">when comparing </w:t>
      </w:r>
      <w:r w:rsidR="009A4753" w:rsidRPr="00430494">
        <w:rPr>
          <w:rFonts w:ascii="Times New Roman" w:hAnsi="Times New Roman" w:cs="Times New Roman"/>
          <w:sz w:val="24"/>
          <w:szCs w:val="24"/>
        </w:rPr>
        <w:t xml:space="preserve">males and females in the no ASC group. These findings </w:t>
      </w:r>
      <w:r w:rsidR="00BB7306" w:rsidRPr="00430494">
        <w:rPr>
          <w:rFonts w:ascii="Times New Roman" w:hAnsi="Times New Roman" w:cs="Times New Roman"/>
          <w:sz w:val="24"/>
          <w:szCs w:val="24"/>
        </w:rPr>
        <w:t xml:space="preserve">appear to </w:t>
      </w:r>
      <w:r w:rsidR="009A4753" w:rsidRPr="00430494">
        <w:rPr>
          <w:rFonts w:ascii="Times New Roman" w:hAnsi="Times New Roman" w:cs="Times New Roman"/>
          <w:sz w:val="24"/>
          <w:szCs w:val="24"/>
        </w:rPr>
        <w:t xml:space="preserve">conflict with previous literature </w:t>
      </w:r>
      <w:r w:rsidR="00BB7306" w:rsidRPr="00430494">
        <w:rPr>
          <w:rFonts w:ascii="Times New Roman" w:hAnsi="Times New Roman" w:cs="Times New Roman"/>
          <w:sz w:val="24"/>
          <w:szCs w:val="24"/>
        </w:rPr>
        <w:t>suggesting</w:t>
      </w:r>
      <w:r w:rsidR="009A4753" w:rsidRPr="00430494">
        <w:rPr>
          <w:rFonts w:ascii="Times New Roman" w:hAnsi="Times New Roman" w:cs="Times New Roman"/>
          <w:sz w:val="24"/>
          <w:szCs w:val="24"/>
        </w:rPr>
        <w:t xml:space="preserve"> that undiagnosed autistic females may be </w:t>
      </w:r>
      <w:r w:rsidR="00CC0072" w:rsidRPr="00430494">
        <w:rPr>
          <w:rFonts w:ascii="Times New Roman" w:hAnsi="Times New Roman" w:cs="Times New Roman"/>
          <w:sz w:val="24"/>
          <w:szCs w:val="24"/>
        </w:rPr>
        <w:t xml:space="preserve">at </w:t>
      </w:r>
      <w:r w:rsidR="0032512A" w:rsidRPr="00430494">
        <w:rPr>
          <w:rFonts w:ascii="Times New Roman" w:hAnsi="Times New Roman" w:cs="Times New Roman"/>
          <w:sz w:val="24"/>
          <w:szCs w:val="24"/>
        </w:rPr>
        <w:t xml:space="preserve">a </w:t>
      </w:r>
      <w:r w:rsidR="00CC0072" w:rsidRPr="00430494">
        <w:rPr>
          <w:rFonts w:ascii="Times New Roman" w:hAnsi="Times New Roman" w:cs="Times New Roman"/>
          <w:sz w:val="24"/>
          <w:szCs w:val="24"/>
        </w:rPr>
        <w:t>raised</w:t>
      </w:r>
      <w:r w:rsidR="009A4753" w:rsidRPr="00430494">
        <w:rPr>
          <w:rFonts w:ascii="Times New Roman" w:hAnsi="Times New Roman" w:cs="Times New Roman"/>
          <w:sz w:val="24"/>
          <w:szCs w:val="24"/>
        </w:rPr>
        <w:t xml:space="preserve"> risk of mental health problems due to </w:t>
      </w:r>
      <w:r w:rsidR="00AE671A" w:rsidRPr="00430494">
        <w:rPr>
          <w:rFonts w:ascii="Times New Roman" w:hAnsi="Times New Roman" w:cs="Times New Roman"/>
          <w:sz w:val="24"/>
          <w:szCs w:val="24"/>
        </w:rPr>
        <w:t xml:space="preserve">the stress of </w:t>
      </w:r>
      <w:r w:rsidR="009A4753" w:rsidRPr="00430494">
        <w:rPr>
          <w:rFonts w:ascii="Times New Roman" w:hAnsi="Times New Roman" w:cs="Times New Roman"/>
          <w:sz w:val="24"/>
          <w:szCs w:val="24"/>
        </w:rPr>
        <w:t>camouflaging and masking autistic traits (</w:t>
      </w:r>
      <w:r w:rsidR="009A4753" w:rsidRPr="00430494">
        <w:rPr>
          <w:rFonts w:ascii="Times New Roman" w:hAnsi="Times New Roman" w:cs="Times New Roman"/>
          <w:color w:val="000000" w:themeColor="text1"/>
          <w:sz w:val="24"/>
          <w:szCs w:val="24"/>
          <w:shd w:val="clear" w:color="auto" w:fill="FFFFFF"/>
        </w:rPr>
        <w:t xml:space="preserve">Hull, Mandy, </w:t>
      </w:r>
      <w:r w:rsidR="00BC5B56" w:rsidRPr="00430494">
        <w:rPr>
          <w:rFonts w:ascii="Times New Roman" w:hAnsi="Times New Roman" w:cs="Times New Roman"/>
          <w:color w:val="000000" w:themeColor="text1"/>
          <w:sz w:val="24"/>
          <w:szCs w:val="24"/>
          <w:shd w:val="clear" w:color="auto" w:fill="FFFFFF"/>
        </w:rPr>
        <w:t>et al.,</w:t>
      </w:r>
      <w:r w:rsidR="009A4753" w:rsidRPr="00430494">
        <w:rPr>
          <w:rFonts w:ascii="Times New Roman" w:hAnsi="Times New Roman" w:cs="Times New Roman"/>
          <w:color w:val="000000" w:themeColor="text1"/>
          <w:sz w:val="24"/>
          <w:szCs w:val="24"/>
          <w:shd w:val="clear" w:color="auto" w:fill="FFFFFF"/>
        </w:rPr>
        <w:t xml:space="preserve"> 2019; </w:t>
      </w:r>
      <w:r w:rsidR="0086076C" w:rsidRPr="00430494">
        <w:rPr>
          <w:rFonts w:ascii="Times New Roman" w:hAnsi="Times New Roman" w:cs="Times New Roman"/>
          <w:bCs/>
          <w:sz w:val="24"/>
          <w:szCs w:val="24"/>
        </w:rPr>
        <w:t>Livingston</w:t>
      </w:r>
      <w:r w:rsidR="00BC5B56" w:rsidRPr="00430494">
        <w:rPr>
          <w:rFonts w:ascii="Times New Roman" w:hAnsi="Times New Roman" w:cs="Times New Roman"/>
          <w:bCs/>
          <w:sz w:val="24"/>
          <w:szCs w:val="24"/>
        </w:rPr>
        <w:t xml:space="preserve"> et al., 2018; </w:t>
      </w:r>
      <w:r w:rsidR="009A4753" w:rsidRPr="00430494">
        <w:rPr>
          <w:rFonts w:ascii="Times New Roman" w:hAnsi="Times New Roman" w:cs="Times New Roman"/>
          <w:bCs/>
          <w:sz w:val="24"/>
          <w:szCs w:val="24"/>
        </w:rPr>
        <w:t>Stag</w:t>
      </w:r>
      <w:r w:rsidR="00BC5B56" w:rsidRPr="00430494">
        <w:rPr>
          <w:rFonts w:ascii="Times New Roman" w:hAnsi="Times New Roman" w:cs="Times New Roman"/>
          <w:bCs/>
          <w:sz w:val="24"/>
          <w:szCs w:val="24"/>
        </w:rPr>
        <w:t>g &amp; Belcher, 2019</w:t>
      </w:r>
      <w:r w:rsidR="009A4753" w:rsidRPr="00430494">
        <w:rPr>
          <w:rFonts w:ascii="Times New Roman" w:hAnsi="Times New Roman" w:cs="Times New Roman"/>
          <w:bCs/>
          <w:sz w:val="24"/>
          <w:szCs w:val="24"/>
        </w:rPr>
        <w:t xml:space="preserve">), although </w:t>
      </w:r>
      <w:r w:rsidR="00BB7306" w:rsidRPr="00430494">
        <w:rPr>
          <w:rFonts w:ascii="Times New Roman" w:hAnsi="Times New Roman" w:cs="Times New Roman"/>
          <w:bCs/>
          <w:sz w:val="24"/>
          <w:szCs w:val="24"/>
        </w:rPr>
        <w:t xml:space="preserve">it is important to note that </w:t>
      </w:r>
      <w:r w:rsidR="009A4753" w:rsidRPr="00430494">
        <w:rPr>
          <w:rFonts w:ascii="Times New Roman" w:hAnsi="Times New Roman" w:cs="Times New Roman"/>
          <w:bCs/>
          <w:sz w:val="24"/>
          <w:szCs w:val="24"/>
        </w:rPr>
        <w:t xml:space="preserve">the current study is the first to </w:t>
      </w:r>
      <w:r w:rsidR="00CC0072" w:rsidRPr="00430494">
        <w:rPr>
          <w:rFonts w:ascii="Times New Roman" w:hAnsi="Times New Roman" w:cs="Times New Roman"/>
          <w:bCs/>
          <w:sz w:val="24"/>
          <w:szCs w:val="24"/>
        </w:rPr>
        <w:t>compare</w:t>
      </w:r>
      <w:r w:rsidR="009A4753" w:rsidRPr="00430494">
        <w:rPr>
          <w:rFonts w:ascii="Times New Roman" w:hAnsi="Times New Roman" w:cs="Times New Roman"/>
          <w:bCs/>
          <w:sz w:val="24"/>
          <w:szCs w:val="24"/>
        </w:rPr>
        <w:t xml:space="preserve"> potentially autistic females </w:t>
      </w:r>
      <w:r w:rsidR="00CC0072" w:rsidRPr="00430494">
        <w:rPr>
          <w:rFonts w:ascii="Times New Roman" w:hAnsi="Times New Roman" w:cs="Times New Roman"/>
          <w:bCs/>
          <w:sz w:val="24"/>
          <w:szCs w:val="24"/>
        </w:rPr>
        <w:t>with</w:t>
      </w:r>
      <w:r w:rsidR="009A4753" w:rsidRPr="00430494">
        <w:rPr>
          <w:rFonts w:ascii="Times New Roman" w:hAnsi="Times New Roman" w:cs="Times New Roman"/>
          <w:bCs/>
          <w:sz w:val="24"/>
          <w:szCs w:val="24"/>
        </w:rPr>
        <w:t xml:space="preserve"> diagnosed autistic females. </w:t>
      </w:r>
      <w:r w:rsidR="004F707C" w:rsidRPr="00430494">
        <w:rPr>
          <w:rFonts w:ascii="Times New Roman" w:hAnsi="Times New Roman" w:cs="Times New Roman"/>
          <w:bCs/>
          <w:sz w:val="24"/>
          <w:szCs w:val="24"/>
        </w:rPr>
        <w:t>Possibly,</w:t>
      </w:r>
      <w:r w:rsidR="009A4753" w:rsidRPr="00430494">
        <w:rPr>
          <w:rFonts w:ascii="Times New Roman" w:hAnsi="Times New Roman" w:cs="Times New Roman"/>
          <w:bCs/>
          <w:sz w:val="24"/>
          <w:szCs w:val="24"/>
        </w:rPr>
        <w:t xml:space="preserve"> </w:t>
      </w:r>
      <w:r w:rsidR="00F00979" w:rsidRPr="00430494">
        <w:rPr>
          <w:rFonts w:ascii="Times New Roman" w:hAnsi="Times New Roman" w:cs="Times New Roman"/>
          <w:bCs/>
          <w:sz w:val="24"/>
          <w:szCs w:val="24"/>
        </w:rPr>
        <w:t xml:space="preserve">women </w:t>
      </w:r>
      <w:r w:rsidR="009A4753" w:rsidRPr="00430494">
        <w:rPr>
          <w:rFonts w:ascii="Times New Roman" w:hAnsi="Times New Roman" w:cs="Times New Roman"/>
          <w:bCs/>
          <w:sz w:val="24"/>
          <w:szCs w:val="24"/>
        </w:rPr>
        <w:t xml:space="preserve">with an ASC diagnosis </w:t>
      </w:r>
      <w:r w:rsidR="00F00979" w:rsidRPr="00430494">
        <w:rPr>
          <w:rFonts w:ascii="Times New Roman" w:hAnsi="Times New Roman" w:cs="Times New Roman"/>
          <w:bCs/>
          <w:sz w:val="24"/>
          <w:szCs w:val="24"/>
        </w:rPr>
        <w:t xml:space="preserve">had tended to collect </w:t>
      </w:r>
      <w:r w:rsidR="009A4753" w:rsidRPr="00430494">
        <w:rPr>
          <w:rFonts w:ascii="Times New Roman" w:hAnsi="Times New Roman" w:cs="Times New Roman"/>
          <w:bCs/>
          <w:sz w:val="24"/>
          <w:szCs w:val="24"/>
        </w:rPr>
        <w:t xml:space="preserve">other </w:t>
      </w:r>
      <w:r w:rsidR="004F707C" w:rsidRPr="00430494">
        <w:rPr>
          <w:rFonts w:ascii="Times New Roman" w:hAnsi="Times New Roman" w:cs="Times New Roman"/>
          <w:bCs/>
          <w:sz w:val="24"/>
          <w:szCs w:val="24"/>
        </w:rPr>
        <w:t xml:space="preserve">formal </w:t>
      </w:r>
      <w:r w:rsidR="00443C13" w:rsidRPr="00430494">
        <w:rPr>
          <w:rFonts w:ascii="Times New Roman" w:hAnsi="Times New Roman" w:cs="Times New Roman"/>
          <w:bCs/>
          <w:sz w:val="24"/>
          <w:szCs w:val="24"/>
        </w:rPr>
        <w:t>psychiatric diagnoses because</w:t>
      </w:r>
      <w:r w:rsidR="009A4753" w:rsidRPr="00430494">
        <w:rPr>
          <w:rFonts w:ascii="Times New Roman" w:hAnsi="Times New Roman" w:cs="Times New Roman"/>
          <w:bCs/>
          <w:sz w:val="24"/>
          <w:szCs w:val="24"/>
        </w:rPr>
        <w:t xml:space="preserve"> they are known to </w:t>
      </w:r>
      <w:r w:rsidR="00443C13" w:rsidRPr="00430494">
        <w:rPr>
          <w:rFonts w:ascii="Times New Roman" w:hAnsi="Times New Roman" w:cs="Times New Roman"/>
          <w:bCs/>
          <w:sz w:val="24"/>
          <w:szCs w:val="24"/>
        </w:rPr>
        <w:t xml:space="preserve">mental health </w:t>
      </w:r>
      <w:r w:rsidR="009A4753" w:rsidRPr="00430494">
        <w:rPr>
          <w:rFonts w:ascii="Times New Roman" w:hAnsi="Times New Roman" w:cs="Times New Roman"/>
          <w:bCs/>
          <w:sz w:val="24"/>
          <w:szCs w:val="24"/>
        </w:rPr>
        <w:t>services</w:t>
      </w:r>
      <w:r w:rsidR="004F707C" w:rsidRPr="00430494">
        <w:rPr>
          <w:rFonts w:ascii="Times New Roman" w:hAnsi="Times New Roman" w:cs="Times New Roman"/>
          <w:bCs/>
          <w:sz w:val="24"/>
          <w:szCs w:val="24"/>
        </w:rPr>
        <w:t xml:space="preserve"> and may even have </w:t>
      </w:r>
      <w:r w:rsidR="009A4753" w:rsidRPr="00430494">
        <w:rPr>
          <w:rFonts w:ascii="Times New Roman" w:hAnsi="Times New Roman" w:cs="Times New Roman"/>
          <w:bCs/>
          <w:sz w:val="24"/>
          <w:szCs w:val="24"/>
        </w:rPr>
        <w:t xml:space="preserve">received other diagnoses at the time of their ASC diagnosis. This </w:t>
      </w:r>
      <w:r w:rsidR="004F707C" w:rsidRPr="00430494">
        <w:rPr>
          <w:rFonts w:ascii="Times New Roman" w:hAnsi="Times New Roman" w:cs="Times New Roman"/>
          <w:bCs/>
          <w:sz w:val="24"/>
          <w:szCs w:val="24"/>
        </w:rPr>
        <w:t xml:space="preserve">suggestion </w:t>
      </w:r>
      <w:r w:rsidR="009A4753" w:rsidRPr="00430494">
        <w:rPr>
          <w:rFonts w:ascii="Times New Roman" w:hAnsi="Times New Roman" w:cs="Times New Roman"/>
          <w:bCs/>
          <w:sz w:val="24"/>
          <w:szCs w:val="24"/>
        </w:rPr>
        <w:t xml:space="preserve">is supported by </w:t>
      </w:r>
      <w:r w:rsidR="004F707C" w:rsidRPr="00430494">
        <w:rPr>
          <w:rFonts w:ascii="Times New Roman" w:hAnsi="Times New Roman" w:cs="Times New Roman"/>
          <w:bCs/>
          <w:sz w:val="24"/>
          <w:szCs w:val="24"/>
        </w:rPr>
        <w:t xml:space="preserve">the </w:t>
      </w:r>
      <w:r w:rsidR="009A4753" w:rsidRPr="00430494">
        <w:rPr>
          <w:rFonts w:ascii="Times New Roman" w:hAnsi="Times New Roman" w:cs="Times New Roman"/>
          <w:bCs/>
          <w:sz w:val="24"/>
          <w:szCs w:val="24"/>
        </w:rPr>
        <w:t xml:space="preserve">finding that autistic females were </w:t>
      </w:r>
      <w:r w:rsidR="004F707C" w:rsidRPr="00430494">
        <w:rPr>
          <w:rFonts w:ascii="Times New Roman" w:hAnsi="Times New Roman" w:cs="Times New Roman"/>
          <w:bCs/>
          <w:sz w:val="24"/>
          <w:szCs w:val="24"/>
        </w:rPr>
        <w:t>no</w:t>
      </w:r>
      <w:r w:rsidR="00341A89" w:rsidRPr="00430494">
        <w:rPr>
          <w:rFonts w:ascii="Times New Roman" w:hAnsi="Times New Roman" w:cs="Times New Roman"/>
          <w:bCs/>
          <w:sz w:val="24"/>
          <w:szCs w:val="24"/>
        </w:rPr>
        <w:t>t</w:t>
      </w:r>
      <w:r w:rsidR="009A4753" w:rsidRPr="00430494">
        <w:rPr>
          <w:rFonts w:ascii="Times New Roman" w:hAnsi="Times New Roman" w:cs="Times New Roman"/>
          <w:bCs/>
          <w:sz w:val="24"/>
          <w:szCs w:val="24"/>
        </w:rPr>
        <w:t xml:space="preserve"> more likely than autistic </w:t>
      </w:r>
      <w:r w:rsidR="004F707C" w:rsidRPr="00430494">
        <w:rPr>
          <w:rFonts w:ascii="Times New Roman" w:hAnsi="Times New Roman" w:cs="Times New Roman"/>
          <w:bCs/>
          <w:sz w:val="24"/>
          <w:szCs w:val="24"/>
        </w:rPr>
        <w:t xml:space="preserve">males </w:t>
      </w:r>
      <w:r w:rsidR="009A4753" w:rsidRPr="00430494">
        <w:rPr>
          <w:rFonts w:ascii="Times New Roman" w:hAnsi="Times New Roman" w:cs="Times New Roman"/>
          <w:bCs/>
          <w:sz w:val="24"/>
          <w:szCs w:val="24"/>
        </w:rPr>
        <w:t xml:space="preserve">to have other psychiatric diagnoses, despite females generally being more likely to have one or more psychiatric diagnoses in the general population. Alternatively, it is possible that those with a diagnosed ASC may be more vulnerable to mental health problems </w:t>
      </w:r>
      <w:proofErr w:type="gramStart"/>
      <w:r w:rsidR="009A4753" w:rsidRPr="00430494">
        <w:rPr>
          <w:rFonts w:ascii="Times New Roman" w:hAnsi="Times New Roman" w:cs="Times New Roman"/>
          <w:bCs/>
          <w:sz w:val="24"/>
          <w:szCs w:val="24"/>
        </w:rPr>
        <w:t>as a result of</w:t>
      </w:r>
      <w:proofErr w:type="gramEnd"/>
      <w:r w:rsidR="009A4753" w:rsidRPr="00430494">
        <w:rPr>
          <w:rFonts w:ascii="Times New Roman" w:hAnsi="Times New Roman" w:cs="Times New Roman"/>
          <w:bCs/>
          <w:sz w:val="24"/>
          <w:szCs w:val="24"/>
        </w:rPr>
        <w:t xml:space="preserve"> the stigma associated with diagnosis, </w:t>
      </w:r>
      <w:r w:rsidR="00AE671A" w:rsidRPr="00430494">
        <w:rPr>
          <w:rFonts w:ascii="Times New Roman" w:hAnsi="Times New Roman" w:cs="Times New Roman"/>
          <w:bCs/>
          <w:sz w:val="24"/>
          <w:szCs w:val="24"/>
        </w:rPr>
        <w:t>or due to</w:t>
      </w:r>
      <w:r w:rsidR="00847603" w:rsidRPr="00430494">
        <w:rPr>
          <w:rFonts w:ascii="Times New Roman" w:hAnsi="Times New Roman" w:cs="Times New Roman"/>
          <w:bCs/>
          <w:sz w:val="24"/>
          <w:szCs w:val="24"/>
        </w:rPr>
        <w:t xml:space="preserve"> more severe</w:t>
      </w:r>
      <w:r w:rsidR="009A4753" w:rsidRPr="00430494">
        <w:rPr>
          <w:rFonts w:ascii="Times New Roman" w:hAnsi="Times New Roman" w:cs="Times New Roman"/>
          <w:bCs/>
          <w:sz w:val="24"/>
          <w:szCs w:val="24"/>
        </w:rPr>
        <w:t xml:space="preserve"> impairments.</w:t>
      </w:r>
    </w:p>
    <w:p w14:paraId="0DC12BF2" w14:textId="24E6C99C" w:rsidR="009A4753" w:rsidRPr="00430494" w:rsidRDefault="003B2F78" w:rsidP="00EA03DB">
      <w:pPr>
        <w:spacing w:line="480" w:lineRule="auto"/>
        <w:ind w:firstLine="720"/>
        <w:rPr>
          <w:rFonts w:ascii="Times New Roman" w:hAnsi="Times New Roman" w:cs="Times New Roman"/>
          <w:bCs/>
          <w:sz w:val="24"/>
          <w:szCs w:val="24"/>
        </w:rPr>
      </w:pPr>
      <w:r w:rsidRPr="00430494">
        <w:rPr>
          <w:rFonts w:ascii="Times New Roman" w:hAnsi="Times New Roman" w:cs="Times New Roman"/>
          <w:bCs/>
          <w:sz w:val="24"/>
          <w:szCs w:val="24"/>
        </w:rPr>
        <w:t>In contrast, the prediction</w:t>
      </w:r>
      <w:r w:rsidR="009A4753" w:rsidRPr="00430494">
        <w:rPr>
          <w:rFonts w:ascii="Times New Roman" w:hAnsi="Times New Roman" w:cs="Times New Roman"/>
          <w:bCs/>
          <w:sz w:val="24"/>
          <w:szCs w:val="24"/>
        </w:rPr>
        <w:t xml:space="preserve"> that females in the potential ASC group would be more likely to have diagnoses that could be classed as differential diagnoses due to overlapping features with ASC, in particular BPD</w:t>
      </w:r>
      <w:r w:rsidRPr="00430494">
        <w:rPr>
          <w:rFonts w:ascii="Times New Roman" w:hAnsi="Times New Roman" w:cs="Times New Roman"/>
          <w:bCs/>
          <w:sz w:val="24"/>
          <w:szCs w:val="24"/>
        </w:rPr>
        <w:t xml:space="preserve">, </w:t>
      </w:r>
      <w:r w:rsidRPr="00430494">
        <w:rPr>
          <w:rFonts w:ascii="Times New Roman" w:hAnsi="Times New Roman" w:cs="Times New Roman"/>
          <w:bCs/>
          <w:i/>
          <w:sz w:val="24"/>
          <w:szCs w:val="24"/>
        </w:rPr>
        <w:t>was</w:t>
      </w:r>
      <w:r w:rsidRPr="00430494">
        <w:rPr>
          <w:rFonts w:ascii="Times New Roman" w:hAnsi="Times New Roman" w:cs="Times New Roman"/>
          <w:bCs/>
          <w:sz w:val="24"/>
          <w:szCs w:val="24"/>
        </w:rPr>
        <w:t xml:space="preserve"> supported</w:t>
      </w:r>
      <w:r w:rsidR="009A4753" w:rsidRPr="00430494">
        <w:rPr>
          <w:rFonts w:ascii="Times New Roman" w:hAnsi="Times New Roman" w:cs="Times New Roman"/>
          <w:bCs/>
          <w:sz w:val="24"/>
          <w:szCs w:val="24"/>
        </w:rPr>
        <w:t xml:space="preserve">. Females in the </w:t>
      </w:r>
      <w:r w:rsidR="009A4753" w:rsidRPr="00430494">
        <w:rPr>
          <w:rFonts w:ascii="Times New Roman" w:hAnsi="Times New Roman" w:cs="Times New Roman"/>
          <w:bCs/>
          <w:sz w:val="24"/>
          <w:szCs w:val="24"/>
        </w:rPr>
        <w:lastRenderedPageBreak/>
        <w:t xml:space="preserve">potential ASC group were </w:t>
      </w:r>
      <w:r w:rsidR="00415C14" w:rsidRPr="00430494">
        <w:rPr>
          <w:rFonts w:ascii="Times New Roman" w:hAnsi="Times New Roman" w:cs="Times New Roman"/>
          <w:bCs/>
          <w:sz w:val="24"/>
          <w:szCs w:val="24"/>
        </w:rPr>
        <w:t xml:space="preserve">found to be </w:t>
      </w:r>
      <w:r w:rsidR="009A4753" w:rsidRPr="00430494">
        <w:rPr>
          <w:rFonts w:ascii="Times New Roman" w:hAnsi="Times New Roman" w:cs="Times New Roman"/>
          <w:bCs/>
          <w:sz w:val="24"/>
          <w:szCs w:val="24"/>
        </w:rPr>
        <w:t xml:space="preserve">1.3 times more likely than females in the </w:t>
      </w:r>
      <w:r w:rsidR="008D2EC8" w:rsidRPr="00430494">
        <w:rPr>
          <w:rFonts w:ascii="Times New Roman" w:hAnsi="Times New Roman" w:cs="Times New Roman"/>
          <w:bCs/>
          <w:sz w:val="24"/>
          <w:szCs w:val="24"/>
        </w:rPr>
        <w:t xml:space="preserve">diagnosed </w:t>
      </w:r>
      <w:r w:rsidR="009A4753" w:rsidRPr="00430494">
        <w:rPr>
          <w:rFonts w:ascii="Times New Roman" w:hAnsi="Times New Roman" w:cs="Times New Roman"/>
          <w:bCs/>
          <w:sz w:val="24"/>
          <w:szCs w:val="24"/>
        </w:rPr>
        <w:t>ASC group and 5.7 times more likely than females in the no ASC group to have a diagnosis of BPD. This supports previous literature which has suggested that clinicians may diagnose BPD over ASC due to a similarity in symptoms (</w:t>
      </w:r>
      <w:proofErr w:type="spellStart"/>
      <w:r w:rsidR="00480E83" w:rsidRPr="00430494">
        <w:rPr>
          <w:rFonts w:ascii="Times New Roman" w:hAnsi="Times New Roman" w:cs="Times New Roman"/>
          <w:bCs/>
          <w:sz w:val="24"/>
          <w:szCs w:val="24"/>
        </w:rPr>
        <w:t>Bargiela</w:t>
      </w:r>
      <w:proofErr w:type="spellEnd"/>
      <w:r w:rsidR="00480E83" w:rsidRPr="00430494">
        <w:rPr>
          <w:rFonts w:ascii="Times New Roman" w:hAnsi="Times New Roman" w:cs="Times New Roman"/>
          <w:bCs/>
          <w:sz w:val="24"/>
          <w:szCs w:val="24"/>
        </w:rPr>
        <w:t xml:space="preserve"> et al., 2016; </w:t>
      </w:r>
      <w:r w:rsidR="009A4753" w:rsidRPr="00430494">
        <w:rPr>
          <w:rFonts w:ascii="Times New Roman" w:hAnsi="Times New Roman" w:cs="Times New Roman"/>
          <w:bCs/>
          <w:sz w:val="24"/>
          <w:szCs w:val="24"/>
        </w:rPr>
        <w:t xml:space="preserve">Lai &amp; Baron-Cohen, 2015; </w:t>
      </w:r>
      <w:proofErr w:type="spellStart"/>
      <w:r w:rsidR="009A4753" w:rsidRPr="00430494">
        <w:rPr>
          <w:rFonts w:ascii="Times New Roman" w:hAnsi="Times New Roman" w:cs="Times New Roman"/>
          <w:bCs/>
          <w:sz w:val="24"/>
          <w:szCs w:val="24"/>
        </w:rPr>
        <w:t>Ryden</w:t>
      </w:r>
      <w:proofErr w:type="spellEnd"/>
      <w:r w:rsidR="00465F39" w:rsidRPr="00430494">
        <w:rPr>
          <w:rFonts w:ascii="Times New Roman" w:hAnsi="Times New Roman" w:cs="Times New Roman"/>
          <w:bCs/>
          <w:sz w:val="24"/>
          <w:szCs w:val="24"/>
        </w:rPr>
        <w:t xml:space="preserve"> et al.,</w:t>
      </w:r>
      <w:r w:rsidR="009A4753" w:rsidRPr="00430494">
        <w:rPr>
          <w:rFonts w:ascii="Times New Roman" w:hAnsi="Times New Roman" w:cs="Times New Roman"/>
          <w:bCs/>
          <w:sz w:val="24"/>
          <w:szCs w:val="24"/>
        </w:rPr>
        <w:t xml:space="preserve"> 2008; </w:t>
      </w:r>
      <w:proofErr w:type="spellStart"/>
      <w:r w:rsidR="009A4753" w:rsidRPr="00430494">
        <w:rPr>
          <w:rFonts w:ascii="Times New Roman" w:hAnsi="Times New Roman" w:cs="Times New Roman"/>
          <w:bCs/>
          <w:sz w:val="24"/>
          <w:szCs w:val="24"/>
        </w:rPr>
        <w:t>Rabbitte</w:t>
      </w:r>
      <w:proofErr w:type="spellEnd"/>
      <w:r w:rsidR="00465F39" w:rsidRPr="00430494">
        <w:rPr>
          <w:rFonts w:ascii="Times New Roman" w:hAnsi="Times New Roman" w:cs="Times New Roman"/>
          <w:bCs/>
          <w:sz w:val="24"/>
          <w:szCs w:val="24"/>
        </w:rPr>
        <w:t xml:space="preserve"> et al., </w:t>
      </w:r>
      <w:r w:rsidR="009A4753" w:rsidRPr="00430494">
        <w:rPr>
          <w:rFonts w:ascii="Times New Roman" w:hAnsi="Times New Roman" w:cs="Times New Roman"/>
          <w:bCs/>
          <w:sz w:val="24"/>
          <w:szCs w:val="24"/>
        </w:rPr>
        <w:t xml:space="preserve">2017). For example, both </w:t>
      </w:r>
      <w:r w:rsidR="008B2A9F" w:rsidRPr="00430494">
        <w:rPr>
          <w:rFonts w:ascii="Times New Roman" w:hAnsi="Times New Roman" w:cs="Times New Roman"/>
          <w:bCs/>
          <w:sz w:val="24"/>
          <w:szCs w:val="24"/>
        </w:rPr>
        <w:t xml:space="preserve">autistic </w:t>
      </w:r>
      <w:r w:rsidR="009A4753" w:rsidRPr="00430494">
        <w:rPr>
          <w:rFonts w:ascii="Times New Roman" w:hAnsi="Times New Roman" w:cs="Times New Roman"/>
          <w:bCs/>
          <w:sz w:val="24"/>
          <w:szCs w:val="24"/>
        </w:rPr>
        <w:t xml:space="preserve">women and women with BPD may demonstrate difficulties in relationships, regulating their emotions, impulsivity, and stress-related paranoid ideation (Fitzgerald, 2005). With classic signs of autism masked, such as </w:t>
      </w:r>
      <w:r w:rsidR="009C6E33" w:rsidRPr="00430494">
        <w:rPr>
          <w:rFonts w:ascii="Times New Roman" w:hAnsi="Times New Roman" w:cs="Times New Roman"/>
          <w:bCs/>
          <w:sz w:val="24"/>
          <w:szCs w:val="24"/>
        </w:rPr>
        <w:t>RRBIs</w:t>
      </w:r>
      <w:r w:rsidR="009A4753" w:rsidRPr="00430494">
        <w:rPr>
          <w:rFonts w:ascii="Times New Roman" w:hAnsi="Times New Roman" w:cs="Times New Roman"/>
          <w:bCs/>
          <w:sz w:val="24"/>
          <w:szCs w:val="24"/>
        </w:rPr>
        <w:t xml:space="preserve"> and socio-communication problems, clinicians may favour diagnosing BPD, which is more commonly seen in females in the general population (APA, 2000). However, without a full ASC assessment of these potentially autistic women, we cannot determine for sure if they have been misdiagnosed with BPD or whether this is a co-morbid condition. </w:t>
      </w:r>
    </w:p>
    <w:p w14:paraId="46BF957E" w14:textId="2D812254" w:rsidR="009A4753" w:rsidRPr="00430494" w:rsidRDefault="009A4753" w:rsidP="00EA03DB">
      <w:pPr>
        <w:spacing w:line="480" w:lineRule="auto"/>
        <w:ind w:firstLine="720"/>
        <w:rPr>
          <w:rFonts w:ascii="Times New Roman" w:hAnsi="Times New Roman" w:cs="Times New Roman"/>
          <w:bCs/>
          <w:sz w:val="24"/>
          <w:szCs w:val="24"/>
        </w:rPr>
      </w:pPr>
      <w:proofErr w:type="gramStart"/>
      <w:r w:rsidRPr="00430494">
        <w:rPr>
          <w:rFonts w:ascii="Times New Roman" w:hAnsi="Times New Roman" w:cs="Times New Roman"/>
          <w:bCs/>
          <w:sz w:val="24"/>
          <w:szCs w:val="24"/>
        </w:rPr>
        <w:t>All other differential psychiatric diagnoses (OCD, ADHD, and affective disorders),</w:t>
      </w:r>
      <w:proofErr w:type="gramEnd"/>
      <w:r w:rsidRPr="00430494">
        <w:rPr>
          <w:rFonts w:ascii="Times New Roman" w:hAnsi="Times New Roman" w:cs="Times New Roman"/>
          <w:bCs/>
          <w:sz w:val="24"/>
          <w:szCs w:val="24"/>
        </w:rPr>
        <w:t xml:space="preserve"> were found to be more prevalent in women in the </w:t>
      </w:r>
      <w:r w:rsidR="006B6868" w:rsidRPr="00430494">
        <w:rPr>
          <w:rFonts w:ascii="Times New Roman" w:hAnsi="Times New Roman" w:cs="Times New Roman"/>
          <w:bCs/>
          <w:sz w:val="24"/>
          <w:szCs w:val="24"/>
        </w:rPr>
        <w:t xml:space="preserve">diagnosed </w:t>
      </w:r>
      <w:r w:rsidRPr="00430494">
        <w:rPr>
          <w:rFonts w:ascii="Times New Roman" w:hAnsi="Times New Roman" w:cs="Times New Roman"/>
          <w:bCs/>
          <w:sz w:val="24"/>
          <w:szCs w:val="24"/>
        </w:rPr>
        <w:t xml:space="preserve">ASC group. There appeared to be no differences between groups for Schizophrenia or Schizoid PD diagnoses, although numbers were too small to calculate significant differences. Rates of OCD in the female </w:t>
      </w:r>
      <w:r w:rsidR="006B6868" w:rsidRPr="00430494">
        <w:rPr>
          <w:rFonts w:ascii="Times New Roman" w:hAnsi="Times New Roman" w:cs="Times New Roman"/>
          <w:bCs/>
          <w:sz w:val="24"/>
          <w:szCs w:val="24"/>
        </w:rPr>
        <w:t xml:space="preserve">diagnosed </w:t>
      </w:r>
      <w:r w:rsidRPr="00430494">
        <w:rPr>
          <w:rFonts w:ascii="Times New Roman" w:hAnsi="Times New Roman" w:cs="Times New Roman"/>
          <w:bCs/>
          <w:sz w:val="24"/>
          <w:szCs w:val="24"/>
        </w:rPr>
        <w:t xml:space="preserve">ASC group were slightly lower than those found by Russell </w:t>
      </w:r>
      <w:r w:rsidR="009C6E33" w:rsidRPr="00430494">
        <w:rPr>
          <w:rFonts w:ascii="Times New Roman" w:hAnsi="Times New Roman" w:cs="Times New Roman"/>
          <w:bCs/>
          <w:sz w:val="24"/>
          <w:szCs w:val="24"/>
        </w:rPr>
        <w:t>et al.</w:t>
      </w:r>
      <w:r w:rsidRPr="00430494">
        <w:rPr>
          <w:rFonts w:ascii="Times New Roman" w:hAnsi="Times New Roman" w:cs="Times New Roman"/>
          <w:bCs/>
          <w:sz w:val="24"/>
          <w:szCs w:val="24"/>
        </w:rPr>
        <w:t xml:space="preserve"> (2016) (8.5% vs 17.9%), although higher than those found in this study in the general population (4.4%). ADHD rates were more similar (7.8% vs 9.7%), and again higher than found in the general population (2.3%). Affective disorders were grouped together in the current study, making it difficult to compare to Russell </w:t>
      </w:r>
      <w:r w:rsidR="00B478B9" w:rsidRPr="00430494">
        <w:rPr>
          <w:rFonts w:ascii="Times New Roman" w:hAnsi="Times New Roman" w:cs="Times New Roman"/>
          <w:bCs/>
          <w:sz w:val="24"/>
          <w:szCs w:val="24"/>
        </w:rPr>
        <w:t>et al.</w:t>
      </w:r>
      <w:r w:rsidR="006757B9" w:rsidRPr="00430494">
        <w:rPr>
          <w:rFonts w:ascii="Times New Roman" w:hAnsi="Times New Roman" w:cs="Times New Roman"/>
          <w:bCs/>
          <w:sz w:val="24"/>
          <w:szCs w:val="24"/>
        </w:rPr>
        <w:t>’s</w:t>
      </w:r>
      <w:r w:rsidRPr="00430494">
        <w:rPr>
          <w:rFonts w:ascii="Times New Roman" w:hAnsi="Times New Roman" w:cs="Times New Roman"/>
          <w:bCs/>
          <w:sz w:val="24"/>
          <w:szCs w:val="24"/>
        </w:rPr>
        <w:t xml:space="preserve"> (2016) figures, although when grouped together the current </w:t>
      </w:r>
      <w:proofErr w:type="gramStart"/>
      <w:r w:rsidRPr="00430494">
        <w:rPr>
          <w:rFonts w:ascii="Times New Roman" w:hAnsi="Times New Roman" w:cs="Times New Roman"/>
          <w:bCs/>
          <w:sz w:val="24"/>
          <w:szCs w:val="24"/>
        </w:rPr>
        <w:t>study’s</w:t>
      </w:r>
      <w:proofErr w:type="gramEnd"/>
      <w:r w:rsidRPr="00430494">
        <w:rPr>
          <w:rFonts w:ascii="Times New Roman" w:hAnsi="Times New Roman" w:cs="Times New Roman"/>
          <w:bCs/>
          <w:sz w:val="24"/>
          <w:szCs w:val="24"/>
        </w:rPr>
        <w:t xml:space="preserve"> appeared to be higher (63.4% vs 44.4%). It should be noted that Russell </w:t>
      </w:r>
      <w:r w:rsidR="00B478B9" w:rsidRPr="00430494">
        <w:rPr>
          <w:rFonts w:ascii="Times New Roman" w:hAnsi="Times New Roman" w:cs="Times New Roman"/>
          <w:bCs/>
          <w:sz w:val="24"/>
          <w:szCs w:val="24"/>
        </w:rPr>
        <w:t>et al.</w:t>
      </w:r>
      <w:r w:rsidR="006757B9" w:rsidRPr="00430494">
        <w:rPr>
          <w:rFonts w:ascii="Times New Roman" w:hAnsi="Times New Roman" w:cs="Times New Roman"/>
          <w:bCs/>
          <w:sz w:val="24"/>
          <w:szCs w:val="24"/>
        </w:rPr>
        <w:t>’s</w:t>
      </w:r>
      <w:r w:rsidR="00B478B9" w:rsidRPr="00430494">
        <w:rPr>
          <w:rFonts w:ascii="Times New Roman" w:hAnsi="Times New Roman" w:cs="Times New Roman"/>
          <w:bCs/>
          <w:sz w:val="24"/>
          <w:szCs w:val="24"/>
        </w:rPr>
        <w:t xml:space="preserve"> </w:t>
      </w:r>
      <w:r w:rsidRPr="00430494">
        <w:rPr>
          <w:rFonts w:ascii="Times New Roman" w:hAnsi="Times New Roman" w:cs="Times New Roman"/>
          <w:bCs/>
          <w:sz w:val="24"/>
          <w:szCs w:val="24"/>
        </w:rPr>
        <w:t>(2016) study was based on both autistic males and females</w:t>
      </w:r>
      <w:r w:rsidR="00415C14" w:rsidRPr="00430494">
        <w:rPr>
          <w:rFonts w:ascii="Times New Roman" w:hAnsi="Times New Roman" w:cs="Times New Roman"/>
          <w:bCs/>
          <w:sz w:val="24"/>
          <w:szCs w:val="24"/>
        </w:rPr>
        <w:t>,</w:t>
      </w:r>
      <w:r w:rsidRPr="00430494">
        <w:rPr>
          <w:rFonts w:ascii="Times New Roman" w:hAnsi="Times New Roman" w:cs="Times New Roman"/>
          <w:bCs/>
          <w:sz w:val="24"/>
          <w:szCs w:val="24"/>
        </w:rPr>
        <w:t xml:space="preserve"> whereas the current study has only been able to examine the female data. This may explain some of the slight discrepancies in figures. </w:t>
      </w:r>
    </w:p>
    <w:p w14:paraId="3ED6CD8D" w14:textId="3BAA856F"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bCs/>
          <w:sz w:val="24"/>
          <w:szCs w:val="24"/>
        </w:rPr>
        <w:lastRenderedPageBreak/>
        <w:t xml:space="preserve">      </w:t>
      </w:r>
      <w:r w:rsidR="00FC4A5B" w:rsidRPr="00430494">
        <w:rPr>
          <w:rFonts w:ascii="Times New Roman" w:hAnsi="Times New Roman" w:cs="Times New Roman"/>
          <w:bCs/>
          <w:sz w:val="24"/>
          <w:szCs w:val="24"/>
        </w:rPr>
        <w:t xml:space="preserve">Higher rates of ADHD and OCD among </w:t>
      </w:r>
      <w:r w:rsidRPr="00430494">
        <w:rPr>
          <w:rFonts w:ascii="Times New Roman" w:hAnsi="Times New Roman" w:cs="Times New Roman"/>
          <w:bCs/>
          <w:sz w:val="24"/>
          <w:szCs w:val="24"/>
        </w:rPr>
        <w:t xml:space="preserve">those women who </w:t>
      </w:r>
      <w:r w:rsidR="00FC4A5B" w:rsidRPr="00430494">
        <w:rPr>
          <w:rFonts w:ascii="Times New Roman" w:hAnsi="Times New Roman" w:cs="Times New Roman"/>
          <w:bCs/>
          <w:sz w:val="24"/>
          <w:szCs w:val="24"/>
        </w:rPr>
        <w:t xml:space="preserve">were </w:t>
      </w:r>
      <w:r w:rsidRPr="00430494">
        <w:rPr>
          <w:rFonts w:ascii="Times New Roman" w:hAnsi="Times New Roman" w:cs="Times New Roman"/>
          <w:bCs/>
          <w:sz w:val="24"/>
          <w:szCs w:val="24"/>
        </w:rPr>
        <w:t xml:space="preserve">diagnosed </w:t>
      </w:r>
      <w:r w:rsidR="00FC4A5B" w:rsidRPr="00430494">
        <w:rPr>
          <w:rFonts w:ascii="Times New Roman" w:hAnsi="Times New Roman" w:cs="Times New Roman"/>
          <w:bCs/>
          <w:sz w:val="24"/>
          <w:szCs w:val="24"/>
        </w:rPr>
        <w:t xml:space="preserve">than </w:t>
      </w:r>
      <w:r w:rsidRPr="00430494">
        <w:rPr>
          <w:rFonts w:ascii="Times New Roman" w:hAnsi="Times New Roman" w:cs="Times New Roman"/>
          <w:bCs/>
          <w:sz w:val="24"/>
          <w:szCs w:val="24"/>
        </w:rPr>
        <w:t xml:space="preserve">those who are </w:t>
      </w:r>
      <w:r w:rsidR="00FC4A5B" w:rsidRPr="00430494">
        <w:rPr>
          <w:rFonts w:ascii="Times New Roman" w:hAnsi="Times New Roman" w:cs="Times New Roman"/>
          <w:bCs/>
          <w:sz w:val="24"/>
          <w:szCs w:val="24"/>
        </w:rPr>
        <w:t xml:space="preserve">were </w:t>
      </w:r>
      <w:r w:rsidRPr="00430494">
        <w:rPr>
          <w:rFonts w:ascii="Times New Roman" w:hAnsi="Times New Roman" w:cs="Times New Roman"/>
          <w:bCs/>
          <w:sz w:val="24"/>
          <w:szCs w:val="24"/>
        </w:rPr>
        <w:t>potentially undiagnosed</w:t>
      </w:r>
      <w:r w:rsidR="00FC4A5B" w:rsidRPr="00430494">
        <w:rPr>
          <w:rFonts w:ascii="Times New Roman" w:hAnsi="Times New Roman" w:cs="Times New Roman"/>
          <w:bCs/>
          <w:sz w:val="24"/>
          <w:szCs w:val="24"/>
        </w:rPr>
        <w:t xml:space="preserve"> are in line with arguments put forward by </w:t>
      </w:r>
      <w:proofErr w:type="spellStart"/>
      <w:r w:rsidRPr="00430494">
        <w:rPr>
          <w:rFonts w:ascii="Times New Roman" w:hAnsi="Times New Roman" w:cs="Times New Roman"/>
          <w:sz w:val="24"/>
          <w:szCs w:val="24"/>
        </w:rPr>
        <w:t>Dworzynski</w:t>
      </w:r>
      <w:proofErr w:type="spellEnd"/>
      <w:r w:rsidR="00B478B9"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(2012)</w:t>
      </w:r>
      <w:r w:rsidR="00FC4A5B" w:rsidRPr="00430494">
        <w:rPr>
          <w:rFonts w:ascii="Times New Roman" w:hAnsi="Times New Roman" w:cs="Times New Roman"/>
          <w:sz w:val="24"/>
          <w:szCs w:val="24"/>
        </w:rPr>
        <w:t>, who</w:t>
      </w:r>
      <w:r w:rsidR="00415C14" w:rsidRPr="00430494">
        <w:rPr>
          <w:rFonts w:ascii="Times New Roman" w:hAnsi="Times New Roman" w:cs="Times New Roman"/>
          <w:sz w:val="24"/>
          <w:szCs w:val="24"/>
        </w:rPr>
        <w:t xml:space="preserve"> suggest</w:t>
      </w:r>
      <w:r w:rsidRPr="00430494">
        <w:rPr>
          <w:rFonts w:ascii="Times New Roman" w:hAnsi="Times New Roman" w:cs="Times New Roman"/>
          <w:sz w:val="24"/>
          <w:szCs w:val="24"/>
        </w:rPr>
        <w:t xml:space="preserve"> that </w:t>
      </w:r>
      <w:proofErr w:type="gramStart"/>
      <w:r w:rsidRPr="00430494">
        <w:rPr>
          <w:rFonts w:ascii="Times New Roman" w:hAnsi="Times New Roman" w:cs="Times New Roman"/>
          <w:sz w:val="24"/>
          <w:szCs w:val="24"/>
        </w:rPr>
        <w:t>in order for</w:t>
      </w:r>
      <w:proofErr w:type="gramEnd"/>
      <w:r w:rsidRPr="00430494">
        <w:rPr>
          <w:rFonts w:ascii="Times New Roman" w:hAnsi="Times New Roman" w:cs="Times New Roman"/>
          <w:sz w:val="24"/>
          <w:szCs w:val="24"/>
        </w:rPr>
        <w:t xml:space="preserve"> girls to be diagnosed with autism they require a greater number of external behavioural problems than boys. In their study, females who scored high on</w:t>
      </w:r>
      <w:r w:rsidR="00FA2443" w:rsidRPr="00430494">
        <w:rPr>
          <w:rFonts w:ascii="Times New Roman" w:hAnsi="Times New Roman" w:cs="Times New Roman"/>
          <w:sz w:val="24"/>
          <w:szCs w:val="24"/>
        </w:rPr>
        <w:t xml:space="preserve"> the CAST</w:t>
      </w:r>
      <w:r w:rsidRPr="00430494">
        <w:rPr>
          <w:rFonts w:ascii="Times New Roman" w:hAnsi="Times New Roman" w:cs="Times New Roman"/>
          <w:sz w:val="24"/>
          <w:szCs w:val="24"/>
        </w:rPr>
        <w:t xml:space="preserve"> but who had less hyperactivity and behavioural problems, possibly due to internalising of traits, were less likely to receive a diagnosis than females and males with these presenting issues. This may explain why diagnosed women in the current study were more likely to have ADHD and OCD than potentially autistic women, as they possess some external behavioural symptoms.</w:t>
      </w:r>
    </w:p>
    <w:p w14:paraId="51987EB3" w14:textId="6931B20B" w:rsidR="009A4753" w:rsidRPr="00430494" w:rsidRDefault="00661B78" w:rsidP="00EA03DB">
      <w:pPr>
        <w:spacing w:line="480" w:lineRule="auto"/>
        <w:ind w:firstLine="720"/>
        <w:rPr>
          <w:rFonts w:ascii="Times New Roman" w:hAnsi="Times New Roman" w:cs="Times New Roman"/>
          <w:bCs/>
          <w:sz w:val="24"/>
          <w:szCs w:val="24"/>
        </w:rPr>
      </w:pPr>
      <w:r w:rsidRPr="00430494">
        <w:rPr>
          <w:rFonts w:ascii="Times New Roman" w:hAnsi="Times New Roman" w:cs="Times New Roman"/>
          <w:sz w:val="24"/>
          <w:szCs w:val="24"/>
        </w:rPr>
        <w:t>Taken</w:t>
      </w:r>
      <w:r w:rsidR="009A4753" w:rsidRPr="00430494">
        <w:rPr>
          <w:rFonts w:ascii="Times New Roman" w:hAnsi="Times New Roman" w:cs="Times New Roman"/>
          <w:sz w:val="24"/>
          <w:szCs w:val="24"/>
        </w:rPr>
        <w:t xml:space="preserve"> together</w:t>
      </w:r>
      <w:r w:rsidRPr="00430494">
        <w:rPr>
          <w:rFonts w:ascii="Times New Roman" w:hAnsi="Times New Roman" w:cs="Times New Roman"/>
          <w:sz w:val="24"/>
          <w:szCs w:val="24"/>
        </w:rPr>
        <w:t>, results of Study 1</w:t>
      </w:r>
      <w:r w:rsidR="009A4753" w:rsidRPr="00430494">
        <w:rPr>
          <w:rFonts w:ascii="Times New Roman" w:hAnsi="Times New Roman" w:cs="Times New Roman"/>
          <w:sz w:val="24"/>
          <w:szCs w:val="24"/>
        </w:rPr>
        <w:t xml:space="preserve"> provide some support for the </w:t>
      </w:r>
      <w:r w:rsidR="00AE2835" w:rsidRPr="00430494">
        <w:rPr>
          <w:rFonts w:ascii="Times New Roman" w:hAnsi="Times New Roman" w:cs="Times New Roman"/>
          <w:sz w:val="24"/>
          <w:szCs w:val="24"/>
        </w:rPr>
        <w:t>FPT</w:t>
      </w:r>
      <w:r w:rsidR="009A4753" w:rsidRPr="00430494">
        <w:rPr>
          <w:rFonts w:ascii="Times New Roman" w:hAnsi="Times New Roman" w:cs="Times New Roman"/>
          <w:sz w:val="24"/>
          <w:szCs w:val="24"/>
        </w:rPr>
        <w:t xml:space="preserve">. </w:t>
      </w:r>
      <w:r w:rsidR="002E69AC" w:rsidRPr="00430494">
        <w:rPr>
          <w:rFonts w:ascii="Times New Roman" w:hAnsi="Times New Roman" w:cs="Times New Roman"/>
          <w:sz w:val="24"/>
          <w:szCs w:val="24"/>
        </w:rPr>
        <w:t>In particular</w:t>
      </w:r>
      <w:r w:rsidR="009A4753" w:rsidRPr="00430494">
        <w:rPr>
          <w:rFonts w:ascii="Times New Roman" w:hAnsi="Times New Roman" w:cs="Times New Roman"/>
          <w:sz w:val="24"/>
          <w:szCs w:val="24"/>
        </w:rPr>
        <w:t>, the types of other psychiatric diagnoses seen in females in the potential ASC group compared to those seen in the</w:t>
      </w:r>
      <w:r w:rsidR="00A26E8F" w:rsidRPr="00430494">
        <w:rPr>
          <w:rFonts w:ascii="Times New Roman" w:hAnsi="Times New Roman" w:cs="Times New Roman"/>
          <w:sz w:val="24"/>
          <w:szCs w:val="24"/>
        </w:rPr>
        <w:t xml:space="preserve"> diagno</w:t>
      </w:r>
      <w:r w:rsidR="002E69AC" w:rsidRPr="00430494">
        <w:rPr>
          <w:rFonts w:ascii="Times New Roman" w:hAnsi="Times New Roman" w:cs="Times New Roman"/>
          <w:sz w:val="24"/>
          <w:szCs w:val="24"/>
        </w:rPr>
        <w:t>s</w:t>
      </w:r>
      <w:r w:rsidR="00A26E8F" w:rsidRPr="00430494">
        <w:rPr>
          <w:rFonts w:ascii="Times New Roman" w:hAnsi="Times New Roman" w:cs="Times New Roman"/>
          <w:sz w:val="24"/>
          <w:szCs w:val="24"/>
        </w:rPr>
        <w:t>ed</w:t>
      </w:r>
      <w:r w:rsidR="009A4753" w:rsidRPr="00430494">
        <w:rPr>
          <w:rFonts w:ascii="Times New Roman" w:hAnsi="Times New Roman" w:cs="Times New Roman"/>
          <w:sz w:val="24"/>
          <w:szCs w:val="24"/>
        </w:rPr>
        <w:t xml:space="preserve"> ASC group suggest different behavioural manifestations of symptoms. However, further examination of </w:t>
      </w:r>
      <w:r w:rsidR="002E69AC" w:rsidRPr="00430494">
        <w:rPr>
          <w:rFonts w:ascii="Times New Roman" w:hAnsi="Times New Roman" w:cs="Times New Roman"/>
          <w:sz w:val="24"/>
          <w:szCs w:val="24"/>
        </w:rPr>
        <w:t>potentially autistic women</w:t>
      </w:r>
      <w:r w:rsidR="009A4753" w:rsidRPr="00430494">
        <w:rPr>
          <w:rFonts w:ascii="Times New Roman" w:hAnsi="Times New Roman" w:cs="Times New Roman"/>
          <w:sz w:val="24"/>
          <w:szCs w:val="24"/>
        </w:rPr>
        <w:t xml:space="preserve"> is required to fully understand their profile. </w:t>
      </w:r>
      <w:r w:rsidR="002E69AC" w:rsidRPr="00430494">
        <w:rPr>
          <w:rFonts w:ascii="Times New Roman" w:hAnsi="Times New Roman" w:cs="Times New Roman"/>
          <w:sz w:val="24"/>
          <w:szCs w:val="24"/>
        </w:rPr>
        <w:t>For example</w:t>
      </w:r>
      <w:r w:rsidR="009A4753" w:rsidRPr="00430494">
        <w:rPr>
          <w:rFonts w:ascii="Times New Roman" w:hAnsi="Times New Roman" w:cs="Times New Roman"/>
          <w:sz w:val="24"/>
          <w:szCs w:val="24"/>
        </w:rPr>
        <w:t xml:space="preserve">, the current study has not tested whether those females in the potentially autistic group present with less social impairments than those who are diagnosed, as the </w:t>
      </w:r>
      <w:r w:rsidR="002E69AC" w:rsidRPr="00430494">
        <w:rPr>
          <w:rFonts w:ascii="Times New Roman" w:hAnsi="Times New Roman" w:cs="Times New Roman"/>
          <w:sz w:val="24"/>
          <w:szCs w:val="24"/>
        </w:rPr>
        <w:t xml:space="preserve">FPT </w:t>
      </w:r>
      <w:r w:rsidR="009A4753" w:rsidRPr="00430494">
        <w:rPr>
          <w:rFonts w:ascii="Times New Roman" w:hAnsi="Times New Roman" w:cs="Times New Roman"/>
          <w:sz w:val="24"/>
          <w:szCs w:val="24"/>
        </w:rPr>
        <w:t>would suggest</w:t>
      </w:r>
      <w:r w:rsidR="006C063C" w:rsidRPr="00430494">
        <w:rPr>
          <w:rFonts w:ascii="Times New Roman" w:hAnsi="Times New Roman" w:cs="Times New Roman"/>
          <w:sz w:val="24"/>
          <w:szCs w:val="24"/>
        </w:rPr>
        <w:t>, especially given their slight empathy advantage</w:t>
      </w:r>
      <w:r w:rsidR="009A4753" w:rsidRPr="00430494">
        <w:rPr>
          <w:rFonts w:ascii="Times New Roman" w:hAnsi="Times New Roman" w:cs="Times New Roman"/>
          <w:sz w:val="24"/>
          <w:szCs w:val="24"/>
        </w:rPr>
        <w:t xml:space="preserve">. </w:t>
      </w:r>
      <w:r w:rsidR="007A25D9" w:rsidRPr="00430494">
        <w:rPr>
          <w:rFonts w:ascii="Times New Roman" w:hAnsi="Times New Roman" w:cs="Times New Roman"/>
          <w:sz w:val="24"/>
          <w:szCs w:val="24"/>
        </w:rPr>
        <w:t xml:space="preserve">Accordingly, Study 2 </w:t>
      </w:r>
      <w:r w:rsidR="00C14549" w:rsidRPr="00430494">
        <w:rPr>
          <w:rFonts w:ascii="Times New Roman" w:hAnsi="Times New Roman" w:cs="Times New Roman"/>
          <w:sz w:val="24"/>
          <w:szCs w:val="24"/>
        </w:rPr>
        <w:t>explores</w:t>
      </w:r>
      <w:r w:rsidR="009A4753" w:rsidRPr="00430494">
        <w:rPr>
          <w:rFonts w:ascii="Times New Roman" w:hAnsi="Times New Roman" w:cs="Times New Roman"/>
          <w:sz w:val="24"/>
          <w:szCs w:val="24"/>
        </w:rPr>
        <w:t xml:space="preserve"> differences in social </w:t>
      </w:r>
      <w:r w:rsidR="00314EEC" w:rsidRPr="00430494">
        <w:rPr>
          <w:rFonts w:ascii="Times New Roman" w:hAnsi="Times New Roman" w:cs="Times New Roman"/>
          <w:sz w:val="24"/>
          <w:szCs w:val="24"/>
        </w:rPr>
        <w:t xml:space="preserve">functioning </w:t>
      </w:r>
      <w:r w:rsidR="009A4753" w:rsidRPr="00430494">
        <w:rPr>
          <w:rFonts w:ascii="Times New Roman" w:hAnsi="Times New Roman" w:cs="Times New Roman"/>
          <w:sz w:val="24"/>
          <w:szCs w:val="24"/>
        </w:rPr>
        <w:t xml:space="preserve">between diagnosed autistic females and potentially autistic females, as well as </w:t>
      </w:r>
      <w:r w:rsidR="00314EEC" w:rsidRPr="00430494">
        <w:rPr>
          <w:rFonts w:ascii="Times New Roman" w:hAnsi="Times New Roman" w:cs="Times New Roman"/>
          <w:sz w:val="24"/>
          <w:szCs w:val="24"/>
        </w:rPr>
        <w:t>the association between social functioning and self-monitoring</w:t>
      </w:r>
      <w:r w:rsidR="00321975" w:rsidRPr="00430494">
        <w:rPr>
          <w:rFonts w:ascii="Times New Roman" w:hAnsi="Times New Roman" w:cs="Times New Roman"/>
          <w:sz w:val="24"/>
          <w:szCs w:val="24"/>
        </w:rPr>
        <w:t xml:space="preserve"> (a proxy for camouflaging)</w:t>
      </w:r>
      <w:r w:rsidR="009A4753" w:rsidRPr="00430494">
        <w:rPr>
          <w:rFonts w:ascii="Times New Roman" w:hAnsi="Times New Roman" w:cs="Times New Roman"/>
          <w:sz w:val="24"/>
          <w:szCs w:val="24"/>
        </w:rPr>
        <w:t xml:space="preserve">. </w:t>
      </w:r>
      <w:r w:rsidR="003B1E13" w:rsidRPr="00430494">
        <w:rPr>
          <w:rFonts w:ascii="Times New Roman" w:hAnsi="Times New Roman" w:cs="Times New Roman"/>
          <w:sz w:val="24"/>
          <w:szCs w:val="24"/>
        </w:rPr>
        <w:t xml:space="preserve">Secondly, Study 1 </w:t>
      </w:r>
      <w:r w:rsidR="009A4753" w:rsidRPr="00430494">
        <w:rPr>
          <w:rFonts w:ascii="Times New Roman" w:hAnsi="Times New Roman" w:cs="Times New Roman"/>
          <w:sz w:val="24"/>
          <w:szCs w:val="24"/>
        </w:rPr>
        <w:t xml:space="preserve">only looked at diagnosed psychiatric conditions. </w:t>
      </w:r>
      <w:r w:rsidR="00695822" w:rsidRPr="00430494">
        <w:rPr>
          <w:rFonts w:ascii="Times New Roman" w:hAnsi="Times New Roman" w:cs="Times New Roman"/>
          <w:sz w:val="24"/>
          <w:szCs w:val="24"/>
        </w:rPr>
        <w:t>As already discussed, i</w:t>
      </w:r>
      <w:r w:rsidR="009A4753" w:rsidRPr="00430494">
        <w:rPr>
          <w:rFonts w:ascii="Times New Roman" w:hAnsi="Times New Roman" w:cs="Times New Roman"/>
          <w:sz w:val="24"/>
          <w:szCs w:val="24"/>
        </w:rPr>
        <w:t>t is possible that those with an autism diagnosis are better known to services and therefore more likely to receive other psychiatric diagnoses</w:t>
      </w:r>
      <w:r w:rsidR="00695822" w:rsidRPr="00430494">
        <w:rPr>
          <w:rFonts w:ascii="Times New Roman" w:hAnsi="Times New Roman" w:cs="Times New Roman"/>
          <w:sz w:val="24"/>
          <w:szCs w:val="24"/>
        </w:rPr>
        <w:t xml:space="preserve"> from clinicians</w:t>
      </w:r>
      <w:r w:rsidR="009A4753" w:rsidRPr="00430494">
        <w:rPr>
          <w:rFonts w:ascii="Times New Roman" w:hAnsi="Times New Roman" w:cs="Times New Roman"/>
          <w:sz w:val="24"/>
          <w:szCs w:val="24"/>
        </w:rPr>
        <w:t xml:space="preserve">. Therefore, Study 2 </w:t>
      </w:r>
      <w:r w:rsidR="00E612F9" w:rsidRPr="00430494">
        <w:rPr>
          <w:rFonts w:ascii="Times New Roman" w:hAnsi="Times New Roman" w:cs="Times New Roman"/>
          <w:sz w:val="24"/>
          <w:szCs w:val="24"/>
        </w:rPr>
        <w:t>compared diagnosed autistic and potentially autistic women for</w:t>
      </w:r>
      <w:r w:rsidR="00695822" w:rsidRPr="00430494">
        <w:rPr>
          <w:rFonts w:ascii="Times New Roman" w:hAnsi="Times New Roman" w:cs="Times New Roman"/>
          <w:sz w:val="24"/>
          <w:szCs w:val="24"/>
        </w:rPr>
        <w:t xml:space="preserve"> undiagnosed mental health problems by administering self-report measures of</w:t>
      </w:r>
      <w:r w:rsidR="009A4753" w:rsidRPr="00430494">
        <w:rPr>
          <w:rFonts w:ascii="Times New Roman" w:hAnsi="Times New Roman" w:cs="Times New Roman"/>
          <w:sz w:val="24"/>
          <w:szCs w:val="24"/>
        </w:rPr>
        <w:t xml:space="preserve"> depression and anxiety. </w:t>
      </w:r>
      <w:r w:rsidR="005A7BDE" w:rsidRPr="00430494">
        <w:rPr>
          <w:rFonts w:ascii="Times New Roman" w:hAnsi="Times New Roman" w:cs="Times New Roman"/>
          <w:sz w:val="24"/>
          <w:szCs w:val="24"/>
        </w:rPr>
        <w:t xml:space="preserve">Finally, for diagnosed autistic women, information was collected not only about the age of ASC diagnosis but </w:t>
      </w:r>
      <w:r w:rsidR="005A7BDE" w:rsidRPr="00430494">
        <w:rPr>
          <w:rFonts w:ascii="Times New Roman" w:hAnsi="Times New Roman" w:cs="Times New Roman"/>
          <w:sz w:val="24"/>
          <w:szCs w:val="24"/>
        </w:rPr>
        <w:lastRenderedPageBreak/>
        <w:t>the ages of all other psychiatric diagnoses. In this way, Study 2 aimed to build a typical timeline of mental health diagnoses among women with autism.</w:t>
      </w:r>
    </w:p>
    <w:p w14:paraId="6241891E" w14:textId="77777777" w:rsidR="009A4753" w:rsidRPr="00430494" w:rsidRDefault="009A4753" w:rsidP="00EA03DB">
      <w:pPr>
        <w:spacing w:line="480" w:lineRule="auto"/>
        <w:ind w:firstLine="720"/>
        <w:rPr>
          <w:rFonts w:ascii="Times New Roman" w:hAnsi="Times New Roman" w:cs="Times New Roman"/>
          <w:bCs/>
          <w:sz w:val="24"/>
          <w:szCs w:val="24"/>
        </w:rPr>
      </w:pPr>
    </w:p>
    <w:p w14:paraId="50CE0844" w14:textId="77777777" w:rsidR="009A4753" w:rsidRPr="00430494" w:rsidRDefault="009A4753" w:rsidP="00EA03DB">
      <w:pPr>
        <w:spacing w:line="480" w:lineRule="auto"/>
        <w:rPr>
          <w:rFonts w:ascii="Times New Roman" w:hAnsi="Times New Roman" w:cs="Times New Roman"/>
          <w:color w:val="000000" w:themeColor="text1"/>
          <w:sz w:val="24"/>
          <w:szCs w:val="24"/>
        </w:rPr>
      </w:pPr>
    </w:p>
    <w:p w14:paraId="1E6A57AF" w14:textId="77777777" w:rsidR="002227E8" w:rsidRPr="00430494" w:rsidRDefault="002227E8" w:rsidP="00EA03DB">
      <w:pPr>
        <w:spacing w:line="480" w:lineRule="auto"/>
        <w:ind w:firstLine="720"/>
        <w:rPr>
          <w:rFonts w:ascii="Times New Roman" w:hAnsi="Times New Roman" w:cs="Times New Roman"/>
          <w:color w:val="000000" w:themeColor="text1"/>
          <w:sz w:val="24"/>
          <w:szCs w:val="24"/>
        </w:rPr>
      </w:pPr>
    </w:p>
    <w:p w14:paraId="0E61B225" w14:textId="6843A7C2" w:rsidR="00CF5769" w:rsidRPr="00430494" w:rsidRDefault="00CF5769"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br w:type="page"/>
      </w:r>
    </w:p>
    <w:p w14:paraId="00361B1D" w14:textId="77777777" w:rsidR="009D31C8" w:rsidRPr="00430494" w:rsidRDefault="009D31C8" w:rsidP="00EA03DB">
      <w:pPr>
        <w:spacing w:line="480" w:lineRule="auto"/>
        <w:rPr>
          <w:rFonts w:ascii="Times New Roman" w:hAnsi="Times New Roman" w:cs="Times New Roman"/>
          <w:b/>
          <w:sz w:val="24"/>
          <w:szCs w:val="24"/>
        </w:rPr>
      </w:pPr>
      <w:r w:rsidRPr="00430494">
        <w:rPr>
          <w:rFonts w:ascii="Times New Roman" w:hAnsi="Times New Roman" w:cs="Times New Roman"/>
          <w:b/>
          <w:sz w:val="24"/>
          <w:szCs w:val="24"/>
        </w:rPr>
        <w:lastRenderedPageBreak/>
        <w:br w:type="page"/>
      </w:r>
    </w:p>
    <w:p w14:paraId="445C8FBA" w14:textId="6709DB7C" w:rsidR="00CF5769" w:rsidRPr="00430494" w:rsidRDefault="00CF5769" w:rsidP="00C2623F">
      <w:pPr>
        <w:pStyle w:val="Heading1"/>
      </w:pPr>
      <w:r w:rsidRPr="00430494">
        <w:lastRenderedPageBreak/>
        <w:t>CHAPTER 4</w:t>
      </w:r>
    </w:p>
    <w:p w14:paraId="36297F7B" w14:textId="05127313" w:rsidR="009A4753" w:rsidRPr="00430494" w:rsidRDefault="009A4753" w:rsidP="00EA03DB">
      <w:pPr>
        <w:spacing w:line="480" w:lineRule="auto"/>
        <w:jc w:val="center"/>
        <w:rPr>
          <w:rFonts w:ascii="Times New Roman" w:hAnsi="Times New Roman" w:cs="Times New Roman"/>
          <w:b/>
          <w:sz w:val="24"/>
          <w:szCs w:val="24"/>
        </w:rPr>
      </w:pPr>
      <w:r w:rsidRPr="00430494">
        <w:rPr>
          <w:rFonts w:ascii="Times New Roman" w:hAnsi="Times New Roman" w:cs="Times New Roman"/>
          <w:b/>
          <w:sz w:val="24"/>
          <w:szCs w:val="24"/>
        </w:rPr>
        <w:t>Study 2</w:t>
      </w:r>
      <w:r w:rsidR="00CF5769" w:rsidRPr="00430494">
        <w:rPr>
          <w:rFonts w:ascii="Times New Roman" w:hAnsi="Times New Roman" w:cs="Times New Roman"/>
          <w:b/>
          <w:sz w:val="24"/>
          <w:szCs w:val="24"/>
        </w:rPr>
        <w:t>:</w:t>
      </w:r>
      <w:r w:rsidR="006453E8" w:rsidRPr="00430494">
        <w:rPr>
          <w:rFonts w:ascii="Times New Roman" w:hAnsi="Times New Roman" w:cs="Times New Roman"/>
          <w:b/>
          <w:sz w:val="24"/>
          <w:szCs w:val="24"/>
        </w:rPr>
        <w:t xml:space="preserve"> A Comparison of Social, Emotional, and Behavioural Traits between Potentially Autistic Females and Diagnosed Autistic Females</w:t>
      </w:r>
      <w:r w:rsidR="00CF5769" w:rsidRPr="00430494">
        <w:rPr>
          <w:rFonts w:ascii="Times New Roman" w:hAnsi="Times New Roman" w:cs="Times New Roman"/>
          <w:b/>
          <w:sz w:val="24"/>
          <w:szCs w:val="24"/>
        </w:rPr>
        <w:t xml:space="preserve"> </w:t>
      </w:r>
    </w:p>
    <w:p w14:paraId="402D266B" w14:textId="77777777" w:rsidR="006453E8" w:rsidRPr="00430494" w:rsidRDefault="006453E8" w:rsidP="00EA03DB">
      <w:pPr>
        <w:spacing w:line="480" w:lineRule="auto"/>
        <w:jc w:val="center"/>
        <w:rPr>
          <w:rFonts w:ascii="Times New Roman" w:hAnsi="Times New Roman" w:cs="Times New Roman"/>
          <w:b/>
          <w:sz w:val="24"/>
          <w:szCs w:val="24"/>
        </w:rPr>
      </w:pPr>
    </w:p>
    <w:p w14:paraId="710C5784" w14:textId="395115FB" w:rsidR="009A4753" w:rsidRPr="00430494" w:rsidRDefault="00693A87" w:rsidP="00C2623F">
      <w:pPr>
        <w:pStyle w:val="Heading2"/>
      </w:pPr>
      <w:r w:rsidRPr="00430494">
        <w:t>4.1.</w:t>
      </w:r>
      <w:r w:rsidRPr="00430494">
        <w:tab/>
      </w:r>
      <w:r w:rsidR="009A4753" w:rsidRPr="00430494">
        <w:t>Introduction</w:t>
      </w:r>
    </w:p>
    <w:p w14:paraId="018647E3" w14:textId="376E91E6" w:rsidR="009A4753" w:rsidRPr="00430494" w:rsidRDefault="009A4753" w:rsidP="00EA03DB">
      <w:pPr>
        <w:spacing w:line="480" w:lineRule="auto"/>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t xml:space="preserve">In Chapter 3 </w:t>
      </w:r>
      <w:proofErr w:type="gramStart"/>
      <w:r w:rsidRPr="00430494">
        <w:rPr>
          <w:rFonts w:ascii="Times New Roman" w:eastAsia="Times New Roman" w:hAnsi="Times New Roman" w:cs="Times New Roman"/>
          <w:sz w:val="24"/>
          <w:szCs w:val="24"/>
        </w:rPr>
        <w:t>a large number of</w:t>
      </w:r>
      <w:proofErr w:type="gramEnd"/>
      <w:r w:rsidRPr="00430494">
        <w:rPr>
          <w:rFonts w:ascii="Times New Roman" w:eastAsia="Times New Roman" w:hAnsi="Times New Roman" w:cs="Times New Roman"/>
          <w:sz w:val="24"/>
          <w:szCs w:val="24"/>
        </w:rPr>
        <w:t xml:space="preserve"> potentially autistic women without diagnoses were identified. These women had a slight but significant empathy advantage relative to diagnosed autistic females</w:t>
      </w:r>
      <w:r w:rsidR="006278E8" w:rsidRPr="00430494">
        <w:rPr>
          <w:rFonts w:ascii="Times New Roman" w:eastAsia="Times New Roman" w:hAnsi="Times New Roman" w:cs="Times New Roman"/>
          <w:sz w:val="24"/>
          <w:szCs w:val="24"/>
        </w:rPr>
        <w:t xml:space="preserve">, specifically </w:t>
      </w:r>
      <w:r w:rsidR="006C4EEA" w:rsidRPr="00430494">
        <w:rPr>
          <w:rFonts w:ascii="Times New Roman" w:eastAsia="Times New Roman" w:hAnsi="Times New Roman" w:cs="Times New Roman"/>
          <w:sz w:val="24"/>
          <w:szCs w:val="24"/>
        </w:rPr>
        <w:t xml:space="preserve">in </w:t>
      </w:r>
      <w:r w:rsidR="00937E1D" w:rsidRPr="00430494">
        <w:rPr>
          <w:rFonts w:ascii="Times New Roman" w:eastAsia="Times New Roman" w:hAnsi="Times New Roman" w:cs="Times New Roman"/>
          <w:sz w:val="24"/>
          <w:szCs w:val="24"/>
        </w:rPr>
        <w:t>cognitive empathy</w:t>
      </w:r>
      <w:r w:rsidRPr="00430494">
        <w:rPr>
          <w:rFonts w:ascii="Times New Roman" w:eastAsia="Times New Roman" w:hAnsi="Times New Roman" w:cs="Times New Roman"/>
          <w:sz w:val="24"/>
          <w:szCs w:val="24"/>
        </w:rPr>
        <w:t>, were more likely to be diagnosed with BPD tha</w:t>
      </w:r>
      <w:r w:rsidR="00180B80" w:rsidRPr="00430494">
        <w:rPr>
          <w:rFonts w:ascii="Times New Roman" w:eastAsia="Times New Roman" w:hAnsi="Times New Roman" w:cs="Times New Roman"/>
          <w:sz w:val="24"/>
          <w:szCs w:val="24"/>
        </w:rPr>
        <w:t>n</w:t>
      </w:r>
      <w:r w:rsidRPr="00430494">
        <w:rPr>
          <w:rFonts w:ascii="Times New Roman" w:eastAsia="Times New Roman" w:hAnsi="Times New Roman" w:cs="Times New Roman"/>
          <w:sz w:val="24"/>
          <w:szCs w:val="24"/>
        </w:rPr>
        <w:t xml:space="preserve"> diagnosed autistic </w:t>
      </w:r>
      <w:proofErr w:type="gramStart"/>
      <w:r w:rsidRPr="00430494">
        <w:rPr>
          <w:rFonts w:ascii="Times New Roman" w:eastAsia="Times New Roman" w:hAnsi="Times New Roman" w:cs="Times New Roman"/>
          <w:sz w:val="24"/>
          <w:szCs w:val="24"/>
        </w:rPr>
        <w:t>females, and</w:t>
      </w:r>
      <w:proofErr w:type="gramEnd"/>
      <w:r w:rsidRPr="00430494">
        <w:rPr>
          <w:rFonts w:ascii="Times New Roman" w:eastAsia="Times New Roman" w:hAnsi="Times New Roman" w:cs="Times New Roman"/>
          <w:sz w:val="24"/>
          <w:szCs w:val="24"/>
        </w:rPr>
        <w:t xml:space="preserve"> were more likely to have one or more other psychiatric diagnoses than their male counterparts. However, diagnosed autistic females were equally as likely as diagnosed autistic males, and more likely than potentially autistic women</w:t>
      </w:r>
      <w:r w:rsidR="00E62600" w:rsidRPr="00430494">
        <w:rPr>
          <w:rFonts w:ascii="Times New Roman" w:eastAsia="Times New Roman" w:hAnsi="Times New Roman" w:cs="Times New Roman"/>
          <w:sz w:val="24"/>
          <w:szCs w:val="24"/>
        </w:rPr>
        <w:t>,</w:t>
      </w:r>
      <w:r w:rsidRPr="00430494">
        <w:rPr>
          <w:rFonts w:ascii="Times New Roman" w:eastAsia="Times New Roman" w:hAnsi="Times New Roman" w:cs="Times New Roman"/>
          <w:sz w:val="24"/>
          <w:szCs w:val="24"/>
        </w:rPr>
        <w:t xml:space="preserve"> to have one or more psychiatric diagnoses. Additionally, they were more likely to be diagnosed with ADHD, OCD, and affective disorders than potentially autistic women. This study left several key questions unanswered, which this chapter aims to address. The first question is why </w:t>
      </w:r>
      <w:r w:rsidR="00E956AD" w:rsidRPr="00430494">
        <w:rPr>
          <w:rFonts w:ascii="Times New Roman" w:eastAsia="Times New Roman" w:hAnsi="Times New Roman" w:cs="Times New Roman"/>
          <w:sz w:val="24"/>
          <w:szCs w:val="24"/>
        </w:rPr>
        <w:t xml:space="preserve">might </w:t>
      </w:r>
      <w:r w:rsidRPr="00430494">
        <w:rPr>
          <w:rFonts w:ascii="Times New Roman" w:eastAsia="Times New Roman" w:hAnsi="Times New Roman" w:cs="Times New Roman"/>
          <w:sz w:val="24"/>
          <w:szCs w:val="24"/>
        </w:rPr>
        <w:t xml:space="preserve">these potentially autistic women </w:t>
      </w:r>
      <w:r w:rsidR="00E956AD" w:rsidRPr="00430494">
        <w:rPr>
          <w:rFonts w:ascii="Times New Roman" w:eastAsia="Times New Roman" w:hAnsi="Times New Roman" w:cs="Times New Roman"/>
          <w:sz w:val="24"/>
          <w:szCs w:val="24"/>
        </w:rPr>
        <w:t xml:space="preserve">be </w:t>
      </w:r>
      <w:r w:rsidRPr="00430494">
        <w:rPr>
          <w:rFonts w:ascii="Times New Roman" w:eastAsia="Times New Roman" w:hAnsi="Times New Roman" w:cs="Times New Roman"/>
          <w:sz w:val="24"/>
          <w:szCs w:val="24"/>
        </w:rPr>
        <w:t>undiagnosed? More specifically, as well as a slight empathy advantage</w:t>
      </w:r>
      <w:r w:rsidR="009136BF" w:rsidRPr="00430494">
        <w:rPr>
          <w:rFonts w:ascii="Times New Roman" w:eastAsia="Times New Roman" w:hAnsi="Times New Roman" w:cs="Times New Roman"/>
          <w:sz w:val="24"/>
          <w:szCs w:val="24"/>
        </w:rPr>
        <w:t>,</w:t>
      </w:r>
      <w:r w:rsidRPr="00430494">
        <w:rPr>
          <w:rFonts w:ascii="Times New Roman" w:eastAsia="Times New Roman" w:hAnsi="Times New Roman" w:cs="Times New Roman"/>
          <w:sz w:val="24"/>
          <w:szCs w:val="24"/>
        </w:rPr>
        <w:t xml:space="preserve"> do these women also have better social skills and do they use camouflaging strategies to mask autistic traits? Secondly, whilst potentially autistic women may have fewer mental health diagnoses than diagnosed autistic women, might they still have higher</w:t>
      </w:r>
      <w:r w:rsidR="00180B80" w:rsidRPr="00430494">
        <w:rPr>
          <w:rFonts w:ascii="Times New Roman" w:eastAsia="Times New Roman" w:hAnsi="Times New Roman" w:cs="Times New Roman"/>
          <w:sz w:val="24"/>
          <w:szCs w:val="24"/>
        </w:rPr>
        <w:t xml:space="preserve"> traits of</w:t>
      </w:r>
      <w:r w:rsidRPr="00430494">
        <w:rPr>
          <w:rFonts w:ascii="Times New Roman" w:eastAsia="Times New Roman" w:hAnsi="Times New Roman" w:cs="Times New Roman"/>
          <w:sz w:val="24"/>
          <w:szCs w:val="24"/>
        </w:rPr>
        <w:t xml:space="preserve"> anxiety and depress</w:t>
      </w:r>
      <w:r w:rsidR="00180B80" w:rsidRPr="00430494">
        <w:rPr>
          <w:rFonts w:ascii="Times New Roman" w:eastAsia="Times New Roman" w:hAnsi="Times New Roman" w:cs="Times New Roman"/>
          <w:sz w:val="24"/>
          <w:szCs w:val="24"/>
        </w:rPr>
        <w:t xml:space="preserve">ion </w:t>
      </w:r>
      <w:r w:rsidRPr="00430494">
        <w:rPr>
          <w:rFonts w:ascii="Times New Roman" w:eastAsia="Times New Roman" w:hAnsi="Times New Roman" w:cs="Times New Roman"/>
          <w:sz w:val="24"/>
          <w:szCs w:val="24"/>
        </w:rPr>
        <w:t xml:space="preserve">that have not been diagnosed? Finally, </w:t>
      </w:r>
      <w:r w:rsidR="00550C86" w:rsidRPr="00430494">
        <w:rPr>
          <w:rFonts w:ascii="Times New Roman" w:eastAsia="Times New Roman" w:hAnsi="Times New Roman" w:cs="Times New Roman"/>
          <w:sz w:val="24"/>
          <w:szCs w:val="24"/>
        </w:rPr>
        <w:t xml:space="preserve">do </w:t>
      </w:r>
      <w:r w:rsidR="009136BF" w:rsidRPr="00430494">
        <w:rPr>
          <w:rFonts w:ascii="Times New Roman" w:eastAsia="Times New Roman" w:hAnsi="Times New Roman" w:cs="Times New Roman"/>
          <w:sz w:val="24"/>
          <w:szCs w:val="24"/>
        </w:rPr>
        <w:t>diagnosed autistic women</w:t>
      </w:r>
      <w:r w:rsidR="00550C86" w:rsidRPr="00430494">
        <w:rPr>
          <w:rFonts w:ascii="Times New Roman" w:eastAsia="Times New Roman" w:hAnsi="Times New Roman" w:cs="Times New Roman"/>
          <w:sz w:val="24"/>
          <w:szCs w:val="24"/>
        </w:rPr>
        <w:t xml:space="preserve"> tend to receive their other psychiatric diagnoses before or after their ASC diagnosis?</w:t>
      </w:r>
      <w:r w:rsidRPr="00430494">
        <w:rPr>
          <w:rFonts w:ascii="Times New Roman" w:eastAsia="Times New Roman" w:hAnsi="Times New Roman" w:cs="Times New Roman"/>
          <w:sz w:val="24"/>
          <w:szCs w:val="24"/>
        </w:rPr>
        <w:t xml:space="preserve"> </w:t>
      </w:r>
    </w:p>
    <w:p w14:paraId="1780765B" w14:textId="590F4547" w:rsidR="009A4753" w:rsidRPr="00430494" w:rsidRDefault="00A61ACA" w:rsidP="00EA03DB">
      <w:pPr>
        <w:spacing w:line="480" w:lineRule="auto"/>
        <w:ind w:firstLine="720"/>
        <w:rPr>
          <w:rFonts w:ascii="Times New Roman" w:hAnsi="Times New Roman" w:cs="Times New Roman"/>
          <w:sz w:val="24"/>
          <w:szCs w:val="24"/>
        </w:rPr>
      </w:pPr>
      <w:r w:rsidRPr="00430494">
        <w:rPr>
          <w:rFonts w:ascii="Times New Roman" w:eastAsia="Times New Roman" w:hAnsi="Times New Roman" w:cs="Times New Roman"/>
          <w:sz w:val="24"/>
          <w:szCs w:val="24"/>
        </w:rPr>
        <w:t>The FPT</w:t>
      </w:r>
      <w:r w:rsidR="009A4753" w:rsidRPr="00430494">
        <w:rPr>
          <w:rFonts w:ascii="Times New Roman" w:eastAsia="Times New Roman" w:hAnsi="Times New Roman" w:cs="Times New Roman"/>
          <w:sz w:val="24"/>
          <w:szCs w:val="24"/>
        </w:rPr>
        <w:t xml:space="preserve"> </w:t>
      </w:r>
      <w:r w:rsidR="009A4753" w:rsidRPr="00430494">
        <w:rPr>
          <w:rFonts w:ascii="Times New Roman" w:hAnsi="Times New Roman" w:cs="Times New Roman"/>
          <w:sz w:val="24"/>
          <w:szCs w:val="24"/>
        </w:rPr>
        <w:t>(</w:t>
      </w:r>
      <w:r w:rsidR="009A4753" w:rsidRPr="00430494">
        <w:rPr>
          <w:rFonts w:ascii="Times New Roman" w:hAnsi="Times New Roman" w:cs="Times New Roman"/>
          <w:bCs/>
          <w:sz w:val="24"/>
          <w:szCs w:val="24"/>
        </w:rPr>
        <w:t xml:space="preserve">Kopp &amp; </w:t>
      </w:r>
      <w:proofErr w:type="spellStart"/>
      <w:r w:rsidR="009A4753" w:rsidRPr="00430494">
        <w:rPr>
          <w:rFonts w:ascii="Times New Roman" w:hAnsi="Times New Roman" w:cs="Times New Roman"/>
          <w:bCs/>
          <w:sz w:val="24"/>
          <w:szCs w:val="24"/>
        </w:rPr>
        <w:t>Gillberg</w:t>
      </w:r>
      <w:proofErr w:type="spellEnd"/>
      <w:r w:rsidR="009A4753" w:rsidRPr="00430494">
        <w:rPr>
          <w:rFonts w:ascii="Times New Roman" w:hAnsi="Times New Roman" w:cs="Times New Roman"/>
          <w:bCs/>
          <w:sz w:val="24"/>
          <w:szCs w:val="24"/>
        </w:rPr>
        <w:t>, 1992</w:t>
      </w:r>
      <w:r w:rsidR="009A4753" w:rsidRPr="00430494">
        <w:rPr>
          <w:rFonts w:ascii="Times New Roman" w:hAnsi="Times New Roman" w:cs="Times New Roman"/>
          <w:sz w:val="24"/>
          <w:szCs w:val="24"/>
        </w:rPr>
        <w:t xml:space="preserve">) suggests that one of the reasons </w:t>
      </w:r>
      <w:r w:rsidR="009136BF" w:rsidRPr="00430494">
        <w:rPr>
          <w:rFonts w:ascii="Times New Roman" w:hAnsi="Times New Roman" w:cs="Times New Roman"/>
          <w:sz w:val="24"/>
          <w:szCs w:val="24"/>
        </w:rPr>
        <w:t xml:space="preserve">why </w:t>
      </w:r>
      <w:r w:rsidR="009A4753" w:rsidRPr="00430494">
        <w:rPr>
          <w:rFonts w:ascii="Times New Roman" w:hAnsi="Times New Roman" w:cs="Times New Roman"/>
          <w:sz w:val="24"/>
          <w:szCs w:val="24"/>
        </w:rPr>
        <w:t xml:space="preserve">autistic females may have a missed or late diagnosis is because they often have a different manifestation of autistic traits, which acts as a mask. For </w:t>
      </w:r>
      <w:r w:rsidR="009506FE" w:rsidRPr="00430494">
        <w:rPr>
          <w:rFonts w:ascii="Times New Roman" w:hAnsi="Times New Roman" w:cs="Times New Roman"/>
          <w:sz w:val="24"/>
          <w:szCs w:val="24"/>
        </w:rPr>
        <w:t xml:space="preserve">example, </w:t>
      </w:r>
      <w:proofErr w:type="spellStart"/>
      <w:r w:rsidR="009506FE" w:rsidRPr="00430494">
        <w:rPr>
          <w:rFonts w:ascii="Times New Roman" w:hAnsi="Times New Roman" w:cs="Times New Roman"/>
          <w:sz w:val="24"/>
          <w:szCs w:val="24"/>
        </w:rPr>
        <w:t>Dworzynski</w:t>
      </w:r>
      <w:proofErr w:type="spellEnd"/>
      <w:r w:rsidR="009506FE" w:rsidRPr="00430494">
        <w:rPr>
          <w:rFonts w:ascii="Times New Roman" w:hAnsi="Times New Roman" w:cs="Times New Roman"/>
          <w:sz w:val="24"/>
          <w:szCs w:val="24"/>
        </w:rPr>
        <w:t xml:space="preserve"> et al. </w:t>
      </w:r>
      <w:r w:rsidR="009136BF" w:rsidRPr="00430494">
        <w:rPr>
          <w:rFonts w:ascii="Times New Roman" w:hAnsi="Times New Roman" w:cs="Times New Roman"/>
          <w:sz w:val="24"/>
          <w:szCs w:val="24"/>
        </w:rPr>
        <w:lastRenderedPageBreak/>
        <w:t>(2012) suggest</w:t>
      </w:r>
      <w:r w:rsidR="009A4753" w:rsidRPr="00430494">
        <w:rPr>
          <w:rFonts w:ascii="Times New Roman" w:hAnsi="Times New Roman" w:cs="Times New Roman"/>
          <w:sz w:val="24"/>
          <w:szCs w:val="24"/>
        </w:rPr>
        <w:t xml:space="preserve"> that </w:t>
      </w:r>
      <w:proofErr w:type="gramStart"/>
      <w:r w:rsidR="009A4753" w:rsidRPr="00430494">
        <w:rPr>
          <w:rFonts w:ascii="Times New Roman" w:hAnsi="Times New Roman" w:cs="Times New Roman"/>
          <w:sz w:val="24"/>
          <w:szCs w:val="24"/>
        </w:rPr>
        <w:t>in order for</w:t>
      </w:r>
      <w:proofErr w:type="gramEnd"/>
      <w:r w:rsidR="009A4753" w:rsidRPr="00430494">
        <w:rPr>
          <w:rFonts w:ascii="Times New Roman" w:hAnsi="Times New Roman" w:cs="Times New Roman"/>
          <w:sz w:val="24"/>
          <w:szCs w:val="24"/>
        </w:rPr>
        <w:t xml:space="preserve"> girls to be diagnosed with autism they require a greater number of external behavioural problems than boys. Girls who scored above the cut-off on the</w:t>
      </w:r>
      <w:r w:rsidRPr="00430494">
        <w:rPr>
          <w:rFonts w:ascii="Times New Roman" w:hAnsi="Times New Roman" w:cs="Times New Roman"/>
          <w:sz w:val="24"/>
          <w:szCs w:val="24"/>
        </w:rPr>
        <w:t xml:space="preserve"> CAST</w:t>
      </w:r>
      <w:r w:rsidR="009A4753" w:rsidRPr="00430494">
        <w:rPr>
          <w:rFonts w:ascii="Times New Roman" w:hAnsi="Times New Roman" w:cs="Times New Roman"/>
          <w:sz w:val="24"/>
          <w:szCs w:val="24"/>
        </w:rPr>
        <w:t xml:space="preserve">, which was filled in by parents, but who did not meet the full diagnostic criteria, were less likely to be diagnosed </w:t>
      </w:r>
      <w:r w:rsidR="009136BF" w:rsidRPr="00430494">
        <w:rPr>
          <w:rFonts w:ascii="Times New Roman" w:hAnsi="Times New Roman" w:cs="Times New Roman"/>
          <w:sz w:val="24"/>
          <w:szCs w:val="24"/>
        </w:rPr>
        <w:t xml:space="preserve">as </w:t>
      </w:r>
      <w:r w:rsidR="009A4753" w:rsidRPr="00430494">
        <w:rPr>
          <w:rFonts w:ascii="Times New Roman" w:hAnsi="Times New Roman" w:cs="Times New Roman"/>
          <w:sz w:val="24"/>
          <w:szCs w:val="24"/>
        </w:rPr>
        <w:t>autistic than their male equivalents</w:t>
      </w:r>
      <w:r w:rsidR="009136BF" w:rsidRPr="00430494">
        <w:rPr>
          <w:rFonts w:ascii="Times New Roman" w:hAnsi="Times New Roman" w:cs="Times New Roman"/>
          <w:sz w:val="24"/>
          <w:szCs w:val="24"/>
        </w:rPr>
        <w:t xml:space="preserve"> (38% vs 56%). Additionally, the</w:t>
      </w:r>
      <w:r w:rsidR="009A4753" w:rsidRPr="00430494">
        <w:rPr>
          <w:rFonts w:ascii="Times New Roman" w:hAnsi="Times New Roman" w:cs="Times New Roman"/>
          <w:sz w:val="24"/>
          <w:szCs w:val="24"/>
        </w:rPr>
        <w:t xml:space="preserve">se girls had </w:t>
      </w:r>
      <w:r w:rsidR="009136BF" w:rsidRPr="00430494">
        <w:rPr>
          <w:rFonts w:ascii="Times New Roman" w:hAnsi="Times New Roman" w:cs="Times New Roman"/>
          <w:sz w:val="24"/>
          <w:szCs w:val="24"/>
        </w:rPr>
        <w:t>fewer</w:t>
      </w:r>
      <w:r w:rsidR="009A4753" w:rsidRPr="00430494">
        <w:rPr>
          <w:rFonts w:ascii="Times New Roman" w:hAnsi="Times New Roman" w:cs="Times New Roman"/>
          <w:sz w:val="24"/>
          <w:szCs w:val="24"/>
        </w:rPr>
        <w:t xml:space="preserve"> social autistic traits than diagnosed girls (partial ŋ</w:t>
      </w:r>
      <w:r w:rsidR="009A4753" w:rsidRPr="00430494">
        <w:rPr>
          <w:rFonts w:ascii="Times New Roman" w:hAnsi="Times New Roman" w:cs="Times New Roman"/>
          <w:sz w:val="24"/>
          <w:szCs w:val="24"/>
          <w:vertAlign w:val="superscript"/>
        </w:rPr>
        <w:t>2</w:t>
      </w:r>
      <w:r w:rsidR="009A4753" w:rsidRPr="00430494">
        <w:rPr>
          <w:rFonts w:ascii="Times New Roman" w:hAnsi="Times New Roman" w:cs="Times New Roman"/>
          <w:sz w:val="24"/>
          <w:szCs w:val="24"/>
        </w:rPr>
        <w:t xml:space="preserve"> = .09</w:t>
      </w:r>
      <w:r w:rsidR="009A4753" w:rsidRPr="00430494">
        <w:rPr>
          <w:rFonts w:ascii="Times New Roman" w:hAnsi="Times New Roman" w:cs="Times New Roman"/>
          <w:sz w:val="24"/>
          <w:szCs w:val="24"/>
        </w:rPr>
        <w:softHyphen/>
        <w:t xml:space="preserve">). This study stresses the importance of investigating undiagnosed yet high autistic trait scoring females, who may be undiagnosed due to exhibiting less challenging and </w:t>
      </w:r>
      <w:r w:rsidR="005E084D" w:rsidRPr="00430494">
        <w:rPr>
          <w:rFonts w:ascii="Times New Roman" w:hAnsi="Times New Roman" w:cs="Times New Roman"/>
          <w:sz w:val="24"/>
          <w:szCs w:val="24"/>
        </w:rPr>
        <w:t>observable</w:t>
      </w:r>
      <w:r w:rsidR="009A4753" w:rsidRPr="00430494">
        <w:rPr>
          <w:rFonts w:ascii="Times New Roman" w:hAnsi="Times New Roman" w:cs="Times New Roman"/>
          <w:sz w:val="24"/>
          <w:szCs w:val="24"/>
        </w:rPr>
        <w:t xml:space="preserve"> behaviours. </w:t>
      </w:r>
      <w:proofErr w:type="gramStart"/>
      <w:r w:rsidR="009A4753" w:rsidRPr="00430494">
        <w:rPr>
          <w:rFonts w:ascii="Times New Roman" w:hAnsi="Times New Roman" w:cs="Times New Roman"/>
          <w:sz w:val="24"/>
          <w:szCs w:val="24"/>
        </w:rPr>
        <w:t>The majority of</w:t>
      </w:r>
      <w:proofErr w:type="gramEnd"/>
      <w:r w:rsidR="009A4753" w:rsidRPr="00430494">
        <w:rPr>
          <w:rFonts w:ascii="Times New Roman" w:hAnsi="Times New Roman" w:cs="Times New Roman"/>
          <w:sz w:val="24"/>
          <w:szCs w:val="24"/>
        </w:rPr>
        <w:t xml:space="preserve"> studies investigating differences between autistic males and females rely on already diagnosed individuals, which means the females will have displayed enough autistic traits to be sent for diagnosis</w:t>
      </w:r>
      <w:r w:rsidR="00774D19" w:rsidRPr="00430494">
        <w:rPr>
          <w:rFonts w:ascii="Times New Roman" w:hAnsi="Times New Roman" w:cs="Times New Roman"/>
          <w:sz w:val="24"/>
          <w:szCs w:val="24"/>
        </w:rPr>
        <w:t xml:space="preserve"> </w:t>
      </w:r>
      <w:r w:rsidR="009A4753" w:rsidRPr="00430494">
        <w:rPr>
          <w:rFonts w:ascii="Times New Roman" w:hAnsi="Times New Roman" w:cs="Times New Roman"/>
          <w:sz w:val="24"/>
          <w:szCs w:val="24"/>
        </w:rPr>
        <w:t xml:space="preserve">(Halladay et al., 2015). </w:t>
      </w:r>
    </w:p>
    <w:p w14:paraId="7E74EB3A" w14:textId="73AD88B6" w:rsidR="00697EC4"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 Women who are potentially autistic but undiagnosed may be more motivated to intentionally camouflage in social situations to disguise their autism. Research</w:t>
      </w:r>
      <w:r w:rsidR="005E084D" w:rsidRPr="00430494">
        <w:rPr>
          <w:rFonts w:ascii="Times New Roman" w:hAnsi="Times New Roman" w:cs="Times New Roman"/>
          <w:sz w:val="24"/>
          <w:szCs w:val="24"/>
        </w:rPr>
        <w:t xml:space="preserve"> investigating</w:t>
      </w:r>
      <w:r w:rsidRPr="00430494">
        <w:rPr>
          <w:rFonts w:ascii="Times New Roman" w:hAnsi="Times New Roman" w:cs="Times New Roman"/>
          <w:sz w:val="24"/>
          <w:szCs w:val="24"/>
        </w:rPr>
        <w:t xml:space="preserve"> the social beha</w:t>
      </w:r>
      <w:r w:rsidR="005E084D" w:rsidRPr="00430494">
        <w:rPr>
          <w:rFonts w:ascii="Times New Roman" w:hAnsi="Times New Roman" w:cs="Times New Roman"/>
          <w:sz w:val="24"/>
          <w:szCs w:val="24"/>
        </w:rPr>
        <w:t xml:space="preserve">viours of autistic females, </w:t>
      </w:r>
      <w:r w:rsidRPr="00430494">
        <w:rPr>
          <w:rFonts w:ascii="Times New Roman" w:hAnsi="Times New Roman" w:cs="Times New Roman"/>
          <w:sz w:val="24"/>
          <w:szCs w:val="24"/>
        </w:rPr>
        <w:t>has found that they show some advantages over autistic males, which may support the FPT. For example, Hiller</w:t>
      </w:r>
      <w:r w:rsidR="009506FE"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(2014) compared 69 autistic girls with 69 autistic boys (mean age 8-9 years) on clinician and teacher reports about social functioning. The autistic girls were 14 times more likely than the autistic boys to engage in typical reciprocal conversation, 3.5 times more likely to engage in imaginative play typical for their developmental age, and 6 times more likely to show some adjustment of their behaviours across situations. This included the ability to monitor voice volume and avoid inappropriate comments and public meltdowns. This may mean that the behaviour of autistic girls appears less atypical than that of autistic boys to others observing them. </w:t>
      </w:r>
    </w:p>
    <w:p w14:paraId="36493EF4" w14:textId="09201358"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The ability to monitor social behaviours can be referred to as ‘self-monitoring’, which Snyder (1974) developed a scale to measure. The Self-Monitoring Scale (SMS) </w:t>
      </w:r>
      <w:r w:rsidRPr="00430494">
        <w:rPr>
          <w:rFonts w:ascii="Times New Roman" w:hAnsi="Times New Roman" w:cs="Times New Roman"/>
          <w:sz w:val="24"/>
          <w:szCs w:val="24"/>
        </w:rPr>
        <w:lastRenderedPageBreak/>
        <w:t xml:space="preserve">looks at individuals’ ability to monitor their own inner state, the social situations they are in, and to change and monitor their own behaviour accordingly to fit into different social contexts. Whilst the measure has not previously been used with autistic people, it seems reasonable to suppose that it might be a useful tool to examine whether autistic females try harder than autistic males to camouflage their autistic traits. For example, </w:t>
      </w:r>
      <w:r w:rsidRPr="00430494">
        <w:rPr>
          <w:rFonts w:ascii="Times New Roman" w:hAnsi="Times New Roman" w:cs="Times New Roman"/>
          <w:color w:val="000000" w:themeColor="text1"/>
          <w:sz w:val="24"/>
          <w:szCs w:val="24"/>
        </w:rPr>
        <w:t>Ickes a</w:t>
      </w:r>
      <w:r w:rsidR="00AC6EF5" w:rsidRPr="00430494">
        <w:rPr>
          <w:rFonts w:ascii="Times New Roman" w:hAnsi="Times New Roman" w:cs="Times New Roman"/>
          <w:color w:val="000000" w:themeColor="text1"/>
          <w:sz w:val="24"/>
          <w:szCs w:val="24"/>
        </w:rPr>
        <w:t>nd Barnes (1977) found that non-</w:t>
      </w:r>
      <w:r w:rsidRPr="00430494">
        <w:rPr>
          <w:rFonts w:ascii="Times New Roman" w:hAnsi="Times New Roman" w:cs="Times New Roman"/>
          <w:color w:val="000000" w:themeColor="text1"/>
          <w:sz w:val="24"/>
          <w:szCs w:val="24"/>
        </w:rPr>
        <w:t xml:space="preserve">autistic females scored higher on self-monitoring than </w:t>
      </w:r>
      <w:r w:rsidR="00AC6EF5" w:rsidRPr="00430494">
        <w:rPr>
          <w:rFonts w:ascii="Times New Roman" w:hAnsi="Times New Roman" w:cs="Times New Roman"/>
          <w:color w:val="000000" w:themeColor="text1"/>
          <w:sz w:val="24"/>
          <w:szCs w:val="24"/>
        </w:rPr>
        <w:t>non-autistic</w:t>
      </w:r>
      <w:r w:rsidRPr="00430494">
        <w:rPr>
          <w:rFonts w:ascii="Times New Roman" w:hAnsi="Times New Roman" w:cs="Times New Roman"/>
          <w:color w:val="000000" w:themeColor="text1"/>
          <w:sz w:val="24"/>
          <w:szCs w:val="24"/>
        </w:rPr>
        <w:t xml:space="preserve"> males, which therefore may indicate a general female advantage. Furthermore, Snyder (1974) found that peers of individuals with high SMS scores thought that they were good at learning how to behave in socially acceptable ways in new situations and were good impression makers, and that high self-monitoring scorers were more likely than low self-monitoring scorers to seek out social comparison information about their peers. </w:t>
      </w:r>
      <w:proofErr w:type="spellStart"/>
      <w:r w:rsidRPr="00430494">
        <w:rPr>
          <w:rFonts w:ascii="Times New Roman" w:hAnsi="Times New Roman" w:cs="Times New Roman"/>
          <w:sz w:val="24"/>
          <w:szCs w:val="24"/>
        </w:rPr>
        <w:t>Estow</w:t>
      </w:r>
      <w:proofErr w:type="spellEnd"/>
      <w:r w:rsidR="00C152DD"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(200</w:t>
      </w:r>
      <w:r w:rsidR="00C152DD" w:rsidRPr="00430494">
        <w:rPr>
          <w:rFonts w:ascii="Times New Roman" w:hAnsi="Times New Roman" w:cs="Times New Roman"/>
          <w:sz w:val="24"/>
          <w:szCs w:val="24"/>
        </w:rPr>
        <w:t>7</w:t>
      </w:r>
      <w:r w:rsidRPr="00430494">
        <w:rPr>
          <w:rFonts w:ascii="Times New Roman" w:hAnsi="Times New Roman" w:cs="Times New Roman"/>
          <w:sz w:val="24"/>
          <w:szCs w:val="24"/>
        </w:rPr>
        <w:t>) reported that students mimicked videotaped individuals more if they were high self-monitors, and Schaffer</w:t>
      </w:r>
      <w:r w:rsidR="00C152DD"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(1982) found that high self-monitoring individuals were more likely than low self-monitors to mimic a confederate. Given that social mimicking is thought to be a key strategy in camouflaging by autistic females, who have been found to closely observe the behaviour of others to copy in different social contexts (</w:t>
      </w:r>
      <w:r w:rsidR="00C152DD" w:rsidRPr="00430494">
        <w:rPr>
          <w:rFonts w:ascii="Times New Roman" w:hAnsi="Times New Roman" w:cs="Times New Roman"/>
          <w:sz w:val="24"/>
          <w:szCs w:val="24"/>
        </w:rPr>
        <w:t xml:space="preserve">Atwood &amp; Grandin, 2006; Baldwin &amp; Costley, 2016; </w:t>
      </w:r>
      <w:r w:rsidRPr="00430494">
        <w:rPr>
          <w:rFonts w:ascii="Times New Roman" w:hAnsi="Times New Roman" w:cs="Times New Roman"/>
          <w:sz w:val="24"/>
          <w:szCs w:val="24"/>
        </w:rPr>
        <w:t xml:space="preserve">Hull, </w:t>
      </w:r>
      <w:proofErr w:type="spellStart"/>
      <w:r w:rsidRPr="00430494">
        <w:rPr>
          <w:rFonts w:ascii="Times New Roman" w:hAnsi="Times New Roman" w:cs="Times New Roman"/>
          <w:sz w:val="24"/>
          <w:szCs w:val="24"/>
        </w:rPr>
        <w:t>Petrides</w:t>
      </w:r>
      <w:proofErr w:type="spellEnd"/>
      <w:r w:rsidRPr="00430494">
        <w:rPr>
          <w:rFonts w:ascii="Times New Roman" w:hAnsi="Times New Roman" w:cs="Times New Roman"/>
          <w:sz w:val="24"/>
          <w:szCs w:val="24"/>
        </w:rPr>
        <w:t xml:space="preserve">, </w:t>
      </w:r>
      <w:r w:rsidR="00C152DD" w:rsidRPr="00430494">
        <w:rPr>
          <w:rFonts w:ascii="Times New Roman" w:hAnsi="Times New Roman" w:cs="Times New Roman"/>
          <w:sz w:val="24"/>
          <w:szCs w:val="24"/>
        </w:rPr>
        <w:t xml:space="preserve">et al., </w:t>
      </w:r>
      <w:r w:rsidRPr="00430494">
        <w:rPr>
          <w:rFonts w:ascii="Times New Roman" w:hAnsi="Times New Roman" w:cs="Times New Roman"/>
          <w:sz w:val="24"/>
          <w:szCs w:val="24"/>
        </w:rPr>
        <w:t>2017; Tierney</w:t>
      </w:r>
      <w:r w:rsidR="00C152DD"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2016), the SMS could give some indication as to whether potentially autistic women are using social strategies that mask their autistic traits.  </w:t>
      </w:r>
    </w:p>
    <w:p w14:paraId="3300D6F8" w14:textId="219CC2E1"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Some studies have found that autistic girls also have an advantage over autistic boys on measures of friendship, which may be related to a better ability to adapt in different social </w:t>
      </w:r>
      <w:proofErr w:type="gramStart"/>
      <w:r w:rsidRPr="00430494">
        <w:rPr>
          <w:rFonts w:ascii="Times New Roman" w:hAnsi="Times New Roman" w:cs="Times New Roman"/>
          <w:sz w:val="24"/>
          <w:szCs w:val="24"/>
        </w:rPr>
        <w:t>settings</w:t>
      </w:r>
      <w:r w:rsidR="009136BF" w:rsidRPr="00430494">
        <w:rPr>
          <w:rFonts w:ascii="Times New Roman" w:hAnsi="Times New Roman" w:cs="Times New Roman"/>
          <w:sz w:val="24"/>
          <w:szCs w:val="24"/>
        </w:rPr>
        <w:t>,</w:t>
      </w:r>
      <w:r w:rsidRPr="00430494">
        <w:rPr>
          <w:rFonts w:ascii="Times New Roman" w:hAnsi="Times New Roman" w:cs="Times New Roman"/>
          <w:sz w:val="24"/>
          <w:szCs w:val="24"/>
        </w:rPr>
        <w:t xml:space="preserve"> and</w:t>
      </w:r>
      <w:proofErr w:type="gramEnd"/>
      <w:r w:rsidRPr="00430494">
        <w:rPr>
          <w:rFonts w:ascii="Times New Roman" w:hAnsi="Times New Roman" w:cs="Times New Roman"/>
          <w:sz w:val="24"/>
          <w:szCs w:val="24"/>
        </w:rPr>
        <w:t xml:space="preserve"> reduced atypical behaviours. For example,</w:t>
      </w:r>
      <w:r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sz w:val="24"/>
          <w:szCs w:val="24"/>
        </w:rPr>
        <w:t>Sedgewick</w:t>
      </w:r>
      <w:r w:rsidR="00DA6FEA"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(2016) compared 13 autistic girls with 10 autistic boys, 13 non-autistic girls, and 10 non-autistic boys on friendship motivation and experience using the Social Responsiveness Scale (SRS-2) and Friendship Qualities Scale (FQS). Autistic girls were </w:t>
      </w:r>
      <w:r w:rsidRPr="00430494">
        <w:rPr>
          <w:rFonts w:ascii="Times New Roman" w:hAnsi="Times New Roman" w:cs="Times New Roman"/>
          <w:sz w:val="24"/>
          <w:szCs w:val="24"/>
        </w:rPr>
        <w:lastRenderedPageBreak/>
        <w:t>found to score similarly to non-autistic girls on the social motivation (SRS-2) and closeness (FQS) subscales, which was significant</w:t>
      </w:r>
      <w:r w:rsidR="008D3A0E" w:rsidRPr="00430494">
        <w:rPr>
          <w:rFonts w:ascii="Times New Roman" w:hAnsi="Times New Roman" w:cs="Times New Roman"/>
          <w:sz w:val="24"/>
          <w:szCs w:val="24"/>
        </w:rPr>
        <w:t>ly higher than autistic males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0.89 and 1.15 respectively). In addition to these findings, Dean</w:t>
      </w:r>
      <w:r w:rsidR="004F4EE8"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(2017) found that autistic girls participated in more ‘joint engagement’ with other groups of girls during play at school, whilst the autistic boys spent more time by themselves in ‘solitary’ play. However, these autistic girls often appeared to take a background role, flitting between activities to appear to be engaged, when </w:t>
      </w:r>
      <w:proofErr w:type="gramStart"/>
      <w:r w:rsidRPr="00430494">
        <w:rPr>
          <w:rFonts w:ascii="Times New Roman" w:hAnsi="Times New Roman" w:cs="Times New Roman"/>
          <w:sz w:val="24"/>
          <w:szCs w:val="24"/>
        </w:rPr>
        <w:t>actually they</w:t>
      </w:r>
      <w:proofErr w:type="gramEnd"/>
      <w:r w:rsidRPr="00430494">
        <w:rPr>
          <w:rFonts w:ascii="Times New Roman" w:hAnsi="Times New Roman" w:cs="Times New Roman"/>
          <w:sz w:val="24"/>
          <w:szCs w:val="24"/>
        </w:rPr>
        <w:t xml:space="preserve"> were spending more time than non-autistic girls by themselves. These findings suggest that autistic girls have some awareness of the social environment around them, and that they are more motivated to try and ‘fit in’ than autistic males. This could again hide autistic girls’ social impairments. However, in a previous study where autistic adults were tested using the Friendship Quotient (FQ) (Baron-Cohen</w:t>
      </w:r>
      <w:r w:rsidR="008D3A0E" w:rsidRPr="00430494">
        <w:rPr>
          <w:rFonts w:ascii="Times New Roman" w:hAnsi="Times New Roman" w:cs="Times New Roman"/>
          <w:sz w:val="24"/>
          <w:szCs w:val="24"/>
        </w:rPr>
        <w:t xml:space="preserve"> &amp; </w:t>
      </w:r>
      <w:r w:rsidRPr="00430494">
        <w:rPr>
          <w:rFonts w:ascii="Times New Roman" w:hAnsi="Times New Roman" w:cs="Times New Roman"/>
          <w:sz w:val="24"/>
          <w:szCs w:val="24"/>
        </w:rPr>
        <w:t>Wheelwright, 2003), whilst autistic participants were found to score significantly worse than non-autistic participants, no gender differences were found between autistic males (</w:t>
      </w:r>
      <w:r w:rsidRPr="00430494">
        <w:rPr>
          <w:rFonts w:ascii="Times New Roman" w:hAnsi="Times New Roman" w:cs="Times New Roman"/>
          <w:i/>
          <w:sz w:val="24"/>
          <w:szCs w:val="24"/>
        </w:rPr>
        <w:t>n</w:t>
      </w:r>
      <w:r w:rsidRPr="00430494">
        <w:rPr>
          <w:rFonts w:ascii="Times New Roman" w:hAnsi="Times New Roman" w:cs="Times New Roman"/>
          <w:sz w:val="24"/>
          <w:szCs w:val="24"/>
        </w:rPr>
        <w:t xml:space="preserve"> = 51) and autistic females (</w:t>
      </w:r>
      <w:r w:rsidRPr="00430494">
        <w:rPr>
          <w:rFonts w:ascii="Times New Roman" w:hAnsi="Times New Roman" w:cs="Times New Roman"/>
          <w:i/>
          <w:sz w:val="24"/>
          <w:szCs w:val="24"/>
        </w:rPr>
        <w:t>n</w:t>
      </w:r>
      <w:r w:rsidRPr="00430494">
        <w:rPr>
          <w:rFonts w:ascii="Times New Roman" w:hAnsi="Times New Roman" w:cs="Times New Roman"/>
          <w:sz w:val="24"/>
          <w:szCs w:val="24"/>
        </w:rPr>
        <w:t xml:space="preserve"> = 17). Autistic females scored on average 59.8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25.1) compared to autistic males who scored on average 53.2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18.3). This null finding could reflect the small number of autistic females tested in comparison to autistic males, resulting in low power to detect a group difference, or it may be the case that when this study was conducted in 2003</w:t>
      </w:r>
      <w:r w:rsidR="009136BF" w:rsidRPr="00430494">
        <w:rPr>
          <w:rFonts w:ascii="Times New Roman" w:hAnsi="Times New Roman" w:cs="Times New Roman"/>
          <w:sz w:val="24"/>
          <w:szCs w:val="24"/>
        </w:rPr>
        <w:t>,</w:t>
      </w:r>
      <w:r w:rsidRPr="00430494">
        <w:rPr>
          <w:rFonts w:ascii="Times New Roman" w:hAnsi="Times New Roman" w:cs="Times New Roman"/>
          <w:sz w:val="24"/>
          <w:szCs w:val="24"/>
        </w:rPr>
        <w:t xml:space="preserve"> many autistic females with heightened social skills and better friendships were not yet diagnosed. It would be useful, therefore, to investigate whether potentially autistic women perform better on the FQ than diagnosed autistic women. </w:t>
      </w:r>
    </w:p>
    <w:p w14:paraId="4243AC6E" w14:textId="5E6AF2C1" w:rsidR="009A4753" w:rsidRPr="00430494" w:rsidRDefault="009A4753" w:rsidP="00EA03DB">
      <w:pPr>
        <w:spacing w:line="480" w:lineRule="auto"/>
        <w:ind w:firstLine="720"/>
        <w:rPr>
          <w:rFonts w:ascii="Times New Roman" w:hAnsi="Times New Roman" w:cs="Times New Roman"/>
          <w:bCs/>
          <w:sz w:val="24"/>
          <w:szCs w:val="24"/>
        </w:rPr>
      </w:pPr>
      <w:r w:rsidRPr="00430494">
        <w:rPr>
          <w:rFonts w:ascii="Times New Roman" w:hAnsi="Times New Roman" w:cs="Times New Roman"/>
          <w:sz w:val="24"/>
          <w:szCs w:val="24"/>
        </w:rPr>
        <w:t>As discussed in previous chapters, a probable consequence of autistic females camouflaging and masking their autism is greater mental health problems (</w:t>
      </w:r>
      <w:r w:rsidR="00A61ACA" w:rsidRPr="00430494">
        <w:rPr>
          <w:rFonts w:ascii="Times New Roman" w:hAnsi="Times New Roman" w:cs="Times New Roman"/>
          <w:bCs/>
          <w:sz w:val="24"/>
          <w:szCs w:val="24"/>
        </w:rPr>
        <w:t xml:space="preserve">Cassidy et al., 2018; </w:t>
      </w:r>
      <w:r w:rsidRPr="00430494">
        <w:rPr>
          <w:rFonts w:ascii="Times New Roman" w:hAnsi="Times New Roman" w:cs="Times New Roman"/>
          <w:color w:val="000000" w:themeColor="text1"/>
          <w:sz w:val="24"/>
          <w:szCs w:val="24"/>
          <w:shd w:val="clear" w:color="auto" w:fill="FFFFFF"/>
        </w:rPr>
        <w:t xml:space="preserve">Hull, Mandy, </w:t>
      </w:r>
      <w:r w:rsidR="000A739E" w:rsidRPr="00430494">
        <w:rPr>
          <w:rFonts w:ascii="Times New Roman" w:hAnsi="Times New Roman" w:cs="Times New Roman"/>
          <w:color w:val="000000" w:themeColor="text1"/>
          <w:sz w:val="24"/>
          <w:szCs w:val="24"/>
          <w:shd w:val="clear" w:color="auto" w:fill="FFFFFF"/>
        </w:rPr>
        <w:t xml:space="preserve">et al., </w:t>
      </w:r>
      <w:r w:rsidRPr="00430494">
        <w:rPr>
          <w:rFonts w:ascii="Times New Roman" w:hAnsi="Times New Roman" w:cs="Times New Roman"/>
          <w:color w:val="000000" w:themeColor="text1"/>
          <w:sz w:val="24"/>
          <w:szCs w:val="24"/>
          <w:shd w:val="clear" w:color="auto" w:fill="FFFFFF"/>
        </w:rPr>
        <w:t>2019</w:t>
      </w:r>
      <w:r w:rsidRPr="00430494">
        <w:rPr>
          <w:rFonts w:ascii="Times New Roman" w:hAnsi="Times New Roman" w:cs="Times New Roman"/>
          <w:bCs/>
          <w:sz w:val="24"/>
          <w:szCs w:val="24"/>
        </w:rPr>
        <w:t>)</w:t>
      </w:r>
      <w:r w:rsidRPr="00430494">
        <w:rPr>
          <w:rFonts w:ascii="Times New Roman" w:hAnsi="Times New Roman" w:cs="Times New Roman"/>
          <w:sz w:val="24"/>
          <w:szCs w:val="24"/>
        </w:rPr>
        <w:t xml:space="preserve">. </w:t>
      </w:r>
      <w:r w:rsidR="0086076C" w:rsidRPr="00430494">
        <w:rPr>
          <w:rFonts w:ascii="Times New Roman" w:hAnsi="Times New Roman" w:cs="Times New Roman"/>
          <w:bCs/>
          <w:sz w:val="24"/>
          <w:szCs w:val="24"/>
        </w:rPr>
        <w:t>Livingston</w:t>
      </w:r>
      <w:r w:rsidR="000A739E" w:rsidRPr="00430494">
        <w:rPr>
          <w:rFonts w:ascii="Times New Roman" w:hAnsi="Times New Roman" w:cs="Times New Roman"/>
          <w:bCs/>
          <w:sz w:val="24"/>
          <w:szCs w:val="24"/>
        </w:rPr>
        <w:t xml:space="preserve"> et al.</w:t>
      </w:r>
      <w:r w:rsidRPr="00430494">
        <w:rPr>
          <w:rFonts w:ascii="Times New Roman" w:hAnsi="Times New Roman" w:cs="Times New Roman"/>
          <w:bCs/>
          <w:sz w:val="24"/>
          <w:szCs w:val="24"/>
        </w:rPr>
        <w:t xml:space="preserve"> (2018) suggested that this was because techniques which mask autism use up valuable cognitive resources. Whilst Study 1 looked at incidences of different types of mental health diagnosis in potentially </w:t>
      </w:r>
      <w:r w:rsidRPr="00430494">
        <w:rPr>
          <w:rFonts w:ascii="Times New Roman" w:hAnsi="Times New Roman" w:cs="Times New Roman"/>
          <w:bCs/>
          <w:sz w:val="24"/>
          <w:szCs w:val="24"/>
        </w:rPr>
        <w:lastRenderedPageBreak/>
        <w:t xml:space="preserve">autistic women compared to diagnosed autistic women, </w:t>
      </w:r>
      <w:proofErr w:type="gramStart"/>
      <w:r w:rsidRPr="00430494">
        <w:rPr>
          <w:rFonts w:ascii="Times New Roman" w:hAnsi="Times New Roman" w:cs="Times New Roman"/>
          <w:bCs/>
          <w:sz w:val="24"/>
          <w:szCs w:val="24"/>
        </w:rPr>
        <w:t>as yet</w:t>
      </w:r>
      <w:proofErr w:type="gramEnd"/>
      <w:r w:rsidRPr="00430494">
        <w:rPr>
          <w:rFonts w:ascii="Times New Roman" w:hAnsi="Times New Roman" w:cs="Times New Roman"/>
          <w:bCs/>
          <w:sz w:val="24"/>
          <w:szCs w:val="24"/>
        </w:rPr>
        <w:t xml:space="preserve"> research has not investigated whether potentially autistic females suffer more depressive and anxiety related symptoms than diagnosed autistic women. If their autism is undiagnosed because of greater camouflaging ability then we might expect better social functioning at the expense of mental health</w:t>
      </w:r>
      <w:r w:rsidR="009136BF" w:rsidRPr="00430494">
        <w:rPr>
          <w:rFonts w:ascii="Times New Roman" w:hAnsi="Times New Roman" w:cs="Times New Roman"/>
          <w:bCs/>
          <w:sz w:val="24"/>
          <w:szCs w:val="24"/>
        </w:rPr>
        <w:t>,</w:t>
      </w:r>
      <w:r w:rsidRPr="00430494">
        <w:rPr>
          <w:rFonts w:ascii="Times New Roman" w:hAnsi="Times New Roman" w:cs="Times New Roman"/>
          <w:bCs/>
          <w:sz w:val="24"/>
          <w:szCs w:val="24"/>
        </w:rPr>
        <w:t xml:space="preserve"> due to the increased stress of maintaining this mask. </w:t>
      </w:r>
    </w:p>
    <w:p w14:paraId="393AC49D" w14:textId="45D0577D" w:rsidR="009A4753" w:rsidRPr="00430494" w:rsidRDefault="009A4753" w:rsidP="00EA03DB">
      <w:pPr>
        <w:spacing w:line="480" w:lineRule="auto"/>
        <w:ind w:firstLine="720"/>
        <w:rPr>
          <w:rFonts w:ascii="Times New Roman" w:eastAsia="Times New Roman" w:hAnsi="Times New Roman" w:cs="Times New Roman"/>
          <w:b/>
          <w:sz w:val="24"/>
          <w:szCs w:val="24"/>
        </w:rPr>
      </w:pPr>
      <w:r w:rsidRPr="00430494">
        <w:rPr>
          <w:rFonts w:ascii="Times New Roman" w:hAnsi="Times New Roman" w:cs="Times New Roman"/>
          <w:sz w:val="24"/>
          <w:szCs w:val="24"/>
        </w:rPr>
        <w:t>There is currently a gap in the literature on the topic of the FPT. Several studies have explored social behaviour differences between autistic males and autistic females, but only one has considered the large number of potentially autistic females (</w:t>
      </w:r>
      <w:proofErr w:type="spellStart"/>
      <w:r w:rsidRPr="00430494">
        <w:rPr>
          <w:rFonts w:ascii="Times New Roman" w:hAnsi="Times New Roman" w:cs="Times New Roman"/>
          <w:sz w:val="24"/>
          <w:szCs w:val="24"/>
        </w:rPr>
        <w:t>Dworzynski</w:t>
      </w:r>
      <w:proofErr w:type="spellEnd"/>
      <w:r w:rsidR="00204CFB"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2012), who could be expected to be even better at hiding their autistic traits than their diagnosed peers.</w:t>
      </w:r>
      <w:r w:rsidR="00D10590" w:rsidRPr="00430494">
        <w:rPr>
          <w:rFonts w:ascii="Times New Roman" w:hAnsi="Times New Roman" w:cs="Times New Roman"/>
          <w:sz w:val="24"/>
          <w:szCs w:val="24"/>
        </w:rPr>
        <w:t xml:space="preserve"> However, this study looked at children only.</w:t>
      </w:r>
      <w:r w:rsidRPr="00430494">
        <w:rPr>
          <w:rFonts w:ascii="Times New Roman" w:hAnsi="Times New Roman" w:cs="Times New Roman"/>
          <w:sz w:val="24"/>
          <w:szCs w:val="24"/>
        </w:rPr>
        <w:t xml:space="preserve"> This chapter therefore aims to </w:t>
      </w:r>
      <w:proofErr w:type="gramStart"/>
      <w:r w:rsidRPr="00430494">
        <w:rPr>
          <w:rFonts w:ascii="Times New Roman" w:hAnsi="Times New Roman" w:cs="Times New Roman"/>
          <w:sz w:val="24"/>
          <w:szCs w:val="24"/>
        </w:rPr>
        <w:t>once again explore</w:t>
      </w:r>
      <w:r w:rsidR="00D10590" w:rsidRPr="00430494">
        <w:rPr>
          <w:rFonts w:ascii="Times New Roman" w:hAnsi="Times New Roman" w:cs="Times New Roman"/>
          <w:sz w:val="24"/>
          <w:szCs w:val="24"/>
        </w:rPr>
        <w:t xml:space="preserve"> a group of potentially autistic women</w:t>
      </w:r>
      <w:proofErr w:type="gramEnd"/>
      <w:r w:rsidRPr="00430494">
        <w:rPr>
          <w:rFonts w:ascii="Times New Roman" w:hAnsi="Times New Roman" w:cs="Times New Roman"/>
          <w:sz w:val="24"/>
          <w:szCs w:val="24"/>
        </w:rPr>
        <w:t xml:space="preserve">, looking in more detail at what subtle differences in social behaviours they show compared to diagnosed autistic females. </w:t>
      </w:r>
    </w:p>
    <w:p w14:paraId="6A71D312" w14:textId="36222601" w:rsidR="009A4753" w:rsidRPr="00430494" w:rsidRDefault="00A61ACA" w:rsidP="00EA03DB">
      <w:pPr>
        <w:spacing w:line="480" w:lineRule="auto"/>
        <w:ind w:firstLine="720"/>
        <w:rPr>
          <w:rFonts w:ascii="Times New Roman" w:hAnsi="Times New Roman" w:cs="Times New Roman"/>
          <w:sz w:val="24"/>
          <w:szCs w:val="24"/>
        </w:rPr>
      </w:pPr>
      <w:r w:rsidRPr="00430494">
        <w:rPr>
          <w:rFonts w:ascii="Times New Roman" w:eastAsia="Times New Roman" w:hAnsi="Times New Roman" w:cs="Times New Roman"/>
          <w:b/>
          <w:sz w:val="24"/>
          <w:szCs w:val="24"/>
        </w:rPr>
        <w:t>4</w:t>
      </w:r>
      <w:r w:rsidR="000E067A" w:rsidRPr="00430494">
        <w:rPr>
          <w:rFonts w:ascii="Times New Roman" w:eastAsia="Times New Roman" w:hAnsi="Times New Roman" w:cs="Times New Roman"/>
          <w:b/>
          <w:sz w:val="24"/>
          <w:szCs w:val="24"/>
        </w:rPr>
        <w:t>.</w:t>
      </w:r>
      <w:r w:rsidRPr="00430494">
        <w:rPr>
          <w:rFonts w:ascii="Times New Roman" w:eastAsia="Times New Roman" w:hAnsi="Times New Roman" w:cs="Times New Roman"/>
          <w:b/>
          <w:sz w:val="24"/>
          <w:szCs w:val="24"/>
        </w:rPr>
        <w:t>1</w:t>
      </w:r>
      <w:r w:rsidR="000E067A" w:rsidRPr="00430494">
        <w:rPr>
          <w:rFonts w:ascii="Times New Roman" w:eastAsia="Times New Roman" w:hAnsi="Times New Roman" w:cs="Times New Roman"/>
          <w:b/>
          <w:sz w:val="24"/>
          <w:szCs w:val="24"/>
        </w:rPr>
        <w:t>.</w:t>
      </w:r>
      <w:r w:rsidR="00267BB7" w:rsidRPr="00430494">
        <w:rPr>
          <w:rFonts w:ascii="Times New Roman" w:eastAsia="Times New Roman" w:hAnsi="Times New Roman" w:cs="Times New Roman"/>
          <w:b/>
          <w:sz w:val="24"/>
          <w:szCs w:val="24"/>
        </w:rPr>
        <w:t>1</w:t>
      </w:r>
      <w:r w:rsidR="000E067A" w:rsidRPr="00430494">
        <w:rPr>
          <w:rFonts w:ascii="Times New Roman" w:eastAsia="Times New Roman" w:hAnsi="Times New Roman" w:cs="Times New Roman"/>
          <w:b/>
          <w:sz w:val="24"/>
          <w:szCs w:val="24"/>
        </w:rPr>
        <w:t>.</w:t>
      </w:r>
      <w:r w:rsidR="000E067A" w:rsidRPr="00430494">
        <w:rPr>
          <w:rFonts w:ascii="Times New Roman" w:eastAsia="Times New Roman" w:hAnsi="Times New Roman" w:cs="Times New Roman"/>
          <w:b/>
          <w:sz w:val="24"/>
          <w:szCs w:val="24"/>
        </w:rPr>
        <w:tab/>
      </w:r>
      <w:r w:rsidR="009A4753" w:rsidRPr="00430494">
        <w:rPr>
          <w:rFonts w:ascii="Times New Roman" w:eastAsia="Times New Roman" w:hAnsi="Times New Roman" w:cs="Times New Roman"/>
          <w:b/>
          <w:sz w:val="24"/>
          <w:szCs w:val="24"/>
        </w:rPr>
        <w:t xml:space="preserve">Aims and </w:t>
      </w:r>
      <w:r w:rsidRPr="00430494">
        <w:rPr>
          <w:rFonts w:ascii="Times New Roman" w:eastAsia="Times New Roman" w:hAnsi="Times New Roman" w:cs="Times New Roman"/>
          <w:b/>
          <w:sz w:val="24"/>
          <w:szCs w:val="24"/>
        </w:rPr>
        <w:t>h</w:t>
      </w:r>
      <w:r w:rsidR="009A4753" w:rsidRPr="00430494">
        <w:rPr>
          <w:rFonts w:ascii="Times New Roman" w:eastAsia="Times New Roman" w:hAnsi="Times New Roman" w:cs="Times New Roman"/>
          <w:b/>
          <w:sz w:val="24"/>
          <w:szCs w:val="24"/>
        </w:rPr>
        <w:t>ypotheses</w:t>
      </w:r>
      <w:r w:rsidR="000E067A" w:rsidRPr="00430494">
        <w:rPr>
          <w:rFonts w:ascii="Times New Roman" w:eastAsia="Times New Roman" w:hAnsi="Times New Roman" w:cs="Times New Roman"/>
          <w:b/>
          <w:sz w:val="24"/>
          <w:szCs w:val="24"/>
        </w:rPr>
        <w:t xml:space="preserve">. </w:t>
      </w:r>
      <w:r w:rsidR="005E084D" w:rsidRPr="00430494">
        <w:rPr>
          <w:rFonts w:ascii="Times New Roman" w:hAnsi="Times New Roman" w:cs="Times New Roman"/>
          <w:sz w:val="24"/>
          <w:szCs w:val="24"/>
        </w:rPr>
        <w:t>Previous</w:t>
      </w:r>
      <w:r w:rsidR="009A4753" w:rsidRPr="00430494">
        <w:rPr>
          <w:rFonts w:ascii="Times New Roman" w:hAnsi="Times New Roman" w:cs="Times New Roman"/>
          <w:sz w:val="24"/>
          <w:szCs w:val="24"/>
        </w:rPr>
        <w:t xml:space="preserve"> literature has suggested that autistic women may be diagnosed later due to a lack of social impairments and increas</w:t>
      </w:r>
      <w:r w:rsidR="005E084D" w:rsidRPr="00430494">
        <w:rPr>
          <w:rFonts w:ascii="Times New Roman" w:hAnsi="Times New Roman" w:cs="Times New Roman"/>
          <w:sz w:val="24"/>
          <w:szCs w:val="24"/>
        </w:rPr>
        <w:t xml:space="preserve">ed social camouflaging. Furthermore, </w:t>
      </w:r>
      <w:r w:rsidR="009A4753" w:rsidRPr="00430494">
        <w:rPr>
          <w:rFonts w:ascii="Times New Roman" w:hAnsi="Times New Roman" w:cs="Times New Roman"/>
          <w:sz w:val="24"/>
          <w:szCs w:val="24"/>
        </w:rPr>
        <w:t xml:space="preserve">Study 1 uncovered </w:t>
      </w:r>
      <w:proofErr w:type="gramStart"/>
      <w:r w:rsidR="009A4753" w:rsidRPr="00430494">
        <w:rPr>
          <w:rFonts w:ascii="Times New Roman" w:hAnsi="Times New Roman" w:cs="Times New Roman"/>
          <w:sz w:val="24"/>
          <w:szCs w:val="24"/>
        </w:rPr>
        <w:t>a large number of</w:t>
      </w:r>
      <w:proofErr w:type="gramEnd"/>
      <w:r w:rsidR="009A4753" w:rsidRPr="00430494">
        <w:rPr>
          <w:rFonts w:ascii="Times New Roman" w:hAnsi="Times New Roman" w:cs="Times New Roman"/>
          <w:sz w:val="24"/>
          <w:szCs w:val="24"/>
        </w:rPr>
        <w:t xml:space="preserve"> potentially autistic women who had a significant empathy advant</w:t>
      </w:r>
      <w:r w:rsidR="005E084D" w:rsidRPr="00430494">
        <w:rPr>
          <w:rFonts w:ascii="Times New Roman" w:hAnsi="Times New Roman" w:cs="Times New Roman"/>
          <w:sz w:val="24"/>
          <w:szCs w:val="24"/>
        </w:rPr>
        <w:t>age over those with a diagnosis. S</w:t>
      </w:r>
      <w:r w:rsidR="009A4753" w:rsidRPr="00430494">
        <w:rPr>
          <w:rFonts w:ascii="Times New Roman" w:hAnsi="Times New Roman" w:cs="Times New Roman"/>
          <w:sz w:val="24"/>
          <w:szCs w:val="24"/>
        </w:rPr>
        <w:t>everal key questions remain unanswered about this population</w:t>
      </w:r>
      <w:r w:rsidR="005E084D" w:rsidRPr="00430494">
        <w:rPr>
          <w:rFonts w:ascii="Times New Roman" w:hAnsi="Times New Roman" w:cs="Times New Roman"/>
          <w:sz w:val="24"/>
          <w:szCs w:val="24"/>
        </w:rPr>
        <w:t xml:space="preserve">, which </w:t>
      </w:r>
      <w:r w:rsidR="009A4753" w:rsidRPr="00430494">
        <w:rPr>
          <w:rFonts w:ascii="Times New Roman" w:hAnsi="Times New Roman" w:cs="Times New Roman"/>
          <w:sz w:val="24"/>
          <w:szCs w:val="24"/>
        </w:rPr>
        <w:t>Study 2 aims to address</w:t>
      </w:r>
      <w:r w:rsidR="005E084D" w:rsidRPr="00430494">
        <w:rPr>
          <w:rFonts w:ascii="Times New Roman" w:hAnsi="Times New Roman" w:cs="Times New Roman"/>
          <w:sz w:val="24"/>
          <w:szCs w:val="24"/>
        </w:rPr>
        <w:t>. These include</w:t>
      </w:r>
      <w:r w:rsidR="009A4753" w:rsidRPr="00430494">
        <w:rPr>
          <w:rFonts w:ascii="Times New Roman" w:hAnsi="Times New Roman" w:cs="Times New Roman"/>
          <w:sz w:val="24"/>
          <w:szCs w:val="24"/>
        </w:rPr>
        <w:t xml:space="preserve"> the following:</w:t>
      </w:r>
    </w:p>
    <w:p w14:paraId="19793A0F" w14:textId="598BAC9E" w:rsidR="0045751F" w:rsidRPr="00430494" w:rsidRDefault="009A4753" w:rsidP="00EA03DB">
      <w:pPr>
        <w:pStyle w:val="ListParagraph"/>
        <w:numPr>
          <w:ilvl w:val="0"/>
          <w:numId w:val="3"/>
        </w:numPr>
        <w:spacing w:line="480" w:lineRule="auto"/>
        <w:rPr>
          <w:rFonts w:ascii="Times New Roman" w:hAnsi="Times New Roman" w:cs="Times New Roman"/>
          <w:sz w:val="24"/>
          <w:szCs w:val="24"/>
        </w:rPr>
      </w:pPr>
      <w:r w:rsidRPr="00430494">
        <w:rPr>
          <w:rFonts w:ascii="Times New Roman" w:hAnsi="Times New Roman" w:cs="Times New Roman"/>
          <w:sz w:val="24"/>
          <w:szCs w:val="24"/>
        </w:rPr>
        <w:t xml:space="preserve">Do potentially autistic women demonstrate an advantage in social </w:t>
      </w:r>
      <w:r w:rsidR="00C4782E" w:rsidRPr="00430494">
        <w:rPr>
          <w:rFonts w:ascii="Times New Roman" w:hAnsi="Times New Roman" w:cs="Times New Roman"/>
          <w:sz w:val="24"/>
          <w:szCs w:val="24"/>
        </w:rPr>
        <w:t>abilities</w:t>
      </w:r>
      <w:r w:rsidR="003D2D6B" w:rsidRPr="00430494">
        <w:rPr>
          <w:rFonts w:ascii="Times New Roman" w:hAnsi="Times New Roman" w:cs="Times New Roman"/>
          <w:sz w:val="24"/>
          <w:szCs w:val="24"/>
        </w:rPr>
        <w:t xml:space="preserve"> relative to diagnosed autistic women</w:t>
      </w:r>
      <w:r w:rsidRPr="00430494">
        <w:rPr>
          <w:rFonts w:ascii="Times New Roman" w:hAnsi="Times New Roman" w:cs="Times New Roman"/>
          <w:sz w:val="24"/>
          <w:szCs w:val="24"/>
        </w:rPr>
        <w:t xml:space="preserve">? It was predicted that potentially autistic women would demonstrate </w:t>
      </w:r>
      <w:r w:rsidR="003D2D6B" w:rsidRPr="00430494">
        <w:rPr>
          <w:rFonts w:ascii="Times New Roman" w:hAnsi="Times New Roman" w:cs="Times New Roman"/>
          <w:sz w:val="24"/>
          <w:szCs w:val="24"/>
        </w:rPr>
        <w:t xml:space="preserve">better self-monitoring, </w:t>
      </w:r>
      <w:r w:rsidRPr="00430494">
        <w:rPr>
          <w:rFonts w:ascii="Times New Roman" w:hAnsi="Times New Roman" w:cs="Times New Roman"/>
          <w:sz w:val="24"/>
          <w:szCs w:val="24"/>
        </w:rPr>
        <w:t>friendship quality, social functioning</w:t>
      </w:r>
      <w:r w:rsidR="00C4782E" w:rsidRPr="00430494">
        <w:rPr>
          <w:rFonts w:ascii="Times New Roman" w:hAnsi="Times New Roman" w:cs="Times New Roman"/>
          <w:sz w:val="24"/>
          <w:szCs w:val="24"/>
        </w:rPr>
        <w:t xml:space="preserve">, and </w:t>
      </w:r>
      <w:proofErr w:type="spellStart"/>
      <w:r w:rsidR="00C4782E" w:rsidRPr="00430494">
        <w:rPr>
          <w:rFonts w:ascii="Times New Roman" w:hAnsi="Times New Roman" w:cs="Times New Roman"/>
          <w:sz w:val="24"/>
          <w:szCs w:val="24"/>
        </w:rPr>
        <w:t>ToM</w:t>
      </w:r>
      <w:proofErr w:type="spellEnd"/>
      <w:r w:rsidR="00C4782E" w:rsidRPr="00430494">
        <w:rPr>
          <w:rFonts w:ascii="Times New Roman" w:hAnsi="Times New Roman" w:cs="Times New Roman"/>
          <w:sz w:val="24"/>
          <w:szCs w:val="24"/>
        </w:rPr>
        <w:t>.</w:t>
      </w:r>
    </w:p>
    <w:p w14:paraId="7C9EF861" w14:textId="2E53EBD1" w:rsidR="003D2D6B" w:rsidRPr="00430494" w:rsidRDefault="003D2D6B" w:rsidP="00EA03DB">
      <w:pPr>
        <w:pStyle w:val="ListParagraph"/>
        <w:numPr>
          <w:ilvl w:val="0"/>
          <w:numId w:val="3"/>
        </w:numPr>
        <w:spacing w:line="480" w:lineRule="auto"/>
        <w:rPr>
          <w:rFonts w:ascii="Times New Roman" w:hAnsi="Times New Roman" w:cs="Times New Roman"/>
          <w:sz w:val="24"/>
          <w:szCs w:val="24"/>
        </w:rPr>
      </w:pPr>
      <w:r w:rsidRPr="00430494">
        <w:rPr>
          <w:rFonts w:ascii="Times New Roman" w:hAnsi="Times New Roman" w:cs="Times New Roman"/>
          <w:sz w:val="24"/>
          <w:szCs w:val="24"/>
        </w:rPr>
        <w:t xml:space="preserve">Is greater empathy associated with better social </w:t>
      </w:r>
      <w:r w:rsidR="00C4782E" w:rsidRPr="00430494">
        <w:rPr>
          <w:rFonts w:ascii="Times New Roman" w:hAnsi="Times New Roman" w:cs="Times New Roman"/>
          <w:sz w:val="24"/>
          <w:szCs w:val="24"/>
        </w:rPr>
        <w:t>abilities</w:t>
      </w:r>
      <w:r w:rsidRPr="00430494">
        <w:rPr>
          <w:rFonts w:ascii="Times New Roman" w:hAnsi="Times New Roman" w:cs="Times New Roman"/>
          <w:sz w:val="24"/>
          <w:szCs w:val="24"/>
        </w:rPr>
        <w:t xml:space="preserve">? It was predicted that all three groups of female participants would show positive correlations between </w:t>
      </w:r>
      <w:r w:rsidRPr="00430494">
        <w:rPr>
          <w:rFonts w:ascii="Times New Roman" w:hAnsi="Times New Roman" w:cs="Times New Roman"/>
          <w:sz w:val="24"/>
          <w:szCs w:val="24"/>
        </w:rPr>
        <w:lastRenderedPageBreak/>
        <w:t>empathy</w:t>
      </w:r>
      <w:r w:rsidR="00937E1D" w:rsidRPr="00430494">
        <w:rPr>
          <w:rFonts w:ascii="Times New Roman" w:hAnsi="Times New Roman" w:cs="Times New Roman"/>
          <w:sz w:val="24"/>
          <w:szCs w:val="24"/>
        </w:rPr>
        <w:t>, particularly cognitive empathy</w:t>
      </w:r>
      <w:r w:rsidRPr="00430494">
        <w:rPr>
          <w:rFonts w:ascii="Times New Roman" w:hAnsi="Times New Roman" w:cs="Times New Roman"/>
          <w:sz w:val="24"/>
          <w:szCs w:val="24"/>
        </w:rPr>
        <w:t>, self-monitoring, friendship quality, soci</w:t>
      </w:r>
      <w:r w:rsidR="009E26F8" w:rsidRPr="00430494">
        <w:rPr>
          <w:rFonts w:ascii="Times New Roman" w:hAnsi="Times New Roman" w:cs="Times New Roman"/>
          <w:sz w:val="24"/>
          <w:szCs w:val="24"/>
        </w:rPr>
        <w:t xml:space="preserve">al </w:t>
      </w:r>
      <w:proofErr w:type="gramStart"/>
      <w:r w:rsidR="009E26F8" w:rsidRPr="00430494">
        <w:rPr>
          <w:rFonts w:ascii="Times New Roman" w:hAnsi="Times New Roman" w:cs="Times New Roman"/>
          <w:sz w:val="24"/>
          <w:szCs w:val="24"/>
        </w:rPr>
        <w:t>functioning</w:t>
      </w:r>
      <w:proofErr w:type="gramEnd"/>
      <w:r w:rsidR="009E26F8" w:rsidRPr="00430494">
        <w:rPr>
          <w:rFonts w:ascii="Times New Roman" w:hAnsi="Times New Roman" w:cs="Times New Roman"/>
          <w:sz w:val="24"/>
          <w:szCs w:val="24"/>
        </w:rPr>
        <w:t xml:space="preserve"> and </w:t>
      </w:r>
      <w:proofErr w:type="spellStart"/>
      <w:r w:rsidR="009E26F8"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w:t>
      </w:r>
    </w:p>
    <w:p w14:paraId="2BBB58EB" w14:textId="30ACE1E1" w:rsidR="009A4753" w:rsidRPr="00430494" w:rsidRDefault="00FE2611" w:rsidP="00EA03DB">
      <w:pPr>
        <w:pStyle w:val="ListParagraph"/>
        <w:numPr>
          <w:ilvl w:val="0"/>
          <w:numId w:val="3"/>
        </w:numPr>
        <w:spacing w:line="480" w:lineRule="auto"/>
        <w:rPr>
          <w:rFonts w:ascii="Times New Roman" w:hAnsi="Times New Roman" w:cs="Times New Roman"/>
          <w:sz w:val="24"/>
          <w:szCs w:val="24"/>
        </w:rPr>
      </w:pPr>
      <w:r w:rsidRPr="00430494">
        <w:rPr>
          <w:rFonts w:ascii="Times New Roman" w:hAnsi="Times New Roman" w:cs="Times New Roman"/>
          <w:sz w:val="24"/>
          <w:szCs w:val="24"/>
        </w:rPr>
        <w:t xml:space="preserve">Is the </w:t>
      </w:r>
      <w:r w:rsidR="009A4753" w:rsidRPr="00430494">
        <w:rPr>
          <w:rFonts w:ascii="Times New Roman" w:hAnsi="Times New Roman" w:cs="Times New Roman"/>
          <w:sz w:val="24"/>
          <w:szCs w:val="24"/>
        </w:rPr>
        <w:t xml:space="preserve">age of autism diagnosis for autistic women </w:t>
      </w:r>
      <w:r w:rsidRPr="00430494">
        <w:rPr>
          <w:rFonts w:ascii="Times New Roman" w:hAnsi="Times New Roman" w:cs="Times New Roman"/>
          <w:sz w:val="24"/>
          <w:szCs w:val="24"/>
        </w:rPr>
        <w:t xml:space="preserve">predicted by social </w:t>
      </w:r>
      <w:r w:rsidR="00C4782E" w:rsidRPr="00430494">
        <w:rPr>
          <w:rFonts w:ascii="Times New Roman" w:hAnsi="Times New Roman" w:cs="Times New Roman"/>
          <w:sz w:val="24"/>
          <w:szCs w:val="24"/>
        </w:rPr>
        <w:t>abilities</w:t>
      </w:r>
      <w:r w:rsidRPr="00430494">
        <w:rPr>
          <w:rFonts w:ascii="Times New Roman" w:hAnsi="Times New Roman" w:cs="Times New Roman"/>
          <w:sz w:val="24"/>
          <w:szCs w:val="24"/>
        </w:rPr>
        <w:t>? It was predicted that age of autism</w:t>
      </w:r>
      <w:r w:rsidR="009A4753" w:rsidRPr="00430494">
        <w:rPr>
          <w:rFonts w:ascii="Times New Roman" w:hAnsi="Times New Roman" w:cs="Times New Roman"/>
          <w:sz w:val="24"/>
          <w:szCs w:val="24"/>
        </w:rPr>
        <w:t xml:space="preserve"> diagnosis would be correlated </w:t>
      </w:r>
      <w:r w:rsidR="00C775F6" w:rsidRPr="00430494">
        <w:rPr>
          <w:rFonts w:ascii="Times New Roman" w:hAnsi="Times New Roman" w:cs="Times New Roman"/>
          <w:sz w:val="24"/>
          <w:szCs w:val="24"/>
        </w:rPr>
        <w:t xml:space="preserve">positively </w:t>
      </w:r>
      <w:r w:rsidR="009A4753" w:rsidRPr="00430494">
        <w:rPr>
          <w:rFonts w:ascii="Times New Roman" w:hAnsi="Times New Roman" w:cs="Times New Roman"/>
          <w:sz w:val="24"/>
          <w:szCs w:val="24"/>
        </w:rPr>
        <w:t xml:space="preserve">with measures of </w:t>
      </w:r>
      <w:r w:rsidR="00A219F3" w:rsidRPr="00430494">
        <w:rPr>
          <w:rFonts w:ascii="Times New Roman" w:hAnsi="Times New Roman" w:cs="Times New Roman"/>
          <w:sz w:val="24"/>
          <w:szCs w:val="24"/>
        </w:rPr>
        <w:t xml:space="preserve">self-monitoring, </w:t>
      </w:r>
      <w:r w:rsidR="009A4753" w:rsidRPr="00430494">
        <w:rPr>
          <w:rFonts w:ascii="Times New Roman" w:hAnsi="Times New Roman" w:cs="Times New Roman"/>
          <w:sz w:val="24"/>
          <w:szCs w:val="24"/>
        </w:rPr>
        <w:t>friendship quality, social functioning</w:t>
      </w:r>
      <w:r w:rsidR="00A219F3" w:rsidRPr="00430494">
        <w:rPr>
          <w:rFonts w:ascii="Times New Roman" w:hAnsi="Times New Roman" w:cs="Times New Roman"/>
          <w:sz w:val="24"/>
          <w:szCs w:val="24"/>
        </w:rPr>
        <w:t xml:space="preserve">, and </w:t>
      </w:r>
      <w:proofErr w:type="spellStart"/>
      <w:r w:rsidR="009E26F8" w:rsidRPr="00430494">
        <w:rPr>
          <w:rFonts w:ascii="Times New Roman" w:hAnsi="Times New Roman" w:cs="Times New Roman"/>
          <w:sz w:val="24"/>
          <w:szCs w:val="24"/>
        </w:rPr>
        <w:t>ToM</w:t>
      </w:r>
      <w:proofErr w:type="spellEnd"/>
      <w:r w:rsidR="009A4753" w:rsidRPr="00430494">
        <w:rPr>
          <w:rFonts w:ascii="Times New Roman" w:hAnsi="Times New Roman" w:cs="Times New Roman"/>
          <w:sz w:val="24"/>
          <w:szCs w:val="24"/>
        </w:rPr>
        <w:t xml:space="preserve">.  </w:t>
      </w:r>
    </w:p>
    <w:p w14:paraId="722743BA" w14:textId="7DB090E1" w:rsidR="00713CBC" w:rsidRPr="00430494" w:rsidRDefault="009A4753" w:rsidP="00EA03DB">
      <w:pPr>
        <w:pStyle w:val="ListParagraph"/>
        <w:numPr>
          <w:ilvl w:val="0"/>
          <w:numId w:val="3"/>
        </w:numPr>
        <w:spacing w:line="480" w:lineRule="auto"/>
        <w:rPr>
          <w:rFonts w:ascii="Times New Roman" w:hAnsi="Times New Roman" w:cs="Times New Roman"/>
          <w:sz w:val="24"/>
          <w:szCs w:val="24"/>
        </w:rPr>
      </w:pPr>
      <w:r w:rsidRPr="00430494">
        <w:rPr>
          <w:rFonts w:ascii="Times New Roman" w:hAnsi="Times New Roman" w:cs="Times New Roman"/>
          <w:sz w:val="24"/>
          <w:szCs w:val="24"/>
        </w:rPr>
        <w:t xml:space="preserve">Study 1 found that autistic women were more likely to have other mental health diagnoses than potentially autistic women, </w:t>
      </w:r>
      <w:r w:rsidR="007205AA" w:rsidRPr="00430494">
        <w:rPr>
          <w:rFonts w:ascii="Times New Roman" w:hAnsi="Times New Roman" w:cs="Times New Roman"/>
          <w:sz w:val="24"/>
          <w:szCs w:val="24"/>
        </w:rPr>
        <w:t xml:space="preserve">but </w:t>
      </w:r>
      <w:r w:rsidRPr="00430494">
        <w:rPr>
          <w:rFonts w:ascii="Times New Roman" w:hAnsi="Times New Roman" w:cs="Times New Roman"/>
          <w:sz w:val="24"/>
          <w:szCs w:val="24"/>
        </w:rPr>
        <w:t xml:space="preserve">might potentially autistic women still demonstrate more depressive and anxiety symptoms? </w:t>
      </w:r>
      <w:r w:rsidR="00273156" w:rsidRPr="00430494">
        <w:rPr>
          <w:rFonts w:ascii="Times New Roman" w:hAnsi="Times New Roman" w:cs="Times New Roman"/>
          <w:sz w:val="24"/>
          <w:szCs w:val="24"/>
        </w:rPr>
        <w:t>It was predicted that potentially autistic women would score higher on self-report measures of depression and anxiety.</w:t>
      </w:r>
    </w:p>
    <w:p w14:paraId="6AEABC41" w14:textId="35D5C511" w:rsidR="009A4753" w:rsidRPr="00430494" w:rsidRDefault="00C520A5" w:rsidP="00EA03DB">
      <w:pPr>
        <w:pStyle w:val="ListParagraph"/>
        <w:numPr>
          <w:ilvl w:val="0"/>
          <w:numId w:val="3"/>
        </w:numPr>
        <w:spacing w:line="480" w:lineRule="auto"/>
        <w:rPr>
          <w:rFonts w:ascii="Times New Roman" w:hAnsi="Times New Roman" w:cs="Times New Roman"/>
          <w:sz w:val="24"/>
          <w:szCs w:val="24"/>
        </w:rPr>
      </w:pPr>
      <w:r w:rsidRPr="00430494">
        <w:rPr>
          <w:rFonts w:ascii="Times New Roman" w:hAnsi="Times New Roman" w:cs="Times New Roman"/>
          <w:sz w:val="24"/>
          <w:szCs w:val="24"/>
        </w:rPr>
        <w:t>In women with</w:t>
      </w:r>
      <w:r w:rsidR="003D276C" w:rsidRPr="00430494">
        <w:rPr>
          <w:rFonts w:ascii="Times New Roman" w:hAnsi="Times New Roman" w:cs="Times New Roman"/>
          <w:sz w:val="24"/>
          <w:szCs w:val="24"/>
        </w:rPr>
        <w:t xml:space="preserve"> a</w:t>
      </w:r>
      <w:r w:rsidRPr="00430494">
        <w:rPr>
          <w:rFonts w:ascii="Times New Roman" w:hAnsi="Times New Roman" w:cs="Times New Roman"/>
          <w:sz w:val="24"/>
          <w:szCs w:val="24"/>
        </w:rPr>
        <w:t xml:space="preserve"> diagnosed </w:t>
      </w:r>
      <w:r w:rsidR="003D276C" w:rsidRPr="00430494">
        <w:rPr>
          <w:rFonts w:ascii="Times New Roman" w:hAnsi="Times New Roman" w:cs="Times New Roman"/>
          <w:sz w:val="24"/>
          <w:szCs w:val="24"/>
        </w:rPr>
        <w:t>ASC</w:t>
      </w:r>
      <w:r w:rsidRPr="00430494">
        <w:rPr>
          <w:rFonts w:ascii="Times New Roman" w:hAnsi="Times New Roman" w:cs="Times New Roman"/>
          <w:sz w:val="24"/>
          <w:szCs w:val="24"/>
        </w:rPr>
        <w:t xml:space="preserve">, what is the </w:t>
      </w:r>
      <w:r w:rsidR="00A939C5" w:rsidRPr="00430494">
        <w:rPr>
          <w:rFonts w:ascii="Times New Roman" w:hAnsi="Times New Roman" w:cs="Times New Roman"/>
          <w:sz w:val="24"/>
          <w:szCs w:val="24"/>
        </w:rPr>
        <w:t>typical timeline on which they receive their additional mental health diagnoses? It was predicted that for most such women, their other mental health diagnoses would tend to be received at a younger age than their ASC diagnosis</w:t>
      </w:r>
      <w:r w:rsidR="00ED2DE7"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w:t>
      </w:r>
    </w:p>
    <w:p w14:paraId="6657971B" w14:textId="18C9E831" w:rsidR="00B658C5" w:rsidRPr="00430494" w:rsidRDefault="00B658C5"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Although the main </w:t>
      </w:r>
      <w:r w:rsidR="003837C0" w:rsidRPr="00430494">
        <w:rPr>
          <w:rFonts w:ascii="Times New Roman" w:hAnsi="Times New Roman" w:cs="Times New Roman"/>
          <w:sz w:val="24"/>
          <w:szCs w:val="24"/>
        </w:rPr>
        <w:t>objective</w:t>
      </w:r>
      <w:r w:rsidRPr="00430494">
        <w:rPr>
          <w:rFonts w:ascii="Times New Roman" w:hAnsi="Times New Roman" w:cs="Times New Roman"/>
          <w:sz w:val="24"/>
          <w:szCs w:val="24"/>
        </w:rPr>
        <w:t xml:space="preserve"> of Study 2 was </w:t>
      </w:r>
      <w:r w:rsidR="003837C0" w:rsidRPr="00430494">
        <w:rPr>
          <w:rFonts w:ascii="Times New Roman" w:hAnsi="Times New Roman" w:cs="Times New Roman"/>
          <w:sz w:val="24"/>
          <w:szCs w:val="24"/>
        </w:rPr>
        <w:t>to compare</w:t>
      </w:r>
      <w:r w:rsidRPr="00430494">
        <w:rPr>
          <w:rFonts w:ascii="Times New Roman" w:hAnsi="Times New Roman" w:cs="Times New Roman"/>
          <w:sz w:val="24"/>
          <w:szCs w:val="24"/>
        </w:rPr>
        <w:t xml:space="preserve"> results for potentially autistic and diagnosed autistic women, male participants and </w:t>
      </w:r>
      <w:r w:rsidR="00F13D19" w:rsidRPr="00430494">
        <w:rPr>
          <w:rFonts w:ascii="Times New Roman" w:hAnsi="Times New Roman" w:cs="Times New Roman"/>
          <w:sz w:val="24"/>
          <w:szCs w:val="24"/>
        </w:rPr>
        <w:t>non-autistic women</w:t>
      </w:r>
      <w:r w:rsidRPr="00430494">
        <w:rPr>
          <w:rFonts w:ascii="Times New Roman" w:hAnsi="Times New Roman" w:cs="Times New Roman"/>
          <w:sz w:val="24"/>
          <w:szCs w:val="24"/>
        </w:rPr>
        <w:t xml:space="preserve"> were also included in the sample. Where numbers permitted, </w:t>
      </w:r>
      <w:r w:rsidR="003837C0" w:rsidRPr="00430494">
        <w:rPr>
          <w:rFonts w:ascii="Times New Roman" w:hAnsi="Times New Roman" w:cs="Times New Roman"/>
          <w:sz w:val="24"/>
          <w:szCs w:val="24"/>
        </w:rPr>
        <w:t>these groups were included in the analyses.</w:t>
      </w:r>
    </w:p>
    <w:p w14:paraId="107791CE" w14:textId="0B29540E" w:rsidR="009A4753" w:rsidRPr="00430494" w:rsidRDefault="006E0177" w:rsidP="00C2623F">
      <w:pPr>
        <w:pStyle w:val="Heading2"/>
      </w:pPr>
      <w:r w:rsidRPr="00430494">
        <w:t xml:space="preserve">4.2. </w:t>
      </w:r>
      <w:r w:rsidRPr="00430494">
        <w:tab/>
      </w:r>
      <w:r w:rsidR="009A4753" w:rsidRPr="00430494">
        <w:t>Method</w:t>
      </w:r>
    </w:p>
    <w:p w14:paraId="57A00E0A" w14:textId="7D584736" w:rsidR="009A4753" w:rsidRPr="00430494" w:rsidRDefault="00A61ACA" w:rsidP="00A61ACA">
      <w:pPr>
        <w:spacing w:line="480" w:lineRule="auto"/>
        <w:rPr>
          <w:rFonts w:ascii="Times New Roman" w:hAnsi="Times New Roman" w:cs="Times New Roman"/>
          <w:sz w:val="24"/>
          <w:szCs w:val="24"/>
        </w:rPr>
      </w:pPr>
      <w:r w:rsidRPr="00430494">
        <w:rPr>
          <w:rFonts w:ascii="Times New Roman" w:eastAsia="Times New Roman" w:hAnsi="Times New Roman" w:cs="Times New Roman"/>
          <w:b/>
          <w:sz w:val="24"/>
          <w:szCs w:val="24"/>
        </w:rPr>
        <w:t xml:space="preserve">4.2.1. </w:t>
      </w:r>
      <w:r w:rsidR="009A4753" w:rsidRPr="00430494">
        <w:rPr>
          <w:rFonts w:ascii="Times New Roman" w:eastAsia="Times New Roman" w:hAnsi="Times New Roman" w:cs="Times New Roman"/>
          <w:b/>
          <w:sz w:val="24"/>
          <w:szCs w:val="24"/>
        </w:rPr>
        <w:t>Participants</w:t>
      </w:r>
      <w:r w:rsidR="006E0177" w:rsidRPr="00430494">
        <w:rPr>
          <w:rFonts w:ascii="Times New Roman" w:eastAsia="Times New Roman" w:hAnsi="Times New Roman" w:cs="Times New Roman"/>
          <w:b/>
          <w:sz w:val="24"/>
          <w:szCs w:val="24"/>
        </w:rPr>
        <w:t xml:space="preserve">. </w:t>
      </w:r>
      <w:r w:rsidR="009A4753" w:rsidRPr="00430494">
        <w:rPr>
          <w:rFonts w:ascii="Times New Roman" w:hAnsi="Times New Roman" w:cs="Times New Roman"/>
          <w:sz w:val="24"/>
          <w:szCs w:val="24"/>
        </w:rPr>
        <w:t>The current study had the same 2 (gender) x 3 (group) design as used in Study 1</w:t>
      </w:r>
      <w:r w:rsidR="00AB0F35" w:rsidRPr="00430494">
        <w:rPr>
          <w:rFonts w:ascii="Times New Roman" w:hAnsi="Times New Roman" w:cs="Times New Roman"/>
          <w:sz w:val="24"/>
          <w:szCs w:val="24"/>
        </w:rPr>
        <w:t>, w</w:t>
      </w:r>
      <w:r w:rsidR="009A4753" w:rsidRPr="00430494">
        <w:rPr>
          <w:rFonts w:ascii="Times New Roman" w:hAnsi="Times New Roman" w:cs="Times New Roman"/>
          <w:sz w:val="24"/>
          <w:szCs w:val="24"/>
        </w:rPr>
        <w:t>ith a target population of young adults (aged 16-40) from the UK. Some of the sample was derived from the previous study; all participants who left their email addresses and gave consen</w:t>
      </w:r>
      <w:r w:rsidRPr="00430494">
        <w:rPr>
          <w:rFonts w:ascii="Times New Roman" w:hAnsi="Times New Roman" w:cs="Times New Roman"/>
          <w:sz w:val="24"/>
          <w:szCs w:val="24"/>
        </w:rPr>
        <w:t>t to be re-contacted were sent the</w:t>
      </w:r>
      <w:r w:rsidR="009A4753" w:rsidRPr="00430494">
        <w:rPr>
          <w:rFonts w:ascii="Times New Roman" w:hAnsi="Times New Roman" w:cs="Times New Roman"/>
          <w:sz w:val="24"/>
          <w:szCs w:val="24"/>
        </w:rPr>
        <w:t xml:space="preserve"> second survey. As the number of males in the previous sample was quite low and numbers could be expected to drop for the </w:t>
      </w:r>
      <w:r w:rsidR="00AB0F35" w:rsidRPr="00430494">
        <w:rPr>
          <w:rFonts w:ascii="Times New Roman" w:hAnsi="Times New Roman" w:cs="Times New Roman"/>
          <w:sz w:val="24"/>
          <w:szCs w:val="24"/>
        </w:rPr>
        <w:t>follow-</w:t>
      </w:r>
      <w:r w:rsidR="009A4753" w:rsidRPr="00430494">
        <w:rPr>
          <w:rFonts w:ascii="Times New Roman" w:hAnsi="Times New Roman" w:cs="Times New Roman"/>
          <w:sz w:val="24"/>
          <w:szCs w:val="24"/>
        </w:rPr>
        <w:t xml:space="preserve">up study, the new survey was also re-advertised through social </w:t>
      </w:r>
      <w:r w:rsidR="009A4753" w:rsidRPr="00430494">
        <w:rPr>
          <w:rFonts w:ascii="Times New Roman" w:hAnsi="Times New Roman" w:cs="Times New Roman"/>
          <w:sz w:val="24"/>
          <w:szCs w:val="24"/>
        </w:rPr>
        <w:lastRenderedPageBreak/>
        <w:t xml:space="preserve">media and through autism groups and autism research centres in the hope of increasing the number of males participating.  Using G Power 3.1.9.2 with an alpha level of 0.05, a power level of 0.95, and an effect size of 0.3, which was based on Study 1’s findings, a minimum of </w:t>
      </w:r>
      <w:r w:rsidR="008642E7" w:rsidRPr="00430494">
        <w:rPr>
          <w:rFonts w:ascii="Times New Roman" w:hAnsi="Times New Roman" w:cs="Times New Roman"/>
          <w:sz w:val="24"/>
          <w:szCs w:val="24"/>
        </w:rPr>
        <w:t>226 participants was required for conducting an ANOVA with six groups</w:t>
      </w:r>
      <w:r w:rsidR="00742A50" w:rsidRPr="00430494">
        <w:rPr>
          <w:rFonts w:ascii="Times New Roman" w:hAnsi="Times New Roman" w:cs="Times New Roman"/>
          <w:sz w:val="24"/>
          <w:szCs w:val="24"/>
        </w:rPr>
        <w:t>.</w:t>
      </w:r>
      <w:r w:rsidR="008642E7" w:rsidRPr="00430494">
        <w:rPr>
          <w:rFonts w:ascii="Times New Roman" w:hAnsi="Times New Roman" w:cs="Times New Roman"/>
          <w:sz w:val="24"/>
          <w:szCs w:val="24"/>
        </w:rPr>
        <w:t xml:space="preserve"> </w:t>
      </w:r>
      <w:r w:rsidR="00350CEE" w:rsidRPr="00430494">
        <w:rPr>
          <w:rFonts w:ascii="Times New Roman" w:hAnsi="Times New Roman" w:cs="Times New Roman"/>
          <w:sz w:val="24"/>
          <w:szCs w:val="24"/>
        </w:rPr>
        <w:t>Again, t</w:t>
      </w:r>
      <w:r w:rsidR="008642E7" w:rsidRPr="00430494">
        <w:rPr>
          <w:rFonts w:ascii="Times New Roman" w:hAnsi="Times New Roman" w:cs="Times New Roman"/>
          <w:sz w:val="24"/>
          <w:szCs w:val="24"/>
        </w:rPr>
        <w:t>he adverts used for participant recruitment purposefully did not mention autism, but instead called for participants to take part in a study looking at ‘gender differences in social awareness and motivation’.</w:t>
      </w:r>
    </w:p>
    <w:p w14:paraId="32477C83" w14:textId="59F9EF70"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1,005 individuals </w:t>
      </w:r>
      <w:r w:rsidR="009136BF" w:rsidRPr="00430494">
        <w:rPr>
          <w:rFonts w:ascii="Times New Roman" w:hAnsi="Times New Roman" w:cs="Times New Roman"/>
          <w:sz w:val="24"/>
          <w:szCs w:val="24"/>
        </w:rPr>
        <w:t>who met</w:t>
      </w:r>
      <w:r w:rsidRPr="00430494">
        <w:rPr>
          <w:rFonts w:ascii="Times New Roman" w:hAnsi="Times New Roman" w:cs="Times New Roman"/>
          <w:sz w:val="24"/>
          <w:szCs w:val="24"/>
        </w:rPr>
        <w:t xml:space="preserve"> the criteria began taking the survey, 390 of these responses came from participants emailed from the previous survey (10.14% of previous participants re-contacted). A total of 513 people completed the entire survey, of wh</w:t>
      </w:r>
      <w:r w:rsidR="009136BF" w:rsidRPr="00430494">
        <w:rPr>
          <w:rFonts w:ascii="Times New Roman" w:hAnsi="Times New Roman" w:cs="Times New Roman"/>
          <w:sz w:val="24"/>
          <w:szCs w:val="24"/>
        </w:rPr>
        <w:t>om</w:t>
      </w:r>
      <w:r w:rsidRPr="00430494">
        <w:rPr>
          <w:rFonts w:ascii="Times New Roman" w:hAnsi="Times New Roman" w:cs="Times New Roman"/>
          <w:sz w:val="24"/>
          <w:szCs w:val="24"/>
        </w:rPr>
        <w:t xml:space="preserve"> 372 were previous participants re-contacted and 141 were new participants. </w:t>
      </w:r>
    </w:p>
    <w:p w14:paraId="7B80701F" w14:textId="33131BE1" w:rsidR="009A4753" w:rsidRPr="00430494" w:rsidRDefault="009A4753" w:rsidP="00EA03DB">
      <w:pPr>
        <w:autoSpaceDE w:val="0"/>
        <w:autoSpaceDN w:val="0"/>
        <w:adjustRightInd w:val="0"/>
        <w:spacing w:after="0"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Of the participants who completed the survey, 103 were males, 402 were females, and 8 identified as ‘other’ or preferred not to say. </w:t>
      </w:r>
      <w:r w:rsidRPr="00342FCF">
        <w:rPr>
          <w:rFonts w:ascii="Times New Roman" w:hAnsi="Times New Roman" w:cs="Times New Roman"/>
          <w:sz w:val="24"/>
          <w:szCs w:val="24"/>
          <w:shd w:val="clear" w:color="auto" w:fill="FFFFFF" w:themeFill="background1"/>
        </w:rPr>
        <w:t xml:space="preserve">Of </w:t>
      </w:r>
      <w:r w:rsidR="008642E7" w:rsidRPr="00342FCF">
        <w:rPr>
          <w:rFonts w:ascii="Times New Roman" w:hAnsi="Times New Roman" w:cs="Times New Roman"/>
          <w:sz w:val="24"/>
          <w:szCs w:val="24"/>
          <w:shd w:val="clear" w:color="auto" w:fill="FFFFFF" w:themeFill="background1"/>
        </w:rPr>
        <w:t>all participants</w:t>
      </w:r>
      <w:r w:rsidRPr="00342FCF">
        <w:rPr>
          <w:rFonts w:ascii="Times New Roman" w:hAnsi="Times New Roman" w:cs="Times New Roman"/>
          <w:sz w:val="24"/>
          <w:szCs w:val="24"/>
          <w:shd w:val="clear" w:color="auto" w:fill="FFFFFF" w:themeFill="background1"/>
        </w:rPr>
        <w:t>,</w:t>
      </w:r>
      <w:r w:rsidRPr="00430494">
        <w:rPr>
          <w:rFonts w:ascii="Times New Roman" w:hAnsi="Times New Roman" w:cs="Times New Roman"/>
          <w:sz w:val="24"/>
          <w:szCs w:val="24"/>
        </w:rPr>
        <w:t xml:space="preserve"> 41 claimed the gender they now identified with was different to the gender they were assigned at birth. Of those who reported having a diagnosed ASC, 90 were female and 27 were male. The average age of diagnosed autistic females was 28.84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6.193)</w:t>
      </w:r>
      <w:r w:rsidR="009136BF" w:rsidRPr="00430494">
        <w:rPr>
          <w:rFonts w:ascii="Times New Roman" w:hAnsi="Times New Roman" w:cs="Times New Roman"/>
          <w:sz w:val="24"/>
          <w:szCs w:val="24"/>
        </w:rPr>
        <w:t>,</w:t>
      </w:r>
      <w:r w:rsidRPr="00430494">
        <w:rPr>
          <w:rFonts w:ascii="Times New Roman" w:hAnsi="Times New Roman" w:cs="Times New Roman"/>
          <w:sz w:val="24"/>
          <w:szCs w:val="24"/>
        </w:rPr>
        <w:t xml:space="preserve"> and 26.56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6.216) for diagnosed autistic males. Of those in the potential ASC group, who scored above the clinical criteria on the AQ </w:t>
      </w:r>
      <w:r w:rsidR="007521A3" w:rsidRPr="00430494">
        <w:rPr>
          <w:rFonts w:ascii="Times New Roman" w:hAnsi="Times New Roman" w:cs="Times New Roman"/>
          <w:sz w:val="24"/>
          <w:szCs w:val="24"/>
        </w:rPr>
        <w:t xml:space="preserve">(≥ 32) </w:t>
      </w:r>
      <w:r w:rsidRPr="00430494">
        <w:rPr>
          <w:rFonts w:ascii="Times New Roman" w:hAnsi="Times New Roman" w:cs="Times New Roman"/>
          <w:sz w:val="24"/>
          <w:szCs w:val="24"/>
        </w:rPr>
        <w:t>but who did not have a diagnosis (7</w:t>
      </w:r>
      <w:r w:rsidR="000D34A6" w:rsidRPr="00430494">
        <w:rPr>
          <w:rFonts w:ascii="Times New Roman" w:hAnsi="Times New Roman" w:cs="Times New Roman"/>
          <w:sz w:val="24"/>
          <w:szCs w:val="24"/>
        </w:rPr>
        <w:t>7</w:t>
      </w:r>
      <w:r w:rsidRPr="00430494">
        <w:rPr>
          <w:rFonts w:ascii="Times New Roman" w:hAnsi="Times New Roman" w:cs="Times New Roman"/>
          <w:sz w:val="24"/>
          <w:szCs w:val="24"/>
        </w:rPr>
        <w:t xml:space="preserve"> females and 9 males), the average age of females was 30.56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5.819) and the average age of males was 26.67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7.517). Of those with no ASC (235 females and 67 males), the average age of females was 26.24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5.574) and the average age of males was 25.42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5.252).</w:t>
      </w:r>
    </w:p>
    <w:p w14:paraId="095A60DB" w14:textId="77777777" w:rsidR="009A4753" w:rsidRPr="00430494" w:rsidRDefault="009A4753" w:rsidP="00EA03DB">
      <w:pPr>
        <w:autoSpaceDE w:val="0"/>
        <w:autoSpaceDN w:val="0"/>
        <w:adjustRightInd w:val="0"/>
        <w:spacing w:after="0"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56.9% were either in full-time or part-time employment, 31.7% were in higher education, and 11.5% were unemployed and not students. Participants were spread across the UK and lived in over 60 different counties, with the majority residing in </w:t>
      </w:r>
      <w:r w:rsidRPr="00430494">
        <w:rPr>
          <w:rFonts w:ascii="Times New Roman" w:hAnsi="Times New Roman" w:cs="Times New Roman"/>
          <w:sz w:val="24"/>
          <w:szCs w:val="24"/>
        </w:rPr>
        <w:lastRenderedPageBreak/>
        <w:t xml:space="preserve">Cambridgeshire (10.3%), Greater London (8.7%), Essex (4.5%), Surrey (4.3%), West Yorkshire (4.1%), and Greater Manchester (3.7%). </w:t>
      </w:r>
    </w:p>
    <w:p w14:paraId="6B427451" w14:textId="77777777" w:rsidR="009A4753" w:rsidRPr="00430494" w:rsidRDefault="009A4753" w:rsidP="00EA03DB">
      <w:pPr>
        <w:autoSpaceDE w:val="0"/>
        <w:autoSpaceDN w:val="0"/>
        <w:adjustRightInd w:val="0"/>
        <w:spacing w:after="0" w:line="480" w:lineRule="auto"/>
        <w:rPr>
          <w:rFonts w:ascii="Times New Roman" w:hAnsi="Times New Roman" w:cs="Times New Roman"/>
          <w:sz w:val="24"/>
          <w:szCs w:val="24"/>
        </w:rPr>
      </w:pPr>
    </w:p>
    <w:p w14:paraId="6F75418E" w14:textId="3206C8F5" w:rsidR="009A4753" w:rsidRPr="00430494" w:rsidRDefault="006E0177" w:rsidP="00EA03DB">
      <w:pPr>
        <w:spacing w:line="480" w:lineRule="auto"/>
        <w:ind w:firstLine="720"/>
        <w:rPr>
          <w:rFonts w:ascii="Times New Roman" w:eastAsia="Times New Roman" w:hAnsi="Times New Roman" w:cs="Times New Roman"/>
          <w:b/>
          <w:sz w:val="24"/>
          <w:szCs w:val="24"/>
        </w:rPr>
      </w:pPr>
      <w:r w:rsidRPr="00430494">
        <w:rPr>
          <w:rFonts w:ascii="Times New Roman" w:eastAsia="Times New Roman" w:hAnsi="Times New Roman" w:cs="Times New Roman"/>
          <w:b/>
          <w:sz w:val="24"/>
          <w:szCs w:val="24"/>
        </w:rPr>
        <w:t xml:space="preserve">4.2.2. </w:t>
      </w:r>
      <w:r w:rsidRPr="00430494">
        <w:rPr>
          <w:rFonts w:ascii="Times New Roman" w:eastAsia="Times New Roman" w:hAnsi="Times New Roman" w:cs="Times New Roman"/>
          <w:b/>
          <w:sz w:val="24"/>
          <w:szCs w:val="24"/>
        </w:rPr>
        <w:tab/>
      </w:r>
      <w:r w:rsidR="009A4753" w:rsidRPr="00430494">
        <w:rPr>
          <w:rFonts w:ascii="Times New Roman" w:eastAsia="Times New Roman" w:hAnsi="Times New Roman" w:cs="Times New Roman"/>
          <w:b/>
          <w:sz w:val="24"/>
          <w:szCs w:val="24"/>
        </w:rPr>
        <w:t>Measures</w:t>
      </w:r>
    </w:p>
    <w:p w14:paraId="0060E7CA" w14:textId="66475D76" w:rsidR="009A4753" w:rsidRPr="00430494" w:rsidRDefault="009A4753" w:rsidP="00EA03DB">
      <w:pPr>
        <w:spacing w:line="480" w:lineRule="auto"/>
        <w:ind w:firstLine="720"/>
        <w:rPr>
          <w:rFonts w:ascii="Times New Roman" w:eastAsia="Times New Roman" w:hAnsi="Times New Roman" w:cs="Times New Roman"/>
          <w:sz w:val="24"/>
          <w:szCs w:val="24"/>
        </w:rPr>
      </w:pPr>
      <w:r w:rsidRPr="00430494">
        <w:rPr>
          <w:rFonts w:ascii="Times New Roman" w:eastAsia="Times New Roman" w:hAnsi="Times New Roman" w:cs="Times New Roman"/>
          <w:i/>
          <w:sz w:val="24"/>
          <w:szCs w:val="24"/>
        </w:rPr>
        <w:t xml:space="preserve">AQ: </w:t>
      </w:r>
      <w:r w:rsidRPr="00430494">
        <w:rPr>
          <w:rFonts w:ascii="Times New Roman" w:eastAsia="Times New Roman" w:hAnsi="Times New Roman" w:cs="Times New Roman"/>
          <w:sz w:val="24"/>
          <w:szCs w:val="24"/>
        </w:rPr>
        <w:t xml:space="preserve">The full 50-item Autism Quotient (AQ) </w:t>
      </w:r>
      <w:r w:rsidRPr="00430494">
        <w:rPr>
          <w:rFonts w:ascii="Times New Roman" w:hAnsi="Times New Roman" w:cs="Times New Roman"/>
          <w:color w:val="000000" w:themeColor="text1"/>
          <w:sz w:val="24"/>
          <w:szCs w:val="24"/>
        </w:rPr>
        <w:t>(Baron-Cohen</w:t>
      </w:r>
      <w:r w:rsidR="004D3BED"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2001) was used to evaluate autistic traits. A more detailed description of the measure can be found in Chapter 3</w:t>
      </w:r>
      <w:r w:rsidR="00A61ACA" w:rsidRPr="00430494">
        <w:rPr>
          <w:rFonts w:ascii="Times New Roman" w:hAnsi="Times New Roman" w:cs="Times New Roman"/>
          <w:color w:val="000000" w:themeColor="text1"/>
          <w:sz w:val="24"/>
          <w:szCs w:val="24"/>
        </w:rPr>
        <w:t>, section 3.2.2</w:t>
      </w:r>
      <w:r w:rsidRPr="00430494">
        <w:rPr>
          <w:rFonts w:ascii="Times New Roman" w:hAnsi="Times New Roman" w:cs="Times New Roman"/>
          <w:color w:val="000000" w:themeColor="text1"/>
          <w:sz w:val="24"/>
          <w:szCs w:val="24"/>
        </w:rPr>
        <w:t>.</w:t>
      </w:r>
    </w:p>
    <w:p w14:paraId="20A8E5F5" w14:textId="366D1B5F"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i/>
          <w:sz w:val="24"/>
          <w:szCs w:val="24"/>
        </w:rPr>
        <w:t xml:space="preserve">EQ: </w:t>
      </w:r>
      <w:r w:rsidRPr="00430494">
        <w:rPr>
          <w:rFonts w:ascii="Times New Roman" w:eastAsia="Times New Roman" w:hAnsi="Times New Roman" w:cs="Times New Roman"/>
          <w:sz w:val="24"/>
          <w:szCs w:val="24"/>
        </w:rPr>
        <w:t>The 40-item version of the</w:t>
      </w:r>
      <w:r w:rsidRPr="00430494">
        <w:rPr>
          <w:rFonts w:ascii="Times New Roman" w:hAnsi="Times New Roman" w:cs="Times New Roman"/>
          <w:color w:val="000000" w:themeColor="text1"/>
          <w:sz w:val="24"/>
          <w:szCs w:val="24"/>
        </w:rPr>
        <w:t xml:space="preserve"> Empathy Quotient (EQ) (Baron-Cohen &amp; Wheelwright, 2004) was used to evaluate empathising. A more detailed description of the measure can be found in Chapter 3</w:t>
      </w:r>
      <w:r w:rsidR="00A61ACA" w:rsidRPr="00430494">
        <w:rPr>
          <w:rFonts w:ascii="Times New Roman" w:hAnsi="Times New Roman" w:cs="Times New Roman"/>
          <w:color w:val="000000" w:themeColor="text1"/>
          <w:sz w:val="24"/>
          <w:szCs w:val="24"/>
        </w:rPr>
        <w:t>, section 3.2.2</w:t>
      </w:r>
      <w:r w:rsidRPr="00430494">
        <w:rPr>
          <w:rFonts w:ascii="Times New Roman" w:hAnsi="Times New Roman" w:cs="Times New Roman"/>
          <w:color w:val="000000" w:themeColor="text1"/>
          <w:sz w:val="24"/>
          <w:szCs w:val="24"/>
        </w:rPr>
        <w:t>.</w:t>
      </w:r>
      <w:r w:rsidR="00DD7D64" w:rsidRPr="00430494">
        <w:rPr>
          <w:rFonts w:ascii="Times New Roman" w:hAnsi="Times New Roman" w:cs="Times New Roman"/>
          <w:color w:val="000000" w:themeColor="text1"/>
          <w:sz w:val="24"/>
          <w:szCs w:val="24"/>
        </w:rPr>
        <w:t xml:space="preserve"> The EQ scores were again split into two subscales reflecting cognitive empathy and emotional reactivity. </w:t>
      </w:r>
    </w:p>
    <w:p w14:paraId="0A8ABCFA" w14:textId="6D21AF53"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color w:val="000000" w:themeColor="text1"/>
          <w:sz w:val="24"/>
          <w:szCs w:val="24"/>
        </w:rPr>
        <w:t xml:space="preserve">Self-Monitoring Scale: </w:t>
      </w:r>
      <w:r w:rsidRPr="00430494">
        <w:rPr>
          <w:rFonts w:ascii="Times New Roman" w:hAnsi="Times New Roman" w:cs="Times New Roman"/>
          <w:color w:val="000000" w:themeColor="text1"/>
          <w:sz w:val="24"/>
          <w:szCs w:val="24"/>
        </w:rPr>
        <w:t xml:space="preserve">The Self-Monitoring Scale (SMS) was used, which is a 25-item scale yielding ‘yes’ or ‘no’ responses from participants on each item (Snyder, 1974). This scale looks at the self-control of expressive behaviours, which requires the ability to monitor one’s own inner state and the social situations </w:t>
      </w:r>
      <w:r w:rsidR="009136BF" w:rsidRPr="00430494">
        <w:rPr>
          <w:rFonts w:ascii="Times New Roman" w:hAnsi="Times New Roman" w:cs="Times New Roman"/>
          <w:color w:val="000000" w:themeColor="text1"/>
          <w:sz w:val="24"/>
          <w:szCs w:val="24"/>
        </w:rPr>
        <w:t xml:space="preserve">one is </w:t>
      </w:r>
      <w:r w:rsidRPr="00430494">
        <w:rPr>
          <w:rFonts w:ascii="Times New Roman" w:hAnsi="Times New Roman" w:cs="Times New Roman"/>
          <w:color w:val="000000" w:themeColor="text1"/>
          <w:sz w:val="24"/>
          <w:szCs w:val="24"/>
        </w:rPr>
        <w:t>in, and to change and monitor one’s own behaviour accordingly. Ickes and Barnes (1977) established a set of norms for the scores, with 15-22 indicating a high score, 9-14 indicating an intermediate score, and 0-8 indicating a low score. The scale has good reliability (</w:t>
      </w:r>
      <w:r w:rsidRPr="00430494">
        <w:rPr>
          <w:rFonts w:ascii="Times New Roman" w:hAnsi="Times New Roman" w:cs="Times New Roman"/>
          <w:i/>
          <w:color w:val="000000" w:themeColor="text1"/>
          <w:sz w:val="24"/>
          <w:szCs w:val="24"/>
        </w:rPr>
        <w:t>r</w:t>
      </w:r>
      <w:r w:rsidRPr="00430494">
        <w:rPr>
          <w:rFonts w:ascii="Times New Roman" w:hAnsi="Times New Roman" w:cs="Times New Roman"/>
          <w:color w:val="000000" w:themeColor="text1"/>
          <w:sz w:val="24"/>
          <w:szCs w:val="24"/>
        </w:rPr>
        <w:t xml:space="preserve"> = .70) and test-retest reliability (0.83) (Snyder, 1974). </w:t>
      </w:r>
      <w:r w:rsidRPr="00430494">
        <w:rPr>
          <w:rFonts w:ascii="Times New Roman" w:hAnsi="Times New Roman" w:cs="Times New Roman"/>
          <w:sz w:val="24"/>
          <w:szCs w:val="24"/>
        </w:rPr>
        <w:t>However, Briggs</w:t>
      </w:r>
      <w:r w:rsidR="004D3BED"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(1980) have suggested that rather than being one dimension, the SMS is made up of three distinct dimensions (acting, extraversion, and </w:t>
      </w:r>
      <w:proofErr w:type="gramStart"/>
      <w:r w:rsidRPr="00430494">
        <w:rPr>
          <w:rFonts w:ascii="Times New Roman" w:hAnsi="Times New Roman" w:cs="Times New Roman"/>
          <w:sz w:val="24"/>
          <w:szCs w:val="24"/>
        </w:rPr>
        <w:t>other-directedness</w:t>
      </w:r>
      <w:proofErr w:type="gramEnd"/>
      <w:r w:rsidRPr="00430494">
        <w:rPr>
          <w:rFonts w:ascii="Times New Roman" w:hAnsi="Times New Roman" w:cs="Times New Roman"/>
          <w:sz w:val="24"/>
          <w:szCs w:val="24"/>
        </w:rPr>
        <w:t xml:space="preserve">), which may conflict with each other. For example, other-directedness correlates positively with shyness and neuroticism, whereas extraversion correlates negatively with shyness and positively with self-esteem and sociability. Therefore, as recommended by these authors, the current study will consider scores on the full scale as well as those that could be </w:t>
      </w:r>
      <w:r w:rsidRPr="00430494">
        <w:rPr>
          <w:rFonts w:ascii="Times New Roman" w:hAnsi="Times New Roman" w:cs="Times New Roman"/>
          <w:sz w:val="24"/>
          <w:szCs w:val="24"/>
        </w:rPr>
        <w:lastRenderedPageBreak/>
        <w:t xml:space="preserve">hypothesised to relate to social camouflaging </w:t>
      </w:r>
      <w:r w:rsidR="00483943" w:rsidRPr="00430494">
        <w:rPr>
          <w:rFonts w:ascii="Times New Roman" w:hAnsi="Times New Roman" w:cs="Times New Roman"/>
          <w:sz w:val="24"/>
          <w:szCs w:val="24"/>
        </w:rPr>
        <w:t xml:space="preserve">separately </w:t>
      </w:r>
      <w:r w:rsidRPr="00430494">
        <w:rPr>
          <w:rFonts w:ascii="Times New Roman" w:hAnsi="Times New Roman" w:cs="Times New Roman"/>
          <w:sz w:val="24"/>
          <w:szCs w:val="24"/>
        </w:rPr>
        <w:t>(</w:t>
      </w:r>
      <w:r w:rsidR="00D50020" w:rsidRPr="00430494">
        <w:rPr>
          <w:rFonts w:ascii="Times New Roman" w:hAnsi="Times New Roman" w:cs="Times New Roman"/>
          <w:sz w:val="24"/>
          <w:szCs w:val="24"/>
        </w:rPr>
        <w:t xml:space="preserve">namely, </w:t>
      </w:r>
      <w:r w:rsidRPr="00430494">
        <w:rPr>
          <w:rFonts w:ascii="Times New Roman" w:hAnsi="Times New Roman" w:cs="Times New Roman"/>
          <w:sz w:val="24"/>
          <w:szCs w:val="24"/>
        </w:rPr>
        <w:t xml:space="preserve">other-directedness and acting). </w:t>
      </w:r>
    </w:p>
    <w:p w14:paraId="078083F0" w14:textId="1F3797DA" w:rsidR="009A4753" w:rsidRPr="00430494" w:rsidRDefault="009A4753" w:rsidP="00EA03DB">
      <w:pPr>
        <w:spacing w:line="480" w:lineRule="auto"/>
        <w:ind w:firstLine="720"/>
        <w:rPr>
          <w:rFonts w:ascii="Times New Roman" w:hAnsi="Times New Roman" w:cs="Times New Roman"/>
          <w:color w:val="000000"/>
          <w:sz w:val="24"/>
          <w:szCs w:val="24"/>
          <w:shd w:val="clear" w:color="auto" w:fill="FFFFFF"/>
        </w:rPr>
      </w:pPr>
      <w:r w:rsidRPr="00430494">
        <w:rPr>
          <w:rFonts w:ascii="Times New Roman" w:hAnsi="Times New Roman" w:cs="Times New Roman"/>
          <w:i/>
          <w:color w:val="000000" w:themeColor="text1"/>
          <w:sz w:val="24"/>
          <w:szCs w:val="24"/>
        </w:rPr>
        <w:t xml:space="preserve">The Friendship Questionnaire: </w:t>
      </w:r>
      <w:r w:rsidRPr="00430494">
        <w:rPr>
          <w:rFonts w:ascii="Times New Roman" w:hAnsi="Times New Roman" w:cs="Times New Roman"/>
          <w:color w:val="000000" w:themeColor="text1"/>
          <w:sz w:val="24"/>
          <w:szCs w:val="24"/>
        </w:rPr>
        <w:t xml:space="preserve">The Friendship Questionnaire (FQ) is a 35-item scale (27 of which are </w:t>
      </w:r>
      <w:r w:rsidR="00181B06" w:rsidRPr="00430494">
        <w:rPr>
          <w:rFonts w:ascii="Times New Roman" w:hAnsi="Times New Roman" w:cs="Times New Roman"/>
          <w:color w:val="000000" w:themeColor="text1"/>
          <w:sz w:val="24"/>
          <w:szCs w:val="24"/>
        </w:rPr>
        <w:t>scored</w:t>
      </w:r>
      <w:r w:rsidRPr="00430494">
        <w:rPr>
          <w:rFonts w:ascii="Times New Roman" w:hAnsi="Times New Roman" w:cs="Times New Roman"/>
          <w:color w:val="000000" w:themeColor="text1"/>
          <w:sz w:val="24"/>
          <w:szCs w:val="24"/>
        </w:rPr>
        <w:t xml:space="preserve">) measuring an important part of normal social functioning, the quality of participants’ friendships and relationships </w:t>
      </w:r>
      <w:r w:rsidRPr="00430494">
        <w:rPr>
          <w:rFonts w:ascii="Times New Roman" w:hAnsi="Times New Roman" w:cs="Times New Roman"/>
          <w:sz w:val="24"/>
          <w:szCs w:val="24"/>
          <w:lang w:eastAsia="zh-CN"/>
        </w:rPr>
        <w:t xml:space="preserve">(Baron-Cohen &amp; Wheelwright, 2003). There are </w:t>
      </w:r>
      <w:proofErr w:type="gramStart"/>
      <w:r w:rsidRPr="00430494">
        <w:rPr>
          <w:rFonts w:ascii="Times New Roman" w:hAnsi="Times New Roman" w:cs="Times New Roman"/>
          <w:sz w:val="24"/>
          <w:szCs w:val="24"/>
          <w:lang w:eastAsia="zh-CN"/>
        </w:rPr>
        <w:t>a number of</w:t>
      </w:r>
      <w:proofErr w:type="gramEnd"/>
      <w:r w:rsidRPr="00430494">
        <w:rPr>
          <w:rFonts w:ascii="Times New Roman" w:hAnsi="Times New Roman" w:cs="Times New Roman"/>
          <w:sz w:val="24"/>
          <w:szCs w:val="24"/>
          <w:lang w:eastAsia="zh-CN"/>
        </w:rPr>
        <w:t xml:space="preserve"> different response styles used within the survey, ranging from Likert scales to rankings, with a maximum possible score of 135 in total. Higher scores on the FQ indicate that the respondent values close, empathic, support</w:t>
      </w:r>
      <w:r w:rsidR="00483943" w:rsidRPr="00430494">
        <w:rPr>
          <w:rFonts w:ascii="Times New Roman" w:hAnsi="Times New Roman" w:cs="Times New Roman"/>
          <w:sz w:val="24"/>
          <w:szCs w:val="24"/>
          <w:lang w:eastAsia="zh-CN"/>
        </w:rPr>
        <w:t>ive, and caring friendships,</w:t>
      </w:r>
      <w:r w:rsidRPr="00430494">
        <w:rPr>
          <w:rFonts w:ascii="Times New Roman" w:hAnsi="Times New Roman" w:cs="Times New Roman"/>
          <w:sz w:val="24"/>
          <w:szCs w:val="24"/>
          <w:lang w:eastAsia="zh-CN"/>
        </w:rPr>
        <w:t xml:space="preserve"> </w:t>
      </w:r>
      <w:r w:rsidR="00483943" w:rsidRPr="00430494">
        <w:rPr>
          <w:rFonts w:ascii="Times New Roman" w:hAnsi="Times New Roman" w:cs="Times New Roman"/>
          <w:sz w:val="24"/>
          <w:szCs w:val="24"/>
          <w:lang w:eastAsia="zh-CN"/>
        </w:rPr>
        <w:t xml:space="preserve">and </w:t>
      </w:r>
      <w:r w:rsidRPr="00430494">
        <w:rPr>
          <w:rFonts w:ascii="Times New Roman" w:hAnsi="Times New Roman" w:cs="Times New Roman"/>
          <w:sz w:val="24"/>
          <w:szCs w:val="24"/>
          <w:lang w:eastAsia="zh-CN"/>
        </w:rPr>
        <w:t xml:space="preserve">that they enjoy the company of people, and interacting with others for its own sake rather than for another purpose. Baron-Cohen and Wheelwright (2003) found that generally </w:t>
      </w:r>
      <w:r w:rsidR="00483943" w:rsidRPr="00430494">
        <w:rPr>
          <w:rFonts w:ascii="Times New Roman" w:hAnsi="Times New Roman" w:cs="Times New Roman"/>
          <w:sz w:val="24"/>
          <w:szCs w:val="24"/>
          <w:lang w:eastAsia="zh-CN"/>
        </w:rPr>
        <w:t xml:space="preserve">non-autistic </w:t>
      </w:r>
      <w:r w:rsidRPr="00430494">
        <w:rPr>
          <w:rFonts w:ascii="Times New Roman" w:hAnsi="Times New Roman" w:cs="Times New Roman"/>
          <w:sz w:val="24"/>
          <w:szCs w:val="24"/>
          <w:lang w:eastAsia="zh-CN"/>
        </w:rPr>
        <w:t xml:space="preserve">women score higher on the scale than </w:t>
      </w:r>
      <w:r w:rsidR="00483943" w:rsidRPr="00430494">
        <w:rPr>
          <w:rFonts w:ascii="Times New Roman" w:hAnsi="Times New Roman" w:cs="Times New Roman"/>
          <w:sz w:val="24"/>
          <w:szCs w:val="24"/>
          <w:lang w:eastAsia="zh-CN"/>
        </w:rPr>
        <w:t xml:space="preserve">non-autistic </w:t>
      </w:r>
      <w:r w:rsidRPr="00430494">
        <w:rPr>
          <w:rFonts w:ascii="Times New Roman" w:hAnsi="Times New Roman" w:cs="Times New Roman"/>
          <w:sz w:val="24"/>
          <w:szCs w:val="24"/>
          <w:lang w:eastAsia="zh-CN"/>
        </w:rPr>
        <w:t xml:space="preserve">men, and that </w:t>
      </w:r>
      <w:r w:rsidR="00483943" w:rsidRPr="00430494">
        <w:rPr>
          <w:rFonts w:ascii="Times New Roman" w:hAnsi="Times New Roman" w:cs="Times New Roman"/>
          <w:sz w:val="24"/>
          <w:szCs w:val="24"/>
          <w:lang w:eastAsia="zh-CN"/>
        </w:rPr>
        <w:t>autistic people without intellectual disabilities</w:t>
      </w:r>
      <w:r w:rsidRPr="00430494">
        <w:rPr>
          <w:rFonts w:ascii="Times New Roman" w:hAnsi="Times New Roman" w:cs="Times New Roman"/>
          <w:sz w:val="24"/>
          <w:szCs w:val="24"/>
          <w:lang w:eastAsia="zh-CN"/>
        </w:rPr>
        <w:t xml:space="preserve"> score lower than </w:t>
      </w:r>
      <w:r w:rsidR="00483943" w:rsidRPr="00430494">
        <w:rPr>
          <w:rFonts w:ascii="Times New Roman" w:hAnsi="Times New Roman" w:cs="Times New Roman"/>
          <w:sz w:val="24"/>
          <w:szCs w:val="24"/>
          <w:lang w:eastAsia="zh-CN"/>
        </w:rPr>
        <w:t>non-autistic people</w:t>
      </w:r>
      <w:r w:rsidRPr="00430494">
        <w:rPr>
          <w:rFonts w:ascii="Times New Roman" w:hAnsi="Times New Roman" w:cs="Times New Roman"/>
          <w:sz w:val="24"/>
          <w:szCs w:val="24"/>
          <w:lang w:eastAsia="zh-CN"/>
        </w:rPr>
        <w:t>. They found that t</w:t>
      </w:r>
      <w:r w:rsidRPr="00430494">
        <w:rPr>
          <w:rFonts w:ascii="Times New Roman" w:hAnsi="Times New Roman" w:cs="Times New Roman"/>
          <w:color w:val="000000"/>
          <w:sz w:val="24"/>
          <w:szCs w:val="24"/>
          <w:shd w:val="clear" w:color="auto" w:fill="FFFFFF"/>
        </w:rPr>
        <w:t xml:space="preserve">he internal consistency of the scale was excellent, with </w:t>
      </w:r>
      <w:proofErr w:type="spellStart"/>
      <w:r w:rsidRPr="00430494">
        <w:rPr>
          <w:rFonts w:ascii="Times New Roman" w:hAnsi="Times New Roman" w:cs="Times New Roman"/>
          <w:color w:val="000000"/>
          <w:sz w:val="24"/>
          <w:szCs w:val="24"/>
          <w:shd w:val="clear" w:color="auto" w:fill="FFFFFF"/>
        </w:rPr>
        <w:t>Chronbach’s</w:t>
      </w:r>
      <w:proofErr w:type="spellEnd"/>
      <w:r w:rsidRPr="00430494">
        <w:rPr>
          <w:rFonts w:ascii="Times New Roman" w:hAnsi="Times New Roman" w:cs="Times New Roman"/>
          <w:color w:val="000000"/>
          <w:sz w:val="24"/>
          <w:szCs w:val="24"/>
          <w:shd w:val="clear" w:color="auto" w:fill="FFFFFF"/>
        </w:rPr>
        <w:t xml:space="preserve"> alpha ranging from 0.75 – 0.84. Convergent validity has been found with other scales related to the FQ, for example Lyons and Aitken (2010) found that Machiavellianism was negatively related to the FQ. </w:t>
      </w:r>
    </w:p>
    <w:p w14:paraId="68523BBE" w14:textId="275C307D"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i/>
          <w:color w:val="000000" w:themeColor="text1"/>
          <w:sz w:val="24"/>
          <w:szCs w:val="24"/>
        </w:rPr>
        <w:t xml:space="preserve">Social Functioning Scale: </w:t>
      </w:r>
      <w:r w:rsidRPr="00430494">
        <w:rPr>
          <w:rFonts w:ascii="Times New Roman" w:hAnsi="Times New Roman" w:cs="Times New Roman"/>
          <w:color w:val="000000" w:themeColor="text1"/>
          <w:sz w:val="24"/>
          <w:szCs w:val="24"/>
        </w:rPr>
        <w:t>Birchwood</w:t>
      </w:r>
      <w:r w:rsidR="00AE6C08" w:rsidRPr="00430494">
        <w:rPr>
          <w:rFonts w:ascii="Times New Roman" w:hAnsi="Times New Roman" w:cs="Times New Roman"/>
          <w:color w:val="000000" w:themeColor="text1"/>
          <w:sz w:val="24"/>
          <w:szCs w:val="24"/>
        </w:rPr>
        <w:t xml:space="preserve"> et al.</w:t>
      </w:r>
      <w:r w:rsidR="00C0730A" w:rsidRPr="00430494">
        <w:rPr>
          <w:rFonts w:ascii="Times New Roman" w:hAnsi="Times New Roman" w:cs="Times New Roman"/>
          <w:color w:val="000000" w:themeColor="text1"/>
          <w:sz w:val="24"/>
          <w:szCs w:val="24"/>
        </w:rPr>
        <w:t>’s</w:t>
      </w:r>
      <w:r w:rsidR="00AE6C08"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(1990) Social Functioning Scale (SFS) is a 79-item, 7 factor self-report assessment initially developed to assess social functioning relevant to the needs and impairments of individuals with schizophrenia. </w:t>
      </w:r>
      <w:r w:rsidRPr="00342FCF">
        <w:rPr>
          <w:rFonts w:ascii="Times New Roman" w:hAnsi="Times New Roman" w:cs="Times New Roman"/>
          <w:color w:val="000000" w:themeColor="text1"/>
          <w:sz w:val="24"/>
          <w:szCs w:val="24"/>
          <w:shd w:val="clear" w:color="auto" w:fill="FFFFFF" w:themeFill="background1"/>
        </w:rPr>
        <w:t xml:space="preserve">The questionnaire </w:t>
      </w:r>
      <w:r w:rsidR="00DF4A4E" w:rsidRPr="00342FCF">
        <w:rPr>
          <w:rFonts w:ascii="Times New Roman" w:hAnsi="Times New Roman" w:cs="Times New Roman"/>
          <w:color w:val="000000" w:themeColor="text1"/>
          <w:sz w:val="24"/>
          <w:szCs w:val="24"/>
          <w:shd w:val="clear" w:color="auto" w:fill="FFFFFF" w:themeFill="background1"/>
        </w:rPr>
        <w:t xml:space="preserve">has been designed to </w:t>
      </w:r>
      <w:r w:rsidRPr="00342FCF">
        <w:rPr>
          <w:rFonts w:ascii="Times New Roman" w:hAnsi="Times New Roman" w:cs="Times New Roman"/>
          <w:color w:val="000000" w:themeColor="text1"/>
          <w:sz w:val="24"/>
          <w:szCs w:val="24"/>
          <w:shd w:val="clear" w:color="auto" w:fill="FFFFFF" w:themeFill="background1"/>
        </w:rPr>
        <w:t>be taken by</w:t>
      </w:r>
      <w:r w:rsidR="00DF4A4E" w:rsidRPr="00342FCF">
        <w:rPr>
          <w:rFonts w:ascii="Times New Roman" w:hAnsi="Times New Roman" w:cs="Times New Roman"/>
          <w:color w:val="000000" w:themeColor="text1"/>
          <w:sz w:val="24"/>
          <w:szCs w:val="24"/>
          <w:shd w:val="clear" w:color="auto" w:fill="FFFFFF" w:themeFill="background1"/>
        </w:rPr>
        <w:t xml:space="preserve"> both</w:t>
      </w:r>
      <w:r w:rsidRPr="00342FCF">
        <w:rPr>
          <w:rFonts w:ascii="Times New Roman" w:hAnsi="Times New Roman" w:cs="Times New Roman"/>
          <w:color w:val="000000" w:themeColor="text1"/>
          <w:sz w:val="24"/>
          <w:szCs w:val="24"/>
          <w:shd w:val="clear" w:color="auto" w:fill="FFFFFF" w:themeFill="background1"/>
        </w:rPr>
        <w:t xml:space="preserve"> the person to whom it applies and by a relative or someone in daily contact with the person.</w:t>
      </w:r>
      <w:r w:rsidRPr="00430494">
        <w:rPr>
          <w:rFonts w:ascii="Times New Roman" w:hAnsi="Times New Roman" w:cs="Times New Roman"/>
          <w:color w:val="000000" w:themeColor="text1"/>
          <w:sz w:val="24"/>
          <w:szCs w:val="24"/>
        </w:rPr>
        <w:t xml:space="preserve"> However, due to accessibility of the online survey the current study only used the first part of the assessment. </w:t>
      </w:r>
      <w:r w:rsidR="00DF4A4E" w:rsidRPr="00430494">
        <w:rPr>
          <w:rFonts w:ascii="Times New Roman" w:hAnsi="Times New Roman" w:cs="Times New Roman"/>
          <w:color w:val="000000" w:themeColor="text1"/>
          <w:sz w:val="24"/>
          <w:szCs w:val="24"/>
        </w:rPr>
        <w:t xml:space="preserve">In the initial validation of the scale by the authors, no differences in the scores between the relative and the self-report were observed (inter-rater reliability, </w:t>
      </w:r>
      <w:r w:rsidR="00DF4A4E" w:rsidRPr="00430494">
        <w:rPr>
          <w:rFonts w:ascii="Times New Roman" w:hAnsi="Times New Roman" w:cs="Times New Roman"/>
          <w:i/>
          <w:color w:val="000000" w:themeColor="text1"/>
          <w:sz w:val="24"/>
          <w:szCs w:val="24"/>
        </w:rPr>
        <w:t>r</w:t>
      </w:r>
      <w:r w:rsidR="00DF4A4E" w:rsidRPr="00430494">
        <w:rPr>
          <w:rFonts w:ascii="Times New Roman" w:hAnsi="Times New Roman" w:cs="Times New Roman"/>
          <w:color w:val="000000" w:themeColor="text1"/>
          <w:sz w:val="24"/>
          <w:szCs w:val="24"/>
        </w:rPr>
        <w:t xml:space="preserve"> = 0.94), suggesting that the scale is valid to be used on just the participant alone. </w:t>
      </w:r>
    </w:p>
    <w:p w14:paraId="35CAD2A6" w14:textId="7374C171"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lastRenderedPageBreak/>
        <w:t>The SFS has good reliability (</w:t>
      </w:r>
      <w:r w:rsidRPr="00430494">
        <w:rPr>
          <w:rFonts w:ascii="Times New Roman" w:hAnsi="Times New Roman" w:cs="Times New Roman"/>
          <w:i/>
          <w:color w:val="000000" w:themeColor="text1"/>
          <w:sz w:val="24"/>
          <w:szCs w:val="24"/>
        </w:rPr>
        <w:t>r</w:t>
      </w:r>
      <w:r w:rsidRPr="00430494">
        <w:rPr>
          <w:rFonts w:ascii="Times New Roman" w:hAnsi="Times New Roman" w:cs="Times New Roman"/>
          <w:color w:val="000000" w:themeColor="text1"/>
          <w:sz w:val="24"/>
          <w:szCs w:val="24"/>
        </w:rPr>
        <w:t xml:space="preserve"> = .80) and good internal consistency, as demonstrated by item-total correlations (</w:t>
      </w:r>
      <w:r w:rsidRPr="00430494">
        <w:rPr>
          <w:rFonts w:ascii="Times New Roman" w:hAnsi="Times New Roman" w:cs="Times New Roman"/>
          <w:i/>
          <w:color w:val="000000" w:themeColor="text1"/>
          <w:sz w:val="24"/>
          <w:szCs w:val="24"/>
        </w:rPr>
        <w:t>r</w:t>
      </w:r>
      <w:r w:rsidRPr="00430494">
        <w:rPr>
          <w:rFonts w:ascii="Times New Roman" w:hAnsi="Times New Roman" w:cs="Times New Roman"/>
          <w:color w:val="000000" w:themeColor="text1"/>
          <w:sz w:val="24"/>
          <w:szCs w:val="24"/>
        </w:rPr>
        <w:t xml:space="preserve"> = 0.71). Factor analyses revealed that it was appropriate to obtain a mean score for the whole SFS scale, as well as on individual factors.  Birchwood</w:t>
      </w:r>
      <w:r w:rsidR="00AE6C08"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(1990) found that around 50% of participants in their study with schizophrenia scored between 86-105, whereas those participants without schizophrenia scored between 116-135, with none scoring below 86. </w:t>
      </w:r>
    </w:p>
    <w:p w14:paraId="40FFEFFD" w14:textId="34423580"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color w:val="000000" w:themeColor="text1"/>
          <w:sz w:val="24"/>
          <w:szCs w:val="24"/>
        </w:rPr>
        <w:t>The 7 factors were based on the impairments and disability assessed by the Disability Assessment Schedule (</w:t>
      </w:r>
      <w:proofErr w:type="spellStart"/>
      <w:r w:rsidR="00AE6C08" w:rsidRPr="00430494">
        <w:rPr>
          <w:rFonts w:ascii="Times New Roman" w:hAnsi="Times New Roman" w:cs="Times New Roman"/>
          <w:color w:val="000000" w:themeColor="text1"/>
          <w:sz w:val="24"/>
          <w:szCs w:val="24"/>
        </w:rPr>
        <w:t>Ustan</w:t>
      </w:r>
      <w:proofErr w:type="spellEnd"/>
      <w:r w:rsidR="00AE6C08" w:rsidRPr="00430494">
        <w:rPr>
          <w:rFonts w:ascii="Times New Roman" w:hAnsi="Times New Roman" w:cs="Times New Roman"/>
          <w:color w:val="000000" w:themeColor="text1"/>
          <w:sz w:val="24"/>
          <w:szCs w:val="24"/>
        </w:rPr>
        <w:t xml:space="preserve"> et al., 2010</w:t>
      </w:r>
      <w:r w:rsidRPr="00430494">
        <w:rPr>
          <w:rFonts w:ascii="Times New Roman" w:hAnsi="Times New Roman" w:cs="Times New Roman"/>
          <w:color w:val="000000" w:themeColor="text1"/>
          <w:sz w:val="24"/>
          <w:szCs w:val="24"/>
        </w:rPr>
        <w:t>)</w:t>
      </w:r>
      <w:r w:rsidR="009136BF" w:rsidRPr="00430494">
        <w:rPr>
          <w:rFonts w:ascii="Times New Roman" w:hAnsi="Times New Roman" w:cs="Times New Roman"/>
          <w:color w:val="000000" w:themeColor="text1"/>
          <w:sz w:val="24"/>
          <w:szCs w:val="24"/>
        </w:rPr>
        <w:t>. T</w:t>
      </w:r>
      <w:r w:rsidRPr="00430494">
        <w:rPr>
          <w:rFonts w:ascii="Times New Roman" w:hAnsi="Times New Roman" w:cs="Times New Roman"/>
          <w:color w:val="000000" w:themeColor="text1"/>
          <w:sz w:val="24"/>
          <w:szCs w:val="24"/>
        </w:rPr>
        <w:t>hey included social engagement/withdrawal; interpersonal behaviour; pro-social activities; recreation; independence-competence; independence-performance; and employment/occupation. Whilst these factors are based on the defining characteristics observed in schizophrenia, many of these can be seen to overlap with those experienced by individuals with autism</w:t>
      </w:r>
      <w:r w:rsidR="009136BF"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for example, difficulties in interpersonal relationships and impairment in life-role functioning (social activities and independence skills).  Other available scales, such as the </w:t>
      </w:r>
      <w:r w:rsidRPr="00430494">
        <w:rPr>
          <w:rFonts w:ascii="Times New Roman" w:hAnsi="Times New Roman" w:cs="Times New Roman"/>
          <w:sz w:val="24"/>
          <w:szCs w:val="24"/>
        </w:rPr>
        <w:t xml:space="preserve">Weiss Functional Impairment Rating Scale Self-Report (WFIRS-S), did not appear to be as specific to the types of social impairment found in </w:t>
      </w:r>
      <w:r w:rsidR="007F1C7A" w:rsidRPr="00430494">
        <w:rPr>
          <w:rFonts w:ascii="Times New Roman" w:hAnsi="Times New Roman" w:cs="Times New Roman"/>
          <w:sz w:val="24"/>
          <w:szCs w:val="24"/>
        </w:rPr>
        <w:t>autistic individuals</w:t>
      </w:r>
      <w:r w:rsidRPr="00430494">
        <w:rPr>
          <w:rFonts w:ascii="Times New Roman" w:hAnsi="Times New Roman" w:cs="Times New Roman"/>
          <w:sz w:val="24"/>
          <w:szCs w:val="24"/>
        </w:rPr>
        <w:t>. Moreover, Canty</w:t>
      </w:r>
      <w:r w:rsidR="00AE6C08"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(2017) further validated the survey in their study</w:t>
      </w:r>
      <w:r w:rsidR="00DD6A39" w:rsidRPr="00430494">
        <w:rPr>
          <w:rFonts w:ascii="Times New Roman" w:hAnsi="Times New Roman" w:cs="Times New Roman"/>
          <w:sz w:val="24"/>
          <w:szCs w:val="24"/>
        </w:rPr>
        <w:t xml:space="preserve"> </w:t>
      </w:r>
      <w:r w:rsidR="00CC4BDC" w:rsidRPr="00430494">
        <w:rPr>
          <w:rFonts w:ascii="Times New Roman" w:hAnsi="Times New Roman" w:cs="Times New Roman"/>
          <w:sz w:val="24"/>
          <w:szCs w:val="24"/>
        </w:rPr>
        <w:t>on</w:t>
      </w:r>
      <w:r w:rsidR="00DD6A39" w:rsidRPr="00430494">
        <w:rPr>
          <w:rFonts w:ascii="Times New Roman" w:hAnsi="Times New Roman" w:cs="Times New Roman"/>
          <w:sz w:val="24"/>
          <w:szCs w:val="24"/>
        </w:rPr>
        <w:t xml:space="preserve"> ‘healthy’ participants, </w:t>
      </w:r>
      <w:r w:rsidRPr="00430494">
        <w:rPr>
          <w:rFonts w:ascii="Times New Roman" w:hAnsi="Times New Roman" w:cs="Times New Roman"/>
          <w:sz w:val="24"/>
          <w:szCs w:val="24"/>
        </w:rPr>
        <w:t xml:space="preserve">to test a new measure of </w:t>
      </w:r>
      <w:proofErr w:type="spellStart"/>
      <w:r w:rsidR="008B2A9F"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w:t>
      </w:r>
    </w:p>
    <w:p w14:paraId="35A693E7" w14:textId="3F96BBAB"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i/>
          <w:sz w:val="24"/>
          <w:szCs w:val="24"/>
        </w:rPr>
        <w:t xml:space="preserve">Reading the Mind in the Eyes Test (brief version): </w:t>
      </w:r>
      <w:r w:rsidRPr="00430494">
        <w:rPr>
          <w:rFonts w:ascii="Times New Roman" w:hAnsi="Times New Roman" w:cs="Times New Roman"/>
          <w:color w:val="000000" w:themeColor="text1"/>
          <w:sz w:val="24"/>
          <w:szCs w:val="24"/>
        </w:rPr>
        <w:t>The current study used the brief version of the Reading the Mind in the Eyes Test (RMET) (</w:t>
      </w:r>
      <w:proofErr w:type="spellStart"/>
      <w:r w:rsidRPr="00430494">
        <w:rPr>
          <w:rFonts w:ascii="Times New Roman" w:hAnsi="Times New Roman" w:cs="Times New Roman"/>
          <w:color w:val="000000" w:themeColor="text1"/>
          <w:sz w:val="24"/>
          <w:szCs w:val="24"/>
        </w:rPr>
        <w:t>Olderbak</w:t>
      </w:r>
      <w:proofErr w:type="spellEnd"/>
      <w:r w:rsidR="00AE6C08"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2015), which was initially developed by Baron-Cohen</w:t>
      </w:r>
      <w:r w:rsidR="00AE6C08"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(2001), </w:t>
      </w:r>
      <w:proofErr w:type="gramStart"/>
      <w:r w:rsidRPr="00430494">
        <w:rPr>
          <w:rFonts w:ascii="Times New Roman" w:hAnsi="Times New Roman" w:cs="Times New Roman"/>
          <w:color w:val="000000" w:themeColor="text1"/>
          <w:sz w:val="24"/>
          <w:szCs w:val="24"/>
        </w:rPr>
        <w:t>in order to</w:t>
      </w:r>
      <w:proofErr w:type="gramEnd"/>
      <w:r w:rsidRPr="00430494">
        <w:rPr>
          <w:rFonts w:ascii="Times New Roman" w:hAnsi="Times New Roman" w:cs="Times New Roman"/>
          <w:color w:val="000000" w:themeColor="text1"/>
          <w:sz w:val="24"/>
          <w:szCs w:val="24"/>
        </w:rPr>
        <w:t xml:space="preserve"> measure </w:t>
      </w:r>
      <w:proofErr w:type="spellStart"/>
      <w:r w:rsidR="00C0730A"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The original RMET was designed to identify different clinical populations (mainly </w:t>
      </w:r>
      <w:r w:rsidR="008B2A9F" w:rsidRPr="00430494">
        <w:rPr>
          <w:rFonts w:ascii="Times New Roman" w:hAnsi="Times New Roman" w:cs="Times New Roman"/>
          <w:color w:val="000000" w:themeColor="text1"/>
          <w:sz w:val="24"/>
          <w:szCs w:val="24"/>
        </w:rPr>
        <w:t>autistic people</w:t>
      </w:r>
      <w:r w:rsidRPr="00430494">
        <w:rPr>
          <w:rFonts w:ascii="Times New Roman" w:hAnsi="Times New Roman" w:cs="Times New Roman"/>
          <w:color w:val="000000" w:themeColor="text1"/>
          <w:sz w:val="24"/>
          <w:szCs w:val="24"/>
        </w:rPr>
        <w:t xml:space="preserve">) from </w:t>
      </w:r>
      <w:r w:rsidR="008B2A9F" w:rsidRPr="00430494">
        <w:rPr>
          <w:rFonts w:ascii="Times New Roman" w:hAnsi="Times New Roman" w:cs="Times New Roman"/>
          <w:color w:val="000000" w:themeColor="text1"/>
          <w:sz w:val="24"/>
          <w:szCs w:val="24"/>
        </w:rPr>
        <w:t xml:space="preserve">non-autistic </w:t>
      </w:r>
      <w:r w:rsidRPr="00430494">
        <w:rPr>
          <w:rFonts w:ascii="Times New Roman" w:hAnsi="Times New Roman" w:cs="Times New Roman"/>
          <w:color w:val="000000" w:themeColor="text1"/>
          <w:sz w:val="24"/>
          <w:szCs w:val="24"/>
        </w:rPr>
        <w:t xml:space="preserve">controls in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capabilities. The original RMET presents subjects with 36 images of other peoples’ eyes and gives them a choice of four terms to choose from, which could describe the person’s mental state. Whilst the full </w:t>
      </w:r>
      <w:r w:rsidRPr="00430494">
        <w:rPr>
          <w:rFonts w:ascii="Times New Roman" w:hAnsi="Times New Roman" w:cs="Times New Roman"/>
          <w:color w:val="000000" w:themeColor="text1"/>
          <w:sz w:val="24"/>
          <w:szCs w:val="24"/>
        </w:rPr>
        <w:lastRenderedPageBreak/>
        <w:t>revised version of the test reported adequate reliability, the new brief version of the test, which includes just 10 of the items of the original test, reported better internal consistency (</w:t>
      </w:r>
      <w:r w:rsidR="00C0730A" w:rsidRPr="00430494">
        <w:rPr>
          <w:rFonts w:ascii="Times New Roman" w:hAnsi="Times New Roman" w:cs="Times New Roman"/>
          <w:color w:val="000000"/>
          <w:sz w:val="24"/>
          <w:szCs w:val="24"/>
          <w:shd w:val="clear" w:color="auto" w:fill="FFFFFF"/>
        </w:rPr>
        <w:t>α</w:t>
      </w:r>
      <w:r w:rsidRPr="00430494">
        <w:rPr>
          <w:rFonts w:ascii="Times New Roman" w:hAnsi="Times New Roman" w:cs="Times New Roman"/>
          <w:color w:val="000000"/>
          <w:sz w:val="24"/>
          <w:szCs w:val="24"/>
          <w:shd w:val="clear" w:color="auto" w:fill="FFFFFF"/>
        </w:rPr>
        <w:t xml:space="preserve"> = 0.73)</w:t>
      </w:r>
      <w:r w:rsidRPr="00430494">
        <w:rPr>
          <w:rFonts w:ascii="Times New Roman" w:hAnsi="Times New Roman" w:cs="Times New Roman"/>
          <w:color w:val="000000" w:themeColor="text1"/>
          <w:sz w:val="24"/>
          <w:szCs w:val="24"/>
        </w:rPr>
        <w:t xml:space="preserve">. It is therefore a more precise measure of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and shorter to administer.  </w:t>
      </w:r>
    </w:p>
    <w:p w14:paraId="5284DA56" w14:textId="5E87311E" w:rsidR="009A4753" w:rsidRPr="00430494" w:rsidRDefault="009A4753" w:rsidP="00EA03DB">
      <w:pPr>
        <w:spacing w:line="480" w:lineRule="auto"/>
        <w:ind w:firstLine="720"/>
        <w:rPr>
          <w:rFonts w:ascii="Times New Roman" w:hAnsi="Times New Roman" w:cs="Times New Roman"/>
          <w:color w:val="000000"/>
          <w:sz w:val="24"/>
          <w:szCs w:val="24"/>
          <w:shd w:val="clear" w:color="auto" w:fill="FFFFFF"/>
        </w:rPr>
      </w:pPr>
      <w:r w:rsidRPr="00430494">
        <w:rPr>
          <w:rFonts w:ascii="Times New Roman" w:hAnsi="Times New Roman" w:cs="Times New Roman"/>
          <w:i/>
          <w:color w:val="000000" w:themeColor="text1"/>
          <w:sz w:val="24"/>
          <w:szCs w:val="24"/>
        </w:rPr>
        <w:t xml:space="preserve">The Patient Health Questionnaire – 9: </w:t>
      </w:r>
      <w:r w:rsidRPr="00430494">
        <w:rPr>
          <w:rFonts w:ascii="Times New Roman" w:hAnsi="Times New Roman" w:cs="Times New Roman"/>
          <w:color w:val="000000"/>
          <w:sz w:val="24"/>
          <w:szCs w:val="24"/>
          <w:shd w:val="clear" w:color="auto" w:fill="FFFFFF"/>
        </w:rPr>
        <w:t xml:space="preserve">The </w:t>
      </w:r>
      <w:proofErr w:type="gramStart"/>
      <w:r w:rsidRPr="00430494">
        <w:rPr>
          <w:rFonts w:ascii="Times New Roman" w:hAnsi="Times New Roman" w:cs="Times New Roman"/>
          <w:color w:val="000000"/>
          <w:sz w:val="24"/>
          <w:szCs w:val="24"/>
          <w:shd w:val="clear" w:color="auto" w:fill="FFFFFF"/>
        </w:rPr>
        <w:t>9 item</w:t>
      </w:r>
      <w:proofErr w:type="gramEnd"/>
      <w:r w:rsidRPr="00430494">
        <w:rPr>
          <w:rFonts w:ascii="Times New Roman" w:hAnsi="Times New Roman" w:cs="Times New Roman"/>
          <w:color w:val="000000"/>
          <w:sz w:val="24"/>
          <w:szCs w:val="24"/>
          <w:shd w:val="clear" w:color="auto" w:fill="FFFFFF"/>
        </w:rPr>
        <w:t xml:space="preserve"> version of the Patient Health Questionnaire was used (PHQ-9), which specifically measures depression using the 9 DSM-IV criteria (Kroenke</w:t>
      </w:r>
      <w:r w:rsidR="00AE6C08" w:rsidRPr="00430494">
        <w:rPr>
          <w:rFonts w:ascii="Times New Roman" w:hAnsi="Times New Roman" w:cs="Times New Roman"/>
          <w:color w:val="000000"/>
          <w:sz w:val="24"/>
          <w:szCs w:val="24"/>
          <w:shd w:val="clear" w:color="auto" w:fill="FFFFFF"/>
        </w:rPr>
        <w:t xml:space="preserve"> et al.,</w:t>
      </w:r>
      <w:r w:rsidRPr="00430494">
        <w:rPr>
          <w:rFonts w:ascii="Times New Roman" w:hAnsi="Times New Roman" w:cs="Times New Roman"/>
          <w:color w:val="000000"/>
          <w:sz w:val="24"/>
          <w:szCs w:val="24"/>
          <w:shd w:val="clear" w:color="auto" w:fill="FFFFFF"/>
        </w:rPr>
        <w:t xml:space="preserve"> 2001). Participants rate each item as to how often they experience the symptom from ‘not at all’ to ‘every day’. Scores ranging from 5-9 represent mild depression, 10-14 represent moderate depression, 15-19 represent moderately severe depression, and 20 + represent severe depression. The internal reliability of the scale is excellent, with </w:t>
      </w:r>
      <w:proofErr w:type="spellStart"/>
      <w:r w:rsidRPr="00430494">
        <w:rPr>
          <w:rFonts w:ascii="Times New Roman" w:hAnsi="Times New Roman" w:cs="Times New Roman"/>
          <w:color w:val="000000"/>
          <w:sz w:val="24"/>
          <w:szCs w:val="24"/>
          <w:shd w:val="clear" w:color="auto" w:fill="FFFFFF"/>
        </w:rPr>
        <w:t>Chronbach’s</w:t>
      </w:r>
      <w:proofErr w:type="spellEnd"/>
      <w:r w:rsidRPr="00430494">
        <w:rPr>
          <w:rFonts w:ascii="Times New Roman" w:hAnsi="Times New Roman" w:cs="Times New Roman"/>
          <w:color w:val="000000"/>
          <w:sz w:val="24"/>
          <w:szCs w:val="24"/>
          <w:shd w:val="clear" w:color="auto" w:fill="FFFFFF"/>
        </w:rPr>
        <w:t xml:space="preserve"> alpha ranging from 0.84 – 0.89. The PHQ-9 also has excellent test-retest reliability (</w:t>
      </w:r>
      <w:r w:rsidRPr="00430494">
        <w:rPr>
          <w:rFonts w:ascii="Times New Roman" w:hAnsi="Times New Roman" w:cs="Times New Roman"/>
          <w:i/>
          <w:color w:val="000000"/>
          <w:sz w:val="24"/>
          <w:szCs w:val="24"/>
          <w:shd w:val="clear" w:color="auto" w:fill="FFFFFF"/>
        </w:rPr>
        <w:t>r</w:t>
      </w:r>
      <w:r w:rsidRPr="00430494">
        <w:rPr>
          <w:rFonts w:ascii="Times New Roman" w:hAnsi="Times New Roman" w:cs="Times New Roman"/>
          <w:color w:val="000000"/>
          <w:sz w:val="24"/>
          <w:szCs w:val="24"/>
          <w:shd w:val="clear" w:color="auto" w:fill="FFFFFF"/>
        </w:rPr>
        <w:t xml:space="preserve"> = 0.84) and good construct validity, with scores on the scale strongly associated with functional status, disability days, and symptom-related difficulty. Furthermore, good external validity for the scale was found by replicating the initial findings to a second sample, suggesting that the PHQ-9 may be generalizable to outpatients in a variety of clinic settings (Kroenke</w:t>
      </w:r>
      <w:r w:rsidR="00AE6C08" w:rsidRPr="00430494">
        <w:rPr>
          <w:rFonts w:ascii="Times New Roman" w:hAnsi="Times New Roman" w:cs="Times New Roman"/>
          <w:color w:val="000000"/>
          <w:sz w:val="24"/>
          <w:szCs w:val="24"/>
          <w:shd w:val="clear" w:color="auto" w:fill="FFFFFF"/>
        </w:rPr>
        <w:t xml:space="preserve"> et al., </w:t>
      </w:r>
      <w:r w:rsidRPr="00430494">
        <w:rPr>
          <w:rFonts w:ascii="Times New Roman" w:hAnsi="Times New Roman" w:cs="Times New Roman"/>
          <w:color w:val="000000"/>
          <w:sz w:val="24"/>
          <w:szCs w:val="24"/>
          <w:shd w:val="clear" w:color="auto" w:fill="FFFFFF"/>
        </w:rPr>
        <w:t xml:space="preserve">2001). </w:t>
      </w:r>
    </w:p>
    <w:p w14:paraId="4DB8F1C7" w14:textId="6F9BDC97" w:rsidR="009A4753" w:rsidRPr="00430494" w:rsidRDefault="009A4753" w:rsidP="00EA03DB">
      <w:pPr>
        <w:spacing w:line="480" w:lineRule="auto"/>
        <w:ind w:firstLine="720"/>
        <w:rPr>
          <w:rFonts w:ascii="Times New Roman" w:hAnsi="Times New Roman" w:cs="Times New Roman"/>
          <w:color w:val="000000"/>
          <w:sz w:val="24"/>
          <w:szCs w:val="24"/>
          <w:shd w:val="clear" w:color="auto" w:fill="FFFFFF"/>
        </w:rPr>
      </w:pPr>
      <w:r w:rsidRPr="00430494">
        <w:rPr>
          <w:rFonts w:ascii="Times New Roman" w:hAnsi="Times New Roman" w:cs="Times New Roman"/>
          <w:i/>
          <w:color w:val="000000"/>
          <w:sz w:val="24"/>
          <w:szCs w:val="24"/>
          <w:shd w:val="clear" w:color="auto" w:fill="FFFFFF"/>
        </w:rPr>
        <w:t xml:space="preserve">Generalized Anxiety Disorder – 7: </w:t>
      </w:r>
      <w:r w:rsidRPr="00430494">
        <w:rPr>
          <w:rFonts w:ascii="Times New Roman" w:hAnsi="Times New Roman" w:cs="Times New Roman"/>
          <w:color w:val="000000"/>
          <w:sz w:val="24"/>
          <w:szCs w:val="24"/>
          <w:shd w:val="clear" w:color="auto" w:fill="FFFFFF"/>
        </w:rPr>
        <w:t>The Generalized Anxiety Disorder – 7 (GAD-7) scale has 7 items derived from the DSM-IV symptom criteria for GAD and from other existing anxiety scales</w:t>
      </w:r>
      <w:r w:rsidR="00F42627" w:rsidRPr="00430494">
        <w:rPr>
          <w:rFonts w:ascii="Times New Roman" w:hAnsi="Times New Roman" w:cs="Times New Roman"/>
          <w:color w:val="000000"/>
          <w:sz w:val="24"/>
          <w:szCs w:val="24"/>
          <w:shd w:val="clear" w:color="auto" w:fill="FFFFFF"/>
        </w:rPr>
        <w:t xml:space="preserve"> </w:t>
      </w:r>
      <w:r w:rsidR="008C5AC4" w:rsidRPr="00430494">
        <w:rPr>
          <w:rFonts w:ascii="Times New Roman" w:hAnsi="Times New Roman" w:cs="Times New Roman"/>
          <w:color w:val="000000"/>
          <w:sz w:val="24"/>
          <w:szCs w:val="24"/>
          <w:shd w:val="clear" w:color="auto" w:fill="FFFFFF"/>
        </w:rPr>
        <w:t>(Spitzer et al., 2006)</w:t>
      </w:r>
      <w:r w:rsidRPr="00430494">
        <w:rPr>
          <w:rFonts w:ascii="Times New Roman" w:hAnsi="Times New Roman" w:cs="Times New Roman"/>
          <w:color w:val="000000"/>
          <w:sz w:val="24"/>
          <w:szCs w:val="24"/>
          <w:shd w:val="clear" w:color="auto" w:fill="FFFFFF"/>
        </w:rPr>
        <w:t xml:space="preserve">. </w:t>
      </w:r>
      <w:proofErr w:type="gramStart"/>
      <w:r w:rsidRPr="00430494">
        <w:rPr>
          <w:rFonts w:ascii="Times New Roman" w:hAnsi="Times New Roman" w:cs="Times New Roman"/>
          <w:color w:val="000000"/>
          <w:sz w:val="24"/>
          <w:szCs w:val="24"/>
          <w:shd w:val="clear" w:color="auto" w:fill="FFFFFF"/>
        </w:rPr>
        <w:t>Similar</w:t>
      </w:r>
      <w:r w:rsidR="009136BF" w:rsidRPr="00430494">
        <w:rPr>
          <w:rFonts w:ascii="Times New Roman" w:hAnsi="Times New Roman" w:cs="Times New Roman"/>
          <w:color w:val="000000"/>
          <w:sz w:val="24"/>
          <w:szCs w:val="24"/>
          <w:shd w:val="clear" w:color="auto" w:fill="FFFFFF"/>
        </w:rPr>
        <w:t>ly</w:t>
      </w:r>
      <w:proofErr w:type="gramEnd"/>
      <w:r w:rsidRPr="00430494">
        <w:rPr>
          <w:rFonts w:ascii="Times New Roman" w:hAnsi="Times New Roman" w:cs="Times New Roman"/>
          <w:color w:val="000000"/>
          <w:sz w:val="24"/>
          <w:szCs w:val="24"/>
          <w:shd w:val="clear" w:color="auto" w:fill="FFFFFF"/>
        </w:rPr>
        <w:t xml:space="preserve"> to the PHQ-9, participants rate each item as to how often they experience the symptom from ‘not at all’ to ‘every day’. Scores ranging from 5-9 represent mild anxiety, 10-14 represent moderate anxiety, and 15+ represent severe anxiety. The GAD-7 has</w:t>
      </w:r>
      <w:r w:rsidR="008C5AC4" w:rsidRPr="00430494">
        <w:rPr>
          <w:rFonts w:ascii="Times New Roman" w:hAnsi="Times New Roman" w:cs="Times New Roman"/>
          <w:color w:val="000000"/>
          <w:sz w:val="24"/>
          <w:szCs w:val="24"/>
          <w:shd w:val="clear" w:color="auto" w:fill="FFFFFF"/>
        </w:rPr>
        <w:t xml:space="preserve"> excellent reliability (</w:t>
      </w:r>
      <w:r w:rsidR="00BB716F" w:rsidRPr="00430494">
        <w:rPr>
          <w:rFonts w:ascii="Times New Roman" w:hAnsi="Times New Roman" w:cs="Times New Roman"/>
          <w:color w:val="000000" w:themeColor="text1"/>
          <w:sz w:val="24"/>
          <w:szCs w:val="24"/>
        </w:rPr>
        <w:t>α = .92) and</w:t>
      </w:r>
      <w:r w:rsidRPr="00430494">
        <w:rPr>
          <w:rFonts w:ascii="Times New Roman" w:hAnsi="Times New Roman" w:cs="Times New Roman"/>
          <w:color w:val="000000" w:themeColor="text1"/>
          <w:sz w:val="24"/>
          <w:szCs w:val="24"/>
        </w:rPr>
        <w:t xml:space="preserve"> test-retest (</w:t>
      </w:r>
      <w:r w:rsidRPr="00430494">
        <w:rPr>
          <w:rFonts w:ascii="Times New Roman" w:hAnsi="Times New Roman" w:cs="Times New Roman"/>
          <w:i/>
          <w:color w:val="000000" w:themeColor="text1"/>
          <w:sz w:val="24"/>
          <w:szCs w:val="24"/>
        </w:rPr>
        <w:t>r</w:t>
      </w:r>
      <w:r w:rsidRPr="00430494">
        <w:rPr>
          <w:rFonts w:ascii="Times New Roman" w:hAnsi="Times New Roman" w:cs="Times New Roman"/>
          <w:color w:val="000000" w:themeColor="text1"/>
          <w:sz w:val="24"/>
          <w:szCs w:val="24"/>
        </w:rPr>
        <w:t xml:space="preserve"> = 0.83). The scale also has strong construct validity, with scores associating strongly with scores from a functioning scale, and </w:t>
      </w:r>
      <w:r w:rsidRPr="00430494">
        <w:rPr>
          <w:rFonts w:ascii="Times New Roman" w:hAnsi="Times New Roman" w:cs="Times New Roman"/>
          <w:color w:val="000000" w:themeColor="text1"/>
          <w:sz w:val="24"/>
          <w:szCs w:val="24"/>
        </w:rPr>
        <w:lastRenderedPageBreak/>
        <w:t>convergent validity, with scores on the scale correlating strongly with two other anxiety scales</w:t>
      </w:r>
      <w:r w:rsidRPr="00430494">
        <w:rPr>
          <w:rFonts w:ascii="Times New Roman" w:hAnsi="Times New Roman" w:cs="Times New Roman"/>
          <w:color w:val="333333"/>
          <w:sz w:val="24"/>
          <w:szCs w:val="24"/>
        </w:rPr>
        <w:t xml:space="preserve"> </w:t>
      </w:r>
      <w:r w:rsidRPr="00430494">
        <w:rPr>
          <w:rFonts w:ascii="Times New Roman" w:hAnsi="Times New Roman" w:cs="Times New Roman"/>
          <w:color w:val="000000"/>
          <w:sz w:val="24"/>
          <w:szCs w:val="24"/>
          <w:shd w:val="clear" w:color="auto" w:fill="FFFFFF"/>
        </w:rPr>
        <w:t>(Spitzer</w:t>
      </w:r>
      <w:r w:rsidR="00AE6C08" w:rsidRPr="00430494">
        <w:rPr>
          <w:rFonts w:ascii="Times New Roman" w:hAnsi="Times New Roman" w:cs="Times New Roman"/>
          <w:color w:val="000000"/>
          <w:sz w:val="24"/>
          <w:szCs w:val="24"/>
          <w:shd w:val="clear" w:color="auto" w:fill="FFFFFF"/>
        </w:rPr>
        <w:t xml:space="preserve"> et al., </w:t>
      </w:r>
      <w:r w:rsidRPr="00430494">
        <w:rPr>
          <w:rFonts w:ascii="Times New Roman" w:hAnsi="Times New Roman" w:cs="Times New Roman"/>
          <w:color w:val="000000"/>
          <w:sz w:val="24"/>
          <w:szCs w:val="24"/>
          <w:shd w:val="clear" w:color="auto" w:fill="FFFFFF"/>
        </w:rPr>
        <w:t>2006)</w:t>
      </w:r>
      <w:r w:rsidRPr="00430494">
        <w:rPr>
          <w:rFonts w:ascii="Times New Roman" w:hAnsi="Times New Roman" w:cs="Times New Roman"/>
          <w:color w:val="333333"/>
          <w:sz w:val="24"/>
          <w:szCs w:val="24"/>
        </w:rPr>
        <w:t xml:space="preserve">. </w:t>
      </w:r>
    </w:p>
    <w:p w14:paraId="301CA96D" w14:textId="437C4C0A" w:rsidR="009A4753" w:rsidRPr="00430494" w:rsidRDefault="008C5AC4" w:rsidP="00EA03DB">
      <w:pPr>
        <w:spacing w:line="480" w:lineRule="auto"/>
        <w:ind w:firstLine="720"/>
        <w:rPr>
          <w:rFonts w:ascii="Times New Roman" w:eastAsia="Times New Roman" w:hAnsi="Times New Roman" w:cs="Times New Roman"/>
          <w:sz w:val="24"/>
          <w:szCs w:val="24"/>
        </w:rPr>
      </w:pPr>
      <w:r w:rsidRPr="00430494">
        <w:rPr>
          <w:rFonts w:ascii="Times New Roman" w:eastAsia="Times New Roman" w:hAnsi="Times New Roman" w:cs="Times New Roman"/>
          <w:b/>
          <w:sz w:val="24"/>
          <w:szCs w:val="24"/>
        </w:rPr>
        <w:t xml:space="preserve">4.2.3. </w:t>
      </w:r>
      <w:r w:rsidR="009A4753" w:rsidRPr="00430494">
        <w:rPr>
          <w:rFonts w:ascii="Times New Roman" w:eastAsia="Times New Roman" w:hAnsi="Times New Roman" w:cs="Times New Roman"/>
          <w:b/>
          <w:sz w:val="24"/>
          <w:szCs w:val="24"/>
        </w:rPr>
        <w:t>Design</w:t>
      </w:r>
      <w:r w:rsidR="006E0177" w:rsidRPr="00430494">
        <w:rPr>
          <w:rFonts w:ascii="Times New Roman" w:eastAsia="Times New Roman" w:hAnsi="Times New Roman" w:cs="Times New Roman"/>
          <w:b/>
          <w:sz w:val="24"/>
          <w:szCs w:val="24"/>
        </w:rPr>
        <w:t xml:space="preserve">. </w:t>
      </w:r>
      <w:r w:rsidR="009A4753" w:rsidRPr="00430494">
        <w:rPr>
          <w:rFonts w:ascii="Times New Roman" w:eastAsia="Times New Roman" w:hAnsi="Times New Roman" w:cs="Times New Roman"/>
          <w:sz w:val="24"/>
          <w:szCs w:val="24"/>
        </w:rPr>
        <w:t xml:space="preserve">Participants were grouped by gender </w:t>
      </w:r>
      <w:proofErr w:type="gramStart"/>
      <w:r w:rsidR="009A4753" w:rsidRPr="00430494">
        <w:rPr>
          <w:rFonts w:ascii="Times New Roman" w:eastAsia="Times New Roman" w:hAnsi="Times New Roman" w:cs="Times New Roman"/>
          <w:sz w:val="24"/>
          <w:szCs w:val="24"/>
        </w:rPr>
        <w:t>and also</w:t>
      </w:r>
      <w:proofErr w:type="gramEnd"/>
      <w:r w:rsidR="009A4753" w:rsidRPr="00430494">
        <w:rPr>
          <w:rFonts w:ascii="Times New Roman" w:eastAsia="Times New Roman" w:hAnsi="Times New Roman" w:cs="Times New Roman"/>
          <w:sz w:val="24"/>
          <w:szCs w:val="24"/>
        </w:rPr>
        <w:t xml:space="preserve"> by autism status: t</w:t>
      </w:r>
      <w:r w:rsidR="00D825AA" w:rsidRPr="00430494">
        <w:rPr>
          <w:rFonts w:ascii="Times New Roman" w:eastAsia="Times New Roman" w:hAnsi="Times New Roman" w:cs="Times New Roman"/>
          <w:sz w:val="24"/>
          <w:szCs w:val="24"/>
        </w:rPr>
        <w:t>hose diagnosed with an ASC (‘autistic/diagnosed ASC group</w:t>
      </w:r>
      <w:r w:rsidR="009A4753" w:rsidRPr="00430494">
        <w:rPr>
          <w:rFonts w:ascii="Times New Roman" w:eastAsia="Times New Roman" w:hAnsi="Times New Roman" w:cs="Times New Roman"/>
          <w:sz w:val="24"/>
          <w:szCs w:val="24"/>
        </w:rPr>
        <w:t>’), those without an ASC diagnosis who scored above the criteria on the AQ (≥32) (‘</w:t>
      </w:r>
      <w:r w:rsidR="00D825AA" w:rsidRPr="00430494">
        <w:rPr>
          <w:rFonts w:ascii="Times New Roman" w:eastAsia="Times New Roman" w:hAnsi="Times New Roman" w:cs="Times New Roman"/>
          <w:sz w:val="24"/>
          <w:szCs w:val="24"/>
        </w:rPr>
        <w:t>potentially autistic/</w:t>
      </w:r>
      <w:r w:rsidR="009A4753" w:rsidRPr="00430494">
        <w:rPr>
          <w:rFonts w:ascii="Times New Roman" w:eastAsia="Times New Roman" w:hAnsi="Times New Roman" w:cs="Times New Roman"/>
          <w:sz w:val="24"/>
          <w:szCs w:val="24"/>
        </w:rPr>
        <w:t>potential ASC</w:t>
      </w:r>
      <w:r w:rsidR="00D825AA" w:rsidRPr="00430494">
        <w:rPr>
          <w:rFonts w:ascii="Times New Roman" w:eastAsia="Times New Roman" w:hAnsi="Times New Roman" w:cs="Times New Roman"/>
          <w:sz w:val="24"/>
          <w:szCs w:val="24"/>
        </w:rPr>
        <w:t xml:space="preserve"> group</w:t>
      </w:r>
      <w:r w:rsidR="009A4753" w:rsidRPr="00430494">
        <w:rPr>
          <w:rFonts w:ascii="Times New Roman" w:eastAsia="Times New Roman" w:hAnsi="Times New Roman" w:cs="Times New Roman"/>
          <w:sz w:val="24"/>
          <w:szCs w:val="24"/>
        </w:rPr>
        <w:t>’), and those without an ASC diagnosis who scored below the criteria on the AQ (≤ 32) (‘</w:t>
      </w:r>
      <w:r w:rsidR="00D825AA" w:rsidRPr="00430494">
        <w:rPr>
          <w:rFonts w:ascii="Times New Roman" w:eastAsia="Times New Roman" w:hAnsi="Times New Roman" w:cs="Times New Roman"/>
          <w:sz w:val="24"/>
          <w:szCs w:val="24"/>
        </w:rPr>
        <w:t>non-autistic/</w:t>
      </w:r>
      <w:r w:rsidR="009A4753" w:rsidRPr="00430494">
        <w:rPr>
          <w:rFonts w:ascii="Times New Roman" w:eastAsia="Times New Roman" w:hAnsi="Times New Roman" w:cs="Times New Roman"/>
          <w:sz w:val="24"/>
          <w:szCs w:val="24"/>
        </w:rPr>
        <w:t>no ASC</w:t>
      </w:r>
      <w:r w:rsidR="00D825AA" w:rsidRPr="00430494">
        <w:rPr>
          <w:rFonts w:ascii="Times New Roman" w:eastAsia="Times New Roman" w:hAnsi="Times New Roman" w:cs="Times New Roman"/>
          <w:sz w:val="24"/>
          <w:szCs w:val="24"/>
        </w:rPr>
        <w:t xml:space="preserve"> group</w:t>
      </w:r>
      <w:r w:rsidR="009A4753" w:rsidRPr="00430494">
        <w:rPr>
          <w:rFonts w:ascii="Times New Roman" w:eastAsia="Times New Roman" w:hAnsi="Times New Roman" w:cs="Times New Roman"/>
          <w:sz w:val="24"/>
          <w:szCs w:val="24"/>
        </w:rPr>
        <w:t xml:space="preserve">’). A between-subjects analysis was conducted on scores from the various questionnaires. </w:t>
      </w:r>
    </w:p>
    <w:p w14:paraId="503F3B20" w14:textId="070ADFF1" w:rsidR="009A4753" w:rsidRPr="00430494" w:rsidRDefault="008C5AC4" w:rsidP="00EA03DB">
      <w:pPr>
        <w:spacing w:line="480" w:lineRule="auto"/>
        <w:ind w:firstLine="720"/>
        <w:rPr>
          <w:rFonts w:ascii="Times New Roman" w:hAnsi="Times New Roman" w:cs="Times New Roman"/>
          <w:sz w:val="24"/>
          <w:szCs w:val="24"/>
        </w:rPr>
      </w:pPr>
      <w:r w:rsidRPr="00430494">
        <w:rPr>
          <w:rFonts w:ascii="Times New Roman" w:eastAsia="Times New Roman" w:hAnsi="Times New Roman" w:cs="Times New Roman"/>
          <w:b/>
          <w:sz w:val="24"/>
          <w:szCs w:val="24"/>
        </w:rPr>
        <w:t xml:space="preserve">4.2.4.  </w:t>
      </w:r>
      <w:r w:rsidR="009A4753" w:rsidRPr="00430494">
        <w:rPr>
          <w:rFonts w:ascii="Times New Roman" w:eastAsia="Times New Roman" w:hAnsi="Times New Roman" w:cs="Times New Roman"/>
          <w:b/>
          <w:sz w:val="24"/>
          <w:szCs w:val="24"/>
        </w:rPr>
        <w:t>Procedure</w:t>
      </w:r>
      <w:r w:rsidR="006E0177" w:rsidRPr="00430494">
        <w:rPr>
          <w:rFonts w:ascii="Times New Roman" w:eastAsia="Times New Roman" w:hAnsi="Times New Roman" w:cs="Times New Roman"/>
          <w:b/>
          <w:sz w:val="24"/>
          <w:szCs w:val="24"/>
        </w:rPr>
        <w:t xml:space="preserve">. </w:t>
      </w:r>
      <w:r w:rsidR="009A4753" w:rsidRPr="00430494">
        <w:rPr>
          <w:rFonts w:ascii="Times New Roman" w:hAnsi="Times New Roman" w:cs="Times New Roman"/>
          <w:sz w:val="24"/>
          <w:szCs w:val="24"/>
        </w:rPr>
        <w:t xml:space="preserve">The survey was designed on </w:t>
      </w:r>
      <w:proofErr w:type="gramStart"/>
      <w:r w:rsidR="009A4753" w:rsidRPr="00430494">
        <w:rPr>
          <w:rFonts w:ascii="Times New Roman" w:hAnsi="Times New Roman" w:cs="Times New Roman"/>
          <w:sz w:val="24"/>
          <w:szCs w:val="24"/>
        </w:rPr>
        <w:t>Qualtrics, and</w:t>
      </w:r>
      <w:proofErr w:type="gramEnd"/>
      <w:r w:rsidR="009A4753" w:rsidRPr="00430494">
        <w:rPr>
          <w:rFonts w:ascii="Times New Roman" w:hAnsi="Times New Roman" w:cs="Times New Roman"/>
          <w:sz w:val="24"/>
          <w:szCs w:val="24"/>
        </w:rPr>
        <w:t xml:space="preserve"> tested prior to distribution by three members of the research team who underwent the survey as though they were participants. The survey was set to open access allowing anyone to take it, however it only allowed for one response per participant; this was achieved through the monitoring of cookies. Items were set to forced response, and progression through the survey was dependent on all items being answered (non-response options were provided throughout). </w:t>
      </w:r>
    </w:p>
    <w:p w14:paraId="24CC2014" w14:textId="48B7D260"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Participants </w:t>
      </w:r>
      <w:r w:rsidR="00A76A89" w:rsidRPr="00430494">
        <w:rPr>
          <w:rFonts w:ascii="Times New Roman" w:hAnsi="Times New Roman" w:cs="Times New Roman"/>
          <w:sz w:val="24"/>
          <w:szCs w:val="24"/>
        </w:rPr>
        <w:t xml:space="preserve">who took part in Study 1 </w:t>
      </w:r>
      <w:r w:rsidRPr="00430494">
        <w:rPr>
          <w:rFonts w:ascii="Times New Roman" w:hAnsi="Times New Roman" w:cs="Times New Roman"/>
          <w:sz w:val="24"/>
          <w:szCs w:val="24"/>
        </w:rPr>
        <w:t xml:space="preserve">were asked to enter a password they were emailed using the email addresses they had left in the previous study, which enabled them to skip the AQ and EQ measures. Alternatively, if they had not taken part previously then they were asked to select this option and were directed to a version of the survey which included the </w:t>
      </w:r>
      <w:proofErr w:type="gramStart"/>
      <w:r w:rsidRPr="00430494">
        <w:rPr>
          <w:rFonts w:ascii="Times New Roman" w:hAnsi="Times New Roman" w:cs="Times New Roman"/>
          <w:sz w:val="24"/>
          <w:szCs w:val="24"/>
        </w:rPr>
        <w:t>AQ</w:t>
      </w:r>
      <w:proofErr w:type="gramEnd"/>
      <w:r w:rsidRPr="00430494">
        <w:rPr>
          <w:rFonts w:ascii="Times New Roman" w:hAnsi="Times New Roman" w:cs="Times New Roman"/>
          <w:sz w:val="24"/>
          <w:szCs w:val="24"/>
        </w:rPr>
        <w:t xml:space="preserve"> and EQ. Participants were presented with an information page before beginning the survey</w:t>
      </w:r>
      <w:r w:rsidR="009136BF" w:rsidRPr="00430494">
        <w:rPr>
          <w:rFonts w:ascii="Times New Roman" w:hAnsi="Times New Roman" w:cs="Times New Roman"/>
          <w:sz w:val="24"/>
          <w:szCs w:val="24"/>
        </w:rPr>
        <w:t>;</w:t>
      </w:r>
      <w:r w:rsidRPr="00430494">
        <w:rPr>
          <w:rFonts w:ascii="Times New Roman" w:hAnsi="Times New Roman" w:cs="Times New Roman"/>
          <w:sz w:val="24"/>
          <w:szCs w:val="24"/>
        </w:rPr>
        <w:t xml:space="preserve"> this informed them that the online survey was looking at gender differences in autistic traits, mental health, and individuals’ social awareness and motivation. They were also informed that they would have a chance to win a £100 Amazon voucher upon completion of the survey. </w:t>
      </w:r>
    </w:p>
    <w:p w14:paraId="45F776DB" w14:textId="16EA9D02"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lastRenderedPageBreak/>
        <w:t>The main survey presented participants with 5 blocks containing 6 questionnaires: the</w:t>
      </w:r>
      <w:r w:rsidR="008C5AC4" w:rsidRPr="00430494">
        <w:rPr>
          <w:rFonts w:ascii="Times New Roman" w:hAnsi="Times New Roman" w:cs="Times New Roman"/>
          <w:sz w:val="24"/>
          <w:szCs w:val="24"/>
        </w:rPr>
        <w:t xml:space="preserve"> AQ</w:t>
      </w:r>
      <w:r w:rsidRPr="00430494">
        <w:rPr>
          <w:rFonts w:ascii="Times New Roman" w:hAnsi="Times New Roman" w:cs="Times New Roman"/>
          <w:sz w:val="24"/>
          <w:szCs w:val="24"/>
        </w:rPr>
        <w:t xml:space="preserve"> was used to screen for autistic traits; the </w:t>
      </w:r>
      <w:r w:rsidR="008C5AC4" w:rsidRPr="00430494">
        <w:rPr>
          <w:rFonts w:ascii="Times New Roman" w:hAnsi="Times New Roman" w:cs="Times New Roman"/>
          <w:sz w:val="24"/>
          <w:szCs w:val="24"/>
        </w:rPr>
        <w:t xml:space="preserve">EQ </w:t>
      </w:r>
      <w:r w:rsidRPr="00430494">
        <w:rPr>
          <w:rFonts w:ascii="Times New Roman" w:hAnsi="Times New Roman" w:cs="Times New Roman"/>
          <w:sz w:val="24"/>
          <w:szCs w:val="24"/>
        </w:rPr>
        <w:t xml:space="preserve">was used to measure empathy; the </w:t>
      </w:r>
      <w:r w:rsidR="008C5AC4" w:rsidRPr="00430494">
        <w:rPr>
          <w:rFonts w:ascii="Times New Roman" w:hAnsi="Times New Roman" w:cs="Times New Roman"/>
          <w:sz w:val="24"/>
          <w:szCs w:val="24"/>
        </w:rPr>
        <w:t>FQ</w:t>
      </w:r>
      <w:r w:rsidRPr="00430494">
        <w:rPr>
          <w:rFonts w:ascii="Times New Roman" w:hAnsi="Times New Roman" w:cs="Times New Roman"/>
          <w:sz w:val="24"/>
          <w:szCs w:val="24"/>
        </w:rPr>
        <w:t xml:space="preserve"> was used to measure quality and motivation of friendships; the Self-Monitoring Scale (SMS) was used to measure how well participants could adapt to different social situations; the Social Functioning Scale (SFS) was used to measure social functioning; the brief version of the RMET was used to measure </w:t>
      </w:r>
      <w:proofErr w:type="spellStart"/>
      <w:r w:rsidR="008C5AC4"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the </w:t>
      </w:r>
      <w:r w:rsidR="008C5AC4" w:rsidRPr="00430494">
        <w:rPr>
          <w:rFonts w:ascii="Times New Roman" w:hAnsi="Times New Roman" w:cs="Times New Roman"/>
          <w:sz w:val="24"/>
          <w:szCs w:val="24"/>
        </w:rPr>
        <w:t>PHQ-9</w:t>
      </w:r>
      <w:r w:rsidRPr="00430494">
        <w:rPr>
          <w:rFonts w:ascii="Times New Roman" w:hAnsi="Times New Roman" w:cs="Times New Roman"/>
          <w:sz w:val="24"/>
          <w:szCs w:val="24"/>
        </w:rPr>
        <w:t xml:space="preserve"> was used to measure depression; and the GAD</w:t>
      </w:r>
      <w:r w:rsidR="008C5AC4" w:rsidRPr="00430494">
        <w:rPr>
          <w:rFonts w:ascii="Times New Roman" w:hAnsi="Times New Roman" w:cs="Times New Roman"/>
          <w:sz w:val="24"/>
          <w:szCs w:val="24"/>
        </w:rPr>
        <w:t>-7</w:t>
      </w:r>
      <w:r w:rsidRPr="00430494">
        <w:rPr>
          <w:rFonts w:ascii="Times New Roman" w:hAnsi="Times New Roman" w:cs="Times New Roman"/>
          <w:sz w:val="24"/>
          <w:szCs w:val="24"/>
        </w:rPr>
        <w:t xml:space="preserve"> was used to measure anxiety.  They were then asked to indicate any autism or mental health diagnoses they had received</w:t>
      </w:r>
      <w:r w:rsidR="009F6DB9" w:rsidRPr="00430494">
        <w:rPr>
          <w:rFonts w:ascii="Times New Roman" w:hAnsi="Times New Roman" w:cs="Times New Roman"/>
          <w:sz w:val="24"/>
          <w:szCs w:val="24"/>
        </w:rPr>
        <w:t xml:space="preserve"> and at what age</w:t>
      </w:r>
      <w:r w:rsidRPr="00430494">
        <w:rPr>
          <w:rFonts w:ascii="Times New Roman" w:hAnsi="Times New Roman" w:cs="Times New Roman"/>
          <w:sz w:val="24"/>
          <w:szCs w:val="24"/>
        </w:rPr>
        <w:t xml:space="preserve">, and </w:t>
      </w:r>
      <w:r w:rsidR="009F6DB9" w:rsidRPr="00430494">
        <w:rPr>
          <w:rFonts w:ascii="Times New Roman" w:hAnsi="Times New Roman" w:cs="Times New Roman"/>
          <w:sz w:val="24"/>
          <w:szCs w:val="24"/>
        </w:rPr>
        <w:t xml:space="preserve">to </w:t>
      </w:r>
      <w:r w:rsidRPr="00430494">
        <w:rPr>
          <w:rFonts w:ascii="Times New Roman" w:hAnsi="Times New Roman" w:cs="Times New Roman"/>
          <w:sz w:val="24"/>
          <w:szCs w:val="24"/>
        </w:rPr>
        <w:t xml:space="preserve">fill in </w:t>
      </w:r>
      <w:proofErr w:type="gramStart"/>
      <w:r w:rsidRPr="00430494">
        <w:rPr>
          <w:rFonts w:ascii="Times New Roman" w:hAnsi="Times New Roman" w:cs="Times New Roman"/>
          <w:sz w:val="24"/>
          <w:szCs w:val="24"/>
        </w:rPr>
        <w:t>a number of</w:t>
      </w:r>
      <w:proofErr w:type="gramEnd"/>
      <w:r w:rsidRPr="00430494">
        <w:rPr>
          <w:rFonts w:ascii="Times New Roman" w:hAnsi="Times New Roman" w:cs="Times New Roman"/>
          <w:sz w:val="24"/>
          <w:szCs w:val="24"/>
        </w:rPr>
        <w:t xml:space="preserve"> demographic questions about their age, gender, country/county of birth, and employment status. Once the survey was completed, the participants were fully debriefed and informed that the study was “looking specifically at whether social motivation and awareness was related to high scores on an autism screening tool in individuals who are not diagnosed with autism; more specifically whether there are gender differences”. They were also made aware that the AQ was not a diagnostic test and that it just looked at traits, and that we were unable to disclose individual scores for ethical reasons, however advice and support contacts were provided. Finally, they were given the opportunity to leave their email addresses to be entered into the prize draw. </w:t>
      </w:r>
    </w:p>
    <w:p w14:paraId="4197965C" w14:textId="77777777" w:rsidR="009A4753" w:rsidRPr="00430494" w:rsidRDefault="009A4753" w:rsidP="00EA03DB">
      <w:pPr>
        <w:spacing w:line="480" w:lineRule="auto"/>
        <w:jc w:val="center"/>
        <w:rPr>
          <w:rFonts w:ascii="Times New Roman" w:hAnsi="Times New Roman" w:cs="Times New Roman"/>
          <w:b/>
          <w:sz w:val="24"/>
          <w:szCs w:val="24"/>
        </w:rPr>
      </w:pPr>
    </w:p>
    <w:p w14:paraId="3CEF4B0C" w14:textId="3802327D" w:rsidR="009A4753" w:rsidRPr="00430494" w:rsidRDefault="008C5AC4" w:rsidP="00C2623F">
      <w:pPr>
        <w:pStyle w:val="Heading2"/>
      </w:pPr>
      <w:r w:rsidRPr="00430494">
        <w:t>4.3.</w:t>
      </w:r>
      <w:r w:rsidR="006E0177" w:rsidRPr="00430494">
        <w:t xml:space="preserve"> </w:t>
      </w:r>
      <w:r w:rsidR="006E0177" w:rsidRPr="00430494">
        <w:tab/>
      </w:r>
      <w:r w:rsidR="009A4753" w:rsidRPr="00430494">
        <w:t>Results</w:t>
      </w:r>
    </w:p>
    <w:p w14:paraId="45029820" w14:textId="0C33E36F" w:rsidR="009343EE" w:rsidRPr="00430494" w:rsidRDefault="00C21C38" w:rsidP="00EA03DB">
      <w:pPr>
        <w:spacing w:after="100" w:afterAutospacing="1" w:line="480" w:lineRule="auto"/>
        <w:rPr>
          <w:rFonts w:ascii="Times New Roman" w:hAnsi="Times New Roman" w:cs="Times New Roman"/>
          <w:sz w:val="24"/>
          <w:szCs w:val="24"/>
        </w:rPr>
      </w:pPr>
      <w:r w:rsidRPr="00430494">
        <w:rPr>
          <w:rFonts w:ascii="Times New Roman" w:hAnsi="Times New Roman" w:cs="Times New Roman"/>
          <w:b/>
          <w:sz w:val="24"/>
          <w:szCs w:val="24"/>
        </w:rPr>
        <w:t>4.3</w:t>
      </w:r>
      <w:r w:rsidR="006E0177" w:rsidRPr="00430494">
        <w:rPr>
          <w:rFonts w:ascii="Times New Roman" w:hAnsi="Times New Roman" w:cs="Times New Roman"/>
          <w:b/>
          <w:sz w:val="24"/>
          <w:szCs w:val="24"/>
        </w:rPr>
        <w:t>.1</w:t>
      </w:r>
      <w:r w:rsidR="00F83ED8" w:rsidRPr="00430494">
        <w:rPr>
          <w:rFonts w:ascii="Times New Roman" w:hAnsi="Times New Roman" w:cs="Times New Roman"/>
          <w:b/>
          <w:sz w:val="24"/>
          <w:szCs w:val="24"/>
        </w:rPr>
        <w:t xml:space="preserve">. </w:t>
      </w:r>
      <w:r w:rsidR="006E0177" w:rsidRPr="00430494">
        <w:rPr>
          <w:rFonts w:ascii="Times New Roman" w:hAnsi="Times New Roman" w:cs="Times New Roman"/>
          <w:b/>
          <w:sz w:val="24"/>
          <w:szCs w:val="24"/>
        </w:rPr>
        <w:t>Data checks and descriptive</w:t>
      </w:r>
      <w:r w:rsidR="0067717B" w:rsidRPr="00430494">
        <w:rPr>
          <w:rFonts w:ascii="Times New Roman" w:hAnsi="Times New Roman" w:cs="Times New Roman"/>
          <w:b/>
          <w:sz w:val="24"/>
          <w:szCs w:val="24"/>
        </w:rPr>
        <w:t xml:space="preserve"> statistic</w:t>
      </w:r>
      <w:r w:rsidR="006E0177" w:rsidRPr="00430494">
        <w:rPr>
          <w:rFonts w:ascii="Times New Roman" w:hAnsi="Times New Roman" w:cs="Times New Roman"/>
          <w:b/>
          <w:sz w:val="24"/>
          <w:szCs w:val="24"/>
        </w:rPr>
        <w:t>s.</w:t>
      </w:r>
      <w:r w:rsidR="006E0177" w:rsidRPr="00430494">
        <w:rPr>
          <w:rFonts w:ascii="Times New Roman" w:hAnsi="Times New Roman" w:cs="Times New Roman"/>
          <w:sz w:val="24"/>
          <w:szCs w:val="24"/>
        </w:rPr>
        <w:t xml:space="preserve"> </w:t>
      </w:r>
      <w:r w:rsidR="009A4753" w:rsidRPr="00430494">
        <w:rPr>
          <w:rFonts w:ascii="Times New Roman" w:hAnsi="Times New Roman" w:cs="Times New Roman"/>
          <w:sz w:val="24"/>
          <w:szCs w:val="24"/>
        </w:rPr>
        <w:t xml:space="preserve">Group means and standard deviations on all measures are presented for participants in the </w:t>
      </w:r>
      <w:r w:rsidR="005106B9"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 xml:space="preserve">ASC group, potential ASC group, and no ASC group, separately for females (Table 4.1) and males (Table 4.2). </w:t>
      </w:r>
      <w:r w:rsidR="009343EE" w:rsidRPr="00430494">
        <w:rPr>
          <w:rFonts w:ascii="Times New Roman" w:hAnsi="Times New Roman" w:cs="Times New Roman"/>
          <w:sz w:val="24"/>
          <w:szCs w:val="24"/>
        </w:rPr>
        <w:t xml:space="preserve">Due to the low number of participants in the potential ASC male group it was not </w:t>
      </w:r>
      <w:r w:rsidR="009343EE" w:rsidRPr="00430494">
        <w:rPr>
          <w:rFonts w:ascii="Times New Roman" w:hAnsi="Times New Roman" w:cs="Times New Roman"/>
          <w:sz w:val="24"/>
          <w:szCs w:val="24"/>
        </w:rPr>
        <w:lastRenderedPageBreak/>
        <w:t xml:space="preserve">possible to conduct the same analyses for males. Secondary analyses on males in the ASC group were conducted largely for descriptive and replication purposes. </w:t>
      </w:r>
    </w:p>
    <w:p w14:paraId="37EDD543" w14:textId="5EBFA97A" w:rsidR="00C2517F" w:rsidRPr="00430494" w:rsidRDefault="009A4753" w:rsidP="00EA03DB">
      <w:pPr>
        <w:spacing w:after="100" w:afterAutospacing="1"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Distributions for each of the three groups were visually inspected for normality. These revealed some departure from normality on most variables tested and therefore non-parametric tests were used throughout the analysis. Kruskal-Wallis H tests were used to explore group differences and Mann-Whitney U tests were used t</w:t>
      </w:r>
      <w:r w:rsidR="00B34CE1" w:rsidRPr="00430494">
        <w:rPr>
          <w:rFonts w:ascii="Times New Roman" w:hAnsi="Times New Roman" w:cs="Times New Roman"/>
          <w:sz w:val="24"/>
          <w:szCs w:val="24"/>
        </w:rPr>
        <w:t>o explore pair-wise comparisons; the Wilcoxon Signed Ranks test was used for pairwise comparisons for within subjects</w:t>
      </w:r>
      <w:r w:rsidR="000573F1" w:rsidRPr="00430494">
        <w:rPr>
          <w:rFonts w:ascii="Times New Roman" w:hAnsi="Times New Roman" w:cs="Times New Roman"/>
          <w:sz w:val="24"/>
          <w:szCs w:val="24"/>
        </w:rPr>
        <w:t>, both with Bonferroni corrections applied for multiple comparisons</w:t>
      </w:r>
      <w:r w:rsidR="00B34CE1" w:rsidRPr="00430494">
        <w:rPr>
          <w:rFonts w:ascii="Times New Roman" w:hAnsi="Times New Roman" w:cs="Times New Roman"/>
          <w:sz w:val="24"/>
          <w:szCs w:val="24"/>
        </w:rPr>
        <w:t>.</w:t>
      </w:r>
      <w:r w:rsidRPr="00430494">
        <w:rPr>
          <w:rFonts w:ascii="Times New Roman" w:hAnsi="Times New Roman" w:cs="Times New Roman"/>
          <w:sz w:val="24"/>
          <w:szCs w:val="24"/>
        </w:rPr>
        <w:t xml:space="preserve"> For correlation analysis Spearman’s was used</w:t>
      </w:r>
      <w:r w:rsidR="00F83ED8" w:rsidRPr="00430494">
        <w:rPr>
          <w:rFonts w:ascii="Times New Roman" w:hAnsi="Times New Roman" w:cs="Times New Roman"/>
          <w:sz w:val="24"/>
          <w:szCs w:val="24"/>
        </w:rPr>
        <w:t>,</w:t>
      </w:r>
      <w:r w:rsidRPr="00430494">
        <w:rPr>
          <w:rFonts w:ascii="Times New Roman" w:hAnsi="Times New Roman" w:cs="Times New Roman"/>
          <w:sz w:val="24"/>
          <w:szCs w:val="24"/>
        </w:rPr>
        <w:t xml:space="preserve"> and for categorical variable analysis Chi-Squares were used. </w:t>
      </w:r>
      <w:r w:rsidR="009343EE" w:rsidRPr="00430494">
        <w:rPr>
          <w:rFonts w:ascii="Times New Roman" w:hAnsi="Times New Roman" w:cs="Times New Roman"/>
          <w:sz w:val="24"/>
          <w:szCs w:val="24"/>
        </w:rPr>
        <w:t>The main analysi</w:t>
      </w:r>
      <w:r w:rsidRPr="00430494">
        <w:rPr>
          <w:rFonts w:ascii="Times New Roman" w:hAnsi="Times New Roman" w:cs="Times New Roman"/>
          <w:sz w:val="24"/>
          <w:szCs w:val="24"/>
        </w:rPr>
        <w:t>s includes a section on group differences on all questionnaire measures for female participants, a section on correlation analysis of the conti</w:t>
      </w:r>
      <w:r w:rsidR="009343EE" w:rsidRPr="00430494">
        <w:rPr>
          <w:rFonts w:ascii="Times New Roman" w:hAnsi="Times New Roman" w:cs="Times New Roman"/>
          <w:sz w:val="24"/>
          <w:szCs w:val="24"/>
        </w:rPr>
        <w:t xml:space="preserve">nuous </w:t>
      </w:r>
      <w:r w:rsidRPr="00430494">
        <w:rPr>
          <w:rFonts w:ascii="Times New Roman" w:hAnsi="Times New Roman" w:cs="Times New Roman"/>
          <w:sz w:val="24"/>
          <w:szCs w:val="24"/>
        </w:rPr>
        <w:t xml:space="preserve">variables derived from the survey results for female participants, analysis of mental health conditions and age of onset for </w:t>
      </w:r>
      <w:proofErr w:type="gramStart"/>
      <w:r w:rsidRPr="00430494">
        <w:rPr>
          <w:rFonts w:ascii="Times New Roman" w:hAnsi="Times New Roman" w:cs="Times New Roman"/>
          <w:sz w:val="24"/>
          <w:szCs w:val="24"/>
        </w:rPr>
        <w:t>females</w:t>
      </w:r>
      <w:proofErr w:type="gramEnd"/>
      <w:r w:rsidRPr="00430494">
        <w:rPr>
          <w:rFonts w:ascii="Times New Roman" w:hAnsi="Times New Roman" w:cs="Times New Roman"/>
          <w:sz w:val="24"/>
          <w:szCs w:val="24"/>
        </w:rPr>
        <w:t xml:space="preserve"> participants, and lastly an exploratory analysis of group differences between males and females in the ASC group.</w:t>
      </w:r>
      <w:r w:rsidR="009343EE" w:rsidRPr="00430494">
        <w:rPr>
          <w:rFonts w:ascii="Times New Roman" w:hAnsi="Times New Roman" w:cs="Times New Roman"/>
          <w:sz w:val="24"/>
          <w:szCs w:val="24"/>
        </w:rPr>
        <w:t xml:space="preserve"> </w:t>
      </w:r>
    </w:p>
    <w:p w14:paraId="1B5B17B3" w14:textId="77777777" w:rsidR="000D0E56" w:rsidRPr="00430494" w:rsidRDefault="000D0E56" w:rsidP="00EA03DB">
      <w:pPr>
        <w:spacing w:line="480" w:lineRule="auto"/>
        <w:rPr>
          <w:rFonts w:ascii="Times New Roman" w:hAnsi="Times New Roman" w:cs="Times New Roman"/>
          <w:b/>
          <w:sz w:val="24"/>
          <w:szCs w:val="24"/>
        </w:rPr>
      </w:pPr>
    </w:p>
    <w:p w14:paraId="10A8FA88" w14:textId="77777777" w:rsidR="000D0E56" w:rsidRPr="00430494" w:rsidRDefault="000D0E56" w:rsidP="00EA03DB">
      <w:pPr>
        <w:spacing w:line="480" w:lineRule="auto"/>
        <w:rPr>
          <w:rFonts w:ascii="Times New Roman" w:hAnsi="Times New Roman" w:cs="Times New Roman"/>
          <w:b/>
          <w:sz w:val="24"/>
          <w:szCs w:val="24"/>
        </w:rPr>
      </w:pPr>
    </w:p>
    <w:p w14:paraId="3D9FF857" w14:textId="77777777" w:rsidR="000D0E56" w:rsidRPr="00430494" w:rsidRDefault="000D0E56" w:rsidP="00EA03DB">
      <w:pPr>
        <w:spacing w:line="480" w:lineRule="auto"/>
        <w:rPr>
          <w:rFonts w:ascii="Times New Roman" w:hAnsi="Times New Roman" w:cs="Times New Roman"/>
          <w:b/>
          <w:sz w:val="24"/>
          <w:szCs w:val="24"/>
        </w:rPr>
      </w:pPr>
    </w:p>
    <w:p w14:paraId="3D06FFA4" w14:textId="77777777" w:rsidR="000D0E56" w:rsidRPr="00430494" w:rsidRDefault="000D0E56" w:rsidP="00EA03DB">
      <w:pPr>
        <w:spacing w:line="480" w:lineRule="auto"/>
        <w:rPr>
          <w:rFonts w:ascii="Times New Roman" w:hAnsi="Times New Roman" w:cs="Times New Roman"/>
          <w:b/>
          <w:sz w:val="24"/>
          <w:szCs w:val="24"/>
        </w:rPr>
      </w:pPr>
    </w:p>
    <w:p w14:paraId="508A0ED8" w14:textId="77777777" w:rsidR="000D0E56" w:rsidRPr="00430494" w:rsidRDefault="000D0E56" w:rsidP="00EA03DB">
      <w:pPr>
        <w:spacing w:line="480" w:lineRule="auto"/>
        <w:rPr>
          <w:rFonts w:ascii="Times New Roman" w:hAnsi="Times New Roman" w:cs="Times New Roman"/>
          <w:b/>
          <w:sz w:val="24"/>
          <w:szCs w:val="24"/>
        </w:rPr>
      </w:pPr>
    </w:p>
    <w:p w14:paraId="5B684D42" w14:textId="77777777" w:rsidR="000D0E56" w:rsidRPr="00430494" w:rsidRDefault="000D0E56" w:rsidP="00EA03DB">
      <w:pPr>
        <w:spacing w:line="480" w:lineRule="auto"/>
        <w:rPr>
          <w:rFonts w:ascii="Times New Roman" w:hAnsi="Times New Roman" w:cs="Times New Roman"/>
          <w:b/>
          <w:sz w:val="24"/>
          <w:szCs w:val="24"/>
        </w:rPr>
      </w:pPr>
    </w:p>
    <w:p w14:paraId="4B68C02E" w14:textId="77777777" w:rsidR="000D0E56" w:rsidRPr="00430494" w:rsidRDefault="000D0E56" w:rsidP="00EA03DB">
      <w:pPr>
        <w:spacing w:line="480" w:lineRule="auto"/>
        <w:rPr>
          <w:rFonts w:ascii="Times New Roman" w:hAnsi="Times New Roman" w:cs="Times New Roman"/>
          <w:b/>
          <w:sz w:val="24"/>
          <w:szCs w:val="24"/>
        </w:rPr>
      </w:pPr>
    </w:p>
    <w:p w14:paraId="0CA1916F" w14:textId="77777777" w:rsidR="000D0E56" w:rsidRPr="00430494" w:rsidRDefault="000D0E56" w:rsidP="00EA03DB">
      <w:pPr>
        <w:spacing w:line="480" w:lineRule="auto"/>
        <w:rPr>
          <w:rFonts w:ascii="Times New Roman" w:hAnsi="Times New Roman" w:cs="Times New Roman"/>
          <w:b/>
          <w:sz w:val="24"/>
          <w:szCs w:val="24"/>
        </w:rPr>
      </w:pPr>
    </w:p>
    <w:p w14:paraId="038B76A5" w14:textId="77777777" w:rsidR="00B119DE" w:rsidRPr="00430494" w:rsidRDefault="00B119DE" w:rsidP="00EA03DB">
      <w:pPr>
        <w:spacing w:line="480" w:lineRule="auto"/>
        <w:rPr>
          <w:rFonts w:ascii="Times New Roman" w:hAnsi="Times New Roman" w:cs="Times New Roman"/>
          <w:b/>
          <w:sz w:val="24"/>
          <w:szCs w:val="24"/>
        </w:rPr>
      </w:pPr>
    </w:p>
    <w:p w14:paraId="420CBCF3" w14:textId="77777777" w:rsidR="0056404D" w:rsidRPr="00430494" w:rsidRDefault="009A4753" w:rsidP="00EA03DB">
      <w:pPr>
        <w:spacing w:line="480" w:lineRule="auto"/>
        <w:rPr>
          <w:rFonts w:ascii="Times New Roman" w:hAnsi="Times New Roman" w:cs="Times New Roman"/>
          <w:b/>
          <w:sz w:val="24"/>
          <w:szCs w:val="24"/>
        </w:rPr>
      </w:pPr>
      <w:r w:rsidRPr="00430494">
        <w:rPr>
          <w:rFonts w:ascii="Times New Roman" w:hAnsi="Times New Roman" w:cs="Times New Roman"/>
          <w:b/>
          <w:sz w:val="24"/>
          <w:szCs w:val="24"/>
        </w:rPr>
        <w:lastRenderedPageBreak/>
        <w:t>Table 4.1</w:t>
      </w:r>
    </w:p>
    <w:p w14:paraId="4E9E7735" w14:textId="639F3C90" w:rsidR="009A4753" w:rsidRPr="00430494" w:rsidRDefault="0056404D" w:rsidP="00EA03DB">
      <w:pPr>
        <w:spacing w:line="480" w:lineRule="auto"/>
        <w:rPr>
          <w:rFonts w:ascii="Times New Roman" w:hAnsi="Times New Roman" w:cs="Times New Roman"/>
          <w:i/>
          <w:sz w:val="24"/>
          <w:szCs w:val="24"/>
        </w:rPr>
      </w:pPr>
      <w:r w:rsidRPr="00430494">
        <w:rPr>
          <w:rFonts w:ascii="Times New Roman" w:hAnsi="Times New Roman" w:cs="Times New Roman"/>
          <w:i/>
          <w:sz w:val="24"/>
          <w:szCs w:val="24"/>
        </w:rPr>
        <w:t>Means and standard deviations</w:t>
      </w:r>
      <w:r w:rsidR="009A4753" w:rsidRPr="00430494">
        <w:rPr>
          <w:rFonts w:ascii="Times New Roman" w:hAnsi="Times New Roman" w:cs="Times New Roman"/>
          <w:i/>
          <w:sz w:val="24"/>
          <w:szCs w:val="24"/>
        </w:rPr>
        <w:t xml:space="preserve"> on all measures for female participants</w:t>
      </w:r>
      <w:r w:rsidR="00CF7C12" w:rsidRPr="00430494">
        <w:rPr>
          <w:rFonts w:ascii="Times New Roman" w:hAnsi="Times New Roman" w:cs="Times New Roman"/>
          <w:i/>
          <w:sz w:val="24"/>
          <w:szCs w:val="24"/>
        </w:rPr>
        <w:t>, stratified by diagnostic group</w:t>
      </w:r>
      <w:r w:rsidR="009A4753" w:rsidRPr="00430494">
        <w:rPr>
          <w:rFonts w:ascii="Times New Roman" w:hAnsi="Times New Roman" w:cs="Times New Roman"/>
          <w:i/>
          <w:sz w:val="24"/>
          <w:szCs w:val="24"/>
        </w:rPr>
        <w:t xml:space="preserve"> </w:t>
      </w:r>
    </w:p>
    <w:tbl>
      <w:tblPr>
        <w:tblStyle w:val="PlainTable2"/>
        <w:tblW w:w="8364" w:type="dxa"/>
        <w:tblLayout w:type="fixed"/>
        <w:tblLook w:val="04A0" w:firstRow="1" w:lastRow="0" w:firstColumn="1" w:lastColumn="0" w:noHBand="0" w:noVBand="1"/>
        <w:tblCaption w:val="Table 4.1"/>
        <w:tblDescription w:val="Means and standard deviations on all measures for female participants, stratified by diagnostic group "/>
      </w:tblPr>
      <w:tblGrid>
        <w:gridCol w:w="1271"/>
        <w:gridCol w:w="2410"/>
        <w:gridCol w:w="2410"/>
        <w:gridCol w:w="2273"/>
      </w:tblGrid>
      <w:tr w:rsidR="009A4753" w:rsidRPr="00430494" w14:paraId="32DA5240" w14:textId="77777777" w:rsidTr="004963CD">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271" w:type="dxa"/>
            <w:vMerge w:val="restart"/>
          </w:tcPr>
          <w:p w14:paraId="30500E69" w14:textId="4DAD485A" w:rsidR="009A4753" w:rsidRPr="00430494" w:rsidRDefault="00842137" w:rsidP="00EA03DB">
            <w:pPr>
              <w:spacing w:line="480" w:lineRule="auto"/>
              <w:jc w:val="center"/>
              <w:rPr>
                <w:rFonts w:ascii="Times New Roman" w:hAnsi="Times New Roman" w:cs="Times New Roman"/>
                <w:b w:val="0"/>
                <w:sz w:val="24"/>
                <w:szCs w:val="24"/>
              </w:rPr>
            </w:pPr>
            <w:r w:rsidRPr="00430494">
              <w:rPr>
                <w:rFonts w:ascii="Times New Roman" w:hAnsi="Times New Roman" w:cs="Times New Roman"/>
                <w:b w:val="0"/>
                <w:sz w:val="24"/>
                <w:szCs w:val="24"/>
              </w:rPr>
              <w:t>Measure</w:t>
            </w:r>
          </w:p>
        </w:tc>
        <w:tc>
          <w:tcPr>
            <w:tcW w:w="2410" w:type="dxa"/>
            <w:tcBorders>
              <w:bottom w:val="nil"/>
            </w:tcBorders>
          </w:tcPr>
          <w:p w14:paraId="0A45AA0A" w14:textId="77777777"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ASC</w:t>
            </w:r>
          </w:p>
        </w:tc>
        <w:tc>
          <w:tcPr>
            <w:tcW w:w="2410" w:type="dxa"/>
            <w:tcBorders>
              <w:bottom w:val="nil"/>
            </w:tcBorders>
          </w:tcPr>
          <w:p w14:paraId="2D98F795" w14:textId="77777777"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Potential ASC</w:t>
            </w:r>
          </w:p>
        </w:tc>
        <w:tc>
          <w:tcPr>
            <w:tcW w:w="2273" w:type="dxa"/>
            <w:tcBorders>
              <w:bottom w:val="nil"/>
            </w:tcBorders>
          </w:tcPr>
          <w:p w14:paraId="605EE093" w14:textId="77777777" w:rsidR="009A4753" w:rsidRPr="00430494" w:rsidRDefault="009A4753" w:rsidP="00EA03DB">
            <w:pPr>
              <w:tabs>
                <w:tab w:val="left" w:pos="1583"/>
              </w:tabs>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No ASC</w:t>
            </w:r>
          </w:p>
        </w:tc>
      </w:tr>
      <w:tr w:rsidR="00F96660" w:rsidRPr="00430494" w14:paraId="3DDC4889" w14:textId="77777777" w:rsidTr="004963CD">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271" w:type="dxa"/>
            <w:vMerge/>
          </w:tcPr>
          <w:p w14:paraId="48E15D20" w14:textId="77777777" w:rsidR="00F96660" w:rsidRPr="00430494" w:rsidRDefault="00F96660" w:rsidP="00EA03DB">
            <w:pPr>
              <w:spacing w:line="480" w:lineRule="auto"/>
              <w:jc w:val="center"/>
              <w:rPr>
                <w:rFonts w:ascii="Times New Roman" w:hAnsi="Times New Roman" w:cs="Times New Roman"/>
                <w:b w:val="0"/>
                <w:sz w:val="24"/>
                <w:szCs w:val="24"/>
              </w:rPr>
            </w:pPr>
          </w:p>
        </w:tc>
        <w:tc>
          <w:tcPr>
            <w:tcW w:w="2410" w:type="dxa"/>
            <w:tcBorders>
              <w:top w:val="nil"/>
              <w:bottom w:val="single" w:sz="4" w:space="0" w:color="auto"/>
            </w:tcBorders>
          </w:tcPr>
          <w:p w14:paraId="08BE7EF4" w14:textId="3C21F680" w:rsidR="00F96660" w:rsidRPr="00430494" w:rsidRDefault="00723B86"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i/>
                <w:sz w:val="24"/>
                <w:szCs w:val="24"/>
              </w:rPr>
              <w:t>n</w:t>
            </w:r>
            <w:r w:rsidR="00F96660" w:rsidRPr="00430494">
              <w:rPr>
                <w:rFonts w:ascii="Times New Roman" w:hAnsi="Times New Roman" w:cs="Times New Roman"/>
                <w:sz w:val="24"/>
                <w:szCs w:val="24"/>
              </w:rPr>
              <w:t xml:space="preserve"> = </w:t>
            </w:r>
            <w:r w:rsidRPr="00430494">
              <w:rPr>
                <w:rFonts w:ascii="Times New Roman" w:hAnsi="Times New Roman" w:cs="Times New Roman"/>
                <w:sz w:val="24"/>
                <w:szCs w:val="24"/>
              </w:rPr>
              <w:t>90</w:t>
            </w:r>
          </w:p>
        </w:tc>
        <w:tc>
          <w:tcPr>
            <w:tcW w:w="2410" w:type="dxa"/>
            <w:tcBorders>
              <w:top w:val="nil"/>
              <w:bottom w:val="single" w:sz="4" w:space="0" w:color="auto"/>
            </w:tcBorders>
          </w:tcPr>
          <w:p w14:paraId="0F190074" w14:textId="30B53C9D" w:rsidR="00F96660" w:rsidRPr="00430494" w:rsidRDefault="00723B86"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i/>
                <w:sz w:val="24"/>
                <w:szCs w:val="24"/>
              </w:rPr>
              <w:t>n</w:t>
            </w:r>
            <w:r w:rsidRPr="00430494">
              <w:rPr>
                <w:rFonts w:ascii="Times New Roman" w:hAnsi="Times New Roman" w:cs="Times New Roman"/>
                <w:sz w:val="24"/>
                <w:szCs w:val="24"/>
              </w:rPr>
              <w:t xml:space="preserve"> = 77</w:t>
            </w:r>
          </w:p>
        </w:tc>
        <w:tc>
          <w:tcPr>
            <w:tcW w:w="2273" w:type="dxa"/>
            <w:tcBorders>
              <w:top w:val="nil"/>
              <w:bottom w:val="single" w:sz="4" w:space="0" w:color="auto"/>
            </w:tcBorders>
          </w:tcPr>
          <w:p w14:paraId="4D332341" w14:textId="56CB3BFD" w:rsidR="00F96660" w:rsidRPr="00430494" w:rsidRDefault="00723B86" w:rsidP="00EA03DB">
            <w:pPr>
              <w:tabs>
                <w:tab w:val="left" w:pos="1583"/>
              </w:tabs>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i/>
                <w:sz w:val="24"/>
                <w:szCs w:val="24"/>
              </w:rPr>
              <w:t>n</w:t>
            </w:r>
            <w:r w:rsidRPr="00430494">
              <w:rPr>
                <w:rFonts w:ascii="Times New Roman" w:hAnsi="Times New Roman" w:cs="Times New Roman"/>
                <w:sz w:val="24"/>
                <w:szCs w:val="24"/>
              </w:rPr>
              <w:t xml:space="preserve"> = 235</w:t>
            </w:r>
          </w:p>
        </w:tc>
      </w:tr>
      <w:tr w:rsidR="00842137" w:rsidRPr="00430494" w14:paraId="502701D2" w14:textId="77777777" w:rsidTr="004963CD">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271" w:type="dxa"/>
            <w:vMerge/>
          </w:tcPr>
          <w:p w14:paraId="7C923BD6" w14:textId="77777777" w:rsidR="00842137" w:rsidRPr="00430494" w:rsidRDefault="00842137" w:rsidP="00EA03DB">
            <w:pPr>
              <w:spacing w:before="120" w:after="120" w:line="480" w:lineRule="auto"/>
              <w:jc w:val="center"/>
              <w:rPr>
                <w:rFonts w:ascii="Times New Roman" w:hAnsi="Times New Roman" w:cs="Times New Roman"/>
                <w:sz w:val="24"/>
                <w:szCs w:val="24"/>
              </w:rPr>
            </w:pPr>
          </w:p>
        </w:tc>
        <w:tc>
          <w:tcPr>
            <w:tcW w:w="2410" w:type="dxa"/>
            <w:tcBorders>
              <w:top w:val="single" w:sz="4" w:space="0" w:color="auto"/>
            </w:tcBorders>
          </w:tcPr>
          <w:p w14:paraId="722E0FD6" w14:textId="12BA6512" w:rsidR="00842137" w:rsidRPr="00430494" w:rsidRDefault="00842137"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Mean (</w:t>
            </w:r>
            <w:r w:rsidRPr="00430494">
              <w:rPr>
                <w:rFonts w:ascii="Times New Roman" w:hAnsi="Times New Roman" w:cs="Times New Roman"/>
                <w:i/>
                <w:sz w:val="24"/>
                <w:szCs w:val="24"/>
              </w:rPr>
              <w:t>SD</w:t>
            </w:r>
            <w:r w:rsidRPr="00430494">
              <w:rPr>
                <w:rFonts w:ascii="Times New Roman" w:hAnsi="Times New Roman" w:cs="Times New Roman"/>
                <w:sz w:val="24"/>
                <w:szCs w:val="24"/>
              </w:rPr>
              <w:t>)</w:t>
            </w:r>
          </w:p>
        </w:tc>
        <w:tc>
          <w:tcPr>
            <w:tcW w:w="2410" w:type="dxa"/>
            <w:tcBorders>
              <w:top w:val="single" w:sz="4" w:space="0" w:color="auto"/>
            </w:tcBorders>
          </w:tcPr>
          <w:p w14:paraId="02253752" w14:textId="765AA8AD" w:rsidR="00842137" w:rsidRPr="00430494" w:rsidRDefault="00842137"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Mean (</w:t>
            </w:r>
            <w:r w:rsidRPr="00430494">
              <w:rPr>
                <w:rFonts w:ascii="Times New Roman" w:hAnsi="Times New Roman" w:cs="Times New Roman"/>
                <w:i/>
                <w:sz w:val="24"/>
                <w:szCs w:val="24"/>
              </w:rPr>
              <w:t>SD</w:t>
            </w:r>
            <w:r w:rsidRPr="00430494">
              <w:rPr>
                <w:rFonts w:ascii="Times New Roman" w:hAnsi="Times New Roman" w:cs="Times New Roman"/>
                <w:sz w:val="24"/>
                <w:szCs w:val="24"/>
              </w:rPr>
              <w:t>)</w:t>
            </w:r>
          </w:p>
        </w:tc>
        <w:tc>
          <w:tcPr>
            <w:tcW w:w="2273" w:type="dxa"/>
            <w:tcBorders>
              <w:top w:val="single" w:sz="4" w:space="0" w:color="auto"/>
            </w:tcBorders>
          </w:tcPr>
          <w:p w14:paraId="586FB2B0" w14:textId="2E3628D6" w:rsidR="00842137" w:rsidRPr="00430494" w:rsidRDefault="00842137" w:rsidP="00EA03DB">
            <w:pPr>
              <w:tabs>
                <w:tab w:val="left" w:pos="1583"/>
              </w:tabs>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Mean (</w:t>
            </w:r>
            <w:r w:rsidRPr="00430494">
              <w:rPr>
                <w:rFonts w:ascii="Times New Roman" w:hAnsi="Times New Roman" w:cs="Times New Roman"/>
                <w:i/>
                <w:sz w:val="24"/>
                <w:szCs w:val="24"/>
              </w:rPr>
              <w:t>SD</w:t>
            </w:r>
            <w:r w:rsidRPr="00430494">
              <w:rPr>
                <w:rFonts w:ascii="Times New Roman" w:hAnsi="Times New Roman" w:cs="Times New Roman"/>
                <w:sz w:val="24"/>
                <w:szCs w:val="24"/>
              </w:rPr>
              <w:t>)</w:t>
            </w:r>
          </w:p>
        </w:tc>
      </w:tr>
      <w:tr w:rsidR="009A4753" w:rsidRPr="00430494" w14:paraId="6113C5B7" w14:textId="77777777" w:rsidTr="00F9666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Borders>
              <w:bottom w:val="nil"/>
            </w:tcBorders>
          </w:tcPr>
          <w:p w14:paraId="037DC71C" w14:textId="7BC3E62E" w:rsidR="009A4753" w:rsidRPr="00430494" w:rsidRDefault="00842137"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AQ</w:t>
            </w:r>
          </w:p>
        </w:tc>
        <w:tc>
          <w:tcPr>
            <w:tcW w:w="2410" w:type="dxa"/>
            <w:tcBorders>
              <w:bottom w:val="nil"/>
            </w:tcBorders>
          </w:tcPr>
          <w:p w14:paraId="0B4C2D48"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39.67 (5.13)</w:t>
            </w:r>
          </w:p>
        </w:tc>
        <w:tc>
          <w:tcPr>
            <w:tcW w:w="2410" w:type="dxa"/>
            <w:tcBorders>
              <w:bottom w:val="nil"/>
            </w:tcBorders>
          </w:tcPr>
          <w:p w14:paraId="0471C7CD" w14:textId="77777777" w:rsidR="009A4753" w:rsidRPr="00430494" w:rsidRDefault="009A4753" w:rsidP="00EA03DB">
            <w:pPr>
              <w:tabs>
                <w:tab w:val="left" w:pos="1583"/>
              </w:tabs>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37.13 (4.10)</w:t>
            </w:r>
          </w:p>
        </w:tc>
        <w:tc>
          <w:tcPr>
            <w:tcW w:w="2273" w:type="dxa"/>
            <w:tcBorders>
              <w:bottom w:val="nil"/>
            </w:tcBorders>
          </w:tcPr>
          <w:p w14:paraId="1C0AB022" w14:textId="77777777" w:rsidR="009A4753" w:rsidRPr="00430494" w:rsidRDefault="009A4753" w:rsidP="00EA03DB">
            <w:pPr>
              <w:tabs>
                <w:tab w:val="left" w:pos="1583"/>
              </w:tabs>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19.30 (7.35)</w:t>
            </w:r>
          </w:p>
        </w:tc>
      </w:tr>
      <w:tr w:rsidR="009A4753" w:rsidRPr="00430494" w14:paraId="0D6307ED" w14:textId="77777777" w:rsidTr="00842137">
        <w:tc>
          <w:tcPr>
            <w:cnfStyle w:val="001000000000" w:firstRow="0" w:lastRow="0" w:firstColumn="1" w:lastColumn="0" w:oddVBand="0" w:evenVBand="0" w:oddHBand="0" w:evenHBand="0" w:firstRowFirstColumn="0" w:firstRowLastColumn="0" w:lastRowFirstColumn="0" w:lastRowLastColumn="0"/>
            <w:tcW w:w="1271" w:type="dxa"/>
            <w:tcBorders>
              <w:top w:val="nil"/>
              <w:bottom w:val="nil"/>
            </w:tcBorders>
          </w:tcPr>
          <w:p w14:paraId="4E94F49E" w14:textId="79CA1BCC" w:rsidR="009A4753" w:rsidRPr="00430494" w:rsidRDefault="00842137"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EQ</w:t>
            </w:r>
          </w:p>
        </w:tc>
        <w:tc>
          <w:tcPr>
            <w:tcW w:w="2410" w:type="dxa"/>
            <w:tcBorders>
              <w:top w:val="nil"/>
              <w:bottom w:val="nil"/>
            </w:tcBorders>
          </w:tcPr>
          <w:p w14:paraId="437923E5"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18.79 (8.23)</w:t>
            </w:r>
          </w:p>
        </w:tc>
        <w:tc>
          <w:tcPr>
            <w:tcW w:w="2410" w:type="dxa"/>
            <w:tcBorders>
              <w:top w:val="nil"/>
              <w:bottom w:val="nil"/>
            </w:tcBorders>
          </w:tcPr>
          <w:p w14:paraId="1962E182" w14:textId="77777777" w:rsidR="009A4753" w:rsidRPr="00430494" w:rsidRDefault="009A4753" w:rsidP="00EA03DB">
            <w:pPr>
              <w:tabs>
                <w:tab w:val="left" w:pos="1583"/>
              </w:tabs>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22.27 (10.17)</w:t>
            </w:r>
          </w:p>
        </w:tc>
        <w:tc>
          <w:tcPr>
            <w:tcW w:w="2273" w:type="dxa"/>
            <w:tcBorders>
              <w:top w:val="nil"/>
              <w:bottom w:val="nil"/>
            </w:tcBorders>
          </w:tcPr>
          <w:p w14:paraId="0171FF7D" w14:textId="77777777" w:rsidR="009A4753" w:rsidRPr="00430494" w:rsidRDefault="009A4753" w:rsidP="00EA03DB">
            <w:pPr>
              <w:tabs>
                <w:tab w:val="left" w:pos="1583"/>
              </w:tabs>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43.91 (12.34)</w:t>
            </w:r>
          </w:p>
        </w:tc>
      </w:tr>
      <w:tr w:rsidR="009A4753" w:rsidRPr="00430494" w14:paraId="6BA5DC87" w14:textId="77777777" w:rsidTr="008421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Borders>
              <w:top w:val="nil"/>
              <w:bottom w:val="nil"/>
            </w:tcBorders>
          </w:tcPr>
          <w:p w14:paraId="2B33B457" w14:textId="51246A26" w:rsidR="009A4753" w:rsidRPr="00430494" w:rsidRDefault="00842137"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FQ</w:t>
            </w:r>
          </w:p>
        </w:tc>
        <w:tc>
          <w:tcPr>
            <w:tcW w:w="2410" w:type="dxa"/>
            <w:tcBorders>
              <w:top w:val="nil"/>
              <w:bottom w:val="nil"/>
            </w:tcBorders>
          </w:tcPr>
          <w:p w14:paraId="799A3725"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54.88 (21.35)</w:t>
            </w:r>
          </w:p>
        </w:tc>
        <w:tc>
          <w:tcPr>
            <w:tcW w:w="2410" w:type="dxa"/>
            <w:tcBorders>
              <w:top w:val="nil"/>
              <w:bottom w:val="nil"/>
            </w:tcBorders>
          </w:tcPr>
          <w:p w14:paraId="2C427E37" w14:textId="77777777" w:rsidR="009A4753" w:rsidRPr="00430494" w:rsidRDefault="009A4753" w:rsidP="00EA03DB">
            <w:pPr>
              <w:tabs>
                <w:tab w:val="left" w:pos="1583"/>
              </w:tabs>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53.06 (18.36)</w:t>
            </w:r>
          </w:p>
        </w:tc>
        <w:tc>
          <w:tcPr>
            <w:tcW w:w="2273" w:type="dxa"/>
            <w:tcBorders>
              <w:top w:val="nil"/>
              <w:bottom w:val="nil"/>
            </w:tcBorders>
          </w:tcPr>
          <w:p w14:paraId="0DF0D847" w14:textId="77777777" w:rsidR="009A4753" w:rsidRPr="00430494" w:rsidRDefault="009A4753" w:rsidP="00EA03DB">
            <w:pPr>
              <w:tabs>
                <w:tab w:val="left" w:pos="1583"/>
              </w:tabs>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81.21 (19.84)</w:t>
            </w:r>
          </w:p>
        </w:tc>
      </w:tr>
      <w:tr w:rsidR="009A4753" w:rsidRPr="00430494" w14:paraId="41FA21FE" w14:textId="77777777" w:rsidTr="00842137">
        <w:tc>
          <w:tcPr>
            <w:cnfStyle w:val="001000000000" w:firstRow="0" w:lastRow="0" w:firstColumn="1" w:lastColumn="0" w:oddVBand="0" w:evenVBand="0" w:oddHBand="0" w:evenHBand="0" w:firstRowFirstColumn="0" w:firstRowLastColumn="0" w:lastRowFirstColumn="0" w:lastRowLastColumn="0"/>
            <w:tcW w:w="1271" w:type="dxa"/>
            <w:tcBorders>
              <w:top w:val="nil"/>
              <w:bottom w:val="nil"/>
            </w:tcBorders>
          </w:tcPr>
          <w:p w14:paraId="550A24D9" w14:textId="492817B2" w:rsidR="009A4753" w:rsidRPr="00430494" w:rsidRDefault="00842137"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RMET</w:t>
            </w:r>
          </w:p>
        </w:tc>
        <w:tc>
          <w:tcPr>
            <w:tcW w:w="2410" w:type="dxa"/>
            <w:tcBorders>
              <w:top w:val="nil"/>
              <w:bottom w:val="nil"/>
            </w:tcBorders>
          </w:tcPr>
          <w:p w14:paraId="013471C7"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6.94 (2.40)</w:t>
            </w:r>
          </w:p>
        </w:tc>
        <w:tc>
          <w:tcPr>
            <w:tcW w:w="2410" w:type="dxa"/>
            <w:tcBorders>
              <w:top w:val="nil"/>
              <w:bottom w:val="nil"/>
            </w:tcBorders>
          </w:tcPr>
          <w:p w14:paraId="53FD83B5" w14:textId="77777777" w:rsidR="009A4753" w:rsidRPr="00430494" w:rsidRDefault="009A4753" w:rsidP="00EA03DB">
            <w:pPr>
              <w:tabs>
                <w:tab w:val="left" w:pos="1583"/>
              </w:tabs>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7.64 (1.91)</w:t>
            </w:r>
          </w:p>
        </w:tc>
        <w:tc>
          <w:tcPr>
            <w:tcW w:w="2273" w:type="dxa"/>
            <w:tcBorders>
              <w:top w:val="nil"/>
              <w:bottom w:val="nil"/>
            </w:tcBorders>
          </w:tcPr>
          <w:p w14:paraId="3FB29B3C" w14:textId="77777777" w:rsidR="009A4753" w:rsidRPr="00430494" w:rsidRDefault="009A4753" w:rsidP="00EA03DB">
            <w:pPr>
              <w:tabs>
                <w:tab w:val="left" w:pos="1583"/>
              </w:tabs>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8.31 (1.41)</w:t>
            </w:r>
          </w:p>
        </w:tc>
      </w:tr>
      <w:tr w:rsidR="009A4753" w:rsidRPr="00430494" w14:paraId="435739B5" w14:textId="77777777" w:rsidTr="008421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Borders>
              <w:top w:val="nil"/>
              <w:bottom w:val="nil"/>
            </w:tcBorders>
          </w:tcPr>
          <w:p w14:paraId="33F6D4E8" w14:textId="3C5A6BE0" w:rsidR="009A4753" w:rsidRPr="00430494" w:rsidRDefault="00842137"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GAD-7</w:t>
            </w:r>
          </w:p>
        </w:tc>
        <w:tc>
          <w:tcPr>
            <w:tcW w:w="2410" w:type="dxa"/>
            <w:tcBorders>
              <w:top w:val="nil"/>
              <w:bottom w:val="nil"/>
            </w:tcBorders>
          </w:tcPr>
          <w:p w14:paraId="1F5294A3"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11.93 (6.02)</w:t>
            </w:r>
          </w:p>
        </w:tc>
        <w:tc>
          <w:tcPr>
            <w:tcW w:w="2410" w:type="dxa"/>
            <w:tcBorders>
              <w:top w:val="nil"/>
              <w:bottom w:val="nil"/>
            </w:tcBorders>
          </w:tcPr>
          <w:p w14:paraId="3E1CE836" w14:textId="77777777" w:rsidR="009A4753" w:rsidRPr="00430494" w:rsidRDefault="009A4753" w:rsidP="00EA03DB">
            <w:pPr>
              <w:tabs>
                <w:tab w:val="left" w:pos="1583"/>
              </w:tabs>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10.57 (5.94)</w:t>
            </w:r>
          </w:p>
        </w:tc>
        <w:tc>
          <w:tcPr>
            <w:tcW w:w="2273" w:type="dxa"/>
            <w:tcBorders>
              <w:top w:val="nil"/>
              <w:bottom w:val="nil"/>
            </w:tcBorders>
          </w:tcPr>
          <w:p w14:paraId="760545E4" w14:textId="77777777" w:rsidR="009A4753" w:rsidRPr="00430494" w:rsidRDefault="009A4753" w:rsidP="00EA03DB">
            <w:pPr>
              <w:tabs>
                <w:tab w:val="left" w:pos="1583"/>
              </w:tabs>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7.20 (5.65)</w:t>
            </w:r>
          </w:p>
        </w:tc>
      </w:tr>
      <w:tr w:rsidR="009A4753" w:rsidRPr="00430494" w14:paraId="56424E4F" w14:textId="77777777" w:rsidTr="00842137">
        <w:tc>
          <w:tcPr>
            <w:cnfStyle w:val="001000000000" w:firstRow="0" w:lastRow="0" w:firstColumn="1" w:lastColumn="0" w:oddVBand="0" w:evenVBand="0" w:oddHBand="0" w:evenHBand="0" w:firstRowFirstColumn="0" w:firstRowLastColumn="0" w:lastRowFirstColumn="0" w:lastRowLastColumn="0"/>
            <w:tcW w:w="1271" w:type="dxa"/>
            <w:tcBorders>
              <w:top w:val="nil"/>
              <w:bottom w:val="nil"/>
            </w:tcBorders>
          </w:tcPr>
          <w:p w14:paraId="044DB497" w14:textId="5461593A" w:rsidR="009A4753" w:rsidRPr="00430494" w:rsidRDefault="00842137"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PHP-9</w:t>
            </w:r>
          </w:p>
        </w:tc>
        <w:tc>
          <w:tcPr>
            <w:tcW w:w="2410" w:type="dxa"/>
            <w:tcBorders>
              <w:top w:val="nil"/>
              <w:bottom w:val="nil"/>
            </w:tcBorders>
          </w:tcPr>
          <w:p w14:paraId="3415C48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14.40 (6.30)</w:t>
            </w:r>
          </w:p>
        </w:tc>
        <w:tc>
          <w:tcPr>
            <w:tcW w:w="2410" w:type="dxa"/>
            <w:tcBorders>
              <w:top w:val="nil"/>
              <w:bottom w:val="nil"/>
            </w:tcBorders>
          </w:tcPr>
          <w:p w14:paraId="4221F179" w14:textId="77777777" w:rsidR="009A4753" w:rsidRPr="00430494" w:rsidRDefault="009A4753" w:rsidP="00EA03DB">
            <w:pPr>
              <w:tabs>
                <w:tab w:val="left" w:pos="1583"/>
              </w:tabs>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12.34 (6.46)</w:t>
            </w:r>
          </w:p>
        </w:tc>
        <w:tc>
          <w:tcPr>
            <w:tcW w:w="2273" w:type="dxa"/>
            <w:tcBorders>
              <w:top w:val="nil"/>
              <w:bottom w:val="nil"/>
            </w:tcBorders>
          </w:tcPr>
          <w:p w14:paraId="2B3974CB" w14:textId="77777777" w:rsidR="009A4753" w:rsidRPr="00430494" w:rsidRDefault="009A4753" w:rsidP="00EA03DB">
            <w:pPr>
              <w:tabs>
                <w:tab w:val="left" w:pos="1583"/>
              </w:tabs>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8.75 (6.09)</w:t>
            </w:r>
          </w:p>
        </w:tc>
      </w:tr>
      <w:tr w:rsidR="009A4753" w:rsidRPr="00430494" w14:paraId="66EEC664" w14:textId="77777777" w:rsidTr="008421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1" w:type="dxa"/>
            <w:tcBorders>
              <w:top w:val="nil"/>
              <w:bottom w:val="nil"/>
            </w:tcBorders>
          </w:tcPr>
          <w:p w14:paraId="48C3203D" w14:textId="29D3C8A1" w:rsidR="009A4753" w:rsidRPr="00430494" w:rsidRDefault="00842137"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SMS</w:t>
            </w:r>
          </w:p>
        </w:tc>
        <w:tc>
          <w:tcPr>
            <w:tcW w:w="2410" w:type="dxa"/>
            <w:tcBorders>
              <w:top w:val="nil"/>
              <w:bottom w:val="nil"/>
            </w:tcBorders>
          </w:tcPr>
          <w:p w14:paraId="00B8A173"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10.18 (4.94)</w:t>
            </w:r>
          </w:p>
        </w:tc>
        <w:tc>
          <w:tcPr>
            <w:tcW w:w="2410" w:type="dxa"/>
            <w:tcBorders>
              <w:top w:val="nil"/>
              <w:bottom w:val="nil"/>
            </w:tcBorders>
          </w:tcPr>
          <w:p w14:paraId="461671B9" w14:textId="77777777" w:rsidR="009A4753" w:rsidRPr="00430494" w:rsidRDefault="009A4753" w:rsidP="00EA03DB">
            <w:pPr>
              <w:tabs>
                <w:tab w:val="left" w:pos="1583"/>
              </w:tabs>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10.45 (4.42)</w:t>
            </w:r>
          </w:p>
        </w:tc>
        <w:tc>
          <w:tcPr>
            <w:tcW w:w="2273" w:type="dxa"/>
            <w:tcBorders>
              <w:top w:val="nil"/>
              <w:bottom w:val="nil"/>
            </w:tcBorders>
          </w:tcPr>
          <w:p w14:paraId="6615A1D8" w14:textId="77777777" w:rsidR="009A4753" w:rsidRPr="00430494" w:rsidRDefault="009A4753" w:rsidP="00EA03DB">
            <w:pPr>
              <w:tabs>
                <w:tab w:val="left" w:pos="1583"/>
              </w:tabs>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12.25 (3.92)</w:t>
            </w:r>
          </w:p>
        </w:tc>
      </w:tr>
      <w:tr w:rsidR="009A4753" w:rsidRPr="00430494" w14:paraId="298BD3B4" w14:textId="77777777" w:rsidTr="00842137">
        <w:tc>
          <w:tcPr>
            <w:cnfStyle w:val="001000000000" w:firstRow="0" w:lastRow="0" w:firstColumn="1" w:lastColumn="0" w:oddVBand="0" w:evenVBand="0" w:oddHBand="0" w:evenHBand="0" w:firstRowFirstColumn="0" w:firstRowLastColumn="0" w:lastRowFirstColumn="0" w:lastRowLastColumn="0"/>
            <w:tcW w:w="1271" w:type="dxa"/>
            <w:tcBorders>
              <w:top w:val="nil"/>
            </w:tcBorders>
          </w:tcPr>
          <w:p w14:paraId="713DCBE2" w14:textId="5CFC148D" w:rsidR="009A4753" w:rsidRPr="00430494" w:rsidRDefault="00842137"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SFS</w:t>
            </w:r>
          </w:p>
        </w:tc>
        <w:tc>
          <w:tcPr>
            <w:tcW w:w="2410" w:type="dxa"/>
            <w:tcBorders>
              <w:top w:val="nil"/>
            </w:tcBorders>
          </w:tcPr>
          <w:p w14:paraId="6AC389F8"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116.64 (26.24)</w:t>
            </w:r>
          </w:p>
        </w:tc>
        <w:tc>
          <w:tcPr>
            <w:tcW w:w="2410" w:type="dxa"/>
            <w:tcBorders>
              <w:top w:val="nil"/>
            </w:tcBorders>
          </w:tcPr>
          <w:p w14:paraId="6A90EC72" w14:textId="77777777" w:rsidR="009A4753" w:rsidRPr="00430494" w:rsidRDefault="009A4753" w:rsidP="00EA03DB">
            <w:pPr>
              <w:tabs>
                <w:tab w:val="left" w:pos="1583"/>
              </w:tabs>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125.53 (20.29)</w:t>
            </w:r>
          </w:p>
        </w:tc>
        <w:tc>
          <w:tcPr>
            <w:tcW w:w="2273" w:type="dxa"/>
            <w:tcBorders>
              <w:top w:val="nil"/>
            </w:tcBorders>
          </w:tcPr>
          <w:p w14:paraId="54CBCD32" w14:textId="77777777" w:rsidR="009A4753" w:rsidRPr="00430494" w:rsidRDefault="009A4753" w:rsidP="00EA03DB">
            <w:pPr>
              <w:tabs>
                <w:tab w:val="left" w:pos="1583"/>
              </w:tabs>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141.01 (21.48)</w:t>
            </w:r>
          </w:p>
        </w:tc>
      </w:tr>
    </w:tbl>
    <w:p w14:paraId="185347E6" w14:textId="77777777" w:rsidR="00B119DE" w:rsidRPr="00430494" w:rsidRDefault="00B119DE" w:rsidP="00EA03DB">
      <w:pPr>
        <w:spacing w:line="480" w:lineRule="auto"/>
        <w:rPr>
          <w:rFonts w:ascii="Times New Roman" w:hAnsi="Times New Roman" w:cs="Times New Roman"/>
          <w:b/>
          <w:sz w:val="24"/>
          <w:szCs w:val="24"/>
        </w:rPr>
      </w:pPr>
    </w:p>
    <w:p w14:paraId="4DF9FF9F" w14:textId="77777777" w:rsidR="00B119DE" w:rsidRPr="00430494" w:rsidRDefault="00B119DE" w:rsidP="00EA03DB">
      <w:pPr>
        <w:spacing w:line="480" w:lineRule="auto"/>
        <w:rPr>
          <w:rFonts w:ascii="Times New Roman" w:hAnsi="Times New Roman" w:cs="Times New Roman"/>
          <w:b/>
          <w:sz w:val="24"/>
          <w:szCs w:val="24"/>
        </w:rPr>
      </w:pPr>
    </w:p>
    <w:p w14:paraId="0AD05207" w14:textId="77777777" w:rsidR="00B119DE" w:rsidRPr="00430494" w:rsidRDefault="00B119DE" w:rsidP="00EA03DB">
      <w:pPr>
        <w:spacing w:line="480" w:lineRule="auto"/>
        <w:rPr>
          <w:rFonts w:ascii="Times New Roman" w:hAnsi="Times New Roman" w:cs="Times New Roman"/>
          <w:b/>
          <w:sz w:val="24"/>
          <w:szCs w:val="24"/>
        </w:rPr>
      </w:pPr>
    </w:p>
    <w:p w14:paraId="74E79328" w14:textId="77777777" w:rsidR="00B119DE" w:rsidRPr="00430494" w:rsidRDefault="00B119DE" w:rsidP="00EA03DB">
      <w:pPr>
        <w:spacing w:line="480" w:lineRule="auto"/>
        <w:rPr>
          <w:rFonts w:ascii="Times New Roman" w:hAnsi="Times New Roman" w:cs="Times New Roman"/>
          <w:b/>
          <w:sz w:val="24"/>
          <w:szCs w:val="24"/>
        </w:rPr>
      </w:pPr>
    </w:p>
    <w:p w14:paraId="730563B5" w14:textId="77777777" w:rsidR="00B119DE" w:rsidRPr="00430494" w:rsidRDefault="00B119DE" w:rsidP="00EA03DB">
      <w:pPr>
        <w:spacing w:line="480" w:lineRule="auto"/>
        <w:rPr>
          <w:rFonts w:ascii="Times New Roman" w:hAnsi="Times New Roman" w:cs="Times New Roman"/>
          <w:b/>
          <w:sz w:val="24"/>
          <w:szCs w:val="24"/>
        </w:rPr>
      </w:pPr>
    </w:p>
    <w:p w14:paraId="30CF1276" w14:textId="77777777" w:rsidR="00B119DE" w:rsidRPr="00430494" w:rsidRDefault="00B119DE" w:rsidP="00EA03DB">
      <w:pPr>
        <w:spacing w:line="480" w:lineRule="auto"/>
        <w:rPr>
          <w:rFonts w:ascii="Times New Roman" w:hAnsi="Times New Roman" w:cs="Times New Roman"/>
          <w:b/>
          <w:sz w:val="24"/>
          <w:szCs w:val="24"/>
        </w:rPr>
      </w:pPr>
    </w:p>
    <w:p w14:paraId="13040E83" w14:textId="77777777" w:rsidR="00B119DE" w:rsidRPr="00430494" w:rsidRDefault="00B119DE" w:rsidP="00EA03DB">
      <w:pPr>
        <w:spacing w:line="480" w:lineRule="auto"/>
        <w:rPr>
          <w:rFonts w:ascii="Times New Roman" w:hAnsi="Times New Roman" w:cs="Times New Roman"/>
          <w:b/>
          <w:sz w:val="24"/>
          <w:szCs w:val="24"/>
        </w:rPr>
      </w:pPr>
    </w:p>
    <w:p w14:paraId="1DAD82AC" w14:textId="77777777" w:rsidR="00B119DE" w:rsidRPr="00430494" w:rsidRDefault="00B119DE" w:rsidP="00EA03DB">
      <w:pPr>
        <w:spacing w:line="480" w:lineRule="auto"/>
        <w:rPr>
          <w:rFonts w:ascii="Times New Roman" w:hAnsi="Times New Roman" w:cs="Times New Roman"/>
          <w:b/>
          <w:sz w:val="24"/>
          <w:szCs w:val="24"/>
        </w:rPr>
      </w:pPr>
    </w:p>
    <w:p w14:paraId="247AB41D" w14:textId="77777777" w:rsidR="00B119DE" w:rsidRPr="00430494" w:rsidRDefault="00B119DE" w:rsidP="00EA03DB">
      <w:pPr>
        <w:spacing w:line="480" w:lineRule="auto"/>
        <w:rPr>
          <w:rFonts w:ascii="Times New Roman" w:hAnsi="Times New Roman" w:cs="Times New Roman"/>
          <w:b/>
          <w:sz w:val="24"/>
          <w:szCs w:val="24"/>
        </w:rPr>
      </w:pPr>
    </w:p>
    <w:p w14:paraId="11D18B53" w14:textId="77777777" w:rsidR="005408E8" w:rsidRPr="00430494" w:rsidRDefault="009A4753" w:rsidP="00EA03DB">
      <w:pPr>
        <w:spacing w:line="480" w:lineRule="auto"/>
        <w:rPr>
          <w:rFonts w:ascii="Times New Roman" w:hAnsi="Times New Roman" w:cs="Times New Roman"/>
          <w:b/>
          <w:sz w:val="24"/>
          <w:szCs w:val="24"/>
        </w:rPr>
      </w:pPr>
      <w:r w:rsidRPr="00430494">
        <w:rPr>
          <w:rFonts w:ascii="Times New Roman" w:hAnsi="Times New Roman" w:cs="Times New Roman"/>
          <w:b/>
          <w:sz w:val="24"/>
          <w:szCs w:val="24"/>
        </w:rPr>
        <w:lastRenderedPageBreak/>
        <w:t>Table 4.2</w:t>
      </w:r>
    </w:p>
    <w:p w14:paraId="09D4256A" w14:textId="6EE35D11" w:rsidR="005408E8" w:rsidRPr="00430494" w:rsidRDefault="005408E8" w:rsidP="00EA03DB">
      <w:pPr>
        <w:spacing w:line="480" w:lineRule="auto"/>
        <w:rPr>
          <w:rFonts w:ascii="Times New Roman" w:hAnsi="Times New Roman" w:cs="Times New Roman"/>
          <w:i/>
          <w:sz w:val="24"/>
          <w:szCs w:val="24"/>
        </w:rPr>
      </w:pPr>
      <w:r w:rsidRPr="00430494">
        <w:rPr>
          <w:rFonts w:ascii="Times New Roman" w:hAnsi="Times New Roman" w:cs="Times New Roman"/>
          <w:i/>
          <w:sz w:val="24"/>
          <w:szCs w:val="24"/>
        </w:rPr>
        <w:t>Means and standard deviations on all measures for male participants</w:t>
      </w:r>
      <w:r w:rsidR="00CF7C12" w:rsidRPr="00430494">
        <w:rPr>
          <w:rFonts w:ascii="Times New Roman" w:hAnsi="Times New Roman" w:cs="Times New Roman"/>
          <w:i/>
          <w:sz w:val="24"/>
          <w:szCs w:val="24"/>
        </w:rPr>
        <w:t>, stratified by diagnostic group</w:t>
      </w:r>
      <w:r w:rsidRPr="00430494">
        <w:rPr>
          <w:rFonts w:ascii="Times New Roman" w:hAnsi="Times New Roman" w:cs="Times New Roman"/>
          <w:i/>
          <w:sz w:val="24"/>
          <w:szCs w:val="24"/>
        </w:rPr>
        <w:t xml:space="preserve"> </w:t>
      </w:r>
    </w:p>
    <w:tbl>
      <w:tblPr>
        <w:tblStyle w:val="ListTable21"/>
        <w:tblW w:w="8364" w:type="dxa"/>
        <w:tblLayout w:type="fixed"/>
        <w:tblLook w:val="04A0" w:firstRow="1" w:lastRow="0" w:firstColumn="1" w:lastColumn="0" w:noHBand="0" w:noVBand="1"/>
        <w:tblCaption w:val="Table 4.2"/>
        <w:tblDescription w:val="Means and standard deviations on all measures for male participants, stratified by diagnostic group "/>
      </w:tblPr>
      <w:tblGrid>
        <w:gridCol w:w="1276"/>
        <w:gridCol w:w="2410"/>
        <w:gridCol w:w="2551"/>
        <w:gridCol w:w="2127"/>
      </w:tblGrid>
      <w:tr w:rsidR="009A4753" w:rsidRPr="00430494" w14:paraId="263FAA09" w14:textId="77777777" w:rsidTr="004963CD">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276" w:type="dxa"/>
            <w:vMerge w:val="restart"/>
            <w:shd w:val="clear" w:color="auto" w:fill="FFFFFF" w:themeFill="background1"/>
          </w:tcPr>
          <w:p w14:paraId="27BF5FFF" w14:textId="7AA87DC6" w:rsidR="009A4753" w:rsidRPr="00430494" w:rsidRDefault="005408E8" w:rsidP="00EA03DB">
            <w:pPr>
              <w:spacing w:before="120" w:after="120" w:line="480" w:lineRule="auto"/>
              <w:jc w:val="center"/>
              <w:rPr>
                <w:rFonts w:ascii="Times New Roman" w:hAnsi="Times New Roman" w:cs="Times New Roman"/>
                <w:b w:val="0"/>
                <w:sz w:val="24"/>
                <w:szCs w:val="24"/>
              </w:rPr>
            </w:pPr>
            <w:r w:rsidRPr="00430494">
              <w:rPr>
                <w:rFonts w:ascii="Times New Roman" w:hAnsi="Times New Roman" w:cs="Times New Roman"/>
                <w:b w:val="0"/>
                <w:sz w:val="24"/>
                <w:szCs w:val="24"/>
              </w:rPr>
              <w:t>Measure</w:t>
            </w:r>
          </w:p>
        </w:tc>
        <w:tc>
          <w:tcPr>
            <w:tcW w:w="2410" w:type="dxa"/>
            <w:tcBorders>
              <w:bottom w:val="nil"/>
            </w:tcBorders>
            <w:shd w:val="clear" w:color="auto" w:fill="FFFFFF" w:themeFill="background1"/>
          </w:tcPr>
          <w:p w14:paraId="73D280AA" w14:textId="77777777" w:rsidR="009A4753" w:rsidRPr="00430494" w:rsidRDefault="009A4753" w:rsidP="00EA03DB">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ASC</w:t>
            </w:r>
          </w:p>
        </w:tc>
        <w:tc>
          <w:tcPr>
            <w:tcW w:w="2551" w:type="dxa"/>
            <w:tcBorders>
              <w:bottom w:val="nil"/>
            </w:tcBorders>
            <w:shd w:val="clear" w:color="auto" w:fill="FFFFFF" w:themeFill="background1"/>
          </w:tcPr>
          <w:p w14:paraId="6D9F0173" w14:textId="77777777" w:rsidR="009A4753" w:rsidRPr="00430494" w:rsidRDefault="009A4753" w:rsidP="00EA03DB">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Potential ASC</w:t>
            </w:r>
          </w:p>
        </w:tc>
        <w:tc>
          <w:tcPr>
            <w:tcW w:w="2127" w:type="dxa"/>
            <w:tcBorders>
              <w:bottom w:val="nil"/>
            </w:tcBorders>
            <w:shd w:val="clear" w:color="auto" w:fill="FFFFFF" w:themeFill="background1"/>
          </w:tcPr>
          <w:p w14:paraId="0807972F" w14:textId="77777777" w:rsidR="009A4753" w:rsidRPr="00430494" w:rsidRDefault="009A4753" w:rsidP="00EA03DB">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30494">
              <w:rPr>
                <w:rFonts w:ascii="Times New Roman" w:hAnsi="Times New Roman" w:cs="Times New Roman"/>
                <w:b w:val="0"/>
                <w:sz w:val="24"/>
                <w:szCs w:val="24"/>
              </w:rPr>
              <w:t>No ASC</w:t>
            </w:r>
          </w:p>
        </w:tc>
      </w:tr>
      <w:tr w:rsidR="00723B86" w:rsidRPr="00430494" w14:paraId="4A9D86F7" w14:textId="77777777" w:rsidTr="004963CD">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276" w:type="dxa"/>
            <w:vMerge/>
            <w:shd w:val="clear" w:color="auto" w:fill="FFFFFF" w:themeFill="background1"/>
          </w:tcPr>
          <w:p w14:paraId="55B2D8CE" w14:textId="77777777" w:rsidR="00723B86" w:rsidRPr="00430494" w:rsidRDefault="00723B86" w:rsidP="00EA03DB">
            <w:pPr>
              <w:spacing w:before="120" w:after="120" w:line="480" w:lineRule="auto"/>
              <w:jc w:val="center"/>
              <w:rPr>
                <w:rFonts w:ascii="Times New Roman" w:hAnsi="Times New Roman" w:cs="Times New Roman"/>
                <w:b w:val="0"/>
                <w:sz w:val="24"/>
                <w:szCs w:val="24"/>
              </w:rPr>
            </w:pPr>
          </w:p>
        </w:tc>
        <w:tc>
          <w:tcPr>
            <w:tcW w:w="2410" w:type="dxa"/>
            <w:tcBorders>
              <w:top w:val="nil"/>
            </w:tcBorders>
            <w:shd w:val="clear" w:color="auto" w:fill="FFFFFF" w:themeFill="background1"/>
          </w:tcPr>
          <w:p w14:paraId="49343C70" w14:textId="4BF4940A" w:rsidR="00723B86" w:rsidRPr="004963CD" w:rsidRDefault="00723B86" w:rsidP="00EA03DB">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963CD">
              <w:rPr>
                <w:rFonts w:ascii="Times New Roman" w:hAnsi="Times New Roman" w:cs="Times New Roman"/>
                <w:b w:val="0"/>
                <w:i/>
                <w:sz w:val="24"/>
                <w:szCs w:val="24"/>
              </w:rPr>
              <w:t xml:space="preserve">n </w:t>
            </w:r>
            <w:r w:rsidRPr="004963CD">
              <w:rPr>
                <w:rFonts w:ascii="Times New Roman" w:hAnsi="Times New Roman" w:cs="Times New Roman"/>
                <w:b w:val="0"/>
                <w:sz w:val="24"/>
                <w:szCs w:val="24"/>
              </w:rPr>
              <w:t>= 27</w:t>
            </w:r>
          </w:p>
        </w:tc>
        <w:tc>
          <w:tcPr>
            <w:tcW w:w="2551" w:type="dxa"/>
            <w:tcBorders>
              <w:top w:val="nil"/>
            </w:tcBorders>
            <w:shd w:val="clear" w:color="auto" w:fill="FFFFFF" w:themeFill="background1"/>
          </w:tcPr>
          <w:p w14:paraId="73FF7A36" w14:textId="5C8A6959" w:rsidR="00723B86" w:rsidRPr="004963CD" w:rsidRDefault="00723B86" w:rsidP="00723B86">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963CD">
              <w:rPr>
                <w:rFonts w:ascii="Times New Roman" w:hAnsi="Times New Roman" w:cs="Times New Roman"/>
                <w:b w:val="0"/>
                <w:i/>
                <w:sz w:val="24"/>
                <w:szCs w:val="24"/>
              </w:rPr>
              <w:t xml:space="preserve">n </w:t>
            </w:r>
            <w:r w:rsidRPr="004963CD">
              <w:rPr>
                <w:rFonts w:ascii="Times New Roman" w:hAnsi="Times New Roman" w:cs="Times New Roman"/>
                <w:b w:val="0"/>
                <w:sz w:val="24"/>
                <w:szCs w:val="24"/>
              </w:rPr>
              <w:t>= 9</w:t>
            </w:r>
          </w:p>
        </w:tc>
        <w:tc>
          <w:tcPr>
            <w:tcW w:w="2127" w:type="dxa"/>
            <w:tcBorders>
              <w:top w:val="nil"/>
            </w:tcBorders>
            <w:shd w:val="clear" w:color="auto" w:fill="FFFFFF" w:themeFill="background1"/>
          </w:tcPr>
          <w:p w14:paraId="2B006E8B" w14:textId="47A8FC15" w:rsidR="00723B86" w:rsidRPr="004963CD" w:rsidRDefault="00723B86" w:rsidP="00EA03DB">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963CD">
              <w:rPr>
                <w:rFonts w:ascii="Times New Roman" w:hAnsi="Times New Roman" w:cs="Times New Roman"/>
                <w:b w:val="0"/>
                <w:i/>
                <w:sz w:val="24"/>
                <w:szCs w:val="24"/>
              </w:rPr>
              <w:t xml:space="preserve">n </w:t>
            </w:r>
            <w:r w:rsidRPr="004963CD">
              <w:rPr>
                <w:rFonts w:ascii="Times New Roman" w:hAnsi="Times New Roman" w:cs="Times New Roman"/>
                <w:b w:val="0"/>
                <w:sz w:val="24"/>
                <w:szCs w:val="24"/>
              </w:rPr>
              <w:t>= 67</w:t>
            </w:r>
          </w:p>
        </w:tc>
      </w:tr>
      <w:tr w:rsidR="005408E8" w:rsidRPr="00430494" w14:paraId="52DA0C88" w14:textId="77777777" w:rsidTr="004963CD">
        <w:trPr>
          <w:cnfStyle w:val="100000000000" w:firstRow="1" w:lastRow="0" w:firstColumn="0" w:lastColumn="0" w:oddVBand="0" w:evenVBand="0" w:oddHBand="0" w:evenHBand="0" w:firstRowFirstColumn="0" w:firstRowLastColumn="0" w:lastRowFirstColumn="0" w:lastRowLastColumn="0"/>
          <w:trHeight w:val="420"/>
          <w:tblHeader/>
        </w:trPr>
        <w:tc>
          <w:tcPr>
            <w:cnfStyle w:val="001000000000" w:firstRow="0" w:lastRow="0" w:firstColumn="1" w:lastColumn="0" w:oddVBand="0" w:evenVBand="0" w:oddHBand="0" w:evenHBand="0" w:firstRowFirstColumn="0" w:firstRowLastColumn="0" w:lastRowFirstColumn="0" w:lastRowLastColumn="0"/>
            <w:tcW w:w="1276" w:type="dxa"/>
            <w:vMerge/>
            <w:tcBorders>
              <w:bottom w:val="single" w:sz="4" w:space="0" w:color="666666" w:themeColor="text1" w:themeTint="99"/>
            </w:tcBorders>
            <w:shd w:val="clear" w:color="auto" w:fill="FFFFFF" w:themeFill="background1"/>
          </w:tcPr>
          <w:p w14:paraId="736AEB71" w14:textId="77777777" w:rsidR="005408E8" w:rsidRPr="00430494" w:rsidRDefault="005408E8" w:rsidP="00EA03DB">
            <w:pPr>
              <w:spacing w:before="120" w:after="120" w:line="480" w:lineRule="auto"/>
              <w:jc w:val="center"/>
              <w:rPr>
                <w:rFonts w:ascii="Times New Roman" w:hAnsi="Times New Roman" w:cs="Times New Roman"/>
                <w:sz w:val="24"/>
                <w:szCs w:val="24"/>
              </w:rPr>
            </w:pPr>
          </w:p>
        </w:tc>
        <w:tc>
          <w:tcPr>
            <w:tcW w:w="2410" w:type="dxa"/>
            <w:tcBorders>
              <w:bottom w:val="single" w:sz="4" w:space="0" w:color="666666" w:themeColor="text1" w:themeTint="99"/>
            </w:tcBorders>
            <w:shd w:val="clear" w:color="auto" w:fill="FFFFFF" w:themeFill="background1"/>
          </w:tcPr>
          <w:p w14:paraId="462D500A" w14:textId="1D756ADC" w:rsidR="005408E8" w:rsidRPr="004963CD" w:rsidRDefault="005408E8" w:rsidP="00EA03DB">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963CD">
              <w:rPr>
                <w:rFonts w:ascii="Times New Roman" w:hAnsi="Times New Roman" w:cs="Times New Roman"/>
                <w:b w:val="0"/>
                <w:sz w:val="24"/>
                <w:szCs w:val="24"/>
              </w:rPr>
              <w:t>Mean (</w:t>
            </w:r>
            <w:r w:rsidRPr="004963CD">
              <w:rPr>
                <w:rFonts w:ascii="Times New Roman" w:hAnsi="Times New Roman" w:cs="Times New Roman"/>
                <w:b w:val="0"/>
                <w:i/>
                <w:sz w:val="24"/>
                <w:szCs w:val="24"/>
              </w:rPr>
              <w:t>SD</w:t>
            </w:r>
            <w:r w:rsidRPr="004963CD">
              <w:rPr>
                <w:rFonts w:ascii="Times New Roman" w:hAnsi="Times New Roman" w:cs="Times New Roman"/>
                <w:b w:val="0"/>
                <w:sz w:val="24"/>
                <w:szCs w:val="24"/>
              </w:rPr>
              <w:t>)</w:t>
            </w:r>
          </w:p>
        </w:tc>
        <w:tc>
          <w:tcPr>
            <w:tcW w:w="2551" w:type="dxa"/>
            <w:tcBorders>
              <w:bottom w:val="single" w:sz="4" w:space="0" w:color="666666" w:themeColor="text1" w:themeTint="99"/>
            </w:tcBorders>
            <w:shd w:val="clear" w:color="auto" w:fill="FFFFFF" w:themeFill="background1"/>
          </w:tcPr>
          <w:p w14:paraId="4BFE91D9" w14:textId="32D187A5" w:rsidR="005408E8" w:rsidRPr="004963CD" w:rsidRDefault="005408E8" w:rsidP="00EA03DB">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963CD">
              <w:rPr>
                <w:rFonts w:ascii="Times New Roman" w:hAnsi="Times New Roman" w:cs="Times New Roman"/>
                <w:b w:val="0"/>
                <w:sz w:val="24"/>
                <w:szCs w:val="24"/>
              </w:rPr>
              <w:t>Mean (</w:t>
            </w:r>
            <w:r w:rsidRPr="004963CD">
              <w:rPr>
                <w:rFonts w:ascii="Times New Roman" w:hAnsi="Times New Roman" w:cs="Times New Roman"/>
                <w:b w:val="0"/>
                <w:i/>
                <w:sz w:val="24"/>
                <w:szCs w:val="24"/>
              </w:rPr>
              <w:t>SD</w:t>
            </w:r>
            <w:r w:rsidRPr="004963CD">
              <w:rPr>
                <w:rFonts w:ascii="Times New Roman" w:hAnsi="Times New Roman" w:cs="Times New Roman"/>
                <w:b w:val="0"/>
                <w:sz w:val="24"/>
                <w:szCs w:val="24"/>
              </w:rPr>
              <w:t>)</w:t>
            </w:r>
          </w:p>
        </w:tc>
        <w:tc>
          <w:tcPr>
            <w:tcW w:w="2127" w:type="dxa"/>
            <w:tcBorders>
              <w:bottom w:val="single" w:sz="4" w:space="0" w:color="666666" w:themeColor="text1" w:themeTint="99"/>
            </w:tcBorders>
            <w:shd w:val="clear" w:color="auto" w:fill="FFFFFF" w:themeFill="background1"/>
          </w:tcPr>
          <w:p w14:paraId="0123BB6E" w14:textId="65094700" w:rsidR="005408E8" w:rsidRPr="004963CD" w:rsidRDefault="005408E8" w:rsidP="00EA03DB">
            <w:pPr>
              <w:spacing w:before="120" w:after="120"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4963CD">
              <w:rPr>
                <w:rFonts w:ascii="Times New Roman" w:hAnsi="Times New Roman" w:cs="Times New Roman"/>
                <w:b w:val="0"/>
                <w:sz w:val="24"/>
                <w:szCs w:val="24"/>
              </w:rPr>
              <w:t>Mean (SD)</w:t>
            </w:r>
          </w:p>
        </w:tc>
      </w:tr>
      <w:tr w:rsidR="009A4753" w:rsidRPr="00430494" w14:paraId="01BC9CA2" w14:textId="77777777" w:rsidTr="00540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Borders>
              <w:bottom w:val="nil"/>
            </w:tcBorders>
            <w:shd w:val="clear" w:color="auto" w:fill="FFFFFF" w:themeFill="background1"/>
          </w:tcPr>
          <w:p w14:paraId="121F8DA5" w14:textId="059D9CD5" w:rsidR="009A4753" w:rsidRPr="00430494" w:rsidRDefault="005408E8"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AQ</w:t>
            </w:r>
          </w:p>
        </w:tc>
        <w:tc>
          <w:tcPr>
            <w:tcW w:w="2410" w:type="dxa"/>
            <w:tcBorders>
              <w:bottom w:val="nil"/>
            </w:tcBorders>
            <w:shd w:val="clear" w:color="auto" w:fill="FFFFFF" w:themeFill="background1"/>
          </w:tcPr>
          <w:p w14:paraId="5F89AFA2"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37.93 (4.86)</w:t>
            </w:r>
          </w:p>
        </w:tc>
        <w:tc>
          <w:tcPr>
            <w:tcW w:w="2551" w:type="dxa"/>
            <w:tcBorders>
              <w:bottom w:val="nil"/>
            </w:tcBorders>
            <w:shd w:val="clear" w:color="auto" w:fill="FFFFFF" w:themeFill="background1"/>
          </w:tcPr>
          <w:p w14:paraId="4023B8A3"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35.22 (2.22)</w:t>
            </w:r>
          </w:p>
        </w:tc>
        <w:tc>
          <w:tcPr>
            <w:tcW w:w="2127" w:type="dxa"/>
            <w:tcBorders>
              <w:bottom w:val="nil"/>
            </w:tcBorders>
            <w:shd w:val="clear" w:color="auto" w:fill="FFFFFF" w:themeFill="background1"/>
          </w:tcPr>
          <w:p w14:paraId="356F1670"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19.76 (6.43)</w:t>
            </w:r>
          </w:p>
        </w:tc>
      </w:tr>
      <w:tr w:rsidR="009A4753" w:rsidRPr="00430494" w14:paraId="6B4FFB27" w14:textId="77777777" w:rsidTr="005408E8">
        <w:tc>
          <w:tcPr>
            <w:cnfStyle w:val="001000000000" w:firstRow="0" w:lastRow="0" w:firstColumn="1" w:lastColumn="0" w:oddVBand="0" w:evenVBand="0" w:oddHBand="0" w:evenHBand="0" w:firstRowFirstColumn="0" w:firstRowLastColumn="0" w:lastRowFirstColumn="0" w:lastRowLastColumn="0"/>
            <w:tcW w:w="1276" w:type="dxa"/>
            <w:tcBorders>
              <w:top w:val="nil"/>
              <w:bottom w:val="nil"/>
            </w:tcBorders>
            <w:shd w:val="clear" w:color="auto" w:fill="FFFFFF" w:themeFill="background1"/>
          </w:tcPr>
          <w:p w14:paraId="3BD1B371" w14:textId="29F74D29" w:rsidR="009A4753" w:rsidRPr="00430494" w:rsidRDefault="005408E8"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EQ</w:t>
            </w:r>
          </w:p>
        </w:tc>
        <w:tc>
          <w:tcPr>
            <w:tcW w:w="2410" w:type="dxa"/>
            <w:tcBorders>
              <w:top w:val="nil"/>
              <w:bottom w:val="nil"/>
            </w:tcBorders>
            <w:shd w:val="clear" w:color="auto" w:fill="FFFFFF" w:themeFill="background1"/>
          </w:tcPr>
          <w:p w14:paraId="76DDBF8E"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17.33 (7.98)</w:t>
            </w:r>
          </w:p>
        </w:tc>
        <w:tc>
          <w:tcPr>
            <w:tcW w:w="2551" w:type="dxa"/>
            <w:tcBorders>
              <w:top w:val="nil"/>
              <w:bottom w:val="nil"/>
            </w:tcBorders>
            <w:shd w:val="clear" w:color="auto" w:fill="FFFFFF" w:themeFill="background1"/>
          </w:tcPr>
          <w:p w14:paraId="340AA2B2"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19.67 (6.04)</w:t>
            </w:r>
          </w:p>
        </w:tc>
        <w:tc>
          <w:tcPr>
            <w:tcW w:w="2127" w:type="dxa"/>
            <w:tcBorders>
              <w:top w:val="nil"/>
              <w:bottom w:val="nil"/>
            </w:tcBorders>
            <w:shd w:val="clear" w:color="auto" w:fill="FFFFFF" w:themeFill="background1"/>
          </w:tcPr>
          <w:p w14:paraId="17106719"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36.19 (11.10)</w:t>
            </w:r>
          </w:p>
        </w:tc>
      </w:tr>
      <w:tr w:rsidR="009A4753" w:rsidRPr="00430494" w14:paraId="6A8F0C87" w14:textId="77777777" w:rsidTr="00540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Borders>
              <w:top w:val="nil"/>
              <w:bottom w:val="nil"/>
            </w:tcBorders>
            <w:shd w:val="clear" w:color="auto" w:fill="FFFFFF" w:themeFill="background1"/>
          </w:tcPr>
          <w:p w14:paraId="7662F589" w14:textId="6133E282" w:rsidR="009A4753" w:rsidRPr="00430494" w:rsidRDefault="005408E8"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FQ</w:t>
            </w:r>
          </w:p>
        </w:tc>
        <w:tc>
          <w:tcPr>
            <w:tcW w:w="2410" w:type="dxa"/>
            <w:tcBorders>
              <w:top w:val="nil"/>
              <w:bottom w:val="nil"/>
            </w:tcBorders>
            <w:shd w:val="clear" w:color="auto" w:fill="FFFFFF" w:themeFill="background1"/>
          </w:tcPr>
          <w:p w14:paraId="4D72780A"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54.48 (25.80)</w:t>
            </w:r>
          </w:p>
        </w:tc>
        <w:tc>
          <w:tcPr>
            <w:tcW w:w="2551" w:type="dxa"/>
            <w:tcBorders>
              <w:top w:val="nil"/>
              <w:bottom w:val="nil"/>
            </w:tcBorders>
            <w:shd w:val="clear" w:color="auto" w:fill="FFFFFF" w:themeFill="background1"/>
          </w:tcPr>
          <w:p w14:paraId="3B73E76F"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40.33 (13.64)</w:t>
            </w:r>
          </w:p>
        </w:tc>
        <w:tc>
          <w:tcPr>
            <w:tcW w:w="2127" w:type="dxa"/>
            <w:tcBorders>
              <w:top w:val="nil"/>
              <w:bottom w:val="nil"/>
            </w:tcBorders>
            <w:shd w:val="clear" w:color="auto" w:fill="FFFFFF" w:themeFill="background1"/>
          </w:tcPr>
          <w:p w14:paraId="688251F5"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67.15 (19.94)</w:t>
            </w:r>
          </w:p>
        </w:tc>
      </w:tr>
      <w:tr w:rsidR="009A4753" w:rsidRPr="00430494" w14:paraId="5542CFA3" w14:textId="77777777" w:rsidTr="005408E8">
        <w:tc>
          <w:tcPr>
            <w:cnfStyle w:val="001000000000" w:firstRow="0" w:lastRow="0" w:firstColumn="1" w:lastColumn="0" w:oddVBand="0" w:evenVBand="0" w:oddHBand="0" w:evenHBand="0" w:firstRowFirstColumn="0" w:firstRowLastColumn="0" w:lastRowFirstColumn="0" w:lastRowLastColumn="0"/>
            <w:tcW w:w="1276" w:type="dxa"/>
            <w:tcBorders>
              <w:top w:val="nil"/>
              <w:bottom w:val="nil"/>
            </w:tcBorders>
            <w:shd w:val="clear" w:color="auto" w:fill="FFFFFF" w:themeFill="background1"/>
          </w:tcPr>
          <w:p w14:paraId="0CE07FCC" w14:textId="36F2FB35" w:rsidR="009A4753" w:rsidRPr="00430494" w:rsidRDefault="005408E8"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RMET</w:t>
            </w:r>
          </w:p>
        </w:tc>
        <w:tc>
          <w:tcPr>
            <w:tcW w:w="2410" w:type="dxa"/>
            <w:tcBorders>
              <w:top w:val="nil"/>
              <w:bottom w:val="nil"/>
            </w:tcBorders>
            <w:shd w:val="clear" w:color="auto" w:fill="FFFFFF" w:themeFill="background1"/>
          </w:tcPr>
          <w:p w14:paraId="1B93660A"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6.78 (2.03)</w:t>
            </w:r>
          </w:p>
        </w:tc>
        <w:tc>
          <w:tcPr>
            <w:tcW w:w="2551" w:type="dxa"/>
            <w:tcBorders>
              <w:top w:val="nil"/>
              <w:bottom w:val="nil"/>
            </w:tcBorders>
            <w:shd w:val="clear" w:color="auto" w:fill="FFFFFF" w:themeFill="background1"/>
          </w:tcPr>
          <w:p w14:paraId="00BE5891"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7.56 (2.35)</w:t>
            </w:r>
          </w:p>
        </w:tc>
        <w:tc>
          <w:tcPr>
            <w:tcW w:w="2127" w:type="dxa"/>
            <w:tcBorders>
              <w:top w:val="nil"/>
              <w:bottom w:val="nil"/>
            </w:tcBorders>
            <w:shd w:val="clear" w:color="auto" w:fill="FFFFFF" w:themeFill="background1"/>
          </w:tcPr>
          <w:p w14:paraId="2158585E"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8.27 (0.99)</w:t>
            </w:r>
          </w:p>
        </w:tc>
      </w:tr>
      <w:tr w:rsidR="009A4753" w:rsidRPr="00430494" w14:paraId="2AE4E0E1" w14:textId="77777777" w:rsidTr="00540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Borders>
              <w:top w:val="nil"/>
              <w:bottom w:val="nil"/>
            </w:tcBorders>
            <w:shd w:val="clear" w:color="auto" w:fill="FFFFFF" w:themeFill="background1"/>
          </w:tcPr>
          <w:p w14:paraId="7F247C1C" w14:textId="634B666B" w:rsidR="009A4753" w:rsidRPr="00430494" w:rsidRDefault="005408E8"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GAD-7</w:t>
            </w:r>
          </w:p>
        </w:tc>
        <w:tc>
          <w:tcPr>
            <w:tcW w:w="2410" w:type="dxa"/>
            <w:tcBorders>
              <w:top w:val="nil"/>
              <w:bottom w:val="nil"/>
            </w:tcBorders>
            <w:shd w:val="clear" w:color="auto" w:fill="FFFFFF" w:themeFill="background1"/>
          </w:tcPr>
          <w:p w14:paraId="35BA493D"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10.22 (4.87)</w:t>
            </w:r>
          </w:p>
        </w:tc>
        <w:tc>
          <w:tcPr>
            <w:tcW w:w="2551" w:type="dxa"/>
            <w:tcBorders>
              <w:top w:val="nil"/>
              <w:bottom w:val="nil"/>
            </w:tcBorders>
            <w:shd w:val="clear" w:color="auto" w:fill="FFFFFF" w:themeFill="background1"/>
          </w:tcPr>
          <w:p w14:paraId="469887CB"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6.00 (3.71)</w:t>
            </w:r>
          </w:p>
        </w:tc>
        <w:tc>
          <w:tcPr>
            <w:tcW w:w="2127" w:type="dxa"/>
            <w:tcBorders>
              <w:top w:val="nil"/>
              <w:bottom w:val="nil"/>
            </w:tcBorders>
            <w:shd w:val="clear" w:color="auto" w:fill="FFFFFF" w:themeFill="background1"/>
          </w:tcPr>
          <w:p w14:paraId="649E6065"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4.93 (5.24)</w:t>
            </w:r>
          </w:p>
        </w:tc>
      </w:tr>
      <w:tr w:rsidR="009A4753" w:rsidRPr="00430494" w14:paraId="78CB277B" w14:textId="77777777" w:rsidTr="005408E8">
        <w:tc>
          <w:tcPr>
            <w:cnfStyle w:val="001000000000" w:firstRow="0" w:lastRow="0" w:firstColumn="1" w:lastColumn="0" w:oddVBand="0" w:evenVBand="0" w:oddHBand="0" w:evenHBand="0" w:firstRowFirstColumn="0" w:firstRowLastColumn="0" w:lastRowFirstColumn="0" w:lastRowLastColumn="0"/>
            <w:tcW w:w="1276" w:type="dxa"/>
            <w:tcBorders>
              <w:top w:val="nil"/>
              <w:bottom w:val="nil"/>
            </w:tcBorders>
            <w:shd w:val="clear" w:color="auto" w:fill="FFFFFF" w:themeFill="background1"/>
          </w:tcPr>
          <w:p w14:paraId="2993D794" w14:textId="5EA5070A" w:rsidR="009A4753" w:rsidRPr="00430494" w:rsidRDefault="005408E8"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PHP-9</w:t>
            </w:r>
          </w:p>
        </w:tc>
        <w:tc>
          <w:tcPr>
            <w:tcW w:w="2410" w:type="dxa"/>
            <w:tcBorders>
              <w:top w:val="nil"/>
              <w:bottom w:val="nil"/>
            </w:tcBorders>
            <w:shd w:val="clear" w:color="auto" w:fill="FFFFFF" w:themeFill="background1"/>
          </w:tcPr>
          <w:p w14:paraId="27C21951"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12.41 (5.75)</w:t>
            </w:r>
          </w:p>
        </w:tc>
        <w:tc>
          <w:tcPr>
            <w:tcW w:w="2551" w:type="dxa"/>
            <w:tcBorders>
              <w:top w:val="nil"/>
              <w:bottom w:val="nil"/>
            </w:tcBorders>
            <w:shd w:val="clear" w:color="auto" w:fill="FFFFFF" w:themeFill="background1"/>
          </w:tcPr>
          <w:p w14:paraId="5C51F604"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10.22 (4.68)</w:t>
            </w:r>
          </w:p>
        </w:tc>
        <w:tc>
          <w:tcPr>
            <w:tcW w:w="2127" w:type="dxa"/>
            <w:tcBorders>
              <w:top w:val="nil"/>
              <w:bottom w:val="nil"/>
            </w:tcBorders>
            <w:shd w:val="clear" w:color="auto" w:fill="FFFFFF" w:themeFill="background1"/>
          </w:tcPr>
          <w:p w14:paraId="4F57DD21"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7.24 (5.95)</w:t>
            </w:r>
          </w:p>
        </w:tc>
      </w:tr>
      <w:tr w:rsidR="009A4753" w:rsidRPr="00430494" w14:paraId="3F85512D" w14:textId="77777777" w:rsidTr="005408E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Borders>
              <w:top w:val="nil"/>
              <w:bottom w:val="nil"/>
            </w:tcBorders>
            <w:shd w:val="clear" w:color="auto" w:fill="FFFFFF" w:themeFill="background1"/>
          </w:tcPr>
          <w:p w14:paraId="24B69A7D" w14:textId="60A51A9E" w:rsidR="009A4753" w:rsidRPr="00430494" w:rsidRDefault="005408E8"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SMS</w:t>
            </w:r>
          </w:p>
        </w:tc>
        <w:tc>
          <w:tcPr>
            <w:tcW w:w="2410" w:type="dxa"/>
            <w:tcBorders>
              <w:top w:val="nil"/>
              <w:bottom w:val="nil"/>
            </w:tcBorders>
            <w:shd w:val="clear" w:color="auto" w:fill="FFFFFF" w:themeFill="background1"/>
          </w:tcPr>
          <w:p w14:paraId="0C516A2E"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9.67 (4.38)</w:t>
            </w:r>
          </w:p>
        </w:tc>
        <w:tc>
          <w:tcPr>
            <w:tcW w:w="2551" w:type="dxa"/>
            <w:tcBorders>
              <w:top w:val="nil"/>
              <w:bottom w:val="nil"/>
            </w:tcBorders>
            <w:shd w:val="clear" w:color="auto" w:fill="FFFFFF" w:themeFill="background1"/>
          </w:tcPr>
          <w:p w14:paraId="2A63261A"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11.89 (3.06)</w:t>
            </w:r>
          </w:p>
        </w:tc>
        <w:tc>
          <w:tcPr>
            <w:tcW w:w="2127" w:type="dxa"/>
            <w:tcBorders>
              <w:top w:val="nil"/>
              <w:bottom w:val="nil"/>
            </w:tcBorders>
            <w:shd w:val="clear" w:color="auto" w:fill="FFFFFF" w:themeFill="background1"/>
          </w:tcPr>
          <w:p w14:paraId="38B9808C"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14.28 (3.85)</w:t>
            </w:r>
          </w:p>
        </w:tc>
      </w:tr>
      <w:tr w:rsidR="009A4753" w:rsidRPr="00430494" w14:paraId="2C6F5DE6" w14:textId="77777777" w:rsidTr="005408E8">
        <w:tc>
          <w:tcPr>
            <w:cnfStyle w:val="001000000000" w:firstRow="0" w:lastRow="0" w:firstColumn="1" w:lastColumn="0" w:oddVBand="0" w:evenVBand="0" w:oddHBand="0" w:evenHBand="0" w:firstRowFirstColumn="0" w:firstRowLastColumn="0" w:lastRowFirstColumn="0" w:lastRowLastColumn="0"/>
            <w:tcW w:w="1276" w:type="dxa"/>
            <w:tcBorders>
              <w:top w:val="nil"/>
            </w:tcBorders>
            <w:shd w:val="clear" w:color="auto" w:fill="FFFFFF" w:themeFill="background1"/>
          </w:tcPr>
          <w:p w14:paraId="78880EC6" w14:textId="737F6DE9" w:rsidR="009A4753" w:rsidRPr="00430494" w:rsidRDefault="005408E8" w:rsidP="00EA03DB">
            <w:pPr>
              <w:spacing w:line="480" w:lineRule="auto"/>
              <w:rPr>
                <w:rFonts w:ascii="Times New Roman" w:hAnsi="Times New Roman" w:cs="Times New Roman"/>
                <w:b w:val="0"/>
                <w:sz w:val="24"/>
                <w:szCs w:val="24"/>
              </w:rPr>
            </w:pPr>
            <w:r w:rsidRPr="00430494">
              <w:rPr>
                <w:rFonts w:ascii="Times New Roman" w:hAnsi="Times New Roman" w:cs="Times New Roman"/>
                <w:b w:val="0"/>
                <w:sz w:val="24"/>
                <w:szCs w:val="24"/>
              </w:rPr>
              <w:t>SFS</w:t>
            </w:r>
          </w:p>
        </w:tc>
        <w:tc>
          <w:tcPr>
            <w:tcW w:w="2410" w:type="dxa"/>
            <w:tcBorders>
              <w:top w:val="nil"/>
            </w:tcBorders>
            <w:shd w:val="clear" w:color="auto" w:fill="FFFFFF" w:themeFill="background1"/>
          </w:tcPr>
          <w:p w14:paraId="16ABC38F"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113.63 (19.22)</w:t>
            </w:r>
          </w:p>
        </w:tc>
        <w:tc>
          <w:tcPr>
            <w:tcW w:w="2551" w:type="dxa"/>
            <w:tcBorders>
              <w:top w:val="nil"/>
            </w:tcBorders>
            <w:shd w:val="clear" w:color="auto" w:fill="FFFFFF" w:themeFill="background1"/>
          </w:tcPr>
          <w:p w14:paraId="567A01B7"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121.33 (13.99)</w:t>
            </w:r>
          </w:p>
        </w:tc>
        <w:tc>
          <w:tcPr>
            <w:tcW w:w="2127" w:type="dxa"/>
            <w:tcBorders>
              <w:top w:val="nil"/>
            </w:tcBorders>
            <w:shd w:val="clear" w:color="auto" w:fill="FFFFFF" w:themeFill="background1"/>
          </w:tcPr>
          <w:p w14:paraId="21A0AF3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430494">
              <w:rPr>
                <w:rFonts w:ascii="Times New Roman" w:hAnsi="Times New Roman" w:cs="Times New Roman"/>
                <w:sz w:val="24"/>
                <w:szCs w:val="24"/>
              </w:rPr>
              <w:t>136.22 (24.51)</w:t>
            </w:r>
          </w:p>
        </w:tc>
      </w:tr>
    </w:tbl>
    <w:p w14:paraId="7175D5C2" w14:textId="653DA783" w:rsidR="009A2885" w:rsidRPr="00430494" w:rsidRDefault="009A2885" w:rsidP="00EA03DB">
      <w:pPr>
        <w:spacing w:line="480" w:lineRule="auto"/>
        <w:rPr>
          <w:rFonts w:ascii="Times New Roman" w:hAnsi="Times New Roman" w:cs="Times New Roman"/>
          <w:sz w:val="24"/>
          <w:szCs w:val="24"/>
        </w:rPr>
      </w:pPr>
    </w:p>
    <w:p w14:paraId="3BA3D6E6" w14:textId="07C91AA9" w:rsidR="00650A6F" w:rsidRPr="00430494" w:rsidRDefault="00650A6F" w:rsidP="00EA03DB">
      <w:pPr>
        <w:spacing w:line="480" w:lineRule="auto"/>
        <w:ind w:firstLine="720"/>
        <w:rPr>
          <w:rFonts w:ascii="Times New Roman" w:hAnsi="Times New Roman" w:cs="Times New Roman"/>
          <w:b/>
          <w:sz w:val="24"/>
          <w:szCs w:val="24"/>
        </w:rPr>
      </w:pPr>
      <w:r w:rsidRPr="00430494">
        <w:rPr>
          <w:rFonts w:ascii="Times New Roman" w:hAnsi="Times New Roman" w:cs="Times New Roman"/>
          <w:b/>
          <w:sz w:val="24"/>
          <w:szCs w:val="24"/>
        </w:rPr>
        <w:t xml:space="preserve">4.3.2. </w:t>
      </w:r>
      <w:r w:rsidR="009A4753" w:rsidRPr="00430494">
        <w:rPr>
          <w:rFonts w:ascii="Times New Roman" w:hAnsi="Times New Roman" w:cs="Times New Roman"/>
          <w:b/>
          <w:sz w:val="24"/>
          <w:szCs w:val="24"/>
        </w:rPr>
        <w:t>Female group differences on questionnaire measures</w:t>
      </w:r>
      <w:r w:rsidRPr="00430494">
        <w:rPr>
          <w:rFonts w:ascii="Times New Roman" w:hAnsi="Times New Roman" w:cs="Times New Roman"/>
          <w:b/>
          <w:sz w:val="24"/>
          <w:szCs w:val="24"/>
        </w:rPr>
        <w:t xml:space="preserve">. </w:t>
      </w:r>
    </w:p>
    <w:p w14:paraId="4242EE31" w14:textId="1B52A5A1"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EQ:</w:t>
      </w:r>
      <w:r w:rsidRPr="00430494">
        <w:rPr>
          <w:rFonts w:ascii="Times New Roman" w:hAnsi="Times New Roman" w:cs="Times New Roman"/>
          <w:sz w:val="24"/>
          <w:szCs w:val="24"/>
        </w:rPr>
        <w:t xml:space="preserve"> There was a significant difference in empathic traits between female diagnostic groups: </w:t>
      </w:r>
      <w:r w:rsidR="00FB09A1" w:rsidRPr="00430494">
        <w:rPr>
          <w:rFonts w:ascii="Times New Roman" w:hAnsi="Times New Roman" w:cs="Times New Roman"/>
          <w:i/>
          <w:color w:val="333333"/>
          <w:sz w:val="24"/>
          <w:szCs w:val="24"/>
          <w:shd w:val="clear" w:color="auto" w:fill="FFFFFF" w:themeFill="background1"/>
        </w:rPr>
        <w:t>X</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220.039,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w:t>
      </w:r>
      <w:r w:rsidR="000573F1" w:rsidRPr="00430494">
        <w:rPr>
          <w:rFonts w:ascii="Times New Roman" w:hAnsi="Times New Roman" w:cs="Times New Roman"/>
          <w:sz w:val="24"/>
          <w:szCs w:val="24"/>
        </w:rPr>
        <w:t xml:space="preserve"> Using a Bonferroni corrected alpha score of .02, f</w:t>
      </w:r>
      <w:r w:rsidRPr="00430494">
        <w:rPr>
          <w:rFonts w:ascii="Times New Roman" w:hAnsi="Times New Roman" w:cs="Times New Roman"/>
          <w:sz w:val="24"/>
          <w:szCs w:val="24"/>
        </w:rPr>
        <w:t xml:space="preserve">emales in the </w:t>
      </w:r>
      <w:r w:rsidR="00CD6444"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group had a significantly lower EQ score than those in the potential ASC group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.022,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.38), and both groups had significantly lower scores than those in the no ASC group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2.40 and 1.91). </w:t>
      </w:r>
      <w:r w:rsidR="003C6960" w:rsidRPr="00430494">
        <w:rPr>
          <w:rFonts w:ascii="Times New Roman" w:hAnsi="Times New Roman" w:cs="Times New Roman"/>
          <w:sz w:val="24"/>
          <w:szCs w:val="24"/>
        </w:rPr>
        <w:t xml:space="preserve">Looking at the subscales, there was a significant difference in cognitive empathy between diagnostic groups: </w:t>
      </w:r>
      <w:r w:rsidR="003C6960" w:rsidRPr="00430494">
        <w:rPr>
          <w:rFonts w:ascii="Times New Roman" w:hAnsi="Times New Roman" w:cs="Times New Roman"/>
          <w:i/>
          <w:color w:val="333333"/>
          <w:sz w:val="24"/>
          <w:szCs w:val="24"/>
          <w:shd w:val="clear" w:color="auto" w:fill="FFFFFF" w:themeFill="background1"/>
        </w:rPr>
        <w:t>X</w:t>
      </w:r>
      <w:r w:rsidR="003C6960" w:rsidRPr="00430494">
        <w:rPr>
          <w:rFonts w:ascii="Times New Roman" w:hAnsi="Times New Roman" w:cs="Times New Roman"/>
          <w:color w:val="333333"/>
          <w:sz w:val="24"/>
          <w:szCs w:val="24"/>
          <w:vertAlign w:val="superscript"/>
        </w:rPr>
        <w:t>2</w:t>
      </w:r>
      <w:r w:rsidR="003C6960" w:rsidRPr="00430494">
        <w:rPr>
          <w:rFonts w:ascii="Times New Roman" w:hAnsi="Times New Roman" w:cs="Times New Roman"/>
          <w:sz w:val="24"/>
          <w:szCs w:val="24"/>
        </w:rPr>
        <w:t xml:space="preserve">(2) = 88.16, </w:t>
      </w:r>
      <w:r w:rsidR="003C6960" w:rsidRPr="00430494">
        <w:rPr>
          <w:rFonts w:ascii="Times New Roman" w:hAnsi="Times New Roman" w:cs="Times New Roman"/>
          <w:i/>
          <w:sz w:val="24"/>
          <w:szCs w:val="24"/>
        </w:rPr>
        <w:t>p</w:t>
      </w:r>
      <w:r w:rsidR="003C6960" w:rsidRPr="00430494">
        <w:rPr>
          <w:rFonts w:ascii="Times New Roman" w:hAnsi="Times New Roman" w:cs="Times New Roman"/>
          <w:sz w:val="24"/>
          <w:szCs w:val="24"/>
        </w:rPr>
        <w:t xml:space="preserve"> &lt;.001. Females in the diagnosed ASC group scored </w:t>
      </w:r>
      <w:r w:rsidR="003C6960" w:rsidRPr="00430494">
        <w:rPr>
          <w:rFonts w:ascii="Times New Roman" w:hAnsi="Times New Roman" w:cs="Times New Roman"/>
          <w:sz w:val="24"/>
          <w:szCs w:val="24"/>
        </w:rPr>
        <w:lastRenderedPageBreak/>
        <w:t>lowest on this subscale (</w:t>
      </w:r>
      <w:r w:rsidR="00042839" w:rsidRPr="00430494">
        <w:rPr>
          <w:rFonts w:ascii="Times New Roman" w:hAnsi="Times New Roman" w:cs="Times New Roman"/>
          <w:i/>
          <w:sz w:val="24"/>
          <w:szCs w:val="24"/>
        </w:rPr>
        <w:t>M</w:t>
      </w:r>
      <w:r w:rsidR="003C6960" w:rsidRPr="00430494">
        <w:rPr>
          <w:rFonts w:ascii="Times New Roman" w:hAnsi="Times New Roman" w:cs="Times New Roman"/>
          <w:sz w:val="24"/>
          <w:szCs w:val="24"/>
        </w:rPr>
        <w:t xml:space="preserve"> = 2.33, </w:t>
      </w:r>
      <w:r w:rsidR="003C6960" w:rsidRPr="00430494">
        <w:rPr>
          <w:rFonts w:ascii="Times New Roman" w:hAnsi="Times New Roman" w:cs="Times New Roman"/>
          <w:i/>
          <w:sz w:val="24"/>
          <w:szCs w:val="24"/>
        </w:rPr>
        <w:t>SD</w:t>
      </w:r>
      <w:r w:rsidR="003C6960" w:rsidRPr="00430494">
        <w:rPr>
          <w:rFonts w:ascii="Times New Roman" w:hAnsi="Times New Roman" w:cs="Times New Roman"/>
          <w:sz w:val="24"/>
          <w:szCs w:val="24"/>
        </w:rPr>
        <w:t xml:space="preserve"> = 2.48), followed by females in the potential ASC group (</w:t>
      </w:r>
      <w:r w:rsidR="00042839" w:rsidRPr="00430494">
        <w:rPr>
          <w:rFonts w:ascii="Times New Roman" w:hAnsi="Times New Roman" w:cs="Times New Roman"/>
          <w:i/>
          <w:sz w:val="24"/>
          <w:szCs w:val="24"/>
        </w:rPr>
        <w:t>M</w:t>
      </w:r>
      <w:r w:rsidR="003C6960" w:rsidRPr="00430494">
        <w:rPr>
          <w:rFonts w:ascii="Times New Roman" w:hAnsi="Times New Roman" w:cs="Times New Roman"/>
          <w:sz w:val="24"/>
          <w:szCs w:val="24"/>
        </w:rPr>
        <w:t xml:space="preserve"> = 5.45, </w:t>
      </w:r>
      <w:r w:rsidR="003C6960" w:rsidRPr="00430494">
        <w:rPr>
          <w:rFonts w:ascii="Times New Roman" w:hAnsi="Times New Roman" w:cs="Times New Roman"/>
          <w:i/>
          <w:sz w:val="24"/>
          <w:szCs w:val="24"/>
        </w:rPr>
        <w:t>SD</w:t>
      </w:r>
      <w:r w:rsidR="003C6960" w:rsidRPr="00430494">
        <w:rPr>
          <w:rFonts w:ascii="Times New Roman" w:hAnsi="Times New Roman" w:cs="Times New Roman"/>
          <w:sz w:val="24"/>
          <w:szCs w:val="24"/>
        </w:rPr>
        <w:t xml:space="preserve"> = 4.75), and females in the no ASC group (</w:t>
      </w:r>
      <w:r w:rsidR="00042839" w:rsidRPr="00430494">
        <w:rPr>
          <w:rFonts w:ascii="Times New Roman" w:hAnsi="Times New Roman" w:cs="Times New Roman"/>
          <w:i/>
          <w:sz w:val="24"/>
          <w:szCs w:val="24"/>
        </w:rPr>
        <w:t>M</w:t>
      </w:r>
      <w:r w:rsidR="003C6960" w:rsidRPr="00430494">
        <w:rPr>
          <w:rFonts w:ascii="Times New Roman" w:hAnsi="Times New Roman" w:cs="Times New Roman"/>
          <w:sz w:val="24"/>
          <w:szCs w:val="24"/>
        </w:rPr>
        <w:t xml:space="preserve"> = 11.78, </w:t>
      </w:r>
      <w:r w:rsidR="003C6960" w:rsidRPr="00430494">
        <w:rPr>
          <w:rFonts w:ascii="Times New Roman" w:hAnsi="Times New Roman" w:cs="Times New Roman"/>
          <w:i/>
          <w:sz w:val="24"/>
          <w:szCs w:val="24"/>
        </w:rPr>
        <w:t>SD</w:t>
      </w:r>
      <w:r w:rsidR="003C6960" w:rsidRPr="00430494">
        <w:rPr>
          <w:rFonts w:ascii="Times New Roman" w:hAnsi="Times New Roman" w:cs="Times New Roman"/>
          <w:sz w:val="24"/>
          <w:szCs w:val="24"/>
        </w:rPr>
        <w:t xml:space="preserve"> = 5.19). </w:t>
      </w:r>
      <w:r w:rsidR="00D354D7" w:rsidRPr="00430494">
        <w:rPr>
          <w:rFonts w:ascii="Times New Roman" w:hAnsi="Times New Roman" w:cs="Times New Roman"/>
          <w:sz w:val="24"/>
          <w:szCs w:val="24"/>
        </w:rPr>
        <w:t xml:space="preserve">The difference between females in the diagnosed ASC group and potential ASC group was significant and had a large effect size (U = 502.50, </w:t>
      </w:r>
      <w:r w:rsidR="00D354D7" w:rsidRPr="00430494">
        <w:rPr>
          <w:rFonts w:ascii="Times New Roman" w:hAnsi="Times New Roman" w:cs="Times New Roman"/>
          <w:i/>
          <w:sz w:val="24"/>
          <w:szCs w:val="24"/>
        </w:rPr>
        <w:t>p</w:t>
      </w:r>
      <w:r w:rsidR="00D354D7" w:rsidRPr="00430494">
        <w:rPr>
          <w:rFonts w:ascii="Times New Roman" w:hAnsi="Times New Roman" w:cs="Times New Roman"/>
          <w:sz w:val="24"/>
          <w:szCs w:val="24"/>
        </w:rPr>
        <w:t xml:space="preserve"> = .009, </w:t>
      </w:r>
      <w:r w:rsidR="00D354D7" w:rsidRPr="00430494">
        <w:rPr>
          <w:rFonts w:ascii="Times New Roman" w:hAnsi="Times New Roman" w:cs="Times New Roman"/>
          <w:i/>
          <w:sz w:val="24"/>
          <w:szCs w:val="24"/>
        </w:rPr>
        <w:t>d</w:t>
      </w:r>
      <w:r w:rsidR="00D354D7" w:rsidRPr="00430494">
        <w:rPr>
          <w:rFonts w:ascii="Times New Roman" w:hAnsi="Times New Roman" w:cs="Times New Roman"/>
          <w:sz w:val="24"/>
          <w:szCs w:val="24"/>
        </w:rPr>
        <w:t xml:space="preserve"> = 0.82), as was the difference between females in the diagnosed ASC group and no ASC group (U = 243.00, </w:t>
      </w:r>
      <w:r w:rsidR="00D354D7" w:rsidRPr="00430494">
        <w:rPr>
          <w:rFonts w:ascii="Times New Roman" w:hAnsi="Times New Roman" w:cs="Times New Roman"/>
          <w:i/>
          <w:sz w:val="24"/>
          <w:szCs w:val="24"/>
        </w:rPr>
        <w:t>p</w:t>
      </w:r>
      <w:r w:rsidR="00D354D7" w:rsidRPr="00430494">
        <w:rPr>
          <w:rFonts w:ascii="Times New Roman" w:hAnsi="Times New Roman" w:cs="Times New Roman"/>
          <w:sz w:val="24"/>
          <w:szCs w:val="24"/>
        </w:rPr>
        <w:t xml:space="preserve"> &lt;.001, </w:t>
      </w:r>
      <w:r w:rsidR="00D354D7" w:rsidRPr="00430494">
        <w:rPr>
          <w:rFonts w:ascii="Times New Roman" w:hAnsi="Times New Roman" w:cs="Times New Roman"/>
          <w:i/>
          <w:sz w:val="24"/>
          <w:szCs w:val="24"/>
        </w:rPr>
        <w:t>d</w:t>
      </w:r>
      <w:r w:rsidR="00D354D7" w:rsidRPr="00430494">
        <w:rPr>
          <w:rFonts w:ascii="Times New Roman" w:hAnsi="Times New Roman" w:cs="Times New Roman"/>
          <w:sz w:val="24"/>
          <w:szCs w:val="24"/>
        </w:rPr>
        <w:t xml:space="preserve"> = 2.32), and between females in the potential ASC group and no ASC group (U = 511.00, </w:t>
      </w:r>
      <w:r w:rsidR="00D354D7" w:rsidRPr="00430494">
        <w:rPr>
          <w:rFonts w:ascii="Times New Roman" w:hAnsi="Times New Roman" w:cs="Times New Roman"/>
          <w:i/>
          <w:sz w:val="24"/>
          <w:szCs w:val="24"/>
        </w:rPr>
        <w:t>p</w:t>
      </w:r>
      <w:r w:rsidR="00D354D7" w:rsidRPr="00430494">
        <w:rPr>
          <w:rFonts w:ascii="Times New Roman" w:hAnsi="Times New Roman" w:cs="Times New Roman"/>
          <w:sz w:val="24"/>
          <w:szCs w:val="24"/>
        </w:rPr>
        <w:t xml:space="preserve"> &lt;.001, </w:t>
      </w:r>
      <w:r w:rsidR="00D354D7" w:rsidRPr="00430494">
        <w:rPr>
          <w:rFonts w:ascii="Times New Roman" w:hAnsi="Times New Roman" w:cs="Times New Roman"/>
          <w:i/>
          <w:sz w:val="24"/>
          <w:szCs w:val="24"/>
        </w:rPr>
        <w:t>d</w:t>
      </w:r>
      <w:r w:rsidR="00D354D7" w:rsidRPr="00430494">
        <w:rPr>
          <w:rFonts w:ascii="Times New Roman" w:hAnsi="Times New Roman" w:cs="Times New Roman"/>
          <w:sz w:val="24"/>
          <w:szCs w:val="24"/>
        </w:rPr>
        <w:t xml:space="preserve"> = </w:t>
      </w:r>
      <w:r w:rsidR="00822BD3" w:rsidRPr="00430494">
        <w:rPr>
          <w:rFonts w:ascii="Times New Roman" w:hAnsi="Times New Roman" w:cs="Times New Roman"/>
          <w:sz w:val="24"/>
          <w:szCs w:val="24"/>
        </w:rPr>
        <w:t xml:space="preserve">1.27). A significant difference was also found between diagnostic groups on the emotional reactivity subscale: </w:t>
      </w:r>
      <w:r w:rsidR="00822BD3" w:rsidRPr="00430494">
        <w:rPr>
          <w:rFonts w:ascii="Times New Roman" w:hAnsi="Times New Roman" w:cs="Times New Roman"/>
          <w:i/>
          <w:color w:val="333333"/>
          <w:sz w:val="24"/>
          <w:szCs w:val="24"/>
          <w:shd w:val="clear" w:color="auto" w:fill="FFFFFF" w:themeFill="background1"/>
        </w:rPr>
        <w:t>X</w:t>
      </w:r>
      <w:r w:rsidR="00822BD3" w:rsidRPr="00430494">
        <w:rPr>
          <w:rFonts w:ascii="Times New Roman" w:hAnsi="Times New Roman" w:cs="Times New Roman"/>
          <w:color w:val="333333"/>
          <w:sz w:val="24"/>
          <w:szCs w:val="24"/>
          <w:vertAlign w:val="superscript"/>
        </w:rPr>
        <w:t>2</w:t>
      </w:r>
      <w:r w:rsidR="00822BD3" w:rsidRPr="00430494">
        <w:rPr>
          <w:rFonts w:ascii="Times New Roman" w:hAnsi="Times New Roman" w:cs="Times New Roman"/>
          <w:sz w:val="24"/>
          <w:szCs w:val="24"/>
        </w:rPr>
        <w:t xml:space="preserve">(2) = </w:t>
      </w:r>
      <w:r w:rsidR="00193D71" w:rsidRPr="00430494">
        <w:rPr>
          <w:rFonts w:ascii="Times New Roman" w:hAnsi="Times New Roman" w:cs="Times New Roman"/>
          <w:sz w:val="24"/>
          <w:szCs w:val="24"/>
        </w:rPr>
        <w:t>44.92</w:t>
      </w:r>
      <w:r w:rsidR="00822BD3" w:rsidRPr="00430494">
        <w:rPr>
          <w:rFonts w:ascii="Times New Roman" w:hAnsi="Times New Roman" w:cs="Times New Roman"/>
          <w:sz w:val="24"/>
          <w:szCs w:val="24"/>
        </w:rPr>
        <w:t xml:space="preserve">, </w:t>
      </w:r>
      <w:r w:rsidR="00822BD3" w:rsidRPr="00430494">
        <w:rPr>
          <w:rFonts w:ascii="Times New Roman" w:hAnsi="Times New Roman" w:cs="Times New Roman"/>
          <w:i/>
          <w:sz w:val="24"/>
          <w:szCs w:val="24"/>
        </w:rPr>
        <w:t>p</w:t>
      </w:r>
      <w:r w:rsidR="00822BD3" w:rsidRPr="00430494">
        <w:rPr>
          <w:rFonts w:ascii="Times New Roman" w:hAnsi="Times New Roman" w:cs="Times New Roman"/>
          <w:sz w:val="24"/>
          <w:szCs w:val="24"/>
        </w:rPr>
        <w:t xml:space="preserve"> &lt;.001.</w:t>
      </w:r>
      <w:r w:rsidR="00193D71" w:rsidRPr="00430494">
        <w:rPr>
          <w:rFonts w:ascii="Times New Roman" w:hAnsi="Times New Roman" w:cs="Times New Roman"/>
          <w:sz w:val="24"/>
          <w:szCs w:val="24"/>
        </w:rPr>
        <w:t xml:space="preserve"> Females in the diagnosed ASC group scored lowest on this subscale (</w:t>
      </w:r>
      <w:r w:rsidR="00042839" w:rsidRPr="00430494">
        <w:rPr>
          <w:rFonts w:ascii="Times New Roman" w:hAnsi="Times New Roman" w:cs="Times New Roman"/>
          <w:i/>
          <w:sz w:val="24"/>
          <w:szCs w:val="24"/>
        </w:rPr>
        <w:t>M</w:t>
      </w:r>
      <w:r w:rsidR="00193D71" w:rsidRPr="00430494">
        <w:rPr>
          <w:rFonts w:ascii="Times New Roman" w:hAnsi="Times New Roman" w:cs="Times New Roman"/>
          <w:sz w:val="24"/>
          <w:szCs w:val="24"/>
        </w:rPr>
        <w:t xml:space="preserve"> = 7.16, </w:t>
      </w:r>
      <w:r w:rsidR="00193D71" w:rsidRPr="00430494">
        <w:rPr>
          <w:rFonts w:ascii="Times New Roman" w:hAnsi="Times New Roman" w:cs="Times New Roman"/>
          <w:i/>
          <w:sz w:val="24"/>
          <w:szCs w:val="24"/>
        </w:rPr>
        <w:t>SD</w:t>
      </w:r>
      <w:r w:rsidR="00193D71" w:rsidRPr="00430494">
        <w:rPr>
          <w:rFonts w:ascii="Times New Roman" w:hAnsi="Times New Roman" w:cs="Times New Roman"/>
          <w:sz w:val="24"/>
          <w:szCs w:val="24"/>
        </w:rPr>
        <w:t xml:space="preserve"> = 3.86), followed by females in the potential ASC group (</w:t>
      </w:r>
      <w:r w:rsidR="00042839" w:rsidRPr="00430494">
        <w:rPr>
          <w:rFonts w:ascii="Times New Roman" w:hAnsi="Times New Roman" w:cs="Times New Roman"/>
          <w:i/>
          <w:sz w:val="24"/>
          <w:szCs w:val="24"/>
        </w:rPr>
        <w:t>M</w:t>
      </w:r>
      <w:r w:rsidR="00193D71" w:rsidRPr="00430494">
        <w:rPr>
          <w:rFonts w:ascii="Times New Roman" w:hAnsi="Times New Roman" w:cs="Times New Roman"/>
          <w:sz w:val="24"/>
          <w:szCs w:val="24"/>
        </w:rPr>
        <w:t xml:space="preserve"> = 8.34, </w:t>
      </w:r>
      <w:r w:rsidR="00193D71" w:rsidRPr="00430494">
        <w:rPr>
          <w:rFonts w:ascii="Times New Roman" w:hAnsi="Times New Roman" w:cs="Times New Roman"/>
          <w:i/>
          <w:sz w:val="24"/>
          <w:szCs w:val="24"/>
        </w:rPr>
        <w:t>SD</w:t>
      </w:r>
      <w:r w:rsidR="00193D71" w:rsidRPr="00430494">
        <w:rPr>
          <w:rFonts w:ascii="Times New Roman" w:hAnsi="Times New Roman" w:cs="Times New Roman"/>
          <w:sz w:val="24"/>
          <w:szCs w:val="24"/>
        </w:rPr>
        <w:t xml:space="preserve"> = 4.72), and females in the no ASC group (</w:t>
      </w:r>
      <w:r w:rsidR="00042839" w:rsidRPr="00430494">
        <w:rPr>
          <w:rFonts w:ascii="Times New Roman" w:hAnsi="Times New Roman" w:cs="Times New Roman"/>
          <w:i/>
          <w:sz w:val="24"/>
          <w:szCs w:val="24"/>
        </w:rPr>
        <w:t>M</w:t>
      </w:r>
      <w:r w:rsidR="00193D71" w:rsidRPr="00430494">
        <w:rPr>
          <w:rFonts w:ascii="Times New Roman" w:hAnsi="Times New Roman" w:cs="Times New Roman"/>
          <w:sz w:val="24"/>
          <w:szCs w:val="24"/>
        </w:rPr>
        <w:t xml:space="preserve"> = 12.68, </w:t>
      </w:r>
      <w:r w:rsidR="00193D71" w:rsidRPr="00430494">
        <w:rPr>
          <w:rFonts w:ascii="Times New Roman" w:hAnsi="Times New Roman" w:cs="Times New Roman"/>
          <w:i/>
          <w:sz w:val="24"/>
          <w:szCs w:val="24"/>
        </w:rPr>
        <w:t>SD</w:t>
      </w:r>
      <w:r w:rsidR="00193D71" w:rsidRPr="00430494">
        <w:rPr>
          <w:rFonts w:ascii="Times New Roman" w:hAnsi="Times New Roman" w:cs="Times New Roman"/>
          <w:sz w:val="24"/>
          <w:szCs w:val="24"/>
        </w:rPr>
        <w:t xml:space="preserve"> = 4.58). There was no significant difference between females in the potential ASC group and those in the diagnosed ASC group (U = 619.50, </w:t>
      </w:r>
      <w:r w:rsidR="00193D71" w:rsidRPr="00430494">
        <w:rPr>
          <w:rFonts w:ascii="Times New Roman" w:hAnsi="Times New Roman" w:cs="Times New Roman"/>
          <w:i/>
          <w:sz w:val="24"/>
          <w:szCs w:val="24"/>
        </w:rPr>
        <w:t>p</w:t>
      </w:r>
      <w:r w:rsidR="00193D71" w:rsidRPr="00430494">
        <w:rPr>
          <w:rFonts w:ascii="Times New Roman" w:hAnsi="Times New Roman" w:cs="Times New Roman"/>
          <w:sz w:val="24"/>
          <w:szCs w:val="24"/>
        </w:rPr>
        <w:t xml:space="preserve"> = .184), however there were significant differences with large effect sizes between females in the diagnosed ASC group and no ASC group (U = 835.50, </w:t>
      </w:r>
      <w:r w:rsidR="00193D71" w:rsidRPr="00430494">
        <w:rPr>
          <w:rFonts w:ascii="Times New Roman" w:hAnsi="Times New Roman" w:cs="Times New Roman"/>
          <w:i/>
          <w:sz w:val="24"/>
          <w:szCs w:val="24"/>
        </w:rPr>
        <w:t>p</w:t>
      </w:r>
      <w:r w:rsidR="00193D71" w:rsidRPr="00430494">
        <w:rPr>
          <w:rFonts w:ascii="Times New Roman" w:hAnsi="Times New Roman" w:cs="Times New Roman"/>
          <w:sz w:val="24"/>
          <w:szCs w:val="24"/>
        </w:rPr>
        <w:t xml:space="preserve"> &lt;.001, </w:t>
      </w:r>
      <w:r w:rsidR="00193D71" w:rsidRPr="00430494">
        <w:rPr>
          <w:rFonts w:ascii="Times New Roman" w:hAnsi="Times New Roman" w:cs="Times New Roman"/>
          <w:i/>
          <w:sz w:val="24"/>
          <w:szCs w:val="24"/>
        </w:rPr>
        <w:t>d</w:t>
      </w:r>
      <w:r w:rsidR="00193D71" w:rsidRPr="00430494">
        <w:rPr>
          <w:rFonts w:ascii="Times New Roman" w:hAnsi="Times New Roman" w:cs="Times New Roman"/>
          <w:sz w:val="24"/>
          <w:szCs w:val="24"/>
        </w:rPr>
        <w:t xml:space="preserve"> = 1.30), and between the potential ASC group and no ASC group (U = 688.00, </w:t>
      </w:r>
      <w:r w:rsidR="00193D71" w:rsidRPr="00430494">
        <w:rPr>
          <w:rFonts w:ascii="Times New Roman" w:hAnsi="Times New Roman" w:cs="Times New Roman"/>
          <w:i/>
          <w:sz w:val="24"/>
          <w:szCs w:val="24"/>
        </w:rPr>
        <w:t>p</w:t>
      </w:r>
      <w:r w:rsidR="00193D71" w:rsidRPr="00430494">
        <w:rPr>
          <w:rFonts w:ascii="Times New Roman" w:hAnsi="Times New Roman" w:cs="Times New Roman"/>
          <w:sz w:val="24"/>
          <w:szCs w:val="24"/>
        </w:rPr>
        <w:t xml:space="preserve"> &lt;.001, </w:t>
      </w:r>
      <w:r w:rsidR="00193D71" w:rsidRPr="00430494">
        <w:rPr>
          <w:rFonts w:ascii="Times New Roman" w:hAnsi="Times New Roman" w:cs="Times New Roman"/>
          <w:i/>
          <w:sz w:val="24"/>
          <w:szCs w:val="24"/>
        </w:rPr>
        <w:t>d</w:t>
      </w:r>
      <w:r w:rsidR="00193D71" w:rsidRPr="00430494">
        <w:rPr>
          <w:rFonts w:ascii="Times New Roman" w:hAnsi="Times New Roman" w:cs="Times New Roman"/>
          <w:sz w:val="24"/>
          <w:szCs w:val="24"/>
        </w:rPr>
        <w:t xml:space="preserve"> = 0.93).</w:t>
      </w:r>
    </w:p>
    <w:p w14:paraId="1CB8B38E" w14:textId="7CCB8084"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FQ:</w:t>
      </w:r>
      <w:r w:rsidRPr="00430494">
        <w:rPr>
          <w:rFonts w:ascii="Times New Roman" w:hAnsi="Times New Roman" w:cs="Times New Roman"/>
          <w:sz w:val="24"/>
          <w:szCs w:val="24"/>
        </w:rPr>
        <w:t xml:space="preserve"> There was a significant difference in friendship scores between female diagnostic groups: </w:t>
      </w:r>
      <w:r w:rsidR="00FB09A1" w:rsidRPr="00430494">
        <w:rPr>
          <w:rFonts w:ascii="Times New Roman" w:hAnsi="Times New Roman" w:cs="Times New Roman"/>
          <w:i/>
          <w:color w:val="333333"/>
          <w:sz w:val="24"/>
          <w:szCs w:val="24"/>
          <w:shd w:val="clear" w:color="auto" w:fill="FFFFFF" w:themeFill="background1"/>
        </w:rPr>
        <w:t>X</w:t>
      </w:r>
      <w:r w:rsidR="00FB09A1"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(2) = 115.419</w:t>
      </w:r>
      <w:r w:rsidRPr="00430494">
        <w:rPr>
          <w:rFonts w:ascii="Times New Roman" w:hAnsi="Times New Roman" w:cs="Times New Roman"/>
          <w:i/>
          <w:sz w:val="24"/>
          <w:szCs w:val="24"/>
        </w:rPr>
        <w:t>, p</w:t>
      </w:r>
      <w:r w:rsidRPr="00430494">
        <w:rPr>
          <w:rFonts w:ascii="Times New Roman" w:hAnsi="Times New Roman" w:cs="Times New Roman"/>
          <w:sz w:val="24"/>
          <w:szCs w:val="24"/>
        </w:rPr>
        <w:t xml:space="preserve"> &lt;.001. </w:t>
      </w:r>
      <w:r w:rsidR="000573F1" w:rsidRPr="00430494">
        <w:rPr>
          <w:rFonts w:ascii="Times New Roman" w:hAnsi="Times New Roman" w:cs="Times New Roman"/>
          <w:sz w:val="24"/>
          <w:szCs w:val="24"/>
        </w:rPr>
        <w:t>Using a Bonferroni corrected alpha score of .02, f</w:t>
      </w:r>
      <w:r w:rsidRPr="00430494">
        <w:rPr>
          <w:rFonts w:ascii="Times New Roman" w:hAnsi="Times New Roman" w:cs="Times New Roman"/>
          <w:sz w:val="24"/>
          <w:szCs w:val="24"/>
        </w:rPr>
        <w:t xml:space="preserve">emales in the </w:t>
      </w:r>
      <w:r w:rsidR="00CD6444"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and potential ASC groups scored similarly, and both groups had significantly lower scores that those in the no ASC group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1.23 and 1.47, respectively).</w:t>
      </w:r>
    </w:p>
    <w:p w14:paraId="74CD1BAF" w14:textId="5DEAE346"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Self-Monitoring:</w:t>
      </w:r>
      <w:r w:rsidRPr="00430494">
        <w:rPr>
          <w:rFonts w:ascii="Times New Roman" w:hAnsi="Times New Roman" w:cs="Times New Roman"/>
          <w:sz w:val="24"/>
          <w:szCs w:val="24"/>
        </w:rPr>
        <w:t xml:space="preserve"> There was a significant difference in self-monitoring between female diagnostic groups: </w:t>
      </w:r>
      <w:r w:rsidR="00FB09A1" w:rsidRPr="00430494">
        <w:rPr>
          <w:rFonts w:ascii="Times New Roman" w:hAnsi="Times New Roman" w:cs="Times New Roman"/>
          <w:i/>
          <w:color w:val="333333"/>
          <w:sz w:val="24"/>
          <w:szCs w:val="24"/>
          <w:shd w:val="clear" w:color="auto" w:fill="FFFFFF" w:themeFill="background1"/>
        </w:rPr>
        <w:t>X</w:t>
      </w:r>
      <w:r w:rsidR="00FB09A1"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18.832,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w:t>
      </w:r>
      <w:r w:rsidR="000573F1" w:rsidRPr="00430494">
        <w:rPr>
          <w:rFonts w:ascii="Times New Roman" w:hAnsi="Times New Roman" w:cs="Times New Roman"/>
          <w:sz w:val="24"/>
          <w:szCs w:val="24"/>
        </w:rPr>
        <w:t xml:space="preserve"> Using a Bonferroni corrected alpha score of .</w:t>
      </w:r>
      <w:proofErr w:type="gramStart"/>
      <w:r w:rsidR="000573F1" w:rsidRPr="00430494">
        <w:rPr>
          <w:rFonts w:ascii="Times New Roman" w:hAnsi="Times New Roman" w:cs="Times New Roman"/>
          <w:sz w:val="24"/>
          <w:szCs w:val="24"/>
        </w:rPr>
        <w:t xml:space="preserve">02, </w:t>
      </w:r>
      <w:r w:rsidR="009136BF" w:rsidRPr="00430494">
        <w:rPr>
          <w:rFonts w:ascii="Times New Roman" w:hAnsi="Times New Roman" w:cs="Times New Roman"/>
          <w:sz w:val="24"/>
          <w:szCs w:val="24"/>
        </w:rPr>
        <w:t xml:space="preserve"> </w:t>
      </w:r>
      <w:r w:rsidR="000573F1" w:rsidRPr="00430494">
        <w:rPr>
          <w:rFonts w:ascii="Times New Roman" w:hAnsi="Times New Roman" w:cs="Times New Roman"/>
          <w:sz w:val="24"/>
          <w:szCs w:val="24"/>
        </w:rPr>
        <w:t>f</w:t>
      </w:r>
      <w:r w:rsidRPr="00430494">
        <w:rPr>
          <w:rFonts w:ascii="Times New Roman" w:hAnsi="Times New Roman" w:cs="Times New Roman"/>
          <w:sz w:val="24"/>
          <w:szCs w:val="24"/>
        </w:rPr>
        <w:t>emales</w:t>
      </w:r>
      <w:proofErr w:type="gramEnd"/>
      <w:r w:rsidRPr="00430494">
        <w:rPr>
          <w:rFonts w:ascii="Times New Roman" w:hAnsi="Times New Roman" w:cs="Times New Roman"/>
          <w:sz w:val="24"/>
          <w:szCs w:val="24"/>
        </w:rPr>
        <w:t xml:space="preserve"> in the</w:t>
      </w:r>
      <w:r w:rsidR="00CD6444" w:rsidRPr="00430494">
        <w:rPr>
          <w:rFonts w:ascii="Times New Roman" w:hAnsi="Times New Roman" w:cs="Times New Roman"/>
          <w:sz w:val="24"/>
          <w:szCs w:val="24"/>
        </w:rPr>
        <w:t xml:space="preserve"> diagnosed</w:t>
      </w:r>
      <w:r w:rsidRPr="00430494">
        <w:rPr>
          <w:rFonts w:ascii="Times New Roman" w:hAnsi="Times New Roman" w:cs="Times New Roman"/>
          <w:sz w:val="24"/>
          <w:szCs w:val="24"/>
        </w:rPr>
        <w:t xml:space="preserve"> ASC and potential ASC groups scored similarly, and both groups had significantly lower scores that those in the no ASC group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w:t>
      </w:r>
      <w:r w:rsidRPr="00430494">
        <w:rPr>
          <w:rFonts w:ascii="Times New Roman" w:hAnsi="Times New Roman" w:cs="Times New Roman"/>
          <w:sz w:val="24"/>
          <w:szCs w:val="24"/>
        </w:rPr>
        <w:lastRenderedPageBreak/>
        <w:t xml:space="preserve">.001,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0.46 and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.005,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0.43 respectively). There were no group differences on the ‘other-directedness’ subscale (</w:t>
      </w:r>
      <w:r w:rsidR="00FB09A1" w:rsidRPr="00430494">
        <w:rPr>
          <w:rFonts w:ascii="Times New Roman" w:hAnsi="Times New Roman" w:cs="Times New Roman"/>
          <w:i/>
          <w:color w:val="333333"/>
          <w:sz w:val="24"/>
          <w:szCs w:val="24"/>
          <w:shd w:val="clear" w:color="auto" w:fill="FFFFFF" w:themeFill="background1"/>
        </w:rPr>
        <w:t>X</w:t>
      </w:r>
      <w:r w:rsidR="00FB09A1"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.404, </w:t>
      </w:r>
      <w:r w:rsidRPr="00430494">
        <w:rPr>
          <w:rFonts w:ascii="Times New Roman" w:hAnsi="Times New Roman" w:cs="Times New Roman"/>
          <w:i/>
          <w:sz w:val="24"/>
          <w:szCs w:val="24"/>
        </w:rPr>
        <w:t xml:space="preserve">p </w:t>
      </w:r>
      <w:r w:rsidRPr="00430494">
        <w:rPr>
          <w:rFonts w:ascii="Times New Roman" w:hAnsi="Times New Roman" w:cs="Times New Roman"/>
          <w:sz w:val="24"/>
          <w:szCs w:val="24"/>
        </w:rPr>
        <w:t>= .817) but there was a significant difference on the ‘acting’ subscale (</w:t>
      </w:r>
      <w:r w:rsidR="00B119DE" w:rsidRPr="00430494">
        <w:rPr>
          <w:rFonts w:ascii="Times New Roman" w:hAnsi="Times New Roman" w:cs="Times New Roman"/>
          <w:i/>
          <w:color w:val="333333"/>
          <w:sz w:val="24"/>
          <w:szCs w:val="24"/>
          <w:shd w:val="clear" w:color="auto" w:fill="FFFFFF" w:themeFill="background1"/>
        </w:rPr>
        <w:t>X</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15.50,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and the ‘extraversion’ subscale (</w:t>
      </w:r>
      <w:r w:rsidR="00B119DE" w:rsidRPr="00430494">
        <w:rPr>
          <w:rFonts w:ascii="Times New Roman" w:hAnsi="Times New Roman" w:cs="Times New Roman"/>
          <w:i/>
          <w:color w:val="333333"/>
          <w:sz w:val="24"/>
          <w:szCs w:val="24"/>
          <w:shd w:val="clear" w:color="auto" w:fill="FFFFFF" w:themeFill="background1"/>
        </w:rPr>
        <w:t>X</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color w:val="333333"/>
          <w:sz w:val="24"/>
          <w:szCs w:val="24"/>
        </w:rPr>
        <w:t>(2</w:t>
      </w:r>
      <w:r w:rsidRPr="00430494">
        <w:rPr>
          <w:rFonts w:ascii="Times New Roman" w:hAnsi="Times New Roman" w:cs="Times New Roman"/>
          <w:sz w:val="24"/>
          <w:szCs w:val="24"/>
        </w:rPr>
        <w:t xml:space="preserve">) = 71.577,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Females in the </w:t>
      </w:r>
      <w:r w:rsidR="00CD6444"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and potential ASC groups scored similarly on the acting subscale (</w:t>
      </w:r>
      <w:r w:rsidR="00684D3F" w:rsidRPr="00430494">
        <w:rPr>
          <w:rFonts w:ascii="Times New Roman" w:hAnsi="Times New Roman" w:cs="Times New Roman"/>
          <w:i/>
          <w:sz w:val="24"/>
          <w:szCs w:val="24"/>
        </w:rPr>
        <w:t>M</w:t>
      </w:r>
      <w:r w:rsidR="00684D3F" w:rsidRPr="00430494">
        <w:rPr>
          <w:rFonts w:ascii="Times New Roman" w:hAnsi="Times New Roman" w:cs="Times New Roman"/>
          <w:sz w:val="24"/>
          <w:szCs w:val="24"/>
        </w:rPr>
        <w:t xml:space="preserve"> </w:t>
      </w:r>
      <w:r w:rsidRPr="00430494">
        <w:rPr>
          <w:rFonts w:ascii="Times New Roman" w:hAnsi="Times New Roman" w:cs="Times New Roman"/>
          <w:sz w:val="24"/>
          <w:szCs w:val="24"/>
        </w:rPr>
        <w:t>= 1.27 and 1.25 respectively), and both groups had</w:t>
      </w:r>
      <w:r w:rsidR="009136BF" w:rsidRPr="00430494">
        <w:rPr>
          <w:rFonts w:ascii="Times New Roman" w:hAnsi="Times New Roman" w:cs="Times New Roman"/>
          <w:sz w:val="24"/>
          <w:szCs w:val="24"/>
        </w:rPr>
        <w:t xml:space="preserve"> significantly lower scores than</w:t>
      </w:r>
      <w:r w:rsidRPr="00430494">
        <w:rPr>
          <w:rFonts w:ascii="Times New Roman" w:hAnsi="Times New Roman" w:cs="Times New Roman"/>
          <w:sz w:val="24"/>
          <w:szCs w:val="24"/>
        </w:rPr>
        <w:t xml:space="preserve"> those in the no ASC group (</w:t>
      </w:r>
      <w:r w:rsidR="006A3F4B" w:rsidRPr="00430494">
        <w:rPr>
          <w:rFonts w:ascii="Times New Roman" w:hAnsi="Times New Roman" w:cs="Times New Roman"/>
          <w:i/>
          <w:sz w:val="24"/>
          <w:szCs w:val="24"/>
        </w:rPr>
        <w:t>M</w:t>
      </w:r>
      <w:r w:rsidR="006A3F4B" w:rsidRPr="00430494">
        <w:rPr>
          <w:rFonts w:ascii="Times New Roman" w:hAnsi="Times New Roman" w:cs="Times New Roman"/>
          <w:sz w:val="24"/>
          <w:szCs w:val="24"/>
        </w:rPr>
        <w:t xml:space="preserve"> </w:t>
      </w:r>
      <w:r w:rsidRPr="00430494">
        <w:rPr>
          <w:rFonts w:ascii="Times New Roman" w:hAnsi="Times New Roman" w:cs="Times New Roman"/>
          <w:sz w:val="24"/>
          <w:szCs w:val="24"/>
        </w:rPr>
        <w:t>= 1.77)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.017,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0.35 and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.009,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0.39 respectively). Females in the </w:t>
      </w:r>
      <w:r w:rsidR="00CD6444"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and potential ASC groups also scored similarly on the extraversion subscale (</w:t>
      </w:r>
      <w:r w:rsidR="0005284C" w:rsidRPr="00430494">
        <w:rPr>
          <w:rFonts w:ascii="Times New Roman" w:hAnsi="Times New Roman" w:cs="Times New Roman"/>
          <w:i/>
          <w:sz w:val="24"/>
          <w:szCs w:val="24"/>
        </w:rPr>
        <w:t>M</w:t>
      </w:r>
      <w:r w:rsidR="0005284C" w:rsidRPr="00430494">
        <w:rPr>
          <w:rFonts w:ascii="Times New Roman" w:hAnsi="Times New Roman" w:cs="Times New Roman"/>
          <w:sz w:val="24"/>
          <w:szCs w:val="24"/>
        </w:rPr>
        <w:t xml:space="preserve"> </w:t>
      </w:r>
      <w:r w:rsidRPr="00430494">
        <w:rPr>
          <w:rFonts w:ascii="Times New Roman" w:hAnsi="Times New Roman" w:cs="Times New Roman"/>
          <w:sz w:val="24"/>
          <w:szCs w:val="24"/>
        </w:rPr>
        <w:t>= 1.39 and 1.56), and both groups had significantly lower scores tha</w:t>
      </w:r>
      <w:r w:rsidR="009136BF" w:rsidRPr="00430494">
        <w:rPr>
          <w:rFonts w:ascii="Times New Roman" w:hAnsi="Times New Roman" w:cs="Times New Roman"/>
          <w:sz w:val="24"/>
          <w:szCs w:val="24"/>
        </w:rPr>
        <w:t>n</w:t>
      </w:r>
      <w:r w:rsidRPr="00430494">
        <w:rPr>
          <w:rFonts w:ascii="Times New Roman" w:hAnsi="Times New Roman" w:cs="Times New Roman"/>
          <w:sz w:val="24"/>
          <w:szCs w:val="24"/>
        </w:rPr>
        <w:t xml:space="preserve"> those in the no ASC group (</w:t>
      </w:r>
      <w:r w:rsidR="0005284C" w:rsidRPr="00430494">
        <w:rPr>
          <w:rFonts w:ascii="Times New Roman" w:hAnsi="Times New Roman" w:cs="Times New Roman"/>
          <w:i/>
          <w:sz w:val="24"/>
          <w:szCs w:val="24"/>
        </w:rPr>
        <w:t>M</w:t>
      </w:r>
      <w:r w:rsidR="0005284C" w:rsidRPr="00430494">
        <w:rPr>
          <w:rFonts w:ascii="Times New Roman" w:hAnsi="Times New Roman" w:cs="Times New Roman"/>
          <w:sz w:val="24"/>
          <w:szCs w:val="24"/>
        </w:rPr>
        <w:t xml:space="preserve"> </w:t>
      </w:r>
      <w:r w:rsidRPr="00430494">
        <w:rPr>
          <w:rFonts w:ascii="Times New Roman" w:hAnsi="Times New Roman" w:cs="Times New Roman"/>
          <w:sz w:val="24"/>
          <w:szCs w:val="24"/>
        </w:rPr>
        <w:t>= 2.83)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0.93 and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0.82 respectively).  </w:t>
      </w:r>
    </w:p>
    <w:p w14:paraId="7BAC0540" w14:textId="2AC90775"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 xml:space="preserve">Social Functioning: </w:t>
      </w:r>
      <w:r w:rsidRPr="00430494">
        <w:rPr>
          <w:rFonts w:ascii="Times New Roman" w:hAnsi="Times New Roman" w:cs="Times New Roman"/>
          <w:sz w:val="24"/>
          <w:szCs w:val="24"/>
        </w:rPr>
        <w:t xml:space="preserve">There was a significant difference in social functioning between female diagnostic groups: </w:t>
      </w:r>
      <w:r w:rsidR="00FB09A1" w:rsidRPr="00430494">
        <w:rPr>
          <w:rFonts w:ascii="Times New Roman" w:hAnsi="Times New Roman" w:cs="Times New Roman"/>
          <w:i/>
          <w:color w:val="333333"/>
          <w:sz w:val="24"/>
          <w:szCs w:val="24"/>
          <w:shd w:val="clear" w:color="auto" w:fill="FFFFFF" w:themeFill="background1"/>
        </w:rPr>
        <w:t>X</w:t>
      </w:r>
      <w:r w:rsidR="00FB09A1"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74.404,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w:t>
      </w:r>
      <w:r w:rsidR="000573F1" w:rsidRPr="00430494">
        <w:rPr>
          <w:rFonts w:ascii="Times New Roman" w:hAnsi="Times New Roman" w:cs="Times New Roman"/>
          <w:sz w:val="24"/>
          <w:szCs w:val="24"/>
        </w:rPr>
        <w:t xml:space="preserve"> F</w:t>
      </w:r>
      <w:r w:rsidRPr="00430494">
        <w:rPr>
          <w:rFonts w:ascii="Times New Roman" w:hAnsi="Times New Roman" w:cs="Times New Roman"/>
          <w:sz w:val="24"/>
          <w:szCs w:val="24"/>
        </w:rPr>
        <w:t>emales in the</w:t>
      </w:r>
      <w:r w:rsidR="002C75EB" w:rsidRPr="00430494">
        <w:rPr>
          <w:rFonts w:ascii="Times New Roman" w:hAnsi="Times New Roman" w:cs="Times New Roman"/>
          <w:sz w:val="24"/>
          <w:szCs w:val="24"/>
        </w:rPr>
        <w:t xml:space="preserve"> diagnosed</w:t>
      </w:r>
      <w:r w:rsidRPr="00430494">
        <w:rPr>
          <w:rFonts w:ascii="Times New Roman" w:hAnsi="Times New Roman" w:cs="Times New Roman"/>
          <w:sz w:val="24"/>
          <w:szCs w:val="24"/>
        </w:rPr>
        <w:t xml:space="preserve"> ASC group had a significantly lower </w:t>
      </w:r>
      <w:r w:rsidR="00947797" w:rsidRPr="00430494">
        <w:rPr>
          <w:rFonts w:ascii="Times New Roman" w:hAnsi="Times New Roman" w:cs="Times New Roman"/>
          <w:sz w:val="24"/>
          <w:szCs w:val="24"/>
        </w:rPr>
        <w:t xml:space="preserve">mean </w:t>
      </w:r>
      <w:r w:rsidRPr="00430494">
        <w:rPr>
          <w:rFonts w:ascii="Times New Roman" w:hAnsi="Times New Roman" w:cs="Times New Roman"/>
          <w:sz w:val="24"/>
          <w:szCs w:val="24"/>
        </w:rPr>
        <w:t>SFS score than those in the potential ASC group</w:t>
      </w:r>
      <w:r w:rsidR="000573F1" w:rsidRPr="00430494">
        <w:rPr>
          <w:rFonts w:ascii="Times New Roman" w:hAnsi="Times New Roman" w:cs="Times New Roman"/>
          <w:sz w:val="24"/>
          <w:szCs w:val="24"/>
        </w:rPr>
        <w:t xml:space="preserve">, although this was not significant when Bonferroni corrections were applied with a </w:t>
      </w:r>
      <w:proofErr w:type="gramStart"/>
      <w:r w:rsidR="000573F1" w:rsidRPr="00430494">
        <w:rPr>
          <w:rFonts w:ascii="Times New Roman" w:hAnsi="Times New Roman" w:cs="Times New Roman"/>
          <w:sz w:val="24"/>
          <w:szCs w:val="24"/>
        </w:rPr>
        <w:t>new alpha criteria</w:t>
      </w:r>
      <w:proofErr w:type="gramEnd"/>
      <w:r w:rsidR="000573F1" w:rsidRPr="00430494">
        <w:rPr>
          <w:rFonts w:ascii="Times New Roman" w:hAnsi="Times New Roman" w:cs="Times New Roman"/>
          <w:sz w:val="24"/>
          <w:szCs w:val="24"/>
        </w:rPr>
        <w:t xml:space="preserve"> of .02</w:t>
      </w:r>
      <w:r w:rsidRPr="00430494">
        <w:rPr>
          <w:rFonts w:ascii="Times New Roman" w:hAnsi="Times New Roman" w:cs="Times New Roman"/>
          <w:sz w:val="24"/>
          <w:szCs w:val="24"/>
        </w:rPr>
        <w:t xml:space="preserve">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.025,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0.38),</w:t>
      </w:r>
      <w:r w:rsidR="000573F1" w:rsidRPr="00430494">
        <w:rPr>
          <w:rFonts w:ascii="Times New Roman" w:hAnsi="Times New Roman" w:cs="Times New Roman"/>
          <w:sz w:val="24"/>
          <w:szCs w:val="24"/>
        </w:rPr>
        <w:t xml:space="preserve"> </w:t>
      </w:r>
      <w:r w:rsidR="00E65DC5" w:rsidRPr="00430494">
        <w:rPr>
          <w:rFonts w:ascii="Times New Roman" w:hAnsi="Times New Roman" w:cs="Times New Roman"/>
          <w:sz w:val="24"/>
          <w:szCs w:val="24"/>
        </w:rPr>
        <w:t>however</w:t>
      </w:r>
      <w:r w:rsidR="000573F1" w:rsidRPr="00430494">
        <w:rPr>
          <w:rFonts w:ascii="Times New Roman" w:hAnsi="Times New Roman" w:cs="Times New Roman"/>
          <w:sz w:val="24"/>
          <w:szCs w:val="24"/>
        </w:rPr>
        <w:t xml:space="preserve"> the effect size was medium,</w:t>
      </w:r>
      <w:r w:rsidRPr="00430494">
        <w:rPr>
          <w:rFonts w:ascii="Times New Roman" w:hAnsi="Times New Roman" w:cs="Times New Roman"/>
          <w:sz w:val="24"/>
          <w:szCs w:val="24"/>
        </w:rPr>
        <w:t xml:space="preserve"> and both groups had significantly lower scores than those in the no ASC group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1.02 and 0.74 respectively). </w:t>
      </w:r>
    </w:p>
    <w:p w14:paraId="1152720C" w14:textId="3077F440"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Examining each subscale on the SFS a significant difference between groups was found for </w:t>
      </w:r>
      <w:proofErr w:type="gramStart"/>
      <w:r w:rsidRPr="00430494">
        <w:rPr>
          <w:rFonts w:ascii="Times New Roman" w:hAnsi="Times New Roman" w:cs="Times New Roman"/>
          <w:sz w:val="24"/>
          <w:szCs w:val="24"/>
        </w:rPr>
        <w:t>the majority of</w:t>
      </w:r>
      <w:proofErr w:type="gramEnd"/>
      <w:r w:rsidRPr="00430494">
        <w:rPr>
          <w:rFonts w:ascii="Times New Roman" w:hAnsi="Times New Roman" w:cs="Times New Roman"/>
          <w:sz w:val="24"/>
          <w:szCs w:val="24"/>
        </w:rPr>
        <w:t xml:space="preserve"> the subscales. There was a significant difference on the ‘engagement/withdrawal’ subscale between female diagnostic groups: </w:t>
      </w:r>
      <w:r w:rsidR="00FB09A1" w:rsidRPr="00430494">
        <w:rPr>
          <w:rFonts w:ascii="Times New Roman" w:hAnsi="Times New Roman" w:cs="Times New Roman"/>
          <w:i/>
          <w:color w:val="333333"/>
          <w:sz w:val="24"/>
          <w:szCs w:val="24"/>
          <w:shd w:val="clear" w:color="auto" w:fill="FFFFFF" w:themeFill="background1"/>
        </w:rPr>
        <w:t>X</w:t>
      </w:r>
      <w:r w:rsidR="00FB09A1"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78.702, </w:t>
      </w:r>
      <w:r w:rsidRPr="00430494">
        <w:rPr>
          <w:rFonts w:ascii="Times New Roman" w:hAnsi="Times New Roman" w:cs="Times New Roman"/>
          <w:i/>
          <w:sz w:val="24"/>
          <w:szCs w:val="24"/>
        </w:rPr>
        <w:t xml:space="preserve">p </w:t>
      </w:r>
      <w:r w:rsidRPr="00430494">
        <w:rPr>
          <w:rFonts w:ascii="Times New Roman" w:hAnsi="Times New Roman" w:cs="Times New Roman"/>
          <w:sz w:val="24"/>
          <w:szCs w:val="24"/>
        </w:rPr>
        <w:t xml:space="preserve">&lt;.001. </w:t>
      </w:r>
      <w:r w:rsidR="000573F1" w:rsidRPr="00430494">
        <w:rPr>
          <w:rFonts w:ascii="Times New Roman" w:hAnsi="Times New Roman" w:cs="Times New Roman"/>
          <w:sz w:val="24"/>
          <w:szCs w:val="24"/>
        </w:rPr>
        <w:t>Using a Bonferroni corrected alpha score of .</w:t>
      </w:r>
      <w:r w:rsidR="00E65DC5" w:rsidRPr="00430494">
        <w:rPr>
          <w:rFonts w:ascii="Times New Roman" w:hAnsi="Times New Roman" w:cs="Times New Roman"/>
          <w:sz w:val="24"/>
          <w:szCs w:val="24"/>
        </w:rPr>
        <w:t>0</w:t>
      </w:r>
      <w:r w:rsidR="000573F1" w:rsidRPr="00430494">
        <w:rPr>
          <w:rFonts w:ascii="Times New Roman" w:hAnsi="Times New Roman" w:cs="Times New Roman"/>
          <w:sz w:val="24"/>
          <w:szCs w:val="24"/>
        </w:rPr>
        <w:t>02</w:t>
      </w:r>
      <w:r w:rsidR="00932CA7" w:rsidRPr="00430494">
        <w:rPr>
          <w:rFonts w:ascii="Times New Roman" w:hAnsi="Times New Roman" w:cs="Times New Roman"/>
          <w:sz w:val="24"/>
          <w:szCs w:val="24"/>
        </w:rPr>
        <w:t xml:space="preserve"> throughout all comparisons described </w:t>
      </w:r>
      <w:proofErr w:type="gramStart"/>
      <w:r w:rsidR="00932CA7" w:rsidRPr="00430494">
        <w:rPr>
          <w:rFonts w:ascii="Times New Roman" w:hAnsi="Times New Roman" w:cs="Times New Roman"/>
          <w:sz w:val="24"/>
          <w:szCs w:val="24"/>
        </w:rPr>
        <w:t>below</w:t>
      </w:r>
      <w:r w:rsidR="000573F1" w:rsidRPr="00430494">
        <w:rPr>
          <w:rFonts w:ascii="Times New Roman" w:hAnsi="Times New Roman" w:cs="Times New Roman"/>
          <w:sz w:val="24"/>
          <w:szCs w:val="24"/>
        </w:rPr>
        <w:t>,  f</w:t>
      </w:r>
      <w:r w:rsidRPr="00430494">
        <w:rPr>
          <w:rFonts w:ascii="Times New Roman" w:hAnsi="Times New Roman" w:cs="Times New Roman"/>
          <w:sz w:val="24"/>
          <w:szCs w:val="24"/>
        </w:rPr>
        <w:t>emales</w:t>
      </w:r>
      <w:proofErr w:type="gramEnd"/>
      <w:r w:rsidRPr="00430494">
        <w:rPr>
          <w:rFonts w:ascii="Times New Roman" w:hAnsi="Times New Roman" w:cs="Times New Roman"/>
          <w:sz w:val="24"/>
          <w:szCs w:val="24"/>
        </w:rPr>
        <w:t xml:space="preserve"> in the </w:t>
      </w:r>
      <w:r w:rsidR="00775A4A"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group scored on average lower (</w:t>
      </w:r>
      <w:r w:rsidR="003F3DD2" w:rsidRPr="00430494">
        <w:rPr>
          <w:rFonts w:ascii="Times New Roman" w:hAnsi="Times New Roman" w:cs="Times New Roman"/>
          <w:i/>
          <w:sz w:val="24"/>
          <w:szCs w:val="24"/>
        </w:rPr>
        <w:t>M</w:t>
      </w:r>
      <w:r w:rsidR="003F3DD2" w:rsidRPr="00430494">
        <w:rPr>
          <w:rFonts w:ascii="Times New Roman" w:hAnsi="Times New Roman" w:cs="Times New Roman"/>
          <w:sz w:val="24"/>
          <w:szCs w:val="24"/>
        </w:rPr>
        <w:t xml:space="preserve"> </w:t>
      </w:r>
      <w:r w:rsidRPr="00430494">
        <w:rPr>
          <w:rFonts w:ascii="Times New Roman" w:hAnsi="Times New Roman" w:cs="Times New Roman"/>
          <w:sz w:val="24"/>
          <w:szCs w:val="24"/>
        </w:rPr>
        <w:t>= 8.29) than those in the potential ASC group (</w:t>
      </w:r>
      <w:r w:rsidR="003F3DD2" w:rsidRPr="00430494">
        <w:rPr>
          <w:rFonts w:ascii="Times New Roman" w:hAnsi="Times New Roman" w:cs="Times New Roman"/>
          <w:i/>
          <w:sz w:val="24"/>
          <w:szCs w:val="24"/>
        </w:rPr>
        <w:t>M</w:t>
      </w:r>
      <w:r w:rsidR="003F3DD2" w:rsidRPr="00430494">
        <w:rPr>
          <w:rFonts w:ascii="Times New Roman" w:hAnsi="Times New Roman" w:cs="Times New Roman"/>
          <w:sz w:val="24"/>
          <w:szCs w:val="24"/>
        </w:rPr>
        <w:t xml:space="preserve"> </w:t>
      </w:r>
      <w:r w:rsidRPr="00430494">
        <w:rPr>
          <w:rFonts w:ascii="Times New Roman" w:hAnsi="Times New Roman" w:cs="Times New Roman"/>
          <w:sz w:val="24"/>
          <w:szCs w:val="24"/>
        </w:rPr>
        <w:t>= 9.39)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.002,</w:t>
      </w:r>
      <w:r w:rsidRPr="00430494">
        <w:rPr>
          <w:rFonts w:ascii="Times New Roman" w:hAnsi="Times New Roman" w:cs="Times New Roman"/>
          <w:i/>
          <w:sz w:val="24"/>
          <w:szCs w:val="24"/>
        </w:rPr>
        <w:t xml:space="preserve"> d</w:t>
      </w:r>
      <w:r w:rsidRPr="00430494">
        <w:rPr>
          <w:rFonts w:ascii="Times New Roman" w:hAnsi="Times New Roman" w:cs="Times New Roman"/>
          <w:sz w:val="24"/>
          <w:szCs w:val="24"/>
        </w:rPr>
        <w:t xml:space="preserve"> = 0.49), who scored significantly lower than those in the no ASC group (</w:t>
      </w:r>
      <w:r w:rsidR="007F74FF" w:rsidRPr="00430494">
        <w:rPr>
          <w:rFonts w:ascii="Times New Roman" w:hAnsi="Times New Roman" w:cs="Times New Roman"/>
          <w:i/>
          <w:sz w:val="24"/>
          <w:szCs w:val="24"/>
        </w:rPr>
        <w:t>M</w:t>
      </w:r>
      <w:r w:rsidR="007F74FF" w:rsidRPr="00430494">
        <w:rPr>
          <w:rFonts w:ascii="Times New Roman" w:hAnsi="Times New Roman" w:cs="Times New Roman"/>
          <w:sz w:val="24"/>
          <w:szCs w:val="24"/>
        </w:rPr>
        <w:t xml:space="preserve"> </w:t>
      </w:r>
      <w:r w:rsidRPr="00430494">
        <w:rPr>
          <w:rFonts w:ascii="Times New Roman" w:hAnsi="Times New Roman" w:cs="Times New Roman"/>
          <w:sz w:val="24"/>
          <w:szCs w:val="24"/>
        </w:rPr>
        <w:t>= 10.90)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0.63). There was a significant difference between groups on the interpersonal communication </w:t>
      </w:r>
      <w:r w:rsidRPr="00430494">
        <w:rPr>
          <w:rFonts w:ascii="Times New Roman" w:hAnsi="Times New Roman" w:cs="Times New Roman"/>
          <w:sz w:val="24"/>
          <w:szCs w:val="24"/>
        </w:rPr>
        <w:lastRenderedPageBreak/>
        <w:t xml:space="preserve">subscale: </w:t>
      </w:r>
      <w:r w:rsidR="00947797" w:rsidRPr="00430494">
        <w:rPr>
          <w:rFonts w:ascii="Times New Roman" w:hAnsi="Times New Roman" w:cs="Times New Roman"/>
          <w:i/>
          <w:color w:val="333333"/>
          <w:sz w:val="24"/>
          <w:szCs w:val="24"/>
          <w:shd w:val="clear" w:color="auto" w:fill="FFFFFF" w:themeFill="background1"/>
        </w:rPr>
        <w:t>X</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65.497,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Females in the </w:t>
      </w:r>
      <w:r w:rsidR="00775A4A"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group scored on average the same as those in the potential ASC group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7.46 and 7.65 respectively) but lower than those in the no ASC group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8.44)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0.84 and 0.74 respectively). A significant difference on the ‘independence-performance’ subscale was also found between female diagnostic groups: </w:t>
      </w:r>
      <w:r w:rsidR="00FB09A1" w:rsidRPr="00430494">
        <w:rPr>
          <w:rFonts w:ascii="Times New Roman" w:hAnsi="Times New Roman" w:cs="Times New Roman"/>
          <w:i/>
          <w:color w:val="333333"/>
          <w:sz w:val="24"/>
          <w:szCs w:val="24"/>
          <w:shd w:val="clear" w:color="auto" w:fill="FFFFFF" w:themeFill="background1"/>
        </w:rPr>
        <w:t>X</w:t>
      </w:r>
      <w:r w:rsidR="00FB09A1"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39.821,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No differences were found between females in </w:t>
      </w:r>
      <w:r w:rsidR="00775A4A"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and potential ASC groups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26.96 and 29.29 respectively</w:t>
      </w:r>
      <w:proofErr w:type="gramStart"/>
      <w:r w:rsidRPr="00430494">
        <w:rPr>
          <w:rFonts w:ascii="Times New Roman" w:hAnsi="Times New Roman" w:cs="Times New Roman"/>
          <w:sz w:val="24"/>
          <w:szCs w:val="24"/>
        </w:rPr>
        <w:t>)</w:t>
      </w:r>
      <w:proofErr w:type="gramEnd"/>
      <w:r w:rsidRPr="00430494">
        <w:rPr>
          <w:rFonts w:ascii="Times New Roman" w:hAnsi="Times New Roman" w:cs="Times New Roman"/>
          <w:sz w:val="24"/>
          <w:szCs w:val="24"/>
        </w:rPr>
        <w:t xml:space="preserve"> but both scored significantly lower than those in the no ASC group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32.74)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0.79 &amp; 1.03). A significant difference on the ‘independence competence’ subscale was found between female diagnostic groups: </w:t>
      </w:r>
      <w:r w:rsidR="000D0E56" w:rsidRPr="00430494">
        <w:rPr>
          <w:rFonts w:ascii="Times New Roman" w:hAnsi="Times New Roman" w:cs="Times New Roman"/>
          <w:sz w:val="24"/>
          <w:szCs w:val="24"/>
        </w:rPr>
        <w:br/>
      </w:r>
      <w:r w:rsidR="00097DD8" w:rsidRPr="00430494">
        <w:rPr>
          <w:rFonts w:ascii="Times New Roman" w:hAnsi="Times New Roman" w:cs="Times New Roman"/>
          <w:i/>
          <w:color w:val="333333"/>
          <w:sz w:val="24"/>
          <w:szCs w:val="24"/>
          <w:shd w:val="clear" w:color="auto" w:fill="FFFFFF" w:themeFill="background1"/>
        </w:rPr>
        <w:t>X</w:t>
      </w:r>
      <w:r w:rsidR="00097DD8"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89.276,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Females in the </w:t>
      </w:r>
      <w:r w:rsidR="00775A4A"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group scored significantly lower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32.37) than those in the potential ASC group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35.78)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0.63), and those in the potential ASC group scored significantly lower than those in the no ASC group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37.59)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0.46). The ‘prosocial’ subscale revealed a significant difference between diagnostic female groups: </w:t>
      </w:r>
      <w:r w:rsidR="00097DD8" w:rsidRPr="00430494">
        <w:rPr>
          <w:rFonts w:ascii="Times New Roman" w:hAnsi="Times New Roman" w:cs="Times New Roman"/>
          <w:i/>
          <w:color w:val="333333"/>
          <w:sz w:val="24"/>
          <w:szCs w:val="24"/>
          <w:shd w:val="clear" w:color="auto" w:fill="FFFFFF" w:themeFill="background1"/>
        </w:rPr>
        <w:t>X</w:t>
      </w:r>
      <w:r w:rsidR="00097DD8"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63.834,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No difference was found between females in the </w:t>
      </w:r>
      <w:r w:rsidR="00775A4A"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and potential ASC groups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14.89 and 14.61 respectively), however, both had significantly lower scores than those in the no ASC group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22.01)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0.77 &amp; 0.90 respectively). Significant differences between diagnostic female groups were found on subscale scores for employment: </w:t>
      </w:r>
      <w:r w:rsidR="00097DD8" w:rsidRPr="00430494">
        <w:rPr>
          <w:rFonts w:ascii="Times New Roman" w:hAnsi="Times New Roman" w:cs="Times New Roman"/>
          <w:i/>
          <w:color w:val="333333"/>
          <w:sz w:val="24"/>
          <w:szCs w:val="24"/>
          <w:shd w:val="clear" w:color="auto" w:fill="FFFFFF" w:themeFill="background1"/>
        </w:rPr>
        <w:t>X</w:t>
      </w:r>
      <w:r w:rsidR="00097DD8"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31.875,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Females in the potential ASC group and no ASC group scored similarly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8.13 &amp; 8.70), but both groups scored significantly higher than those in the </w:t>
      </w:r>
      <w:r w:rsidR="00775A4A"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group (</w:t>
      </w:r>
      <w:r w:rsidR="0099637B" w:rsidRPr="00430494">
        <w:rPr>
          <w:rFonts w:ascii="Times New Roman" w:hAnsi="Times New Roman" w:cs="Times New Roman"/>
          <w:i/>
          <w:sz w:val="24"/>
          <w:szCs w:val="24"/>
        </w:rPr>
        <w:t>M</w:t>
      </w:r>
      <w:r w:rsidR="0099637B" w:rsidRPr="00430494">
        <w:rPr>
          <w:rFonts w:ascii="Times New Roman" w:hAnsi="Times New Roman" w:cs="Times New Roman"/>
          <w:sz w:val="24"/>
          <w:szCs w:val="24"/>
        </w:rPr>
        <w:t xml:space="preserve"> </w:t>
      </w:r>
      <w:r w:rsidRPr="00430494">
        <w:rPr>
          <w:rFonts w:ascii="Times New Roman" w:hAnsi="Times New Roman" w:cs="Times New Roman"/>
          <w:sz w:val="24"/>
          <w:szCs w:val="24"/>
        </w:rPr>
        <w:t>= 6.59)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0.39 and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0.57 respectively). Finally, there was no significant difference between diagnostic female groups on the recreation subscale (</w:t>
      </w:r>
      <w:r w:rsidR="00097DD8" w:rsidRPr="00430494">
        <w:rPr>
          <w:rFonts w:ascii="Times New Roman" w:hAnsi="Times New Roman" w:cs="Times New Roman"/>
          <w:i/>
          <w:color w:val="333333"/>
          <w:sz w:val="24"/>
          <w:szCs w:val="24"/>
          <w:shd w:val="clear" w:color="auto" w:fill="FFFFFF" w:themeFill="background1"/>
        </w:rPr>
        <w:t>X</w:t>
      </w:r>
      <w:r w:rsidR="00097DD8"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.618,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.734). </w:t>
      </w:r>
    </w:p>
    <w:p w14:paraId="22EDEB56" w14:textId="6CB113AF"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RMET:</w:t>
      </w:r>
      <w:r w:rsidRPr="00430494">
        <w:rPr>
          <w:rFonts w:ascii="Times New Roman" w:hAnsi="Times New Roman" w:cs="Times New Roman"/>
          <w:sz w:val="24"/>
          <w:szCs w:val="24"/>
        </w:rPr>
        <w:t xml:space="preserve"> There was a significant difference in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between female diagnostic groups: </w:t>
      </w:r>
      <w:r w:rsidR="00097DD8" w:rsidRPr="00430494">
        <w:rPr>
          <w:rFonts w:ascii="Times New Roman" w:hAnsi="Times New Roman" w:cs="Times New Roman"/>
          <w:i/>
          <w:color w:val="333333"/>
          <w:sz w:val="24"/>
          <w:szCs w:val="24"/>
          <w:shd w:val="clear" w:color="auto" w:fill="FFFFFF" w:themeFill="background1"/>
        </w:rPr>
        <w:t>X</w:t>
      </w:r>
      <w:r w:rsidR="00097DD8"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24.543,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00932CA7" w:rsidRPr="00430494">
        <w:rPr>
          <w:rFonts w:ascii="Times New Roman" w:hAnsi="Times New Roman" w:cs="Times New Roman"/>
          <w:sz w:val="24"/>
          <w:szCs w:val="24"/>
        </w:rPr>
        <w:t>Using a Bonferroni corrected alpha score of .</w:t>
      </w:r>
      <w:proofErr w:type="gramStart"/>
      <w:r w:rsidR="00932CA7" w:rsidRPr="00430494">
        <w:rPr>
          <w:rFonts w:ascii="Times New Roman" w:hAnsi="Times New Roman" w:cs="Times New Roman"/>
          <w:sz w:val="24"/>
          <w:szCs w:val="24"/>
        </w:rPr>
        <w:t>02,  f</w:t>
      </w:r>
      <w:r w:rsidRPr="00430494">
        <w:rPr>
          <w:rFonts w:ascii="Times New Roman" w:hAnsi="Times New Roman" w:cs="Times New Roman"/>
          <w:sz w:val="24"/>
          <w:szCs w:val="24"/>
        </w:rPr>
        <w:t>emales</w:t>
      </w:r>
      <w:proofErr w:type="gramEnd"/>
      <w:r w:rsidRPr="00430494">
        <w:rPr>
          <w:rFonts w:ascii="Times New Roman" w:hAnsi="Times New Roman" w:cs="Times New Roman"/>
          <w:sz w:val="24"/>
          <w:szCs w:val="24"/>
        </w:rPr>
        <w:t xml:space="preserve"> in the </w:t>
      </w:r>
      <w:r w:rsidR="00775A4A"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 xml:space="preserve">ASC and potential ASC groups scored similarly, and both </w:t>
      </w:r>
      <w:r w:rsidRPr="00430494">
        <w:rPr>
          <w:rFonts w:ascii="Times New Roman" w:hAnsi="Times New Roman" w:cs="Times New Roman"/>
          <w:sz w:val="24"/>
          <w:szCs w:val="24"/>
        </w:rPr>
        <w:lastRenderedPageBreak/>
        <w:t>groups had significantly lower scores than those in the no ASC group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0.71 and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.007,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0.41 respectively).</w:t>
      </w:r>
    </w:p>
    <w:p w14:paraId="1C6A05D4" w14:textId="2BFE71F3"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GAD:</w:t>
      </w:r>
      <w:r w:rsidRPr="00430494">
        <w:rPr>
          <w:rFonts w:ascii="Times New Roman" w:hAnsi="Times New Roman" w:cs="Times New Roman"/>
          <w:sz w:val="24"/>
          <w:szCs w:val="24"/>
        </w:rPr>
        <w:t xml:space="preserve"> There was a significant difference in anxiety between female diagnostic groups: </w:t>
      </w:r>
      <w:r w:rsidR="00097DD8" w:rsidRPr="00430494">
        <w:rPr>
          <w:rFonts w:ascii="Times New Roman" w:hAnsi="Times New Roman" w:cs="Times New Roman"/>
          <w:i/>
          <w:color w:val="333333"/>
          <w:sz w:val="24"/>
          <w:szCs w:val="24"/>
          <w:shd w:val="clear" w:color="auto" w:fill="FFFFFF" w:themeFill="background1"/>
        </w:rPr>
        <w:t>X</w:t>
      </w:r>
      <w:r w:rsidR="00097DD8"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47.328,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w:t>
      </w:r>
      <w:r w:rsidR="00932CA7" w:rsidRPr="00430494">
        <w:rPr>
          <w:rFonts w:ascii="Times New Roman" w:hAnsi="Times New Roman" w:cs="Times New Roman"/>
          <w:sz w:val="24"/>
          <w:szCs w:val="24"/>
        </w:rPr>
        <w:t xml:space="preserve"> Using a Bonferroni corrected alpha score of .</w:t>
      </w:r>
      <w:proofErr w:type="gramStart"/>
      <w:r w:rsidR="00932CA7" w:rsidRPr="00430494">
        <w:rPr>
          <w:rFonts w:ascii="Times New Roman" w:hAnsi="Times New Roman" w:cs="Times New Roman"/>
          <w:sz w:val="24"/>
          <w:szCs w:val="24"/>
        </w:rPr>
        <w:t>02,  f</w:t>
      </w:r>
      <w:r w:rsidRPr="00430494">
        <w:rPr>
          <w:rFonts w:ascii="Times New Roman" w:hAnsi="Times New Roman" w:cs="Times New Roman"/>
          <w:sz w:val="24"/>
          <w:szCs w:val="24"/>
        </w:rPr>
        <w:t>emales</w:t>
      </w:r>
      <w:proofErr w:type="gramEnd"/>
      <w:r w:rsidRPr="00430494">
        <w:rPr>
          <w:rFonts w:ascii="Times New Roman" w:hAnsi="Times New Roman" w:cs="Times New Roman"/>
          <w:sz w:val="24"/>
          <w:szCs w:val="24"/>
        </w:rPr>
        <w:t xml:space="preserve"> in the </w:t>
      </w:r>
      <w:r w:rsidR="006C06DD"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and potential ASC groups scored similarly, and both groups had significantly higher scores than those in the no ASC group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0.81 and 0.58 respectively).</w:t>
      </w:r>
    </w:p>
    <w:p w14:paraId="2A6E69B6" w14:textId="5C8B3AC6"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Depression:</w:t>
      </w:r>
      <w:r w:rsidRPr="00430494">
        <w:rPr>
          <w:rFonts w:ascii="Times New Roman" w:hAnsi="Times New Roman" w:cs="Times New Roman"/>
          <w:sz w:val="24"/>
          <w:szCs w:val="24"/>
        </w:rPr>
        <w:t xml:space="preserve"> There was a significant difference in depression between female diagnostic groups: </w:t>
      </w:r>
      <w:r w:rsidR="00097DD8" w:rsidRPr="00430494">
        <w:rPr>
          <w:rFonts w:ascii="Times New Roman" w:hAnsi="Times New Roman" w:cs="Times New Roman"/>
          <w:i/>
          <w:color w:val="333333"/>
          <w:sz w:val="24"/>
          <w:szCs w:val="24"/>
          <w:shd w:val="clear" w:color="auto" w:fill="FFFFFF" w:themeFill="background1"/>
        </w:rPr>
        <w:t>X</w:t>
      </w:r>
      <w:r w:rsidR="00097DD8" w:rsidRPr="00430494">
        <w:rPr>
          <w:rFonts w:ascii="Times New Roman" w:hAnsi="Times New Roman" w:cs="Times New Roman"/>
          <w:color w:val="333333"/>
          <w:sz w:val="24"/>
          <w:szCs w:val="24"/>
          <w:vertAlign w:val="superscript"/>
        </w:rPr>
        <w:t xml:space="preserve"> </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(2) = 55.509,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00932CA7" w:rsidRPr="00430494">
        <w:rPr>
          <w:rFonts w:ascii="Times New Roman" w:hAnsi="Times New Roman" w:cs="Times New Roman"/>
          <w:sz w:val="24"/>
          <w:szCs w:val="24"/>
        </w:rPr>
        <w:t>Using a Bonferroni corrected alpha score of .</w:t>
      </w:r>
      <w:proofErr w:type="gramStart"/>
      <w:r w:rsidR="00932CA7" w:rsidRPr="00430494">
        <w:rPr>
          <w:rFonts w:ascii="Times New Roman" w:hAnsi="Times New Roman" w:cs="Times New Roman"/>
          <w:sz w:val="24"/>
          <w:szCs w:val="24"/>
        </w:rPr>
        <w:t>02,  f</w:t>
      </w:r>
      <w:r w:rsidRPr="00430494">
        <w:rPr>
          <w:rFonts w:ascii="Times New Roman" w:hAnsi="Times New Roman" w:cs="Times New Roman"/>
          <w:sz w:val="24"/>
          <w:szCs w:val="24"/>
        </w:rPr>
        <w:t>emales</w:t>
      </w:r>
      <w:proofErr w:type="gramEnd"/>
      <w:r w:rsidRPr="00430494">
        <w:rPr>
          <w:rFonts w:ascii="Times New Roman" w:hAnsi="Times New Roman" w:cs="Times New Roman"/>
          <w:sz w:val="24"/>
          <w:szCs w:val="24"/>
        </w:rPr>
        <w:t xml:space="preserve"> in the </w:t>
      </w:r>
      <w:r w:rsidR="006C06DD"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and potential ASC groups scored similarly, and both groups had significantly higher scores that those in the no ASC group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0.91 and 0.57).</w:t>
      </w:r>
    </w:p>
    <w:p w14:paraId="4462C654" w14:textId="16BE9B20" w:rsidR="00FA1869" w:rsidRPr="00430494" w:rsidRDefault="00097DD8" w:rsidP="00EA03DB">
      <w:pPr>
        <w:spacing w:line="480" w:lineRule="auto"/>
        <w:ind w:firstLine="720"/>
        <w:rPr>
          <w:rFonts w:ascii="Times New Roman" w:eastAsia="Times New Roman" w:hAnsi="Times New Roman" w:cs="Times New Roman"/>
          <w:sz w:val="24"/>
          <w:szCs w:val="24"/>
        </w:rPr>
      </w:pPr>
      <w:r w:rsidRPr="00430494">
        <w:rPr>
          <w:rFonts w:ascii="Times New Roman" w:hAnsi="Times New Roman" w:cs="Times New Roman"/>
          <w:b/>
          <w:sz w:val="24"/>
          <w:szCs w:val="24"/>
        </w:rPr>
        <w:t xml:space="preserve">4.3.3. </w:t>
      </w:r>
      <w:r w:rsidR="009A4753" w:rsidRPr="00430494">
        <w:rPr>
          <w:rFonts w:ascii="Times New Roman" w:hAnsi="Times New Roman" w:cs="Times New Roman"/>
          <w:b/>
          <w:sz w:val="24"/>
          <w:szCs w:val="24"/>
        </w:rPr>
        <w:t>Correlations between questionnaire measures for female groups</w:t>
      </w:r>
      <w:r w:rsidR="00650A6F" w:rsidRPr="00430494">
        <w:rPr>
          <w:rFonts w:ascii="Times New Roman" w:hAnsi="Times New Roman" w:cs="Times New Roman"/>
          <w:b/>
          <w:sz w:val="24"/>
          <w:szCs w:val="24"/>
        </w:rPr>
        <w:t xml:space="preserve">. </w:t>
      </w:r>
      <w:r w:rsidR="009A4753" w:rsidRPr="00430494">
        <w:rPr>
          <w:rFonts w:ascii="Times New Roman" w:eastAsia="Times New Roman" w:hAnsi="Times New Roman" w:cs="Times New Roman"/>
          <w:sz w:val="24"/>
          <w:szCs w:val="24"/>
        </w:rPr>
        <w:t>As can be seen</w:t>
      </w:r>
      <w:r w:rsidR="00766B48" w:rsidRPr="00430494">
        <w:rPr>
          <w:rFonts w:ascii="Times New Roman" w:eastAsia="Times New Roman" w:hAnsi="Times New Roman" w:cs="Times New Roman"/>
          <w:sz w:val="24"/>
          <w:szCs w:val="24"/>
        </w:rPr>
        <w:t xml:space="preserve"> from the Spearman </w:t>
      </w:r>
      <w:proofErr w:type="gramStart"/>
      <w:r w:rsidR="00766B48" w:rsidRPr="00430494">
        <w:rPr>
          <w:rFonts w:ascii="Times New Roman" w:eastAsia="Times New Roman" w:hAnsi="Times New Roman" w:cs="Times New Roman"/>
          <w:sz w:val="24"/>
          <w:szCs w:val="24"/>
        </w:rPr>
        <w:t>correlations</w:t>
      </w:r>
      <w:proofErr w:type="gramEnd"/>
      <w:r w:rsidR="009A4753" w:rsidRPr="00430494">
        <w:rPr>
          <w:rFonts w:ascii="Times New Roman" w:eastAsia="Times New Roman" w:hAnsi="Times New Roman" w:cs="Times New Roman"/>
          <w:sz w:val="24"/>
          <w:szCs w:val="24"/>
        </w:rPr>
        <w:t xml:space="preserve"> in Table 4.3, for females in the </w:t>
      </w:r>
      <w:r w:rsidR="001108AF" w:rsidRPr="00430494">
        <w:rPr>
          <w:rFonts w:ascii="Times New Roman" w:eastAsia="Times New Roman" w:hAnsi="Times New Roman" w:cs="Times New Roman"/>
          <w:sz w:val="24"/>
          <w:szCs w:val="24"/>
        </w:rPr>
        <w:t xml:space="preserve">diagnosed </w:t>
      </w:r>
      <w:r w:rsidR="009A4753" w:rsidRPr="00430494">
        <w:rPr>
          <w:rFonts w:ascii="Times New Roman" w:eastAsia="Times New Roman" w:hAnsi="Times New Roman" w:cs="Times New Roman"/>
          <w:sz w:val="24"/>
          <w:szCs w:val="24"/>
        </w:rPr>
        <w:t xml:space="preserve">ASC group, </w:t>
      </w:r>
      <w:r w:rsidR="00462A73" w:rsidRPr="00430494">
        <w:rPr>
          <w:rFonts w:ascii="Times New Roman" w:eastAsia="Times New Roman" w:hAnsi="Times New Roman" w:cs="Times New Roman"/>
          <w:sz w:val="24"/>
          <w:szCs w:val="24"/>
        </w:rPr>
        <w:t xml:space="preserve">the measures of social functioning were positively associated. Specifically, </w:t>
      </w:r>
      <w:r w:rsidR="009A4753" w:rsidRPr="00430494">
        <w:rPr>
          <w:rFonts w:ascii="Times New Roman" w:eastAsia="Times New Roman" w:hAnsi="Times New Roman" w:cs="Times New Roman"/>
          <w:sz w:val="24"/>
          <w:szCs w:val="24"/>
        </w:rPr>
        <w:t xml:space="preserve">with </w:t>
      </w:r>
      <w:r w:rsidR="00154684" w:rsidRPr="00430494">
        <w:rPr>
          <w:rFonts w:ascii="Times New Roman" w:eastAsia="Times New Roman" w:hAnsi="Times New Roman" w:cs="Times New Roman"/>
          <w:sz w:val="24"/>
          <w:szCs w:val="24"/>
        </w:rPr>
        <w:t>Bonferroni</w:t>
      </w:r>
      <w:r w:rsidR="009A4753" w:rsidRPr="00430494">
        <w:rPr>
          <w:rFonts w:ascii="Times New Roman" w:eastAsia="Times New Roman" w:hAnsi="Times New Roman" w:cs="Times New Roman"/>
          <w:sz w:val="24"/>
          <w:szCs w:val="24"/>
        </w:rPr>
        <w:t xml:space="preserve"> corrections applied due to multiple tests, </w:t>
      </w:r>
      <w:r w:rsidR="00FA1869" w:rsidRPr="00430494">
        <w:rPr>
          <w:rFonts w:ascii="Times New Roman" w:eastAsia="Times New Roman" w:hAnsi="Times New Roman" w:cs="Times New Roman"/>
          <w:sz w:val="24"/>
          <w:szCs w:val="24"/>
        </w:rPr>
        <w:t xml:space="preserve">the </w:t>
      </w:r>
      <w:r w:rsidR="009A4753" w:rsidRPr="00430494">
        <w:rPr>
          <w:rFonts w:ascii="Times New Roman" w:eastAsia="Times New Roman" w:hAnsi="Times New Roman" w:cs="Times New Roman"/>
          <w:sz w:val="24"/>
          <w:szCs w:val="24"/>
        </w:rPr>
        <w:t xml:space="preserve">AQ was significantly, negatively correlated with </w:t>
      </w:r>
      <w:r w:rsidR="00FA1869" w:rsidRPr="00430494">
        <w:rPr>
          <w:rFonts w:ascii="Times New Roman" w:eastAsia="Times New Roman" w:hAnsi="Times New Roman" w:cs="Times New Roman"/>
          <w:sz w:val="24"/>
          <w:szCs w:val="24"/>
        </w:rPr>
        <w:t xml:space="preserve">the </w:t>
      </w:r>
      <w:r w:rsidR="009A4753" w:rsidRPr="00430494">
        <w:rPr>
          <w:rFonts w:ascii="Times New Roman" w:eastAsia="Times New Roman" w:hAnsi="Times New Roman" w:cs="Times New Roman"/>
          <w:sz w:val="24"/>
          <w:szCs w:val="24"/>
        </w:rPr>
        <w:t xml:space="preserve">EQ and FQ, and </w:t>
      </w:r>
      <w:r w:rsidR="00FA1869" w:rsidRPr="00430494">
        <w:rPr>
          <w:rFonts w:ascii="Times New Roman" w:eastAsia="Times New Roman" w:hAnsi="Times New Roman" w:cs="Times New Roman"/>
          <w:sz w:val="24"/>
          <w:szCs w:val="24"/>
        </w:rPr>
        <w:t xml:space="preserve">the </w:t>
      </w:r>
      <w:r w:rsidR="009A4753" w:rsidRPr="00430494">
        <w:rPr>
          <w:rFonts w:ascii="Times New Roman" w:eastAsia="Times New Roman" w:hAnsi="Times New Roman" w:cs="Times New Roman"/>
          <w:sz w:val="24"/>
          <w:szCs w:val="24"/>
        </w:rPr>
        <w:t>EQ was significantly</w:t>
      </w:r>
      <w:r w:rsidR="00FA1869" w:rsidRPr="00430494">
        <w:rPr>
          <w:rFonts w:ascii="Times New Roman" w:eastAsia="Times New Roman" w:hAnsi="Times New Roman" w:cs="Times New Roman"/>
          <w:sz w:val="24"/>
          <w:szCs w:val="24"/>
        </w:rPr>
        <w:t>,</w:t>
      </w:r>
      <w:r w:rsidR="009A4753" w:rsidRPr="00430494">
        <w:rPr>
          <w:rFonts w:ascii="Times New Roman" w:eastAsia="Times New Roman" w:hAnsi="Times New Roman" w:cs="Times New Roman"/>
          <w:sz w:val="24"/>
          <w:szCs w:val="24"/>
        </w:rPr>
        <w:t xml:space="preserve"> positively correlated with </w:t>
      </w:r>
      <w:r w:rsidR="00FA1869" w:rsidRPr="00430494">
        <w:rPr>
          <w:rFonts w:ascii="Times New Roman" w:eastAsia="Times New Roman" w:hAnsi="Times New Roman" w:cs="Times New Roman"/>
          <w:sz w:val="24"/>
          <w:szCs w:val="24"/>
        </w:rPr>
        <w:t xml:space="preserve">the </w:t>
      </w:r>
      <w:r w:rsidR="009A4753" w:rsidRPr="00430494">
        <w:rPr>
          <w:rFonts w:ascii="Times New Roman" w:eastAsia="Times New Roman" w:hAnsi="Times New Roman" w:cs="Times New Roman"/>
          <w:sz w:val="24"/>
          <w:szCs w:val="24"/>
        </w:rPr>
        <w:t>FQ and RMET</w:t>
      </w:r>
      <w:r w:rsidR="00462A73" w:rsidRPr="00430494">
        <w:rPr>
          <w:rFonts w:ascii="Times New Roman" w:eastAsia="Times New Roman" w:hAnsi="Times New Roman" w:cs="Times New Roman"/>
          <w:sz w:val="24"/>
          <w:szCs w:val="24"/>
        </w:rPr>
        <w:t xml:space="preserve">. The </w:t>
      </w:r>
      <w:r w:rsidR="009A4753" w:rsidRPr="00430494">
        <w:rPr>
          <w:rFonts w:ascii="Times New Roman" w:eastAsia="Times New Roman" w:hAnsi="Times New Roman" w:cs="Times New Roman"/>
          <w:sz w:val="24"/>
          <w:szCs w:val="24"/>
        </w:rPr>
        <w:t xml:space="preserve">RMET was also </w:t>
      </w:r>
      <w:r w:rsidR="009136BF" w:rsidRPr="00430494">
        <w:rPr>
          <w:rFonts w:ascii="Times New Roman" w:eastAsia="Times New Roman" w:hAnsi="Times New Roman" w:cs="Times New Roman"/>
          <w:sz w:val="24"/>
          <w:szCs w:val="24"/>
        </w:rPr>
        <w:t xml:space="preserve">significantly, </w:t>
      </w:r>
      <w:r w:rsidR="009A4753" w:rsidRPr="00430494">
        <w:rPr>
          <w:rFonts w:ascii="Times New Roman" w:eastAsia="Times New Roman" w:hAnsi="Times New Roman" w:cs="Times New Roman"/>
          <w:sz w:val="24"/>
          <w:szCs w:val="24"/>
        </w:rPr>
        <w:t xml:space="preserve">positively correlated with </w:t>
      </w:r>
      <w:r w:rsidR="00FA1869" w:rsidRPr="00430494">
        <w:rPr>
          <w:rFonts w:ascii="Times New Roman" w:eastAsia="Times New Roman" w:hAnsi="Times New Roman" w:cs="Times New Roman"/>
          <w:sz w:val="24"/>
          <w:szCs w:val="24"/>
        </w:rPr>
        <w:t xml:space="preserve">the </w:t>
      </w:r>
      <w:r w:rsidR="009A4753" w:rsidRPr="00430494">
        <w:rPr>
          <w:rFonts w:ascii="Times New Roman" w:eastAsia="Times New Roman" w:hAnsi="Times New Roman" w:cs="Times New Roman"/>
          <w:sz w:val="24"/>
          <w:szCs w:val="24"/>
        </w:rPr>
        <w:t xml:space="preserve">FQ. Scores on the SMS and SFS were significantly, positively correlated with </w:t>
      </w:r>
      <w:r w:rsidR="00FA1869" w:rsidRPr="00430494">
        <w:rPr>
          <w:rFonts w:ascii="Times New Roman" w:eastAsia="Times New Roman" w:hAnsi="Times New Roman" w:cs="Times New Roman"/>
          <w:sz w:val="24"/>
          <w:szCs w:val="24"/>
        </w:rPr>
        <w:t xml:space="preserve">the </w:t>
      </w:r>
      <w:r w:rsidR="009A4753" w:rsidRPr="00430494">
        <w:rPr>
          <w:rFonts w:ascii="Times New Roman" w:eastAsia="Times New Roman" w:hAnsi="Times New Roman" w:cs="Times New Roman"/>
          <w:sz w:val="24"/>
          <w:szCs w:val="24"/>
        </w:rPr>
        <w:t xml:space="preserve">FQ. </w:t>
      </w:r>
      <w:r w:rsidR="005D4AD3" w:rsidRPr="00430494">
        <w:rPr>
          <w:rFonts w:ascii="Times New Roman" w:eastAsia="Times New Roman" w:hAnsi="Times New Roman" w:cs="Times New Roman"/>
          <w:sz w:val="24"/>
          <w:szCs w:val="24"/>
        </w:rPr>
        <w:t xml:space="preserve">Both the GAD and PHQ were significantly, positively correlated with each other but neither measure of mental health was associated with any of the measures of social functioning. Examining the two EQ subscales for correlations </w:t>
      </w:r>
      <w:r w:rsidR="003D4608" w:rsidRPr="00430494">
        <w:rPr>
          <w:rFonts w:ascii="Times New Roman" w:eastAsia="Times New Roman" w:hAnsi="Times New Roman" w:cs="Times New Roman"/>
          <w:sz w:val="24"/>
          <w:szCs w:val="24"/>
        </w:rPr>
        <w:t>separately</w:t>
      </w:r>
      <w:r w:rsidR="000D0E56" w:rsidRPr="00430494">
        <w:rPr>
          <w:rFonts w:ascii="Times New Roman" w:eastAsia="Times New Roman" w:hAnsi="Times New Roman" w:cs="Times New Roman"/>
          <w:sz w:val="24"/>
          <w:szCs w:val="24"/>
        </w:rPr>
        <w:t xml:space="preserve"> with a Bonferroni correction of </w:t>
      </w:r>
      <w:r w:rsidR="000D0E56" w:rsidRPr="00430494">
        <w:rPr>
          <w:rFonts w:ascii="Times New Roman" w:eastAsia="Times New Roman" w:hAnsi="Times New Roman" w:cs="Times New Roman"/>
          <w:i/>
          <w:sz w:val="24"/>
          <w:szCs w:val="24"/>
        </w:rPr>
        <w:t>p</w:t>
      </w:r>
      <w:r w:rsidR="000D0E56" w:rsidRPr="00430494">
        <w:rPr>
          <w:rFonts w:ascii="Times New Roman" w:eastAsia="Times New Roman" w:hAnsi="Times New Roman" w:cs="Times New Roman"/>
          <w:sz w:val="24"/>
          <w:szCs w:val="24"/>
        </w:rPr>
        <w:t xml:space="preserve"> = .004</w:t>
      </w:r>
      <w:r w:rsidR="005D4AD3" w:rsidRPr="00430494">
        <w:rPr>
          <w:rFonts w:ascii="Times New Roman" w:eastAsia="Times New Roman" w:hAnsi="Times New Roman" w:cs="Times New Roman"/>
          <w:sz w:val="24"/>
          <w:szCs w:val="24"/>
        </w:rPr>
        <w:t xml:space="preserve">, </w:t>
      </w:r>
      <w:r w:rsidR="000D0E56" w:rsidRPr="00430494">
        <w:rPr>
          <w:rFonts w:ascii="Times New Roman" w:eastAsia="Times New Roman" w:hAnsi="Times New Roman" w:cs="Times New Roman"/>
          <w:sz w:val="24"/>
          <w:szCs w:val="24"/>
        </w:rPr>
        <w:t>neither cognitive empathy nor</w:t>
      </w:r>
      <w:r w:rsidR="005D4AD3" w:rsidRPr="00430494">
        <w:rPr>
          <w:rFonts w:ascii="Times New Roman" w:eastAsia="Times New Roman" w:hAnsi="Times New Roman" w:cs="Times New Roman"/>
          <w:sz w:val="24"/>
          <w:szCs w:val="24"/>
        </w:rPr>
        <w:t xml:space="preserve"> emotional reactivity were found to correlate significantly with any other variables (AQ, FQ, S</w:t>
      </w:r>
      <w:r w:rsidR="000D0E56" w:rsidRPr="00430494">
        <w:rPr>
          <w:rFonts w:ascii="Times New Roman" w:eastAsia="Times New Roman" w:hAnsi="Times New Roman" w:cs="Times New Roman"/>
          <w:sz w:val="24"/>
          <w:szCs w:val="24"/>
        </w:rPr>
        <w:t>MS, RMET, SFS, PHQ-9, or GAD-7)</w:t>
      </w:r>
      <w:r w:rsidR="003B520B" w:rsidRPr="00430494">
        <w:rPr>
          <w:rFonts w:ascii="Times New Roman" w:eastAsia="Times New Roman" w:hAnsi="Times New Roman" w:cs="Times New Roman"/>
          <w:sz w:val="24"/>
          <w:szCs w:val="24"/>
        </w:rPr>
        <w:t xml:space="preserve">; all </w:t>
      </w:r>
      <w:r w:rsidR="003B520B" w:rsidRPr="00430494">
        <w:rPr>
          <w:rFonts w:ascii="Times New Roman" w:eastAsia="Times New Roman" w:hAnsi="Times New Roman" w:cs="Times New Roman"/>
          <w:i/>
          <w:sz w:val="24"/>
          <w:szCs w:val="24"/>
        </w:rPr>
        <w:t>p</w:t>
      </w:r>
      <w:r w:rsidR="003B520B" w:rsidRPr="00430494">
        <w:rPr>
          <w:rFonts w:ascii="Times New Roman" w:eastAsia="Times New Roman" w:hAnsi="Times New Roman" w:cs="Times New Roman"/>
          <w:sz w:val="24"/>
          <w:szCs w:val="24"/>
        </w:rPr>
        <w:t xml:space="preserve"> values &gt; .005</w:t>
      </w:r>
      <w:r w:rsidR="000D0E56" w:rsidRPr="00430494">
        <w:rPr>
          <w:rFonts w:ascii="Times New Roman" w:eastAsia="Times New Roman" w:hAnsi="Times New Roman" w:cs="Times New Roman"/>
          <w:sz w:val="24"/>
          <w:szCs w:val="24"/>
        </w:rPr>
        <w:t>.</w:t>
      </w:r>
      <w:r w:rsidR="00973496" w:rsidRPr="00430494">
        <w:rPr>
          <w:rFonts w:ascii="Times New Roman" w:eastAsia="Times New Roman" w:hAnsi="Times New Roman" w:cs="Times New Roman"/>
          <w:sz w:val="24"/>
          <w:szCs w:val="24"/>
        </w:rPr>
        <w:t xml:space="preserve">   </w:t>
      </w:r>
    </w:p>
    <w:p w14:paraId="58BB2015" w14:textId="77777777" w:rsidR="00C66BD8" w:rsidRPr="00430494" w:rsidRDefault="009A4753" w:rsidP="00EA03DB">
      <w:pPr>
        <w:spacing w:line="480" w:lineRule="auto"/>
        <w:rPr>
          <w:rFonts w:ascii="Times New Roman" w:eastAsia="Times New Roman" w:hAnsi="Times New Roman" w:cs="Times New Roman"/>
          <w:b/>
          <w:sz w:val="24"/>
          <w:szCs w:val="24"/>
        </w:rPr>
      </w:pPr>
      <w:r w:rsidRPr="00430494">
        <w:rPr>
          <w:rFonts w:ascii="Times New Roman" w:eastAsia="Times New Roman" w:hAnsi="Times New Roman" w:cs="Times New Roman"/>
          <w:b/>
          <w:sz w:val="24"/>
          <w:szCs w:val="24"/>
        </w:rPr>
        <w:lastRenderedPageBreak/>
        <w:t>Table 4.3</w:t>
      </w:r>
    </w:p>
    <w:p w14:paraId="58C7D240" w14:textId="33E2EF08" w:rsidR="009A4753" w:rsidRPr="00430494" w:rsidRDefault="009A4753" w:rsidP="00EA03DB">
      <w:pPr>
        <w:spacing w:line="480" w:lineRule="auto"/>
        <w:rPr>
          <w:rFonts w:ascii="Times New Roman" w:eastAsia="Times New Roman" w:hAnsi="Times New Roman" w:cs="Times New Roman"/>
          <w:i/>
          <w:sz w:val="24"/>
          <w:szCs w:val="24"/>
        </w:rPr>
      </w:pPr>
      <w:r w:rsidRPr="00430494">
        <w:rPr>
          <w:rFonts w:ascii="Times New Roman" w:eastAsia="Times New Roman" w:hAnsi="Times New Roman" w:cs="Times New Roman"/>
          <w:i/>
          <w:sz w:val="24"/>
          <w:szCs w:val="24"/>
        </w:rPr>
        <w:t>Correlations between continuous measures for females in the ASC group</w:t>
      </w:r>
    </w:p>
    <w:tbl>
      <w:tblPr>
        <w:tblW w:w="8364" w:type="dxa"/>
        <w:tblLook w:val="04A0" w:firstRow="1" w:lastRow="0" w:firstColumn="1" w:lastColumn="0" w:noHBand="0" w:noVBand="1"/>
      </w:tblPr>
      <w:tblGrid>
        <w:gridCol w:w="1043"/>
        <w:gridCol w:w="942"/>
        <w:gridCol w:w="992"/>
        <w:gridCol w:w="992"/>
        <w:gridCol w:w="993"/>
        <w:gridCol w:w="883"/>
        <w:gridCol w:w="818"/>
        <w:gridCol w:w="756"/>
        <w:gridCol w:w="945"/>
      </w:tblGrid>
      <w:tr w:rsidR="009A4753" w:rsidRPr="00430494" w14:paraId="386F4B3F" w14:textId="77777777" w:rsidTr="000F3386">
        <w:tc>
          <w:tcPr>
            <w:tcW w:w="1043" w:type="dxa"/>
            <w:tcBorders>
              <w:top w:val="single" w:sz="4" w:space="0" w:color="auto"/>
              <w:bottom w:val="single" w:sz="4" w:space="0" w:color="666666" w:themeColor="text1" w:themeTint="99"/>
            </w:tcBorders>
            <w:shd w:val="clear" w:color="auto" w:fill="auto"/>
          </w:tcPr>
          <w:p w14:paraId="04D9C13D" w14:textId="5CC58094" w:rsidR="009A4753" w:rsidRPr="00430494" w:rsidRDefault="000F3386"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Variable</w:t>
            </w:r>
          </w:p>
        </w:tc>
        <w:tc>
          <w:tcPr>
            <w:tcW w:w="942" w:type="dxa"/>
            <w:tcBorders>
              <w:top w:val="single" w:sz="4" w:space="0" w:color="auto"/>
              <w:bottom w:val="single" w:sz="4" w:space="0" w:color="666666" w:themeColor="text1" w:themeTint="99"/>
            </w:tcBorders>
          </w:tcPr>
          <w:p w14:paraId="30D6E86D"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AQ</w:t>
            </w:r>
          </w:p>
        </w:tc>
        <w:tc>
          <w:tcPr>
            <w:tcW w:w="992" w:type="dxa"/>
            <w:tcBorders>
              <w:top w:val="single" w:sz="4" w:space="0" w:color="auto"/>
              <w:bottom w:val="single" w:sz="4" w:space="0" w:color="666666" w:themeColor="text1" w:themeTint="99"/>
            </w:tcBorders>
            <w:shd w:val="clear" w:color="auto" w:fill="auto"/>
          </w:tcPr>
          <w:p w14:paraId="3F9F57F8"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EQ</w:t>
            </w:r>
          </w:p>
        </w:tc>
        <w:tc>
          <w:tcPr>
            <w:tcW w:w="992" w:type="dxa"/>
            <w:tcBorders>
              <w:top w:val="single" w:sz="4" w:space="0" w:color="auto"/>
              <w:bottom w:val="single" w:sz="4" w:space="0" w:color="666666" w:themeColor="text1" w:themeTint="99"/>
            </w:tcBorders>
            <w:shd w:val="clear" w:color="auto" w:fill="auto"/>
          </w:tcPr>
          <w:p w14:paraId="5EFE8BAD"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FQ</w:t>
            </w:r>
          </w:p>
        </w:tc>
        <w:tc>
          <w:tcPr>
            <w:tcW w:w="993" w:type="dxa"/>
            <w:tcBorders>
              <w:top w:val="single" w:sz="4" w:space="0" w:color="auto"/>
              <w:bottom w:val="single" w:sz="4" w:space="0" w:color="666666" w:themeColor="text1" w:themeTint="99"/>
            </w:tcBorders>
            <w:shd w:val="clear" w:color="auto" w:fill="auto"/>
          </w:tcPr>
          <w:p w14:paraId="664149BB"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SMS</w:t>
            </w:r>
          </w:p>
        </w:tc>
        <w:tc>
          <w:tcPr>
            <w:tcW w:w="883" w:type="dxa"/>
            <w:tcBorders>
              <w:top w:val="single" w:sz="4" w:space="0" w:color="auto"/>
              <w:bottom w:val="single" w:sz="4" w:space="0" w:color="666666" w:themeColor="text1" w:themeTint="99"/>
            </w:tcBorders>
            <w:shd w:val="clear" w:color="auto" w:fill="auto"/>
          </w:tcPr>
          <w:p w14:paraId="71B67B9F"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RMET</w:t>
            </w:r>
          </w:p>
        </w:tc>
        <w:tc>
          <w:tcPr>
            <w:tcW w:w="818" w:type="dxa"/>
            <w:tcBorders>
              <w:top w:val="single" w:sz="4" w:space="0" w:color="auto"/>
              <w:bottom w:val="single" w:sz="4" w:space="0" w:color="666666" w:themeColor="text1" w:themeTint="99"/>
            </w:tcBorders>
          </w:tcPr>
          <w:p w14:paraId="00B18A29"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SFS</w:t>
            </w:r>
          </w:p>
        </w:tc>
        <w:tc>
          <w:tcPr>
            <w:tcW w:w="756" w:type="dxa"/>
            <w:tcBorders>
              <w:top w:val="single" w:sz="4" w:space="0" w:color="auto"/>
              <w:bottom w:val="single" w:sz="4" w:space="0" w:color="666666" w:themeColor="text1" w:themeTint="99"/>
            </w:tcBorders>
          </w:tcPr>
          <w:p w14:paraId="360E0310"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GAD</w:t>
            </w:r>
          </w:p>
        </w:tc>
        <w:tc>
          <w:tcPr>
            <w:tcW w:w="945" w:type="dxa"/>
            <w:tcBorders>
              <w:top w:val="single" w:sz="4" w:space="0" w:color="auto"/>
              <w:bottom w:val="single" w:sz="4" w:space="0" w:color="666666" w:themeColor="text1" w:themeTint="99"/>
            </w:tcBorders>
          </w:tcPr>
          <w:p w14:paraId="5298512F"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PHQ</w:t>
            </w:r>
          </w:p>
        </w:tc>
      </w:tr>
      <w:tr w:rsidR="009A4753" w:rsidRPr="00430494" w14:paraId="75231043" w14:textId="77777777" w:rsidTr="000F3386">
        <w:tc>
          <w:tcPr>
            <w:tcW w:w="1043" w:type="dxa"/>
            <w:tcBorders>
              <w:top w:val="single" w:sz="4" w:space="0" w:color="666666" w:themeColor="text1" w:themeTint="99"/>
              <w:bottom w:val="nil"/>
            </w:tcBorders>
            <w:shd w:val="clear" w:color="auto" w:fill="auto"/>
          </w:tcPr>
          <w:p w14:paraId="20A67B31"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AQ</w:t>
            </w:r>
          </w:p>
        </w:tc>
        <w:tc>
          <w:tcPr>
            <w:tcW w:w="942" w:type="dxa"/>
            <w:tcBorders>
              <w:left w:val="nil"/>
              <w:bottom w:val="nil"/>
            </w:tcBorders>
            <w:shd w:val="clear" w:color="auto" w:fill="FFFFFF" w:themeFill="background1"/>
          </w:tcPr>
          <w:p w14:paraId="2DD0CF55"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992" w:type="dxa"/>
            <w:tcBorders>
              <w:bottom w:val="nil"/>
            </w:tcBorders>
            <w:shd w:val="clear" w:color="auto" w:fill="auto"/>
          </w:tcPr>
          <w:p w14:paraId="3EAEC320" w14:textId="77777777" w:rsidR="009A4753" w:rsidRPr="00430494" w:rsidRDefault="009A4753" w:rsidP="00EA03DB">
            <w:pPr>
              <w:spacing w:line="480" w:lineRule="auto"/>
              <w:jc w:val="right"/>
              <w:rPr>
                <w:rFonts w:ascii="Times New Roman" w:hAnsi="Times New Roman" w:cs="Times New Roman"/>
                <w:sz w:val="24"/>
                <w:szCs w:val="24"/>
              </w:rPr>
            </w:pPr>
          </w:p>
        </w:tc>
        <w:tc>
          <w:tcPr>
            <w:tcW w:w="992" w:type="dxa"/>
            <w:tcBorders>
              <w:bottom w:val="nil"/>
            </w:tcBorders>
            <w:shd w:val="clear" w:color="auto" w:fill="auto"/>
          </w:tcPr>
          <w:p w14:paraId="518074E5" w14:textId="77777777" w:rsidR="009A4753" w:rsidRPr="00430494" w:rsidRDefault="009A4753" w:rsidP="00EA03DB">
            <w:pPr>
              <w:spacing w:line="480" w:lineRule="auto"/>
              <w:jc w:val="right"/>
              <w:rPr>
                <w:rFonts w:ascii="Times New Roman" w:hAnsi="Times New Roman" w:cs="Times New Roman"/>
                <w:sz w:val="24"/>
                <w:szCs w:val="24"/>
              </w:rPr>
            </w:pPr>
          </w:p>
        </w:tc>
        <w:tc>
          <w:tcPr>
            <w:tcW w:w="993" w:type="dxa"/>
            <w:tcBorders>
              <w:bottom w:val="nil"/>
            </w:tcBorders>
            <w:shd w:val="clear" w:color="auto" w:fill="auto"/>
          </w:tcPr>
          <w:p w14:paraId="48115FF7"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bottom w:val="nil"/>
            </w:tcBorders>
            <w:shd w:val="clear" w:color="auto" w:fill="auto"/>
          </w:tcPr>
          <w:p w14:paraId="5D9B5A59"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bottom w:val="nil"/>
            </w:tcBorders>
            <w:shd w:val="clear" w:color="auto" w:fill="FFFFFF" w:themeFill="background1"/>
          </w:tcPr>
          <w:p w14:paraId="2BE5FD72"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bottom w:val="nil"/>
            </w:tcBorders>
            <w:shd w:val="clear" w:color="auto" w:fill="FFFFFF" w:themeFill="background1"/>
          </w:tcPr>
          <w:p w14:paraId="3138D495"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bottom w:val="nil"/>
            </w:tcBorders>
            <w:shd w:val="clear" w:color="auto" w:fill="FFFFFF" w:themeFill="background1"/>
          </w:tcPr>
          <w:p w14:paraId="6C402D9F"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01F1ED98" w14:textId="77777777" w:rsidTr="000F3386">
        <w:tc>
          <w:tcPr>
            <w:tcW w:w="1043" w:type="dxa"/>
            <w:tcBorders>
              <w:top w:val="nil"/>
              <w:bottom w:val="nil"/>
            </w:tcBorders>
            <w:shd w:val="clear" w:color="auto" w:fill="auto"/>
          </w:tcPr>
          <w:p w14:paraId="5D33E2EF"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EQ</w:t>
            </w:r>
          </w:p>
        </w:tc>
        <w:tc>
          <w:tcPr>
            <w:tcW w:w="942" w:type="dxa"/>
            <w:tcBorders>
              <w:top w:val="nil"/>
              <w:left w:val="nil"/>
              <w:bottom w:val="nil"/>
            </w:tcBorders>
            <w:shd w:val="clear" w:color="auto" w:fill="FFFFFF" w:themeFill="background1"/>
          </w:tcPr>
          <w:p w14:paraId="2A95C9C3"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-.490*</w:t>
            </w:r>
          </w:p>
        </w:tc>
        <w:tc>
          <w:tcPr>
            <w:tcW w:w="992" w:type="dxa"/>
            <w:tcBorders>
              <w:top w:val="nil"/>
              <w:bottom w:val="nil"/>
            </w:tcBorders>
            <w:shd w:val="clear" w:color="auto" w:fill="auto"/>
          </w:tcPr>
          <w:p w14:paraId="4F69F6A3"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992" w:type="dxa"/>
            <w:tcBorders>
              <w:top w:val="nil"/>
              <w:bottom w:val="nil"/>
            </w:tcBorders>
            <w:shd w:val="clear" w:color="auto" w:fill="auto"/>
          </w:tcPr>
          <w:p w14:paraId="2F2798EB" w14:textId="77777777" w:rsidR="009A4753" w:rsidRPr="00430494" w:rsidRDefault="009A4753" w:rsidP="00EA03DB">
            <w:pPr>
              <w:spacing w:line="480" w:lineRule="auto"/>
              <w:jc w:val="right"/>
              <w:rPr>
                <w:rFonts w:ascii="Times New Roman" w:hAnsi="Times New Roman" w:cs="Times New Roman"/>
                <w:sz w:val="24"/>
                <w:szCs w:val="24"/>
              </w:rPr>
            </w:pPr>
          </w:p>
        </w:tc>
        <w:tc>
          <w:tcPr>
            <w:tcW w:w="993" w:type="dxa"/>
            <w:tcBorders>
              <w:top w:val="nil"/>
              <w:bottom w:val="nil"/>
            </w:tcBorders>
            <w:shd w:val="clear" w:color="auto" w:fill="auto"/>
          </w:tcPr>
          <w:p w14:paraId="1D2230B6"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top w:val="nil"/>
              <w:bottom w:val="nil"/>
            </w:tcBorders>
            <w:shd w:val="clear" w:color="auto" w:fill="auto"/>
          </w:tcPr>
          <w:p w14:paraId="43B37894"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top w:val="nil"/>
              <w:bottom w:val="nil"/>
            </w:tcBorders>
            <w:shd w:val="clear" w:color="auto" w:fill="FFFFFF" w:themeFill="background1"/>
          </w:tcPr>
          <w:p w14:paraId="5725A406"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5A126759"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0F13B420"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24BC2AD4" w14:textId="77777777" w:rsidTr="000F3386">
        <w:tc>
          <w:tcPr>
            <w:tcW w:w="1043" w:type="dxa"/>
            <w:tcBorders>
              <w:top w:val="nil"/>
              <w:bottom w:val="nil"/>
            </w:tcBorders>
            <w:shd w:val="clear" w:color="auto" w:fill="auto"/>
          </w:tcPr>
          <w:p w14:paraId="39349C03"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FQ</w:t>
            </w:r>
          </w:p>
        </w:tc>
        <w:tc>
          <w:tcPr>
            <w:tcW w:w="942" w:type="dxa"/>
            <w:tcBorders>
              <w:top w:val="nil"/>
              <w:left w:val="nil"/>
              <w:bottom w:val="nil"/>
            </w:tcBorders>
            <w:shd w:val="clear" w:color="auto" w:fill="FFFFFF" w:themeFill="background1"/>
          </w:tcPr>
          <w:p w14:paraId="3251F6FC"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-.461*</w:t>
            </w:r>
          </w:p>
        </w:tc>
        <w:tc>
          <w:tcPr>
            <w:tcW w:w="992" w:type="dxa"/>
            <w:tcBorders>
              <w:top w:val="nil"/>
              <w:bottom w:val="nil"/>
            </w:tcBorders>
            <w:shd w:val="clear" w:color="auto" w:fill="auto"/>
          </w:tcPr>
          <w:p w14:paraId="0D7CEE80"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.536*</w:t>
            </w:r>
          </w:p>
        </w:tc>
        <w:tc>
          <w:tcPr>
            <w:tcW w:w="992" w:type="dxa"/>
            <w:tcBorders>
              <w:top w:val="nil"/>
              <w:bottom w:val="nil"/>
            </w:tcBorders>
            <w:shd w:val="clear" w:color="auto" w:fill="auto"/>
          </w:tcPr>
          <w:p w14:paraId="0CD66CE2"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993" w:type="dxa"/>
            <w:tcBorders>
              <w:top w:val="nil"/>
              <w:bottom w:val="nil"/>
            </w:tcBorders>
            <w:shd w:val="clear" w:color="auto" w:fill="auto"/>
          </w:tcPr>
          <w:p w14:paraId="191BDF6A"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top w:val="nil"/>
              <w:bottom w:val="nil"/>
            </w:tcBorders>
            <w:shd w:val="clear" w:color="auto" w:fill="auto"/>
          </w:tcPr>
          <w:p w14:paraId="5D5699A8"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top w:val="nil"/>
              <w:bottom w:val="nil"/>
            </w:tcBorders>
            <w:shd w:val="clear" w:color="auto" w:fill="FFFFFF" w:themeFill="background1"/>
          </w:tcPr>
          <w:p w14:paraId="5E51AC0E"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7E426FBF"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55C5EA59"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4DEB9048" w14:textId="77777777" w:rsidTr="000F3386">
        <w:tc>
          <w:tcPr>
            <w:tcW w:w="1043" w:type="dxa"/>
            <w:tcBorders>
              <w:top w:val="nil"/>
              <w:bottom w:val="nil"/>
            </w:tcBorders>
            <w:shd w:val="clear" w:color="auto" w:fill="auto"/>
          </w:tcPr>
          <w:p w14:paraId="61C3E054"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SMS</w:t>
            </w:r>
          </w:p>
        </w:tc>
        <w:tc>
          <w:tcPr>
            <w:tcW w:w="942" w:type="dxa"/>
            <w:tcBorders>
              <w:top w:val="nil"/>
              <w:left w:val="nil"/>
              <w:bottom w:val="nil"/>
            </w:tcBorders>
            <w:shd w:val="clear" w:color="auto" w:fill="FFFFFF" w:themeFill="background1"/>
          </w:tcPr>
          <w:p w14:paraId="3281E423"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-.155</w:t>
            </w:r>
          </w:p>
        </w:tc>
        <w:tc>
          <w:tcPr>
            <w:tcW w:w="992" w:type="dxa"/>
            <w:tcBorders>
              <w:top w:val="nil"/>
              <w:bottom w:val="nil"/>
            </w:tcBorders>
            <w:shd w:val="clear" w:color="auto" w:fill="auto"/>
          </w:tcPr>
          <w:p w14:paraId="3C19E29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.238</w:t>
            </w:r>
          </w:p>
        </w:tc>
        <w:tc>
          <w:tcPr>
            <w:tcW w:w="992" w:type="dxa"/>
            <w:tcBorders>
              <w:top w:val="nil"/>
              <w:bottom w:val="nil"/>
            </w:tcBorders>
            <w:shd w:val="clear" w:color="auto" w:fill="auto"/>
          </w:tcPr>
          <w:p w14:paraId="48168675"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.335*</w:t>
            </w:r>
          </w:p>
        </w:tc>
        <w:tc>
          <w:tcPr>
            <w:tcW w:w="993" w:type="dxa"/>
            <w:tcBorders>
              <w:top w:val="nil"/>
              <w:bottom w:val="nil"/>
            </w:tcBorders>
            <w:shd w:val="clear" w:color="auto" w:fill="auto"/>
          </w:tcPr>
          <w:p w14:paraId="23311AE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83" w:type="dxa"/>
            <w:tcBorders>
              <w:top w:val="nil"/>
              <w:bottom w:val="nil"/>
            </w:tcBorders>
            <w:shd w:val="clear" w:color="auto" w:fill="auto"/>
          </w:tcPr>
          <w:p w14:paraId="2DE21F68"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top w:val="nil"/>
              <w:bottom w:val="nil"/>
            </w:tcBorders>
            <w:shd w:val="clear" w:color="auto" w:fill="FFFFFF" w:themeFill="background1"/>
          </w:tcPr>
          <w:p w14:paraId="56DBAC8D"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447779E9"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368CAD92"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3A98D4D4" w14:textId="77777777" w:rsidTr="000F3386">
        <w:tc>
          <w:tcPr>
            <w:tcW w:w="1043" w:type="dxa"/>
            <w:tcBorders>
              <w:top w:val="nil"/>
              <w:bottom w:val="nil"/>
            </w:tcBorders>
            <w:shd w:val="clear" w:color="auto" w:fill="auto"/>
          </w:tcPr>
          <w:p w14:paraId="610AF69E"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RMET</w:t>
            </w:r>
          </w:p>
        </w:tc>
        <w:tc>
          <w:tcPr>
            <w:tcW w:w="942" w:type="dxa"/>
            <w:tcBorders>
              <w:top w:val="nil"/>
              <w:left w:val="nil"/>
              <w:bottom w:val="nil"/>
            </w:tcBorders>
            <w:shd w:val="clear" w:color="auto" w:fill="FFFFFF" w:themeFill="background1"/>
          </w:tcPr>
          <w:p w14:paraId="7CA3EAC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-.212</w:t>
            </w:r>
          </w:p>
        </w:tc>
        <w:tc>
          <w:tcPr>
            <w:tcW w:w="992" w:type="dxa"/>
            <w:tcBorders>
              <w:top w:val="nil"/>
              <w:bottom w:val="nil"/>
            </w:tcBorders>
            <w:shd w:val="clear" w:color="auto" w:fill="auto"/>
          </w:tcPr>
          <w:p w14:paraId="3772DD43"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.324*</w:t>
            </w:r>
          </w:p>
        </w:tc>
        <w:tc>
          <w:tcPr>
            <w:tcW w:w="992" w:type="dxa"/>
            <w:tcBorders>
              <w:top w:val="nil"/>
              <w:bottom w:val="nil"/>
            </w:tcBorders>
            <w:shd w:val="clear" w:color="auto" w:fill="auto"/>
          </w:tcPr>
          <w:p w14:paraId="4C9F2EAD"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.425*</w:t>
            </w:r>
          </w:p>
        </w:tc>
        <w:tc>
          <w:tcPr>
            <w:tcW w:w="993" w:type="dxa"/>
            <w:tcBorders>
              <w:top w:val="nil"/>
              <w:bottom w:val="nil"/>
            </w:tcBorders>
            <w:shd w:val="clear" w:color="auto" w:fill="auto"/>
          </w:tcPr>
          <w:p w14:paraId="11CE8CCD"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.140</w:t>
            </w:r>
          </w:p>
        </w:tc>
        <w:tc>
          <w:tcPr>
            <w:tcW w:w="883" w:type="dxa"/>
            <w:tcBorders>
              <w:top w:val="nil"/>
              <w:bottom w:val="nil"/>
            </w:tcBorders>
            <w:shd w:val="clear" w:color="auto" w:fill="auto"/>
          </w:tcPr>
          <w:p w14:paraId="3BFC41C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18" w:type="dxa"/>
            <w:tcBorders>
              <w:top w:val="nil"/>
              <w:bottom w:val="nil"/>
            </w:tcBorders>
            <w:shd w:val="clear" w:color="auto" w:fill="FFFFFF" w:themeFill="background1"/>
          </w:tcPr>
          <w:p w14:paraId="5775518E"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4AC686A2"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3D27CAB8"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1940F307" w14:textId="77777777" w:rsidTr="000F3386">
        <w:tc>
          <w:tcPr>
            <w:tcW w:w="1043" w:type="dxa"/>
            <w:tcBorders>
              <w:top w:val="nil"/>
              <w:bottom w:val="nil"/>
            </w:tcBorders>
            <w:shd w:val="clear" w:color="auto" w:fill="auto"/>
          </w:tcPr>
          <w:p w14:paraId="142996A5"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SFS</w:t>
            </w:r>
          </w:p>
        </w:tc>
        <w:tc>
          <w:tcPr>
            <w:tcW w:w="942" w:type="dxa"/>
            <w:tcBorders>
              <w:top w:val="nil"/>
              <w:left w:val="nil"/>
              <w:bottom w:val="nil"/>
            </w:tcBorders>
            <w:shd w:val="clear" w:color="auto" w:fill="FFFFFF" w:themeFill="background1"/>
          </w:tcPr>
          <w:p w14:paraId="1A84F250"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-.210</w:t>
            </w:r>
          </w:p>
        </w:tc>
        <w:tc>
          <w:tcPr>
            <w:tcW w:w="992" w:type="dxa"/>
            <w:tcBorders>
              <w:top w:val="nil"/>
              <w:bottom w:val="nil"/>
            </w:tcBorders>
            <w:shd w:val="clear" w:color="auto" w:fill="auto"/>
          </w:tcPr>
          <w:p w14:paraId="7950ADA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.183</w:t>
            </w:r>
          </w:p>
        </w:tc>
        <w:tc>
          <w:tcPr>
            <w:tcW w:w="992" w:type="dxa"/>
            <w:tcBorders>
              <w:top w:val="nil"/>
              <w:bottom w:val="nil"/>
            </w:tcBorders>
            <w:shd w:val="clear" w:color="auto" w:fill="auto"/>
          </w:tcPr>
          <w:p w14:paraId="272270D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.374*</w:t>
            </w:r>
          </w:p>
        </w:tc>
        <w:tc>
          <w:tcPr>
            <w:tcW w:w="993" w:type="dxa"/>
            <w:tcBorders>
              <w:top w:val="nil"/>
              <w:bottom w:val="nil"/>
            </w:tcBorders>
            <w:shd w:val="clear" w:color="auto" w:fill="auto"/>
          </w:tcPr>
          <w:p w14:paraId="6F4F3F6B"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.158</w:t>
            </w:r>
          </w:p>
        </w:tc>
        <w:tc>
          <w:tcPr>
            <w:tcW w:w="883" w:type="dxa"/>
            <w:tcBorders>
              <w:top w:val="nil"/>
              <w:bottom w:val="nil"/>
            </w:tcBorders>
            <w:shd w:val="clear" w:color="auto" w:fill="auto"/>
          </w:tcPr>
          <w:p w14:paraId="4E40D3DF"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.255</w:t>
            </w:r>
          </w:p>
        </w:tc>
        <w:tc>
          <w:tcPr>
            <w:tcW w:w="818" w:type="dxa"/>
            <w:tcBorders>
              <w:top w:val="nil"/>
              <w:bottom w:val="nil"/>
            </w:tcBorders>
            <w:shd w:val="clear" w:color="auto" w:fill="FFFFFF" w:themeFill="background1"/>
          </w:tcPr>
          <w:p w14:paraId="280CF05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756" w:type="dxa"/>
            <w:tcBorders>
              <w:top w:val="nil"/>
              <w:bottom w:val="nil"/>
            </w:tcBorders>
            <w:shd w:val="clear" w:color="auto" w:fill="FFFFFF" w:themeFill="background1"/>
          </w:tcPr>
          <w:p w14:paraId="136D541C"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64407E7A"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462E3264" w14:textId="77777777" w:rsidTr="000F3386">
        <w:tc>
          <w:tcPr>
            <w:tcW w:w="1043" w:type="dxa"/>
            <w:tcBorders>
              <w:top w:val="nil"/>
              <w:bottom w:val="nil"/>
            </w:tcBorders>
            <w:shd w:val="clear" w:color="auto" w:fill="auto"/>
          </w:tcPr>
          <w:p w14:paraId="6BB80BD0"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GAD</w:t>
            </w:r>
          </w:p>
        </w:tc>
        <w:tc>
          <w:tcPr>
            <w:tcW w:w="942" w:type="dxa"/>
            <w:tcBorders>
              <w:top w:val="nil"/>
              <w:left w:val="nil"/>
              <w:bottom w:val="nil"/>
            </w:tcBorders>
            <w:shd w:val="clear" w:color="auto" w:fill="FFFFFF" w:themeFill="background1"/>
          </w:tcPr>
          <w:p w14:paraId="0EAA143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.185</w:t>
            </w:r>
          </w:p>
        </w:tc>
        <w:tc>
          <w:tcPr>
            <w:tcW w:w="992" w:type="dxa"/>
            <w:tcBorders>
              <w:top w:val="nil"/>
              <w:bottom w:val="nil"/>
            </w:tcBorders>
            <w:shd w:val="clear" w:color="auto" w:fill="auto"/>
          </w:tcPr>
          <w:p w14:paraId="2DD639F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-.043</w:t>
            </w:r>
          </w:p>
        </w:tc>
        <w:tc>
          <w:tcPr>
            <w:tcW w:w="992" w:type="dxa"/>
            <w:tcBorders>
              <w:top w:val="nil"/>
              <w:bottom w:val="nil"/>
            </w:tcBorders>
            <w:shd w:val="clear" w:color="auto" w:fill="auto"/>
          </w:tcPr>
          <w:p w14:paraId="0E7A136B"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-.060</w:t>
            </w:r>
          </w:p>
        </w:tc>
        <w:tc>
          <w:tcPr>
            <w:tcW w:w="993" w:type="dxa"/>
            <w:tcBorders>
              <w:top w:val="nil"/>
              <w:bottom w:val="nil"/>
            </w:tcBorders>
            <w:shd w:val="clear" w:color="auto" w:fill="auto"/>
          </w:tcPr>
          <w:p w14:paraId="7C47B82C"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.122</w:t>
            </w:r>
          </w:p>
        </w:tc>
        <w:tc>
          <w:tcPr>
            <w:tcW w:w="883" w:type="dxa"/>
            <w:tcBorders>
              <w:top w:val="nil"/>
              <w:bottom w:val="nil"/>
            </w:tcBorders>
            <w:shd w:val="clear" w:color="auto" w:fill="auto"/>
          </w:tcPr>
          <w:p w14:paraId="66717B0D"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-.030</w:t>
            </w:r>
          </w:p>
        </w:tc>
        <w:tc>
          <w:tcPr>
            <w:tcW w:w="818" w:type="dxa"/>
            <w:tcBorders>
              <w:top w:val="nil"/>
              <w:bottom w:val="nil"/>
            </w:tcBorders>
            <w:shd w:val="clear" w:color="auto" w:fill="FFFFFF" w:themeFill="background1"/>
          </w:tcPr>
          <w:p w14:paraId="2A8A805C"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-.252</w:t>
            </w:r>
          </w:p>
        </w:tc>
        <w:tc>
          <w:tcPr>
            <w:tcW w:w="756" w:type="dxa"/>
            <w:tcBorders>
              <w:top w:val="nil"/>
              <w:bottom w:val="nil"/>
            </w:tcBorders>
            <w:shd w:val="clear" w:color="auto" w:fill="FFFFFF" w:themeFill="background1"/>
          </w:tcPr>
          <w:p w14:paraId="1E6B0CB6"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945" w:type="dxa"/>
            <w:tcBorders>
              <w:top w:val="nil"/>
              <w:bottom w:val="nil"/>
            </w:tcBorders>
            <w:shd w:val="clear" w:color="auto" w:fill="FFFFFF" w:themeFill="background1"/>
          </w:tcPr>
          <w:p w14:paraId="0BD359F1"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63094091" w14:textId="77777777" w:rsidTr="000F3386">
        <w:tc>
          <w:tcPr>
            <w:tcW w:w="1043" w:type="dxa"/>
            <w:tcBorders>
              <w:top w:val="nil"/>
              <w:bottom w:val="single" w:sz="4" w:space="0" w:color="auto"/>
            </w:tcBorders>
            <w:shd w:val="clear" w:color="auto" w:fill="auto"/>
          </w:tcPr>
          <w:p w14:paraId="754FF6E0"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PHQ</w:t>
            </w:r>
          </w:p>
        </w:tc>
        <w:tc>
          <w:tcPr>
            <w:tcW w:w="942" w:type="dxa"/>
            <w:tcBorders>
              <w:top w:val="nil"/>
              <w:left w:val="nil"/>
              <w:bottom w:val="single" w:sz="4" w:space="0" w:color="auto"/>
            </w:tcBorders>
            <w:shd w:val="clear" w:color="auto" w:fill="FFFFFF" w:themeFill="background1"/>
          </w:tcPr>
          <w:p w14:paraId="17BED355"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.240</w:t>
            </w:r>
          </w:p>
        </w:tc>
        <w:tc>
          <w:tcPr>
            <w:tcW w:w="992" w:type="dxa"/>
            <w:tcBorders>
              <w:top w:val="nil"/>
              <w:bottom w:val="single" w:sz="4" w:space="0" w:color="auto"/>
            </w:tcBorders>
            <w:shd w:val="clear" w:color="auto" w:fill="auto"/>
          </w:tcPr>
          <w:p w14:paraId="0EBE235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-.083</w:t>
            </w:r>
          </w:p>
        </w:tc>
        <w:tc>
          <w:tcPr>
            <w:tcW w:w="992" w:type="dxa"/>
            <w:tcBorders>
              <w:top w:val="nil"/>
              <w:bottom w:val="single" w:sz="4" w:space="0" w:color="auto"/>
            </w:tcBorders>
            <w:shd w:val="clear" w:color="auto" w:fill="auto"/>
          </w:tcPr>
          <w:p w14:paraId="2F5EBB0A"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-.063</w:t>
            </w:r>
          </w:p>
        </w:tc>
        <w:tc>
          <w:tcPr>
            <w:tcW w:w="993" w:type="dxa"/>
            <w:tcBorders>
              <w:top w:val="nil"/>
              <w:bottom w:val="single" w:sz="4" w:space="0" w:color="auto"/>
            </w:tcBorders>
            <w:shd w:val="clear" w:color="auto" w:fill="auto"/>
          </w:tcPr>
          <w:p w14:paraId="603A40D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-.050</w:t>
            </w:r>
          </w:p>
        </w:tc>
        <w:tc>
          <w:tcPr>
            <w:tcW w:w="883" w:type="dxa"/>
            <w:tcBorders>
              <w:top w:val="nil"/>
              <w:bottom w:val="single" w:sz="4" w:space="0" w:color="auto"/>
            </w:tcBorders>
            <w:shd w:val="clear" w:color="auto" w:fill="auto"/>
          </w:tcPr>
          <w:p w14:paraId="35D5E8D2"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-.015</w:t>
            </w:r>
          </w:p>
        </w:tc>
        <w:tc>
          <w:tcPr>
            <w:tcW w:w="818" w:type="dxa"/>
            <w:tcBorders>
              <w:top w:val="nil"/>
              <w:bottom w:val="single" w:sz="4" w:space="0" w:color="auto"/>
            </w:tcBorders>
            <w:shd w:val="clear" w:color="auto" w:fill="FFFFFF" w:themeFill="background1"/>
          </w:tcPr>
          <w:p w14:paraId="6A51980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-.297</w:t>
            </w:r>
          </w:p>
        </w:tc>
        <w:tc>
          <w:tcPr>
            <w:tcW w:w="756" w:type="dxa"/>
            <w:tcBorders>
              <w:top w:val="nil"/>
              <w:bottom w:val="single" w:sz="4" w:space="0" w:color="auto"/>
            </w:tcBorders>
            <w:shd w:val="clear" w:color="auto" w:fill="FFFFFF" w:themeFill="background1"/>
          </w:tcPr>
          <w:p w14:paraId="57423948"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.835*</w:t>
            </w:r>
          </w:p>
        </w:tc>
        <w:tc>
          <w:tcPr>
            <w:tcW w:w="945" w:type="dxa"/>
            <w:tcBorders>
              <w:top w:val="nil"/>
              <w:bottom w:val="single" w:sz="4" w:space="0" w:color="auto"/>
            </w:tcBorders>
            <w:shd w:val="clear" w:color="auto" w:fill="FFFFFF" w:themeFill="background1"/>
          </w:tcPr>
          <w:p w14:paraId="229C58D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r>
    </w:tbl>
    <w:p w14:paraId="74FEDC4E" w14:textId="5BA8B9C1" w:rsidR="009A4753" w:rsidRPr="00430494" w:rsidRDefault="009A4753" w:rsidP="00EA03DB">
      <w:pPr>
        <w:spacing w:line="480" w:lineRule="auto"/>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t xml:space="preserve">* Correlation is significant at the </w:t>
      </w:r>
      <w:r w:rsidRPr="00430494">
        <w:rPr>
          <w:rFonts w:ascii="Times New Roman" w:eastAsia="Times New Roman" w:hAnsi="Times New Roman" w:cs="Times New Roman"/>
          <w:i/>
          <w:sz w:val="24"/>
          <w:szCs w:val="24"/>
        </w:rPr>
        <w:t>p</w:t>
      </w:r>
      <w:r w:rsidRPr="00430494">
        <w:rPr>
          <w:rFonts w:ascii="Times New Roman" w:eastAsia="Times New Roman" w:hAnsi="Times New Roman" w:cs="Times New Roman"/>
          <w:sz w:val="24"/>
          <w:szCs w:val="24"/>
        </w:rPr>
        <w:t xml:space="preserve"> =.002 level (two-tailed) (</w:t>
      </w:r>
      <w:r w:rsidR="00154684" w:rsidRPr="00430494">
        <w:rPr>
          <w:rFonts w:ascii="Times New Roman" w:eastAsia="Times New Roman" w:hAnsi="Times New Roman" w:cs="Times New Roman"/>
          <w:sz w:val="24"/>
          <w:szCs w:val="24"/>
        </w:rPr>
        <w:t>Bonferroni</w:t>
      </w:r>
      <w:r w:rsidRPr="00430494">
        <w:rPr>
          <w:rFonts w:ascii="Times New Roman" w:eastAsia="Times New Roman" w:hAnsi="Times New Roman" w:cs="Times New Roman"/>
          <w:sz w:val="24"/>
          <w:szCs w:val="24"/>
        </w:rPr>
        <w:t xml:space="preserve"> corrected)</w:t>
      </w:r>
      <w:r w:rsidRPr="00430494">
        <w:rPr>
          <w:rFonts w:ascii="Times New Roman" w:eastAsia="Times New Roman" w:hAnsi="Times New Roman" w:cs="Times New Roman"/>
          <w:sz w:val="24"/>
          <w:szCs w:val="24"/>
        </w:rPr>
        <w:br/>
      </w:r>
    </w:p>
    <w:p w14:paraId="6BF4F352" w14:textId="77777777" w:rsidR="008C675F" w:rsidRPr="00430494" w:rsidRDefault="008C675F" w:rsidP="00EA03DB">
      <w:pPr>
        <w:spacing w:line="480" w:lineRule="auto"/>
        <w:rPr>
          <w:rFonts w:ascii="Times New Roman" w:eastAsia="Times New Roman" w:hAnsi="Times New Roman" w:cs="Times New Roman"/>
          <w:b/>
          <w:sz w:val="24"/>
          <w:szCs w:val="24"/>
        </w:rPr>
      </w:pPr>
    </w:p>
    <w:p w14:paraId="2F279377" w14:textId="77777777" w:rsidR="008C675F" w:rsidRPr="00430494" w:rsidRDefault="008C675F" w:rsidP="00EA03DB">
      <w:pPr>
        <w:spacing w:line="480" w:lineRule="auto"/>
        <w:rPr>
          <w:rFonts w:ascii="Times New Roman" w:eastAsia="Times New Roman" w:hAnsi="Times New Roman" w:cs="Times New Roman"/>
          <w:b/>
          <w:sz w:val="24"/>
          <w:szCs w:val="24"/>
        </w:rPr>
      </w:pPr>
    </w:p>
    <w:p w14:paraId="1C510DAE" w14:textId="77777777" w:rsidR="008C675F" w:rsidRPr="00430494" w:rsidRDefault="008C675F" w:rsidP="00EA03DB">
      <w:pPr>
        <w:spacing w:line="480" w:lineRule="auto"/>
        <w:rPr>
          <w:rFonts w:ascii="Times New Roman" w:eastAsia="Times New Roman" w:hAnsi="Times New Roman" w:cs="Times New Roman"/>
          <w:b/>
          <w:sz w:val="24"/>
          <w:szCs w:val="24"/>
        </w:rPr>
      </w:pPr>
    </w:p>
    <w:p w14:paraId="7A62C230" w14:textId="77777777" w:rsidR="00881508" w:rsidRPr="00430494" w:rsidRDefault="00881508" w:rsidP="00EA03DB">
      <w:pPr>
        <w:spacing w:line="480" w:lineRule="auto"/>
        <w:rPr>
          <w:rFonts w:ascii="Times New Roman" w:eastAsia="Times New Roman" w:hAnsi="Times New Roman" w:cs="Times New Roman"/>
          <w:b/>
          <w:sz w:val="24"/>
          <w:szCs w:val="24"/>
        </w:rPr>
      </w:pPr>
    </w:p>
    <w:p w14:paraId="39C0A473" w14:textId="77777777" w:rsidR="00881508" w:rsidRPr="00430494" w:rsidRDefault="00881508" w:rsidP="00EA03DB">
      <w:pPr>
        <w:spacing w:line="480" w:lineRule="auto"/>
        <w:rPr>
          <w:rFonts w:ascii="Times New Roman" w:eastAsia="Times New Roman" w:hAnsi="Times New Roman" w:cs="Times New Roman"/>
          <w:b/>
          <w:sz w:val="24"/>
          <w:szCs w:val="24"/>
        </w:rPr>
      </w:pPr>
    </w:p>
    <w:p w14:paraId="2E7190BE" w14:textId="77777777" w:rsidR="00881508" w:rsidRPr="00430494" w:rsidRDefault="00881508" w:rsidP="00EA03DB">
      <w:pPr>
        <w:spacing w:line="480" w:lineRule="auto"/>
        <w:rPr>
          <w:rFonts w:ascii="Times New Roman" w:eastAsia="Times New Roman" w:hAnsi="Times New Roman" w:cs="Times New Roman"/>
          <w:b/>
          <w:sz w:val="24"/>
          <w:szCs w:val="24"/>
        </w:rPr>
      </w:pPr>
    </w:p>
    <w:p w14:paraId="3425238D" w14:textId="77777777" w:rsidR="003B520B" w:rsidRPr="00430494" w:rsidRDefault="003B520B" w:rsidP="00EA03DB">
      <w:pPr>
        <w:spacing w:line="480" w:lineRule="auto"/>
        <w:rPr>
          <w:rFonts w:ascii="Times New Roman" w:eastAsia="Times New Roman" w:hAnsi="Times New Roman" w:cs="Times New Roman"/>
          <w:b/>
          <w:sz w:val="24"/>
          <w:szCs w:val="24"/>
        </w:rPr>
      </w:pPr>
    </w:p>
    <w:p w14:paraId="0D21DCCC" w14:textId="77777777" w:rsidR="000F3386" w:rsidRPr="00430494" w:rsidRDefault="009A4753" w:rsidP="00EA03DB">
      <w:pPr>
        <w:spacing w:line="480" w:lineRule="auto"/>
        <w:rPr>
          <w:rFonts w:ascii="Times New Roman" w:eastAsia="Times New Roman" w:hAnsi="Times New Roman" w:cs="Times New Roman"/>
          <w:b/>
          <w:sz w:val="24"/>
          <w:szCs w:val="24"/>
        </w:rPr>
      </w:pPr>
      <w:r w:rsidRPr="00430494">
        <w:rPr>
          <w:rFonts w:ascii="Times New Roman" w:eastAsia="Times New Roman" w:hAnsi="Times New Roman" w:cs="Times New Roman"/>
          <w:b/>
          <w:sz w:val="24"/>
          <w:szCs w:val="24"/>
        </w:rPr>
        <w:lastRenderedPageBreak/>
        <w:t>Table 4.4</w:t>
      </w:r>
    </w:p>
    <w:p w14:paraId="2579DBC7" w14:textId="212D81CE" w:rsidR="009A4753" w:rsidRPr="00430494" w:rsidRDefault="009A4753" w:rsidP="00EA03DB">
      <w:pPr>
        <w:spacing w:line="480" w:lineRule="auto"/>
        <w:rPr>
          <w:rFonts w:ascii="Times New Roman" w:eastAsia="Times New Roman" w:hAnsi="Times New Roman" w:cs="Times New Roman"/>
          <w:i/>
          <w:sz w:val="24"/>
          <w:szCs w:val="24"/>
        </w:rPr>
      </w:pPr>
      <w:r w:rsidRPr="00430494">
        <w:rPr>
          <w:rFonts w:ascii="Times New Roman" w:eastAsia="Times New Roman" w:hAnsi="Times New Roman" w:cs="Times New Roman"/>
          <w:i/>
          <w:sz w:val="24"/>
          <w:szCs w:val="24"/>
        </w:rPr>
        <w:t>Correlations between continuous measures for females in the potential ASC group</w:t>
      </w:r>
    </w:p>
    <w:tbl>
      <w:tblPr>
        <w:tblW w:w="8364" w:type="dxa"/>
        <w:tblLook w:val="04A0" w:firstRow="1" w:lastRow="0" w:firstColumn="1" w:lastColumn="0" w:noHBand="0" w:noVBand="1"/>
      </w:tblPr>
      <w:tblGrid>
        <w:gridCol w:w="1043"/>
        <w:gridCol w:w="942"/>
        <w:gridCol w:w="992"/>
        <w:gridCol w:w="851"/>
        <w:gridCol w:w="1134"/>
        <w:gridCol w:w="883"/>
        <w:gridCol w:w="818"/>
        <w:gridCol w:w="756"/>
        <w:gridCol w:w="945"/>
      </w:tblGrid>
      <w:tr w:rsidR="009A4753" w:rsidRPr="00430494" w14:paraId="35ACCB8E" w14:textId="77777777" w:rsidTr="003F61E9">
        <w:tc>
          <w:tcPr>
            <w:tcW w:w="1043" w:type="dxa"/>
            <w:tcBorders>
              <w:top w:val="single" w:sz="4" w:space="0" w:color="auto"/>
              <w:bottom w:val="single" w:sz="4" w:space="0" w:color="666666" w:themeColor="text1" w:themeTint="99"/>
            </w:tcBorders>
            <w:shd w:val="clear" w:color="auto" w:fill="auto"/>
          </w:tcPr>
          <w:p w14:paraId="4EF11837" w14:textId="64875A12" w:rsidR="009A4753" w:rsidRPr="00430494" w:rsidRDefault="003F61E9"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Variable</w:t>
            </w:r>
          </w:p>
        </w:tc>
        <w:tc>
          <w:tcPr>
            <w:tcW w:w="942" w:type="dxa"/>
            <w:tcBorders>
              <w:top w:val="single" w:sz="4" w:space="0" w:color="auto"/>
              <w:bottom w:val="single" w:sz="4" w:space="0" w:color="666666" w:themeColor="text1" w:themeTint="99"/>
            </w:tcBorders>
          </w:tcPr>
          <w:p w14:paraId="123AD54B"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AQ</w:t>
            </w:r>
          </w:p>
        </w:tc>
        <w:tc>
          <w:tcPr>
            <w:tcW w:w="992" w:type="dxa"/>
            <w:tcBorders>
              <w:top w:val="single" w:sz="4" w:space="0" w:color="auto"/>
              <w:bottom w:val="single" w:sz="4" w:space="0" w:color="666666" w:themeColor="text1" w:themeTint="99"/>
            </w:tcBorders>
            <w:shd w:val="clear" w:color="auto" w:fill="auto"/>
          </w:tcPr>
          <w:p w14:paraId="76155384"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EQ</w:t>
            </w:r>
          </w:p>
        </w:tc>
        <w:tc>
          <w:tcPr>
            <w:tcW w:w="851" w:type="dxa"/>
            <w:tcBorders>
              <w:top w:val="single" w:sz="4" w:space="0" w:color="auto"/>
              <w:bottom w:val="single" w:sz="4" w:space="0" w:color="666666" w:themeColor="text1" w:themeTint="99"/>
            </w:tcBorders>
            <w:shd w:val="clear" w:color="auto" w:fill="auto"/>
          </w:tcPr>
          <w:p w14:paraId="2B31F4C7"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FQ</w:t>
            </w:r>
          </w:p>
        </w:tc>
        <w:tc>
          <w:tcPr>
            <w:tcW w:w="1134" w:type="dxa"/>
            <w:tcBorders>
              <w:top w:val="single" w:sz="4" w:space="0" w:color="auto"/>
              <w:bottom w:val="single" w:sz="4" w:space="0" w:color="666666" w:themeColor="text1" w:themeTint="99"/>
            </w:tcBorders>
            <w:shd w:val="clear" w:color="auto" w:fill="auto"/>
          </w:tcPr>
          <w:p w14:paraId="368839A8"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SMS</w:t>
            </w:r>
          </w:p>
        </w:tc>
        <w:tc>
          <w:tcPr>
            <w:tcW w:w="883" w:type="dxa"/>
            <w:tcBorders>
              <w:top w:val="single" w:sz="4" w:space="0" w:color="auto"/>
              <w:bottom w:val="single" w:sz="4" w:space="0" w:color="666666" w:themeColor="text1" w:themeTint="99"/>
            </w:tcBorders>
            <w:shd w:val="clear" w:color="auto" w:fill="auto"/>
          </w:tcPr>
          <w:p w14:paraId="2318A0D3"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RMET</w:t>
            </w:r>
          </w:p>
        </w:tc>
        <w:tc>
          <w:tcPr>
            <w:tcW w:w="818" w:type="dxa"/>
            <w:tcBorders>
              <w:top w:val="single" w:sz="4" w:space="0" w:color="auto"/>
              <w:bottom w:val="single" w:sz="4" w:space="0" w:color="666666" w:themeColor="text1" w:themeTint="99"/>
            </w:tcBorders>
          </w:tcPr>
          <w:p w14:paraId="02DE7A60"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SFS</w:t>
            </w:r>
          </w:p>
        </w:tc>
        <w:tc>
          <w:tcPr>
            <w:tcW w:w="756" w:type="dxa"/>
            <w:tcBorders>
              <w:top w:val="single" w:sz="4" w:space="0" w:color="auto"/>
              <w:bottom w:val="single" w:sz="4" w:space="0" w:color="666666" w:themeColor="text1" w:themeTint="99"/>
            </w:tcBorders>
          </w:tcPr>
          <w:p w14:paraId="2C095F70"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GAD</w:t>
            </w:r>
          </w:p>
        </w:tc>
        <w:tc>
          <w:tcPr>
            <w:tcW w:w="945" w:type="dxa"/>
            <w:tcBorders>
              <w:top w:val="single" w:sz="4" w:space="0" w:color="auto"/>
              <w:bottom w:val="single" w:sz="4" w:space="0" w:color="666666" w:themeColor="text1" w:themeTint="99"/>
            </w:tcBorders>
          </w:tcPr>
          <w:p w14:paraId="7E9F05C1"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PHQ</w:t>
            </w:r>
          </w:p>
        </w:tc>
      </w:tr>
      <w:tr w:rsidR="009A4753" w:rsidRPr="00430494" w14:paraId="6340AFC6" w14:textId="77777777" w:rsidTr="003F61E9">
        <w:tc>
          <w:tcPr>
            <w:tcW w:w="1043" w:type="dxa"/>
            <w:tcBorders>
              <w:top w:val="single" w:sz="4" w:space="0" w:color="666666" w:themeColor="text1" w:themeTint="99"/>
              <w:bottom w:val="nil"/>
            </w:tcBorders>
            <w:shd w:val="clear" w:color="auto" w:fill="auto"/>
          </w:tcPr>
          <w:p w14:paraId="4109C59A"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AQ</w:t>
            </w:r>
          </w:p>
        </w:tc>
        <w:tc>
          <w:tcPr>
            <w:tcW w:w="942" w:type="dxa"/>
            <w:tcBorders>
              <w:left w:val="nil"/>
              <w:bottom w:val="nil"/>
            </w:tcBorders>
            <w:shd w:val="clear" w:color="auto" w:fill="FFFFFF" w:themeFill="background1"/>
          </w:tcPr>
          <w:p w14:paraId="2EEE7592"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992" w:type="dxa"/>
            <w:tcBorders>
              <w:bottom w:val="nil"/>
            </w:tcBorders>
            <w:shd w:val="clear" w:color="auto" w:fill="auto"/>
          </w:tcPr>
          <w:p w14:paraId="0D21269A" w14:textId="77777777" w:rsidR="009A4753" w:rsidRPr="00430494" w:rsidRDefault="009A4753" w:rsidP="00EA03DB">
            <w:pPr>
              <w:spacing w:line="480" w:lineRule="auto"/>
              <w:jc w:val="right"/>
              <w:rPr>
                <w:rFonts w:ascii="Times New Roman" w:hAnsi="Times New Roman" w:cs="Times New Roman"/>
                <w:sz w:val="24"/>
                <w:szCs w:val="24"/>
              </w:rPr>
            </w:pPr>
          </w:p>
        </w:tc>
        <w:tc>
          <w:tcPr>
            <w:tcW w:w="851" w:type="dxa"/>
            <w:tcBorders>
              <w:bottom w:val="nil"/>
            </w:tcBorders>
            <w:shd w:val="clear" w:color="auto" w:fill="auto"/>
          </w:tcPr>
          <w:p w14:paraId="4BD29D23" w14:textId="77777777" w:rsidR="009A4753" w:rsidRPr="00430494" w:rsidRDefault="009A4753" w:rsidP="00EA03DB">
            <w:pPr>
              <w:spacing w:line="480" w:lineRule="auto"/>
              <w:jc w:val="right"/>
              <w:rPr>
                <w:rFonts w:ascii="Times New Roman" w:hAnsi="Times New Roman" w:cs="Times New Roman"/>
                <w:sz w:val="24"/>
                <w:szCs w:val="24"/>
              </w:rPr>
            </w:pPr>
          </w:p>
        </w:tc>
        <w:tc>
          <w:tcPr>
            <w:tcW w:w="1134" w:type="dxa"/>
            <w:tcBorders>
              <w:bottom w:val="nil"/>
            </w:tcBorders>
            <w:shd w:val="clear" w:color="auto" w:fill="auto"/>
          </w:tcPr>
          <w:p w14:paraId="69E33495"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bottom w:val="nil"/>
            </w:tcBorders>
            <w:shd w:val="clear" w:color="auto" w:fill="auto"/>
          </w:tcPr>
          <w:p w14:paraId="4C653569"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bottom w:val="nil"/>
            </w:tcBorders>
            <w:shd w:val="clear" w:color="auto" w:fill="FFFFFF" w:themeFill="background1"/>
          </w:tcPr>
          <w:p w14:paraId="61BECB98"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bottom w:val="nil"/>
            </w:tcBorders>
            <w:shd w:val="clear" w:color="auto" w:fill="FFFFFF" w:themeFill="background1"/>
          </w:tcPr>
          <w:p w14:paraId="6F9566E0"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bottom w:val="nil"/>
            </w:tcBorders>
            <w:shd w:val="clear" w:color="auto" w:fill="FFFFFF" w:themeFill="background1"/>
          </w:tcPr>
          <w:p w14:paraId="5198855A"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232A05CD" w14:textId="77777777" w:rsidTr="003F61E9">
        <w:tc>
          <w:tcPr>
            <w:tcW w:w="1043" w:type="dxa"/>
            <w:tcBorders>
              <w:top w:val="nil"/>
              <w:bottom w:val="nil"/>
            </w:tcBorders>
            <w:shd w:val="clear" w:color="auto" w:fill="auto"/>
          </w:tcPr>
          <w:p w14:paraId="43A43637"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EQ</w:t>
            </w:r>
          </w:p>
        </w:tc>
        <w:tc>
          <w:tcPr>
            <w:tcW w:w="942" w:type="dxa"/>
            <w:tcBorders>
              <w:top w:val="nil"/>
              <w:left w:val="nil"/>
              <w:bottom w:val="nil"/>
            </w:tcBorders>
            <w:shd w:val="clear" w:color="auto" w:fill="FFFFFF" w:themeFill="background1"/>
          </w:tcPr>
          <w:p w14:paraId="0DC0BC6B"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-.492*</w:t>
            </w:r>
          </w:p>
        </w:tc>
        <w:tc>
          <w:tcPr>
            <w:tcW w:w="992" w:type="dxa"/>
            <w:tcBorders>
              <w:top w:val="nil"/>
              <w:bottom w:val="nil"/>
            </w:tcBorders>
            <w:shd w:val="clear" w:color="auto" w:fill="auto"/>
          </w:tcPr>
          <w:p w14:paraId="3608FF95"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51" w:type="dxa"/>
            <w:tcBorders>
              <w:top w:val="nil"/>
              <w:bottom w:val="nil"/>
            </w:tcBorders>
            <w:shd w:val="clear" w:color="auto" w:fill="auto"/>
          </w:tcPr>
          <w:p w14:paraId="1241BF23" w14:textId="77777777" w:rsidR="009A4753" w:rsidRPr="00430494" w:rsidRDefault="009A4753" w:rsidP="00EA03DB">
            <w:pPr>
              <w:spacing w:line="480" w:lineRule="auto"/>
              <w:jc w:val="right"/>
              <w:rPr>
                <w:rFonts w:ascii="Times New Roman" w:hAnsi="Times New Roman" w:cs="Times New Roman"/>
                <w:sz w:val="24"/>
                <w:szCs w:val="24"/>
              </w:rPr>
            </w:pPr>
          </w:p>
        </w:tc>
        <w:tc>
          <w:tcPr>
            <w:tcW w:w="1134" w:type="dxa"/>
            <w:tcBorders>
              <w:top w:val="nil"/>
              <w:bottom w:val="nil"/>
            </w:tcBorders>
            <w:shd w:val="clear" w:color="auto" w:fill="auto"/>
          </w:tcPr>
          <w:p w14:paraId="7F4E6A8B"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top w:val="nil"/>
              <w:bottom w:val="nil"/>
            </w:tcBorders>
            <w:shd w:val="clear" w:color="auto" w:fill="auto"/>
          </w:tcPr>
          <w:p w14:paraId="7E5A459C"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top w:val="nil"/>
              <w:bottom w:val="nil"/>
            </w:tcBorders>
            <w:shd w:val="clear" w:color="auto" w:fill="FFFFFF" w:themeFill="background1"/>
          </w:tcPr>
          <w:p w14:paraId="682D8042"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349E574B"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3987A0A1"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6D54D4DB" w14:textId="77777777" w:rsidTr="003F61E9">
        <w:tc>
          <w:tcPr>
            <w:tcW w:w="1043" w:type="dxa"/>
            <w:tcBorders>
              <w:top w:val="nil"/>
              <w:bottom w:val="nil"/>
            </w:tcBorders>
            <w:shd w:val="clear" w:color="auto" w:fill="auto"/>
          </w:tcPr>
          <w:p w14:paraId="1E2D3DA0"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FQ</w:t>
            </w:r>
          </w:p>
        </w:tc>
        <w:tc>
          <w:tcPr>
            <w:tcW w:w="942" w:type="dxa"/>
            <w:tcBorders>
              <w:top w:val="nil"/>
              <w:left w:val="nil"/>
              <w:bottom w:val="nil"/>
            </w:tcBorders>
            <w:shd w:val="clear" w:color="auto" w:fill="FFFFFF" w:themeFill="background1"/>
          </w:tcPr>
          <w:p w14:paraId="48A1E6C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-.260</w:t>
            </w:r>
          </w:p>
        </w:tc>
        <w:tc>
          <w:tcPr>
            <w:tcW w:w="992" w:type="dxa"/>
            <w:tcBorders>
              <w:top w:val="nil"/>
              <w:bottom w:val="nil"/>
            </w:tcBorders>
            <w:shd w:val="clear" w:color="auto" w:fill="auto"/>
          </w:tcPr>
          <w:p w14:paraId="061F87B0"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.457*</w:t>
            </w:r>
          </w:p>
        </w:tc>
        <w:tc>
          <w:tcPr>
            <w:tcW w:w="851" w:type="dxa"/>
            <w:tcBorders>
              <w:top w:val="nil"/>
              <w:bottom w:val="nil"/>
            </w:tcBorders>
            <w:shd w:val="clear" w:color="auto" w:fill="auto"/>
          </w:tcPr>
          <w:p w14:paraId="02A5162D"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1134" w:type="dxa"/>
            <w:tcBorders>
              <w:top w:val="nil"/>
              <w:bottom w:val="nil"/>
            </w:tcBorders>
            <w:shd w:val="clear" w:color="auto" w:fill="auto"/>
          </w:tcPr>
          <w:p w14:paraId="12506869"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top w:val="nil"/>
              <w:bottom w:val="nil"/>
            </w:tcBorders>
            <w:shd w:val="clear" w:color="auto" w:fill="auto"/>
          </w:tcPr>
          <w:p w14:paraId="31C23022"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top w:val="nil"/>
              <w:bottom w:val="nil"/>
            </w:tcBorders>
            <w:shd w:val="clear" w:color="auto" w:fill="FFFFFF" w:themeFill="background1"/>
          </w:tcPr>
          <w:p w14:paraId="01BD4460"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54F4B6F2"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4B1B31DD"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34CE0890" w14:textId="77777777" w:rsidTr="003F61E9">
        <w:tc>
          <w:tcPr>
            <w:tcW w:w="1043" w:type="dxa"/>
            <w:tcBorders>
              <w:top w:val="nil"/>
              <w:bottom w:val="nil"/>
            </w:tcBorders>
            <w:shd w:val="clear" w:color="auto" w:fill="auto"/>
          </w:tcPr>
          <w:p w14:paraId="6A76D323"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SMS</w:t>
            </w:r>
          </w:p>
        </w:tc>
        <w:tc>
          <w:tcPr>
            <w:tcW w:w="942" w:type="dxa"/>
            <w:tcBorders>
              <w:top w:val="nil"/>
              <w:left w:val="nil"/>
              <w:bottom w:val="nil"/>
            </w:tcBorders>
            <w:shd w:val="clear" w:color="auto" w:fill="FFFFFF" w:themeFill="background1"/>
          </w:tcPr>
          <w:p w14:paraId="6B8ED00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-.161</w:t>
            </w:r>
          </w:p>
        </w:tc>
        <w:tc>
          <w:tcPr>
            <w:tcW w:w="992" w:type="dxa"/>
            <w:tcBorders>
              <w:top w:val="nil"/>
              <w:bottom w:val="nil"/>
            </w:tcBorders>
            <w:shd w:val="clear" w:color="auto" w:fill="auto"/>
          </w:tcPr>
          <w:p w14:paraId="60CFDFC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-.036</w:t>
            </w:r>
          </w:p>
        </w:tc>
        <w:tc>
          <w:tcPr>
            <w:tcW w:w="851" w:type="dxa"/>
            <w:tcBorders>
              <w:top w:val="nil"/>
              <w:bottom w:val="nil"/>
            </w:tcBorders>
            <w:shd w:val="clear" w:color="auto" w:fill="auto"/>
          </w:tcPr>
          <w:p w14:paraId="21C9C97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.064</w:t>
            </w:r>
          </w:p>
        </w:tc>
        <w:tc>
          <w:tcPr>
            <w:tcW w:w="1134" w:type="dxa"/>
            <w:tcBorders>
              <w:top w:val="nil"/>
              <w:bottom w:val="nil"/>
            </w:tcBorders>
            <w:shd w:val="clear" w:color="auto" w:fill="auto"/>
          </w:tcPr>
          <w:p w14:paraId="554295B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83" w:type="dxa"/>
            <w:tcBorders>
              <w:top w:val="nil"/>
              <w:bottom w:val="nil"/>
            </w:tcBorders>
            <w:shd w:val="clear" w:color="auto" w:fill="auto"/>
          </w:tcPr>
          <w:p w14:paraId="7676BC96"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top w:val="nil"/>
              <w:bottom w:val="nil"/>
            </w:tcBorders>
            <w:shd w:val="clear" w:color="auto" w:fill="FFFFFF" w:themeFill="background1"/>
          </w:tcPr>
          <w:p w14:paraId="442DB34A"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2843EDD5"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5107D6F3"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703489AB" w14:textId="77777777" w:rsidTr="003F61E9">
        <w:tc>
          <w:tcPr>
            <w:tcW w:w="1043" w:type="dxa"/>
            <w:tcBorders>
              <w:top w:val="nil"/>
              <w:bottom w:val="nil"/>
            </w:tcBorders>
            <w:shd w:val="clear" w:color="auto" w:fill="auto"/>
          </w:tcPr>
          <w:p w14:paraId="5F2B3F72"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RMET</w:t>
            </w:r>
          </w:p>
        </w:tc>
        <w:tc>
          <w:tcPr>
            <w:tcW w:w="942" w:type="dxa"/>
            <w:tcBorders>
              <w:top w:val="nil"/>
              <w:left w:val="nil"/>
              <w:bottom w:val="nil"/>
            </w:tcBorders>
            <w:shd w:val="clear" w:color="auto" w:fill="FFFFFF" w:themeFill="background1"/>
          </w:tcPr>
          <w:p w14:paraId="192DEF0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-.221</w:t>
            </w:r>
          </w:p>
        </w:tc>
        <w:tc>
          <w:tcPr>
            <w:tcW w:w="992" w:type="dxa"/>
            <w:tcBorders>
              <w:top w:val="nil"/>
              <w:bottom w:val="nil"/>
            </w:tcBorders>
            <w:shd w:val="clear" w:color="auto" w:fill="auto"/>
          </w:tcPr>
          <w:p w14:paraId="1237A7A1"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.437*</w:t>
            </w:r>
          </w:p>
        </w:tc>
        <w:tc>
          <w:tcPr>
            <w:tcW w:w="851" w:type="dxa"/>
            <w:tcBorders>
              <w:top w:val="nil"/>
              <w:bottom w:val="nil"/>
            </w:tcBorders>
            <w:shd w:val="clear" w:color="auto" w:fill="auto"/>
          </w:tcPr>
          <w:p w14:paraId="7C2674EC"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.070</w:t>
            </w:r>
          </w:p>
        </w:tc>
        <w:tc>
          <w:tcPr>
            <w:tcW w:w="1134" w:type="dxa"/>
            <w:tcBorders>
              <w:top w:val="nil"/>
              <w:bottom w:val="nil"/>
            </w:tcBorders>
            <w:shd w:val="clear" w:color="auto" w:fill="auto"/>
          </w:tcPr>
          <w:p w14:paraId="6A606CBB"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.025</w:t>
            </w:r>
          </w:p>
        </w:tc>
        <w:tc>
          <w:tcPr>
            <w:tcW w:w="883" w:type="dxa"/>
            <w:tcBorders>
              <w:top w:val="nil"/>
              <w:bottom w:val="nil"/>
            </w:tcBorders>
            <w:shd w:val="clear" w:color="auto" w:fill="auto"/>
          </w:tcPr>
          <w:p w14:paraId="10382A76"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18" w:type="dxa"/>
            <w:tcBorders>
              <w:top w:val="nil"/>
              <w:bottom w:val="nil"/>
            </w:tcBorders>
            <w:shd w:val="clear" w:color="auto" w:fill="FFFFFF" w:themeFill="background1"/>
          </w:tcPr>
          <w:p w14:paraId="55C1B341"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03069BE9"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2F97DE36"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4DC8EBA5" w14:textId="77777777" w:rsidTr="003F61E9">
        <w:tc>
          <w:tcPr>
            <w:tcW w:w="1043" w:type="dxa"/>
            <w:tcBorders>
              <w:top w:val="nil"/>
              <w:bottom w:val="nil"/>
            </w:tcBorders>
            <w:shd w:val="clear" w:color="auto" w:fill="auto"/>
          </w:tcPr>
          <w:p w14:paraId="2A9263FA"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SFS</w:t>
            </w:r>
          </w:p>
        </w:tc>
        <w:tc>
          <w:tcPr>
            <w:tcW w:w="942" w:type="dxa"/>
            <w:tcBorders>
              <w:top w:val="nil"/>
              <w:left w:val="nil"/>
              <w:bottom w:val="nil"/>
            </w:tcBorders>
            <w:shd w:val="clear" w:color="auto" w:fill="FFFFFF" w:themeFill="background1"/>
          </w:tcPr>
          <w:p w14:paraId="4D12353A"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-.349*</w:t>
            </w:r>
          </w:p>
        </w:tc>
        <w:tc>
          <w:tcPr>
            <w:tcW w:w="992" w:type="dxa"/>
            <w:tcBorders>
              <w:top w:val="nil"/>
              <w:bottom w:val="nil"/>
            </w:tcBorders>
            <w:shd w:val="clear" w:color="auto" w:fill="auto"/>
          </w:tcPr>
          <w:p w14:paraId="4E90CFE1"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.172</w:t>
            </w:r>
          </w:p>
        </w:tc>
        <w:tc>
          <w:tcPr>
            <w:tcW w:w="851" w:type="dxa"/>
            <w:tcBorders>
              <w:top w:val="nil"/>
              <w:bottom w:val="nil"/>
            </w:tcBorders>
            <w:shd w:val="clear" w:color="auto" w:fill="auto"/>
          </w:tcPr>
          <w:p w14:paraId="2483D47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.134</w:t>
            </w:r>
          </w:p>
        </w:tc>
        <w:tc>
          <w:tcPr>
            <w:tcW w:w="1134" w:type="dxa"/>
            <w:tcBorders>
              <w:top w:val="nil"/>
              <w:bottom w:val="nil"/>
            </w:tcBorders>
            <w:shd w:val="clear" w:color="auto" w:fill="auto"/>
          </w:tcPr>
          <w:p w14:paraId="707A9805"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.248</w:t>
            </w:r>
          </w:p>
        </w:tc>
        <w:tc>
          <w:tcPr>
            <w:tcW w:w="883" w:type="dxa"/>
            <w:tcBorders>
              <w:top w:val="nil"/>
              <w:bottom w:val="nil"/>
            </w:tcBorders>
            <w:shd w:val="clear" w:color="auto" w:fill="auto"/>
          </w:tcPr>
          <w:p w14:paraId="2A26D9E6"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.144</w:t>
            </w:r>
          </w:p>
        </w:tc>
        <w:tc>
          <w:tcPr>
            <w:tcW w:w="818" w:type="dxa"/>
            <w:tcBorders>
              <w:top w:val="nil"/>
              <w:bottom w:val="nil"/>
            </w:tcBorders>
            <w:shd w:val="clear" w:color="auto" w:fill="FFFFFF" w:themeFill="background1"/>
          </w:tcPr>
          <w:p w14:paraId="2F821D8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756" w:type="dxa"/>
            <w:tcBorders>
              <w:top w:val="nil"/>
              <w:bottom w:val="nil"/>
            </w:tcBorders>
            <w:shd w:val="clear" w:color="auto" w:fill="FFFFFF" w:themeFill="background1"/>
          </w:tcPr>
          <w:p w14:paraId="2DB491A0"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03437415"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31C615EA" w14:textId="77777777" w:rsidTr="003F61E9">
        <w:tc>
          <w:tcPr>
            <w:tcW w:w="1043" w:type="dxa"/>
            <w:tcBorders>
              <w:top w:val="nil"/>
              <w:bottom w:val="nil"/>
            </w:tcBorders>
            <w:shd w:val="clear" w:color="auto" w:fill="auto"/>
          </w:tcPr>
          <w:p w14:paraId="3005049E"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GAD</w:t>
            </w:r>
          </w:p>
        </w:tc>
        <w:tc>
          <w:tcPr>
            <w:tcW w:w="942" w:type="dxa"/>
            <w:tcBorders>
              <w:top w:val="nil"/>
              <w:left w:val="nil"/>
              <w:bottom w:val="nil"/>
            </w:tcBorders>
            <w:shd w:val="clear" w:color="auto" w:fill="FFFFFF" w:themeFill="background1"/>
          </w:tcPr>
          <w:p w14:paraId="4B8EEC8D"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.003</w:t>
            </w:r>
          </w:p>
        </w:tc>
        <w:tc>
          <w:tcPr>
            <w:tcW w:w="992" w:type="dxa"/>
            <w:tcBorders>
              <w:top w:val="nil"/>
              <w:bottom w:val="nil"/>
            </w:tcBorders>
            <w:shd w:val="clear" w:color="auto" w:fill="auto"/>
          </w:tcPr>
          <w:p w14:paraId="4515BE2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.129</w:t>
            </w:r>
          </w:p>
        </w:tc>
        <w:tc>
          <w:tcPr>
            <w:tcW w:w="851" w:type="dxa"/>
            <w:tcBorders>
              <w:top w:val="nil"/>
              <w:bottom w:val="nil"/>
            </w:tcBorders>
            <w:shd w:val="clear" w:color="auto" w:fill="auto"/>
          </w:tcPr>
          <w:p w14:paraId="6E2DC632"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.047</w:t>
            </w:r>
          </w:p>
        </w:tc>
        <w:tc>
          <w:tcPr>
            <w:tcW w:w="1134" w:type="dxa"/>
            <w:tcBorders>
              <w:top w:val="nil"/>
              <w:bottom w:val="nil"/>
            </w:tcBorders>
            <w:shd w:val="clear" w:color="auto" w:fill="auto"/>
          </w:tcPr>
          <w:p w14:paraId="6D19640C"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.182</w:t>
            </w:r>
          </w:p>
        </w:tc>
        <w:tc>
          <w:tcPr>
            <w:tcW w:w="883" w:type="dxa"/>
            <w:tcBorders>
              <w:top w:val="nil"/>
              <w:bottom w:val="nil"/>
            </w:tcBorders>
            <w:shd w:val="clear" w:color="auto" w:fill="auto"/>
          </w:tcPr>
          <w:p w14:paraId="0220122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.131</w:t>
            </w:r>
          </w:p>
        </w:tc>
        <w:tc>
          <w:tcPr>
            <w:tcW w:w="818" w:type="dxa"/>
            <w:tcBorders>
              <w:top w:val="nil"/>
              <w:bottom w:val="nil"/>
            </w:tcBorders>
            <w:shd w:val="clear" w:color="auto" w:fill="FFFFFF" w:themeFill="background1"/>
          </w:tcPr>
          <w:p w14:paraId="23661EE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-.014</w:t>
            </w:r>
          </w:p>
        </w:tc>
        <w:tc>
          <w:tcPr>
            <w:tcW w:w="756" w:type="dxa"/>
            <w:tcBorders>
              <w:top w:val="nil"/>
              <w:bottom w:val="nil"/>
            </w:tcBorders>
            <w:shd w:val="clear" w:color="auto" w:fill="FFFFFF" w:themeFill="background1"/>
          </w:tcPr>
          <w:p w14:paraId="1FBBE2C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945" w:type="dxa"/>
            <w:tcBorders>
              <w:top w:val="nil"/>
              <w:bottom w:val="nil"/>
            </w:tcBorders>
            <w:shd w:val="clear" w:color="auto" w:fill="FFFFFF" w:themeFill="background1"/>
          </w:tcPr>
          <w:p w14:paraId="05F8B861" w14:textId="77777777" w:rsidR="009A4753" w:rsidRPr="00430494" w:rsidRDefault="009A4753" w:rsidP="00EA03DB">
            <w:pPr>
              <w:spacing w:line="480" w:lineRule="auto"/>
              <w:jc w:val="right"/>
              <w:rPr>
                <w:rFonts w:ascii="Times New Roman" w:hAnsi="Times New Roman" w:cs="Times New Roman"/>
                <w:sz w:val="24"/>
                <w:szCs w:val="24"/>
              </w:rPr>
            </w:pPr>
          </w:p>
        </w:tc>
      </w:tr>
      <w:tr w:rsidR="009A4753" w:rsidRPr="00430494" w14:paraId="2FBC7979" w14:textId="77777777" w:rsidTr="003F61E9">
        <w:tc>
          <w:tcPr>
            <w:tcW w:w="1043" w:type="dxa"/>
            <w:tcBorders>
              <w:top w:val="nil"/>
              <w:bottom w:val="single" w:sz="4" w:space="0" w:color="auto"/>
            </w:tcBorders>
            <w:shd w:val="clear" w:color="auto" w:fill="auto"/>
          </w:tcPr>
          <w:p w14:paraId="17438016"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PHQ</w:t>
            </w:r>
          </w:p>
        </w:tc>
        <w:tc>
          <w:tcPr>
            <w:tcW w:w="942" w:type="dxa"/>
            <w:tcBorders>
              <w:top w:val="nil"/>
              <w:left w:val="nil"/>
              <w:bottom w:val="single" w:sz="4" w:space="0" w:color="auto"/>
            </w:tcBorders>
            <w:shd w:val="clear" w:color="auto" w:fill="FFFFFF" w:themeFill="background1"/>
          </w:tcPr>
          <w:p w14:paraId="139589D0"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.117</w:t>
            </w:r>
          </w:p>
        </w:tc>
        <w:tc>
          <w:tcPr>
            <w:tcW w:w="992" w:type="dxa"/>
            <w:tcBorders>
              <w:top w:val="nil"/>
              <w:bottom w:val="single" w:sz="4" w:space="0" w:color="auto"/>
            </w:tcBorders>
            <w:shd w:val="clear" w:color="auto" w:fill="auto"/>
          </w:tcPr>
          <w:p w14:paraId="6AD49E6B"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-.025</w:t>
            </w:r>
          </w:p>
        </w:tc>
        <w:tc>
          <w:tcPr>
            <w:tcW w:w="851" w:type="dxa"/>
            <w:tcBorders>
              <w:top w:val="nil"/>
              <w:bottom w:val="single" w:sz="4" w:space="0" w:color="auto"/>
            </w:tcBorders>
            <w:shd w:val="clear" w:color="auto" w:fill="auto"/>
          </w:tcPr>
          <w:p w14:paraId="79CE4F00"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.100</w:t>
            </w:r>
          </w:p>
        </w:tc>
        <w:tc>
          <w:tcPr>
            <w:tcW w:w="1134" w:type="dxa"/>
            <w:tcBorders>
              <w:top w:val="nil"/>
              <w:bottom w:val="single" w:sz="4" w:space="0" w:color="auto"/>
            </w:tcBorders>
            <w:shd w:val="clear" w:color="auto" w:fill="auto"/>
          </w:tcPr>
          <w:p w14:paraId="7AB9B4FF"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.089</w:t>
            </w:r>
          </w:p>
        </w:tc>
        <w:tc>
          <w:tcPr>
            <w:tcW w:w="883" w:type="dxa"/>
            <w:tcBorders>
              <w:top w:val="nil"/>
              <w:bottom w:val="single" w:sz="4" w:space="0" w:color="auto"/>
            </w:tcBorders>
            <w:shd w:val="clear" w:color="auto" w:fill="auto"/>
          </w:tcPr>
          <w:p w14:paraId="4161A08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-.001</w:t>
            </w:r>
          </w:p>
        </w:tc>
        <w:tc>
          <w:tcPr>
            <w:tcW w:w="818" w:type="dxa"/>
            <w:tcBorders>
              <w:top w:val="nil"/>
              <w:bottom w:val="single" w:sz="4" w:space="0" w:color="auto"/>
            </w:tcBorders>
            <w:shd w:val="clear" w:color="auto" w:fill="FFFFFF" w:themeFill="background1"/>
          </w:tcPr>
          <w:p w14:paraId="59587206"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-.185</w:t>
            </w:r>
          </w:p>
        </w:tc>
        <w:tc>
          <w:tcPr>
            <w:tcW w:w="756" w:type="dxa"/>
            <w:tcBorders>
              <w:top w:val="nil"/>
              <w:bottom w:val="single" w:sz="4" w:space="0" w:color="auto"/>
            </w:tcBorders>
            <w:shd w:val="clear" w:color="auto" w:fill="FFFFFF" w:themeFill="background1"/>
          </w:tcPr>
          <w:p w14:paraId="311B2A3F"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.743*</w:t>
            </w:r>
          </w:p>
        </w:tc>
        <w:tc>
          <w:tcPr>
            <w:tcW w:w="945" w:type="dxa"/>
            <w:tcBorders>
              <w:top w:val="nil"/>
              <w:bottom w:val="single" w:sz="4" w:space="0" w:color="auto"/>
            </w:tcBorders>
            <w:shd w:val="clear" w:color="auto" w:fill="FFFFFF" w:themeFill="background1"/>
          </w:tcPr>
          <w:p w14:paraId="7A30731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r>
    </w:tbl>
    <w:p w14:paraId="6C8CE64E" w14:textId="0904F675" w:rsidR="009A4753" w:rsidRPr="00430494" w:rsidRDefault="009A4753" w:rsidP="00EA03DB">
      <w:pPr>
        <w:spacing w:line="480" w:lineRule="auto"/>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t xml:space="preserve">* Correlation is significant at the </w:t>
      </w:r>
      <w:r w:rsidRPr="00430494">
        <w:rPr>
          <w:rFonts w:ascii="Times New Roman" w:eastAsia="Times New Roman" w:hAnsi="Times New Roman" w:cs="Times New Roman"/>
          <w:i/>
          <w:sz w:val="24"/>
          <w:szCs w:val="24"/>
        </w:rPr>
        <w:t>p</w:t>
      </w:r>
      <w:r w:rsidRPr="00430494">
        <w:rPr>
          <w:rFonts w:ascii="Times New Roman" w:eastAsia="Times New Roman" w:hAnsi="Times New Roman" w:cs="Times New Roman"/>
          <w:sz w:val="24"/>
          <w:szCs w:val="24"/>
        </w:rPr>
        <w:t xml:space="preserve"> =.002 level (two-tailed) (</w:t>
      </w:r>
      <w:r w:rsidR="00154684" w:rsidRPr="00430494">
        <w:rPr>
          <w:rFonts w:ascii="Times New Roman" w:eastAsia="Times New Roman" w:hAnsi="Times New Roman" w:cs="Times New Roman"/>
          <w:sz w:val="24"/>
          <w:szCs w:val="24"/>
        </w:rPr>
        <w:t>Bonferroni</w:t>
      </w:r>
      <w:r w:rsidRPr="00430494">
        <w:rPr>
          <w:rFonts w:ascii="Times New Roman" w:eastAsia="Times New Roman" w:hAnsi="Times New Roman" w:cs="Times New Roman"/>
          <w:sz w:val="24"/>
          <w:szCs w:val="24"/>
        </w:rPr>
        <w:t xml:space="preserve"> corrected)</w:t>
      </w:r>
      <w:r w:rsidRPr="00430494">
        <w:rPr>
          <w:rFonts w:ascii="Times New Roman" w:eastAsia="Times New Roman" w:hAnsi="Times New Roman" w:cs="Times New Roman"/>
          <w:sz w:val="24"/>
          <w:szCs w:val="24"/>
        </w:rPr>
        <w:br/>
      </w:r>
    </w:p>
    <w:p w14:paraId="0E9378A0" w14:textId="04E1F89F" w:rsidR="005D4AD3" w:rsidRPr="00430494" w:rsidRDefault="00462A73" w:rsidP="00EA03DB">
      <w:pPr>
        <w:spacing w:line="480" w:lineRule="auto"/>
        <w:ind w:firstLine="720"/>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t xml:space="preserve">As can be seen from Table 4.4, for females in the potential ASC group, </w:t>
      </w:r>
      <w:r w:rsidR="00497E19" w:rsidRPr="00430494">
        <w:rPr>
          <w:rFonts w:ascii="Times New Roman" w:eastAsia="Times New Roman" w:hAnsi="Times New Roman" w:cs="Times New Roman"/>
          <w:sz w:val="24"/>
          <w:szCs w:val="24"/>
        </w:rPr>
        <w:t xml:space="preserve">and with </w:t>
      </w:r>
      <w:r w:rsidR="003B520B" w:rsidRPr="00430494">
        <w:rPr>
          <w:rFonts w:ascii="Times New Roman" w:eastAsia="Times New Roman" w:hAnsi="Times New Roman" w:cs="Times New Roman"/>
          <w:sz w:val="24"/>
          <w:szCs w:val="24"/>
        </w:rPr>
        <w:t>Bonferroni corrections applied</w:t>
      </w:r>
      <w:r w:rsidR="00497E19" w:rsidRPr="00430494">
        <w:rPr>
          <w:rFonts w:ascii="Times New Roman" w:eastAsia="Times New Roman" w:hAnsi="Times New Roman" w:cs="Times New Roman"/>
          <w:sz w:val="24"/>
          <w:szCs w:val="24"/>
        </w:rPr>
        <w:t xml:space="preserve">, </w:t>
      </w:r>
      <w:r w:rsidRPr="00430494">
        <w:rPr>
          <w:rFonts w:ascii="Times New Roman" w:eastAsia="Times New Roman" w:hAnsi="Times New Roman" w:cs="Times New Roman"/>
          <w:sz w:val="24"/>
          <w:szCs w:val="24"/>
        </w:rPr>
        <w:t>both EQ and SFS scores were significantly, negatively correlated with the AQ, whilst both FQ and RMET scores were significantly, positively correlated with the EQ. The GAD and PHQ were significantly, positively correlated with each other but not with any of the measures of soci</w:t>
      </w:r>
      <w:r w:rsidR="005D4AD3" w:rsidRPr="00430494">
        <w:rPr>
          <w:rFonts w:ascii="Times New Roman" w:eastAsia="Times New Roman" w:hAnsi="Times New Roman" w:cs="Times New Roman"/>
          <w:sz w:val="24"/>
          <w:szCs w:val="24"/>
        </w:rPr>
        <w:t xml:space="preserve">al functioning. Examining the two EQ subscales for correlations </w:t>
      </w:r>
      <w:r w:rsidR="003D4608" w:rsidRPr="00430494">
        <w:rPr>
          <w:rFonts w:ascii="Times New Roman" w:eastAsia="Times New Roman" w:hAnsi="Times New Roman" w:cs="Times New Roman"/>
          <w:sz w:val="24"/>
          <w:szCs w:val="24"/>
        </w:rPr>
        <w:t>separately</w:t>
      </w:r>
      <w:r w:rsidR="005D4AD3" w:rsidRPr="00430494">
        <w:rPr>
          <w:rFonts w:ascii="Times New Roman" w:eastAsia="Times New Roman" w:hAnsi="Times New Roman" w:cs="Times New Roman"/>
          <w:sz w:val="24"/>
          <w:szCs w:val="24"/>
        </w:rPr>
        <w:t xml:space="preserve">, cognitive empathy significantly correlated positively with </w:t>
      </w:r>
      <w:r w:rsidR="00351660" w:rsidRPr="00430494">
        <w:rPr>
          <w:rFonts w:ascii="Times New Roman" w:eastAsia="Times New Roman" w:hAnsi="Times New Roman" w:cs="Times New Roman"/>
          <w:sz w:val="24"/>
          <w:szCs w:val="24"/>
        </w:rPr>
        <w:t xml:space="preserve">RMET </w:t>
      </w:r>
      <w:r w:rsidR="005D4AD3" w:rsidRPr="00430494">
        <w:rPr>
          <w:rFonts w:ascii="Times New Roman" w:eastAsia="Times New Roman" w:hAnsi="Times New Roman" w:cs="Times New Roman"/>
          <w:sz w:val="24"/>
          <w:szCs w:val="24"/>
        </w:rPr>
        <w:t>scores (</w:t>
      </w:r>
      <w:r w:rsidR="005D4AD3" w:rsidRPr="00430494">
        <w:rPr>
          <w:rFonts w:ascii="Times New Roman" w:eastAsia="Times New Roman" w:hAnsi="Times New Roman" w:cs="Times New Roman"/>
          <w:i/>
          <w:sz w:val="24"/>
          <w:szCs w:val="24"/>
        </w:rPr>
        <w:t>r</w:t>
      </w:r>
      <w:r w:rsidR="005D4AD3" w:rsidRPr="00430494">
        <w:rPr>
          <w:rFonts w:ascii="Times New Roman" w:eastAsia="Times New Roman" w:hAnsi="Times New Roman" w:cs="Times New Roman"/>
          <w:sz w:val="24"/>
          <w:szCs w:val="24"/>
        </w:rPr>
        <w:t xml:space="preserve"> = </w:t>
      </w:r>
      <w:r w:rsidR="00351660" w:rsidRPr="00430494">
        <w:rPr>
          <w:rFonts w:ascii="Times New Roman" w:eastAsia="Times New Roman" w:hAnsi="Times New Roman" w:cs="Times New Roman"/>
          <w:sz w:val="24"/>
          <w:szCs w:val="24"/>
        </w:rPr>
        <w:t>.541</w:t>
      </w:r>
      <w:r w:rsidR="005D4AD3" w:rsidRPr="00430494">
        <w:rPr>
          <w:rFonts w:ascii="Times New Roman" w:eastAsia="Times New Roman" w:hAnsi="Times New Roman" w:cs="Times New Roman"/>
          <w:sz w:val="24"/>
          <w:szCs w:val="24"/>
        </w:rPr>
        <w:t xml:space="preserve">, n = </w:t>
      </w:r>
      <w:r w:rsidR="00351660" w:rsidRPr="00430494">
        <w:rPr>
          <w:rFonts w:ascii="Times New Roman" w:eastAsia="Times New Roman" w:hAnsi="Times New Roman" w:cs="Times New Roman"/>
          <w:sz w:val="24"/>
          <w:szCs w:val="24"/>
        </w:rPr>
        <w:t>30</w:t>
      </w:r>
      <w:r w:rsidR="005D4AD3" w:rsidRPr="00430494">
        <w:rPr>
          <w:rFonts w:ascii="Times New Roman" w:eastAsia="Times New Roman" w:hAnsi="Times New Roman" w:cs="Times New Roman"/>
          <w:sz w:val="24"/>
          <w:szCs w:val="24"/>
        </w:rPr>
        <w:t xml:space="preserve">, </w:t>
      </w:r>
      <w:r w:rsidR="00351660" w:rsidRPr="00430494">
        <w:rPr>
          <w:rFonts w:ascii="Times New Roman" w:eastAsia="Times New Roman" w:hAnsi="Times New Roman" w:cs="Times New Roman"/>
          <w:i/>
          <w:sz w:val="24"/>
          <w:szCs w:val="24"/>
        </w:rPr>
        <w:t>p</w:t>
      </w:r>
      <w:r w:rsidR="00351660" w:rsidRPr="00430494">
        <w:rPr>
          <w:rFonts w:ascii="Times New Roman" w:eastAsia="Times New Roman" w:hAnsi="Times New Roman" w:cs="Times New Roman"/>
          <w:sz w:val="24"/>
          <w:szCs w:val="24"/>
        </w:rPr>
        <w:t xml:space="preserve"> = .002) and emotional reactivity significantly correlated negatively with AQ (</w:t>
      </w:r>
      <w:r w:rsidR="00351660" w:rsidRPr="00430494">
        <w:rPr>
          <w:rFonts w:ascii="Times New Roman" w:eastAsia="Times New Roman" w:hAnsi="Times New Roman" w:cs="Times New Roman"/>
          <w:i/>
          <w:sz w:val="24"/>
          <w:szCs w:val="24"/>
        </w:rPr>
        <w:t xml:space="preserve">r </w:t>
      </w:r>
      <w:r w:rsidR="00351660" w:rsidRPr="00430494">
        <w:rPr>
          <w:rFonts w:ascii="Times New Roman" w:eastAsia="Times New Roman" w:hAnsi="Times New Roman" w:cs="Times New Roman"/>
          <w:sz w:val="24"/>
          <w:szCs w:val="24"/>
        </w:rPr>
        <w:t xml:space="preserve">= -.587, n = 29, </w:t>
      </w:r>
      <w:r w:rsidR="00351660" w:rsidRPr="00430494">
        <w:rPr>
          <w:rFonts w:ascii="Times New Roman" w:eastAsia="Times New Roman" w:hAnsi="Times New Roman" w:cs="Times New Roman"/>
          <w:i/>
          <w:sz w:val="24"/>
          <w:szCs w:val="24"/>
        </w:rPr>
        <w:t>p</w:t>
      </w:r>
      <w:r w:rsidR="00351660" w:rsidRPr="00430494">
        <w:rPr>
          <w:rFonts w:ascii="Times New Roman" w:eastAsia="Times New Roman" w:hAnsi="Times New Roman" w:cs="Times New Roman"/>
          <w:sz w:val="24"/>
          <w:szCs w:val="24"/>
        </w:rPr>
        <w:t xml:space="preserve"> = .001) and positively with FQ (</w:t>
      </w:r>
      <w:r w:rsidR="00351660" w:rsidRPr="00430494">
        <w:rPr>
          <w:rFonts w:ascii="Times New Roman" w:eastAsia="Times New Roman" w:hAnsi="Times New Roman" w:cs="Times New Roman"/>
          <w:i/>
          <w:sz w:val="24"/>
          <w:szCs w:val="24"/>
        </w:rPr>
        <w:t xml:space="preserve">r </w:t>
      </w:r>
      <w:r w:rsidR="00351660" w:rsidRPr="00430494">
        <w:rPr>
          <w:rFonts w:ascii="Times New Roman" w:eastAsia="Times New Roman" w:hAnsi="Times New Roman" w:cs="Times New Roman"/>
          <w:sz w:val="24"/>
          <w:szCs w:val="24"/>
        </w:rPr>
        <w:t xml:space="preserve">= .661, n = 29, </w:t>
      </w:r>
      <w:r w:rsidR="00351660" w:rsidRPr="00430494">
        <w:rPr>
          <w:rFonts w:ascii="Times New Roman" w:eastAsia="Times New Roman" w:hAnsi="Times New Roman" w:cs="Times New Roman"/>
          <w:i/>
          <w:sz w:val="24"/>
          <w:szCs w:val="24"/>
        </w:rPr>
        <w:t>p</w:t>
      </w:r>
      <w:r w:rsidR="00351660" w:rsidRPr="00430494">
        <w:rPr>
          <w:rFonts w:ascii="Times New Roman" w:eastAsia="Times New Roman" w:hAnsi="Times New Roman" w:cs="Times New Roman"/>
          <w:sz w:val="24"/>
          <w:szCs w:val="24"/>
        </w:rPr>
        <w:t xml:space="preserve"> &lt; .001). All other correlations with other variables (SMS, </w:t>
      </w:r>
      <w:r w:rsidR="00351660" w:rsidRPr="00430494">
        <w:rPr>
          <w:rFonts w:ascii="Times New Roman" w:eastAsia="Times New Roman" w:hAnsi="Times New Roman" w:cs="Times New Roman"/>
          <w:sz w:val="24"/>
          <w:szCs w:val="24"/>
        </w:rPr>
        <w:lastRenderedPageBreak/>
        <w:t xml:space="preserve">SFS, PHQ-7, GAD-5) were </w:t>
      </w:r>
      <w:r w:rsidR="005A1D34" w:rsidRPr="00430494">
        <w:rPr>
          <w:rFonts w:ascii="Times New Roman" w:eastAsia="Times New Roman" w:hAnsi="Times New Roman" w:cs="Times New Roman"/>
          <w:sz w:val="24"/>
          <w:szCs w:val="24"/>
        </w:rPr>
        <w:t>non-</w:t>
      </w:r>
      <w:r w:rsidR="00351660" w:rsidRPr="00430494">
        <w:rPr>
          <w:rFonts w:ascii="Times New Roman" w:eastAsia="Times New Roman" w:hAnsi="Times New Roman" w:cs="Times New Roman"/>
          <w:sz w:val="24"/>
          <w:szCs w:val="24"/>
        </w:rPr>
        <w:t xml:space="preserve">significant </w:t>
      </w:r>
      <w:r w:rsidR="00973496" w:rsidRPr="00430494">
        <w:rPr>
          <w:rFonts w:ascii="Times New Roman" w:eastAsia="Times New Roman" w:hAnsi="Times New Roman" w:cs="Times New Roman"/>
          <w:sz w:val="24"/>
          <w:szCs w:val="24"/>
        </w:rPr>
        <w:t>once Bonferroni corrections (</w:t>
      </w:r>
      <w:r w:rsidR="00973496" w:rsidRPr="00430494">
        <w:rPr>
          <w:rFonts w:ascii="Times New Roman" w:eastAsia="Times New Roman" w:hAnsi="Times New Roman" w:cs="Times New Roman"/>
          <w:i/>
          <w:sz w:val="24"/>
          <w:szCs w:val="24"/>
        </w:rPr>
        <w:t>p</w:t>
      </w:r>
      <w:r w:rsidR="00973496" w:rsidRPr="00430494">
        <w:rPr>
          <w:rFonts w:ascii="Times New Roman" w:eastAsia="Times New Roman" w:hAnsi="Times New Roman" w:cs="Times New Roman"/>
          <w:sz w:val="24"/>
          <w:szCs w:val="24"/>
        </w:rPr>
        <w:t xml:space="preserve"> = .004) were applied (all </w:t>
      </w:r>
      <w:r w:rsidR="00973496" w:rsidRPr="00430494">
        <w:rPr>
          <w:rFonts w:ascii="Times New Roman" w:eastAsia="Times New Roman" w:hAnsi="Times New Roman" w:cs="Times New Roman"/>
          <w:i/>
          <w:sz w:val="24"/>
          <w:szCs w:val="24"/>
        </w:rPr>
        <w:t>p</w:t>
      </w:r>
      <w:r w:rsidR="00973496" w:rsidRPr="00430494">
        <w:rPr>
          <w:rFonts w:ascii="Times New Roman" w:eastAsia="Times New Roman" w:hAnsi="Times New Roman" w:cs="Times New Roman"/>
          <w:sz w:val="24"/>
          <w:szCs w:val="24"/>
        </w:rPr>
        <w:t xml:space="preserve"> values &gt; .01).   </w:t>
      </w:r>
    </w:p>
    <w:p w14:paraId="3DB5109D" w14:textId="77777777" w:rsidR="003F61E9" w:rsidRPr="00430494" w:rsidRDefault="009A4753" w:rsidP="00EA03DB">
      <w:pPr>
        <w:spacing w:line="480" w:lineRule="auto"/>
        <w:rPr>
          <w:rFonts w:ascii="Times New Roman" w:eastAsia="Times New Roman" w:hAnsi="Times New Roman" w:cs="Times New Roman"/>
          <w:b/>
          <w:sz w:val="24"/>
          <w:szCs w:val="24"/>
        </w:rPr>
      </w:pPr>
      <w:r w:rsidRPr="00430494">
        <w:rPr>
          <w:rFonts w:ascii="Times New Roman" w:eastAsia="Times New Roman" w:hAnsi="Times New Roman" w:cs="Times New Roman"/>
          <w:b/>
          <w:sz w:val="24"/>
          <w:szCs w:val="24"/>
        </w:rPr>
        <w:t>Table 4.5</w:t>
      </w:r>
    </w:p>
    <w:p w14:paraId="6E8277E7" w14:textId="0EDFFDA0" w:rsidR="009A4753" w:rsidRPr="00430494" w:rsidRDefault="009A4753" w:rsidP="00EA03DB">
      <w:pPr>
        <w:spacing w:line="480" w:lineRule="auto"/>
        <w:rPr>
          <w:rFonts w:ascii="Times New Roman" w:eastAsia="Times New Roman" w:hAnsi="Times New Roman" w:cs="Times New Roman"/>
          <w:i/>
          <w:sz w:val="24"/>
          <w:szCs w:val="24"/>
        </w:rPr>
      </w:pPr>
      <w:r w:rsidRPr="00430494">
        <w:rPr>
          <w:rFonts w:ascii="Times New Roman" w:eastAsia="Times New Roman" w:hAnsi="Times New Roman" w:cs="Times New Roman"/>
          <w:i/>
          <w:sz w:val="24"/>
          <w:szCs w:val="24"/>
        </w:rPr>
        <w:t>Correlations between continuous measures for females in the no ASC group</w:t>
      </w:r>
    </w:p>
    <w:tbl>
      <w:tblPr>
        <w:tblW w:w="8364" w:type="dxa"/>
        <w:tblLook w:val="04A0" w:firstRow="1" w:lastRow="0" w:firstColumn="1" w:lastColumn="0" w:noHBand="0" w:noVBand="1"/>
      </w:tblPr>
      <w:tblGrid>
        <w:gridCol w:w="1134"/>
        <w:gridCol w:w="993"/>
        <w:gridCol w:w="850"/>
        <w:gridCol w:w="851"/>
        <w:gridCol w:w="818"/>
        <w:gridCol w:w="883"/>
        <w:gridCol w:w="945"/>
        <w:gridCol w:w="756"/>
        <w:gridCol w:w="1134"/>
      </w:tblGrid>
      <w:tr w:rsidR="003F61E9" w:rsidRPr="00430494" w14:paraId="72677947" w14:textId="77777777" w:rsidTr="003F61E9">
        <w:tc>
          <w:tcPr>
            <w:tcW w:w="1134" w:type="dxa"/>
            <w:tcBorders>
              <w:top w:val="single" w:sz="4" w:space="0" w:color="auto"/>
              <w:bottom w:val="single" w:sz="4" w:space="0" w:color="666666" w:themeColor="text1" w:themeTint="99"/>
            </w:tcBorders>
            <w:shd w:val="clear" w:color="auto" w:fill="auto"/>
          </w:tcPr>
          <w:p w14:paraId="1E3ED1EE" w14:textId="4211AE6E" w:rsidR="009A4753" w:rsidRPr="00430494" w:rsidRDefault="003F61E9"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Variable</w:t>
            </w:r>
          </w:p>
        </w:tc>
        <w:tc>
          <w:tcPr>
            <w:tcW w:w="993" w:type="dxa"/>
            <w:tcBorders>
              <w:top w:val="single" w:sz="4" w:space="0" w:color="auto"/>
              <w:bottom w:val="single" w:sz="4" w:space="0" w:color="666666" w:themeColor="text1" w:themeTint="99"/>
            </w:tcBorders>
          </w:tcPr>
          <w:p w14:paraId="6B08586C"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AQ</w:t>
            </w:r>
          </w:p>
        </w:tc>
        <w:tc>
          <w:tcPr>
            <w:tcW w:w="850" w:type="dxa"/>
            <w:tcBorders>
              <w:top w:val="single" w:sz="4" w:space="0" w:color="auto"/>
              <w:bottom w:val="single" w:sz="4" w:space="0" w:color="666666" w:themeColor="text1" w:themeTint="99"/>
            </w:tcBorders>
            <w:shd w:val="clear" w:color="auto" w:fill="auto"/>
          </w:tcPr>
          <w:p w14:paraId="3A351395"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EQ</w:t>
            </w:r>
          </w:p>
        </w:tc>
        <w:tc>
          <w:tcPr>
            <w:tcW w:w="851" w:type="dxa"/>
            <w:tcBorders>
              <w:top w:val="single" w:sz="4" w:space="0" w:color="auto"/>
              <w:bottom w:val="single" w:sz="4" w:space="0" w:color="666666" w:themeColor="text1" w:themeTint="99"/>
            </w:tcBorders>
            <w:shd w:val="clear" w:color="auto" w:fill="auto"/>
          </w:tcPr>
          <w:p w14:paraId="213D07C8"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FQ</w:t>
            </w:r>
          </w:p>
        </w:tc>
        <w:tc>
          <w:tcPr>
            <w:tcW w:w="818" w:type="dxa"/>
            <w:tcBorders>
              <w:top w:val="single" w:sz="4" w:space="0" w:color="auto"/>
              <w:bottom w:val="single" w:sz="4" w:space="0" w:color="666666" w:themeColor="text1" w:themeTint="99"/>
            </w:tcBorders>
            <w:shd w:val="clear" w:color="auto" w:fill="auto"/>
          </w:tcPr>
          <w:p w14:paraId="3D605687"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SMS</w:t>
            </w:r>
          </w:p>
        </w:tc>
        <w:tc>
          <w:tcPr>
            <w:tcW w:w="883" w:type="dxa"/>
            <w:tcBorders>
              <w:top w:val="single" w:sz="4" w:space="0" w:color="auto"/>
              <w:bottom w:val="single" w:sz="4" w:space="0" w:color="666666" w:themeColor="text1" w:themeTint="99"/>
            </w:tcBorders>
            <w:shd w:val="clear" w:color="auto" w:fill="auto"/>
          </w:tcPr>
          <w:p w14:paraId="33E44ED6"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RMET</w:t>
            </w:r>
          </w:p>
        </w:tc>
        <w:tc>
          <w:tcPr>
            <w:tcW w:w="945" w:type="dxa"/>
            <w:tcBorders>
              <w:top w:val="single" w:sz="4" w:space="0" w:color="auto"/>
              <w:bottom w:val="single" w:sz="4" w:space="0" w:color="666666" w:themeColor="text1" w:themeTint="99"/>
            </w:tcBorders>
          </w:tcPr>
          <w:p w14:paraId="58B140C1"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SFS</w:t>
            </w:r>
          </w:p>
        </w:tc>
        <w:tc>
          <w:tcPr>
            <w:tcW w:w="756" w:type="dxa"/>
            <w:tcBorders>
              <w:top w:val="single" w:sz="4" w:space="0" w:color="auto"/>
              <w:bottom w:val="single" w:sz="4" w:space="0" w:color="666666" w:themeColor="text1" w:themeTint="99"/>
            </w:tcBorders>
          </w:tcPr>
          <w:p w14:paraId="230E243A"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GAD</w:t>
            </w:r>
          </w:p>
        </w:tc>
        <w:tc>
          <w:tcPr>
            <w:tcW w:w="1134" w:type="dxa"/>
            <w:tcBorders>
              <w:top w:val="single" w:sz="4" w:space="0" w:color="auto"/>
              <w:bottom w:val="single" w:sz="4" w:space="0" w:color="666666" w:themeColor="text1" w:themeTint="99"/>
            </w:tcBorders>
          </w:tcPr>
          <w:p w14:paraId="70907F10" w14:textId="77777777" w:rsidR="009A4753" w:rsidRPr="00430494" w:rsidRDefault="009A4753" w:rsidP="00EA03DB">
            <w:pPr>
              <w:spacing w:line="480" w:lineRule="auto"/>
              <w:jc w:val="center"/>
              <w:rPr>
                <w:rFonts w:ascii="Times New Roman" w:hAnsi="Times New Roman" w:cs="Times New Roman"/>
                <w:sz w:val="24"/>
                <w:szCs w:val="24"/>
              </w:rPr>
            </w:pPr>
            <w:r w:rsidRPr="00430494">
              <w:rPr>
                <w:rFonts w:ascii="Times New Roman" w:hAnsi="Times New Roman" w:cs="Times New Roman"/>
                <w:sz w:val="24"/>
                <w:szCs w:val="24"/>
              </w:rPr>
              <w:t>PHQ</w:t>
            </w:r>
          </w:p>
        </w:tc>
      </w:tr>
      <w:tr w:rsidR="003F61E9" w:rsidRPr="00430494" w14:paraId="5AA2F876" w14:textId="77777777" w:rsidTr="003F61E9">
        <w:tc>
          <w:tcPr>
            <w:tcW w:w="1134" w:type="dxa"/>
            <w:tcBorders>
              <w:top w:val="single" w:sz="4" w:space="0" w:color="666666" w:themeColor="text1" w:themeTint="99"/>
              <w:bottom w:val="nil"/>
            </w:tcBorders>
            <w:shd w:val="clear" w:color="auto" w:fill="auto"/>
          </w:tcPr>
          <w:p w14:paraId="06A48B5D"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AQ</w:t>
            </w:r>
          </w:p>
        </w:tc>
        <w:tc>
          <w:tcPr>
            <w:tcW w:w="993" w:type="dxa"/>
            <w:tcBorders>
              <w:left w:val="nil"/>
              <w:bottom w:val="nil"/>
            </w:tcBorders>
            <w:shd w:val="clear" w:color="auto" w:fill="FFFFFF" w:themeFill="background1"/>
          </w:tcPr>
          <w:p w14:paraId="718317EB"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50" w:type="dxa"/>
            <w:tcBorders>
              <w:bottom w:val="nil"/>
            </w:tcBorders>
            <w:shd w:val="clear" w:color="auto" w:fill="auto"/>
          </w:tcPr>
          <w:p w14:paraId="4D3987DC" w14:textId="77777777" w:rsidR="009A4753" w:rsidRPr="00430494" w:rsidRDefault="009A4753" w:rsidP="00EA03DB">
            <w:pPr>
              <w:spacing w:line="480" w:lineRule="auto"/>
              <w:jc w:val="right"/>
              <w:rPr>
                <w:rFonts w:ascii="Times New Roman" w:hAnsi="Times New Roman" w:cs="Times New Roman"/>
                <w:sz w:val="24"/>
                <w:szCs w:val="24"/>
              </w:rPr>
            </w:pPr>
          </w:p>
        </w:tc>
        <w:tc>
          <w:tcPr>
            <w:tcW w:w="851" w:type="dxa"/>
            <w:tcBorders>
              <w:bottom w:val="nil"/>
            </w:tcBorders>
            <w:shd w:val="clear" w:color="auto" w:fill="auto"/>
          </w:tcPr>
          <w:p w14:paraId="331DD592"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bottom w:val="nil"/>
            </w:tcBorders>
            <w:shd w:val="clear" w:color="auto" w:fill="auto"/>
          </w:tcPr>
          <w:p w14:paraId="1A9702EE"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bottom w:val="nil"/>
            </w:tcBorders>
            <w:shd w:val="clear" w:color="auto" w:fill="auto"/>
          </w:tcPr>
          <w:p w14:paraId="2E58237A"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bottom w:val="nil"/>
            </w:tcBorders>
            <w:shd w:val="clear" w:color="auto" w:fill="FFFFFF" w:themeFill="background1"/>
          </w:tcPr>
          <w:p w14:paraId="0655CFF2"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bottom w:val="nil"/>
            </w:tcBorders>
            <w:shd w:val="clear" w:color="auto" w:fill="FFFFFF" w:themeFill="background1"/>
          </w:tcPr>
          <w:p w14:paraId="25173B7A" w14:textId="77777777" w:rsidR="009A4753" w:rsidRPr="00430494" w:rsidRDefault="009A4753" w:rsidP="00EA03DB">
            <w:pPr>
              <w:spacing w:line="480" w:lineRule="auto"/>
              <w:jc w:val="right"/>
              <w:rPr>
                <w:rFonts w:ascii="Times New Roman" w:hAnsi="Times New Roman" w:cs="Times New Roman"/>
                <w:sz w:val="24"/>
                <w:szCs w:val="24"/>
              </w:rPr>
            </w:pPr>
          </w:p>
        </w:tc>
        <w:tc>
          <w:tcPr>
            <w:tcW w:w="1134" w:type="dxa"/>
            <w:tcBorders>
              <w:bottom w:val="nil"/>
            </w:tcBorders>
            <w:shd w:val="clear" w:color="auto" w:fill="FFFFFF" w:themeFill="background1"/>
          </w:tcPr>
          <w:p w14:paraId="07517284" w14:textId="77777777" w:rsidR="009A4753" w:rsidRPr="00430494" w:rsidRDefault="009A4753" w:rsidP="00EA03DB">
            <w:pPr>
              <w:spacing w:line="480" w:lineRule="auto"/>
              <w:jc w:val="right"/>
              <w:rPr>
                <w:rFonts w:ascii="Times New Roman" w:hAnsi="Times New Roman" w:cs="Times New Roman"/>
                <w:sz w:val="24"/>
                <w:szCs w:val="24"/>
              </w:rPr>
            </w:pPr>
          </w:p>
        </w:tc>
      </w:tr>
      <w:tr w:rsidR="003F61E9" w:rsidRPr="00430494" w14:paraId="6F725E39" w14:textId="77777777" w:rsidTr="003F61E9">
        <w:tc>
          <w:tcPr>
            <w:tcW w:w="1134" w:type="dxa"/>
            <w:tcBorders>
              <w:top w:val="nil"/>
              <w:bottom w:val="nil"/>
            </w:tcBorders>
            <w:shd w:val="clear" w:color="auto" w:fill="auto"/>
          </w:tcPr>
          <w:p w14:paraId="39229DC9"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EQ</w:t>
            </w:r>
          </w:p>
        </w:tc>
        <w:tc>
          <w:tcPr>
            <w:tcW w:w="993" w:type="dxa"/>
            <w:tcBorders>
              <w:top w:val="nil"/>
              <w:left w:val="nil"/>
              <w:bottom w:val="nil"/>
            </w:tcBorders>
            <w:shd w:val="clear" w:color="auto" w:fill="FFFFFF" w:themeFill="background1"/>
          </w:tcPr>
          <w:p w14:paraId="000BF679"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-.499*</w:t>
            </w:r>
          </w:p>
        </w:tc>
        <w:tc>
          <w:tcPr>
            <w:tcW w:w="850" w:type="dxa"/>
            <w:tcBorders>
              <w:top w:val="nil"/>
              <w:bottom w:val="nil"/>
            </w:tcBorders>
            <w:shd w:val="clear" w:color="auto" w:fill="auto"/>
          </w:tcPr>
          <w:p w14:paraId="65FB3A40"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51" w:type="dxa"/>
            <w:tcBorders>
              <w:top w:val="nil"/>
              <w:bottom w:val="nil"/>
            </w:tcBorders>
            <w:shd w:val="clear" w:color="auto" w:fill="auto"/>
          </w:tcPr>
          <w:p w14:paraId="71F68F3A" w14:textId="77777777" w:rsidR="009A4753" w:rsidRPr="00430494" w:rsidRDefault="009A4753" w:rsidP="00EA03DB">
            <w:pPr>
              <w:spacing w:line="480" w:lineRule="auto"/>
              <w:jc w:val="right"/>
              <w:rPr>
                <w:rFonts w:ascii="Times New Roman" w:hAnsi="Times New Roman" w:cs="Times New Roman"/>
                <w:sz w:val="24"/>
                <w:szCs w:val="24"/>
              </w:rPr>
            </w:pPr>
          </w:p>
        </w:tc>
        <w:tc>
          <w:tcPr>
            <w:tcW w:w="818" w:type="dxa"/>
            <w:tcBorders>
              <w:top w:val="nil"/>
              <w:bottom w:val="nil"/>
            </w:tcBorders>
            <w:shd w:val="clear" w:color="auto" w:fill="auto"/>
          </w:tcPr>
          <w:p w14:paraId="1AE193B7"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top w:val="nil"/>
              <w:bottom w:val="nil"/>
            </w:tcBorders>
            <w:shd w:val="clear" w:color="auto" w:fill="auto"/>
          </w:tcPr>
          <w:p w14:paraId="5AEC9FD5"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42BC8BBD"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5649B7F0" w14:textId="77777777" w:rsidR="009A4753" w:rsidRPr="00430494" w:rsidRDefault="009A4753" w:rsidP="00EA03DB">
            <w:pPr>
              <w:spacing w:line="480" w:lineRule="auto"/>
              <w:jc w:val="right"/>
              <w:rPr>
                <w:rFonts w:ascii="Times New Roman" w:hAnsi="Times New Roman" w:cs="Times New Roman"/>
                <w:sz w:val="24"/>
                <w:szCs w:val="24"/>
              </w:rPr>
            </w:pPr>
          </w:p>
        </w:tc>
        <w:tc>
          <w:tcPr>
            <w:tcW w:w="1134" w:type="dxa"/>
            <w:tcBorders>
              <w:top w:val="nil"/>
              <w:bottom w:val="nil"/>
            </w:tcBorders>
            <w:shd w:val="clear" w:color="auto" w:fill="FFFFFF" w:themeFill="background1"/>
          </w:tcPr>
          <w:p w14:paraId="652249B4" w14:textId="77777777" w:rsidR="009A4753" w:rsidRPr="00430494" w:rsidRDefault="009A4753" w:rsidP="00EA03DB">
            <w:pPr>
              <w:spacing w:line="480" w:lineRule="auto"/>
              <w:jc w:val="right"/>
              <w:rPr>
                <w:rFonts w:ascii="Times New Roman" w:hAnsi="Times New Roman" w:cs="Times New Roman"/>
                <w:sz w:val="24"/>
                <w:szCs w:val="24"/>
              </w:rPr>
            </w:pPr>
          </w:p>
        </w:tc>
      </w:tr>
      <w:tr w:rsidR="003F61E9" w:rsidRPr="00430494" w14:paraId="1D171820" w14:textId="77777777" w:rsidTr="003F61E9">
        <w:tc>
          <w:tcPr>
            <w:tcW w:w="1134" w:type="dxa"/>
            <w:tcBorders>
              <w:top w:val="nil"/>
              <w:bottom w:val="nil"/>
            </w:tcBorders>
            <w:shd w:val="clear" w:color="auto" w:fill="auto"/>
          </w:tcPr>
          <w:p w14:paraId="119596C3"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FQ</w:t>
            </w:r>
          </w:p>
        </w:tc>
        <w:tc>
          <w:tcPr>
            <w:tcW w:w="993" w:type="dxa"/>
            <w:tcBorders>
              <w:top w:val="nil"/>
              <w:left w:val="nil"/>
              <w:bottom w:val="nil"/>
            </w:tcBorders>
            <w:shd w:val="clear" w:color="auto" w:fill="FFFFFF" w:themeFill="background1"/>
          </w:tcPr>
          <w:p w14:paraId="32C5799A"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-.417*</w:t>
            </w:r>
          </w:p>
        </w:tc>
        <w:tc>
          <w:tcPr>
            <w:tcW w:w="850" w:type="dxa"/>
            <w:tcBorders>
              <w:top w:val="nil"/>
              <w:bottom w:val="nil"/>
            </w:tcBorders>
            <w:shd w:val="clear" w:color="auto" w:fill="auto"/>
          </w:tcPr>
          <w:p w14:paraId="5CD6DCB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.424*</w:t>
            </w:r>
          </w:p>
        </w:tc>
        <w:tc>
          <w:tcPr>
            <w:tcW w:w="851" w:type="dxa"/>
            <w:tcBorders>
              <w:top w:val="nil"/>
              <w:bottom w:val="nil"/>
            </w:tcBorders>
            <w:shd w:val="clear" w:color="auto" w:fill="auto"/>
          </w:tcPr>
          <w:p w14:paraId="39DE352B"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18" w:type="dxa"/>
            <w:tcBorders>
              <w:top w:val="nil"/>
              <w:bottom w:val="nil"/>
            </w:tcBorders>
            <w:shd w:val="clear" w:color="auto" w:fill="auto"/>
          </w:tcPr>
          <w:p w14:paraId="1CAA808D" w14:textId="77777777" w:rsidR="009A4753" w:rsidRPr="00430494" w:rsidRDefault="009A4753" w:rsidP="00EA03DB">
            <w:pPr>
              <w:spacing w:line="480" w:lineRule="auto"/>
              <w:jc w:val="right"/>
              <w:rPr>
                <w:rFonts w:ascii="Times New Roman" w:hAnsi="Times New Roman" w:cs="Times New Roman"/>
                <w:sz w:val="24"/>
                <w:szCs w:val="24"/>
              </w:rPr>
            </w:pPr>
          </w:p>
        </w:tc>
        <w:tc>
          <w:tcPr>
            <w:tcW w:w="883" w:type="dxa"/>
            <w:tcBorders>
              <w:top w:val="nil"/>
              <w:bottom w:val="nil"/>
            </w:tcBorders>
            <w:shd w:val="clear" w:color="auto" w:fill="auto"/>
          </w:tcPr>
          <w:p w14:paraId="5412511A"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5DBE2EE8"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641A59AA" w14:textId="77777777" w:rsidR="009A4753" w:rsidRPr="00430494" w:rsidRDefault="009A4753" w:rsidP="00EA03DB">
            <w:pPr>
              <w:spacing w:line="480" w:lineRule="auto"/>
              <w:jc w:val="right"/>
              <w:rPr>
                <w:rFonts w:ascii="Times New Roman" w:hAnsi="Times New Roman" w:cs="Times New Roman"/>
                <w:sz w:val="24"/>
                <w:szCs w:val="24"/>
              </w:rPr>
            </w:pPr>
          </w:p>
        </w:tc>
        <w:tc>
          <w:tcPr>
            <w:tcW w:w="1134" w:type="dxa"/>
            <w:tcBorders>
              <w:top w:val="nil"/>
              <w:bottom w:val="nil"/>
            </w:tcBorders>
            <w:shd w:val="clear" w:color="auto" w:fill="FFFFFF" w:themeFill="background1"/>
          </w:tcPr>
          <w:p w14:paraId="61EEB15D" w14:textId="77777777" w:rsidR="009A4753" w:rsidRPr="00430494" w:rsidRDefault="009A4753" w:rsidP="00EA03DB">
            <w:pPr>
              <w:spacing w:line="480" w:lineRule="auto"/>
              <w:jc w:val="right"/>
              <w:rPr>
                <w:rFonts w:ascii="Times New Roman" w:hAnsi="Times New Roman" w:cs="Times New Roman"/>
                <w:sz w:val="24"/>
                <w:szCs w:val="24"/>
              </w:rPr>
            </w:pPr>
          </w:p>
        </w:tc>
      </w:tr>
      <w:tr w:rsidR="003F61E9" w:rsidRPr="00430494" w14:paraId="14986696" w14:textId="77777777" w:rsidTr="003F61E9">
        <w:tc>
          <w:tcPr>
            <w:tcW w:w="1134" w:type="dxa"/>
            <w:tcBorders>
              <w:top w:val="nil"/>
              <w:bottom w:val="nil"/>
            </w:tcBorders>
            <w:shd w:val="clear" w:color="auto" w:fill="auto"/>
          </w:tcPr>
          <w:p w14:paraId="1A054737"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SMS</w:t>
            </w:r>
          </w:p>
        </w:tc>
        <w:tc>
          <w:tcPr>
            <w:tcW w:w="993" w:type="dxa"/>
            <w:tcBorders>
              <w:top w:val="nil"/>
              <w:left w:val="nil"/>
              <w:bottom w:val="nil"/>
            </w:tcBorders>
            <w:shd w:val="clear" w:color="auto" w:fill="FFFFFF" w:themeFill="background1"/>
          </w:tcPr>
          <w:p w14:paraId="5789B650"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-.036</w:t>
            </w:r>
          </w:p>
        </w:tc>
        <w:tc>
          <w:tcPr>
            <w:tcW w:w="850" w:type="dxa"/>
            <w:tcBorders>
              <w:top w:val="nil"/>
              <w:bottom w:val="nil"/>
            </w:tcBorders>
            <w:shd w:val="clear" w:color="auto" w:fill="auto"/>
          </w:tcPr>
          <w:p w14:paraId="5923F0C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.424*</w:t>
            </w:r>
          </w:p>
        </w:tc>
        <w:tc>
          <w:tcPr>
            <w:tcW w:w="851" w:type="dxa"/>
            <w:tcBorders>
              <w:top w:val="nil"/>
              <w:bottom w:val="nil"/>
            </w:tcBorders>
            <w:shd w:val="clear" w:color="auto" w:fill="auto"/>
          </w:tcPr>
          <w:p w14:paraId="52D8FAB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.100</w:t>
            </w:r>
          </w:p>
        </w:tc>
        <w:tc>
          <w:tcPr>
            <w:tcW w:w="818" w:type="dxa"/>
            <w:tcBorders>
              <w:top w:val="nil"/>
              <w:bottom w:val="nil"/>
            </w:tcBorders>
            <w:shd w:val="clear" w:color="auto" w:fill="auto"/>
          </w:tcPr>
          <w:p w14:paraId="6916A142"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883" w:type="dxa"/>
            <w:tcBorders>
              <w:top w:val="nil"/>
              <w:bottom w:val="nil"/>
            </w:tcBorders>
            <w:shd w:val="clear" w:color="auto" w:fill="auto"/>
          </w:tcPr>
          <w:p w14:paraId="243540F6" w14:textId="77777777" w:rsidR="009A4753" w:rsidRPr="00430494" w:rsidRDefault="009A4753" w:rsidP="00EA03DB">
            <w:pPr>
              <w:spacing w:line="480" w:lineRule="auto"/>
              <w:jc w:val="right"/>
              <w:rPr>
                <w:rFonts w:ascii="Times New Roman" w:hAnsi="Times New Roman" w:cs="Times New Roman"/>
                <w:sz w:val="24"/>
                <w:szCs w:val="24"/>
              </w:rPr>
            </w:pPr>
          </w:p>
        </w:tc>
        <w:tc>
          <w:tcPr>
            <w:tcW w:w="945" w:type="dxa"/>
            <w:tcBorders>
              <w:top w:val="nil"/>
              <w:bottom w:val="nil"/>
            </w:tcBorders>
            <w:shd w:val="clear" w:color="auto" w:fill="FFFFFF" w:themeFill="background1"/>
          </w:tcPr>
          <w:p w14:paraId="2A09EAFF"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5988F301" w14:textId="77777777" w:rsidR="009A4753" w:rsidRPr="00430494" w:rsidRDefault="009A4753" w:rsidP="00EA03DB">
            <w:pPr>
              <w:spacing w:line="480" w:lineRule="auto"/>
              <w:jc w:val="right"/>
              <w:rPr>
                <w:rFonts w:ascii="Times New Roman" w:hAnsi="Times New Roman" w:cs="Times New Roman"/>
                <w:sz w:val="24"/>
                <w:szCs w:val="24"/>
              </w:rPr>
            </w:pPr>
          </w:p>
        </w:tc>
        <w:tc>
          <w:tcPr>
            <w:tcW w:w="1134" w:type="dxa"/>
            <w:tcBorders>
              <w:top w:val="nil"/>
              <w:bottom w:val="nil"/>
            </w:tcBorders>
            <w:shd w:val="clear" w:color="auto" w:fill="FFFFFF" w:themeFill="background1"/>
          </w:tcPr>
          <w:p w14:paraId="75DF5A4E" w14:textId="77777777" w:rsidR="009A4753" w:rsidRPr="00430494" w:rsidRDefault="009A4753" w:rsidP="00EA03DB">
            <w:pPr>
              <w:spacing w:line="480" w:lineRule="auto"/>
              <w:jc w:val="right"/>
              <w:rPr>
                <w:rFonts w:ascii="Times New Roman" w:hAnsi="Times New Roman" w:cs="Times New Roman"/>
                <w:sz w:val="24"/>
                <w:szCs w:val="24"/>
              </w:rPr>
            </w:pPr>
          </w:p>
        </w:tc>
      </w:tr>
      <w:tr w:rsidR="003F61E9" w:rsidRPr="00430494" w14:paraId="00620667" w14:textId="77777777" w:rsidTr="003F61E9">
        <w:tc>
          <w:tcPr>
            <w:tcW w:w="1134" w:type="dxa"/>
            <w:tcBorders>
              <w:top w:val="nil"/>
              <w:bottom w:val="nil"/>
            </w:tcBorders>
            <w:shd w:val="clear" w:color="auto" w:fill="auto"/>
          </w:tcPr>
          <w:p w14:paraId="35A452E6"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RMET</w:t>
            </w:r>
          </w:p>
        </w:tc>
        <w:tc>
          <w:tcPr>
            <w:tcW w:w="993" w:type="dxa"/>
            <w:tcBorders>
              <w:top w:val="nil"/>
              <w:left w:val="nil"/>
              <w:bottom w:val="nil"/>
            </w:tcBorders>
            <w:shd w:val="clear" w:color="auto" w:fill="FFFFFF" w:themeFill="background1"/>
          </w:tcPr>
          <w:p w14:paraId="7C0D0330"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-.022</w:t>
            </w:r>
          </w:p>
        </w:tc>
        <w:tc>
          <w:tcPr>
            <w:tcW w:w="850" w:type="dxa"/>
            <w:tcBorders>
              <w:top w:val="nil"/>
              <w:bottom w:val="nil"/>
            </w:tcBorders>
            <w:shd w:val="clear" w:color="auto" w:fill="auto"/>
          </w:tcPr>
          <w:p w14:paraId="1A404D23"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.111</w:t>
            </w:r>
          </w:p>
        </w:tc>
        <w:tc>
          <w:tcPr>
            <w:tcW w:w="851" w:type="dxa"/>
            <w:tcBorders>
              <w:top w:val="nil"/>
              <w:bottom w:val="nil"/>
            </w:tcBorders>
            <w:shd w:val="clear" w:color="auto" w:fill="auto"/>
          </w:tcPr>
          <w:p w14:paraId="2FDC0591"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.036</w:t>
            </w:r>
          </w:p>
        </w:tc>
        <w:tc>
          <w:tcPr>
            <w:tcW w:w="818" w:type="dxa"/>
            <w:tcBorders>
              <w:top w:val="nil"/>
              <w:bottom w:val="nil"/>
            </w:tcBorders>
            <w:shd w:val="clear" w:color="auto" w:fill="auto"/>
          </w:tcPr>
          <w:p w14:paraId="26CE5AF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.116</w:t>
            </w:r>
          </w:p>
        </w:tc>
        <w:tc>
          <w:tcPr>
            <w:tcW w:w="883" w:type="dxa"/>
            <w:tcBorders>
              <w:top w:val="nil"/>
              <w:bottom w:val="nil"/>
            </w:tcBorders>
            <w:shd w:val="clear" w:color="auto" w:fill="auto"/>
          </w:tcPr>
          <w:p w14:paraId="5583FCDC"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945" w:type="dxa"/>
            <w:tcBorders>
              <w:top w:val="nil"/>
              <w:bottom w:val="nil"/>
            </w:tcBorders>
            <w:shd w:val="clear" w:color="auto" w:fill="FFFFFF" w:themeFill="background1"/>
          </w:tcPr>
          <w:p w14:paraId="438862EE" w14:textId="77777777" w:rsidR="009A4753" w:rsidRPr="00430494" w:rsidRDefault="009A4753" w:rsidP="00EA03DB">
            <w:pPr>
              <w:spacing w:line="480" w:lineRule="auto"/>
              <w:jc w:val="right"/>
              <w:rPr>
                <w:rFonts w:ascii="Times New Roman" w:hAnsi="Times New Roman" w:cs="Times New Roman"/>
                <w:sz w:val="24"/>
                <w:szCs w:val="24"/>
              </w:rPr>
            </w:pPr>
          </w:p>
        </w:tc>
        <w:tc>
          <w:tcPr>
            <w:tcW w:w="756" w:type="dxa"/>
            <w:tcBorders>
              <w:top w:val="nil"/>
              <w:bottom w:val="nil"/>
            </w:tcBorders>
            <w:shd w:val="clear" w:color="auto" w:fill="FFFFFF" w:themeFill="background1"/>
          </w:tcPr>
          <w:p w14:paraId="62482A96" w14:textId="77777777" w:rsidR="009A4753" w:rsidRPr="00430494" w:rsidRDefault="009A4753" w:rsidP="00EA03DB">
            <w:pPr>
              <w:spacing w:line="480" w:lineRule="auto"/>
              <w:jc w:val="right"/>
              <w:rPr>
                <w:rFonts w:ascii="Times New Roman" w:hAnsi="Times New Roman" w:cs="Times New Roman"/>
                <w:sz w:val="24"/>
                <w:szCs w:val="24"/>
              </w:rPr>
            </w:pPr>
          </w:p>
        </w:tc>
        <w:tc>
          <w:tcPr>
            <w:tcW w:w="1134" w:type="dxa"/>
            <w:tcBorders>
              <w:top w:val="nil"/>
              <w:bottom w:val="nil"/>
            </w:tcBorders>
            <w:shd w:val="clear" w:color="auto" w:fill="FFFFFF" w:themeFill="background1"/>
          </w:tcPr>
          <w:p w14:paraId="0596AC70" w14:textId="77777777" w:rsidR="009A4753" w:rsidRPr="00430494" w:rsidRDefault="009A4753" w:rsidP="00EA03DB">
            <w:pPr>
              <w:spacing w:line="480" w:lineRule="auto"/>
              <w:jc w:val="right"/>
              <w:rPr>
                <w:rFonts w:ascii="Times New Roman" w:hAnsi="Times New Roman" w:cs="Times New Roman"/>
                <w:sz w:val="24"/>
                <w:szCs w:val="24"/>
              </w:rPr>
            </w:pPr>
          </w:p>
        </w:tc>
      </w:tr>
      <w:tr w:rsidR="003F61E9" w:rsidRPr="00430494" w14:paraId="497C02AB" w14:textId="77777777" w:rsidTr="003F61E9">
        <w:tc>
          <w:tcPr>
            <w:tcW w:w="1134" w:type="dxa"/>
            <w:tcBorders>
              <w:top w:val="nil"/>
              <w:bottom w:val="nil"/>
            </w:tcBorders>
            <w:shd w:val="clear" w:color="auto" w:fill="auto"/>
          </w:tcPr>
          <w:p w14:paraId="4B9C5C5B"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SFS</w:t>
            </w:r>
          </w:p>
        </w:tc>
        <w:tc>
          <w:tcPr>
            <w:tcW w:w="993" w:type="dxa"/>
            <w:tcBorders>
              <w:top w:val="nil"/>
              <w:left w:val="nil"/>
              <w:bottom w:val="nil"/>
            </w:tcBorders>
            <w:shd w:val="clear" w:color="auto" w:fill="FFFFFF" w:themeFill="background1"/>
          </w:tcPr>
          <w:p w14:paraId="488FFF1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-.394*</w:t>
            </w:r>
          </w:p>
        </w:tc>
        <w:tc>
          <w:tcPr>
            <w:tcW w:w="850" w:type="dxa"/>
            <w:tcBorders>
              <w:top w:val="nil"/>
              <w:bottom w:val="nil"/>
            </w:tcBorders>
            <w:shd w:val="clear" w:color="auto" w:fill="auto"/>
          </w:tcPr>
          <w:p w14:paraId="57397955"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.222*</w:t>
            </w:r>
          </w:p>
        </w:tc>
        <w:tc>
          <w:tcPr>
            <w:tcW w:w="851" w:type="dxa"/>
            <w:tcBorders>
              <w:top w:val="nil"/>
              <w:bottom w:val="nil"/>
            </w:tcBorders>
            <w:shd w:val="clear" w:color="auto" w:fill="auto"/>
          </w:tcPr>
          <w:p w14:paraId="52F08E44"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.428*</w:t>
            </w:r>
          </w:p>
        </w:tc>
        <w:tc>
          <w:tcPr>
            <w:tcW w:w="818" w:type="dxa"/>
            <w:tcBorders>
              <w:top w:val="nil"/>
              <w:bottom w:val="nil"/>
            </w:tcBorders>
            <w:shd w:val="clear" w:color="auto" w:fill="auto"/>
          </w:tcPr>
          <w:p w14:paraId="718E9F1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.006</w:t>
            </w:r>
          </w:p>
        </w:tc>
        <w:tc>
          <w:tcPr>
            <w:tcW w:w="883" w:type="dxa"/>
            <w:tcBorders>
              <w:top w:val="nil"/>
              <w:bottom w:val="nil"/>
            </w:tcBorders>
            <w:shd w:val="clear" w:color="auto" w:fill="auto"/>
          </w:tcPr>
          <w:p w14:paraId="077B28A1"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.055</w:t>
            </w:r>
          </w:p>
        </w:tc>
        <w:tc>
          <w:tcPr>
            <w:tcW w:w="945" w:type="dxa"/>
            <w:tcBorders>
              <w:top w:val="nil"/>
              <w:bottom w:val="nil"/>
            </w:tcBorders>
            <w:shd w:val="clear" w:color="auto" w:fill="FFFFFF" w:themeFill="background1"/>
          </w:tcPr>
          <w:p w14:paraId="1AD25D2A"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756" w:type="dxa"/>
            <w:tcBorders>
              <w:top w:val="nil"/>
              <w:bottom w:val="nil"/>
            </w:tcBorders>
            <w:shd w:val="clear" w:color="auto" w:fill="FFFFFF" w:themeFill="background1"/>
          </w:tcPr>
          <w:p w14:paraId="134CE256" w14:textId="77777777" w:rsidR="009A4753" w:rsidRPr="00430494" w:rsidRDefault="009A4753" w:rsidP="00EA03DB">
            <w:pPr>
              <w:spacing w:line="480" w:lineRule="auto"/>
              <w:jc w:val="right"/>
              <w:rPr>
                <w:rFonts w:ascii="Times New Roman" w:hAnsi="Times New Roman" w:cs="Times New Roman"/>
                <w:sz w:val="24"/>
                <w:szCs w:val="24"/>
              </w:rPr>
            </w:pPr>
          </w:p>
        </w:tc>
        <w:tc>
          <w:tcPr>
            <w:tcW w:w="1134" w:type="dxa"/>
            <w:tcBorders>
              <w:top w:val="nil"/>
              <w:bottom w:val="nil"/>
            </w:tcBorders>
            <w:shd w:val="clear" w:color="auto" w:fill="FFFFFF" w:themeFill="background1"/>
          </w:tcPr>
          <w:p w14:paraId="0793BB10" w14:textId="77777777" w:rsidR="009A4753" w:rsidRPr="00430494" w:rsidRDefault="009A4753" w:rsidP="00EA03DB">
            <w:pPr>
              <w:spacing w:line="480" w:lineRule="auto"/>
              <w:jc w:val="right"/>
              <w:rPr>
                <w:rFonts w:ascii="Times New Roman" w:hAnsi="Times New Roman" w:cs="Times New Roman"/>
                <w:sz w:val="24"/>
                <w:szCs w:val="24"/>
              </w:rPr>
            </w:pPr>
          </w:p>
        </w:tc>
      </w:tr>
      <w:tr w:rsidR="003F61E9" w:rsidRPr="00430494" w14:paraId="003CE22B" w14:textId="77777777" w:rsidTr="003F61E9">
        <w:trPr>
          <w:trHeight w:val="80"/>
        </w:trPr>
        <w:tc>
          <w:tcPr>
            <w:tcW w:w="1134" w:type="dxa"/>
            <w:tcBorders>
              <w:top w:val="nil"/>
              <w:bottom w:val="nil"/>
            </w:tcBorders>
            <w:shd w:val="clear" w:color="auto" w:fill="auto"/>
          </w:tcPr>
          <w:p w14:paraId="357F3A41"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GAD</w:t>
            </w:r>
          </w:p>
        </w:tc>
        <w:tc>
          <w:tcPr>
            <w:tcW w:w="993" w:type="dxa"/>
            <w:tcBorders>
              <w:top w:val="nil"/>
              <w:left w:val="nil"/>
              <w:bottom w:val="nil"/>
            </w:tcBorders>
            <w:shd w:val="clear" w:color="auto" w:fill="FFFFFF" w:themeFill="background1"/>
          </w:tcPr>
          <w:p w14:paraId="6CEAAB2C"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.416*</w:t>
            </w:r>
          </w:p>
        </w:tc>
        <w:tc>
          <w:tcPr>
            <w:tcW w:w="850" w:type="dxa"/>
            <w:tcBorders>
              <w:top w:val="nil"/>
              <w:bottom w:val="nil"/>
            </w:tcBorders>
            <w:shd w:val="clear" w:color="auto" w:fill="auto"/>
          </w:tcPr>
          <w:p w14:paraId="01B5B5D8"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-.154</w:t>
            </w:r>
          </w:p>
        </w:tc>
        <w:tc>
          <w:tcPr>
            <w:tcW w:w="851" w:type="dxa"/>
            <w:tcBorders>
              <w:top w:val="nil"/>
              <w:bottom w:val="nil"/>
            </w:tcBorders>
            <w:shd w:val="clear" w:color="auto" w:fill="auto"/>
          </w:tcPr>
          <w:p w14:paraId="330DC083"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-.252</w:t>
            </w:r>
          </w:p>
        </w:tc>
        <w:tc>
          <w:tcPr>
            <w:tcW w:w="818" w:type="dxa"/>
            <w:tcBorders>
              <w:top w:val="nil"/>
              <w:bottom w:val="nil"/>
            </w:tcBorders>
            <w:shd w:val="clear" w:color="auto" w:fill="auto"/>
          </w:tcPr>
          <w:p w14:paraId="319F3F67"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.092</w:t>
            </w:r>
          </w:p>
        </w:tc>
        <w:tc>
          <w:tcPr>
            <w:tcW w:w="883" w:type="dxa"/>
            <w:tcBorders>
              <w:top w:val="nil"/>
              <w:bottom w:val="nil"/>
            </w:tcBorders>
            <w:shd w:val="clear" w:color="auto" w:fill="auto"/>
          </w:tcPr>
          <w:p w14:paraId="45502CC8"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-.096</w:t>
            </w:r>
          </w:p>
        </w:tc>
        <w:tc>
          <w:tcPr>
            <w:tcW w:w="945" w:type="dxa"/>
            <w:tcBorders>
              <w:top w:val="nil"/>
              <w:bottom w:val="nil"/>
            </w:tcBorders>
            <w:shd w:val="clear" w:color="auto" w:fill="FFFFFF" w:themeFill="background1"/>
          </w:tcPr>
          <w:p w14:paraId="2FD2D0BF"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-.332*</w:t>
            </w:r>
          </w:p>
        </w:tc>
        <w:tc>
          <w:tcPr>
            <w:tcW w:w="756" w:type="dxa"/>
            <w:tcBorders>
              <w:top w:val="nil"/>
              <w:bottom w:val="nil"/>
            </w:tcBorders>
            <w:shd w:val="clear" w:color="auto" w:fill="FFFFFF" w:themeFill="background1"/>
          </w:tcPr>
          <w:p w14:paraId="459EEBE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c>
          <w:tcPr>
            <w:tcW w:w="1134" w:type="dxa"/>
            <w:tcBorders>
              <w:top w:val="nil"/>
              <w:bottom w:val="nil"/>
            </w:tcBorders>
            <w:shd w:val="clear" w:color="auto" w:fill="FFFFFF" w:themeFill="background1"/>
          </w:tcPr>
          <w:p w14:paraId="7CCDDA4E" w14:textId="77777777" w:rsidR="009A4753" w:rsidRPr="00430494" w:rsidRDefault="009A4753" w:rsidP="00EA03DB">
            <w:pPr>
              <w:spacing w:line="480" w:lineRule="auto"/>
              <w:jc w:val="right"/>
              <w:rPr>
                <w:rFonts w:ascii="Times New Roman" w:hAnsi="Times New Roman" w:cs="Times New Roman"/>
                <w:sz w:val="24"/>
                <w:szCs w:val="24"/>
              </w:rPr>
            </w:pPr>
          </w:p>
        </w:tc>
      </w:tr>
      <w:tr w:rsidR="003F61E9" w:rsidRPr="00430494" w14:paraId="26570A5B" w14:textId="77777777" w:rsidTr="003F61E9">
        <w:tc>
          <w:tcPr>
            <w:tcW w:w="1134" w:type="dxa"/>
            <w:tcBorders>
              <w:top w:val="nil"/>
              <w:bottom w:val="single" w:sz="4" w:space="0" w:color="auto"/>
            </w:tcBorders>
            <w:shd w:val="clear" w:color="auto" w:fill="auto"/>
          </w:tcPr>
          <w:p w14:paraId="3ABD3A9A" w14:textId="77777777" w:rsidR="009A4753" w:rsidRPr="00430494" w:rsidRDefault="009A4753"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PHQ</w:t>
            </w:r>
          </w:p>
        </w:tc>
        <w:tc>
          <w:tcPr>
            <w:tcW w:w="993" w:type="dxa"/>
            <w:tcBorders>
              <w:top w:val="nil"/>
              <w:left w:val="nil"/>
              <w:bottom w:val="single" w:sz="4" w:space="0" w:color="auto"/>
            </w:tcBorders>
            <w:shd w:val="clear" w:color="auto" w:fill="FFFFFF" w:themeFill="background1"/>
          </w:tcPr>
          <w:p w14:paraId="087DFB85"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.368*</w:t>
            </w:r>
          </w:p>
        </w:tc>
        <w:tc>
          <w:tcPr>
            <w:tcW w:w="850" w:type="dxa"/>
            <w:tcBorders>
              <w:top w:val="nil"/>
              <w:bottom w:val="single" w:sz="4" w:space="0" w:color="auto"/>
            </w:tcBorders>
            <w:shd w:val="clear" w:color="auto" w:fill="auto"/>
          </w:tcPr>
          <w:p w14:paraId="6426C973"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-.145</w:t>
            </w:r>
          </w:p>
        </w:tc>
        <w:tc>
          <w:tcPr>
            <w:tcW w:w="851" w:type="dxa"/>
            <w:tcBorders>
              <w:top w:val="nil"/>
              <w:bottom w:val="single" w:sz="4" w:space="0" w:color="auto"/>
            </w:tcBorders>
            <w:shd w:val="clear" w:color="auto" w:fill="auto"/>
          </w:tcPr>
          <w:p w14:paraId="3F0B1A18"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-.282*</w:t>
            </w:r>
          </w:p>
        </w:tc>
        <w:tc>
          <w:tcPr>
            <w:tcW w:w="818" w:type="dxa"/>
            <w:tcBorders>
              <w:top w:val="nil"/>
              <w:bottom w:val="single" w:sz="4" w:space="0" w:color="auto"/>
            </w:tcBorders>
            <w:shd w:val="clear" w:color="auto" w:fill="auto"/>
          </w:tcPr>
          <w:p w14:paraId="27F4D1FA"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.120</w:t>
            </w:r>
          </w:p>
        </w:tc>
        <w:tc>
          <w:tcPr>
            <w:tcW w:w="883" w:type="dxa"/>
            <w:tcBorders>
              <w:top w:val="nil"/>
              <w:bottom w:val="single" w:sz="4" w:space="0" w:color="auto"/>
            </w:tcBorders>
            <w:shd w:val="clear" w:color="auto" w:fill="auto"/>
          </w:tcPr>
          <w:p w14:paraId="762833B1"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-.169</w:t>
            </w:r>
          </w:p>
        </w:tc>
        <w:tc>
          <w:tcPr>
            <w:tcW w:w="945" w:type="dxa"/>
            <w:tcBorders>
              <w:top w:val="nil"/>
              <w:bottom w:val="single" w:sz="4" w:space="0" w:color="auto"/>
            </w:tcBorders>
            <w:shd w:val="clear" w:color="auto" w:fill="FFFFFF" w:themeFill="background1"/>
          </w:tcPr>
          <w:p w14:paraId="7F53FF43"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-.453*</w:t>
            </w:r>
          </w:p>
        </w:tc>
        <w:tc>
          <w:tcPr>
            <w:tcW w:w="756" w:type="dxa"/>
            <w:tcBorders>
              <w:top w:val="nil"/>
              <w:bottom w:val="single" w:sz="4" w:space="0" w:color="auto"/>
            </w:tcBorders>
            <w:shd w:val="clear" w:color="auto" w:fill="FFFFFF" w:themeFill="background1"/>
          </w:tcPr>
          <w:p w14:paraId="5474B82E"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.752*</w:t>
            </w:r>
          </w:p>
        </w:tc>
        <w:tc>
          <w:tcPr>
            <w:tcW w:w="1134" w:type="dxa"/>
            <w:tcBorders>
              <w:top w:val="nil"/>
              <w:bottom w:val="single" w:sz="4" w:space="0" w:color="auto"/>
            </w:tcBorders>
            <w:shd w:val="clear" w:color="auto" w:fill="FFFFFF" w:themeFill="background1"/>
          </w:tcPr>
          <w:p w14:paraId="1CCAACE2" w14:textId="77777777" w:rsidR="009A4753" w:rsidRPr="00430494" w:rsidRDefault="009A4753" w:rsidP="00EA03DB">
            <w:pPr>
              <w:spacing w:line="480" w:lineRule="auto"/>
              <w:jc w:val="right"/>
              <w:rPr>
                <w:rFonts w:ascii="Times New Roman" w:hAnsi="Times New Roman" w:cs="Times New Roman"/>
                <w:sz w:val="24"/>
                <w:szCs w:val="24"/>
              </w:rPr>
            </w:pPr>
            <w:r w:rsidRPr="00430494">
              <w:rPr>
                <w:rFonts w:ascii="Times New Roman" w:hAnsi="Times New Roman" w:cs="Times New Roman"/>
                <w:sz w:val="24"/>
                <w:szCs w:val="24"/>
              </w:rPr>
              <w:t>-</w:t>
            </w:r>
          </w:p>
        </w:tc>
      </w:tr>
    </w:tbl>
    <w:p w14:paraId="633544BD" w14:textId="77777777" w:rsidR="00351660" w:rsidRPr="00430494" w:rsidRDefault="009A4753" w:rsidP="00351660">
      <w:pPr>
        <w:spacing w:line="480" w:lineRule="auto"/>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t xml:space="preserve">* Correlation is significant at the </w:t>
      </w:r>
      <w:r w:rsidRPr="00430494">
        <w:rPr>
          <w:rFonts w:ascii="Times New Roman" w:eastAsia="Times New Roman" w:hAnsi="Times New Roman" w:cs="Times New Roman"/>
          <w:i/>
          <w:sz w:val="24"/>
          <w:szCs w:val="24"/>
        </w:rPr>
        <w:t>p</w:t>
      </w:r>
      <w:r w:rsidRPr="00430494">
        <w:rPr>
          <w:rFonts w:ascii="Times New Roman" w:eastAsia="Times New Roman" w:hAnsi="Times New Roman" w:cs="Times New Roman"/>
          <w:sz w:val="24"/>
          <w:szCs w:val="24"/>
        </w:rPr>
        <w:t xml:space="preserve"> =.002 level (two-tailed) (</w:t>
      </w:r>
      <w:r w:rsidR="00154684" w:rsidRPr="00430494">
        <w:rPr>
          <w:rFonts w:ascii="Times New Roman" w:eastAsia="Times New Roman" w:hAnsi="Times New Roman" w:cs="Times New Roman"/>
          <w:sz w:val="24"/>
          <w:szCs w:val="24"/>
        </w:rPr>
        <w:t>Bonferroni</w:t>
      </w:r>
      <w:r w:rsidRPr="00430494">
        <w:rPr>
          <w:rFonts w:ascii="Times New Roman" w:eastAsia="Times New Roman" w:hAnsi="Times New Roman" w:cs="Times New Roman"/>
          <w:sz w:val="24"/>
          <w:szCs w:val="24"/>
        </w:rPr>
        <w:t xml:space="preserve"> corrected)</w:t>
      </w:r>
      <w:r w:rsidRPr="00430494">
        <w:rPr>
          <w:rFonts w:ascii="Times New Roman" w:eastAsia="Times New Roman" w:hAnsi="Times New Roman" w:cs="Times New Roman"/>
          <w:sz w:val="24"/>
          <w:szCs w:val="24"/>
        </w:rPr>
        <w:br/>
      </w:r>
    </w:p>
    <w:p w14:paraId="658D4E76" w14:textId="0A3358D6" w:rsidR="00497E19" w:rsidRPr="00430494" w:rsidRDefault="00497E19" w:rsidP="00351660">
      <w:pPr>
        <w:spacing w:line="480" w:lineRule="auto"/>
        <w:ind w:firstLine="720"/>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t>As can be seen from Table 4.5, for females in the no ASC group</w:t>
      </w:r>
      <w:r w:rsidR="0054668B" w:rsidRPr="00430494">
        <w:rPr>
          <w:rFonts w:ascii="Times New Roman" w:eastAsia="Times New Roman" w:hAnsi="Times New Roman" w:cs="Times New Roman"/>
          <w:sz w:val="24"/>
          <w:szCs w:val="24"/>
        </w:rPr>
        <w:t>, and with Bonferroni corrections applied,</w:t>
      </w:r>
      <w:r w:rsidRPr="00430494">
        <w:rPr>
          <w:rFonts w:ascii="Times New Roman" w:eastAsia="Times New Roman" w:hAnsi="Times New Roman" w:cs="Times New Roman"/>
          <w:sz w:val="24"/>
          <w:szCs w:val="24"/>
        </w:rPr>
        <w:t xml:space="preserve"> </w:t>
      </w:r>
      <w:r w:rsidR="0054668B" w:rsidRPr="00430494">
        <w:rPr>
          <w:rFonts w:ascii="Times New Roman" w:eastAsia="Times New Roman" w:hAnsi="Times New Roman" w:cs="Times New Roman"/>
          <w:sz w:val="24"/>
          <w:szCs w:val="24"/>
        </w:rPr>
        <w:t xml:space="preserve">the </w:t>
      </w:r>
      <w:r w:rsidR="00B22366" w:rsidRPr="00430494">
        <w:rPr>
          <w:rFonts w:ascii="Times New Roman" w:eastAsia="Times New Roman" w:hAnsi="Times New Roman" w:cs="Times New Roman"/>
          <w:sz w:val="24"/>
          <w:szCs w:val="24"/>
        </w:rPr>
        <w:t>AQ was significantly, negatively correlated with the EQ, FQ and SFS</w:t>
      </w:r>
      <w:r w:rsidRPr="00430494">
        <w:rPr>
          <w:rFonts w:ascii="Times New Roman" w:eastAsia="Times New Roman" w:hAnsi="Times New Roman" w:cs="Times New Roman"/>
          <w:sz w:val="24"/>
          <w:szCs w:val="24"/>
        </w:rPr>
        <w:t xml:space="preserve">. </w:t>
      </w:r>
      <w:r w:rsidR="00B22366" w:rsidRPr="00430494">
        <w:rPr>
          <w:rFonts w:ascii="Times New Roman" w:eastAsia="Times New Roman" w:hAnsi="Times New Roman" w:cs="Times New Roman"/>
          <w:sz w:val="24"/>
          <w:szCs w:val="24"/>
        </w:rPr>
        <w:t>The EQ was significantly, positively correlated with the FQ, SMS, and SFS, while the FQ was significantly, positively correlated with the SFS</w:t>
      </w:r>
      <w:r w:rsidRPr="00430494">
        <w:rPr>
          <w:rFonts w:ascii="Times New Roman" w:eastAsia="Times New Roman" w:hAnsi="Times New Roman" w:cs="Times New Roman"/>
          <w:sz w:val="24"/>
          <w:szCs w:val="24"/>
        </w:rPr>
        <w:t xml:space="preserve">. Both GAD and PHQ had significant, negative correlations with SFS, and significant, positive correlations with each other. </w:t>
      </w:r>
      <w:r w:rsidR="00B22366" w:rsidRPr="00430494">
        <w:rPr>
          <w:rFonts w:ascii="Times New Roman" w:eastAsia="Times New Roman" w:hAnsi="Times New Roman" w:cs="Times New Roman"/>
          <w:sz w:val="24"/>
          <w:szCs w:val="24"/>
        </w:rPr>
        <w:t xml:space="preserve">The </w:t>
      </w:r>
      <w:r w:rsidRPr="00430494">
        <w:rPr>
          <w:rFonts w:ascii="Times New Roman" w:eastAsia="Times New Roman" w:hAnsi="Times New Roman" w:cs="Times New Roman"/>
          <w:sz w:val="24"/>
          <w:szCs w:val="24"/>
        </w:rPr>
        <w:t xml:space="preserve">PHQ also had significant, negative correlations with </w:t>
      </w:r>
      <w:r w:rsidR="00B22366" w:rsidRPr="00430494">
        <w:rPr>
          <w:rFonts w:ascii="Times New Roman" w:eastAsia="Times New Roman" w:hAnsi="Times New Roman" w:cs="Times New Roman"/>
          <w:sz w:val="24"/>
          <w:szCs w:val="24"/>
        </w:rPr>
        <w:t xml:space="preserve">the </w:t>
      </w:r>
      <w:r w:rsidRPr="00430494">
        <w:rPr>
          <w:rFonts w:ascii="Times New Roman" w:eastAsia="Times New Roman" w:hAnsi="Times New Roman" w:cs="Times New Roman"/>
          <w:sz w:val="24"/>
          <w:szCs w:val="24"/>
        </w:rPr>
        <w:t>FQ and RMET.</w:t>
      </w:r>
      <w:r w:rsidR="00351660" w:rsidRPr="00430494">
        <w:rPr>
          <w:rFonts w:ascii="Times New Roman" w:eastAsia="Times New Roman" w:hAnsi="Times New Roman" w:cs="Times New Roman"/>
          <w:sz w:val="24"/>
          <w:szCs w:val="24"/>
        </w:rPr>
        <w:t xml:space="preserve"> Examining the two EQ subscales for correlations </w:t>
      </w:r>
      <w:r w:rsidR="003D4608" w:rsidRPr="00430494">
        <w:rPr>
          <w:rFonts w:ascii="Times New Roman" w:eastAsia="Times New Roman" w:hAnsi="Times New Roman" w:cs="Times New Roman"/>
          <w:sz w:val="24"/>
          <w:szCs w:val="24"/>
        </w:rPr>
        <w:t>separately</w:t>
      </w:r>
      <w:r w:rsidR="00351660" w:rsidRPr="00430494">
        <w:rPr>
          <w:rFonts w:ascii="Times New Roman" w:eastAsia="Times New Roman" w:hAnsi="Times New Roman" w:cs="Times New Roman"/>
          <w:sz w:val="24"/>
          <w:szCs w:val="24"/>
        </w:rPr>
        <w:t xml:space="preserve">, </w:t>
      </w:r>
      <w:r w:rsidR="00351660" w:rsidRPr="00430494">
        <w:rPr>
          <w:rFonts w:ascii="Times New Roman" w:eastAsia="Times New Roman" w:hAnsi="Times New Roman" w:cs="Times New Roman"/>
          <w:sz w:val="24"/>
          <w:szCs w:val="24"/>
        </w:rPr>
        <w:lastRenderedPageBreak/>
        <w:t>cognitive empathy significantly correlated negatively with AQ scores (</w:t>
      </w:r>
      <w:r w:rsidR="00351660" w:rsidRPr="00430494">
        <w:rPr>
          <w:rFonts w:ascii="Times New Roman" w:eastAsia="Times New Roman" w:hAnsi="Times New Roman" w:cs="Times New Roman"/>
          <w:i/>
          <w:sz w:val="24"/>
          <w:szCs w:val="24"/>
        </w:rPr>
        <w:t>r</w:t>
      </w:r>
      <w:r w:rsidR="00351660" w:rsidRPr="00430494">
        <w:rPr>
          <w:rFonts w:ascii="Times New Roman" w:eastAsia="Times New Roman" w:hAnsi="Times New Roman" w:cs="Times New Roman"/>
          <w:sz w:val="24"/>
          <w:szCs w:val="24"/>
        </w:rPr>
        <w:t xml:space="preserve"> = -.436, n = 93, </w:t>
      </w:r>
      <w:r w:rsidR="00351660" w:rsidRPr="00430494">
        <w:rPr>
          <w:rFonts w:ascii="Times New Roman" w:eastAsia="Times New Roman" w:hAnsi="Times New Roman" w:cs="Times New Roman"/>
          <w:i/>
          <w:sz w:val="24"/>
          <w:szCs w:val="24"/>
        </w:rPr>
        <w:t>p</w:t>
      </w:r>
      <w:r w:rsidR="00351660" w:rsidRPr="00430494">
        <w:rPr>
          <w:rFonts w:ascii="Times New Roman" w:eastAsia="Times New Roman" w:hAnsi="Times New Roman" w:cs="Times New Roman"/>
          <w:sz w:val="24"/>
          <w:szCs w:val="24"/>
        </w:rPr>
        <w:t xml:space="preserve"> &lt; .001), and positively with FQ scores (</w:t>
      </w:r>
      <w:r w:rsidR="00351660" w:rsidRPr="00430494">
        <w:rPr>
          <w:rFonts w:ascii="Times New Roman" w:eastAsia="Times New Roman" w:hAnsi="Times New Roman" w:cs="Times New Roman"/>
          <w:i/>
          <w:sz w:val="24"/>
          <w:szCs w:val="24"/>
        </w:rPr>
        <w:t>r</w:t>
      </w:r>
      <w:r w:rsidR="00351660" w:rsidRPr="00430494">
        <w:rPr>
          <w:rFonts w:ascii="Times New Roman" w:eastAsia="Times New Roman" w:hAnsi="Times New Roman" w:cs="Times New Roman"/>
          <w:sz w:val="24"/>
          <w:szCs w:val="24"/>
        </w:rPr>
        <w:t xml:space="preserve"> = .407, n = 88, </w:t>
      </w:r>
      <w:r w:rsidR="00351660" w:rsidRPr="00430494">
        <w:rPr>
          <w:rFonts w:ascii="Times New Roman" w:eastAsia="Times New Roman" w:hAnsi="Times New Roman" w:cs="Times New Roman"/>
          <w:i/>
          <w:sz w:val="24"/>
          <w:szCs w:val="24"/>
        </w:rPr>
        <w:t>p</w:t>
      </w:r>
      <w:r w:rsidR="00351660" w:rsidRPr="00430494">
        <w:rPr>
          <w:rFonts w:ascii="Times New Roman" w:eastAsia="Times New Roman" w:hAnsi="Times New Roman" w:cs="Times New Roman"/>
          <w:sz w:val="24"/>
          <w:szCs w:val="24"/>
        </w:rPr>
        <w:t xml:space="preserve"> &lt; .001) and emotional reactivity significantly correlated positively with FQ (</w:t>
      </w:r>
      <w:r w:rsidR="00351660" w:rsidRPr="00430494">
        <w:rPr>
          <w:rFonts w:ascii="Times New Roman" w:eastAsia="Times New Roman" w:hAnsi="Times New Roman" w:cs="Times New Roman"/>
          <w:i/>
          <w:sz w:val="24"/>
          <w:szCs w:val="24"/>
        </w:rPr>
        <w:t xml:space="preserve">r </w:t>
      </w:r>
      <w:r w:rsidR="00351660" w:rsidRPr="00430494">
        <w:rPr>
          <w:rFonts w:ascii="Times New Roman" w:eastAsia="Times New Roman" w:hAnsi="Times New Roman" w:cs="Times New Roman"/>
          <w:sz w:val="24"/>
          <w:szCs w:val="24"/>
        </w:rPr>
        <w:t xml:space="preserve">= .554, n = 85, </w:t>
      </w:r>
      <w:r w:rsidR="00351660" w:rsidRPr="00430494">
        <w:rPr>
          <w:rFonts w:ascii="Times New Roman" w:eastAsia="Times New Roman" w:hAnsi="Times New Roman" w:cs="Times New Roman"/>
          <w:i/>
          <w:sz w:val="24"/>
          <w:szCs w:val="24"/>
        </w:rPr>
        <w:t>p</w:t>
      </w:r>
      <w:r w:rsidR="00351660" w:rsidRPr="00430494">
        <w:rPr>
          <w:rFonts w:ascii="Times New Roman" w:eastAsia="Times New Roman" w:hAnsi="Times New Roman" w:cs="Times New Roman"/>
          <w:sz w:val="24"/>
          <w:szCs w:val="24"/>
        </w:rPr>
        <w:t xml:space="preserve"> &lt; .001). All other correlations with other variables (SMS, SFS, PHQ-7, GAD-5) </w:t>
      </w:r>
      <w:r w:rsidR="005A1D34" w:rsidRPr="00430494">
        <w:rPr>
          <w:rFonts w:ascii="Times New Roman" w:eastAsia="Times New Roman" w:hAnsi="Times New Roman" w:cs="Times New Roman"/>
          <w:sz w:val="24"/>
          <w:szCs w:val="24"/>
        </w:rPr>
        <w:t>were non-</w:t>
      </w:r>
      <w:r w:rsidR="00351660" w:rsidRPr="00430494">
        <w:rPr>
          <w:rFonts w:ascii="Times New Roman" w:eastAsia="Times New Roman" w:hAnsi="Times New Roman" w:cs="Times New Roman"/>
          <w:sz w:val="24"/>
          <w:szCs w:val="24"/>
        </w:rPr>
        <w:t>significant once Bonferroni corrections (</w:t>
      </w:r>
      <w:r w:rsidR="00351660" w:rsidRPr="00430494">
        <w:rPr>
          <w:rFonts w:ascii="Times New Roman" w:eastAsia="Times New Roman" w:hAnsi="Times New Roman" w:cs="Times New Roman"/>
          <w:i/>
          <w:sz w:val="24"/>
          <w:szCs w:val="24"/>
        </w:rPr>
        <w:t>p</w:t>
      </w:r>
      <w:r w:rsidR="00351660" w:rsidRPr="00430494">
        <w:rPr>
          <w:rFonts w:ascii="Times New Roman" w:eastAsia="Times New Roman" w:hAnsi="Times New Roman" w:cs="Times New Roman"/>
          <w:sz w:val="24"/>
          <w:szCs w:val="24"/>
        </w:rPr>
        <w:t xml:space="preserve"> = .004) were applied (all </w:t>
      </w:r>
      <w:r w:rsidR="00351660" w:rsidRPr="00430494">
        <w:rPr>
          <w:rFonts w:ascii="Times New Roman" w:eastAsia="Times New Roman" w:hAnsi="Times New Roman" w:cs="Times New Roman"/>
          <w:i/>
          <w:sz w:val="24"/>
          <w:szCs w:val="24"/>
        </w:rPr>
        <w:t>p</w:t>
      </w:r>
      <w:r w:rsidR="00351660" w:rsidRPr="00430494">
        <w:rPr>
          <w:rFonts w:ascii="Times New Roman" w:eastAsia="Times New Roman" w:hAnsi="Times New Roman" w:cs="Times New Roman"/>
          <w:sz w:val="24"/>
          <w:szCs w:val="24"/>
        </w:rPr>
        <w:t xml:space="preserve"> values &gt; .00</w:t>
      </w:r>
      <w:r w:rsidR="00973496" w:rsidRPr="00430494">
        <w:rPr>
          <w:rFonts w:ascii="Times New Roman" w:eastAsia="Times New Roman" w:hAnsi="Times New Roman" w:cs="Times New Roman"/>
          <w:sz w:val="24"/>
          <w:szCs w:val="24"/>
        </w:rPr>
        <w:t>6</w:t>
      </w:r>
      <w:r w:rsidR="00351660" w:rsidRPr="00430494">
        <w:rPr>
          <w:rFonts w:ascii="Times New Roman" w:eastAsia="Times New Roman" w:hAnsi="Times New Roman" w:cs="Times New Roman"/>
          <w:sz w:val="24"/>
          <w:szCs w:val="24"/>
        </w:rPr>
        <w:t xml:space="preserve">).   </w:t>
      </w:r>
    </w:p>
    <w:p w14:paraId="06D89978" w14:textId="425640AB" w:rsidR="001654CB" w:rsidRPr="00430494" w:rsidRDefault="001E3E4F"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4.3.4. Predicting the age of autism diagnosis</w:t>
      </w:r>
      <w:r w:rsidR="002A7C73" w:rsidRPr="00430494">
        <w:rPr>
          <w:rFonts w:ascii="Times New Roman" w:hAnsi="Times New Roman" w:cs="Times New Roman"/>
          <w:b/>
          <w:color w:val="000000" w:themeColor="text1"/>
          <w:sz w:val="24"/>
          <w:szCs w:val="24"/>
        </w:rPr>
        <w:t>.</w:t>
      </w:r>
      <w:r w:rsidR="002A7C73"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Correlations were performed to determine whether later diagnosis was associated with higher scores for </w:t>
      </w:r>
      <w:r w:rsidR="002A7C73" w:rsidRPr="00430494">
        <w:rPr>
          <w:rFonts w:ascii="Times New Roman" w:hAnsi="Times New Roman" w:cs="Times New Roman"/>
          <w:color w:val="000000" w:themeColor="text1"/>
          <w:sz w:val="24"/>
          <w:szCs w:val="24"/>
        </w:rPr>
        <w:t xml:space="preserve">the </w:t>
      </w:r>
      <w:r w:rsidRPr="00430494">
        <w:rPr>
          <w:rFonts w:ascii="Times New Roman" w:hAnsi="Times New Roman" w:cs="Times New Roman"/>
          <w:color w:val="000000" w:themeColor="text1"/>
          <w:sz w:val="24"/>
          <w:szCs w:val="24"/>
        </w:rPr>
        <w:t>measures of self-monitoring</w:t>
      </w:r>
      <w:r w:rsidR="009F2725"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social functioning</w:t>
      </w:r>
      <w:r w:rsidR="009F2725" w:rsidRPr="00430494">
        <w:rPr>
          <w:rFonts w:ascii="Times New Roman" w:hAnsi="Times New Roman" w:cs="Times New Roman"/>
          <w:color w:val="000000" w:themeColor="text1"/>
          <w:sz w:val="24"/>
          <w:szCs w:val="24"/>
        </w:rPr>
        <w:t xml:space="preserve">, friendship quality and motivation, and </w:t>
      </w:r>
      <w:proofErr w:type="spellStart"/>
      <w:r w:rsidR="003B520B"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amongst males and females in the ASC group. Because age of diagnosis was significantly, positively correlated with current chronological age for both genders,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values &lt; .001, age was entered as a control variable. </w:t>
      </w:r>
    </w:p>
    <w:p w14:paraId="5C41D9B4" w14:textId="2F3419E5" w:rsidR="001E3E4F" w:rsidRPr="00430494" w:rsidRDefault="00B37BD0" w:rsidP="00EA03DB">
      <w:pPr>
        <w:shd w:val="clear" w:color="auto" w:fill="FFFFFF" w:themeFill="background1"/>
        <w:spacing w:line="480" w:lineRule="auto"/>
        <w:ind w:firstLine="720"/>
        <w:rPr>
          <w:rFonts w:ascii="Times New Roman" w:hAnsi="Times New Roman" w:cs="Times New Roman"/>
          <w:color w:val="000000" w:themeColor="text1"/>
          <w:sz w:val="24"/>
          <w:szCs w:val="24"/>
          <w:shd w:val="clear" w:color="auto" w:fill="FFFFFF" w:themeFill="background1"/>
        </w:rPr>
      </w:pPr>
      <w:r w:rsidRPr="00430494">
        <w:rPr>
          <w:rFonts w:ascii="Times New Roman" w:hAnsi="Times New Roman" w:cs="Times New Roman"/>
          <w:color w:val="000000" w:themeColor="text1"/>
          <w:sz w:val="24"/>
          <w:szCs w:val="24"/>
        </w:rPr>
        <w:t>W</w:t>
      </w:r>
      <w:r w:rsidR="001E3E4F" w:rsidRPr="00430494">
        <w:rPr>
          <w:rFonts w:ascii="Times New Roman" w:hAnsi="Times New Roman" w:cs="Times New Roman"/>
          <w:color w:val="000000" w:themeColor="text1"/>
          <w:sz w:val="24"/>
          <w:szCs w:val="24"/>
        </w:rPr>
        <w:t>hen males and females in the ASC group were analysed together</w:t>
      </w:r>
      <w:r w:rsidRPr="00430494">
        <w:rPr>
          <w:rFonts w:ascii="Times New Roman" w:hAnsi="Times New Roman" w:cs="Times New Roman"/>
          <w:color w:val="000000" w:themeColor="text1"/>
          <w:sz w:val="24"/>
          <w:szCs w:val="24"/>
        </w:rPr>
        <w:t>, results showed a reliable, positive correlation between age of autism diagnosis and self-monitoring score</w:t>
      </w:r>
      <w:r w:rsidR="001E3E4F" w:rsidRPr="00430494">
        <w:rPr>
          <w:rFonts w:ascii="Times New Roman" w:hAnsi="Times New Roman" w:cs="Times New Roman"/>
          <w:color w:val="000000" w:themeColor="text1"/>
          <w:sz w:val="24"/>
          <w:szCs w:val="24"/>
        </w:rPr>
        <w:t xml:space="preserve">: partial </w:t>
      </w:r>
      <w:proofErr w:type="gramStart"/>
      <w:r w:rsidR="001E3E4F" w:rsidRPr="00430494">
        <w:rPr>
          <w:rStyle w:val="Emphasis"/>
          <w:rFonts w:ascii="Times New Roman" w:hAnsi="Times New Roman" w:cs="Times New Roman"/>
          <w:color w:val="000000" w:themeColor="text1"/>
          <w:sz w:val="24"/>
          <w:szCs w:val="24"/>
          <w:shd w:val="clear" w:color="auto" w:fill="FFFFFF" w:themeFill="background1"/>
        </w:rPr>
        <w:t>r</w:t>
      </w:r>
      <w:r w:rsidR="001E3E4F" w:rsidRPr="00430494">
        <w:rPr>
          <w:rFonts w:ascii="Times New Roman" w:hAnsi="Times New Roman" w:cs="Times New Roman"/>
          <w:color w:val="000000" w:themeColor="text1"/>
          <w:sz w:val="24"/>
          <w:szCs w:val="24"/>
          <w:shd w:val="clear" w:color="auto" w:fill="FFFFFF" w:themeFill="background1"/>
        </w:rPr>
        <w:t>(</w:t>
      </w:r>
      <w:proofErr w:type="gramEnd"/>
      <w:r w:rsidR="001E3E4F" w:rsidRPr="00430494">
        <w:rPr>
          <w:rFonts w:ascii="Times New Roman" w:hAnsi="Times New Roman" w:cs="Times New Roman"/>
          <w:color w:val="000000" w:themeColor="text1"/>
          <w:sz w:val="24"/>
          <w:szCs w:val="24"/>
          <w:shd w:val="clear" w:color="auto" w:fill="FFFFFF" w:themeFill="background1"/>
        </w:rPr>
        <w:t>1</w:t>
      </w:r>
      <w:r w:rsidR="005A4BF2" w:rsidRPr="00430494">
        <w:rPr>
          <w:rFonts w:ascii="Times New Roman" w:hAnsi="Times New Roman" w:cs="Times New Roman"/>
          <w:color w:val="000000" w:themeColor="text1"/>
          <w:sz w:val="24"/>
          <w:szCs w:val="24"/>
          <w:shd w:val="clear" w:color="auto" w:fill="FFFFFF" w:themeFill="background1"/>
        </w:rPr>
        <w:t>17</w:t>
      </w:r>
      <w:r w:rsidR="001E3E4F" w:rsidRPr="00430494">
        <w:rPr>
          <w:rFonts w:ascii="Times New Roman" w:hAnsi="Times New Roman" w:cs="Times New Roman"/>
          <w:color w:val="000000" w:themeColor="text1"/>
          <w:sz w:val="24"/>
          <w:szCs w:val="24"/>
          <w:shd w:val="clear" w:color="auto" w:fill="FFFFFF" w:themeFill="background1"/>
        </w:rPr>
        <w:t>) = .</w:t>
      </w:r>
      <w:r w:rsidR="005A4BF2" w:rsidRPr="00430494">
        <w:rPr>
          <w:rFonts w:ascii="Times New Roman" w:hAnsi="Times New Roman" w:cs="Times New Roman"/>
          <w:color w:val="000000" w:themeColor="text1"/>
          <w:sz w:val="24"/>
          <w:szCs w:val="24"/>
          <w:shd w:val="clear" w:color="auto" w:fill="FFFFFF" w:themeFill="background1"/>
        </w:rPr>
        <w:t>215</w:t>
      </w:r>
      <w:r w:rsidR="001E3E4F" w:rsidRPr="00430494">
        <w:rPr>
          <w:rFonts w:ascii="Times New Roman" w:hAnsi="Times New Roman" w:cs="Times New Roman"/>
          <w:color w:val="000000" w:themeColor="text1"/>
          <w:sz w:val="24"/>
          <w:szCs w:val="24"/>
          <w:shd w:val="clear" w:color="auto" w:fill="FFFFFF" w:themeFill="background1"/>
        </w:rPr>
        <w:t>, </w:t>
      </w:r>
      <w:r w:rsidR="001E3E4F" w:rsidRPr="00430494">
        <w:rPr>
          <w:rStyle w:val="Emphasis"/>
          <w:rFonts w:ascii="Times New Roman" w:hAnsi="Times New Roman" w:cs="Times New Roman"/>
          <w:color w:val="000000" w:themeColor="text1"/>
          <w:sz w:val="24"/>
          <w:szCs w:val="24"/>
          <w:shd w:val="clear" w:color="auto" w:fill="FFFFFF" w:themeFill="background1"/>
        </w:rPr>
        <w:t>p</w:t>
      </w:r>
      <w:r w:rsidR="001E3E4F" w:rsidRPr="00430494">
        <w:rPr>
          <w:rFonts w:ascii="Times New Roman" w:hAnsi="Times New Roman" w:cs="Times New Roman"/>
          <w:color w:val="000000" w:themeColor="text1"/>
          <w:sz w:val="24"/>
          <w:szCs w:val="24"/>
          <w:shd w:val="clear" w:color="auto" w:fill="FFFFFF" w:themeFill="background1"/>
        </w:rPr>
        <w:t> = .</w:t>
      </w:r>
      <w:r w:rsidRPr="00430494">
        <w:rPr>
          <w:rFonts w:ascii="Times New Roman" w:hAnsi="Times New Roman" w:cs="Times New Roman"/>
          <w:color w:val="000000" w:themeColor="text1"/>
          <w:sz w:val="24"/>
          <w:szCs w:val="24"/>
          <w:shd w:val="clear" w:color="auto" w:fill="FFFFFF" w:themeFill="background1"/>
        </w:rPr>
        <w:t>0</w:t>
      </w:r>
      <w:r w:rsidR="005A4BF2" w:rsidRPr="00430494">
        <w:rPr>
          <w:rFonts w:ascii="Times New Roman" w:hAnsi="Times New Roman" w:cs="Times New Roman"/>
          <w:color w:val="000000" w:themeColor="text1"/>
          <w:sz w:val="24"/>
          <w:szCs w:val="24"/>
          <w:shd w:val="clear" w:color="auto" w:fill="FFFFFF" w:themeFill="background1"/>
        </w:rPr>
        <w:t>19</w:t>
      </w:r>
      <w:r w:rsidR="001E3E4F" w:rsidRPr="00430494">
        <w:rPr>
          <w:rFonts w:ascii="Times New Roman" w:hAnsi="Times New Roman" w:cs="Times New Roman"/>
          <w:color w:val="000000" w:themeColor="text1"/>
          <w:sz w:val="24"/>
          <w:szCs w:val="24"/>
          <w:shd w:val="clear" w:color="auto" w:fill="FFFFFF" w:themeFill="background1"/>
        </w:rPr>
        <w:t xml:space="preserve">. </w:t>
      </w:r>
      <w:r w:rsidR="0079681A" w:rsidRPr="00430494">
        <w:rPr>
          <w:rFonts w:ascii="Times New Roman" w:hAnsi="Times New Roman" w:cs="Times New Roman"/>
          <w:color w:val="000000" w:themeColor="text1"/>
          <w:sz w:val="24"/>
          <w:szCs w:val="24"/>
          <w:shd w:val="clear" w:color="auto" w:fill="FFFFFF" w:themeFill="background1"/>
        </w:rPr>
        <w:t xml:space="preserve">However, the correlation failed to reach significance when the two genders were considered separately, </w:t>
      </w:r>
      <w:r w:rsidR="0079681A" w:rsidRPr="00430494">
        <w:rPr>
          <w:rFonts w:ascii="Times New Roman" w:hAnsi="Times New Roman" w:cs="Times New Roman"/>
          <w:i/>
          <w:color w:val="000000" w:themeColor="text1"/>
          <w:sz w:val="24"/>
          <w:szCs w:val="24"/>
          <w:shd w:val="clear" w:color="auto" w:fill="FFFFFF" w:themeFill="background1"/>
        </w:rPr>
        <w:t>p</w:t>
      </w:r>
      <w:r w:rsidR="0079681A" w:rsidRPr="00430494">
        <w:rPr>
          <w:rFonts w:ascii="Times New Roman" w:hAnsi="Times New Roman" w:cs="Times New Roman"/>
          <w:color w:val="000000" w:themeColor="text1"/>
          <w:sz w:val="24"/>
          <w:szCs w:val="24"/>
          <w:shd w:val="clear" w:color="auto" w:fill="FFFFFF" w:themeFill="background1"/>
        </w:rPr>
        <w:t xml:space="preserve"> values &gt; .05. For neither the group as a whole, or for the two genders considered separately, was age of diagnosis predicted by any of the measures of social functioning</w:t>
      </w:r>
      <w:r w:rsidR="009F2725" w:rsidRPr="00430494">
        <w:rPr>
          <w:rFonts w:ascii="Times New Roman" w:hAnsi="Times New Roman" w:cs="Times New Roman"/>
          <w:color w:val="000000" w:themeColor="text1"/>
          <w:sz w:val="24"/>
          <w:szCs w:val="24"/>
          <w:shd w:val="clear" w:color="auto" w:fill="FFFFFF" w:themeFill="background1"/>
        </w:rPr>
        <w:t xml:space="preserve">, friendship motivation and quality, or </w:t>
      </w:r>
      <w:proofErr w:type="spellStart"/>
      <w:proofErr w:type="gramStart"/>
      <w:r w:rsidR="000D6B77" w:rsidRPr="00430494">
        <w:rPr>
          <w:rFonts w:ascii="Times New Roman" w:hAnsi="Times New Roman" w:cs="Times New Roman"/>
          <w:color w:val="000000" w:themeColor="text1"/>
          <w:sz w:val="24"/>
          <w:szCs w:val="24"/>
          <w:shd w:val="clear" w:color="auto" w:fill="FFFFFF" w:themeFill="background1"/>
        </w:rPr>
        <w:t>ToM</w:t>
      </w:r>
      <w:proofErr w:type="spellEnd"/>
      <w:r w:rsidR="003B520B" w:rsidRPr="00430494">
        <w:rPr>
          <w:rFonts w:ascii="Times New Roman" w:hAnsi="Times New Roman" w:cs="Times New Roman"/>
          <w:color w:val="000000" w:themeColor="text1"/>
          <w:sz w:val="24"/>
          <w:szCs w:val="24"/>
          <w:shd w:val="clear" w:color="auto" w:fill="FFFFFF" w:themeFill="background1"/>
        </w:rPr>
        <w:t>;</w:t>
      </w:r>
      <w:proofErr w:type="gramEnd"/>
      <w:r w:rsidR="003B520B" w:rsidRPr="00430494">
        <w:rPr>
          <w:rFonts w:ascii="Times New Roman" w:hAnsi="Times New Roman" w:cs="Times New Roman"/>
          <w:color w:val="000000" w:themeColor="text1"/>
          <w:sz w:val="24"/>
          <w:szCs w:val="24"/>
          <w:shd w:val="clear" w:color="auto" w:fill="FFFFFF" w:themeFill="background1"/>
        </w:rPr>
        <w:t xml:space="preserve"> all</w:t>
      </w:r>
      <w:r w:rsidR="0079681A" w:rsidRPr="00430494">
        <w:rPr>
          <w:rFonts w:ascii="Times New Roman" w:hAnsi="Times New Roman" w:cs="Times New Roman"/>
          <w:color w:val="000000" w:themeColor="text1"/>
          <w:sz w:val="24"/>
          <w:szCs w:val="24"/>
          <w:shd w:val="clear" w:color="auto" w:fill="FFFFFF" w:themeFill="background1"/>
        </w:rPr>
        <w:t xml:space="preserve"> </w:t>
      </w:r>
      <w:r w:rsidR="0079681A" w:rsidRPr="00430494">
        <w:rPr>
          <w:rFonts w:ascii="Times New Roman" w:hAnsi="Times New Roman" w:cs="Times New Roman"/>
          <w:i/>
          <w:color w:val="000000" w:themeColor="text1"/>
          <w:sz w:val="24"/>
          <w:szCs w:val="24"/>
          <w:shd w:val="clear" w:color="auto" w:fill="FFFFFF" w:themeFill="background1"/>
        </w:rPr>
        <w:t>p</w:t>
      </w:r>
      <w:r w:rsidR="0079681A" w:rsidRPr="00430494">
        <w:rPr>
          <w:rFonts w:ascii="Times New Roman" w:hAnsi="Times New Roman" w:cs="Times New Roman"/>
          <w:color w:val="000000" w:themeColor="text1"/>
          <w:sz w:val="24"/>
          <w:szCs w:val="24"/>
          <w:shd w:val="clear" w:color="auto" w:fill="FFFFFF" w:themeFill="background1"/>
        </w:rPr>
        <w:t xml:space="preserve"> values &gt; .05.</w:t>
      </w:r>
    </w:p>
    <w:p w14:paraId="2BA6A6EC" w14:textId="687E7E32" w:rsidR="009A4753" w:rsidRPr="00430494" w:rsidRDefault="00650A6F" w:rsidP="00EA03DB">
      <w:pPr>
        <w:spacing w:line="480" w:lineRule="auto"/>
        <w:ind w:firstLine="720"/>
        <w:rPr>
          <w:rFonts w:ascii="Times New Roman" w:hAnsi="Times New Roman" w:cs="Times New Roman"/>
          <w:sz w:val="24"/>
          <w:szCs w:val="24"/>
        </w:rPr>
      </w:pPr>
      <w:r w:rsidRPr="00430494">
        <w:rPr>
          <w:rFonts w:ascii="Times New Roman" w:hAnsi="Times New Roman" w:cs="Times New Roman"/>
          <w:b/>
          <w:sz w:val="24"/>
          <w:szCs w:val="24"/>
        </w:rPr>
        <w:t>4.3.</w:t>
      </w:r>
      <w:r w:rsidR="00A67F65" w:rsidRPr="00430494">
        <w:rPr>
          <w:rFonts w:ascii="Times New Roman" w:hAnsi="Times New Roman" w:cs="Times New Roman"/>
          <w:b/>
          <w:sz w:val="24"/>
          <w:szCs w:val="24"/>
        </w:rPr>
        <w:t>5</w:t>
      </w:r>
      <w:r w:rsidR="000D6B77" w:rsidRPr="00430494">
        <w:rPr>
          <w:rFonts w:ascii="Times New Roman" w:hAnsi="Times New Roman" w:cs="Times New Roman"/>
          <w:b/>
          <w:sz w:val="24"/>
          <w:szCs w:val="24"/>
        </w:rPr>
        <w:t xml:space="preserve">. </w:t>
      </w:r>
      <w:r w:rsidR="009A4753" w:rsidRPr="00430494">
        <w:rPr>
          <w:rFonts w:ascii="Times New Roman" w:hAnsi="Times New Roman" w:cs="Times New Roman"/>
          <w:b/>
          <w:sz w:val="24"/>
          <w:szCs w:val="24"/>
        </w:rPr>
        <w:t>Other mental health diagnoses in females</w:t>
      </w:r>
      <w:r w:rsidRPr="00430494">
        <w:rPr>
          <w:rFonts w:ascii="Times New Roman" w:hAnsi="Times New Roman" w:cs="Times New Roman"/>
          <w:b/>
          <w:sz w:val="24"/>
          <w:szCs w:val="24"/>
        </w:rPr>
        <w:t xml:space="preserve">. </w:t>
      </w:r>
      <w:r w:rsidR="009A4753" w:rsidRPr="00430494">
        <w:rPr>
          <w:rFonts w:ascii="Times New Roman" w:hAnsi="Times New Roman" w:cs="Times New Roman"/>
          <w:sz w:val="24"/>
          <w:szCs w:val="24"/>
        </w:rPr>
        <w:t xml:space="preserve">Of females in the </w:t>
      </w:r>
      <w:r w:rsidR="00862D29"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ASC group</w:t>
      </w:r>
      <w:r w:rsidR="000D6B77"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83.3% (</w:t>
      </w:r>
      <w:r w:rsidR="009A4753" w:rsidRPr="00430494">
        <w:rPr>
          <w:rFonts w:ascii="Times New Roman" w:hAnsi="Times New Roman" w:cs="Times New Roman"/>
          <w:i/>
          <w:sz w:val="24"/>
          <w:szCs w:val="24"/>
        </w:rPr>
        <w:t>n</w:t>
      </w:r>
      <w:r w:rsidR="009A4753" w:rsidRPr="00430494">
        <w:rPr>
          <w:rFonts w:ascii="Times New Roman" w:hAnsi="Times New Roman" w:cs="Times New Roman"/>
          <w:sz w:val="24"/>
          <w:szCs w:val="24"/>
        </w:rPr>
        <w:t xml:space="preserve"> = 75) were diagnosed with a mental health condition, compared to 57.1% (</w:t>
      </w:r>
      <w:r w:rsidR="009A4753" w:rsidRPr="00430494">
        <w:rPr>
          <w:rFonts w:ascii="Times New Roman" w:hAnsi="Times New Roman" w:cs="Times New Roman"/>
          <w:i/>
          <w:sz w:val="24"/>
          <w:szCs w:val="24"/>
        </w:rPr>
        <w:t>n</w:t>
      </w:r>
      <w:r w:rsidR="009A4753" w:rsidRPr="00430494">
        <w:rPr>
          <w:rFonts w:ascii="Times New Roman" w:hAnsi="Times New Roman" w:cs="Times New Roman"/>
          <w:sz w:val="24"/>
          <w:szCs w:val="24"/>
        </w:rPr>
        <w:t xml:space="preserve"> = 44) of females in the potential ASC group</w:t>
      </w:r>
      <w:r w:rsidR="000D6B77"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and 34.5%</w:t>
      </w:r>
      <w:r w:rsidR="00862D29" w:rsidRPr="00430494">
        <w:rPr>
          <w:rFonts w:ascii="Times New Roman" w:hAnsi="Times New Roman" w:cs="Times New Roman"/>
          <w:sz w:val="24"/>
          <w:szCs w:val="24"/>
        </w:rPr>
        <w:t xml:space="preserve"> (</w:t>
      </w:r>
      <w:r w:rsidR="00862D29" w:rsidRPr="00430494">
        <w:rPr>
          <w:rFonts w:ascii="Times New Roman" w:hAnsi="Times New Roman" w:cs="Times New Roman"/>
          <w:i/>
          <w:sz w:val="24"/>
          <w:szCs w:val="24"/>
        </w:rPr>
        <w:t>n</w:t>
      </w:r>
      <w:r w:rsidR="00862D29" w:rsidRPr="00430494">
        <w:rPr>
          <w:rFonts w:ascii="Times New Roman" w:hAnsi="Times New Roman" w:cs="Times New Roman"/>
          <w:sz w:val="24"/>
          <w:szCs w:val="24"/>
        </w:rPr>
        <w:t xml:space="preserve"> = </w:t>
      </w:r>
      <w:r w:rsidR="004E289D" w:rsidRPr="00430494">
        <w:rPr>
          <w:rFonts w:ascii="Times New Roman" w:hAnsi="Times New Roman" w:cs="Times New Roman"/>
          <w:sz w:val="24"/>
          <w:szCs w:val="24"/>
        </w:rPr>
        <w:t>81)</w:t>
      </w:r>
      <w:r w:rsidR="009A4753" w:rsidRPr="00430494">
        <w:rPr>
          <w:rFonts w:ascii="Times New Roman" w:hAnsi="Times New Roman" w:cs="Times New Roman"/>
          <w:sz w:val="24"/>
          <w:szCs w:val="24"/>
        </w:rPr>
        <w:t xml:space="preserve"> in the no ASC group. Di</w:t>
      </w:r>
      <w:r w:rsidR="009136BF" w:rsidRPr="00430494">
        <w:rPr>
          <w:rFonts w:ascii="Times New Roman" w:hAnsi="Times New Roman" w:cs="Times New Roman"/>
          <w:sz w:val="24"/>
          <w:szCs w:val="24"/>
        </w:rPr>
        <w:t>fferences between the groups were</w:t>
      </w:r>
      <w:r w:rsidR="009A4753" w:rsidRPr="00430494">
        <w:rPr>
          <w:rFonts w:ascii="Times New Roman" w:hAnsi="Times New Roman" w:cs="Times New Roman"/>
          <w:sz w:val="24"/>
          <w:szCs w:val="24"/>
        </w:rPr>
        <w:t xml:space="preserve"> significant: </w:t>
      </w:r>
      <w:r w:rsidR="009A4753" w:rsidRPr="00430494">
        <w:rPr>
          <w:rFonts w:ascii="Times New Roman" w:hAnsi="Times New Roman" w:cs="Times New Roman"/>
          <w:i/>
          <w:color w:val="000000" w:themeColor="text1"/>
          <w:sz w:val="24"/>
          <w:szCs w:val="24"/>
        </w:rPr>
        <w:t>X</w:t>
      </w:r>
      <w:proofErr w:type="gramStart"/>
      <w:r w:rsidR="009A4753" w:rsidRPr="00430494">
        <w:rPr>
          <w:rFonts w:ascii="Times New Roman" w:hAnsi="Times New Roman" w:cs="Times New Roman"/>
          <w:color w:val="000000" w:themeColor="text1"/>
          <w:sz w:val="24"/>
          <w:szCs w:val="24"/>
        </w:rPr>
        <w:t>²(</w:t>
      </w:r>
      <w:proofErr w:type="gramEnd"/>
      <w:r w:rsidR="009A4753" w:rsidRPr="00430494">
        <w:rPr>
          <w:rFonts w:ascii="Times New Roman" w:hAnsi="Times New Roman" w:cs="Times New Roman"/>
          <w:color w:val="000000" w:themeColor="text1"/>
          <w:sz w:val="24"/>
          <w:szCs w:val="24"/>
        </w:rPr>
        <w:t xml:space="preserve">2) = 64.240, </w:t>
      </w:r>
      <w:r w:rsidR="009A4753" w:rsidRPr="00430494">
        <w:rPr>
          <w:rFonts w:ascii="Times New Roman" w:hAnsi="Times New Roman" w:cs="Times New Roman"/>
          <w:i/>
          <w:color w:val="000000" w:themeColor="text1"/>
          <w:sz w:val="24"/>
          <w:szCs w:val="24"/>
        </w:rPr>
        <w:t>p</w:t>
      </w:r>
      <w:r w:rsidR="009A4753" w:rsidRPr="00430494">
        <w:rPr>
          <w:rFonts w:ascii="Times New Roman" w:hAnsi="Times New Roman" w:cs="Times New Roman"/>
          <w:color w:val="000000" w:themeColor="text1"/>
          <w:sz w:val="24"/>
          <w:szCs w:val="24"/>
        </w:rPr>
        <w:t xml:space="preserve"> &lt;.001, </w:t>
      </w:r>
      <w:r w:rsidR="009A4753" w:rsidRPr="00430494">
        <w:rPr>
          <w:rFonts w:ascii="Times New Roman" w:hAnsi="Times New Roman" w:cs="Times New Roman"/>
          <w:iCs/>
          <w:color w:val="000000" w:themeColor="text1"/>
          <w:sz w:val="24"/>
          <w:szCs w:val="24"/>
        </w:rPr>
        <w:t xml:space="preserve">φ = .400. Odds ratio calculations showed that females in the </w:t>
      </w:r>
      <w:r w:rsidR="00766A57" w:rsidRPr="00430494">
        <w:rPr>
          <w:rFonts w:ascii="Times New Roman" w:hAnsi="Times New Roman" w:cs="Times New Roman"/>
          <w:iCs/>
          <w:color w:val="000000" w:themeColor="text1"/>
          <w:sz w:val="24"/>
          <w:szCs w:val="24"/>
        </w:rPr>
        <w:t xml:space="preserve">diagnosed </w:t>
      </w:r>
      <w:r w:rsidR="009A4753" w:rsidRPr="00430494">
        <w:rPr>
          <w:rFonts w:ascii="Times New Roman" w:hAnsi="Times New Roman" w:cs="Times New Roman"/>
          <w:iCs/>
          <w:color w:val="000000" w:themeColor="text1"/>
          <w:sz w:val="24"/>
          <w:szCs w:val="24"/>
        </w:rPr>
        <w:t xml:space="preserve">ASC group were 3.75 times more likely than those in the potential ASC group and 9.50 times more likely than those in the no ASC group to have a mental health diagnosis. Females in the </w:t>
      </w:r>
      <w:r w:rsidR="009A4753" w:rsidRPr="00430494">
        <w:rPr>
          <w:rFonts w:ascii="Times New Roman" w:hAnsi="Times New Roman" w:cs="Times New Roman"/>
          <w:iCs/>
          <w:color w:val="000000" w:themeColor="text1"/>
          <w:sz w:val="24"/>
          <w:szCs w:val="24"/>
        </w:rPr>
        <w:lastRenderedPageBreak/>
        <w:t xml:space="preserve">potential ASC group were 2.54 times more likely than those in the no ASC group to have a mental health diagnosis.   </w:t>
      </w:r>
    </w:p>
    <w:p w14:paraId="335E8367" w14:textId="2FF98242"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A significant difference was found between female groups </w:t>
      </w:r>
      <w:r w:rsidR="00F6101A" w:rsidRPr="00430494">
        <w:rPr>
          <w:rFonts w:ascii="Times New Roman" w:hAnsi="Times New Roman" w:cs="Times New Roman"/>
          <w:sz w:val="24"/>
          <w:szCs w:val="24"/>
        </w:rPr>
        <w:t xml:space="preserve">in </w:t>
      </w:r>
      <w:r w:rsidRPr="00430494">
        <w:rPr>
          <w:rFonts w:ascii="Times New Roman" w:hAnsi="Times New Roman" w:cs="Times New Roman"/>
          <w:sz w:val="24"/>
          <w:szCs w:val="24"/>
        </w:rPr>
        <w:t xml:space="preserve">the number of mental health diagnoses they had: </w:t>
      </w:r>
      <w:r w:rsidR="007A7669" w:rsidRPr="00430494">
        <w:rPr>
          <w:rFonts w:ascii="Times New Roman" w:hAnsi="Times New Roman" w:cs="Times New Roman"/>
          <w:i/>
          <w:color w:val="333333"/>
          <w:sz w:val="24"/>
          <w:szCs w:val="24"/>
          <w:shd w:val="clear" w:color="auto" w:fill="FFFFFF" w:themeFill="background1"/>
        </w:rPr>
        <w:t>X</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 (2) = 66.589,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&lt;.001. Females in the </w:t>
      </w:r>
      <w:r w:rsidR="00766A57"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ASC group had on average more mental health diagnoses (</w:t>
      </w:r>
      <w:r w:rsidR="00F6101A" w:rsidRPr="00430494">
        <w:rPr>
          <w:rFonts w:ascii="Times New Roman" w:hAnsi="Times New Roman" w:cs="Times New Roman"/>
          <w:i/>
          <w:sz w:val="24"/>
          <w:szCs w:val="24"/>
        </w:rPr>
        <w:t>M</w:t>
      </w:r>
      <w:r w:rsidR="00F6101A"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1.87,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1.47) than females in the potential ASC group (</w:t>
      </w:r>
      <w:r w:rsidR="00083FDD" w:rsidRPr="00430494">
        <w:rPr>
          <w:rFonts w:ascii="Times New Roman" w:hAnsi="Times New Roman" w:cs="Times New Roman"/>
          <w:i/>
          <w:sz w:val="24"/>
          <w:szCs w:val="24"/>
        </w:rPr>
        <w:t>M</w:t>
      </w:r>
      <w:r w:rsidR="00083FDD"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1.31,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1.57). </w:t>
      </w:r>
      <w:r w:rsidR="00932CA7" w:rsidRPr="00430494">
        <w:rPr>
          <w:rFonts w:ascii="Times New Roman" w:hAnsi="Times New Roman" w:cs="Times New Roman"/>
          <w:sz w:val="24"/>
          <w:szCs w:val="24"/>
        </w:rPr>
        <w:t>Using a Bonferro</w:t>
      </w:r>
      <w:r w:rsidR="00E220ED" w:rsidRPr="00430494">
        <w:rPr>
          <w:rFonts w:ascii="Times New Roman" w:hAnsi="Times New Roman" w:cs="Times New Roman"/>
          <w:sz w:val="24"/>
          <w:szCs w:val="24"/>
        </w:rPr>
        <w:t xml:space="preserve">ni corrected alpha score of .02, </w:t>
      </w:r>
      <w:r w:rsidR="00932CA7" w:rsidRPr="00430494">
        <w:rPr>
          <w:rFonts w:ascii="Times New Roman" w:hAnsi="Times New Roman" w:cs="Times New Roman"/>
          <w:sz w:val="24"/>
          <w:szCs w:val="24"/>
        </w:rPr>
        <w:t>th</w:t>
      </w:r>
      <w:r w:rsidRPr="00430494">
        <w:rPr>
          <w:rFonts w:ascii="Times New Roman" w:hAnsi="Times New Roman" w:cs="Times New Roman"/>
          <w:sz w:val="24"/>
          <w:szCs w:val="24"/>
        </w:rPr>
        <w:t xml:space="preserve">is difference was significant: U = 2586.50,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.004,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0.37. Females in the potential ASC group had on average more mental health diagnoses than those in the no ASC group (</w:t>
      </w:r>
      <w:r w:rsidR="00900482" w:rsidRPr="00430494">
        <w:rPr>
          <w:rFonts w:ascii="Times New Roman" w:hAnsi="Times New Roman" w:cs="Times New Roman"/>
          <w:i/>
          <w:sz w:val="24"/>
          <w:szCs w:val="24"/>
        </w:rPr>
        <w:t>M</w:t>
      </w:r>
      <w:r w:rsidR="00900482"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0.63,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1.03). This difference was significant: U = 6683.00, </w:t>
      </w:r>
      <w:r w:rsidRPr="00430494">
        <w:rPr>
          <w:rFonts w:ascii="Times New Roman" w:hAnsi="Times New Roman" w:cs="Times New Roman"/>
          <w:i/>
          <w:sz w:val="24"/>
          <w:szCs w:val="24"/>
        </w:rPr>
        <w:t xml:space="preserve">p </w:t>
      </w:r>
      <w:r w:rsidRPr="00430494">
        <w:rPr>
          <w:rFonts w:ascii="Times New Roman" w:hAnsi="Times New Roman" w:cs="Times New Roman"/>
          <w:sz w:val="24"/>
          <w:szCs w:val="24"/>
        </w:rPr>
        <w:t xml:space="preserve">&lt;.001,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0.51.</w:t>
      </w:r>
    </w:p>
    <w:p w14:paraId="1BF42BB0" w14:textId="2BD1B2FA" w:rsidR="008C4E17"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No significant difference was found between female groups on age of first mental health diagnosis made: </w:t>
      </w:r>
      <w:r w:rsidR="007A7669" w:rsidRPr="00430494">
        <w:rPr>
          <w:rFonts w:ascii="Times New Roman" w:hAnsi="Times New Roman" w:cs="Times New Roman"/>
          <w:i/>
          <w:color w:val="333333"/>
          <w:sz w:val="24"/>
          <w:szCs w:val="24"/>
          <w:shd w:val="clear" w:color="auto" w:fill="FFFFFF" w:themeFill="background1"/>
        </w:rPr>
        <w:t>X</w:t>
      </w:r>
      <w:r w:rsidRPr="00430494">
        <w:rPr>
          <w:rFonts w:ascii="Times New Roman" w:hAnsi="Times New Roman" w:cs="Times New Roman"/>
          <w:color w:val="333333"/>
          <w:sz w:val="24"/>
          <w:szCs w:val="24"/>
          <w:vertAlign w:val="superscript"/>
        </w:rPr>
        <w:t>2</w:t>
      </w:r>
      <w:r w:rsidRPr="00430494">
        <w:rPr>
          <w:rFonts w:ascii="Times New Roman" w:hAnsi="Times New Roman" w:cs="Times New Roman"/>
          <w:sz w:val="24"/>
          <w:szCs w:val="24"/>
        </w:rPr>
        <w:t xml:space="preserve"> (2) = 1.341,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.512. Females in the </w:t>
      </w:r>
      <w:r w:rsidR="00766A57"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 xml:space="preserve">ASC group who had other mental health </w:t>
      </w:r>
      <w:r w:rsidR="00766A57" w:rsidRPr="00430494">
        <w:rPr>
          <w:rFonts w:ascii="Times New Roman" w:hAnsi="Times New Roman" w:cs="Times New Roman"/>
          <w:sz w:val="24"/>
          <w:szCs w:val="24"/>
        </w:rPr>
        <w:t xml:space="preserve">problems </w:t>
      </w:r>
      <w:r w:rsidRPr="00430494">
        <w:rPr>
          <w:rFonts w:ascii="Times New Roman" w:hAnsi="Times New Roman" w:cs="Times New Roman"/>
          <w:sz w:val="24"/>
          <w:szCs w:val="24"/>
        </w:rPr>
        <w:t>were diagnosed with their first mental health condition on average at the age of 18.63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6.05), those in the potential ASC group were first diagnosed on average at the age of 19.75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5.89), and those in the no ASC group were diagnosed on average at the age of 19.02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5.64). </w:t>
      </w:r>
    </w:p>
    <w:p w14:paraId="7D5BF576" w14:textId="1EA216B8" w:rsidR="009A4753" w:rsidRPr="00430494" w:rsidRDefault="00650A6F" w:rsidP="00EA03DB">
      <w:pPr>
        <w:spacing w:line="480" w:lineRule="auto"/>
        <w:ind w:firstLine="720"/>
        <w:rPr>
          <w:rFonts w:ascii="Times New Roman" w:hAnsi="Times New Roman" w:cs="Times New Roman"/>
          <w:b/>
          <w:sz w:val="24"/>
          <w:szCs w:val="24"/>
        </w:rPr>
      </w:pPr>
      <w:r w:rsidRPr="00430494">
        <w:rPr>
          <w:rFonts w:ascii="Times New Roman" w:hAnsi="Times New Roman" w:cs="Times New Roman"/>
          <w:b/>
          <w:sz w:val="24"/>
          <w:szCs w:val="24"/>
        </w:rPr>
        <w:t>4.3.</w:t>
      </w:r>
      <w:r w:rsidR="00560A39" w:rsidRPr="00430494">
        <w:rPr>
          <w:rFonts w:ascii="Times New Roman" w:hAnsi="Times New Roman" w:cs="Times New Roman"/>
          <w:b/>
          <w:sz w:val="24"/>
          <w:szCs w:val="24"/>
        </w:rPr>
        <w:t>6</w:t>
      </w:r>
      <w:r w:rsidR="00C41314" w:rsidRPr="00430494">
        <w:rPr>
          <w:rFonts w:ascii="Times New Roman" w:hAnsi="Times New Roman" w:cs="Times New Roman"/>
          <w:b/>
          <w:sz w:val="24"/>
          <w:szCs w:val="24"/>
        </w:rPr>
        <w:t xml:space="preserve">. </w:t>
      </w:r>
      <w:r w:rsidR="0068661A" w:rsidRPr="00430494">
        <w:rPr>
          <w:rFonts w:ascii="Times New Roman" w:hAnsi="Times New Roman" w:cs="Times New Roman"/>
          <w:b/>
          <w:sz w:val="24"/>
          <w:szCs w:val="24"/>
        </w:rPr>
        <w:t xml:space="preserve">Exploratory </w:t>
      </w:r>
      <w:r w:rsidR="00B9258D" w:rsidRPr="00430494">
        <w:rPr>
          <w:rFonts w:ascii="Times New Roman" w:hAnsi="Times New Roman" w:cs="Times New Roman"/>
          <w:b/>
          <w:sz w:val="24"/>
          <w:szCs w:val="24"/>
        </w:rPr>
        <w:t>c</w:t>
      </w:r>
      <w:r w:rsidR="009A4753" w:rsidRPr="00430494">
        <w:rPr>
          <w:rFonts w:ascii="Times New Roman" w:hAnsi="Times New Roman" w:cs="Times New Roman"/>
          <w:b/>
          <w:sz w:val="24"/>
          <w:szCs w:val="24"/>
        </w:rPr>
        <w:t>omparison</w:t>
      </w:r>
      <w:r w:rsidR="00BB6DCD" w:rsidRPr="00430494">
        <w:rPr>
          <w:rFonts w:ascii="Times New Roman" w:hAnsi="Times New Roman" w:cs="Times New Roman"/>
          <w:b/>
          <w:sz w:val="24"/>
          <w:szCs w:val="24"/>
        </w:rPr>
        <w:t>s</w:t>
      </w:r>
      <w:r w:rsidR="009A4753" w:rsidRPr="00430494">
        <w:rPr>
          <w:rFonts w:ascii="Times New Roman" w:hAnsi="Times New Roman" w:cs="Times New Roman"/>
          <w:b/>
          <w:sz w:val="24"/>
          <w:szCs w:val="24"/>
        </w:rPr>
        <w:t xml:space="preserve"> between males and females in the ASC groups</w:t>
      </w:r>
      <w:r w:rsidRPr="00430494">
        <w:rPr>
          <w:rFonts w:ascii="Times New Roman" w:hAnsi="Times New Roman" w:cs="Times New Roman"/>
          <w:b/>
          <w:sz w:val="24"/>
          <w:szCs w:val="24"/>
        </w:rPr>
        <w:t>.</w:t>
      </w:r>
    </w:p>
    <w:p w14:paraId="4BE49997" w14:textId="143BE1DF"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 xml:space="preserve">Age of ASC diagnosis:  </w:t>
      </w:r>
      <w:r w:rsidRPr="00430494">
        <w:rPr>
          <w:rFonts w:ascii="Times New Roman" w:hAnsi="Times New Roman" w:cs="Times New Roman"/>
          <w:sz w:val="24"/>
          <w:szCs w:val="24"/>
        </w:rPr>
        <w:t xml:space="preserve">Females in the </w:t>
      </w:r>
      <w:r w:rsidR="00E5252C"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 xml:space="preserve">ASC group were on average diagnosed with </w:t>
      </w:r>
      <w:r w:rsidR="00E5252C" w:rsidRPr="00430494">
        <w:rPr>
          <w:rFonts w:ascii="Times New Roman" w:hAnsi="Times New Roman" w:cs="Times New Roman"/>
          <w:sz w:val="24"/>
          <w:szCs w:val="24"/>
        </w:rPr>
        <w:t>ASC</w:t>
      </w:r>
      <w:r w:rsidRPr="00430494">
        <w:rPr>
          <w:rFonts w:ascii="Times New Roman" w:hAnsi="Times New Roman" w:cs="Times New Roman"/>
          <w:sz w:val="24"/>
          <w:szCs w:val="24"/>
        </w:rPr>
        <w:t xml:space="preserve"> later than males</w:t>
      </w:r>
      <w:r w:rsidR="009C4CBC" w:rsidRPr="00430494">
        <w:rPr>
          <w:rFonts w:ascii="Times New Roman" w:hAnsi="Times New Roman" w:cs="Times New Roman"/>
          <w:sz w:val="24"/>
          <w:szCs w:val="24"/>
        </w:rPr>
        <w:t xml:space="preserve">: </w:t>
      </w:r>
      <w:r w:rsidR="009C4CBC" w:rsidRPr="00430494">
        <w:rPr>
          <w:rFonts w:ascii="Times New Roman" w:hAnsi="Times New Roman" w:cs="Times New Roman"/>
          <w:i/>
          <w:sz w:val="24"/>
          <w:szCs w:val="24"/>
        </w:rPr>
        <w:t>M</w:t>
      </w:r>
      <w:r w:rsidR="009C4CBC"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 24.88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7.89) vs </w:t>
      </w:r>
      <w:r w:rsidR="009C4CBC" w:rsidRPr="00430494">
        <w:rPr>
          <w:rFonts w:ascii="Times New Roman" w:hAnsi="Times New Roman" w:cs="Times New Roman"/>
          <w:i/>
          <w:sz w:val="24"/>
          <w:szCs w:val="24"/>
        </w:rPr>
        <w:t>M</w:t>
      </w:r>
      <w:r w:rsidR="009C4CBC" w:rsidRPr="00430494">
        <w:rPr>
          <w:rFonts w:ascii="Times New Roman" w:hAnsi="Times New Roman" w:cs="Times New Roman"/>
          <w:sz w:val="24"/>
          <w:szCs w:val="24"/>
        </w:rPr>
        <w:t xml:space="preserve"> = </w:t>
      </w:r>
      <w:r w:rsidRPr="00430494">
        <w:rPr>
          <w:rFonts w:ascii="Times New Roman" w:hAnsi="Times New Roman" w:cs="Times New Roman"/>
          <w:sz w:val="24"/>
          <w:szCs w:val="24"/>
        </w:rPr>
        <w:t>18.96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10.95): U = 793.500,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-.008, </w:t>
      </w:r>
      <w:r w:rsidRPr="00430494">
        <w:rPr>
          <w:rFonts w:ascii="Times New Roman" w:hAnsi="Times New Roman" w:cs="Times New Roman"/>
          <w:i/>
          <w:sz w:val="24"/>
          <w:szCs w:val="24"/>
        </w:rPr>
        <w:t>d</w:t>
      </w:r>
      <w:r w:rsidRPr="00430494">
        <w:rPr>
          <w:rFonts w:ascii="Times New Roman" w:hAnsi="Times New Roman" w:cs="Times New Roman"/>
          <w:sz w:val="24"/>
          <w:szCs w:val="24"/>
        </w:rPr>
        <w:t xml:space="preserve"> = 0.62.</w:t>
      </w:r>
    </w:p>
    <w:p w14:paraId="1BE51B16" w14:textId="57BC2139"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 xml:space="preserve">Mental health: </w:t>
      </w:r>
      <w:r w:rsidRPr="00430494">
        <w:rPr>
          <w:rFonts w:ascii="Times New Roman" w:hAnsi="Times New Roman" w:cs="Times New Roman"/>
          <w:sz w:val="24"/>
          <w:szCs w:val="24"/>
        </w:rPr>
        <w:t xml:space="preserve">Females in the </w:t>
      </w:r>
      <w:r w:rsidR="00E5252C" w:rsidRPr="00430494">
        <w:rPr>
          <w:rFonts w:ascii="Times New Roman" w:hAnsi="Times New Roman" w:cs="Times New Roman"/>
          <w:sz w:val="24"/>
          <w:szCs w:val="24"/>
        </w:rPr>
        <w:t xml:space="preserve">diagnosed </w:t>
      </w:r>
      <w:r w:rsidRPr="00430494">
        <w:rPr>
          <w:rFonts w:ascii="Times New Roman" w:hAnsi="Times New Roman" w:cs="Times New Roman"/>
          <w:sz w:val="24"/>
          <w:szCs w:val="24"/>
        </w:rPr>
        <w:t xml:space="preserve">ASC group were more likely to have been diagnosed with another mental health condition than males (83.3% vs 55.6%): </w:t>
      </w:r>
      <w:r w:rsidRPr="00430494">
        <w:rPr>
          <w:rFonts w:ascii="Times New Roman" w:hAnsi="Times New Roman" w:cs="Times New Roman"/>
          <w:i/>
          <w:color w:val="000000" w:themeColor="text1"/>
          <w:sz w:val="24"/>
          <w:szCs w:val="24"/>
        </w:rPr>
        <w:t>X</w:t>
      </w:r>
      <w:proofErr w:type="gramStart"/>
      <w:r w:rsidRPr="00430494">
        <w:rPr>
          <w:rFonts w:ascii="Times New Roman" w:hAnsi="Times New Roman" w:cs="Times New Roman"/>
          <w:color w:val="000000" w:themeColor="text1"/>
          <w:sz w:val="24"/>
          <w:szCs w:val="24"/>
        </w:rPr>
        <w:t>²(</w:t>
      </w:r>
      <w:proofErr w:type="gramEnd"/>
      <w:r w:rsidRPr="00430494">
        <w:rPr>
          <w:rFonts w:ascii="Times New Roman" w:hAnsi="Times New Roman" w:cs="Times New Roman"/>
          <w:color w:val="000000" w:themeColor="text1"/>
          <w:sz w:val="24"/>
          <w:szCs w:val="24"/>
        </w:rPr>
        <w:t xml:space="preserve">2) = 10.433,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 .005, </w:t>
      </w:r>
      <w:r w:rsidRPr="00430494">
        <w:rPr>
          <w:rFonts w:ascii="Times New Roman" w:hAnsi="Times New Roman" w:cs="Times New Roman"/>
          <w:iCs/>
          <w:color w:val="000000" w:themeColor="text1"/>
          <w:sz w:val="24"/>
          <w:szCs w:val="24"/>
        </w:rPr>
        <w:t>φ = .294. Autistic females were 4 times more likely than autistic males to have a men</w:t>
      </w:r>
      <w:r w:rsidR="00B34CE1" w:rsidRPr="00430494">
        <w:rPr>
          <w:rFonts w:ascii="Times New Roman" w:hAnsi="Times New Roman" w:cs="Times New Roman"/>
          <w:iCs/>
          <w:color w:val="000000" w:themeColor="text1"/>
          <w:sz w:val="24"/>
          <w:szCs w:val="24"/>
        </w:rPr>
        <w:t xml:space="preserve">tal health diagnosis. They </w:t>
      </w:r>
      <w:r w:rsidRPr="00430494">
        <w:rPr>
          <w:rFonts w:ascii="Times New Roman" w:hAnsi="Times New Roman" w:cs="Times New Roman"/>
          <w:iCs/>
          <w:color w:val="000000" w:themeColor="text1"/>
          <w:sz w:val="24"/>
          <w:szCs w:val="24"/>
        </w:rPr>
        <w:t xml:space="preserve">also </w:t>
      </w:r>
      <w:r w:rsidR="0045662F" w:rsidRPr="00430494">
        <w:rPr>
          <w:rFonts w:ascii="Times New Roman" w:hAnsi="Times New Roman" w:cs="Times New Roman"/>
          <w:iCs/>
          <w:color w:val="000000" w:themeColor="text1"/>
          <w:sz w:val="24"/>
          <w:szCs w:val="24"/>
        </w:rPr>
        <w:t>had</w:t>
      </w:r>
      <w:r w:rsidRPr="00430494">
        <w:rPr>
          <w:rFonts w:ascii="Times New Roman" w:hAnsi="Times New Roman" w:cs="Times New Roman"/>
          <w:iCs/>
          <w:color w:val="000000" w:themeColor="text1"/>
          <w:sz w:val="24"/>
          <w:szCs w:val="24"/>
        </w:rPr>
        <w:t xml:space="preserve"> more mental health </w:t>
      </w:r>
      <w:r w:rsidRPr="00430494">
        <w:rPr>
          <w:rFonts w:ascii="Times New Roman" w:hAnsi="Times New Roman" w:cs="Times New Roman"/>
          <w:iCs/>
          <w:color w:val="000000" w:themeColor="text1"/>
          <w:sz w:val="24"/>
          <w:szCs w:val="24"/>
        </w:rPr>
        <w:lastRenderedPageBreak/>
        <w:t>diagnoses than autistic males</w:t>
      </w:r>
      <w:r w:rsidR="0045662F" w:rsidRPr="00430494">
        <w:rPr>
          <w:rFonts w:ascii="Times New Roman" w:hAnsi="Times New Roman" w:cs="Times New Roman"/>
          <w:iCs/>
          <w:color w:val="000000" w:themeColor="text1"/>
          <w:sz w:val="24"/>
          <w:szCs w:val="24"/>
        </w:rPr>
        <w:t>:</w:t>
      </w:r>
      <w:r w:rsidRPr="00430494">
        <w:rPr>
          <w:rFonts w:ascii="Times New Roman" w:hAnsi="Times New Roman" w:cs="Times New Roman"/>
          <w:iCs/>
          <w:color w:val="000000" w:themeColor="text1"/>
          <w:sz w:val="24"/>
          <w:szCs w:val="24"/>
        </w:rPr>
        <w:t xml:space="preserve"> </w:t>
      </w:r>
      <w:r w:rsidR="0045662F" w:rsidRPr="00430494">
        <w:rPr>
          <w:rFonts w:ascii="Times New Roman" w:hAnsi="Times New Roman" w:cs="Times New Roman"/>
          <w:i/>
          <w:iCs/>
          <w:color w:val="000000" w:themeColor="text1"/>
          <w:sz w:val="24"/>
          <w:szCs w:val="24"/>
        </w:rPr>
        <w:t>M</w:t>
      </w:r>
      <w:r w:rsidR="0045662F" w:rsidRPr="00430494">
        <w:rPr>
          <w:rFonts w:ascii="Times New Roman" w:hAnsi="Times New Roman" w:cs="Times New Roman"/>
          <w:iCs/>
          <w:color w:val="000000" w:themeColor="text1"/>
          <w:sz w:val="24"/>
          <w:szCs w:val="24"/>
        </w:rPr>
        <w:t xml:space="preserve"> = </w:t>
      </w:r>
      <w:r w:rsidRPr="00430494">
        <w:rPr>
          <w:rFonts w:ascii="Times New Roman" w:hAnsi="Times New Roman" w:cs="Times New Roman"/>
          <w:iCs/>
          <w:color w:val="000000" w:themeColor="text1"/>
          <w:sz w:val="24"/>
          <w:szCs w:val="24"/>
        </w:rPr>
        <w:t>1.89 (</w:t>
      </w:r>
      <w:r w:rsidRPr="00430494">
        <w:rPr>
          <w:rFonts w:ascii="Times New Roman" w:hAnsi="Times New Roman" w:cs="Times New Roman"/>
          <w:i/>
          <w:iCs/>
          <w:color w:val="000000" w:themeColor="text1"/>
          <w:sz w:val="24"/>
          <w:szCs w:val="24"/>
        </w:rPr>
        <w:t>SD</w:t>
      </w:r>
      <w:r w:rsidRPr="00430494">
        <w:rPr>
          <w:rFonts w:ascii="Times New Roman" w:hAnsi="Times New Roman" w:cs="Times New Roman"/>
          <w:iCs/>
          <w:color w:val="000000" w:themeColor="text1"/>
          <w:sz w:val="24"/>
          <w:szCs w:val="24"/>
        </w:rPr>
        <w:t xml:space="preserve"> = 1.47) vs </w:t>
      </w:r>
      <w:r w:rsidR="0045662F" w:rsidRPr="00430494">
        <w:rPr>
          <w:rFonts w:ascii="Times New Roman" w:hAnsi="Times New Roman" w:cs="Times New Roman"/>
          <w:i/>
          <w:iCs/>
          <w:color w:val="000000" w:themeColor="text1"/>
          <w:sz w:val="24"/>
          <w:szCs w:val="24"/>
        </w:rPr>
        <w:t>M</w:t>
      </w:r>
      <w:r w:rsidR="0045662F" w:rsidRPr="00430494">
        <w:rPr>
          <w:rFonts w:ascii="Times New Roman" w:hAnsi="Times New Roman" w:cs="Times New Roman"/>
          <w:iCs/>
          <w:color w:val="000000" w:themeColor="text1"/>
          <w:sz w:val="24"/>
          <w:szCs w:val="24"/>
        </w:rPr>
        <w:t xml:space="preserve"> = </w:t>
      </w:r>
      <w:r w:rsidRPr="00430494">
        <w:rPr>
          <w:rFonts w:ascii="Times New Roman" w:hAnsi="Times New Roman" w:cs="Times New Roman"/>
          <w:iCs/>
          <w:color w:val="000000" w:themeColor="text1"/>
          <w:sz w:val="24"/>
          <w:szCs w:val="24"/>
        </w:rPr>
        <w:t>0.78 (</w:t>
      </w:r>
      <w:r w:rsidRPr="00430494">
        <w:rPr>
          <w:rFonts w:ascii="Times New Roman" w:hAnsi="Times New Roman" w:cs="Times New Roman"/>
          <w:i/>
          <w:iCs/>
          <w:color w:val="000000" w:themeColor="text1"/>
          <w:sz w:val="24"/>
          <w:szCs w:val="24"/>
        </w:rPr>
        <w:t>SD</w:t>
      </w:r>
      <w:r w:rsidRPr="00430494">
        <w:rPr>
          <w:rFonts w:ascii="Times New Roman" w:hAnsi="Times New Roman" w:cs="Times New Roman"/>
          <w:iCs/>
          <w:color w:val="000000" w:themeColor="text1"/>
          <w:sz w:val="24"/>
          <w:szCs w:val="24"/>
        </w:rPr>
        <w:t xml:space="preserve"> = 0.85). However, average age of first mental health diagnosis made was comparable between the two groups</w:t>
      </w:r>
      <w:r w:rsidR="00B34CE1" w:rsidRPr="00430494">
        <w:rPr>
          <w:rFonts w:ascii="Times New Roman" w:hAnsi="Times New Roman" w:cs="Times New Roman"/>
          <w:iCs/>
          <w:color w:val="000000" w:themeColor="text1"/>
          <w:sz w:val="24"/>
          <w:szCs w:val="24"/>
        </w:rPr>
        <w:t xml:space="preserve"> (</w:t>
      </w:r>
      <w:r w:rsidRPr="00430494">
        <w:rPr>
          <w:rFonts w:ascii="Times New Roman" w:hAnsi="Times New Roman" w:cs="Times New Roman"/>
          <w:iCs/>
          <w:color w:val="000000" w:themeColor="text1"/>
          <w:sz w:val="24"/>
          <w:szCs w:val="24"/>
        </w:rPr>
        <w:t>males</w:t>
      </w:r>
      <w:r w:rsidR="0015612B" w:rsidRPr="00430494">
        <w:rPr>
          <w:rFonts w:ascii="Times New Roman" w:hAnsi="Times New Roman" w:cs="Times New Roman"/>
          <w:iCs/>
          <w:color w:val="000000" w:themeColor="text1"/>
          <w:sz w:val="24"/>
          <w:szCs w:val="24"/>
        </w:rPr>
        <w:t xml:space="preserve"> </w:t>
      </w:r>
      <w:r w:rsidR="0015612B" w:rsidRPr="00430494">
        <w:rPr>
          <w:rFonts w:ascii="Times New Roman" w:hAnsi="Times New Roman" w:cs="Times New Roman"/>
          <w:i/>
          <w:iCs/>
          <w:color w:val="000000" w:themeColor="text1"/>
          <w:sz w:val="24"/>
          <w:szCs w:val="24"/>
        </w:rPr>
        <w:t>M</w:t>
      </w:r>
      <w:r w:rsidRPr="00430494">
        <w:rPr>
          <w:rFonts w:ascii="Times New Roman" w:hAnsi="Times New Roman" w:cs="Times New Roman"/>
          <w:iCs/>
          <w:color w:val="000000" w:themeColor="text1"/>
          <w:sz w:val="24"/>
          <w:szCs w:val="24"/>
        </w:rPr>
        <w:t xml:space="preserve"> =</w:t>
      </w:r>
      <w:r w:rsidRPr="00430494">
        <w:rPr>
          <w:rFonts w:ascii="Times New Roman" w:hAnsi="Times New Roman" w:cs="Times New Roman"/>
          <w:i/>
          <w:sz w:val="24"/>
          <w:szCs w:val="24"/>
        </w:rPr>
        <w:t xml:space="preserve"> </w:t>
      </w:r>
      <w:r w:rsidR="00B34CE1" w:rsidRPr="00430494">
        <w:rPr>
          <w:rFonts w:ascii="Times New Roman" w:hAnsi="Times New Roman" w:cs="Times New Roman"/>
          <w:sz w:val="24"/>
          <w:szCs w:val="24"/>
        </w:rPr>
        <w:t xml:space="preserve">16.40,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6.38 and females</w:t>
      </w:r>
      <w:r w:rsidR="0015612B" w:rsidRPr="00430494">
        <w:rPr>
          <w:rFonts w:ascii="Times New Roman" w:hAnsi="Times New Roman" w:cs="Times New Roman"/>
          <w:sz w:val="24"/>
          <w:szCs w:val="24"/>
        </w:rPr>
        <w:t xml:space="preserve"> </w:t>
      </w:r>
      <w:r w:rsidR="0015612B" w:rsidRPr="00430494">
        <w:rPr>
          <w:rFonts w:ascii="Times New Roman" w:hAnsi="Times New Roman" w:cs="Times New Roman"/>
          <w:i/>
          <w:sz w:val="24"/>
          <w:szCs w:val="24"/>
        </w:rPr>
        <w:t>M</w:t>
      </w:r>
      <w:r w:rsidRPr="00430494">
        <w:rPr>
          <w:rFonts w:ascii="Times New Roman" w:hAnsi="Times New Roman" w:cs="Times New Roman"/>
          <w:sz w:val="24"/>
          <w:szCs w:val="24"/>
        </w:rPr>
        <w:t xml:space="preserve"> = 18.63</w:t>
      </w:r>
      <w:r w:rsidR="00B34CE1" w:rsidRPr="00430494">
        <w:rPr>
          <w:rFonts w:ascii="Times New Roman" w:hAnsi="Times New Roman" w:cs="Times New Roman"/>
          <w:sz w:val="24"/>
          <w:szCs w:val="24"/>
        </w:rPr>
        <w:t xml:space="preserve">,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6.05): U = 414.50,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.108.</w:t>
      </w:r>
    </w:p>
    <w:p w14:paraId="1470EF5B" w14:textId="6FCD8907" w:rsidR="00BA1C08" w:rsidRPr="00430494" w:rsidRDefault="00BA1C08"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To situate the age of ASC diagnosis within the context of all other mental health diagnoses, for all participants with diagnosed autism the following two variables were calculated: (1)</w:t>
      </w:r>
      <w:r w:rsidRPr="00430494">
        <w:rPr>
          <w:rFonts w:ascii="Times New Roman" w:hAnsi="Times New Roman" w:cs="Times New Roman"/>
          <w:sz w:val="24"/>
          <w:szCs w:val="24"/>
        </w:rPr>
        <w:tab/>
        <w:t>the number of mental health diagnoses prior to ASC diagnosis, and (2) the number of mental health diagnoses following the ASC diagnosis. In the rare cases where another mental health diagnosis was concurrent with the ASC diagnosis, only the latter was counted. For females, the number of earlier mental health diagnoses (</w:t>
      </w:r>
      <w:r w:rsidRPr="00430494">
        <w:rPr>
          <w:rFonts w:ascii="Times New Roman" w:hAnsi="Times New Roman" w:cs="Times New Roman"/>
          <w:i/>
          <w:sz w:val="24"/>
          <w:szCs w:val="24"/>
        </w:rPr>
        <w:t>M</w:t>
      </w:r>
      <w:r w:rsidRPr="00430494">
        <w:rPr>
          <w:rFonts w:ascii="Times New Roman" w:hAnsi="Times New Roman" w:cs="Times New Roman"/>
          <w:sz w:val="24"/>
          <w:szCs w:val="24"/>
        </w:rPr>
        <w:t xml:space="preserve"> = 1.74,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1.41) was significantly greater that the number of later mental health diagnoses (</w:t>
      </w:r>
      <w:r w:rsidRPr="00430494">
        <w:rPr>
          <w:rFonts w:ascii="Times New Roman" w:hAnsi="Times New Roman" w:cs="Times New Roman"/>
          <w:i/>
          <w:sz w:val="24"/>
          <w:szCs w:val="24"/>
        </w:rPr>
        <w:t>M</w:t>
      </w:r>
      <w:r w:rsidRPr="00430494">
        <w:rPr>
          <w:rFonts w:ascii="Times New Roman" w:hAnsi="Times New Roman" w:cs="Times New Roman"/>
          <w:sz w:val="24"/>
          <w:szCs w:val="24"/>
        </w:rPr>
        <w:t xml:space="preserve"> = 0.40,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0.92), </w:t>
      </w:r>
      <w:r w:rsidR="00B34CE1" w:rsidRPr="00430494">
        <w:rPr>
          <w:rFonts w:ascii="Times New Roman" w:hAnsi="Times New Roman" w:cs="Times New Roman"/>
          <w:i/>
          <w:sz w:val="24"/>
          <w:szCs w:val="24"/>
        </w:rPr>
        <w:t>z</w:t>
      </w:r>
      <w:r w:rsidR="000E3C54" w:rsidRPr="00430494">
        <w:rPr>
          <w:rFonts w:ascii="Times New Roman" w:hAnsi="Times New Roman" w:cs="Times New Roman"/>
          <w:i/>
          <w:sz w:val="24"/>
          <w:szCs w:val="24"/>
        </w:rPr>
        <w:t xml:space="preserve"> </w:t>
      </w:r>
      <w:r w:rsidRPr="00430494">
        <w:rPr>
          <w:rFonts w:ascii="Times New Roman" w:hAnsi="Times New Roman" w:cs="Times New Roman"/>
          <w:sz w:val="24"/>
          <w:szCs w:val="24"/>
        </w:rPr>
        <w:t xml:space="preserve">= </w:t>
      </w:r>
      <w:r w:rsidR="000E3C54" w:rsidRPr="00430494">
        <w:rPr>
          <w:rFonts w:ascii="Times New Roman" w:hAnsi="Times New Roman" w:cs="Times New Roman"/>
          <w:sz w:val="24"/>
          <w:szCs w:val="24"/>
        </w:rPr>
        <w:t>-4.798</w:t>
      </w:r>
      <w:r w:rsidRPr="00430494">
        <w:rPr>
          <w:rFonts w:ascii="Times New Roman" w:hAnsi="Times New Roman" w:cs="Times New Roman"/>
          <w:sz w:val="24"/>
          <w:szCs w:val="24"/>
        </w:rPr>
        <w:t xml:space="preserve">,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&lt; .001. For males, in contrast, the number of earlier mental health diagnoses (</w:t>
      </w:r>
      <w:r w:rsidRPr="00430494">
        <w:rPr>
          <w:rFonts w:ascii="Times New Roman" w:hAnsi="Times New Roman" w:cs="Times New Roman"/>
          <w:i/>
          <w:sz w:val="24"/>
          <w:szCs w:val="24"/>
        </w:rPr>
        <w:t>M</w:t>
      </w:r>
      <w:r w:rsidRPr="00430494">
        <w:rPr>
          <w:rFonts w:ascii="Times New Roman" w:hAnsi="Times New Roman" w:cs="Times New Roman"/>
          <w:sz w:val="24"/>
          <w:szCs w:val="24"/>
        </w:rPr>
        <w:t xml:space="preserve"> = 0.80,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0.86) was not significantly different to the number of later mental health diagnoses (</w:t>
      </w:r>
      <w:r w:rsidRPr="00430494">
        <w:rPr>
          <w:rFonts w:ascii="Times New Roman" w:hAnsi="Times New Roman" w:cs="Times New Roman"/>
          <w:i/>
          <w:sz w:val="24"/>
          <w:szCs w:val="24"/>
        </w:rPr>
        <w:t>M</w:t>
      </w:r>
      <w:r w:rsidRPr="00430494">
        <w:rPr>
          <w:rFonts w:ascii="Times New Roman" w:hAnsi="Times New Roman" w:cs="Times New Roman"/>
          <w:sz w:val="24"/>
          <w:szCs w:val="24"/>
        </w:rPr>
        <w:t xml:space="preserve"> = 0.53, </w:t>
      </w:r>
      <w:r w:rsidRPr="00430494">
        <w:rPr>
          <w:rFonts w:ascii="Times New Roman" w:hAnsi="Times New Roman" w:cs="Times New Roman"/>
          <w:i/>
          <w:sz w:val="24"/>
          <w:szCs w:val="24"/>
        </w:rPr>
        <w:t>SD</w:t>
      </w:r>
      <w:r w:rsidRPr="00430494">
        <w:rPr>
          <w:rFonts w:ascii="Times New Roman" w:hAnsi="Times New Roman" w:cs="Times New Roman"/>
          <w:sz w:val="24"/>
          <w:szCs w:val="24"/>
        </w:rPr>
        <w:t xml:space="preserve"> = 0.52), </w:t>
      </w:r>
      <w:r w:rsidR="00B34CE1" w:rsidRPr="00430494">
        <w:rPr>
          <w:rFonts w:ascii="Times New Roman" w:hAnsi="Times New Roman" w:cs="Times New Roman"/>
          <w:sz w:val="24"/>
          <w:szCs w:val="24"/>
        </w:rPr>
        <w:t>z</w:t>
      </w:r>
      <w:r w:rsidRPr="00430494">
        <w:rPr>
          <w:rFonts w:ascii="Times New Roman" w:hAnsi="Times New Roman" w:cs="Times New Roman"/>
          <w:sz w:val="24"/>
          <w:szCs w:val="24"/>
        </w:rPr>
        <w:t xml:space="preserve"> = </w:t>
      </w:r>
      <w:r w:rsidR="000E3C54" w:rsidRPr="00430494">
        <w:rPr>
          <w:rFonts w:ascii="Times New Roman" w:hAnsi="Times New Roman" w:cs="Times New Roman"/>
          <w:sz w:val="24"/>
          <w:szCs w:val="24"/>
        </w:rPr>
        <w:t>-.714</w:t>
      </w:r>
      <w:r w:rsidRPr="00430494">
        <w:rPr>
          <w:rFonts w:ascii="Times New Roman" w:hAnsi="Times New Roman" w:cs="Times New Roman"/>
          <w:sz w:val="24"/>
          <w:szCs w:val="24"/>
        </w:rPr>
        <w:t xml:space="preserve">, </w:t>
      </w:r>
      <w:r w:rsidRPr="00430494">
        <w:rPr>
          <w:rFonts w:ascii="Times New Roman" w:hAnsi="Times New Roman" w:cs="Times New Roman"/>
          <w:i/>
          <w:sz w:val="24"/>
          <w:szCs w:val="24"/>
        </w:rPr>
        <w:t>p</w:t>
      </w:r>
      <w:r w:rsidRPr="00430494">
        <w:rPr>
          <w:rFonts w:ascii="Times New Roman" w:hAnsi="Times New Roman" w:cs="Times New Roman"/>
          <w:sz w:val="24"/>
          <w:szCs w:val="24"/>
        </w:rPr>
        <w:t xml:space="preserve"> = .4</w:t>
      </w:r>
      <w:r w:rsidR="000E3C54" w:rsidRPr="00430494">
        <w:rPr>
          <w:rFonts w:ascii="Times New Roman" w:hAnsi="Times New Roman" w:cs="Times New Roman"/>
          <w:sz w:val="24"/>
          <w:szCs w:val="24"/>
        </w:rPr>
        <w:t>75</w:t>
      </w:r>
      <w:r w:rsidRPr="00430494">
        <w:rPr>
          <w:rFonts w:ascii="Times New Roman" w:hAnsi="Times New Roman" w:cs="Times New Roman"/>
          <w:sz w:val="24"/>
          <w:szCs w:val="24"/>
        </w:rPr>
        <w:t>.</w:t>
      </w:r>
    </w:p>
    <w:p w14:paraId="4B9B3213" w14:textId="23E4FEE3" w:rsidR="00BA1C08" w:rsidRPr="00430494" w:rsidRDefault="00BA1C08"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ab/>
        <w:t>Additionally, a count was made of the number of times that the ASC diagnosis was</w:t>
      </w:r>
      <w:r w:rsidR="007A7669" w:rsidRPr="00430494">
        <w:rPr>
          <w:rFonts w:ascii="Times New Roman" w:hAnsi="Times New Roman" w:cs="Times New Roman"/>
          <w:sz w:val="24"/>
          <w:szCs w:val="24"/>
        </w:rPr>
        <w:t xml:space="preserve"> the</w:t>
      </w:r>
      <w:r w:rsidRPr="00430494">
        <w:rPr>
          <w:rFonts w:ascii="Times New Roman" w:hAnsi="Times New Roman" w:cs="Times New Roman"/>
          <w:sz w:val="24"/>
          <w:szCs w:val="24"/>
        </w:rPr>
        <w:t xml:space="preserve"> only, first, </w:t>
      </w:r>
      <w:proofErr w:type="gramStart"/>
      <w:r w:rsidRPr="00430494">
        <w:rPr>
          <w:rFonts w:ascii="Times New Roman" w:hAnsi="Times New Roman" w:cs="Times New Roman"/>
          <w:sz w:val="24"/>
          <w:szCs w:val="24"/>
        </w:rPr>
        <w:t>middle</w:t>
      </w:r>
      <w:proofErr w:type="gramEnd"/>
      <w:r w:rsidRPr="00430494">
        <w:rPr>
          <w:rFonts w:ascii="Times New Roman" w:hAnsi="Times New Roman" w:cs="Times New Roman"/>
          <w:sz w:val="24"/>
          <w:szCs w:val="24"/>
        </w:rPr>
        <w:t xml:space="preserve"> or last diagnosis, separately for males and females. For females, the ASC diagnosis was</w:t>
      </w:r>
      <w:r w:rsidR="007A7669" w:rsidRPr="00430494">
        <w:rPr>
          <w:rFonts w:ascii="Times New Roman" w:hAnsi="Times New Roman" w:cs="Times New Roman"/>
          <w:sz w:val="24"/>
          <w:szCs w:val="24"/>
        </w:rPr>
        <w:t xml:space="preserve"> the</w:t>
      </w:r>
      <w:r w:rsidRPr="00430494">
        <w:rPr>
          <w:rFonts w:ascii="Times New Roman" w:hAnsi="Times New Roman" w:cs="Times New Roman"/>
          <w:sz w:val="24"/>
          <w:szCs w:val="24"/>
        </w:rPr>
        <w:t xml:space="preserve"> last diagnosis on 5</w:t>
      </w:r>
      <w:r w:rsidR="00A26776" w:rsidRPr="00430494">
        <w:rPr>
          <w:rFonts w:ascii="Times New Roman" w:hAnsi="Times New Roman" w:cs="Times New Roman"/>
          <w:sz w:val="24"/>
          <w:szCs w:val="24"/>
        </w:rPr>
        <w:t>1</w:t>
      </w:r>
      <w:r w:rsidRPr="00430494">
        <w:rPr>
          <w:rFonts w:ascii="Times New Roman" w:hAnsi="Times New Roman" w:cs="Times New Roman"/>
          <w:sz w:val="24"/>
          <w:szCs w:val="24"/>
        </w:rPr>
        <w:t xml:space="preserve"> of </w:t>
      </w:r>
      <w:r w:rsidR="00A26776" w:rsidRPr="00430494">
        <w:rPr>
          <w:rFonts w:ascii="Times New Roman" w:hAnsi="Times New Roman" w:cs="Times New Roman"/>
          <w:sz w:val="24"/>
          <w:szCs w:val="24"/>
        </w:rPr>
        <w:t>89</w:t>
      </w:r>
      <w:r w:rsidRPr="00430494">
        <w:rPr>
          <w:rFonts w:ascii="Times New Roman" w:hAnsi="Times New Roman" w:cs="Times New Roman"/>
          <w:sz w:val="24"/>
          <w:szCs w:val="24"/>
        </w:rPr>
        <w:t xml:space="preserve"> occasions (5</w:t>
      </w:r>
      <w:r w:rsidR="00A26776" w:rsidRPr="00430494">
        <w:rPr>
          <w:rFonts w:ascii="Times New Roman" w:hAnsi="Times New Roman" w:cs="Times New Roman"/>
          <w:sz w:val="24"/>
          <w:szCs w:val="24"/>
        </w:rPr>
        <w:t>7</w:t>
      </w:r>
      <w:r w:rsidRPr="00430494">
        <w:rPr>
          <w:rFonts w:ascii="Times New Roman" w:hAnsi="Times New Roman" w:cs="Times New Roman"/>
          <w:sz w:val="24"/>
          <w:szCs w:val="24"/>
        </w:rPr>
        <w:t xml:space="preserve">%). In contrast, for males the ASC diagnosis was </w:t>
      </w:r>
      <w:r w:rsidR="007A7669" w:rsidRPr="00430494">
        <w:rPr>
          <w:rFonts w:ascii="Times New Roman" w:hAnsi="Times New Roman" w:cs="Times New Roman"/>
          <w:sz w:val="24"/>
          <w:szCs w:val="24"/>
        </w:rPr>
        <w:t xml:space="preserve">the </w:t>
      </w:r>
      <w:r w:rsidRPr="00430494">
        <w:rPr>
          <w:rFonts w:ascii="Times New Roman" w:hAnsi="Times New Roman" w:cs="Times New Roman"/>
          <w:sz w:val="24"/>
          <w:szCs w:val="24"/>
        </w:rPr>
        <w:t>last on 7 of 27 occasions (26%).</w:t>
      </w:r>
      <w:r w:rsidR="00A26776" w:rsidRPr="00430494">
        <w:rPr>
          <w:rFonts w:ascii="Times New Roman" w:hAnsi="Times New Roman" w:cs="Times New Roman"/>
          <w:sz w:val="24"/>
          <w:szCs w:val="24"/>
        </w:rPr>
        <w:t xml:space="preserve"> Ch</w:t>
      </w:r>
      <w:r w:rsidR="00785964" w:rsidRPr="00430494">
        <w:rPr>
          <w:rFonts w:ascii="Times New Roman" w:hAnsi="Times New Roman" w:cs="Times New Roman"/>
          <w:sz w:val="24"/>
          <w:szCs w:val="24"/>
        </w:rPr>
        <w:t>i-</w:t>
      </w:r>
      <w:r w:rsidR="00B34CE1" w:rsidRPr="00430494">
        <w:rPr>
          <w:rFonts w:ascii="Times New Roman" w:hAnsi="Times New Roman" w:cs="Times New Roman"/>
          <w:sz w:val="24"/>
          <w:szCs w:val="24"/>
        </w:rPr>
        <w:t>S</w:t>
      </w:r>
      <w:r w:rsidR="00785964" w:rsidRPr="00430494">
        <w:rPr>
          <w:rFonts w:ascii="Times New Roman" w:hAnsi="Times New Roman" w:cs="Times New Roman"/>
          <w:sz w:val="24"/>
          <w:szCs w:val="24"/>
        </w:rPr>
        <w:t>quare analysis revealed a significant difference between males and females</w:t>
      </w:r>
      <w:r w:rsidR="00536A3E" w:rsidRPr="00430494">
        <w:rPr>
          <w:rFonts w:ascii="Times New Roman" w:hAnsi="Times New Roman" w:cs="Times New Roman"/>
          <w:sz w:val="24"/>
          <w:szCs w:val="24"/>
        </w:rPr>
        <w:t xml:space="preserve">: </w:t>
      </w:r>
      <w:r w:rsidR="00536A3E" w:rsidRPr="00430494">
        <w:rPr>
          <w:rFonts w:ascii="Times New Roman" w:hAnsi="Times New Roman" w:cs="Times New Roman"/>
          <w:i/>
          <w:color w:val="000000" w:themeColor="text1"/>
          <w:sz w:val="24"/>
          <w:szCs w:val="24"/>
        </w:rPr>
        <w:t>X</w:t>
      </w:r>
      <w:proofErr w:type="gramStart"/>
      <w:r w:rsidR="00536A3E" w:rsidRPr="00430494">
        <w:rPr>
          <w:rFonts w:ascii="Times New Roman" w:hAnsi="Times New Roman" w:cs="Times New Roman"/>
          <w:color w:val="000000" w:themeColor="text1"/>
          <w:sz w:val="24"/>
          <w:szCs w:val="24"/>
        </w:rPr>
        <w:t>²(</w:t>
      </w:r>
      <w:proofErr w:type="gramEnd"/>
      <w:r w:rsidR="00536A3E" w:rsidRPr="00430494">
        <w:rPr>
          <w:rFonts w:ascii="Times New Roman" w:hAnsi="Times New Roman" w:cs="Times New Roman"/>
          <w:color w:val="000000" w:themeColor="text1"/>
          <w:sz w:val="24"/>
          <w:szCs w:val="24"/>
        </w:rPr>
        <w:t xml:space="preserve">2) = 9.137, </w:t>
      </w:r>
      <w:r w:rsidR="00536A3E" w:rsidRPr="00430494">
        <w:rPr>
          <w:rFonts w:ascii="Times New Roman" w:hAnsi="Times New Roman" w:cs="Times New Roman"/>
          <w:i/>
          <w:color w:val="000000" w:themeColor="text1"/>
          <w:sz w:val="24"/>
          <w:szCs w:val="24"/>
        </w:rPr>
        <w:t>p</w:t>
      </w:r>
      <w:r w:rsidR="00536A3E" w:rsidRPr="00430494">
        <w:rPr>
          <w:rFonts w:ascii="Times New Roman" w:hAnsi="Times New Roman" w:cs="Times New Roman"/>
          <w:color w:val="000000" w:themeColor="text1"/>
          <w:sz w:val="24"/>
          <w:szCs w:val="24"/>
        </w:rPr>
        <w:t xml:space="preserve"> = .028, </w:t>
      </w:r>
      <w:r w:rsidR="00536A3E" w:rsidRPr="00430494">
        <w:rPr>
          <w:rFonts w:ascii="Times New Roman" w:hAnsi="Times New Roman" w:cs="Times New Roman"/>
          <w:iCs/>
          <w:color w:val="000000" w:themeColor="text1"/>
          <w:sz w:val="24"/>
          <w:szCs w:val="24"/>
        </w:rPr>
        <w:t xml:space="preserve">φ = .281. </w:t>
      </w:r>
      <w:r w:rsidR="00925BE7" w:rsidRPr="00430494">
        <w:rPr>
          <w:rFonts w:ascii="Times New Roman" w:hAnsi="Times New Roman" w:cs="Times New Roman"/>
          <w:iCs/>
          <w:color w:val="000000" w:themeColor="text1"/>
          <w:sz w:val="24"/>
          <w:szCs w:val="24"/>
        </w:rPr>
        <w:t>A</w:t>
      </w:r>
      <w:r w:rsidR="00340060" w:rsidRPr="00430494">
        <w:rPr>
          <w:rFonts w:ascii="Times New Roman" w:hAnsi="Times New Roman" w:cs="Times New Roman"/>
          <w:iCs/>
          <w:color w:val="000000" w:themeColor="text1"/>
          <w:sz w:val="24"/>
          <w:szCs w:val="24"/>
        </w:rPr>
        <w:t>utistic females were 3.8 times more lik</w:t>
      </w:r>
      <w:r w:rsidR="00D029EA" w:rsidRPr="00430494">
        <w:rPr>
          <w:rFonts w:ascii="Times New Roman" w:hAnsi="Times New Roman" w:cs="Times New Roman"/>
          <w:iCs/>
          <w:color w:val="000000" w:themeColor="text1"/>
          <w:sz w:val="24"/>
          <w:szCs w:val="24"/>
        </w:rPr>
        <w:t xml:space="preserve">ely than autistic males to have received their autism diagnosis last. </w:t>
      </w:r>
      <w:r w:rsidR="00C3103E" w:rsidRPr="00430494">
        <w:rPr>
          <w:rFonts w:ascii="Times New Roman" w:hAnsi="Times New Roman" w:cs="Times New Roman"/>
          <w:iCs/>
          <w:color w:val="000000" w:themeColor="text1"/>
          <w:sz w:val="24"/>
          <w:szCs w:val="24"/>
        </w:rPr>
        <w:t xml:space="preserve"> </w:t>
      </w:r>
    </w:p>
    <w:p w14:paraId="58E9F1CF" w14:textId="2BA1CCD8" w:rsidR="00B34CE1" w:rsidRPr="00430494" w:rsidRDefault="009A4753" w:rsidP="00B34CE1">
      <w:pPr>
        <w:spacing w:line="480" w:lineRule="auto"/>
        <w:ind w:firstLine="720"/>
        <w:rPr>
          <w:rFonts w:ascii="Times New Roman" w:hAnsi="Times New Roman" w:cs="Times New Roman"/>
          <w:sz w:val="24"/>
          <w:szCs w:val="24"/>
        </w:rPr>
      </w:pPr>
      <w:r w:rsidRPr="00430494">
        <w:rPr>
          <w:rFonts w:ascii="Times New Roman" w:hAnsi="Times New Roman" w:cs="Times New Roman"/>
          <w:i/>
          <w:sz w:val="24"/>
          <w:szCs w:val="24"/>
        </w:rPr>
        <w:t xml:space="preserve">Other Questionnaire scores: </w:t>
      </w:r>
      <w:r w:rsidRPr="00430494">
        <w:rPr>
          <w:rFonts w:ascii="Times New Roman" w:hAnsi="Times New Roman" w:cs="Times New Roman"/>
          <w:sz w:val="24"/>
          <w:szCs w:val="24"/>
        </w:rPr>
        <w:t xml:space="preserve">There were no significant differences between </w:t>
      </w:r>
      <w:r w:rsidR="00716143" w:rsidRPr="00430494">
        <w:rPr>
          <w:rFonts w:ascii="Times New Roman" w:hAnsi="Times New Roman" w:cs="Times New Roman"/>
          <w:sz w:val="24"/>
          <w:szCs w:val="24"/>
        </w:rPr>
        <w:t xml:space="preserve">the performance of </w:t>
      </w:r>
      <w:r w:rsidRPr="00430494">
        <w:rPr>
          <w:rFonts w:ascii="Times New Roman" w:hAnsi="Times New Roman" w:cs="Times New Roman"/>
          <w:sz w:val="24"/>
          <w:szCs w:val="24"/>
        </w:rPr>
        <w:t xml:space="preserve">autistic males and </w:t>
      </w:r>
      <w:r w:rsidR="00716143" w:rsidRPr="00430494">
        <w:rPr>
          <w:rFonts w:ascii="Times New Roman" w:hAnsi="Times New Roman" w:cs="Times New Roman"/>
          <w:sz w:val="24"/>
          <w:szCs w:val="24"/>
        </w:rPr>
        <w:t xml:space="preserve">autistic </w:t>
      </w:r>
      <w:r w:rsidRPr="00430494">
        <w:rPr>
          <w:rFonts w:ascii="Times New Roman" w:hAnsi="Times New Roman" w:cs="Times New Roman"/>
          <w:sz w:val="24"/>
          <w:szCs w:val="24"/>
        </w:rPr>
        <w:t>females on</w:t>
      </w:r>
      <w:r w:rsidR="00E5252C" w:rsidRPr="00430494">
        <w:rPr>
          <w:rFonts w:ascii="Times New Roman" w:hAnsi="Times New Roman" w:cs="Times New Roman"/>
          <w:sz w:val="24"/>
          <w:szCs w:val="24"/>
        </w:rPr>
        <w:t xml:space="preserve"> any</w:t>
      </w:r>
      <w:r w:rsidR="009A5804" w:rsidRPr="00430494">
        <w:rPr>
          <w:rFonts w:ascii="Times New Roman" w:hAnsi="Times New Roman" w:cs="Times New Roman"/>
          <w:sz w:val="24"/>
          <w:szCs w:val="24"/>
        </w:rPr>
        <w:t xml:space="preserve"> other scales (</w:t>
      </w:r>
      <w:r w:rsidRPr="00430494">
        <w:rPr>
          <w:rFonts w:ascii="Times New Roman" w:hAnsi="Times New Roman" w:cs="Times New Roman"/>
          <w:sz w:val="24"/>
          <w:szCs w:val="24"/>
        </w:rPr>
        <w:t>EQ, FQ, RMET, GAD, PHP, SMS, or SFS)</w:t>
      </w:r>
      <w:r w:rsidR="00BE775E" w:rsidRPr="00430494">
        <w:rPr>
          <w:rFonts w:ascii="Times New Roman" w:hAnsi="Times New Roman" w:cs="Times New Roman"/>
          <w:sz w:val="24"/>
          <w:szCs w:val="24"/>
        </w:rPr>
        <w:t>;</w:t>
      </w:r>
      <w:r w:rsidR="009F2067" w:rsidRPr="00430494">
        <w:rPr>
          <w:rFonts w:ascii="Times New Roman" w:hAnsi="Times New Roman" w:cs="Times New Roman"/>
          <w:sz w:val="24"/>
          <w:szCs w:val="24"/>
        </w:rPr>
        <w:t xml:space="preserve"> all </w:t>
      </w:r>
      <w:r w:rsidR="009F2067" w:rsidRPr="00430494">
        <w:rPr>
          <w:rFonts w:ascii="Times New Roman" w:hAnsi="Times New Roman" w:cs="Times New Roman"/>
          <w:i/>
          <w:sz w:val="24"/>
          <w:szCs w:val="24"/>
        </w:rPr>
        <w:t>p</w:t>
      </w:r>
      <w:r w:rsidR="009F2067" w:rsidRPr="00430494">
        <w:rPr>
          <w:rFonts w:ascii="Times New Roman" w:hAnsi="Times New Roman" w:cs="Times New Roman"/>
          <w:sz w:val="24"/>
          <w:szCs w:val="24"/>
        </w:rPr>
        <w:t xml:space="preserve"> values &gt; .05.</w:t>
      </w:r>
    </w:p>
    <w:p w14:paraId="7E669D1B" w14:textId="21EE80A5" w:rsidR="009A4753" w:rsidRPr="00430494" w:rsidRDefault="00650A6F" w:rsidP="00C2623F">
      <w:pPr>
        <w:pStyle w:val="Heading2"/>
      </w:pPr>
      <w:r w:rsidRPr="00430494">
        <w:lastRenderedPageBreak/>
        <w:t>4.4.</w:t>
      </w:r>
      <w:r w:rsidRPr="00430494">
        <w:tab/>
      </w:r>
      <w:r w:rsidR="009A4753" w:rsidRPr="00430494">
        <w:t>Discussion</w:t>
      </w:r>
    </w:p>
    <w:p w14:paraId="41A60593" w14:textId="2A8E2E2F" w:rsidR="009A4753" w:rsidRPr="00430494" w:rsidRDefault="009A4753" w:rsidP="00EA03DB">
      <w:pPr>
        <w:spacing w:after="100" w:afterAutospacing="1" w:line="480" w:lineRule="auto"/>
        <w:rPr>
          <w:rFonts w:ascii="Times New Roman" w:hAnsi="Times New Roman" w:cs="Times New Roman"/>
          <w:sz w:val="24"/>
          <w:szCs w:val="24"/>
        </w:rPr>
      </w:pPr>
      <w:r w:rsidRPr="00430494">
        <w:rPr>
          <w:rFonts w:ascii="Times New Roman" w:hAnsi="Times New Roman" w:cs="Times New Roman"/>
          <w:sz w:val="24"/>
          <w:szCs w:val="24"/>
        </w:rPr>
        <w:t xml:space="preserve">Findings from Study 1 left several unanswered questions that needed to be researched further </w:t>
      </w:r>
      <w:proofErr w:type="gramStart"/>
      <w:r w:rsidRPr="00430494">
        <w:rPr>
          <w:rFonts w:ascii="Times New Roman" w:hAnsi="Times New Roman" w:cs="Times New Roman"/>
          <w:sz w:val="24"/>
          <w:szCs w:val="24"/>
        </w:rPr>
        <w:t>in order to</w:t>
      </w:r>
      <w:proofErr w:type="gramEnd"/>
      <w:r w:rsidRPr="00430494">
        <w:rPr>
          <w:rFonts w:ascii="Times New Roman" w:hAnsi="Times New Roman" w:cs="Times New Roman"/>
          <w:sz w:val="24"/>
          <w:szCs w:val="24"/>
        </w:rPr>
        <w:t xml:space="preserve"> better explore the female autism phenotype. The aim of this current study was to address these gaps by providing participants with a second survey that would measure </w:t>
      </w:r>
      <w:r w:rsidR="00485E0C" w:rsidRPr="00430494">
        <w:rPr>
          <w:rFonts w:ascii="Times New Roman" w:hAnsi="Times New Roman" w:cs="Times New Roman"/>
          <w:sz w:val="24"/>
          <w:szCs w:val="24"/>
        </w:rPr>
        <w:t xml:space="preserve">social </w:t>
      </w:r>
      <w:r w:rsidR="00C4782E" w:rsidRPr="00430494">
        <w:rPr>
          <w:rFonts w:ascii="Times New Roman" w:hAnsi="Times New Roman" w:cs="Times New Roman"/>
          <w:sz w:val="24"/>
          <w:szCs w:val="24"/>
        </w:rPr>
        <w:t xml:space="preserve">abilities, </w:t>
      </w:r>
      <w:r w:rsidR="00485E0C" w:rsidRPr="00430494">
        <w:rPr>
          <w:rFonts w:ascii="Times New Roman" w:hAnsi="Times New Roman" w:cs="Times New Roman"/>
          <w:sz w:val="24"/>
          <w:szCs w:val="24"/>
        </w:rPr>
        <w:t>traits of depression and anxiety, and ages of other psychiatric diagnoses.</w:t>
      </w:r>
      <w:r w:rsidR="00181F6F" w:rsidRPr="00430494">
        <w:rPr>
          <w:rFonts w:ascii="Times New Roman" w:hAnsi="Times New Roman" w:cs="Times New Roman"/>
          <w:sz w:val="24"/>
          <w:szCs w:val="24"/>
        </w:rPr>
        <w:t xml:space="preserve"> </w:t>
      </w:r>
      <w:r w:rsidRPr="00430494">
        <w:rPr>
          <w:rFonts w:ascii="Times New Roman" w:hAnsi="Times New Roman" w:cs="Times New Roman"/>
          <w:sz w:val="24"/>
          <w:szCs w:val="24"/>
        </w:rPr>
        <w:t>Study 1 and Study 2 combined</w:t>
      </w:r>
      <w:r w:rsidR="005B16BB"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could provide a novel contribution to our current knowledge of the manifestations of autism in women. </w:t>
      </w:r>
    </w:p>
    <w:p w14:paraId="19F677B3" w14:textId="62F90A1E" w:rsidR="0083394A" w:rsidRPr="00430494" w:rsidRDefault="0083394A" w:rsidP="009C46E1">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sz w:val="24"/>
          <w:szCs w:val="24"/>
        </w:rPr>
        <w:t xml:space="preserve">As </w:t>
      </w:r>
      <w:r w:rsidR="00791191" w:rsidRPr="00430494">
        <w:rPr>
          <w:rFonts w:ascii="Times New Roman" w:hAnsi="Times New Roman" w:cs="Times New Roman"/>
          <w:sz w:val="24"/>
          <w:szCs w:val="24"/>
        </w:rPr>
        <w:t>predicted,</w:t>
      </w:r>
      <w:r w:rsidRPr="00430494">
        <w:rPr>
          <w:rFonts w:ascii="Times New Roman" w:hAnsi="Times New Roman" w:cs="Times New Roman"/>
          <w:sz w:val="24"/>
          <w:szCs w:val="24"/>
        </w:rPr>
        <w:t xml:space="preserve"> potentially autistic women in the current study did have a significant empathy advantage over diagnosed autistic women, consistent with findings made in Study 1</w:t>
      </w:r>
      <w:r w:rsidR="00E95283" w:rsidRPr="00430494">
        <w:rPr>
          <w:rFonts w:ascii="Times New Roman" w:hAnsi="Times New Roman" w:cs="Times New Roman"/>
          <w:sz w:val="24"/>
          <w:szCs w:val="24"/>
        </w:rPr>
        <w:t xml:space="preserve">. When looking at the subscales this was again found only on the </w:t>
      </w:r>
      <w:r w:rsidR="0023345D" w:rsidRPr="00430494">
        <w:rPr>
          <w:rFonts w:ascii="Times New Roman" w:hAnsi="Times New Roman" w:cs="Times New Roman"/>
          <w:sz w:val="24"/>
          <w:szCs w:val="24"/>
        </w:rPr>
        <w:t>cognitive empathy subscale and not the emotional reactivity</w:t>
      </w:r>
      <w:r w:rsidR="00E95283" w:rsidRPr="00430494">
        <w:rPr>
          <w:rFonts w:ascii="Times New Roman" w:hAnsi="Times New Roman" w:cs="Times New Roman"/>
          <w:sz w:val="24"/>
          <w:szCs w:val="24"/>
        </w:rPr>
        <w:t xml:space="preserve"> subscale</w:t>
      </w:r>
      <w:r w:rsidRPr="00430494">
        <w:rPr>
          <w:rFonts w:ascii="Times New Roman" w:hAnsi="Times New Roman" w:cs="Times New Roman"/>
          <w:sz w:val="24"/>
          <w:szCs w:val="24"/>
        </w:rPr>
        <w:t>.</w:t>
      </w:r>
      <w:r w:rsidR="001D1B7C" w:rsidRPr="00430494">
        <w:rPr>
          <w:rFonts w:ascii="Times New Roman" w:hAnsi="Times New Roman" w:cs="Times New Roman"/>
          <w:sz w:val="24"/>
          <w:szCs w:val="24"/>
        </w:rPr>
        <w:t xml:space="preserve"> It should be noted that 72.51% of the sample for Study 2 were derived from Study 1, which therefore explains this consistency in EQ scores across studies. </w:t>
      </w:r>
      <w:r w:rsidRPr="00430494">
        <w:rPr>
          <w:rFonts w:ascii="Times New Roman" w:hAnsi="Times New Roman" w:cs="Times New Roman"/>
          <w:sz w:val="24"/>
          <w:szCs w:val="24"/>
        </w:rPr>
        <w:t xml:space="preserve"> </w:t>
      </w:r>
      <w:r w:rsidR="00E46324" w:rsidRPr="00430494">
        <w:rPr>
          <w:rFonts w:ascii="Times New Roman" w:hAnsi="Times New Roman" w:cs="Times New Roman"/>
          <w:sz w:val="24"/>
          <w:szCs w:val="24"/>
        </w:rPr>
        <w:t>No</w:t>
      </w:r>
      <w:r w:rsidRPr="00430494">
        <w:rPr>
          <w:rFonts w:ascii="Times New Roman" w:hAnsi="Times New Roman" w:cs="Times New Roman"/>
          <w:sz w:val="24"/>
          <w:szCs w:val="24"/>
        </w:rPr>
        <w:t xml:space="preserve"> diff</w:t>
      </w:r>
      <w:r w:rsidR="00881508" w:rsidRPr="00430494">
        <w:rPr>
          <w:rFonts w:ascii="Times New Roman" w:hAnsi="Times New Roman" w:cs="Times New Roman"/>
          <w:sz w:val="24"/>
          <w:szCs w:val="24"/>
        </w:rPr>
        <w:t>erenc</w:t>
      </w:r>
      <w:r w:rsidR="00967D13" w:rsidRPr="00430494">
        <w:rPr>
          <w:rFonts w:ascii="Times New Roman" w:hAnsi="Times New Roman" w:cs="Times New Roman"/>
          <w:sz w:val="24"/>
          <w:szCs w:val="24"/>
        </w:rPr>
        <w:t xml:space="preserve">es were found on the RMET however, which is surprising </w:t>
      </w:r>
      <w:r w:rsidR="00E46324" w:rsidRPr="00430494">
        <w:rPr>
          <w:rFonts w:ascii="Times New Roman" w:hAnsi="Times New Roman" w:cs="Times New Roman"/>
          <w:sz w:val="24"/>
          <w:szCs w:val="24"/>
        </w:rPr>
        <w:t>given there wer</w:t>
      </w:r>
      <w:r w:rsidR="00967D13" w:rsidRPr="00430494">
        <w:rPr>
          <w:rFonts w:ascii="Times New Roman" w:hAnsi="Times New Roman" w:cs="Times New Roman"/>
          <w:sz w:val="24"/>
          <w:szCs w:val="24"/>
        </w:rPr>
        <w:t xml:space="preserve">e </w:t>
      </w:r>
      <w:r w:rsidR="009C46E1" w:rsidRPr="00430494">
        <w:rPr>
          <w:rFonts w:ascii="Times New Roman" w:hAnsi="Times New Roman" w:cs="Times New Roman"/>
          <w:sz w:val="24"/>
          <w:szCs w:val="24"/>
        </w:rPr>
        <w:t xml:space="preserve">differences </w:t>
      </w:r>
      <w:r w:rsidR="00E46324" w:rsidRPr="00430494">
        <w:rPr>
          <w:rFonts w:ascii="Times New Roman" w:hAnsi="Times New Roman" w:cs="Times New Roman"/>
          <w:sz w:val="24"/>
          <w:szCs w:val="24"/>
        </w:rPr>
        <w:t xml:space="preserve">on </w:t>
      </w:r>
      <w:r w:rsidR="009C46E1" w:rsidRPr="00430494">
        <w:rPr>
          <w:rFonts w:ascii="Times New Roman" w:hAnsi="Times New Roman" w:cs="Times New Roman"/>
          <w:sz w:val="24"/>
          <w:szCs w:val="24"/>
        </w:rPr>
        <w:t xml:space="preserve">the </w:t>
      </w:r>
      <w:r w:rsidR="00E46324" w:rsidRPr="00430494">
        <w:rPr>
          <w:rFonts w:ascii="Times New Roman" w:hAnsi="Times New Roman" w:cs="Times New Roman"/>
          <w:sz w:val="24"/>
          <w:szCs w:val="24"/>
        </w:rPr>
        <w:t>cognitive empathy</w:t>
      </w:r>
      <w:r w:rsidR="00967D13" w:rsidRPr="00430494">
        <w:rPr>
          <w:rFonts w:ascii="Times New Roman" w:hAnsi="Times New Roman" w:cs="Times New Roman"/>
          <w:sz w:val="24"/>
          <w:szCs w:val="24"/>
        </w:rPr>
        <w:t xml:space="preserve"> subscale, </w:t>
      </w:r>
      <w:r w:rsidR="00E46324" w:rsidRPr="00430494">
        <w:rPr>
          <w:rFonts w:ascii="Times New Roman" w:hAnsi="Times New Roman" w:cs="Times New Roman"/>
          <w:sz w:val="24"/>
          <w:szCs w:val="24"/>
        </w:rPr>
        <w:t xml:space="preserve">which </w:t>
      </w:r>
      <w:proofErr w:type="spellStart"/>
      <w:r w:rsidR="00E46324" w:rsidRPr="00430494">
        <w:rPr>
          <w:rFonts w:ascii="Times New Roman" w:hAnsi="Times New Roman" w:cs="Times New Roman"/>
          <w:sz w:val="24"/>
          <w:szCs w:val="24"/>
        </w:rPr>
        <w:t>ToM</w:t>
      </w:r>
      <w:proofErr w:type="spellEnd"/>
      <w:r w:rsidR="00E46324" w:rsidRPr="00430494">
        <w:rPr>
          <w:rFonts w:ascii="Times New Roman" w:hAnsi="Times New Roman" w:cs="Times New Roman"/>
          <w:sz w:val="24"/>
          <w:szCs w:val="24"/>
        </w:rPr>
        <w:t xml:space="preserve"> is thought to relate </w:t>
      </w:r>
      <w:r w:rsidR="009C46E1" w:rsidRPr="00430494">
        <w:rPr>
          <w:rFonts w:ascii="Times New Roman" w:hAnsi="Times New Roman" w:cs="Times New Roman"/>
          <w:sz w:val="24"/>
          <w:szCs w:val="24"/>
        </w:rPr>
        <w:t>most</w:t>
      </w:r>
      <w:r w:rsidR="00E46324" w:rsidRPr="00430494">
        <w:rPr>
          <w:rFonts w:ascii="Times New Roman" w:hAnsi="Times New Roman" w:cs="Times New Roman"/>
          <w:sz w:val="24"/>
          <w:szCs w:val="24"/>
        </w:rPr>
        <w:t xml:space="preserve"> closely</w:t>
      </w:r>
      <w:r w:rsidR="009C46E1" w:rsidRPr="00430494">
        <w:rPr>
          <w:rFonts w:ascii="Times New Roman" w:hAnsi="Times New Roman" w:cs="Times New Roman"/>
          <w:sz w:val="24"/>
          <w:szCs w:val="24"/>
        </w:rPr>
        <w:t xml:space="preserve"> to</w:t>
      </w:r>
      <w:r w:rsidR="00E46324" w:rsidRPr="00430494">
        <w:rPr>
          <w:rFonts w:ascii="Times New Roman" w:hAnsi="Times New Roman" w:cs="Times New Roman"/>
          <w:sz w:val="24"/>
          <w:szCs w:val="24"/>
        </w:rPr>
        <w:t xml:space="preserve"> (</w:t>
      </w:r>
      <w:proofErr w:type="spellStart"/>
      <w:r w:rsidR="009C46E1" w:rsidRPr="00430494">
        <w:rPr>
          <w:rFonts w:ascii="Times New Roman" w:hAnsi="Times New Roman" w:cs="Times New Roman"/>
          <w:color w:val="000000" w:themeColor="text1"/>
          <w:sz w:val="24"/>
          <w:szCs w:val="24"/>
        </w:rPr>
        <w:t>Stietz</w:t>
      </w:r>
      <w:proofErr w:type="spellEnd"/>
      <w:r w:rsidR="009C46E1" w:rsidRPr="00430494">
        <w:rPr>
          <w:rFonts w:ascii="Times New Roman" w:hAnsi="Times New Roman" w:cs="Times New Roman"/>
          <w:color w:val="000000" w:themeColor="text1"/>
          <w:sz w:val="24"/>
          <w:szCs w:val="24"/>
        </w:rPr>
        <w:t xml:space="preserve"> et al., 2019). </w:t>
      </w:r>
      <w:r w:rsidR="009E56EF" w:rsidRPr="00430494">
        <w:rPr>
          <w:rFonts w:ascii="Times New Roman" w:hAnsi="Times New Roman" w:cs="Times New Roman"/>
          <w:color w:val="000000" w:themeColor="text1"/>
          <w:sz w:val="24"/>
          <w:szCs w:val="24"/>
        </w:rPr>
        <w:t>Although, t</w:t>
      </w:r>
      <w:r w:rsidR="009C46E1" w:rsidRPr="00430494">
        <w:rPr>
          <w:rFonts w:ascii="Times New Roman" w:hAnsi="Times New Roman" w:cs="Times New Roman"/>
          <w:color w:val="000000" w:themeColor="text1"/>
          <w:sz w:val="24"/>
          <w:szCs w:val="24"/>
        </w:rPr>
        <w:t xml:space="preserve">his is supported by research from </w:t>
      </w:r>
      <w:r w:rsidRPr="00430494">
        <w:rPr>
          <w:rFonts w:ascii="Times New Roman" w:hAnsi="Times New Roman" w:cs="Times New Roman"/>
          <w:sz w:val="24"/>
          <w:szCs w:val="24"/>
        </w:rPr>
        <w:t>Livingston</w:t>
      </w:r>
      <w:r w:rsidR="00CD5D8D"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(2018)</w:t>
      </w:r>
      <w:r w:rsidR="009C46E1" w:rsidRPr="00430494">
        <w:rPr>
          <w:rFonts w:ascii="Times New Roman" w:hAnsi="Times New Roman" w:cs="Times New Roman"/>
          <w:sz w:val="24"/>
          <w:szCs w:val="24"/>
        </w:rPr>
        <w:t>, who</w:t>
      </w:r>
      <w:r w:rsidRPr="00430494">
        <w:rPr>
          <w:rFonts w:ascii="Times New Roman" w:hAnsi="Times New Roman" w:cs="Times New Roman"/>
          <w:sz w:val="24"/>
          <w:szCs w:val="24"/>
        </w:rPr>
        <w:t xml:space="preserve"> recently found that heightened levels of IQ, EF, and anxiety were all linked to a greater ability to compensate for underlying deficits in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These </w:t>
      </w:r>
      <w:r w:rsidR="009C46E1" w:rsidRPr="00430494">
        <w:rPr>
          <w:rFonts w:ascii="Times New Roman" w:hAnsi="Times New Roman" w:cs="Times New Roman"/>
          <w:sz w:val="24"/>
          <w:szCs w:val="24"/>
        </w:rPr>
        <w:t xml:space="preserve">potentially autistic </w:t>
      </w:r>
      <w:r w:rsidRPr="00430494">
        <w:rPr>
          <w:rFonts w:ascii="Times New Roman" w:hAnsi="Times New Roman" w:cs="Times New Roman"/>
          <w:sz w:val="24"/>
          <w:szCs w:val="24"/>
        </w:rPr>
        <w:t xml:space="preserve">women may be better able to mask their autistic traits and apparent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deficits than their diagnosed autistic peers due to </w:t>
      </w:r>
      <w:r w:rsidR="009C46E1" w:rsidRPr="00430494">
        <w:rPr>
          <w:rFonts w:ascii="Times New Roman" w:hAnsi="Times New Roman" w:cs="Times New Roman"/>
          <w:sz w:val="24"/>
          <w:szCs w:val="24"/>
        </w:rPr>
        <w:t>advantages in certain other areas, for example in empathy</w:t>
      </w:r>
      <w:r w:rsidRPr="00430494">
        <w:rPr>
          <w:rFonts w:ascii="Times New Roman" w:hAnsi="Times New Roman" w:cs="Times New Roman"/>
          <w:sz w:val="24"/>
          <w:szCs w:val="24"/>
        </w:rPr>
        <w:t>. Although, Oakley</w:t>
      </w:r>
      <w:r w:rsidR="00CD5D8D"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(2016) caution against over interpreting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based on the RMET, as they found that rather than measuring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ability it instead measures emotion recognition. They argue that emotion recognition may be affected by a sub-clinical condition known as alexithymia, which affects the ability to describe and recognise one’s own feelings, and that is relatively common in the autistic population </w:t>
      </w:r>
      <w:r w:rsidRPr="00430494">
        <w:rPr>
          <w:rFonts w:ascii="Times New Roman" w:hAnsi="Times New Roman" w:cs="Times New Roman"/>
          <w:sz w:val="24"/>
          <w:szCs w:val="24"/>
        </w:rPr>
        <w:lastRenderedPageBreak/>
        <w:t>(Cook</w:t>
      </w:r>
      <w:r w:rsidR="00CD5D8D"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2013; </w:t>
      </w:r>
      <w:r w:rsidR="00CF6FB5" w:rsidRPr="00430494">
        <w:rPr>
          <w:rFonts w:ascii="Times New Roman" w:hAnsi="Times New Roman" w:cs="Times New Roman"/>
          <w:sz w:val="24"/>
          <w:szCs w:val="24"/>
        </w:rPr>
        <w:t>Oakley et al., 2016</w:t>
      </w:r>
      <w:r w:rsidRPr="00430494">
        <w:rPr>
          <w:rFonts w:ascii="Times New Roman" w:hAnsi="Times New Roman" w:cs="Times New Roman"/>
          <w:sz w:val="24"/>
          <w:szCs w:val="24"/>
        </w:rPr>
        <w:t>). As this was not tested in this study, it is unclear what other factors may have contributed to this null finding.</w:t>
      </w:r>
    </w:p>
    <w:p w14:paraId="1930C07B" w14:textId="1FFAC42D" w:rsidR="009A4753" w:rsidRPr="00430494" w:rsidRDefault="00EB1ED2"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In terms of social</w:t>
      </w:r>
      <w:r w:rsidR="00A10DD0" w:rsidRPr="00430494">
        <w:rPr>
          <w:rFonts w:ascii="Times New Roman" w:hAnsi="Times New Roman" w:cs="Times New Roman"/>
          <w:sz w:val="24"/>
          <w:szCs w:val="24"/>
        </w:rPr>
        <w:t xml:space="preserve"> performance</w:t>
      </w:r>
      <w:r w:rsidRPr="00430494">
        <w:rPr>
          <w:rFonts w:ascii="Times New Roman" w:hAnsi="Times New Roman" w:cs="Times New Roman"/>
          <w:sz w:val="24"/>
          <w:szCs w:val="24"/>
        </w:rPr>
        <w:t xml:space="preserve"> </w:t>
      </w:r>
      <w:r w:rsidR="009152A4" w:rsidRPr="00430494">
        <w:rPr>
          <w:rFonts w:ascii="Times New Roman" w:hAnsi="Times New Roman" w:cs="Times New Roman"/>
          <w:sz w:val="24"/>
          <w:szCs w:val="24"/>
        </w:rPr>
        <w:t>skills</w:t>
      </w:r>
      <w:r w:rsidR="009A4753" w:rsidRPr="00430494">
        <w:rPr>
          <w:rFonts w:ascii="Times New Roman" w:hAnsi="Times New Roman" w:cs="Times New Roman"/>
          <w:sz w:val="24"/>
          <w:szCs w:val="24"/>
        </w:rPr>
        <w:t xml:space="preserve">, </w:t>
      </w:r>
      <w:r w:rsidRPr="00430494">
        <w:rPr>
          <w:rFonts w:ascii="Times New Roman" w:hAnsi="Times New Roman" w:cs="Times New Roman"/>
          <w:sz w:val="24"/>
          <w:szCs w:val="24"/>
        </w:rPr>
        <w:t>the prediction</w:t>
      </w:r>
      <w:r w:rsidR="009A4753" w:rsidRPr="00430494">
        <w:rPr>
          <w:rFonts w:ascii="Times New Roman" w:hAnsi="Times New Roman" w:cs="Times New Roman"/>
          <w:sz w:val="24"/>
          <w:szCs w:val="24"/>
        </w:rPr>
        <w:t xml:space="preserve"> that potentially autistic women would </w:t>
      </w:r>
      <w:r w:rsidRPr="00430494">
        <w:rPr>
          <w:rFonts w:ascii="Times New Roman" w:hAnsi="Times New Roman" w:cs="Times New Roman"/>
          <w:sz w:val="24"/>
          <w:szCs w:val="24"/>
        </w:rPr>
        <w:t xml:space="preserve">score more highly on </w:t>
      </w:r>
      <w:r w:rsidR="00A10DD0" w:rsidRPr="00430494">
        <w:rPr>
          <w:rFonts w:ascii="Times New Roman" w:hAnsi="Times New Roman" w:cs="Times New Roman"/>
          <w:sz w:val="24"/>
          <w:szCs w:val="24"/>
        </w:rPr>
        <w:t>social functioning</w:t>
      </w:r>
      <w:r w:rsidR="009A4753" w:rsidRPr="00430494">
        <w:rPr>
          <w:rFonts w:ascii="Times New Roman" w:hAnsi="Times New Roman" w:cs="Times New Roman"/>
          <w:sz w:val="24"/>
          <w:szCs w:val="24"/>
        </w:rPr>
        <w:t xml:space="preserve"> than diagnosed autistic women</w:t>
      </w:r>
      <w:r w:rsidRPr="00430494">
        <w:rPr>
          <w:rFonts w:ascii="Times New Roman" w:hAnsi="Times New Roman" w:cs="Times New Roman"/>
          <w:sz w:val="24"/>
          <w:szCs w:val="24"/>
        </w:rPr>
        <w:t xml:space="preserve"> was confirmed</w:t>
      </w:r>
      <w:r w:rsidR="009A4753" w:rsidRPr="00430494">
        <w:rPr>
          <w:rFonts w:ascii="Times New Roman" w:hAnsi="Times New Roman" w:cs="Times New Roman"/>
          <w:sz w:val="24"/>
          <w:szCs w:val="24"/>
        </w:rPr>
        <w:t xml:space="preserve">. </w:t>
      </w:r>
      <w:r w:rsidRPr="00430494">
        <w:rPr>
          <w:rFonts w:ascii="Times New Roman" w:hAnsi="Times New Roman" w:cs="Times New Roman"/>
          <w:sz w:val="24"/>
          <w:szCs w:val="24"/>
        </w:rPr>
        <w:t>Moreover, b</w:t>
      </w:r>
      <w:r w:rsidR="009A4753" w:rsidRPr="00430494">
        <w:rPr>
          <w:rFonts w:ascii="Times New Roman" w:hAnsi="Times New Roman" w:cs="Times New Roman"/>
          <w:sz w:val="24"/>
          <w:szCs w:val="24"/>
        </w:rPr>
        <w:t xml:space="preserve">oth groups were more impaired on </w:t>
      </w:r>
      <w:r w:rsidRPr="00430494">
        <w:rPr>
          <w:rFonts w:ascii="Times New Roman" w:hAnsi="Times New Roman" w:cs="Times New Roman"/>
          <w:sz w:val="24"/>
          <w:szCs w:val="24"/>
        </w:rPr>
        <w:t xml:space="preserve">the SFS </w:t>
      </w:r>
      <w:r w:rsidR="009A4753" w:rsidRPr="00430494">
        <w:rPr>
          <w:rFonts w:ascii="Times New Roman" w:hAnsi="Times New Roman" w:cs="Times New Roman"/>
          <w:sz w:val="24"/>
          <w:szCs w:val="24"/>
        </w:rPr>
        <w:t>than the non-autistic contro</w:t>
      </w:r>
      <w:r w:rsidR="0052278A" w:rsidRPr="00430494">
        <w:rPr>
          <w:rFonts w:ascii="Times New Roman" w:hAnsi="Times New Roman" w:cs="Times New Roman"/>
          <w:sz w:val="24"/>
          <w:szCs w:val="24"/>
        </w:rPr>
        <w:t>l participants. These findings</w:t>
      </w:r>
      <w:r w:rsidR="009A4753" w:rsidRPr="00430494">
        <w:rPr>
          <w:rFonts w:ascii="Times New Roman" w:hAnsi="Times New Roman" w:cs="Times New Roman"/>
          <w:sz w:val="24"/>
          <w:szCs w:val="24"/>
        </w:rPr>
        <w:t xml:space="preserve"> lend support to the FPT, </w:t>
      </w:r>
      <w:r w:rsidR="007415C9" w:rsidRPr="00430494">
        <w:rPr>
          <w:rFonts w:ascii="Times New Roman" w:hAnsi="Times New Roman" w:cs="Times New Roman"/>
          <w:sz w:val="24"/>
          <w:szCs w:val="24"/>
        </w:rPr>
        <w:t xml:space="preserve">suggesting </w:t>
      </w:r>
      <w:r w:rsidR="009A4753" w:rsidRPr="00430494">
        <w:rPr>
          <w:rFonts w:ascii="Times New Roman" w:hAnsi="Times New Roman" w:cs="Times New Roman"/>
          <w:sz w:val="24"/>
          <w:szCs w:val="24"/>
        </w:rPr>
        <w:t xml:space="preserve">that autistic females often miss receiving an ASC diagnosis due to less impaired social </w:t>
      </w:r>
      <w:r w:rsidR="00A10DD0" w:rsidRPr="00430494">
        <w:rPr>
          <w:rFonts w:ascii="Times New Roman" w:hAnsi="Times New Roman" w:cs="Times New Roman"/>
          <w:sz w:val="24"/>
          <w:szCs w:val="24"/>
        </w:rPr>
        <w:t>difficulties</w:t>
      </w:r>
      <w:r w:rsidR="009A4753" w:rsidRPr="00430494">
        <w:rPr>
          <w:rFonts w:ascii="Times New Roman" w:hAnsi="Times New Roman" w:cs="Times New Roman"/>
          <w:sz w:val="24"/>
          <w:szCs w:val="24"/>
        </w:rPr>
        <w:t xml:space="preserve"> than those receiving a diagnosis. In particular</w:t>
      </w:r>
      <w:r w:rsidR="00B947FD"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t</w:t>
      </w:r>
      <w:r w:rsidR="00A10DD0" w:rsidRPr="00430494">
        <w:rPr>
          <w:rFonts w:ascii="Times New Roman" w:hAnsi="Times New Roman" w:cs="Times New Roman"/>
          <w:sz w:val="24"/>
          <w:szCs w:val="24"/>
        </w:rPr>
        <w:t xml:space="preserve">his was seen on the engagement and </w:t>
      </w:r>
      <w:r w:rsidR="009A4753" w:rsidRPr="00430494">
        <w:rPr>
          <w:rFonts w:ascii="Times New Roman" w:hAnsi="Times New Roman" w:cs="Times New Roman"/>
          <w:sz w:val="24"/>
          <w:szCs w:val="24"/>
        </w:rPr>
        <w:t>independ</w:t>
      </w:r>
      <w:r w:rsidR="0052278A" w:rsidRPr="00430494">
        <w:rPr>
          <w:rFonts w:ascii="Times New Roman" w:hAnsi="Times New Roman" w:cs="Times New Roman"/>
          <w:sz w:val="24"/>
          <w:szCs w:val="24"/>
        </w:rPr>
        <w:t>ence-</w:t>
      </w:r>
      <w:r w:rsidR="00A10DD0" w:rsidRPr="00430494">
        <w:rPr>
          <w:rFonts w:ascii="Times New Roman" w:hAnsi="Times New Roman" w:cs="Times New Roman"/>
          <w:sz w:val="24"/>
          <w:szCs w:val="24"/>
        </w:rPr>
        <w:t>competence subscales</w:t>
      </w:r>
      <w:r w:rsidR="009A4753" w:rsidRPr="00430494">
        <w:rPr>
          <w:rFonts w:ascii="Times New Roman" w:hAnsi="Times New Roman" w:cs="Times New Roman"/>
          <w:sz w:val="24"/>
          <w:szCs w:val="24"/>
        </w:rPr>
        <w:t xml:space="preserve"> of the </w:t>
      </w:r>
      <w:proofErr w:type="gramStart"/>
      <w:r w:rsidR="009A4753" w:rsidRPr="00430494">
        <w:rPr>
          <w:rFonts w:ascii="Times New Roman" w:hAnsi="Times New Roman" w:cs="Times New Roman"/>
          <w:sz w:val="24"/>
          <w:szCs w:val="24"/>
        </w:rPr>
        <w:t>SFS</w:t>
      </w:r>
      <w:r w:rsidR="0052278A" w:rsidRPr="00430494">
        <w:rPr>
          <w:rFonts w:ascii="Times New Roman" w:hAnsi="Times New Roman" w:cs="Times New Roman"/>
          <w:sz w:val="24"/>
          <w:szCs w:val="24"/>
        </w:rPr>
        <w:t>, and</w:t>
      </w:r>
      <w:proofErr w:type="gramEnd"/>
      <w:r w:rsidR="0052278A" w:rsidRPr="00430494">
        <w:rPr>
          <w:rFonts w:ascii="Times New Roman" w:hAnsi="Times New Roman" w:cs="Times New Roman"/>
          <w:sz w:val="24"/>
          <w:szCs w:val="24"/>
        </w:rPr>
        <w:t xml:space="preserve"> evidenced through similar employment scores </w:t>
      </w:r>
      <w:r w:rsidR="00B947FD" w:rsidRPr="00430494">
        <w:rPr>
          <w:rFonts w:ascii="Times New Roman" w:hAnsi="Times New Roman" w:cs="Times New Roman"/>
          <w:sz w:val="24"/>
          <w:szCs w:val="24"/>
        </w:rPr>
        <w:t xml:space="preserve">to </w:t>
      </w:r>
      <w:r w:rsidR="0052278A" w:rsidRPr="00430494">
        <w:rPr>
          <w:rFonts w:ascii="Times New Roman" w:hAnsi="Times New Roman" w:cs="Times New Roman"/>
          <w:sz w:val="24"/>
          <w:szCs w:val="24"/>
        </w:rPr>
        <w:t>non-autistic women</w:t>
      </w:r>
      <w:r w:rsidR="009A4753" w:rsidRPr="00430494">
        <w:rPr>
          <w:rFonts w:ascii="Times New Roman" w:hAnsi="Times New Roman" w:cs="Times New Roman"/>
          <w:sz w:val="24"/>
          <w:szCs w:val="24"/>
        </w:rPr>
        <w:t xml:space="preserve">. It is possible that this may be one of the </w:t>
      </w:r>
      <w:r w:rsidR="00AD2B19" w:rsidRPr="00430494">
        <w:rPr>
          <w:rFonts w:ascii="Times New Roman" w:hAnsi="Times New Roman" w:cs="Times New Roman"/>
          <w:sz w:val="24"/>
          <w:szCs w:val="24"/>
        </w:rPr>
        <w:t>reasons</w:t>
      </w:r>
      <w:r w:rsidR="009A4753" w:rsidRPr="00430494">
        <w:rPr>
          <w:rFonts w:ascii="Times New Roman" w:hAnsi="Times New Roman" w:cs="Times New Roman"/>
          <w:sz w:val="24"/>
          <w:szCs w:val="24"/>
        </w:rPr>
        <w:t xml:space="preserve"> why these females have been missed by professionals. For example</w:t>
      </w:r>
      <w:r w:rsidR="00A10DD0"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w:t>
      </w:r>
      <w:proofErr w:type="spellStart"/>
      <w:r w:rsidR="009A4753" w:rsidRPr="00430494">
        <w:rPr>
          <w:rFonts w:ascii="Times New Roman" w:hAnsi="Times New Roman" w:cs="Times New Roman"/>
          <w:sz w:val="24"/>
          <w:szCs w:val="24"/>
        </w:rPr>
        <w:t>Dworzynski</w:t>
      </w:r>
      <w:proofErr w:type="spellEnd"/>
      <w:r w:rsidR="00CF6FB5" w:rsidRPr="00430494">
        <w:rPr>
          <w:rFonts w:ascii="Times New Roman" w:hAnsi="Times New Roman" w:cs="Times New Roman"/>
          <w:sz w:val="24"/>
          <w:szCs w:val="24"/>
        </w:rPr>
        <w:t xml:space="preserve"> et al.</w:t>
      </w:r>
      <w:r w:rsidR="009A4753" w:rsidRPr="00430494">
        <w:rPr>
          <w:rFonts w:ascii="Times New Roman" w:hAnsi="Times New Roman" w:cs="Times New Roman"/>
          <w:sz w:val="24"/>
          <w:szCs w:val="24"/>
        </w:rPr>
        <w:t xml:space="preserve"> (2012) </w:t>
      </w:r>
      <w:r w:rsidR="00FA61A4" w:rsidRPr="00430494">
        <w:rPr>
          <w:rFonts w:ascii="Times New Roman" w:hAnsi="Times New Roman" w:cs="Times New Roman"/>
          <w:sz w:val="24"/>
          <w:szCs w:val="24"/>
        </w:rPr>
        <w:t xml:space="preserve">found that </w:t>
      </w:r>
      <w:r w:rsidR="00A10DD0" w:rsidRPr="00430494">
        <w:rPr>
          <w:rFonts w:ascii="Times New Roman" w:hAnsi="Times New Roman" w:cs="Times New Roman"/>
          <w:sz w:val="24"/>
          <w:szCs w:val="24"/>
        </w:rPr>
        <w:t xml:space="preserve">potentially </w:t>
      </w:r>
      <w:r w:rsidR="00FA61A4" w:rsidRPr="00430494">
        <w:rPr>
          <w:rFonts w:ascii="Times New Roman" w:hAnsi="Times New Roman" w:cs="Times New Roman"/>
          <w:sz w:val="24"/>
          <w:szCs w:val="24"/>
        </w:rPr>
        <w:t>undiagnosed girls who</w:t>
      </w:r>
      <w:r w:rsidR="009A4753" w:rsidRPr="00430494">
        <w:rPr>
          <w:rFonts w:ascii="Times New Roman" w:hAnsi="Times New Roman" w:cs="Times New Roman"/>
          <w:sz w:val="24"/>
          <w:szCs w:val="24"/>
        </w:rPr>
        <w:t xml:space="preserve"> had a high number of autistic traits had significantly </w:t>
      </w:r>
      <w:r w:rsidR="009136BF" w:rsidRPr="00430494">
        <w:rPr>
          <w:rFonts w:ascii="Times New Roman" w:hAnsi="Times New Roman" w:cs="Times New Roman"/>
          <w:sz w:val="24"/>
          <w:szCs w:val="24"/>
        </w:rPr>
        <w:t>fewer</w:t>
      </w:r>
      <w:r w:rsidR="009A4753" w:rsidRPr="00430494">
        <w:rPr>
          <w:rFonts w:ascii="Times New Roman" w:hAnsi="Times New Roman" w:cs="Times New Roman"/>
          <w:sz w:val="24"/>
          <w:szCs w:val="24"/>
        </w:rPr>
        <w:t xml:space="preserve"> social autistic traits and challenging behaviours, and more </w:t>
      </w:r>
      <w:r w:rsidR="009136BF" w:rsidRPr="00430494">
        <w:rPr>
          <w:rFonts w:ascii="Times New Roman" w:hAnsi="Times New Roman" w:cs="Times New Roman"/>
          <w:sz w:val="24"/>
          <w:szCs w:val="24"/>
        </w:rPr>
        <w:t xml:space="preserve">prosocial behaviours than </w:t>
      </w:r>
      <w:r w:rsidR="009A4753" w:rsidRPr="00430494">
        <w:rPr>
          <w:rFonts w:ascii="Times New Roman" w:hAnsi="Times New Roman" w:cs="Times New Roman"/>
          <w:sz w:val="24"/>
          <w:szCs w:val="24"/>
        </w:rPr>
        <w:t xml:space="preserve">diagnosed autistic girls compared to boys. </w:t>
      </w:r>
    </w:p>
    <w:p w14:paraId="7E54ED9F" w14:textId="330CAE19" w:rsidR="009A4753" w:rsidRPr="00430494" w:rsidRDefault="009A4753" w:rsidP="00604D93">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Despite this, the current study did not find that </w:t>
      </w:r>
      <w:r w:rsidR="00B947FD" w:rsidRPr="00430494">
        <w:rPr>
          <w:rFonts w:ascii="Times New Roman" w:hAnsi="Times New Roman" w:cs="Times New Roman"/>
          <w:sz w:val="24"/>
          <w:szCs w:val="24"/>
        </w:rPr>
        <w:t xml:space="preserve">better </w:t>
      </w:r>
      <w:r w:rsidRPr="00430494">
        <w:rPr>
          <w:rFonts w:ascii="Times New Roman" w:hAnsi="Times New Roman" w:cs="Times New Roman"/>
          <w:sz w:val="24"/>
          <w:szCs w:val="24"/>
        </w:rPr>
        <w:t xml:space="preserve">social </w:t>
      </w:r>
      <w:r w:rsidR="00604D93" w:rsidRPr="00430494">
        <w:rPr>
          <w:rFonts w:ascii="Times New Roman" w:hAnsi="Times New Roman" w:cs="Times New Roman"/>
          <w:sz w:val="24"/>
          <w:szCs w:val="24"/>
        </w:rPr>
        <w:t>abilities</w:t>
      </w:r>
      <w:r w:rsidR="009152A4" w:rsidRPr="00430494">
        <w:rPr>
          <w:rFonts w:ascii="Times New Roman" w:hAnsi="Times New Roman" w:cs="Times New Roman"/>
          <w:sz w:val="24"/>
          <w:szCs w:val="24"/>
        </w:rPr>
        <w:t xml:space="preserve"> </w:t>
      </w:r>
      <w:r w:rsidR="00B947FD" w:rsidRPr="00430494">
        <w:rPr>
          <w:rFonts w:ascii="Times New Roman" w:hAnsi="Times New Roman" w:cs="Times New Roman"/>
          <w:sz w:val="24"/>
          <w:szCs w:val="24"/>
        </w:rPr>
        <w:t xml:space="preserve">among the potentially autistic women </w:t>
      </w:r>
      <w:r w:rsidRPr="00430494">
        <w:rPr>
          <w:rFonts w:ascii="Times New Roman" w:hAnsi="Times New Roman" w:cs="Times New Roman"/>
          <w:sz w:val="24"/>
          <w:szCs w:val="24"/>
        </w:rPr>
        <w:t>resulted in increased friendship motivation or quality. This conflicts with previous studies that had observed that autistic girls appeared to be better at friendships than autistic boys (Dean</w:t>
      </w:r>
      <w:r w:rsidR="00CF6FB5"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2017; Sedgewick</w:t>
      </w:r>
      <w:r w:rsidR="00CF6FB5" w:rsidRPr="00430494">
        <w:rPr>
          <w:rFonts w:ascii="Times New Roman" w:hAnsi="Times New Roman" w:cs="Times New Roman"/>
          <w:sz w:val="24"/>
          <w:szCs w:val="24"/>
        </w:rPr>
        <w:t xml:space="preserve"> et al., </w:t>
      </w:r>
      <w:r w:rsidRPr="00430494">
        <w:rPr>
          <w:rFonts w:ascii="Times New Roman" w:hAnsi="Times New Roman" w:cs="Times New Roman"/>
          <w:sz w:val="24"/>
          <w:szCs w:val="24"/>
        </w:rPr>
        <w:t xml:space="preserve">2016). However, the current study measured adults only, and it </w:t>
      </w:r>
      <w:r w:rsidR="00B947FD" w:rsidRPr="00430494">
        <w:rPr>
          <w:rFonts w:ascii="Times New Roman" w:hAnsi="Times New Roman" w:cs="Times New Roman"/>
          <w:sz w:val="24"/>
          <w:szCs w:val="24"/>
        </w:rPr>
        <w:t>is reasonable to expect</w:t>
      </w:r>
      <w:r w:rsidRPr="00430494">
        <w:rPr>
          <w:rFonts w:ascii="Times New Roman" w:hAnsi="Times New Roman" w:cs="Times New Roman"/>
          <w:sz w:val="24"/>
          <w:szCs w:val="24"/>
        </w:rPr>
        <w:t xml:space="preserve"> that friendships in adulthood </w:t>
      </w:r>
      <w:r w:rsidR="00B947FD" w:rsidRPr="00430494">
        <w:rPr>
          <w:rFonts w:ascii="Times New Roman" w:hAnsi="Times New Roman" w:cs="Times New Roman"/>
          <w:sz w:val="24"/>
          <w:szCs w:val="24"/>
        </w:rPr>
        <w:t>are</w:t>
      </w:r>
      <w:r w:rsidRPr="00430494">
        <w:rPr>
          <w:rFonts w:ascii="Times New Roman" w:hAnsi="Times New Roman" w:cs="Times New Roman"/>
          <w:sz w:val="24"/>
          <w:szCs w:val="24"/>
        </w:rPr>
        <w:t xml:space="preserve"> more complex, involving more than</w:t>
      </w:r>
      <w:r w:rsidR="009136BF" w:rsidRPr="00430494">
        <w:rPr>
          <w:rFonts w:ascii="Times New Roman" w:hAnsi="Times New Roman" w:cs="Times New Roman"/>
          <w:sz w:val="24"/>
          <w:szCs w:val="24"/>
        </w:rPr>
        <w:t xml:space="preserve"> the</w:t>
      </w:r>
      <w:r w:rsidRPr="00430494">
        <w:rPr>
          <w:rFonts w:ascii="Times New Roman" w:hAnsi="Times New Roman" w:cs="Times New Roman"/>
          <w:sz w:val="24"/>
          <w:szCs w:val="24"/>
        </w:rPr>
        <w:t xml:space="preserve"> playground interactions </w:t>
      </w:r>
      <w:r w:rsidR="009136BF" w:rsidRPr="00430494">
        <w:rPr>
          <w:rFonts w:ascii="Times New Roman" w:hAnsi="Times New Roman" w:cs="Times New Roman"/>
          <w:sz w:val="24"/>
          <w:szCs w:val="24"/>
        </w:rPr>
        <w:t>that</w:t>
      </w:r>
      <w:r w:rsidRPr="00430494">
        <w:rPr>
          <w:rFonts w:ascii="Times New Roman" w:hAnsi="Times New Roman" w:cs="Times New Roman"/>
          <w:sz w:val="24"/>
          <w:szCs w:val="24"/>
        </w:rPr>
        <w:t xml:space="preserve"> these previous studies had investigated. For example, Baron-Cohen and Wheelwright (2003) did not find a difference on the FQ between autistic males and autistic females, suggesting that the quality of friendship might not be an indicator of the female phenotype of autism</w:t>
      </w:r>
      <w:r w:rsidR="00604D93" w:rsidRPr="00430494">
        <w:rPr>
          <w:rFonts w:ascii="Times New Roman" w:hAnsi="Times New Roman" w:cs="Times New Roman"/>
          <w:sz w:val="24"/>
          <w:szCs w:val="24"/>
        </w:rPr>
        <w:t xml:space="preserve">, or alternatively that autistic women may rate themselves more </w:t>
      </w:r>
      <w:r w:rsidR="00604D93" w:rsidRPr="00430494">
        <w:rPr>
          <w:rFonts w:ascii="Times New Roman" w:hAnsi="Times New Roman" w:cs="Times New Roman"/>
          <w:sz w:val="24"/>
          <w:szCs w:val="24"/>
        </w:rPr>
        <w:lastRenderedPageBreak/>
        <w:t>harshly on these measures</w:t>
      </w:r>
      <w:r w:rsidRPr="00430494">
        <w:rPr>
          <w:rFonts w:ascii="Times New Roman" w:hAnsi="Times New Roman" w:cs="Times New Roman"/>
          <w:sz w:val="24"/>
          <w:szCs w:val="24"/>
        </w:rPr>
        <w:t>. Given that potentially autistic females are still impaired socially</w:t>
      </w:r>
      <w:r w:rsidR="006D6C67" w:rsidRPr="00430494">
        <w:rPr>
          <w:rFonts w:ascii="Times New Roman" w:hAnsi="Times New Roman" w:cs="Times New Roman"/>
          <w:sz w:val="24"/>
          <w:szCs w:val="24"/>
        </w:rPr>
        <w:t xml:space="preserve"> in many areas</w:t>
      </w:r>
      <w:r w:rsidRPr="00430494">
        <w:rPr>
          <w:rFonts w:ascii="Times New Roman" w:hAnsi="Times New Roman" w:cs="Times New Roman"/>
          <w:sz w:val="24"/>
          <w:szCs w:val="24"/>
        </w:rPr>
        <w:t xml:space="preserve">, friendship may remain a difficult aspect of </w:t>
      </w:r>
      <w:r w:rsidR="00BB433F" w:rsidRPr="00430494">
        <w:rPr>
          <w:rFonts w:ascii="Times New Roman" w:hAnsi="Times New Roman" w:cs="Times New Roman"/>
          <w:sz w:val="24"/>
          <w:szCs w:val="24"/>
        </w:rPr>
        <w:t xml:space="preserve">socialising </w:t>
      </w:r>
      <w:r w:rsidRPr="00430494">
        <w:rPr>
          <w:rFonts w:ascii="Times New Roman" w:hAnsi="Times New Roman" w:cs="Times New Roman"/>
          <w:sz w:val="24"/>
          <w:szCs w:val="24"/>
        </w:rPr>
        <w:t xml:space="preserve">to manage for many. </w:t>
      </w:r>
    </w:p>
    <w:p w14:paraId="1B2CDCC8" w14:textId="618772BD" w:rsidR="009A4753" w:rsidRPr="00430494" w:rsidRDefault="009A4753"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The current study also did not find that potentially autistic women performed any better </w:t>
      </w:r>
      <w:r w:rsidR="00362BE5" w:rsidRPr="00430494">
        <w:rPr>
          <w:rFonts w:ascii="Times New Roman" w:hAnsi="Times New Roman" w:cs="Times New Roman"/>
          <w:sz w:val="24"/>
          <w:szCs w:val="24"/>
        </w:rPr>
        <w:t xml:space="preserve">than </w:t>
      </w:r>
      <w:r w:rsidRPr="00430494">
        <w:rPr>
          <w:rFonts w:ascii="Times New Roman" w:hAnsi="Times New Roman" w:cs="Times New Roman"/>
          <w:sz w:val="24"/>
          <w:szCs w:val="24"/>
        </w:rPr>
        <w:t xml:space="preserve">diagnosed autistic women on </w:t>
      </w:r>
      <w:r w:rsidR="006F7FFE" w:rsidRPr="00430494">
        <w:rPr>
          <w:rFonts w:ascii="Times New Roman" w:hAnsi="Times New Roman" w:cs="Times New Roman"/>
          <w:sz w:val="24"/>
          <w:szCs w:val="24"/>
        </w:rPr>
        <w:t>self-monitoring</w:t>
      </w:r>
      <w:r w:rsidR="00252F7A" w:rsidRPr="00430494">
        <w:rPr>
          <w:rFonts w:ascii="Times New Roman" w:hAnsi="Times New Roman" w:cs="Times New Roman"/>
          <w:sz w:val="24"/>
          <w:szCs w:val="24"/>
        </w:rPr>
        <w:t>, a proxy measure for camouflaging</w:t>
      </w:r>
      <w:r w:rsidRPr="00430494">
        <w:rPr>
          <w:rFonts w:ascii="Times New Roman" w:hAnsi="Times New Roman" w:cs="Times New Roman"/>
          <w:sz w:val="24"/>
          <w:szCs w:val="24"/>
        </w:rPr>
        <w:t>. This had not be</w:t>
      </w:r>
      <w:r w:rsidR="0093167C" w:rsidRPr="00430494">
        <w:rPr>
          <w:rFonts w:ascii="Times New Roman" w:hAnsi="Times New Roman" w:cs="Times New Roman"/>
          <w:sz w:val="24"/>
          <w:szCs w:val="24"/>
        </w:rPr>
        <w:t>en</w:t>
      </w:r>
      <w:r w:rsidRPr="00430494">
        <w:rPr>
          <w:rFonts w:ascii="Times New Roman" w:hAnsi="Times New Roman" w:cs="Times New Roman"/>
          <w:sz w:val="24"/>
          <w:szCs w:val="24"/>
        </w:rPr>
        <w:t xml:space="preserve"> measured before in an autistic population, but </w:t>
      </w:r>
      <w:r w:rsidR="00362BE5" w:rsidRPr="00430494">
        <w:rPr>
          <w:rFonts w:ascii="Times New Roman" w:hAnsi="Times New Roman" w:cs="Times New Roman"/>
          <w:sz w:val="24"/>
          <w:szCs w:val="24"/>
        </w:rPr>
        <w:t>self-monitoring has been argued</w:t>
      </w:r>
      <w:r w:rsidRPr="00430494">
        <w:rPr>
          <w:rFonts w:ascii="Times New Roman" w:hAnsi="Times New Roman" w:cs="Times New Roman"/>
          <w:sz w:val="24"/>
          <w:szCs w:val="24"/>
        </w:rPr>
        <w:t xml:space="preserve"> to be linked to the ability to adjust in social situations and to socially mimic others (</w:t>
      </w:r>
      <w:proofErr w:type="spellStart"/>
      <w:r w:rsidRPr="00430494">
        <w:rPr>
          <w:rFonts w:ascii="Times New Roman" w:hAnsi="Times New Roman" w:cs="Times New Roman"/>
          <w:sz w:val="24"/>
          <w:szCs w:val="24"/>
        </w:rPr>
        <w:t>Estow</w:t>
      </w:r>
      <w:proofErr w:type="spellEnd"/>
      <w:r w:rsidR="00713F53" w:rsidRPr="00430494">
        <w:rPr>
          <w:rFonts w:ascii="Times New Roman" w:hAnsi="Times New Roman" w:cs="Times New Roman"/>
          <w:sz w:val="24"/>
          <w:szCs w:val="24"/>
        </w:rPr>
        <w:t xml:space="preserve"> et al., </w:t>
      </w:r>
      <w:r w:rsidRPr="00430494">
        <w:rPr>
          <w:rFonts w:ascii="Times New Roman" w:hAnsi="Times New Roman" w:cs="Times New Roman"/>
          <w:sz w:val="24"/>
          <w:szCs w:val="24"/>
        </w:rPr>
        <w:t>2006; Schaffer</w:t>
      </w:r>
      <w:r w:rsidR="00713F53" w:rsidRPr="00430494">
        <w:rPr>
          <w:rFonts w:ascii="Times New Roman" w:hAnsi="Times New Roman" w:cs="Times New Roman"/>
          <w:sz w:val="24"/>
          <w:szCs w:val="24"/>
        </w:rPr>
        <w:t xml:space="preserve"> et al.,</w:t>
      </w:r>
      <w:r w:rsidRPr="00430494">
        <w:rPr>
          <w:rFonts w:ascii="Times New Roman" w:hAnsi="Times New Roman" w:cs="Times New Roman"/>
          <w:sz w:val="24"/>
          <w:szCs w:val="24"/>
        </w:rPr>
        <w:t xml:space="preserve"> 1982; Snyder, 1974).  It may be the case that </w:t>
      </w:r>
      <w:r w:rsidR="00641DD7" w:rsidRPr="00430494">
        <w:rPr>
          <w:rFonts w:ascii="Times New Roman" w:hAnsi="Times New Roman" w:cs="Times New Roman"/>
          <w:sz w:val="24"/>
          <w:szCs w:val="24"/>
        </w:rPr>
        <w:t>the SMS is not</w:t>
      </w:r>
      <w:r w:rsidRPr="00430494">
        <w:rPr>
          <w:rFonts w:ascii="Times New Roman" w:hAnsi="Times New Roman" w:cs="Times New Roman"/>
          <w:sz w:val="24"/>
          <w:szCs w:val="24"/>
        </w:rPr>
        <w:t xml:space="preserve"> sensitive to the subtle social differences between different autism presentations</w:t>
      </w:r>
      <w:r w:rsidR="00292AAF" w:rsidRPr="00430494">
        <w:rPr>
          <w:rFonts w:ascii="Times New Roman" w:hAnsi="Times New Roman" w:cs="Times New Roman"/>
          <w:sz w:val="24"/>
          <w:szCs w:val="24"/>
        </w:rPr>
        <w:t>;</w:t>
      </w:r>
      <w:r w:rsidRPr="00430494">
        <w:rPr>
          <w:rFonts w:ascii="Times New Roman" w:hAnsi="Times New Roman" w:cs="Times New Roman"/>
          <w:sz w:val="24"/>
          <w:szCs w:val="24"/>
        </w:rPr>
        <w:t xml:space="preserve"> or </w:t>
      </w:r>
      <w:r w:rsidR="00292AAF" w:rsidRPr="00430494">
        <w:rPr>
          <w:rFonts w:ascii="Times New Roman" w:hAnsi="Times New Roman" w:cs="Times New Roman"/>
          <w:sz w:val="24"/>
          <w:szCs w:val="24"/>
        </w:rPr>
        <w:t>given that</w:t>
      </w:r>
      <w:r w:rsidRPr="00430494">
        <w:rPr>
          <w:rFonts w:ascii="Times New Roman" w:hAnsi="Times New Roman" w:cs="Times New Roman"/>
          <w:sz w:val="24"/>
          <w:szCs w:val="24"/>
        </w:rPr>
        <w:t xml:space="preserve"> it is a self-report, autistic women may be more aware of their difficulties and so</w:t>
      </w:r>
      <w:r w:rsidR="00252F7A" w:rsidRPr="00430494">
        <w:rPr>
          <w:rFonts w:ascii="Times New Roman" w:hAnsi="Times New Roman" w:cs="Times New Roman"/>
          <w:sz w:val="24"/>
          <w:szCs w:val="24"/>
        </w:rPr>
        <w:t xml:space="preserve"> again</w:t>
      </w:r>
      <w:r w:rsidRPr="00430494">
        <w:rPr>
          <w:rFonts w:ascii="Times New Roman" w:hAnsi="Times New Roman" w:cs="Times New Roman"/>
          <w:sz w:val="24"/>
          <w:szCs w:val="24"/>
        </w:rPr>
        <w:t xml:space="preserve"> rate themselves more harshly. For example, autistic women often rate themselves higher on measures of autistic traits than autistic males, despite not being observed to have more severe traits (</w:t>
      </w:r>
      <w:r w:rsidR="00252F7A" w:rsidRPr="00430494">
        <w:rPr>
          <w:rFonts w:ascii="Times New Roman" w:hAnsi="Times New Roman" w:cs="Times New Roman"/>
          <w:sz w:val="24"/>
          <w:szCs w:val="24"/>
        </w:rPr>
        <w:t xml:space="preserve">Lai et al., 2013; Lai et al., 2011; </w:t>
      </w:r>
      <w:proofErr w:type="spellStart"/>
      <w:r w:rsidRPr="00430494">
        <w:rPr>
          <w:rFonts w:ascii="Times New Roman" w:hAnsi="Times New Roman" w:cs="Times New Roman"/>
          <w:sz w:val="24"/>
          <w:szCs w:val="24"/>
        </w:rPr>
        <w:t>Lenhardt</w:t>
      </w:r>
      <w:proofErr w:type="spellEnd"/>
      <w:r w:rsidR="00713F53" w:rsidRPr="00430494">
        <w:rPr>
          <w:rFonts w:ascii="Times New Roman" w:hAnsi="Times New Roman" w:cs="Times New Roman"/>
          <w:sz w:val="24"/>
          <w:szCs w:val="24"/>
        </w:rPr>
        <w:t xml:space="preserve"> et al.,</w:t>
      </w:r>
      <w:r w:rsidR="00252F7A" w:rsidRPr="00430494">
        <w:rPr>
          <w:rFonts w:ascii="Times New Roman" w:hAnsi="Times New Roman" w:cs="Times New Roman"/>
          <w:sz w:val="24"/>
          <w:szCs w:val="24"/>
        </w:rPr>
        <w:t xml:space="preserve"> 2016</w:t>
      </w:r>
      <w:r w:rsidRPr="00430494">
        <w:rPr>
          <w:rFonts w:ascii="Times New Roman" w:hAnsi="Times New Roman" w:cs="Times New Roman"/>
          <w:sz w:val="24"/>
          <w:szCs w:val="24"/>
        </w:rPr>
        <w:t xml:space="preserve">). Alternatively, </w:t>
      </w:r>
      <w:r w:rsidR="00D20516" w:rsidRPr="00430494">
        <w:rPr>
          <w:rFonts w:ascii="Times New Roman" w:hAnsi="Times New Roman" w:cs="Times New Roman"/>
          <w:sz w:val="24"/>
          <w:szCs w:val="24"/>
        </w:rPr>
        <w:t>the fact that</w:t>
      </w:r>
      <w:r w:rsidRPr="00430494">
        <w:rPr>
          <w:rFonts w:ascii="Times New Roman" w:hAnsi="Times New Roman" w:cs="Times New Roman"/>
          <w:sz w:val="24"/>
          <w:szCs w:val="24"/>
        </w:rPr>
        <w:t xml:space="preserve"> many of the diagnosed autistic women </w:t>
      </w:r>
      <w:r w:rsidR="00E07C21" w:rsidRPr="00430494">
        <w:rPr>
          <w:rFonts w:ascii="Times New Roman" w:hAnsi="Times New Roman" w:cs="Times New Roman"/>
          <w:sz w:val="24"/>
          <w:szCs w:val="24"/>
        </w:rPr>
        <w:t>were</w:t>
      </w:r>
      <w:r w:rsidRPr="00430494">
        <w:rPr>
          <w:rFonts w:ascii="Times New Roman" w:hAnsi="Times New Roman" w:cs="Times New Roman"/>
          <w:sz w:val="24"/>
          <w:szCs w:val="24"/>
        </w:rPr>
        <w:t xml:space="preserve"> diagnosed in later adolescence and adulthood</w:t>
      </w:r>
      <w:r w:rsidR="00D20516" w:rsidRPr="00430494">
        <w:rPr>
          <w:rFonts w:ascii="Times New Roman" w:hAnsi="Times New Roman" w:cs="Times New Roman"/>
          <w:sz w:val="24"/>
          <w:szCs w:val="24"/>
        </w:rPr>
        <w:t xml:space="preserve"> could account for their </w:t>
      </w:r>
      <w:r w:rsidRPr="00430494">
        <w:rPr>
          <w:rFonts w:ascii="Times New Roman" w:hAnsi="Times New Roman" w:cs="Times New Roman"/>
          <w:sz w:val="24"/>
          <w:szCs w:val="24"/>
        </w:rPr>
        <w:t>similar</w:t>
      </w:r>
      <w:r w:rsidR="00D20516" w:rsidRPr="00430494">
        <w:rPr>
          <w:rFonts w:ascii="Times New Roman" w:hAnsi="Times New Roman" w:cs="Times New Roman"/>
          <w:sz w:val="24"/>
          <w:szCs w:val="24"/>
        </w:rPr>
        <w:t xml:space="preserve"> performance</w:t>
      </w:r>
      <w:r w:rsidRPr="00430494">
        <w:rPr>
          <w:rFonts w:ascii="Times New Roman" w:hAnsi="Times New Roman" w:cs="Times New Roman"/>
          <w:sz w:val="24"/>
          <w:szCs w:val="24"/>
        </w:rPr>
        <w:t xml:space="preserve"> to potentially autistic women on </w:t>
      </w:r>
      <w:r w:rsidR="00D20516" w:rsidRPr="00430494">
        <w:rPr>
          <w:rFonts w:ascii="Times New Roman" w:hAnsi="Times New Roman" w:cs="Times New Roman"/>
          <w:sz w:val="24"/>
          <w:szCs w:val="24"/>
        </w:rPr>
        <w:t>the S</w:t>
      </w:r>
      <w:r w:rsidR="00A47D21" w:rsidRPr="00430494">
        <w:rPr>
          <w:rFonts w:ascii="Times New Roman" w:hAnsi="Times New Roman" w:cs="Times New Roman"/>
          <w:sz w:val="24"/>
          <w:szCs w:val="24"/>
        </w:rPr>
        <w:t>M</w:t>
      </w:r>
      <w:r w:rsidR="00D20516" w:rsidRPr="00430494">
        <w:rPr>
          <w:rFonts w:ascii="Times New Roman" w:hAnsi="Times New Roman" w:cs="Times New Roman"/>
          <w:sz w:val="24"/>
          <w:szCs w:val="24"/>
        </w:rPr>
        <w:t>S</w:t>
      </w:r>
      <w:r w:rsidRPr="00430494">
        <w:rPr>
          <w:rFonts w:ascii="Times New Roman" w:hAnsi="Times New Roman" w:cs="Times New Roman"/>
          <w:sz w:val="24"/>
          <w:szCs w:val="24"/>
        </w:rPr>
        <w:t>.</w:t>
      </w:r>
    </w:p>
    <w:p w14:paraId="7C118EEC" w14:textId="02118C9D" w:rsidR="002C2F5D" w:rsidRPr="00430494" w:rsidRDefault="00D70B89" w:rsidP="00EA03DB">
      <w:pPr>
        <w:spacing w:line="480" w:lineRule="auto"/>
        <w:ind w:firstLine="720"/>
        <w:rPr>
          <w:rFonts w:ascii="Times New Roman" w:hAnsi="Times New Roman" w:cs="Times New Roman"/>
          <w:color w:val="FF0000"/>
          <w:sz w:val="24"/>
          <w:szCs w:val="24"/>
        </w:rPr>
      </w:pPr>
      <w:r w:rsidRPr="00430494">
        <w:rPr>
          <w:rFonts w:ascii="Times New Roman" w:hAnsi="Times New Roman" w:cs="Times New Roman"/>
          <w:sz w:val="24"/>
          <w:szCs w:val="24"/>
        </w:rPr>
        <w:t>In contrast</w:t>
      </w:r>
      <w:r w:rsidR="009A4753" w:rsidRPr="00430494">
        <w:rPr>
          <w:rFonts w:ascii="Times New Roman" w:hAnsi="Times New Roman" w:cs="Times New Roman"/>
          <w:sz w:val="24"/>
          <w:szCs w:val="24"/>
        </w:rPr>
        <w:t xml:space="preserve">, the prediction that empathy would positively correlate with </w:t>
      </w:r>
      <w:proofErr w:type="spellStart"/>
      <w:r w:rsidR="00A47D21" w:rsidRPr="00430494">
        <w:rPr>
          <w:rFonts w:ascii="Times New Roman" w:hAnsi="Times New Roman" w:cs="Times New Roman"/>
          <w:sz w:val="24"/>
          <w:szCs w:val="24"/>
        </w:rPr>
        <w:t>ToM</w:t>
      </w:r>
      <w:proofErr w:type="spellEnd"/>
      <w:r w:rsidR="00A47D21" w:rsidRPr="00430494">
        <w:rPr>
          <w:rFonts w:ascii="Times New Roman" w:hAnsi="Times New Roman" w:cs="Times New Roman"/>
          <w:sz w:val="24"/>
          <w:szCs w:val="24"/>
        </w:rPr>
        <w:t>, friendship</w:t>
      </w:r>
      <w:r w:rsidR="009A4753" w:rsidRPr="00430494">
        <w:rPr>
          <w:rFonts w:ascii="Times New Roman" w:hAnsi="Times New Roman" w:cs="Times New Roman"/>
          <w:sz w:val="24"/>
          <w:szCs w:val="24"/>
        </w:rPr>
        <w:t xml:space="preserve">, </w:t>
      </w:r>
      <w:r w:rsidRPr="00430494">
        <w:rPr>
          <w:rFonts w:ascii="Times New Roman" w:hAnsi="Times New Roman" w:cs="Times New Roman"/>
          <w:sz w:val="24"/>
          <w:szCs w:val="24"/>
        </w:rPr>
        <w:t>self-</w:t>
      </w:r>
      <w:r w:rsidR="009A4753" w:rsidRPr="00430494">
        <w:rPr>
          <w:rFonts w:ascii="Times New Roman" w:hAnsi="Times New Roman" w:cs="Times New Roman"/>
          <w:sz w:val="24"/>
          <w:szCs w:val="24"/>
        </w:rPr>
        <w:t>monitoring, and social functioning, was partially supported. For females in the ASC group</w:t>
      </w:r>
      <w:r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both FQ and RMET scores significantly, positively correlated with EQ scores, and both SMS and SFS correlated positively with FQ. For females in the potential ASC group</w:t>
      </w:r>
      <w:r w:rsidRPr="00430494">
        <w:rPr>
          <w:rFonts w:ascii="Times New Roman" w:hAnsi="Times New Roman" w:cs="Times New Roman"/>
          <w:sz w:val="24"/>
          <w:szCs w:val="24"/>
        </w:rPr>
        <w:t>,</w:t>
      </w:r>
      <w:r w:rsidR="009A4753" w:rsidRPr="00430494">
        <w:rPr>
          <w:rFonts w:ascii="Times New Roman" w:hAnsi="Times New Roman" w:cs="Times New Roman"/>
          <w:sz w:val="24"/>
          <w:szCs w:val="24"/>
        </w:rPr>
        <w:t xml:space="preserve"> positive correlations between </w:t>
      </w:r>
      <w:r w:rsidRPr="00430494">
        <w:rPr>
          <w:rFonts w:ascii="Times New Roman" w:hAnsi="Times New Roman" w:cs="Times New Roman"/>
          <w:sz w:val="24"/>
          <w:szCs w:val="24"/>
        </w:rPr>
        <w:t xml:space="preserve">the </w:t>
      </w:r>
      <w:r w:rsidR="009A4753" w:rsidRPr="00430494">
        <w:rPr>
          <w:rFonts w:ascii="Times New Roman" w:hAnsi="Times New Roman" w:cs="Times New Roman"/>
          <w:sz w:val="24"/>
          <w:szCs w:val="24"/>
        </w:rPr>
        <w:t xml:space="preserve">EQ and FQ and EQ and RMET were found. </w:t>
      </w:r>
      <w:r w:rsidR="003644C7" w:rsidRPr="00430494">
        <w:rPr>
          <w:rFonts w:ascii="Times New Roman" w:hAnsi="Times New Roman" w:cs="Times New Roman"/>
          <w:sz w:val="24"/>
          <w:szCs w:val="24"/>
        </w:rPr>
        <w:t>T</w:t>
      </w:r>
      <w:r w:rsidR="009A4753" w:rsidRPr="00430494">
        <w:rPr>
          <w:rFonts w:ascii="Times New Roman" w:hAnsi="Times New Roman" w:cs="Times New Roman"/>
          <w:sz w:val="24"/>
          <w:szCs w:val="24"/>
        </w:rPr>
        <w:t xml:space="preserve">hese </w:t>
      </w:r>
      <w:r w:rsidR="0065729F" w:rsidRPr="00430494">
        <w:rPr>
          <w:rFonts w:ascii="Times New Roman" w:hAnsi="Times New Roman" w:cs="Times New Roman"/>
          <w:sz w:val="24"/>
          <w:szCs w:val="24"/>
        </w:rPr>
        <w:t>findings</w:t>
      </w:r>
      <w:r w:rsidR="009A4753" w:rsidRPr="00430494">
        <w:rPr>
          <w:rFonts w:ascii="Times New Roman" w:hAnsi="Times New Roman" w:cs="Times New Roman"/>
          <w:sz w:val="24"/>
          <w:szCs w:val="24"/>
        </w:rPr>
        <w:t xml:space="preserve"> </w:t>
      </w:r>
      <w:r w:rsidR="0065729F" w:rsidRPr="00430494">
        <w:rPr>
          <w:rFonts w:ascii="Times New Roman" w:hAnsi="Times New Roman" w:cs="Times New Roman"/>
          <w:sz w:val="24"/>
          <w:szCs w:val="24"/>
        </w:rPr>
        <w:t xml:space="preserve">are consistent with the suggestion </w:t>
      </w:r>
      <w:r w:rsidR="009A4753" w:rsidRPr="00430494">
        <w:rPr>
          <w:rFonts w:ascii="Times New Roman" w:hAnsi="Times New Roman" w:cs="Times New Roman"/>
          <w:sz w:val="24"/>
          <w:szCs w:val="24"/>
        </w:rPr>
        <w:t xml:space="preserve">that better empathy skills </w:t>
      </w:r>
      <w:r w:rsidR="000B0500" w:rsidRPr="00430494">
        <w:rPr>
          <w:rFonts w:ascii="Times New Roman" w:hAnsi="Times New Roman" w:cs="Times New Roman"/>
          <w:sz w:val="24"/>
          <w:szCs w:val="24"/>
        </w:rPr>
        <w:t>give rise to</w:t>
      </w:r>
      <w:r w:rsidR="009A4753" w:rsidRPr="00430494">
        <w:rPr>
          <w:rFonts w:ascii="Times New Roman" w:hAnsi="Times New Roman" w:cs="Times New Roman"/>
          <w:sz w:val="24"/>
          <w:szCs w:val="24"/>
        </w:rPr>
        <w:t xml:space="preserve"> better friendship quality.</w:t>
      </w:r>
      <w:r w:rsidR="005D04B6" w:rsidRPr="00430494">
        <w:rPr>
          <w:rFonts w:ascii="Times New Roman" w:hAnsi="Times New Roman" w:cs="Times New Roman"/>
          <w:sz w:val="24"/>
          <w:szCs w:val="24"/>
        </w:rPr>
        <w:t xml:space="preserve"> However, </w:t>
      </w:r>
      <w:r w:rsidR="009F533F" w:rsidRPr="00430494">
        <w:rPr>
          <w:rFonts w:ascii="Times New Roman" w:hAnsi="Times New Roman" w:cs="Times New Roman"/>
          <w:sz w:val="24"/>
          <w:szCs w:val="24"/>
        </w:rPr>
        <w:t xml:space="preserve">empathy scores did not correlate with social </w:t>
      </w:r>
      <w:r w:rsidR="00A47D21" w:rsidRPr="00430494">
        <w:rPr>
          <w:rFonts w:ascii="Times New Roman" w:hAnsi="Times New Roman" w:cs="Times New Roman"/>
          <w:sz w:val="24"/>
          <w:szCs w:val="24"/>
        </w:rPr>
        <w:t xml:space="preserve">ability </w:t>
      </w:r>
      <w:r w:rsidR="009F533F" w:rsidRPr="00430494">
        <w:rPr>
          <w:rFonts w:ascii="Times New Roman" w:hAnsi="Times New Roman" w:cs="Times New Roman"/>
          <w:sz w:val="24"/>
          <w:szCs w:val="24"/>
        </w:rPr>
        <w:t>measures (SFS or SM</w:t>
      </w:r>
      <w:r w:rsidR="00AA1E68" w:rsidRPr="00430494">
        <w:rPr>
          <w:rFonts w:ascii="Times New Roman" w:hAnsi="Times New Roman" w:cs="Times New Roman"/>
          <w:sz w:val="24"/>
          <w:szCs w:val="24"/>
        </w:rPr>
        <w:t xml:space="preserve">S) for either group, suggesting other factors may </w:t>
      </w:r>
      <w:r w:rsidR="00E8572F" w:rsidRPr="00430494">
        <w:rPr>
          <w:rFonts w:ascii="Times New Roman" w:hAnsi="Times New Roman" w:cs="Times New Roman"/>
          <w:sz w:val="24"/>
          <w:szCs w:val="24"/>
        </w:rPr>
        <w:t xml:space="preserve">contribute towards the social functioning advantage seen in potentially autistic women </w:t>
      </w:r>
      <w:r w:rsidR="00E8572F" w:rsidRPr="00430494">
        <w:rPr>
          <w:rFonts w:ascii="Times New Roman" w:hAnsi="Times New Roman" w:cs="Times New Roman"/>
          <w:sz w:val="24"/>
          <w:szCs w:val="24"/>
        </w:rPr>
        <w:lastRenderedPageBreak/>
        <w:t>compare</w:t>
      </w:r>
      <w:r w:rsidR="00BF4EA7" w:rsidRPr="00430494">
        <w:rPr>
          <w:rFonts w:ascii="Times New Roman" w:hAnsi="Times New Roman" w:cs="Times New Roman"/>
          <w:sz w:val="24"/>
          <w:szCs w:val="24"/>
        </w:rPr>
        <w:t>d</w:t>
      </w:r>
      <w:r w:rsidR="00E8572F" w:rsidRPr="00430494">
        <w:rPr>
          <w:rFonts w:ascii="Times New Roman" w:hAnsi="Times New Roman" w:cs="Times New Roman"/>
          <w:sz w:val="24"/>
          <w:szCs w:val="24"/>
        </w:rPr>
        <w:t xml:space="preserve"> to diagnosed autistic women.</w:t>
      </w:r>
      <w:r w:rsidR="00E95283" w:rsidRPr="00430494">
        <w:rPr>
          <w:rFonts w:ascii="Times New Roman" w:hAnsi="Times New Roman" w:cs="Times New Roman"/>
          <w:sz w:val="24"/>
          <w:szCs w:val="24"/>
        </w:rPr>
        <w:t xml:space="preserve"> </w:t>
      </w:r>
      <w:proofErr w:type="gramStart"/>
      <w:r w:rsidR="00E95283" w:rsidRPr="00430494">
        <w:rPr>
          <w:rFonts w:ascii="Times New Roman" w:hAnsi="Times New Roman" w:cs="Times New Roman"/>
          <w:sz w:val="24"/>
          <w:szCs w:val="24"/>
        </w:rPr>
        <w:t>In particular, higher</w:t>
      </w:r>
      <w:proofErr w:type="gramEnd"/>
      <w:r w:rsidR="00E95283" w:rsidRPr="00430494">
        <w:rPr>
          <w:rFonts w:ascii="Times New Roman" w:hAnsi="Times New Roman" w:cs="Times New Roman"/>
          <w:sz w:val="24"/>
          <w:szCs w:val="24"/>
        </w:rPr>
        <w:t xml:space="preserve"> cognitive empathy was correlated with higher </w:t>
      </w:r>
      <w:proofErr w:type="spellStart"/>
      <w:r w:rsidR="00E95283" w:rsidRPr="00430494">
        <w:rPr>
          <w:rFonts w:ascii="Times New Roman" w:hAnsi="Times New Roman" w:cs="Times New Roman"/>
          <w:sz w:val="24"/>
          <w:szCs w:val="24"/>
        </w:rPr>
        <w:t>ToM</w:t>
      </w:r>
      <w:proofErr w:type="spellEnd"/>
      <w:r w:rsidR="00E95283" w:rsidRPr="00430494">
        <w:rPr>
          <w:rFonts w:ascii="Times New Roman" w:hAnsi="Times New Roman" w:cs="Times New Roman"/>
          <w:sz w:val="24"/>
          <w:szCs w:val="24"/>
        </w:rPr>
        <w:t xml:space="preserve"> scores on the RMET in this group, whilst lower emotional reactivity was correlated with higher AQ scores and lower scores on the FQ.</w:t>
      </w:r>
      <w:r w:rsidR="005A4BF2" w:rsidRPr="00430494">
        <w:rPr>
          <w:rFonts w:ascii="Times New Roman" w:hAnsi="Times New Roman" w:cs="Times New Roman"/>
          <w:sz w:val="24"/>
          <w:szCs w:val="24"/>
        </w:rPr>
        <w:t xml:space="preserve"> </w:t>
      </w:r>
      <w:r w:rsidR="00CE5600" w:rsidRPr="00430494">
        <w:rPr>
          <w:rFonts w:ascii="Times New Roman" w:hAnsi="Times New Roman" w:cs="Times New Roman"/>
          <w:sz w:val="24"/>
          <w:szCs w:val="24"/>
        </w:rPr>
        <w:t xml:space="preserve">Different correlations were observed for non-autistic females. For example, in this group self-monitoring and social-functioning did correlate positively with empathy, and social-functioning correlated negatively with traits of anxiety and depression. </w:t>
      </w:r>
    </w:p>
    <w:p w14:paraId="0125650B" w14:textId="53CE7F51" w:rsidR="00766B48" w:rsidRPr="00430494" w:rsidRDefault="00766B48"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The prediction that measures of social </w:t>
      </w:r>
      <w:r w:rsidR="00DD28EA" w:rsidRPr="00430494">
        <w:rPr>
          <w:rFonts w:ascii="Times New Roman" w:hAnsi="Times New Roman" w:cs="Times New Roman"/>
          <w:color w:val="000000" w:themeColor="text1"/>
          <w:sz w:val="24"/>
          <w:szCs w:val="24"/>
        </w:rPr>
        <w:t xml:space="preserve">abilities </w:t>
      </w:r>
      <w:r w:rsidRPr="00430494">
        <w:rPr>
          <w:rFonts w:ascii="Times New Roman" w:hAnsi="Times New Roman" w:cs="Times New Roman"/>
          <w:color w:val="000000" w:themeColor="text1"/>
          <w:sz w:val="24"/>
          <w:szCs w:val="24"/>
        </w:rPr>
        <w:t xml:space="preserve">would correlate with age of ASC diagnoses was also partially supported. Across both men and women in the diagnosed autistic group, age of ASC diagnosis was significantly, positively correlated with self-monitoring. These findings suggest that the ability to adapt one’s behaviour in social situations may delay identification of ASC. This could be the result of camouflaging of autistic traits, caused by an autistic person’s ability to ‘fit in’ appropriately to social situations. Nevertheless, no correlation was found between age of ASC diagnosis and social functioning, friendship, or </w:t>
      </w:r>
      <w:proofErr w:type="spellStart"/>
      <w:r w:rsidR="00DD28EA"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across genders, and the correlation between self-monitoring and age of ASC diagnosis was weak, suggesting that skills in these areas may not be the most important factor delaying ASC diagnosis.  </w:t>
      </w:r>
    </w:p>
    <w:p w14:paraId="7374DF6E" w14:textId="523AE9EE" w:rsidR="00BF3FA4" w:rsidRPr="00430494" w:rsidRDefault="00914EA2"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sz w:val="24"/>
          <w:szCs w:val="24"/>
        </w:rPr>
        <w:t>It had also been hypothesized</w:t>
      </w:r>
      <w:r w:rsidR="009A4753" w:rsidRPr="00430494">
        <w:rPr>
          <w:rFonts w:ascii="Times New Roman" w:hAnsi="Times New Roman" w:cs="Times New Roman"/>
          <w:sz w:val="24"/>
          <w:szCs w:val="24"/>
        </w:rPr>
        <w:t xml:space="preserve"> that females in the potential ASC group would have </w:t>
      </w:r>
      <w:r w:rsidRPr="00430494">
        <w:rPr>
          <w:rFonts w:ascii="Times New Roman" w:hAnsi="Times New Roman" w:cs="Times New Roman"/>
          <w:sz w:val="24"/>
          <w:szCs w:val="24"/>
        </w:rPr>
        <w:t>higher levels of</w:t>
      </w:r>
      <w:r w:rsidR="009A4753" w:rsidRPr="00430494">
        <w:rPr>
          <w:rFonts w:ascii="Times New Roman" w:hAnsi="Times New Roman" w:cs="Times New Roman"/>
          <w:sz w:val="24"/>
          <w:szCs w:val="24"/>
        </w:rPr>
        <w:t xml:space="preserve"> anxiety and depression than females in the </w:t>
      </w:r>
      <w:r w:rsidR="00427EF8"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 xml:space="preserve">ASC group, and that this would </w:t>
      </w:r>
      <w:r w:rsidR="00444163" w:rsidRPr="00430494">
        <w:rPr>
          <w:rFonts w:ascii="Times New Roman" w:hAnsi="Times New Roman" w:cs="Times New Roman"/>
          <w:sz w:val="24"/>
          <w:szCs w:val="24"/>
        </w:rPr>
        <w:t>be correlated to better social abilities</w:t>
      </w:r>
      <w:r w:rsidR="009A4753" w:rsidRPr="00430494">
        <w:rPr>
          <w:rFonts w:ascii="Times New Roman" w:hAnsi="Times New Roman" w:cs="Times New Roman"/>
          <w:sz w:val="24"/>
          <w:szCs w:val="24"/>
        </w:rPr>
        <w:t xml:space="preserve">. Whilst potentially autistic females did not score higher </w:t>
      </w:r>
      <w:r w:rsidR="00785E15" w:rsidRPr="00430494">
        <w:rPr>
          <w:rFonts w:ascii="Times New Roman" w:hAnsi="Times New Roman" w:cs="Times New Roman"/>
          <w:sz w:val="24"/>
          <w:szCs w:val="24"/>
        </w:rPr>
        <w:t>on these measures</w:t>
      </w:r>
      <w:r w:rsidR="009A4753" w:rsidRPr="00430494">
        <w:rPr>
          <w:rFonts w:ascii="Times New Roman" w:hAnsi="Times New Roman" w:cs="Times New Roman"/>
          <w:sz w:val="24"/>
          <w:szCs w:val="24"/>
        </w:rPr>
        <w:t xml:space="preserve"> than females in the </w:t>
      </w:r>
      <w:r w:rsidR="00427EF8"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 xml:space="preserve">ASC group, they did score similarly. This </w:t>
      </w:r>
      <w:proofErr w:type="gramStart"/>
      <w:r w:rsidR="009A4753" w:rsidRPr="00430494">
        <w:rPr>
          <w:rFonts w:ascii="Times New Roman" w:hAnsi="Times New Roman" w:cs="Times New Roman"/>
          <w:sz w:val="24"/>
          <w:szCs w:val="24"/>
        </w:rPr>
        <w:t>is in contrast to</w:t>
      </w:r>
      <w:proofErr w:type="gramEnd"/>
      <w:r w:rsidR="009A4753" w:rsidRPr="00430494">
        <w:rPr>
          <w:rFonts w:ascii="Times New Roman" w:hAnsi="Times New Roman" w:cs="Times New Roman"/>
          <w:sz w:val="24"/>
          <w:szCs w:val="24"/>
        </w:rPr>
        <w:t xml:space="preserve"> findings that females in the </w:t>
      </w:r>
      <w:r w:rsidR="00427EF8"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 xml:space="preserve">ASC group are more likely to be diagnosed with a psychiatric disorder and have significantly more mental health diagnoses than females in the potential ASC group. </w:t>
      </w:r>
      <w:r w:rsidR="00785E15" w:rsidRPr="00430494">
        <w:rPr>
          <w:rFonts w:ascii="Times New Roman" w:hAnsi="Times New Roman" w:cs="Times New Roman"/>
          <w:sz w:val="24"/>
          <w:szCs w:val="24"/>
        </w:rPr>
        <w:t xml:space="preserve">These </w:t>
      </w:r>
      <w:r w:rsidR="009A4753" w:rsidRPr="00430494">
        <w:rPr>
          <w:rFonts w:ascii="Times New Roman" w:hAnsi="Times New Roman" w:cs="Times New Roman"/>
          <w:sz w:val="24"/>
          <w:szCs w:val="24"/>
        </w:rPr>
        <w:t xml:space="preserve">findings </w:t>
      </w:r>
      <w:r w:rsidR="00AC270C" w:rsidRPr="00430494">
        <w:rPr>
          <w:rFonts w:ascii="Times New Roman" w:hAnsi="Times New Roman" w:cs="Times New Roman"/>
          <w:sz w:val="24"/>
          <w:szCs w:val="24"/>
        </w:rPr>
        <w:t xml:space="preserve">raise the possibility </w:t>
      </w:r>
      <w:r w:rsidR="009A4753" w:rsidRPr="00430494">
        <w:rPr>
          <w:rFonts w:ascii="Times New Roman" w:hAnsi="Times New Roman" w:cs="Times New Roman"/>
          <w:sz w:val="24"/>
          <w:szCs w:val="24"/>
        </w:rPr>
        <w:t xml:space="preserve">that </w:t>
      </w:r>
      <w:r w:rsidR="00AC270C" w:rsidRPr="00430494">
        <w:rPr>
          <w:rFonts w:ascii="Times New Roman" w:hAnsi="Times New Roman" w:cs="Times New Roman"/>
          <w:sz w:val="24"/>
          <w:szCs w:val="24"/>
        </w:rPr>
        <w:t>while</w:t>
      </w:r>
      <w:r w:rsidR="009A4753" w:rsidRPr="00430494">
        <w:rPr>
          <w:rFonts w:ascii="Times New Roman" w:hAnsi="Times New Roman" w:cs="Times New Roman"/>
          <w:sz w:val="24"/>
          <w:szCs w:val="24"/>
        </w:rPr>
        <w:t xml:space="preserve"> diagnosed autistic women receive </w:t>
      </w:r>
      <w:r w:rsidR="00AC270C" w:rsidRPr="00430494">
        <w:rPr>
          <w:rFonts w:ascii="Times New Roman" w:hAnsi="Times New Roman" w:cs="Times New Roman"/>
          <w:sz w:val="24"/>
          <w:szCs w:val="24"/>
        </w:rPr>
        <w:t xml:space="preserve">more </w:t>
      </w:r>
      <w:r w:rsidR="009A4753" w:rsidRPr="00430494">
        <w:rPr>
          <w:rFonts w:ascii="Times New Roman" w:hAnsi="Times New Roman" w:cs="Times New Roman"/>
          <w:sz w:val="24"/>
          <w:szCs w:val="24"/>
        </w:rPr>
        <w:t>psychiatric diagnosis than potentially autistic women</w:t>
      </w:r>
      <w:r w:rsidR="00AC270C" w:rsidRPr="00430494">
        <w:rPr>
          <w:rFonts w:ascii="Times New Roman" w:hAnsi="Times New Roman" w:cs="Times New Roman"/>
          <w:sz w:val="24"/>
          <w:szCs w:val="24"/>
        </w:rPr>
        <w:t>, they are not more likely</w:t>
      </w:r>
      <w:r w:rsidR="009A4753" w:rsidRPr="00430494">
        <w:rPr>
          <w:rFonts w:ascii="Times New Roman" w:hAnsi="Times New Roman" w:cs="Times New Roman"/>
          <w:sz w:val="24"/>
          <w:szCs w:val="24"/>
        </w:rPr>
        <w:t xml:space="preserve"> to </w:t>
      </w:r>
      <w:r w:rsidR="0042555E" w:rsidRPr="00430494">
        <w:rPr>
          <w:rFonts w:ascii="Times New Roman" w:hAnsi="Times New Roman" w:cs="Times New Roman"/>
          <w:sz w:val="24"/>
          <w:szCs w:val="24"/>
        </w:rPr>
        <w:lastRenderedPageBreak/>
        <w:t>suffer from mental health difficulties</w:t>
      </w:r>
      <w:r w:rsidR="009A4753" w:rsidRPr="00430494">
        <w:rPr>
          <w:rFonts w:ascii="Times New Roman" w:hAnsi="Times New Roman" w:cs="Times New Roman"/>
          <w:sz w:val="24"/>
          <w:szCs w:val="24"/>
        </w:rPr>
        <w:t xml:space="preserve">. Both females in the </w:t>
      </w:r>
      <w:r w:rsidR="002E2CF3" w:rsidRPr="00430494">
        <w:rPr>
          <w:rFonts w:ascii="Times New Roman" w:hAnsi="Times New Roman" w:cs="Times New Roman"/>
          <w:sz w:val="24"/>
          <w:szCs w:val="24"/>
        </w:rPr>
        <w:t xml:space="preserve">diagnosed </w:t>
      </w:r>
      <w:r w:rsidR="009A4753" w:rsidRPr="00430494">
        <w:rPr>
          <w:rFonts w:ascii="Times New Roman" w:hAnsi="Times New Roman" w:cs="Times New Roman"/>
          <w:sz w:val="24"/>
          <w:szCs w:val="24"/>
        </w:rPr>
        <w:t xml:space="preserve">ASC group and those in the potential ASC group performed similarly on two of the social scales (FQ and SMS), which might indicate that to some extent both groups are using camouflaging strategies and learning social behaviours to ‘fit in’, which is thought to increase mental health problems </w:t>
      </w:r>
      <w:r w:rsidR="009A4753" w:rsidRPr="00430494">
        <w:rPr>
          <w:rFonts w:ascii="Times New Roman" w:hAnsi="Times New Roman" w:cs="Times New Roman"/>
          <w:color w:val="000000" w:themeColor="text1"/>
          <w:sz w:val="24"/>
          <w:szCs w:val="24"/>
        </w:rPr>
        <w:t>(</w:t>
      </w:r>
      <w:r w:rsidR="00444163" w:rsidRPr="00430494">
        <w:rPr>
          <w:rFonts w:ascii="Times New Roman" w:hAnsi="Times New Roman" w:cs="Times New Roman"/>
          <w:bCs/>
          <w:color w:val="000000" w:themeColor="text1"/>
          <w:sz w:val="24"/>
          <w:szCs w:val="24"/>
        </w:rPr>
        <w:t xml:space="preserve">Cassidy et al., 2018; </w:t>
      </w:r>
      <w:r w:rsidR="009A4753" w:rsidRPr="00430494">
        <w:rPr>
          <w:rFonts w:ascii="Times New Roman" w:hAnsi="Times New Roman" w:cs="Times New Roman"/>
          <w:color w:val="000000" w:themeColor="text1"/>
          <w:sz w:val="24"/>
          <w:szCs w:val="24"/>
          <w:shd w:val="clear" w:color="auto" w:fill="FFFFFF"/>
        </w:rPr>
        <w:t xml:space="preserve">Hull, Mandy, </w:t>
      </w:r>
      <w:r w:rsidR="00713F53" w:rsidRPr="00430494">
        <w:rPr>
          <w:rFonts w:ascii="Times New Roman" w:hAnsi="Times New Roman" w:cs="Times New Roman"/>
          <w:color w:val="000000" w:themeColor="text1"/>
          <w:sz w:val="24"/>
          <w:szCs w:val="24"/>
          <w:shd w:val="clear" w:color="auto" w:fill="FFFFFF"/>
        </w:rPr>
        <w:t>et al.,</w:t>
      </w:r>
      <w:r w:rsidR="009A4753" w:rsidRPr="00430494">
        <w:rPr>
          <w:rFonts w:ascii="Times New Roman" w:hAnsi="Times New Roman" w:cs="Times New Roman"/>
          <w:color w:val="000000" w:themeColor="text1"/>
          <w:sz w:val="24"/>
          <w:szCs w:val="24"/>
          <w:shd w:val="clear" w:color="auto" w:fill="FFFFFF"/>
        </w:rPr>
        <w:t xml:space="preserve"> 2019; </w:t>
      </w:r>
      <w:r w:rsidR="0086076C" w:rsidRPr="00430494">
        <w:rPr>
          <w:rFonts w:ascii="Times New Roman" w:hAnsi="Times New Roman" w:cs="Times New Roman"/>
          <w:bCs/>
          <w:color w:val="000000" w:themeColor="text1"/>
          <w:sz w:val="24"/>
          <w:szCs w:val="24"/>
        </w:rPr>
        <w:t>Livingston</w:t>
      </w:r>
      <w:r w:rsidR="00713F53" w:rsidRPr="00430494">
        <w:rPr>
          <w:rFonts w:ascii="Times New Roman" w:hAnsi="Times New Roman" w:cs="Times New Roman"/>
          <w:bCs/>
          <w:color w:val="000000" w:themeColor="text1"/>
          <w:sz w:val="24"/>
          <w:szCs w:val="24"/>
        </w:rPr>
        <w:t xml:space="preserve"> et al., </w:t>
      </w:r>
      <w:r w:rsidR="009A4753" w:rsidRPr="00430494">
        <w:rPr>
          <w:rFonts w:ascii="Times New Roman" w:hAnsi="Times New Roman" w:cs="Times New Roman"/>
          <w:bCs/>
          <w:color w:val="000000" w:themeColor="text1"/>
          <w:sz w:val="24"/>
          <w:szCs w:val="24"/>
        </w:rPr>
        <w:t>2018)</w:t>
      </w:r>
      <w:r w:rsidR="009A4753" w:rsidRPr="00430494">
        <w:rPr>
          <w:rFonts w:ascii="Times New Roman" w:hAnsi="Times New Roman" w:cs="Times New Roman"/>
          <w:color w:val="000000" w:themeColor="text1"/>
          <w:sz w:val="24"/>
          <w:szCs w:val="24"/>
        </w:rPr>
        <w:t xml:space="preserve">.  However, anxiety and depression scores were not found to correlate significantly with any of the social measures used in the ASC group or the potential ASC group, whilst they did positively correlate with AQ scores and negatively with SFS and FQ scores in the non-autistic group. This suggests that the autistic traits and difficulties associated with being autistic increase the likelihood of having mental health problems. </w:t>
      </w:r>
    </w:p>
    <w:p w14:paraId="42DF946B" w14:textId="6B26CD92" w:rsidR="009F2725" w:rsidRPr="00430494" w:rsidRDefault="009F2725" w:rsidP="00EA03DB">
      <w:pPr>
        <w:spacing w:line="480" w:lineRule="auto"/>
        <w:ind w:firstLine="720"/>
        <w:rPr>
          <w:rFonts w:ascii="Times New Roman" w:hAnsi="Times New Roman" w:cs="Times New Roman"/>
          <w:color w:val="FF0000"/>
          <w:sz w:val="24"/>
          <w:szCs w:val="24"/>
        </w:rPr>
      </w:pPr>
      <w:r w:rsidRPr="00430494">
        <w:rPr>
          <w:rFonts w:ascii="Times New Roman" w:hAnsi="Times New Roman" w:cs="Times New Roman"/>
          <w:color w:val="000000" w:themeColor="text1"/>
          <w:sz w:val="24"/>
          <w:szCs w:val="24"/>
        </w:rPr>
        <w:t>To explore</w:t>
      </w:r>
      <w:r w:rsidR="00B64405" w:rsidRPr="00430494">
        <w:rPr>
          <w:rFonts w:ascii="Times New Roman" w:hAnsi="Times New Roman" w:cs="Times New Roman"/>
          <w:color w:val="000000" w:themeColor="text1"/>
          <w:sz w:val="24"/>
          <w:szCs w:val="24"/>
        </w:rPr>
        <w:t xml:space="preserve"> </w:t>
      </w:r>
      <w:r w:rsidR="008F404F" w:rsidRPr="00430494">
        <w:rPr>
          <w:rFonts w:ascii="Times New Roman" w:hAnsi="Times New Roman" w:cs="Times New Roman"/>
          <w:color w:val="000000" w:themeColor="text1"/>
          <w:sz w:val="24"/>
          <w:szCs w:val="24"/>
        </w:rPr>
        <w:t xml:space="preserve">the </w:t>
      </w:r>
      <w:r w:rsidR="00652074" w:rsidRPr="00430494">
        <w:rPr>
          <w:rFonts w:ascii="Times New Roman" w:hAnsi="Times New Roman" w:cs="Times New Roman"/>
          <w:color w:val="000000" w:themeColor="text1"/>
          <w:sz w:val="24"/>
          <w:szCs w:val="24"/>
        </w:rPr>
        <w:t xml:space="preserve">pattern of psychiatric diagnoses for diagnosed autistic females and males, the current study also analysed the ages of other psychiatric diagnoses. Autistic females had significantly more psychiatric diagnoses made prior to their ASC diagnosis compared to after. For males no difference between </w:t>
      </w:r>
      <w:r w:rsidR="00117052" w:rsidRPr="00430494">
        <w:rPr>
          <w:rFonts w:ascii="Times New Roman" w:hAnsi="Times New Roman" w:cs="Times New Roman"/>
          <w:color w:val="000000" w:themeColor="text1"/>
          <w:sz w:val="24"/>
          <w:szCs w:val="24"/>
        </w:rPr>
        <w:t xml:space="preserve">the number of psychiatric diagnoses made prior to or after their autism diagnosis was made. These findings support the suggestion </w:t>
      </w:r>
      <w:r w:rsidR="0015349F" w:rsidRPr="00430494">
        <w:rPr>
          <w:rFonts w:ascii="Times New Roman" w:hAnsi="Times New Roman" w:cs="Times New Roman"/>
          <w:color w:val="000000" w:themeColor="text1"/>
          <w:sz w:val="24"/>
          <w:szCs w:val="24"/>
        </w:rPr>
        <w:t>that diagnosis may be delayed for autistic females due to clinicians’ diagno</w:t>
      </w:r>
      <w:r w:rsidR="00EA2CBD" w:rsidRPr="00430494">
        <w:rPr>
          <w:rFonts w:ascii="Times New Roman" w:hAnsi="Times New Roman" w:cs="Times New Roman"/>
          <w:color w:val="000000" w:themeColor="text1"/>
          <w:sz w:val="24"/>
          <w:szCs w:val="24"/>
        </w:rPr>
        <w:t>sis of</w:t>
      </w:r>
      <w:r w:rsidR="0015349F" w:rsidRPr="00430494">
        <w:rPr>
          <w:rFonts w:ascii="Times New Roman" w:hAnsi="Times New Roman" w:cs="Times New Roman"/>
          <w:color w:val="000000" w:themeColor="text1"/>
          <w:sz w:val="24"/>
          <w:szCs w:val="24"/>
        </w:rPr>
        <w:t xml:space="preserve"> other co-morbid or misdiagnosed conditions instead of ASC (</w:t>
      </w:r>
      <w:r w:rsidR="0015349F" w:rsidRPr="00430494">
        <w:rPr>
          <w:rFonts w:ascii="Times New Roman" w:hAnsi="Times New Roman" w:cs="Times New Roman"/>
          <w:bCs/>
          <w:color w:val="000000" w:themeColor="text1"/>
          <w:sz w:val="24"/>
          <w:szCs w:val="24"/>
        </w:rPr>
        <w:t xml:space="preserve">Lai </w:t>
      </w:r>
      <w:r w:rsidR="00766B48" w:rsidRPr="00430494">
        <w:rPr>
          <w:rFonts w:ascii="Times New Roman" w:hAnsi="Times New Roman" w:cs="Times New Roman"/>
          <w:bCs/>
          <w:color w:val="000000" w:themeColor="text1"/>
          <w:sz w:val="24"/>
          <w:szCs w:val="24"/>
        </w:rPr>
        <w:t>&amp;</w:t>
      </w:r>
      <w:r w:rsidR="0015349F" w:rsidRPr="00430494">
        <w:rPr>
          <w:rFonts w:ascii="Times New Roman" w:hAnsi="Times New Roman" w:cs="Times New Roman"/>
          <w:bCs/>
          <w:color w:val="000000" w:themeColor="text1"/>
          <w:sz w:val="24"/>
          <w:szCs w:val="24"/>
        </w:rPr>
        <w:t xml:space="preserve"> Baron-Cohen, 2015). </w:t>
      </w:r>
      <w:r w:rsidR="003E5F70" w:rsidRPr="00430494">
        <w:rPr>
          <w:rFonts w:ascii="Times New Roman" w:hAnsi="Times New Roman" w:cs="Times New Roman"/>
          <w:bCs/>
          <w:color w:val="000000" w:themeColor="text1"/>
          <w:sz w:val="24"/>
          <w:szCs w:val="24"/>
        </w:rPr>
        <w:t>Findings also revealed that an ASC diagnosis is more likely to come last for women</w:t>
      </w:r>
      <w:r w:rsidR="00EA2CBD" w:rsidRPr="00430494">
        <w:rPr>
          <w:rFonts w:ascii="Times New Roman" w:hAnsi="Times New Roman" w:cs="Times New Roman"/>
          <w:bCs/>
          <w:color w:val="000000" w:themeColor="text1"/>
          <w:sz w:val="24"/>
          <w:szCs w:val="24"/>
        </w:rPr>
        <w:t xml:space="preserve"> than it is for men</w:t>
      </w:r>
      <w:r w:rsidR="003E5F70" w:rsidRPr="00430494">
        <w:rPr>
          <w:rFonts w:ascii="Times New Roman" w:hAnsi="Times New Roman" w:cs="Times New Roman"/>
          <w:bCs/>
          <w:color w:val="000000" w:themeColor="text1"/>
          <w:sz w:val="24"/>
          <w:szCs w:val="24"/>
        </w:rPr>
        <w:t xml:space="preserve">, although this may be due to the later age of ASC diagnosis in this group; autistic males were generally diagnosed earlier and therefore have had more time to receive other psychiatric diagnoses. </w:t>
      </w:r>
      <w:r w:rsidR="00EA2CBD" w:rsidRPr="00430494">
        <w:rPr>
          <w:rFonts w:ascii="Times New Roman" w:hAnsi="Times New Roman" w:cs="Times New Roman"/>
          <w:bCs/>
          <w:color w:val="000000" w:themeColor="text1"/>
          <w:sz w:val="24"/>
          <w:szCs w:val="24"/>
        </w:rPr>
        <w:t>Finally, n</w:t>
      </w:r>
      <w:r w:rsidR="003E5F70" w:rsidRPr="00430494">
        <w:rPr>
          <w:rFonts w:ascii="Times New Roman" w:hAnsi="Times New Roman" w:cs="Times New Roman"/>
          <w:color w:val="000000" w:themeColor="text1"/>
          <w:sz w:val="24"/>
          <w:szCs w:val="24"/>
        </w:rPr>
        <w:t>o significant difference in the age of first mental health diagnosis between the potentially autistic and diagnosed autistic women</w:t>
      </w:r>
      <w:r w:rsidR="00EA2CBD" w:rsidRPr="00430494">
        <w:rPr>
          <w:rFonts w:ascii="Times New Roman" w:hAnsi="Times New Roman" w:cs="Times New Roman"/>
          <w:color w:val="000000" w:themeColor="text1"/>
          <w:sz w:val="24"/>
          <w:szCs w:val="24"/>
        </w:rPr>
        <w:t xml:space="preserve">, or between diagnosed autistic men and women was made. This </w:t>
      </w:r>
      <w:r w:rsidR="003E5F70" w:rsidRPr="00430494">
        <w:rPr>
          <w:rFonts w:ascii="Times New Roman" w:hAnsi="Times New Roman" w:cs="Times New Roman"/>
          <w:color w:val="000000" w:themeColor="text1"/>
          <w:sz w:val="24"/>
          <w:szCs w:val="24"/>
        </w:rPr>
        <w:t xml:space="preserve">suggests that earlier identification of other psychiatric difficulties may not prompt diagnosis </w:t>
      </w:r>
      <w:r w:rsidR="00D20BFC" w:rsidRPr="00430494">
        <w:rPr>
          <w:rFonts w:ascii="Times New Roman" w:hAnsi="Times New Roman" w:cs="Times New Roman"/>
          <w:color w:val="000000" w:themeColor="text1"/>
          <w:sz w:val="24"/>
          <w:szCs w:val="24"/>
        </w:rPr>
        <w:t>of autism by professionals</w:t>
      </w:r>
      <w:r w:rsidR="003E5F70" w:rsidRPr="00430494">
        <w:rPr>
          <w:rFonts w:ascii="Times New Roman" w:hAnsi="Times New Roman" w:cs="Times New Roman"/>
          <w:color w:val="000000" w:themeColor="text1"/>
          <w:sz w:val="24"/>
          <w:szCs w:val="24"/>
        </w:rPr>
        <w:t xml:space="preserve">. </w:t>
      </w:r>
    </w:p>
    <w:p w14:paraId="114FBDEE" w14:textId="3C85AD7C"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lastRenderedPageBreak/>
        <w:t xml:space="preserve">Lastly, the current study compared </w:t>
      </w:r>
      <w:r w:rsidR="000C3FD7" w:rsidRPr="00430494">
        <w:rPr>
          <w:rFonts w:ascii="Times New Roman" w:hAnsi="Times New Roman" w:cs="Times New Roman"/>
          <w:color w:val="000000" w:themeColor="text1"/>
          <w:sz w:val="24"/>
          <w:szCs w:val="24"/>
        </w:rPr>
        <w:t xml:space="preserve">the results for diagnosed </w:t>
      </w:r>
      <w:r w:rsidRPr="00430494">
        <w:rPr>
          <w:rFonts w:ascii="Times New Roman" w:hAnsi="Times New Roman" w:cs="Times New Roman"/>
          <w:color w:val="000000" w:themeColor="text1"/>
          <w:sz w:val="24"/>
          <w:szCs w:val="24"/>
        </w:rPr>
        <w:t xml:space="preserve">autistic males </w:t>
      </w:r>
      <w:r w:rsidR="000C3FD7" w:rsidRPr="00430494">
        <w:rPr>
          <w:rFonts w:ascii="Times New Roman" w:hAnsi="Times New Roman" w:cs="Times New Roman"/>
          <w:color w:val="000000" w:themeColor="text1"/>
          <w:sz w:val="24"/>
          <w:szCs w:val="24"/>
        </w:rPr>
        <w:t xml:space="preserve">and diagnosed </w:t>
      </w:r>
      <w:r w:rsidRPr="00430494">
        <w:rPr>
          <w:rFonts w:ascii="Times New Roman" w:hAnsi="Times New Roman" w:cs="Times New Roman"/>
          <w:color w:val="000000" w:themeColor="text1"/>
          <w:sz w:val="24"/>
          <w:szCs w:val="24"/>
        </w:rPr>
        <w:t>autistic females</w:t>
      </w:r>
      <w:r w:rsidR="000C3FD7" w:rsidRPr="00430494">
        <w:rPr>
          <w:rFonts w:ascii="Times New Roman" w:hAnsi="Times New Roman" w:cs="Times New Roman"/>
          <w:color w:val="000000" w:themeColor="text1"/>
          <w:sz w:val="24"/>
          <w:szCs w:val="24"/>
        </w:rPr>
        <w:t xml:space="preserve"> on all measures</w:t>
      </w:r>
      <w:r w:rsidRPr="00430494">
        <w:rPr>
          <w:rFonts w:ascii="Times New Roman" w:hAnsi="Times New Roman" w:cs="Times New Roman"/>
          <w:color w:val="000000" w:themeColor="text1"/>
          <w:sz w:val="24"/>
          <w:szCs w:val="24"/>
        </w:rPr>
        <w:t xml:space="preserve">. </w:t>
      </w:r>
      <w:r w:rsidR="007769E7" w:rsidRPr="00430494">
        <w:rPr>
          <w:rFonts w:ascii="Times New Roman" w:hAnsi="Times New Roman" w:cs="Times New Roman"/>
          <w:color w:val="000000" w:themeColor="text1"/>
          <w:sz w:val="24"/>
          <w:szCs w:val="24"/>
        </w:rPr>
        <w:t>It was found that w</w:t>
      </w:r>
      <w:r w:rsidRPr="00430494">
        <w:rPr>
          <w:rFonts w:ascii="Times New Roman" w:hAnsi="Times New Roman" w:cs="Times New Roman"/>
          <w:color w:val="000000" w:themeColor="text1"/>
          <w:sz w:val="24"/>
          <w:szCs w:val="24"/>
        </w:rPr>
        <w:t xml:space="preserve">hilst </w:t>
      </w:r>
      <w:r w:rsidR="002E2CF3" w:rsidRPr="00430494">
        <w:rPr>
          <w:rFonts w:ascii="Times New Roman" w:hAnsi="Times New Roman" w:cs="Times New Roman"/>
          <w:color w:val="000000" w:themeColor="text1"/>
          <w:sz w:val="24"/>
          <w:szCs w:val="24"/>
        </w:rPr>
        <w:t>autistic women</w:t>
      </w:r>
      <w:r w:rsidRPr="00430494">
        <w:rPr>
          <w:rFonts w:ascii="Times New Roman" w:hAnsi="Times New Roman" w:cs="Times New Roman"/>
          <w:color w:val="000000" w:themeColor="text1"/>
          <w:sz w:val="24"/>
          <w:szCs w:val="24"/>
        </w:rPr>
        <w:t xml:space="preserve"> were diagnosed significantly later and had significantly more mental health diagnoses</w:t>
      </w:r>
      <w:r w:rsidR="00A30891" w:rsidRPr="00430494">
        <w:rPr>
          <w:rFonts w:ascii="Times New Roman" w:hAnsi="Times New Roman" w:cs="Times New Roman"/>
          <w:color w:val="000000" w:themeColor="text1"/>
          <w:sz w:val="24"/>
          <w:szCs w:val="24"/>
        </w:rPr>
        <w:t xml:space="preserve"> than autistic men</w:t>
      </w:r>
      <w:r w:rsidRPr="00430494">
        <w:rPr>
          <w:rFonts w:ascii="Times New Roman" w:hAnsi="Times New Roman" w:cs="Times New Roman"/>
          <w:color w:val="000000" w:themeColor="text1"/>
          <w:sz w:val="24"/>
          <w:szCs w:val="24"/>
        </w:rPr>
        <w:t xml:space="preserve">, </w:t>
      </w:r>
      <w:r w:rsidR="00A30891" w:rsidRPr="00430494">
        <w:rPr>
          <w:rFonts w:ascii="Times New Roman" w:hAnsi="Times New Roman" w:cs="Times New Roman"/>
          <w:color w:val="000000" w:themeColor="text1"/>
          <w:sz w:val="24"/>
          <w:szCs w:val="24"/>
        </w:rPr>
        <w:t>the groups scored similarly</w:t>
      </w:r>
      <w:r w:rsidRPr="00430494">
        <w:rPr>
          <w:rFonts w:ascii="Times New Roman" w:hAnsi="Times New Roman" w:cs="Times New Roman"/>
          <w:color w:val="000000" w:themeColor="text1"/>
          <w:sz w:val="24"/>
          <w:szCs w:val="24"/>
        </w:rPr>
        <w:t xml:space="preserve"> on </w:t>
      </w:r>
      <w:r w:rsidR="00A30891" w:rsidRPr="00430494">
        <w:rPr>
          <w:rFonts w:ascii="Times New Roman" w:hAnsi="Times New Roman" w:cs="Times New Roman"/>
          <w:color w:val="000000" w:themeColor="text1"/>
          <w:sz w:val="24"/>
          <w:szCs w:val="24"/>
        </w:rPr>
        <w:t xml:space="preserve">measures of social </w:t>
      </w:r>
      <w:r w:rsidR="00B207A4" w:rsidRPr="00430494">
        <w:rPr>
          <w:rFonts w:ascii="Times New Roman" w:hAnsi="Times New Roman" w:cs="Times New Roman"/>
          <w:color w:val="000000" w:themeColor="text1"/>
          <w:sz w:val="24"/>
          <w:szCs w:val="24"/>
        </w:rPr>
        <w:t>abilities</w:t>
      </w:r>
      <w:r w:rsidR="00A30891"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depression</w:t>
      </w:r>
      <w:r w:rsidR="00FE2A59"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and anxiety. This evidence does not provide support for the theory that autistic women have a different phenotype than autistic males due to masking of symptoms with better social </w:t>
      </w:r>
      <w:r w:rsidR="00C4782E" w:rsidRPr="00430494">
        <w:rPr>
          <w:rFonts w:ascii="Times New Roman" w:hAnsi="Times New Roman" w:cs="Times New Roman"/>
          <w:color w:val="000000" w:themeColor="text1"/>
          <w:sz w:val="24"/>
          <w:szCs w:val="24"/>
        </w:rPr>
        <w:t>abilities</w:t>
      </w:r>
      <w:r w:rsidRPr="00430494">
        <w:rPr>
          <w:rFonts w:ascii="Times New Roman" w:hAnsi="Times New Roman" w:cs="Times New Roman"/>
          <w:color w:val="000000" w:themeColor="text1"/>
          <w:sz w:val="24"/>
          <w:szCs w:val="24"/>
        </w:rPr>
        <w:t xml:space="preserve">. </w:t>
      </w:r>
      <w:r w:rsidR="001F39A5" w:rsidRPr="00430494">
        <w:rPr>
          <w:rFonts w:ascii="Times New Roman" w:hAnsi="Times New Roman" w:cs="Times New Roman"/>
          <w:color w:val="000000" w:themeColor="text1"/>
          <w:sz w:val="24"/>
          <w:szCs w:val="24"/>
        </w:rPr>
        <w:t>As discussed above, though, it is possible that self-report measures paint a false picture as individuals who are more aware of their difficul</w:t>
      </w:r>
      <w:r w:rsidR="00C4782E" w:rsidRPr="00430494">
        <w:rPr>
          <w:rFonts w:ascii="Times New Roman" w:hAnsi="Times New Roman" w:cs="Times New Roman"/>
          <w:color w:val="000000" w:themeColor="text1"/>
          <w:sz w:val="24"/>
          <w:szCs w:val="24"/>
        </w:rPr>
        <w:t>ties tend to rate their social abilities</w:t>
      </w:r>
      <w:r w:rsidR="001F39A5" w:rsidRPr="00430494">
        <w:rPr>
          <w:rFonts w:ascii="Times New Roman" w:hAnsi="Times New Roman" w:cs="Times New Roman"/>
          <w:color w:val="000000" w:themeColor="text1"/>
          <w:sz w:val="24"/>
          <w:szCs w:val="24"/>
        </w:rPr>
        <w:t xml:space="preserve"> poorly. Additionally</w:t>
      </w:r>
      <w:r w:rsidRPr="00430494">
        <w:rPr>
          <w:rFonts w:ascii="Times New Roman" w:hAnsi="Times New Roman" w:cs="Times New Roman"/>
          <w:color w:val="000000" w:themeColor="text1"/>
          <w:sz w:val="24"/>
          <w:szCs w:val="24"/>
        </w:rPr>
        <w:t xml:space="preserve">, it should be noted that the small sample of autistic males in this study </w:t>
      </w:r>
      <w:r w:rsidR="0045662F" w:rsidRPr="00430494">
        <w:rPr>
          <w:rFonts w:ascii="Times New Roman" w:hAnsi="Times New Roman" w:cs="Times New Roman"/>
          <w:color w:val="000000" w:themeColor="text1"/>
          <w:sz w:val="24"/>
          <w:szCs w:val="24"/>
        </w:rPr>
        <w:t>means that the statistical tests lacked power.</w:t>
      </w:r>
      <w:r w:rsidR="00083B5B" w:rsidRPr="00430494">
        <w:rPr>
          <w:rFonts w:ascii="Times New Roman" w:hAnsi="Times New Roman" w:cs="Times New Roman"/>
          <w:color w:val="000000" w:themeColor="text1"/>
          <w:sz w:val="24"/>
          <w:szCs w:val="24"/>
        </w:rPr>
        <w:t xml:space="preserve"> These limitations to the study are discussed furt</w:t>
      </w:r>
      <w:r w:rsidR="00B207A4" w:rsidRPr="00430494">
        <w:rPr>
          <w:rFonts w:ascii="Times New Roman" w:hAnsi="Times New Roman" w:cs="Times New Roman"/>
          <w:color w:val="000000" w:themeColor="text1"/>
          <w:sz w:val="24"/>
          <w:szCs w:val="24"/>
        </w:rPr>
        <w:t>her in the General Discussion (C</w:t>
      </w:r>
      <w:r w:rsidR="00083B5B" w:rsidRPr="00430494">
        <w:rPr>
          <w:rFonts w:ascii="Times New Roman" w:hAnsi="Times New Roman" w:cs="Times New Roman"/>
          <w:color w:val="000000" w:themeColor="text1"/>
          <w:sz w:val="24"/>
          <w:szCs w:val="24"/>
        </w:rPr>
        <w:t>hapter 6).</w:t>
      </w:r>
      <w:r w:rsidR="0045662F" w:rsidRPr="00430494">
        <w:rPr>
          <w:rFonts w:ascii="Times New Roman" w:hAnsi="Times New Roman" w:cs="Times New Roman"/>
          <w:color w:val="000000" w:themeColor="text1"/>
          <w:sz w:val="24"/>
          <w:szCs w:val="24"/>
        </w:rPr>
        <w:t xml:space="preserve"> </w:t>
      </w:r>
      <w:r w:rsidR="00747215" w:rsidRPr="00430494">
        <w:rPr>
          <w:rFonts w:ascii="Times New Roman" w:hAnsi="Times New Roman" w:cs="Times New Roman"/>
          <w:color w:val="000000" w:themeColor="text1"/>
          <w:sz w:val="24"/>
          <w:szCs w:val="24"/>
        </w:rPr>
        <w:t>Additionally</w:t>
      </w:r>
      <w:r w:rsidR="0045662F" w:rsidRPr="00430494">
        <w:rPr>
          <w:rFonts w:ascii="Times New Roman" w:hAnsi="Times New Roman" w:cs="Times New Roman"/>
          <w:color w:val="000000" w:themeColor="text1"/>
          <w:sz w:val="24"/>
          <w:szCs w:val="24"/>
        </w:rPr>
        <w:t>, the men were</w:t>
      </w:r>
      <w:r w:rsidRPr="00430494">
        <w:rPr>
          <w:rFonts w:ascii="Times New Roman" w:hAnsi="Times New Roman" w:cs="Times New Roman"/>
          <w:color w:val="000000" w:themeColor="text1"/>
          <w:sz w:val="24"/>
          <w:szCs w:val="24"/>
        </w:rPr>
        <w:t xml:space="preserve"> diagnosed on average later than previous studies had found and therefore may be more like the females in this sample in their presentation.</w:t>
      </w:r>
      <w:r w:rsidR="00205B0C" w:rsidRPr="00430494">
        <w:rPr>
          <w:rFonts w:ascii="Times New Roman" w:hAnsi="Times New Roman" w:cs="Times New Roman"/>
          <w:color w:val="000000" w:themeColor="text1"/>
          <w:sz w:val="24"/>
          <w:szCs w:val="24"/>
        </w:rPr>
        <w:t xml:space="preserve">   </w:t>
      </w:r>
    </w:p>
    <w:p w14:paraId="46E7971F" w14:textId="44971CB2" w:rsidR="0060501E" w:rsidRPr="00430494" w:rsidRDefault="006838C4" w:rsidP="00EA03DB">
      <w:pPr>
        <w:pStyle w:val="CommentText"/>
        <w:spacing w:line="480" w:lineRule="auto"/>
        <w:ind w:firstLine="720"/>
        <w:rPr>
          <w:rFonts w:ascii="Times New Roman" w:hAnsi="Times New Roman" w:cs="Times New Roman"/>
          <w:sz w:val="24"/>
          <w:szCs w:val="24"/>
        </w:rPr>
      </w:pPr>
      <w:r w:rsidRPr="00430494">
        <w:rPr>
          <w:rFonts w:ascii="Times New Roman" w:hAnsi="Times New Roman" w:cs="Times New Roman"/>
          <w:color w:val="000000" w:themeColor="text1"/>
          <w:sz w:val="24"/>
          <w:szCs w:val="24"/>
        </w:rPr>
        <w:t>In conclusion, this study has explored</w:t>
      </w:r>
      <w:r w:rsidR="00AD25B9" w:rsidRPr="00430494">
        <w:rPr>
          <w:rFonts w:ascii="Times New Roman" w:hAnsi="Times New Roman" w:cs="Times New Roman"/>
          <w:color w:val="000000" w:themeColor="text1"/>
          <w:sz w:val="24"/>
          <w:szCs w:val="24"/>
        </w:rPr>
        <w:t xml:space="preserve"> the impact of social </w:t>
      </w:r>
      <w:r w:rsidR="00D067C9" w:rsidRPr="00430494">
        <w:rPr>
          <w:rFonts w:ascii="Times New Roman" w:hAnsi="Times New Roman" w:cs="Times New Roman"/>
          <w:color w:val="000000" w:themeColor="text1"/>
          <w:sz w:val="24"/>
          <w:szCs w:val="24"/>
        </w:rPr>
        <w:t>abilities</w:t>
      </w:r>
      <w:r w:rsidR="00AD25B9" w:rsidRPr="00430494">
        <w:rPr>
          <w:rFonts w:ascii="Times New Roman" w:hAnsi="Times New Roman" w:cs="Times New Roman"/>
          <w:color w:val="000000" w:themeColor="text1"/>
          <w:sz w:val="24"/>
          <w:szCs w:val="24"/>
        </w:rPr>
        <w:t xml:space="preserve"> on autism diagnosis, as well as age of other psychiatric diagnoses</w:t>
      </w:r>
      <w:r w:rsidRPr="00430494">
        <w:rPr>
          <w:rFonts w:ascii="Times New Roman" w:hAnsi="Times New Roman" w:cs="Times New Roman"/>
          <w:color w:val="000000" w:themeColor="text1"/>
          <w:sz w:val="24"/>
          <w:szCs w:val="24"/>
        </w:rPr>
        <w:t xml:space="preserve">. The study found that potentially autistic women have an advantage over diagnosed women not just in empathy, but also social functioning. </w:t>
      </w:r>
      <w:r w:rsidR="00AD25B9" w:rsidRPr="00430494">
        <w:rPr>
          <w:rFonts w:ascii="Times New Roman" w:hAnsi="Times New Roman" w:cs="Times New Roman"/>
          <w:color w:val="000000" w:themeColor="text1"/>
          <w:sz w:val="24"/>
          <w:szCs w:val="24"/>
        </w:rPr>
        <w:t>A</w:t>
      </w:r>
      <w:r w:rsidRPr="00430494">
        <w:rPr>
          <w:rFonts w:ascii="Times New Roman" w:hAnsi="Times New Roman" w:cs="Times New Roman"/>
          <w:color w:val="000000" w:themeColor="text1"/>
          <w:sz w:val="24"/>
          <w:szCs w:val="24"/>
        </w:rPr>
        <w:t xml:space="preserve">ge of ASC diagnosis </w:t>
      </w:r>
      <w:r w:rsidR="00AD25B9" w:rsidRPr="00430494">
        <w:rPr>
          <w:rFonts w:ascii="Times New Roman" w:hAnsi="Times New Roman" w:cs="Times New Roman"/>
          <w:color w:val="000000" w:themeColor="text1"/>
          <w:sz w:val="24"/>
          <w:szCs w:val="24"/>
        </w:rPr>
        <w:t>was found to be</w:t>
      </w:r>
      <w:r w:rsidRPr="00430494">
        <w:rPr>
          <w:rFonts w:ascii="Times New Roman" w:hAnsi="Times New Roman" w:cs="Times New Roman"/>
          <w:color w:val="000000" w:themeColor="text1"/>
          <w:sz w:val="24"/>
          <w:szCs w:val="24"/>
        </w:rPr>
        <w:t xml:space="preserve"> later across both autistic men and women who show</w:t>
      </w:r>
      <w:r w:rsidR="00AD25B9" w:rsidRPr="00430494">
        <w:rPr>
          <w:rFonts w:ascii="Times New Roman" w:hAnsi="Times New Roman" w:cs="Times New Roman"/>
          <w:color w:val="000000" w:themeColor="text1"/>
          <w:sz w:val="24"/>
          <w:szCs w:val="24"/>
        </w:rPr>
        <w:t>ed</w:t>
      </w:r>
      <w:r w:rsidRPr="00430494">
        <w:rPr>
          <w:rFonts w:ascii="Times New Roman" w:hAnsi="Times New Roman" w:cs="Times New Roman"/>
          <w:color w:val="000000" w:themeColor="text1"/>
          <w:sz w:val="24"/>
          <w:szCs w:val="24"/>
        </w:rPr>
        <w:t xml:space="preserve"> greater self-monitoring</w:t>
      </w:r>
      <w:r w:rsidR="001E58C3" w:rsidRPr="00430494">
        <w:rPr>
          <w:rFonts w:ascii="Times New Roman" w:hAnsi="Times New Roman" w:cs="Times New Roman"/>
          <w:color w:val="000000" w:themeColor="text1"/>
          <w:sz w:val="24"/>
          <w:szCs w:val="24"/>
        </w:rPr>
        <w:t xml:space="preserve">, although this </w:t>
      </w:r>
      <w:r w:rsidR="00D20BFC" w:rsidRPr="00430494">
        <w:rPr>
          <w:rFonts w:ascii="Times New Roman" w:hAnsi="Times New Roman" w:cs="Times New Roman"/>
          <w:color w:val="000000" w:themeColor="text1"/>
          <w:sz w:val="24"/>
          <w:szCs w:val="24"/>
        </w:rPr>
        <w:t xml:space="preserve">trend </w:t>
      </w:r>
      <w:r w:rsidR="001E58C3" w:rsidRPr="00430494">
        <w:rPr>
          <w:rFonts w:ascii="Times New Roman" w:hAnsi="Times New Roman" w:cs="Times New Roman"/>
          <w:color w:val="000000" w:themeColor="text1"/>
          <w:sz w:val="24"/>
          <w:szCs w:val="24"/>
        </w:rPr>
        <w:t>was relatively weak</w:t>
      </w:r>
      <w:r w:rsidRPr="00430494">
        <w:rPr>
          <w:rFonts w:ascii="Times New Roman" w:hAnsi="Times New Roman" w:cs="Times New Roman"/>
          <w:color w:val="000000" w:themeColor="text1"/>
          <w:sz w:val="24"/>
          <w:szCs w:val="24"/>
        </w:rPr>
        <w:t xml:space="preserve">. </w:t>
      </w:r>
      <w:r w:rsidR="00AD25B9" w:rsidRPr="00430494">
        <w:rPr>
          <w:rFonts w:ascii="Times New Roman" w:hAnsi="Times New Roman" w:cs="Times New Roman"/>
          <w:color w:val="000000" w:themeColor="text1"/>
          <w:sz w:val="24"/>
          <w:szCs w:val="24"/>
        </w:rPr>
        <w:t>F</w:t>
      </w:r>
      <w:r w:rsidR="00D41AB9" w:rsidRPr="00430494">
        <w:rPr>
          <w:rFonts w:ascii="Times New Roman" w:hAnsi="Times New Roman" w:cs="Times New Roman"/>
          <w:color w:val="000000" w:themeColor="text1"/>
          <w:sz w:val="24"/>
          <w:szCs w:val="24"/>
        </w:rPr>
        <w:t xml:space="preserve">or diagnosed autistic women but not for diagnosed autistic men, significantly more other psychiatric diagnoses were made prior to their </w:t>
      </w:r>
      <w:r w:rsidR="00AD25B9" w:rsidRPr="00430494">
        <w:rPr>
          <w:rFonts w:ascii="Times New Roman" w:hAnsi="Times New Roman" w:cs="Times New Roman"/>
          <w:color w:val="000000" w:themeColor="text1"/>
          <w:sz w:val="24"/>
          <w:szCs w:val="24"/>
        </w:rPr>
        <w:t>autism</w:t>
      </w:r>
      <w:r w:rsidR="00D41AB9" w:rsidRPr="00430494">
        <w:rPr>
          <w:rFonts w:ascii="Times New Roman" w:hAnsi="Times New Roman" w:cs="Times New Roman"/>
          <w:color w:val="000000" w:themeColor="text1"/>
          <w:sz w:val="24"/>
          <w:szCs w:val="24"/>
        </w:rPr>
        <w:t xml:space="preserve"> diagnosis compared to after; a diagnosis</w:t>
      </w:r>
      <w:r w:rsidR="00AD25B9" w:rsidRPr="00430494">
        <w:rPr>
          <w:rFonts w:ascii="Times New Roman" w:hAnsi="Times New Roman" w:cs="Times New Roman"/>
          <w:color w:val="000000" w:themeColor="text1"/>
          <w:sz w:val="24"/>
          <w:szCs w:val="24"/>
        </w:rPr>
        <w:t xml:space="preserve"> of autism</w:t>
      </w:r>
      <w:r w:rsidR="00D41AB9" w:rsidRPr="00430494">
        <w:rPr>
          <w:rFonts w:ascii="Times New Roman" w:hAnsi="Times New Roman" w:cs="Times New Roman"/>
          <w:color w:val="000000" w:themeColor="text1"/>
          <w:sz w:val="24"/>
          <w:szCs w:val="24"/>
        </w:rPr>
        <w:t xml:space="preserve"> was more likely to be the final psychiatric diagnosis for women.</w:t>
      </w:r>
      <w:r w:rsidR="00AD25B9" w:rsidRPr="00430494">
        <w:rPr>
          <w:rFonts w:ascii="Times New Roman" w:hAnsi="Times New Roman" w:cs="Times New Roman"/>
          <w:color w:val="000000" w:themeColor="text1"/>
          <w:sz w:val="24"/>
          <w:szCs w:val="24"/>
        </w:rPr>
        <w:t xml:space="preserve"> However, against expectations there was no evidence that potentially autistic women </w:t>
      </w:r>
      <w:r w:rsidR="0060501E" w:rsidRPr="00430494">
        <w:rPr>
          <w:rFonts w:ascii="Times New Roman" w:hAnsi="Times New Roman" w:cs="Times New Roman"/>
          <w:color w:val="000000" w:themeColor="text1"/>
          <w:sz w:val="24"/>
          <w:szCs w:val="24"/>
        </w:rPr>
        <w:t xml:space="preserve">used </w:t>
      </w:r>
      <w:r w:rsidR="00B73B59" w:rsidRPr="00430494">
        <w:rPr>
          <w:rFonts w:ascii="Times New Roman" w:hAnsi="Times New Roman" w:cs="Times New Roman"/>
          <w:color w:val="000000" w:themeColor="text1"/>
          <w:sz w:val="24"/>
          <w:szCs w:val="24"/>
        </w:rPr>
        <w:t>self-monitoring</w:t>
      </w:r>
      <w:r w:rsidR="0060501E" w:rsidRPr="00430494">
        <w:rPr>
          <w:rFonts w:ascii="Times New Roman" w:hAnsi="Times New Roman" w:cs="Times New Roman"/>
          <w:color w:val="000000" w:themeColor="text1"/>
          <w:sz w:val="24"/>
          <w:szCs w:val="24"/>
        </w:rPr>
        <w:t xml:space="preserve"> more than diagnosed autistic women. </w:t>
      </w:r>
      <w:r w:rsidR="00D41AB9" w:rsidRPr="00430494">
        <w:rPr>
          <w:rFonts w:ascii="Times New Roman" w:hAnsi="Times New Roman" w:cs="Times New Roman"/>
          <w:color w:val="000000" w:themeColor="text1"/>
          <w:sz w:val="24"/>
          <w:szCs w:val="24"/>
        </w:rPr>
        <w:t xml:space="preserve"> </w:t>
      </w:r>
      <w:r w:rsidR="0060501E" w:rsidRPr="00430494">
        <w:rPr>
          <w:rFonts w:ascii="Times New Roman" w:hAnsi="Times New Roman" w:cs="Times New Roman"/>
          <w:sz w:val="24"/>
          <w:szCs w:val="24"/>
        </w:rPr>
        <w:t xml:space="preserve">As discussed, it is possible that greater self-monitoring is associated with better self-awareness, and that autistic women who have more insight into their difficulties tend to rate themselves </w:t>
      </w:r>
      <w:r w:rsidR="0060501E" w:rsidRPr="00430494">
        <w:rPr>
          <w:rFonts w:ascii="Times New Roman" w:hAnsi="Times New Roman" w:cs="Times New Roman"/>
          <w:sz w:val="24"/>
          <w:szCs w:val="24"/>
        </w:rPr>
        <w:lastRenderedPageBreak/>
        <w:t xml:space="preserve">harshly on self-report measures of social </w:t>
      </w:r>
      <w:r w:rsidR="00D067C9" w:rsidRPr="00430494">
        <w:rPr>
          <w:rFonts w:ascii="Times New Roman" w:hAnsi="Times New Roman" w:cs="Times New Roman"/>
          <w:sz w:val="24"/>
          <w:szCs w:val="24"/>
        </w:rPr>
        <w:t>abilities</w:t>
      </w:r>
      <w:r w:rsidR="0060501E" w:rsidRPr="00430494">
        <w:rPr>
          <w:rFonts w:ascii="Times New Roman" w:hAnsi="Times New Roman" w:cs="Times New Roman"/>
          <w:sz w:val="24"/>
          <w:szCs w:val="24"/>
        </w:rPr>
        <w:t>. Accordingly, Study 3 will follow-up these findings by using a newly developed measure of camouflaging a</w:t>
      </w:r>
      <w:r w:rsidR="00D067C9" w:rsidRPr="00430494">
        <w:rPr>
          <w:rFonts w:ascii="Times New Roman" w:hAnsi="Times New Roman" w:cs="Times New Roman"/>
          <w:sz w:val="24"/>
          <w:szCs w:val="24"/>
        </w:rPr>
        <w:t xml:space="preserve">nd objective measures of social </w:t>
      </w:r>
      <w:r w:rsidR="000E2DA6" w:rsidRPr="00430494">
        <w:rPr>
          <w:rFonts w:ascii="Times New Roman" w:hAnsi="Times New Roman" w:cs="Times New Roman"/>
          <w:sz w:val="24"/>
          <w:szCs w:val="24"/>
        </w:rPr>
        <w:t>performance</w:t>
      </w:r>
      <w:r w:rsidR="00D067C9" w:rsidRPr="00430494">
        <w:rPr>
          <w:rFonts w:ascii="Times New Roman" w:hAnsi="Times New Roman" w:cs="Times New Roman"/>
          <w:sz w:val="24"/>
          <w:szCs w:val="24"/>
        </w:rPr>
        <w:t xml:space="preserve"> </w:t>
      </w:r>
      <w:r w:rsidR="0060501E" w:rsidRPr="00430494">
        <w:rPr>
          <w:rFonts w:ascii="Times New Roman" w:hAnsi="Times New Roman" w:cs="Times New Roman"/>
          <w:sz w:val="24"/>
          <w:szCs w:val="24"/>
        </w:rPr>
        <w:t xml:space="preserve">(i.e., peer ratings rather than self-report) to see whether a link between camouflaging and social </w:t>
      </w:r>
      <w:r w:rsidR="00C4782E" w:rsidRPr="00430494">
        <w:rPr>
          <w:rFonts w:ascii="Times New Roman" w:hAnsi="Times New Roman" w:cs="Times New Roman"/>
          <w:sz w:val="24"/>
          <w:szCs w:val="24"/>
        </w:rPr>
        <w:t>abilities</w:t>
      </w:r>
      <w:r w:rsidR="0060501E" w:rsidRPr="00430494">
        <w:rPr>
          <w:rFonts w:ascii="Times New Roman" w:hAnsi="Times New Roman" w:cs="Times New Roman"/>
          <w:sz w:val="24"/>
          <w:szCs w:val="24"/>
        </w:rPr>
        <w:t xml:space="preserve"> can be demonstrated.</w:t>
      </w:r>
    </w:p>
    <w:p w14:paraId="0081EC90" w14:textId="77777777" w:rsidR="00501D97" w:rsidRPr="00430494" w:rsidRDefault="0060501E">
      <w:pP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br w:type="page"/>
      </w:r>
      <w:r w:rsidR="00501D97" w:rsidRPr="00430494">
        <w:rPr>
          <w:rFonts w:ascii="Times New Roman" w:hAnsi="Times New Roman" w:cs="Times New Roman"/>
          <w:color w:val="000000" w:themeColor="text1"/>
          <w:sz w:val="24"/>
          <w:szCs w:val="24"/>
        </w:rPr>
        <w:lastRenderedPageBreak/>
        <w:br w:type="page"/>
      </w:r>
    </w:p>
    <w:p w14:paraId="7DD7A5A8" w14:textId="61F148C7" w:rsidR="00FF77BA" w:rsidRPr="00430494" w:rsidRDefault="00FF77BA" w:rsidP="00C2623F">
      <w:pPr>
        <w:pStyle w:val="Heading1"/>
      </w:pPr>
      <w:r w:rsidRPr="00430494">
        <w:lastRenderedPageBreak/>
        <w:t>CHAPTER 5</w:t>
      </w:r>
    </w:p>
    <w:p w14:paraId="4E9271F2" w14:textId="74C769B8" w:rsidR="009A4753" w:rsidRPr="00430494" w:rsidRDefault="009A4753" w:rsidP="00EA03DB">
      <w:pPr>
        <w:spacing w:line="480" w:lineRule="auto"/>
        <w:jc w:val="center"/>
        <w:rPr>
          <w:rFonts w:ascii="Times New Roman" w:eastAsia="Times New Roman" w:hAnsi="Times New Roman" w:cs="Times New Roman"/>
          <w:b/>
          <w:color w:val="000000" w:themeColor="text1"/>
          <w:sz w:val="24"/>
          <w:szCs w:val="24"/>
        </w:rPr>
      </w:pPr>
      <w:r w:rsidRPr="00430494">
        <w:rPr>
          <w:rFonts w:ascii="Times New Roman" w:hAnsi="Times New Roman" w:cs="Times New Roman"/>
          <w:b/>
          <w:color w:val="000000" w:themeColor="text1"/>
          <w:sz w:val="24"/>
          <w:szCs w:val="24"/>
        </w:rPr>
        <w:t>Study 3</w:t>
      </w:r>
      <w:r w:rsidR="00FF77BA" w:rsidRPr="00430494">
        <w:rPr>
          <w:rFonts w:ascii="Times New Roman" w:hAnsi="Times New Roman" w:cs="Times New Roman"/>
          <w:b/>
          <w:color w:val="000000" w:themeColor="text1"/>
          <w:sz w:val="24"/>
          <w:szCs w:val="24"/>
        </w:rPr>
        <w:t xml:space="preserve">: </w:t>
      </w:r>
      <w:r w:rsidR="00140B92" w:rsidRPr="00430494">
        <w:rPr>
          <w:rFonts w:ascii="Times New Roman" w:hAnsi="Times New Roman" w:cs="Times New Roman"/>
          <w:b/>
          <w:color w:val="000000" w:themeColor="text1"/>
          <w:sz w:val="24"/>
          <w:szCs w:val="24"/>
        </w:rPr>
        <w:t xml:space="preserve">Differences in Self-Reported Camouflaging and Peer Judgements </w:t>
      </w:r>
      <w:r w:rsidR="006A4F5E" w:rsidRPr="00430494">
        <w:rPr>
          <w:rFonts w:ascii="Times New Roman" w:hAnsi="Times New Roman" w:cs="Times New Roman"/>
          <w:b/>
          <w:color w:val="000000" w:themeColor="text1"/>
          <w:sz w:val="24"/>
          <w:szCs w:val="24"/>
        </w:rPr>
        <w:t xml:space="preserve">of Social </w:t>
      </w:r>
      <w:r w:rsidR="00C4782E" w:rsidRPr="00430494">
        <w:rPr>
          <w:rFonts w:ascii="Times New Roman" w:hAnsi="Times New Roman" w:cs="Times New Roman"/>
          <w:b/>
          <w:color w:val="000000" w:themeColor="text1"/>
          <w:sz w:val="24"/>
          <w:szCs w:val="24"/>
        </w:rPr>
        <w:t>Abilities</w:t>
      </w:r>
      <w:r w:rsidR="006A4F5E" w:rsidRPr="00430494">
        <w:rPr>
          <w:rFonts w:ascii="Times New Roman" w:hAnsi="Times New Roman" w:cs="Times New Roman"/>
          <w:b/>
          <w:color w:val="000000" w:themeColor="text1"/>
          <w:sz w:val="24"/>
          <w:szCs w:val="24"/>
        </w:rPr>
        <w:t xml:space="preserve"> </w:t>
      </w:r>
      <w:r w:rsidR="00140B92" w:rsidRPr="00430494">
        <w:rPr>
          <w:rFonts w:ascii="Times New Roman" w:hAnsi="Times New Roman" w:cs="Times New Roman"/>
          <w:b/>
          <w:color w:val="000000" w:themeColor="text1"/>
          <w:sz w:val="24"/>
          <w:szCs w:val="24"/>
        </w:rPr>
        <w:t xml:space="preserve">between Autistic Males and </w:t>
      </w:r>
      <w:r w:rsidR="00F70CF8" w:rsidRPr="00430494">
        <w:rPr>
          <w:rFonts w:ascii="Times New Roman" w:hAnsi="Times New Roman" w:cs="Times New Roman"/>
          <w:b/>
          <w:color w:val="000000" w:themeColor="text1"/>
          <w:sz w:val="24"/>
          <w:szCs w:val="24"/>
        </w:rPr>
        <w:t xml:space="preserve">Autistic </w:t>
      </w:r>
      <w:r w:rsidR="00140B92" w:rsidRPr="00430494">
        <w:rPr>
          <w:rFonts w:ascii="Times New Roman" w:hAnsi="Times New Roman" w:cs="Times New Roman"/>
          <w:b/>
          <w:color w:val="000000" w:themeColor="text1"/>
          <w:sz w:val="24"/>
          <w:szCs w:val="24"/>
        </w:rPr>
        <w:t>Females</w:t>
      </w:r>
    </w:p>
    <w:p w14:paraId="632A3504" w14:textId="1E8DABB6" w:rsidR="009A4753" w:rsidRPr="00430494" w:rsidRDefault="0063398C" w:rsidP="00C2623F">
      <w:pPr>
        <w:pStyle w:val="Heading2"/>
      </w:pPr>
      <w:r w:rsidRPr="00430494">
        <w:t>5.1.</w:t>
      </w:r>
      <w:r w:rsidRPr="00430494">
        <w:tab/>
      </w:r>
      <w:r w:rsidR="009A4753" w:rsidRPr="00430494">
        <w:t>Introduction</w:t>
      </w:r>
    </w:p>
    <w:p w14:paraId="1B70B4E3" w14:textId="4ECB7EE8" w:rsidR="00E64DAE" w:rsidRPr="00430494" w:rsidRDefault="00E64DAE"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Studies 1 and 2 identified a group of potentially autistic women, comparing them to diagnosed autistic women to determine what factors may contribute to their lack of diagnosis. </w:t>
      </w:r>
      <w:r w:rsidR="009A4753" w:rsidRPr="00430494">
        <w:rPr>
          <w:rFonts w:ascii="Times New Roman" w:eastAsia="Times New Roman" w:hAnsi="Times New Roman" w:cs="Times New Roman"/>
          <w:color w:val="000000" w:themeColor="text1"/>
          <w:sz w:val="24"/>
          <w:szCs w:val="24"/>
        </w:rPr>
        <w:t xml:space="preserve">A significant empathy and social functioning advantage over diagnosed autistic women was found in potentially autistic women, </w:t>
      </w:r>
      <w:r w:rsidRPr="00430494">
        <w:rPr>
          <w:rFonts w:ascii="Times New Roman" w:eastAsia="Times New Roman" w:hAnsi="Times New Roman" w:cs="Times New Roman"/>
          <w:color w:val="000000" w:themeColor="text1"/>
          <w:sz w:val="24"/>
          <w:szCs w:val="24"/>
        </w:rPr>
        <w:t>and self-monitoring was significantly, positively correlated with age of ASC diagnosis across both</w:t>
      </w:r>
      <w:r w:rsidR="00090C17" w:rsidRPr="00430494">
        <w:rPr>
          <w:rFonts w:ascii="Times New Roman" w:eastAsia="Times New Roman" w:hAnsi="Times New Roman" w:cs="Times New Roman"/>
          <w:color w:val="000000" w:themeColor="text1"/>
          <w:sz w:val="24"/>
          <w:szCs w:val="24"/>
        </w:rPr>
        <w:t xml:space="preserve"> diagnosed</w:t>
      </w:r>
      <w:r w:rsidRPr="00430494">
        <w:rPr>
          <w:rFonts w:ascii="Times New Roman" w:eastAsia="Times New Roman" w:hAnsi="Times New Roman" w:cs="Times New Roman"/>
          <w:color w:val="000000" w:themeColor="text1"/>
          <w:sz w:val="24"/>
          <w:szCs w:val="24"/>
        </w:rPr>
        <w:t xml:space="preserve"> autistic males and females. However, differe</w:t>
      </w:r>
      <w:r w:rsidR="00B55D04" w:rsidRPr="00430494">
        <w:rPr>
          <w:rFonts w:ascii="Times New Roman" w:eastAsia="Times New Roman" w:hAnsi="Times New Roman" w:cs="Times New Roman"/>
          <w:color w:val="000000" w:themeColor="text1"/>
          <w:sz w:val="24"/>
          <w:szCs w:val="24"/>
        </w:rPr>
        <w:t>nces in self-monitoring</w:t>
      </w:r>
      <w:r w:rsidR="00C4782E" w:rsidRPr="00430494">
        <w:rPr>
          <w:rFonts w:ascii="Times New Roman" w:eastAsia="Times New Roman" w:hAnsi="Times New Roman" w:cs="Times New Roman"/>
          <w:color w:val="000000" w:themeColor="text1"/>
          <w:sz w:val="24"/>
          <w:szCs w:val="24"/>
        </w:rPr>
        <w:t xml:space="preserve"> (a proxy measure for camouflaging)</w:t>
      </w:r>
      <w:r w:rsidR="00B55D04" w:rsidRPr="00430494">
        <w:rPr>
          <w:rFonts w:ascii="Times New Roman" w:eastAsia="Times New Roman" w:hAnsi="Times New Roman" w:cs="Times New Roman"/>
          <w:color w:val="000000" w:themeColor="text1"/>
          <w:sz w:val="24"/>
          <w:szCs w:val="24"/>
        </w:rPr>
        <w:t xml:space="preserve"> were not observed between potentially autistic and</w:t>
      </w:r>
      <w:r w:rsidR="00303D22" w:rsidRPr="00430494">
        <w:rPr>
          <w:rFonts w:ascii="Times New Roman" w:eastAsia="Times New Roman" w:hAnsi="Times New Roman" w:cs="Times New Roman"/>
          <w:color w:val="000000" w:themeColor="text1"/>
          <w:sz w:val="24"/>
          <w:szCs w:val="24"/>
        </w:rPr>
        <w:t xml:space="preserve"> diagnosed autistic women, and scores on the SMS</w:t>
      </w:r>
      <w:r w:rsidR="00B55D04" w:rsidRPr="00430494">
        <w:rPr>
          <w:rFonts w:ascii="Times New Roman" w:eastAsia="Times New Roman" w:hAnsi="Times New Roman" w:cs="Times New Roman"/>
          <w:color w:val="000000" w:themeColor="text1"/>
          <w:sz w:val="24"/>
          <w:szCs w:val="24"/>
        </w:rPr>
        <w:t xml:space="preserve"> did not correlate with </w:t>
      </w:r>
      <w:r w:rsidR="001449F7" w:rsidRPr="00430494">
        <w:rPr>
          <w:rFonts w:ascii="Times New Roman" w:eastAsia="Times New Roman" w:hAnsi="Times New Roman" w:cs="Times New Roman"/>
          <w:color w:val="000000" w:themeColor="text1"/>
          <w:sz w:val="24"/>
          <w:szCs w:val="24"/>
        </w:rPr>
        <w:t xml:space="preserve">social functioning, </w:t>
      </w:r>
      <w:r w:rsidR="00B55D04" w:rsidRPr="00430494">
        <w:rPr>
          <w:rFonts w:ascii="Times New Roman" w:eastAsia="Times New Roman" w:hAnsi="Times New Roman" w:cs="Times New Roman"/>
          <w:color w:val="000000" w:themeColor="text1"/>
          <w:sz w:val="24"/>
          <w:szCs w:val="24"/>
        </w:rPr>
        <w:t>empathy</w:t>
      </w:r>
      <w:r w:rsidR="001449F7" w:rsidRPr="00430494">
        <w:rPr>
          <w:rFonts w:ascii="Times New Roman" w:eastAsia="Times New Roman" w:hAnsi="Times New Roman" w:cs="Times New Roman"/>
          <w:color w:val="000000" w:themeColor="text1"/>
          <w:sz w:val="24"/>
          <w:szCs w:val="24"/>
        </w:rPr>
        <w:t xml:space="preserve">, </w:t>
      </w:r>
      <w:proofErr w:type="gramStart"/>
      <w:r w:rsidR="001449F7" w:rsidRPr="00430494">
        <w:rPr>
          <w:rFonts w:ascii="Times New Roman" w:eastAsia="Times New Roman" w:hAnsi="Times New Roman" w:cs="Times New Roman"/>
          <w:color w:val="000000" w:themeColor="text1"/>
          <w:sz w:val="24"/>
          <w:szCs w:val="24"/>
        </w:rPr>
        <w:t>depression</w:t>
      </w:r>
      <w:proofErr w:type="gramEnd"/>
      <w:r w:rsidR="00303D22" w:rsidRPr="00430494">
        <w:rPr>
          <w:rFonts w:ascii="Times New Roman" w:eastAsia="Times New Roman" w:hAnsi="Times New Roman" w:cs="Times New Roman"/>
          <w:color w:val="000000" w:themeColor="text1"/>
          <w:sz w:val="24"/>
          <w:szCs w:val="24"/>
        </w:rPr>
        <w:t xml:space="preserve"> or anxiety</w:t>
      </w:r>
      <w:r w:rsidR="00B55D04" w:rsidRPr="00430494">
        <w:rPr>
          <w:rFonts w:ascii="Times New Roman" w:eastAsia="Times New Roman" w:hAnsi="Times New Roman" w:cs="Times New Roman"/>
          <w:color w:val="000000" w:themeColor="text1"/>
          <w:sz w:val="24"/>
          <w:szCs w:val="24"/>
        </w:rPr>
        <w:t xml:space="preserve"> in these groups either.</w:t>
      </w:r>
      <w:r w:rsidR="001449F7" w:rsidRPr="00430494">
        <w:rPr>
          <w:rFonts w:ascii="Times New Roman" w:eastAsia="Times New Roman" w:hAnsi="Times New Roman" w:cs="Times New Roman"/>
          <w:color w:val="000000" w:themeColor="text1"/>
          <w:sz w:val="24"/>
          <w:szCs w:val="24"/>
        </w:rPr>
        <w:t xml:space="preserve"> </w:t>
      </w:r>
      <w:r w:rsidR="00303D22" w:rsidRPr="00430494">
        <w:rPr>
          <w:rFonts w:ascii="Times New Roman" w:eastAsia="Times New Roman" w:hAnsi="Times New Roman" w:cs="Times New Roman"/>
          <w:color w:val="000000" w:themeColor="text1"/>
          <w:sz w:val="24"/>
          <w:szCs w:val="24"/>
        </w:rPr>
        <w:t>One possible explanation for these conflicting findings is that self-report measures are not reliable, particularly as women with greater insight into their difficulties might be overly severe in their self-ratings. The primary aim of Study 3, therefore, is to use a more objective measure of social performance, namely, peer ratings, and to examine the link between these, age of autism diagnosis, and a more direct measure of self-</w:t>
      </w:r>
      <w:r w:rsidR="009A20E7" w:rsidRPr="00430494">
        <w:rPr>
          <w:rFonts w:ascii="Times New Roman" w:eastAsia="Times New Roman" w:hAnsi="Times New Roman" w:cs="Times New Roman"/>
          <w:color w:val="000000" w:themeColor="text1"/>
          <w:sz w:val="24"/>
          <w:szCs w:val="24"/>
        </w:rPr>
        <w:t>reported</w:t>
      </w:r>
      <w:r w:rsidR="00303D22" w:rsidRPr="00430494">
        <w:rPr>
          <w:rFonts w:ascii="Times New Roman" w:eastAsia="Times New Roman" w:hAnsi="Times New Roman" w:cs="Times New Roman"/>
          <w:color w:val="000000" w:themeColor="text1"/>
          <w:sz w:val="24"/>
          <w:szCs w:val="24"/>
        </w:rPr>
        <w:t xml:space="preserve"> camouflaging. </w:t>
      </w:r>
    </w:p>
    <w:p w14:paraId="022E466F" w14:textId="21F92FD6"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Since Studies 1 and 2 were conducted, a new self-report instrument measuring camouflaging has been devised called the Camouflaging Autistic Traits Questionnaire (CAT-Q) (Hull</w:t>
      </w:r>
      <w:r w:rsidR="00C248E6" w:rsidRPr="00430494">
        <w:rPr>
          <w:rFonts w:ascii="Times New Roman" w:eastAsia="Times New Roman" w:hAnsi="Times New Roman" w:cs="Times New Roman"/>
          <w:color w:val="000000" w:themeColor="text1"/>
          <w:sz w:val="24"/>
          <w:szCs w:val="24"/>
        </w:rPr>
        <w:t>, Mandy</w:t>
      </w:r>
      <w:r w:rsidRPr="00430494">
        <w:rPr>
          <w:rFonts w:ascii="Times New Roman" w:eastAsia="Times New Roman" w:hAnsi="Times New Roman" w:cs="Times New Roman"/>
          <w:color w:val="000000" w:themeColor="text1"/>
          <w:sz w:val="24"/>
          <w:szCs w:val="24"/>
        </w:rPr>
        <w:t xml:space="preserve"> et al., 201</w:t>
      </w:r>
      <w:r w:rsidR="00C248E6" w:rsidRPr="00430494">
        <w:rPr>
          <w:rFonts w:ascii="Times New Roman" w:eastAsia="Times New Roman" w:hAnsi="Times New Roman" w:cs="Times New Roman"/>
          <w:color w:val="000000" w:themeColor="text1"/>
          <w:sz w:val="24"/>
          <w:szCs w:val="24"/>
        </w:rPr>
        <w:t>9</w:t>
      </w:r>
      <w:r w:rsidRPr="00430494">
        <w:rPr>
          <w:rFonts w:ascii="Times New Roman" w:eastAsia="Times New Roman" w:hAnsi="Times New Roman" w:cs="Times New Roman"/>
          <w:color w:val="000000" w:themeColor="text1"/>
          <w:sz w:val="24"/>
          <w:szCs w:val="24"/>
        </w:rPr>
        <w:t>). Using this instrument, recent research has explored the theory that autistic women may deliberately camouflage their autistic traits more than autistic males, which will be discussed</w:t>
      </w:r>
      <w:r w:rsidR="000E2DA6" w:rsidRPr="00430494">
        <w:rPr>
          <w:rFonts w:ascii="Times New Roman" w:eastAsia="Times New Roman" w:hAnsi="Times New Roman" w:cs="Times New Roman"/>
          <w:color w:val="000000" w:themeColor="text1"/>
          <w:sz w:val="24"/>
          <w:szCs w:val="24"/>
        </w:rPr>
        <w:t xml:space="preserve"> in more detail</w:t>
      </w:r>
      <w:r w:rsidRPr="00430494">
        <w:rPr>
          <w:rFonts w:ascii="Times New Roman" w:eastAsia="Times New Roman" w:hAnsi="Times New Roman" w:cs="Times New Roman"/>
          <w:color w:val="000000" w:themeColor="text1"/>
          <w:sz w:val="24"/>
          <w:szCs w:val="24"/>
        </w:rPr>
        <w:t xml:space="preserve"> later</w:t>
      </w:r>
      <w:r w:rsidR="000E2DA6" w:rsidRPr="00430494">
        <w:rPr>
          <w:rFonts w:ascii="Times New Roman" w:eastAsia="Times New Roman" w:hAnsi="Times New Roman" w:cs="Times New Roman"/>
          <w:color w:val="000000" w:themeColor="text1"/>
          <w:sz w:val="24"/>
          <w:szCs w:val="24"/>
        </w:rPr>
        <w:t xml:space="preserve"> in this chapter</w:t>
      </w:r>
      <w:r w:rsidRPr="00430494">
        <w:rPr>
          <w:rFonts w:ascii="Times New Roman" w:eastAsia="Times New Roman" w:hAnsi="Times New Roman" w:cs="Times New Roman"/>
          <w:color w:val="000000" w:themeColor="text1"/>
          <w:sz w:val="24"/>
          <w:szCs w:val="24"/>
        </w:rPr>
        <w:t xml:space="preserve">. Importantly, though, there is a gap in the literature as no studies have examined whether camouflaging strategies by </w:t>
      </w:r>
      <w:r w:rsidR="008B2A9F" w:rsidRPr="00430494">
        <w:rPr>
          <w:rFonts w:ascii="Times New Roman" w:eastAsia="Times New Roman" w:hAnsi="Times New Roman" w:cs="Times New Roman"/>
          <w:color w:val="000000" w:themeColor="text1"/>
          <w:sz w:val="24"/>
          <w:szCs w:val="24"/>
        </w:rPr>
        <w:t xml:space="preserve">autistic </w:t>
      </w:r>
      <w:r w:rsidRPr="00430494">
        <w:rPr>
          <w:rFonts w:ascii="Times New Roman" w:eastAsia="Times New Roman" w:hAnsi="Times New Roman" w:cs="Times New Roman"/>
          <w:color w:val="000000" w:themeColor="text1"/>
          <w:sz w:val="24"/>
          <w:szCs w:val="24"/>
        </w:rPr>
        <w:t xml:space="preserve">women </w:t>
      </w:r>
      <w:proofErr w:type="gramStart"/>
      <w:r w:rsidRPr="00430494">
        <w:rPr>
          <w:rFonts w:ascii="Times New Roman" w:eastAsia="Times New Roman" w:hAnsi="Times New Roman" w:cs="Times New Roman"/>
          <w:color w:val="000000" w:themeColor="text1"/>
          <w:sz w:val="24"/>
          <w:szCs w:val="24"/>
        </w:rPr>
        <w:t>actually are</w:t>
      </w:r>
      <w:proofErr w:type="gramEnd"/>
      <w:r w:rsidRPr="00430494">
        <w:rPr>
          <w:rFonts w:ascii="Times New Roman" w:eastAsia="Times New Roman" w:hAnsi="Times New Roman" w:cs="Times New Roman"/>
          <w:color w:val="000000" w:themeColor="text1"/>
          <w:sz w:val="24"/>
          <w:szCs w:val="24"/>
        </w:rPr>
        <w:t xml:space="preserve"> successful in masking their </w:t>
      </w:r>
      <w:r w:rsidRPr="00430494">
        <w:rPr>
          <w:rFonts w:ascii="Times New Roman" w:eastAsia="Times New Roman" w:hAnsi="Times New Roman" w:cs="Times New Roman"/>
          <w:color w:val="000000" w:themeColor="text1"/>
          <w:sz w:val="24"/>
          <w:szCs w:val="24"/>
        </w:rPr>
        <w:lastRenderedPageBreak/>
        <w:t>disorder.  If autistic women are viewed more favourably than autistic men during social interactions by observers who are not informed explicitly about their autism</w:t>
      </w:r>
      <w:r w:rsidR="00186F22"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then this could explain why clinicians frequently miss it. Therefore, </w:t>
      </w:r>
      <w:r w:rsidR="00940B9E" w:rsidRPr="00430494">
        <w:rPr>
          <w:rFonts w:ascii="Times New Roman" w:eastAsia="Times New Roman" w:hAnsi="Times New Roman" w:cs="Times New Roman"/>
          <w:color w:val="000000" w:themeColor="text1"/>
          <w:sz w:val="24"/>
          <w:szCs w:val="24"/>
        </w:rPr>
        <w:t>the main aims of Study 3 were</w:t>
      </w:r>
      <w:r w:rsidRPr="00430494">
        <w:rPr>
          <w:rFonts w:ascii="Times New Roman" w:eastAsia="Times New Roman" w:hAnsi="Times New Roman" w:cs="Times New Roman"/>
          <w:color w:val="000000" w:themeColor="text1"/>
          <w:sz w:val="24"/>
          <w:szCs w:val="24"/>
        </w:rPr>
        <w:t xml:space="preserve"> (1)</w:t>
      </w:r>
      <w:r w:rsidR="00940B9E" w:rsidRPr="00430494">
        <w:rPr>
          <w:rFonts w:ascii="Times New Roman" w:eastAsia="Times New Roman" w:hAnsi="Times New Roman" w:cs="Times New Roman"/>
          <w:color w:val="000000" w:themeColor="text1"/>
          <w:sz w:val="24"/>
          <w:szCs w:val="24"/>
        </w:rPr>
        <w:t xml:space="preserve"> to</w:t>
      </w:r>
      <w:r w:rsidRPr="00430494">
        <w:rPr>
          <w:rFonts w:ascii="Times New Roman" w:eastAsia="Times New Roman" w:hAnsi="Times New Roman" w:cs="Times New Roman"/>
          <w:color w:val="000000" w:themeColor="text1"/>
          <w:sz w:val="24"/>
          <w:szCs w:val="24"/>
        </w:rPr>
        <w:t xml:space="preserve"> compare the self-reported camouflaging behaviours of autistic women, autistic men, non-autistic </w:t>
      </w:r>
      <w:proofErr w:type="gramStart"/>
      <w:r w:rsidRPr="00430494">
        <w:rPr>
          <w:rFonts w:ascii="Times New Roman" w:eastAsia="Times New Roman" w:hAnsi="Times New Roman" w:cs="Times New Roman"/>
          <w:color w:val="000000" w:themeColor="text1"/>
          <w:sz w:val="24"/>
          <w:szCs w:val="24"/>
        </w:rPr>
        <w:t>women</w:t>
      </w:r>
      <w:proofErr w:type="gramEnd"/>
      <w:r w:rsidRPr="00430494">
        <w:rPr>
          <w:rFonts w:ascii="Times New Roman" w:eastAsia="Times New Roman" w:hAnsi="Times New Roman" w:cs="Times New Roman"/>
          <w:color w:val="000000" w:themeColor="text1"/>
          <w:sz w:val="24"/>
          <w:szCs w:val="24"/>
        </w:rPr>
        <w:t xml:space="preserve"> and non-autistic men using the CAT-Q, and (2) </w:t>
      </w:r>
      <w:r w:rsidR="00940B9E" w:rsidRPr="00430494">
        <w:rPr>
          <w:rFonts w:ascii="Times New Roman" w:eastAsia="Times New Roman" w:hAnsi="Times New Roman" w:cs="Times New Roman"/>
          <w:color w:val="000000" w:themeColor="text1"/>
          <w:sz w:val="24"/>
          <w:szCs w:val="24"/>
        </w:rPr>
        <w:t xml:space="preserve">to </w:t>
      </w:r>
      <w:r w:rsidRPr="00430494">
        <w:rPr>
          <w:rFonts w:ascii="Times New Roman" w:eastAsia="Times New Roman" w:hAnsi="Times New Roman" w:cs="Times New Roman"/>
          <w:color w:val="000000" w:themeColor="text1"/>
          <w:sz w:val="24"/>
          <w:szCs w:val="24"/>
        </w:rPr>
        <w:t>examine whether scores on the CAT-Q are predictive of non-autistic observers’ impressions of the social skills and likability of the autistic participants during ordinary social interactions.</w:t>
      </w:r>
    </w:p>
    <w:p w14:paraId="69A81ED1" w14:textId="5B6342D6" w:rsidR="009A4753" w:rsidRPr="00430494" w:rsidRDefault="00BF3AD9"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5.1.1. </w:t>
      </w:r>
      <w:r w:rsidR="009A4753" w:rsidRPr="00430494">
        <w:rPr>
          <w:rFonts w:ascii="Times New Roman" w:eastAsia="Times New Roman" w:hAnsi="Times New Roman" w:cs="Times New Roman"/>
          <w:b/>
          <w:color w:val="000000" w:themeColor="text1"/>
          <w:sz w:val="24"/>
          <w:szCs w:val="24"/>
        </w:rPr>
        <w:t>Camouflaging and associated traits in autism</w:t>
      </w:r>
      <w:r w:rsidR="0063398C"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Livingston and </w:t>
      </w:r>
      <w:proofErr w:type="spellStart"/>
      <w:r w:rsidR="009A4753" w:rsidRPr="00430494">
        <w:rPr>
          <w:rFonts w:ascii="Times New Roman" w:eastAsia="Times New Roman" w:hAnsi="Times New Roman" w:cs="Times New Roman"/>
          <w:color w:val="000000" w:themeColor="text1"/>
          <w:sz w:val="24"/>
          <w:szCs w:val="24"/>
        </w:rPr>
        <w:t>Happé</w:t>
      </w:r>
      <w:proofErr w:type="spellEnd"/>
      <w:r w:rsidR="009A4753" w:rsidRPr="00430494">
        <w:rPr>
          <w:rFonts w:ascii="Times New Roman" w:eastAsia="Times New Roman" w:hAnsi="Times New Roman" w:cs="Times New Roman"/>
          <w:color w:val="000000" w:themeColor="text1"/>
          <w:sz w:val="24"/>
          <w:szCs w:val="24"/>
        </w:rPr>
        <w:t xml:space="preserve"> (2017) describe camouflaging as a strategy utilised by those with a neurodevelopmental disorder as part of a wider strategy to compensate for one’s disorder, </w:t>
      </w:r>
      <w:proofErr w:type="gramStart"/>
      <w:r w:rsidR="009A4753" w:rsidRPr="00430494">
        <w:rPr>
          <w:rFonts w:ascii="Times New Roman" w:eastAsia="Times New Roman" w:hAnsi="Times New Roman" w:cs="Times New Roman"/>
          <w:color w:val="000000" w:themeColor="text1"/>
          <w:sz w:val="24"/>
          <w:szCs w:val="24"/>
        </w:rPr>
        <w:t>in order to</w:t>
      </w:r>
      <w:proofErr w:type="gramEnd"/>
      <w:r w:rsidR="009A4753" w:rsidRPr="00430494">
        <w:rPr>
          <w:rFonts w:ascii="Times New Roman" w:eastAsia="Times New Roman" w:hAnsi="Times New Roman" w:cs="Times New Roman"/>
          <w:color w:val="000000" w:themeColor="text1"/>
          <w:sz w:val="24"/>
          <w:szCs w:val="24"/>
        </w:rPr>
        <w:t xml:space="preserve"> improve the behavioural presentation of oneself despite cognitive impairments. As discussed in Chapter Two, autistic women and girls have consistently reported using camouflaging strategies as a way to manage social relationships (</w:t>
      </w:r>
      <w:proofErr w:type="gramStart"/>
      <w:r w:rsidRPr="00430494">
        <w:rPr>
          <w:rFonts w:ascii="Times New Roman" w:eastAsia="Times New Roman" w:hAnsi="Times New Roman" w:cs="Times New Roman"/>
          <w:color w:val="000000" w:themeColor="text1"/>
          <w:sz w:val="24"/>
          <w:szCs w:val="24"/>
        </w:rPr>
        <w:t>e.g.</w:t>
      </w:r>
      <w:proofErr w:type="gramEnd"/>
      <w:r w:rsidRPr="00430494">
        <w:rPr>
          <w:rFonts w:ascii="Times New Roman" w:eastAsia="Times New Roman" w:hAnsi="Times New Roman" w:cs="Times New Roman"/>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Tierney</w:t>
      </w:r>
      <w:r w:rsidR="00C248E6" w:rsidRPr="00430494">
        <w:rPr>
          <w:rFonts w:ascii="Times New Roman" w:eastAsia="Times New Roman" w:hAnsi="Times New Roman" w:cs="Times New Roman"/>
          <w:color w:val="000000" w:themeColor="text1"/>
          <w:sz w:val="24"/>
          <w:szCs w:val="24"/>
        </w:rPr>
        <w:t xml:space="preserve"> et al.,</w:t>
      </w:r>
      <w:r w:rsidR="009A4753" w:rsidRPr="00430494">
        <w:rPr>
          <w:rFonts w:ascii="Times New Roman" w:eastAsia="Times New Roman" w:hAnsi="Times New Roman" w:cs="Times New Roman"/>
          <w:color w:val="000000" w:themeColor="text1"/>
          <w:sz w:val="24"/>
          <w:szCs w:val="24"/>
        </w:rPr>
        <w:t xml:space="preserve"> 2016). In particular, autistic females have reported using deliberate mimicry (</w:t>
      </w:r>
      <w:proofErr w:type="gramStart"/>
      <w:r w:rsidRPr="00430494">
        <w:rPr>
          <w:rFonts w:ascii="Times New Roman" w:eastAsia="Times New Roman" w:hAnsi="Times New Roman" w:cs="Times New Roman"/>
          <w:color w:val="000000" w:themeColor="text1"/>
          <w:sz w:val="24"/>
          <w:szCs w:val="24"/>
        </w:rPr>
        <w:t>e.g.</w:t>
      </w:r>
      <w:proofErr w:type="gramEnd"/>
      <w:r w:rsidRPr="00430494">
        <w:rPr>
          <w:rFonts w:ascii="Times New Roman" w:eastAsia="Times New Roman" w:hAnsi="Times New Roman" w:cs="Times New Roman"/>
          <w:color w:val="000000" w:themeColor="text1"/>
          <w:sz w:val="24"/>
          <w:szCs w:val="24"/>
        </w:rPr>
        <w:t xml:space="preserve"> </w:t>
      </w:r>
      <w:proofErr w:type="spellStart"/>
      <w:r w:rsidR="009A4753" w:rsidRPr="00430494">
        <w:rPr>
          <w:rFonts w:ascii="Times New Roman" w:hAnsi="Times New Roman" w:cs="Times New Roman"/>
          <w:color w:val="000000" w:themeColor="text1"/>
          <w:sz w:val="24"/>
          <w:szCs w:val="24"/>
        </w:rPr>
        <w:t>Bargiela</w:t>
      </w:r>
      <w:proofErr w:type="spellEnd"/>
      <w:r w:rsidR="00C248E6" w:rsidRPr="00430494">
        <w:rPr>
          <w:rFonts w:ascii="Times New Roman" w:hAnsi="Times New Roman" w:cs="Times New Roman"/>
          <w:color w:val="000000" w:themeColor="text1"/>
          <w:sz w:val="24"/>
          <w:szCs w:val="24"/>
        </w:rPr>
        <w:t xml:space="preserve"> et al., </w:t>
      </w:r>
      <w:r w:rsidR="009A4753" w:rsidRPr="00430494">
        <w:rPr>
          <w:rFonts w:ascii="Times New Roman" w:hAnsi="Times New Roman" w:cs="Times New Roman"/>
          <w:color w:val="000000" w:themeColor="text1"/>
          <w:sz w:val="24"/>
          <w:szCs w:val="24"/>
        </w:rPr>
        <w:t>2016)</w:t>
      </w:r>
      <w:r w:rsidR="009A4753" w:rsidRPr="00430494">
        <w:rPr>
          <w:rFonts w:ascii="Times New Roman" w:eastAsia="Times New Roman" w:hAnsi="Times New Roman" w:cs="Times New Roman"/>
          <w:color w:val="000000" w:themeColor="text1"/>
          <w:sz w:val="24"/>
          <w:szCs w:val="24"/>
        </w:rPr>
        <w:t>, compensatory behaviours such as purposefully using non-verbal gestures, maintaining appropriate levels of eye contact, avoiding dominating conversations, and practi</w:t>
      </w:r>
      <w:r w:rsidR="00940B9E" w:rsidRPr="00430494">
        <w:rPr>
          <w:rFonts w:ascii="Times New Roman" w:eastAsia="Times New Roman" w:hAnsi="Times New Roman" w:cs="Times New Roman"/>
          <w:color w:val="000000" w:themeColor="text1"/>
          <w:sz w:val="24"/>
          <w:szCs w:val="24"/>
        </w:rPr>
        <w:t>s</w:t>
      </w:r>
      <w:r w:rsidR="009A4753" w:rsidRPr="00430494">
        <w:rPr>
          <w:rFonts w:ascii="Times New Roman" w:eastAsia="Times New Roman" w:hAnsi="Times New Roman" w:cs="Times New Roman"/>
          <w:color w:val="000000" w:themeColor="text1"/>
          <w:sz w:val="24"/>
          <w:szCs w:val="24"/>
        </w:rPr>
        <w:t>ing conversations beforehand to maintain a social script (</w:t>
      </w:r>
      <w:r w:rsidR="009A4753" w:rsidRPr="00430494">
        <w:rPr>
          <w:rFonts w:ascii="Times New Roman" w:hAnsi="Times New Roman" w:cs="Times New Roman"/>
          <w:color w:val="000000" w:themeColor="text1"/>
          <w:sz w:val="24"/>
          <w:szCs w:val="24"/>
        </w:rPr>
        <w:t xml:space="preserve">Hull, </w:t>
      </w:r>
      <w:proofErr w:type="spellStart"/>
      <w:r w:rsidR="009A4753" w:rsidRPr="00430494">
        <w:rPr>
          <w:rFonts w:ascii="Times New Roman" w:hAnsi="Times New Roman" w:cs="Times New Roman"/>
          <w:color w:val="000000" w:themeColor="text1"/>
          <w:sz w:val="24"/>
          <w:szCs w:val="24"/>
        </w:rPr>
        <w:t>Petrides</w:t>
      </w:r>
      <w:proofErr w:type="spellEnd"/>
      <w:r w:rsidR="009A4753" w:rsidRPr="00430494">
        <w:rPr>
          <w:rFonts w:ascii="Times New Roman" w:hAnsi="Times New Roman" w:cs="Times New Roman"/>
          <w:color w:val="000000" w:themeColor="text1"/>
          <w:sz w:val="24"/>
          <w:szCs w:val="24"/>
        </w:rPr>
        <w:t xml:space="preserve">, </w:t>
      </w:r>
      <w:r w:rsidR="00C248E6" w:rsidRPr="00430494">
        <w:rPr>
          <w:rFonts w:ascii="Times New Roman" w:hAnsi="Times New Roman" w:cs="Times New Roman"/>
          <w:color w:val="000000" w:themeColor="text1"/>
          <w:sz w:val="24"/>
          <w:szCs w:val="24"/>
        </w:rPr>
        <w:t xml:space="preserve">et al., </w:t>
      </w:r>
      <w:r w:rsidR="009A4753" w:rsidRPr="00430494">
        <w:rPr>
          <w:rFonts w:ascii="Times New Roman" w:hAnsi="Times New Roman" w:cs="Times New Roman"/>
          <w:color w:val="000000" w:themeColor="text1"/>
          <w:sz w:val="24"/>
          <w:szCs w:val="24"/>
        </w:rPr>
        <w:t>2017). These reports are supported by findings of several studies that</w:t>
      </w:r>
      <w:r w:rsidR="00940B9E" w:rsidRPr="00430494">
        <w:rPr>
          <w:rFonts w:ascii="Times New Roman" w:hAnsi="Times New Roman" w:cs="Times New Roman"/>
          <w:color w:val="000000" w:themeColor="text1"/>
          <w:sz w:val="24"/>
          <w:szCs w:val="24"/>
        </w:rPr>
        <w:t xml:space="preserve"> have</w:t>
      </w:r>
      <w:r w:rsidR="009A4753" w:rsidRPr="00430494">
        <w:rPr>
          <w:rFonts w:ascii="Times New Roman" w:hAnsi="Times New Roman" w:cs="Times New Roman"/>
          <w:color w:val="000000" w:themeColor="text1"/>
          <w:sz w:val="24"/>
          <w:szCs w:val="24"/>
        </w:rPr>
        <w:t xml:space="preserve"> compared the social behaviours of autistic males and females. For example, Dean</w:t>
      </w:r>
      <w:r w:rsidR="00C248E6" w:rsidRPr="00430494">
        <w:rPr>
          <w:rFonts w:ascii="Times New Roman" w:hAnsi="Times New Roman" w:cs="Times New Roman"/>
          <w:color w:val="000000" w:themeColor="text1"/>
          <w:sz w:val="24"/>
          <w:szCs w:val="24"/>
        </w:rPr>
        <w:t xml:space="preserve"> et al.</w:t>
      </w:r>
      <w:r w:rsidR="009A4753" w:rsidRPr="00430494">
        <w:rPr>
          <w:rFonts w:ascii="Times New Roman" w:hAnsi="Times New Roman" w:cs="Times New Roman"/>
          <w:color w:val="000000" w:themeColor="text1"/>
          <w:sz w:val="24"/>
          <w:szCs w:val="24"/>
        </w:rPr>
        <w:t xml:space="preserve"> (2017) observed 24 autistic girls and 24 autistic boys during play with other children. They found that the autistic girls were more likely to engage in ‘joint play’, which they hypothesised may be due to better social camouflaging. Furthermore, Sedgewick</w:t>
      </w:r>
      <w:r w:rsidR="00C248E6" w:rsidRPr="00430494">
        <w:rPr>
          <w:rFonts w:ascii="Times New Roman" w:hAnsi="Times New Roman" w:cs="Times New Roman"/>
          <w:color w:val="000000" w:themeColor="text1"/>
          <w:sz w:val="24"/>
          <w:szCs w:val="24"/>
        </w:rPr>
        <w:t xml:space="preserve"> et al.</w:t>
      </w:r>
      <w:r w:rsidR="009A4753" w:rsidRPr="00430494">
        <w:rPr>
          <w:rFonts w:ascii="Times New Roman" w:hAnsi="Times New Roman" w:cs="Times New Roman"/>
          <w:color w:val="000000" w:themeColor="text1"/>
          <w:sz w:val="24"/>
          <w:szCs w:val="24"/>
        </w:rPr>
        <w:t xml:space="preserve"> (2016) found that 13 autistic girls scored higher than 10 autistic boys on social motivation </w:t>
      </w:r>
      <w:r w:rsidRPr="00430494">
        <w:rPr>
          <w:rFonts w:ascii="Times New Roman" w:hAnsi="Times New Roman" w:cs="Times New Roman"/>
          <w:color w:val="000000" w:themeColor="text1"/>
          <w:sz w:val="24"/>
          <w:szCs w:val="24"/>
        </w:rPr>
        <w:t>and friendship closeness.</w:t>
      </w:r>
    </w:p>
    <w:p w14:paraId="71B32ADD" w14:textId="543AB644"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lastRenderedPageBreak/>
        <w:t xml:space="preserve">Development of the CAT-Q has made it possible for researchers to evaluate different facets of camouflaging. The CAT-Q asks 25 questions related to ‘compensation’ (strategies to compensate for social and communication difficulties), ‘masking’ (strategies to appear less autistic to others), and ‘assimilation’ (strategies to fit into uncomfortable social situations). On this scale, </w:t>
      </w:r>
      <w:r w:rsidRPr="00430494">
        <w:rPr>
          <w:rFonts w:ascii="Times New Roman" w:eastAsia="Times New Roman" w:hAnsi="Times New Roman" w:cs="Times New Roman"/>
          <w:color w:val="000000" w:themeColor="text1"/>
          <w:sz w:val="24"/>
          <w:szCs w:val="24"/>
        </w:rPr>
        <w:t>self-reported camouflaging behaviour has been found to be higher in autistic people than non-autistic people, and higher in autistic females than autistic males. It was found that a</w:t>
      </w:r>
      <w:r w:rsidRPr="00430494">
        <w:rPr>
          <w:rFonts w:ascii="Times New Roman" w:hAnsi="Times New Roman" w:cs="Times New Roman"/>
          <w:color w:val="000000" w:themeColor="text1"/>
          <w:spacing w:val="1"/>
          <w:sz w:val="24"/>
          <w:szCs w:val="24"/>
          <w:shd w:val="clear" w:color="auto" w:fill="FFFFFF"/>
        </w:rPr>
        <w:t>utistic females scored on average 124.35 (</w:t>
      </w:r>
      <w:r w:rsidRPr="00430494">
        <w:rPr>
          <w:rFonts w:ascii="Times New Roman" w:hAnsi="Times New Roman" w:cs="Times New Roman"/>
          <w:i/>
          <w:color w:val="000000" w:themeColor="text1"/>
          <w:spacing w:val="1"/>
          <w:sz w:val="24"/>
          <w:szCs w:val="24"/>
          <w:shd w:val="clear" w:color="auto" w:fill="FFFFFF"/>
        </w:rPr>
        <w:t>SD</w:t>
      </w:r>
      <w:r w:rsidRPr="00430494">
        <w:rPr>
          <w:rFonts w:ascii="Times New Roman" w:hAnsi="Times New Roman" w:cs="Times New Roman"/>
          <w:color w:val="000000" w:themeColor="text1"/>
          <w:spacing w:val="1"/>
          <w:sz w:val="24"/>
          <w:szCs w:val="24"/>
          <w:shd w:val="clear" w:color="auto" w:fill="FFFFFF"/>
        </w:rPr>
        <w:t xml:space="preserve"> = 23.27), autistic males scored on average 109.64 (</w:t>
      </w:r>
      <w:r w:rsidRPr="00430494">
        <w:rPr>
          <w:rFonts w:ascii="Times New Roman" w:hAnsi="Times New Roman" w:cs="Times New Roman"/>
          <w:i/>
          <w:color w:val="000000" w:themeColor="text1"/>
          <w:spacing w:val="1"/>
          <w:sz w:val="24"/>
          <w:szCs w:val="24"/>
          <w:shd w:val="clear" w:color="auto" w:fill="FFFFFF"/>
        </w:rPr>
        <w:t>SD</w:t>
      </w:r>
      <w:r w:rsidRPr="00430494">
        <w:rPr>
          <w:rFonts w:ascii="Times New Roman" w:hAnsi="Times New Roman" w:cs="Times New Roman"/>
          <w:color w:val="000000" w:themeColor="text1"/>
          <w:spacing w:val="1"/>
          <w:sz w:val="24"/>
          <w:szCs w:val="24"/>
          <w:shd w:val="clear" w:color="auto" w:fill="FFFFFF"/>
        </w:rPr>
        <w:t xml:space="preserve"> = 26.50), non-autistic females scored on average 90.87 (</w:t>
      </w:r>
      <w:r w:rsidRPr="00430494">
        <w:rPr>
          <w:rFonts w:ascii="Times New Roman" w:hAnsi="Times New Roman" w:cs="Times New Roman"/>
          <w:i/>
          <w:color w:val="000000" w:themeColor="text1"/>
          <w:spacing w:val="1"/>
          <w:sz w:val="24"/>
          <w:szCs w:val="24"/>
          <w:shd w:val="clear" w:color="auto" w:fill="FFFFFF"/>
        </w:rPr>
        <w:t>SD</w:t>
      </w:r>
      <w:r w:rsidRPr="00430494">
        <w:rPr>
          <w:rFonts w:ascii="Times New Roman" w:hAnsi="Times New Roman" w:cs="Times New Roman"/>
          <w:color w:val="000000" w:themeColor="text1"/>
          <w:spacing w:val="1"/>
          <w:sz w:val="24"/>
          <w:szCs w:val="24"/>
          <w:shd w:val="clear" w:color="auto" w:fill="FFFFFF"/>
        </w:rPr>
        <w:t xml:space="preserve"> = 27.67), and non-autistic males scored on average 96.89 (</w:t>
      </w:r>
      <w:r w:rsidRPr="00430494">
        <w:rPr>
          <w:rFonts w:ascii="Times New Roman" w:hAnsi="Times New Roman" w:cs="Times New Roman"/>
          <w:i/>
          <w:color w:val="000000" w:themeColor="text1"/>
          <w:spacing w:val="1"/>
          <w:sz w:val="24"/>
          <w:szCs w:val="24"/>
          <w:shd w:val="clear" w:color="auto" w:fill="FFFFFF"/>
        </w:rPr>
        <w:t>SD</w:t>
      </w:r>
      <w:r w:rsidRPr="00430494">
        <w:rPr>
          <w:rFonts w:ascii="Times New Roman" w:hAnsi="Times New Roman" w:cs="Times New Roman"/>
          <w:color w:val="000000" w:themeColor="text1"/>
          <w:spacing w:val="1"/>
          <w:sz w:val="24"/>
          <w:szCs w:val="24"/>
          <w:shd w:val="clear" w:color="auto" w:fill="FFFFFF"/>
        </w:rPr>
        <w:t xml:space="preserve"> = 24.22) </w:t>
      </w:r>
      <w:r w:rsidRPr="00430494">
        <w:rPr>
          <w:rFonts w:ascii="Times New Roman" w:eastAsia="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Hull, Lai, </w:t>
      </w:r>
      <w:r w:rsidR="00C248E6" w:rsidRPr="00430494">
        <w:rPr>
          <w:rFonts w:ascii="Times New Roman" w:hAnsi="Times New Roman" w:cs="Times New Roman"/>
          <w:color w:val="000000" w:themeColor="text1"/>
          <w:sz w:val="24"/>
          <w:szCs w:val="24"/>
        </w:rPr>
        <w:t xml:space="preserve">et al., </w:t>
      </w:r>
      <w:r w:rsidRPr="00430494">
        <w:rPr>
          <w:rFonts w:ascii="Times New Roman" w:hAnsi="Times New Roman" w:cs="Times New Roman"/>
          <w:color w:val="000000" w:themeColor="text1"/>
          <w:sz w:val="24"/>
          <w:szCs w:val="24"/>
        </w:rPr>
        <w:t>2019). Note, however, that these group differences were mainly apparent on the ‘assimi</w:t>
      </w:r>
      <w:r w:rsidR="00A630FF" w:rsidRPr="00430494">
        <w:rPr>
          <w:rFonts w:ascii="Times New Roman" w:hAnsi="Times New Roman" w:cs="Times New Roman"/>
          <w:color w:val="000000" w:themeColor="text1"/>
          <w:sz w:val="24"/>
          <w:szCs w:val="24"/>
        </w:rPr>
        <w:t xml:space="preserve">lation’ and ‘masking’ subscales, where autistic females </w:t>
      </w:r>
      <w:proofErr w:type="gramStart"/>
      <w:r w:rsidR="00A630FF" w:rsidRPr="00430494">
        <w:rPr>
          <w:rFonts w:ascii="Times New Roman" w:hAnsi="Times New Roman" w:cs="Times New Roman"/>
          <w:color w:val="000000" w:themeColor="text1"/>
          <w:sz w:val="24"/>
          <w:szCs w:val="24"/>
        </w:rPr>
        <w:t>scores</w:t>
      </w:r>
      <w:proofErr w:type="gramEnd"/>
      <w:r w:rsidR="00A630FF" w:rsidRPr="00430494">
        <w:rPr>
          <w:rFonts w:ascii="Times New Roman" w:hAnsi="Times New Roman" w:cs="Times New Roman"/>
          <w:color w:val="000000" w:themeColor="text1"/>
          <w:sz w:val="24"/>
          <w:szCs w:val="24"/>
        </w:rPr>
        <w:t xml:space="preserve"> significantly higher than autistic males, </w:t>
      </w:r>
      <w:r w:rsidRPr="00430494">
        <w:rPr>
          <w:rFonts w:ascii="Times New Roman" w:hAnsi="Times New Roman" w:cs="Times New Roman"/>
          <w:color w:val="000000" w:themeColor="text1"/>
          <w:sz w:val="24"/>
          <w:szCs w:val="24"/>
        </w:rPr>
        <w:t>and not in the ‘compensation’ subscale</w:t>
      </w:r>
      <w:r w:rsidR="00A630FF" w:rsidRPr="00430494">
        <w:rPr>
          <w:rFonts w:ascii="Times New Roman" w:hAnsi="Times New Roman" w:cs="Times New Roman"/>
          <w:color w:val="000000" w:themeColor="text1"/>
          <w:sz w:val="24"/>
          <w:szCs w:val="24"/>
        </w:rPr>
        <w:t>, where no differences were observed</w:t>
      </w:r>
      <w:r w:rsidRPr="00430494">
        <w:rPr>
          <w:rFonts w:ascii="Times New Roman" w:hAnsi="Times New Roman" w:cs="Times New Roman"/>
          <w:color w:val="000000" w:themeColor="text1"/>
          <w:sz w:val="24"/>
          <w:szCs w:val="24"/>
        </w:rPr>
        <w:t xml:space="preserve">. </w:t>
      </w:r>
      <w:r w:rsidR="00A630FF" w:rsidRPr="00430494">
        <w:rPr>
          <w:rFonts w:ascii="Times New Roman" w:hAnsi="Times New Roman" w:cs="Times New Roman"/>
          <w:color w:val="000000" w:themeColor="text1"/>
          <w:sz w:val="24"/>
          <w:szCs w:val="24"/>
        </w:rPr>
        <w:t>When compar</w:t>
      </w:r>
      <w:r w:rsidR="00742A50" w:rsidRPr="00430494">
        <w:rPr>
          <w:rFonts w:ascii="Times New Roman" w:hAnsi="Times New Roman" w:cs="Times New Roman"/>
          <w:color w:val="000000" w:themeColor="text1"/>
          <w:sz w:val="24"/>
          <w:szCs w:val="24"/>
        </w:rPr>
        <w:t>ed</w:t>
      </w:r>
      <w:r w:rsidR="00A630FF" w:rsidRPr="00430494">
        <w:rPr>
          <w:rFonts w:ascii="Times New Roman" w:hAnsi="Times New Roman" w:cs="Times New Roman"/>
          <w:color w:val="000000" w:themeColor="text1"/>
          <w:sz w:val="24"/>
          <w:szCs w:val="24"/>
        </w:rPr>
        <w:t xml:space="preserve"> to non-autistic participants, autistic females scored significantly higher on all subscales than non-autistic females, and autistic males scored higher on all subscales except for ‘masking’ than non-autistic males.</w:t>
      </w:r>
    </w:p>
    <w:p w14:paraId="0180528E" w14:textId="056B0169"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Several factors have been considered to relate to camouflaging, one of these being executive functioning (EF). Better EF is thought to assist with camouflaging because to camouflage one must inhibit inappropriate social responses, be able to script social situations beforehand, and have the flexibility to deal with unexpected social situations </w:t>
      </w:r>
      <w:r w:rsidRPr="00430494">
        <w:rPr>
          <w:rFonts w:ascii="Times New Roman" w:hAnsi="Times New Roman" w:cs="Times New Roman"/>
          <w:color w:val="000000" w:themeColor="text1"/>
          <w:sz w:val="24"/>
          <w:szCs w:val="24"/>
        </w:rPr>
        <w:t>(Sedgewick</w:t>
      </w:r>
      <w:r w:rsidR="00C248E6"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2016). Some studies have found a female advantage among autistic participants for cognitive flexibility and processing speed (</w:t>
      </w:r>
      <w:r w:rsidR="009B50C8" w:rsidRPr="00430494">
        <w:rPr>
          <w:rFonts w:ascii="Times New Roman" w:hAnsi="Times New Roman" w:cs="Times New Roman"/>
          <w:color w:val="000000" w:themeColor="text1"/>
          <w:sz w:val="24"/>
          <w:szCs w:val="24"/>
        </w:rPr>
        <w:t xml:space="preserve">Bolte et al., 2011; Lai et al., 2012; </w:t>
      </w:r>
      <w:proofErr w:type="spellStart"/>
      <w:r w:rsidRPr="00430494">
        <w:rPr>
          <w:rFonts w:ascii="Times New Roman" w:hAnsi="Times New Roman" w:cs="Times New Roman"/>
          <w:color w:val="000000" w:themeColor="text1"/>
          <w:sz w:val="24"/>
          <w:szCs w:val="24"/>
        </w:rPr>
        <w:t>Lenhardt</w:t>
      </w:r>
      <w:proofErr w:type="spellEnd"/>
      <w:r w:rsidR="00C248E6"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2016). Other studies have linked better </w:t>
      </w:r>
      <w:r w:rsidR="002D17F6" w:rsidRPr="00430494">
        <w:rPr>
          <w:rFonts w:ascii="Times New Roman" w:hAnsi="Times New Roman" w:cs="Times New Roman"/>
          <w:color w:val="000000" w:themeColor="text1"/>
          <w:sz w:val="24"/>
          <w:szCs w:val="24"/>
        </w:rPr>
        <w:t>EF</w:t>
      </w:r>
      <w:r w:rsidRPr="00430494">
        <w:rPr>
          <w:rFonts w:ascii="Times New Roman" w:hAnsi="Times New Roman" w:cs="Times New Roman"/>
          <w:color w:val="000000" w:themeColor="text1"/>
          <w:sz w:val="24"/>
          <w:szCs w:val="24"/>
        </w:rPr>
        <w:t xml:space="preserve"> with better</w:t>
      </w:r>
      <w:r w:rsidR="002D17F6" w:rsidRPr="00430494">
        <w:rPr>
          <w:rFonts w:ascii="Times New Roman" w:hAnsi="Times New Roman" w:cs="Times New Roman"/>
          <w:color w:val="000000" w:themeColor="text1"/>
          <w:sz w:val="24"/>
          <w:szCs w:val="24"/>
        </w:rPr>
        <w:t xml:space="preserve"> </w:t>
      </w:r>
      <w:proofErr w:type="spellStart"/>
      <w:r w:rsidR="002D17F6"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which could be argued to aid in camouflaging as it would be beneficial to understand the mental states of others </w:t>
      </w:r>
      <w:proofErr w:type="gramStart"/>
      <w:r w:rsidRPr="00430494">
        <w:rPr>
          <w:rFonts w:ascii="Times New Roman" w:hAnsi="Times New Roman" w:cs="Times New Roman"/>
          <w:color w:val="000000" w:themeColor="text1"/>
          <w:sz w:val="24"/>
          <w:szCs w:val="24"/>
        </w:rPr>
        <w:t>in order to</w:t>
      </w:r>
      <w:proofErr w:type="gramEnd"/>
      <w:r w:rsidRPr="00430494">
        <w:rPr>
          <w:rFonts w:ascii="Times New Roman" w:hAnsi="Times New Roman" w:cs="Times New Roman"/>
          <w:color w:val="000000" w:themeColor="text1"/>
          <w:sz w:val="24"/>
          <w:szCs w:val="24"/>
        </w:rPr>
        <w:t xml:space="preserve"> ensure one’s own behaviour is appropriate to the situation. For example, Ahmed </w:t>
      </w:r>
      <w:r w:rsidR="00C248E6" w:rsidRPr="00430494">
        <w:rPr>
          <w:rFonts w:ascii="Times New Roman" w:hAnsi="Times New Roman" w:cs="Times New Roman"/>
          <w:color w:val="000000" w:themeColor="text1"/>
          <w:sz w:val="24"/>
          <w:szCs w:val="24"/>
        </w:rPr>
        <w:t>et al.</w:t>
      </w:r>
      <w:r w:rsidRPr="00430494">
        <w:rPr>
          <w:rFonts w:ascii="Times New Roman" w:hAnsi="Times New Roman" w:cs="Times New Roman"/>
          <w:color w:val="000000" w:themeColor="text1"/>
          <w:sz w:val="24"/>
          <w:szCs w:val="24"/>
        </w:rPr>
        <w:t xml:space="preserve"> (2011) found several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tests </w:t>
      </w:r>
      <w:r w:rsidRPr="00430494">
        <w:rPr>
          <w:rFonts w:ascii="Times New Roman" w:hAnsi="Times New Roman" w:cs="Times New Roman"/>
          <w:color w:val="000000" w:themeColor="text1"/>
          <w:sz w:val="24"/>
          <w:szCs w:val="24"/>
        </w:rPr>
        <w:lastRenderedPageBreak/>
        <w:t xml:space="preserve">were related to different aspects of </w:t>
      </w:r>
      <w:r w:rsidR="00922A58" w:rsidRPr="00430494">
        <w:rPr>
          <w:rFonts w:ascii="Times New Roman" w:hAnsi="Times New Roman" w:cs="Times New Roman"/>
          <w:color w:val="000000" w:themeColor="text1"/>
          <w:sz w:val="24"/>
          <w:szCs w:val="24"/>
        </w:rPr>
        <w:t>EF</w:t>
      </w:r>
      <w:r w:rsidRPr="00430494">
        <w:rPr>
          <w:rFonts w:ascii="Times New Roman" w:hAnsi="Times New Roman" w:cs="Times New Roman"/>
          <w:color w:val="000000" w:themeColor="text1"/>
          <w:sz w:val="24"/>
          <w:szCs w:val="24"/>
        </w:rPr>
        <w:t xml:space="preserve"> when tested with 135 non-autistic participants. Verbal fluency and problem solving were predictive of performance on the Strange Stories task and the Faux Pas Test; verbal fluency was suggested to involve flexibility in initiating responses such that in social situations one could generalise the basic concepts of social interaction and apply these; and deductive reasoning was suggested to depend on one’s ability to solve a puzzle from clues, which in social situations is required to figure out why someone is behaving how they are. In a recent study by Livingston</w:t>
      </w:r>
      <w:r w:rsidR="00970122"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(2018), higher IQ, superior EF, and greater anxiety were all linked to a better ability to compensate for underlying deficits in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amongst a sample of 136 autistic adolescents. However, the study did not find a gender difference in compensation</w:t>
      </w:r>
      <w:r w:rsidR="00940B9E"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and there has been little to suggest that in clinical populations autistic females outperform autistic males on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ability (</w:t>
      </w:r>
      <w:proofErr w:type="spellStart"/>
      <w:r w:rsidR="00970122" w:rsidRPr="00430494">
        <w:rPr>
          <w:rFonts w:ascii="Times New Roman" w:hAnsi="Times New Roman" w:cs="Times New Roman"/>
          <w:color w:val="000000" w:themeColor="text1"/>
          <w:sz w:val="24"/>
          <w:szCs w:val="24"/>
        </w:rPr>
        <w:t>Buitelaar</w:t>
      </w:r>
      <w:proofErr w:type="spellEnd"/>
      <w:r w:rsidR="00970122"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1999; </w:t>
      </w:r>
      <w:proofErr w:type="spellStart"/>
      <w:r w:rsidR="004D1616" w:rsidRPr="00430494">
        <w:rPr>
          <w:rFonts w:ascii="Times New Roman" w:hAnsi="Times New Roman" w:cs="Times New Roman"/>
          <w:color w:val="000000" w:themeColor="text1"/>
          <w:sz w:val="24"/>
          <w:szCs w:val="24"/>
        </w:rPr>
        <w:t>Happé</w:t>
      </w:r>
      <w:proofErr w:type="spellEnd"/>
      <w:r w:rsidRPr="00430494">
        <w:rPr>
          <w:rFonts w:ascii="Times New Roman" w:hAnsi="Times New Roman" w:cs="Times New Roman"/>
          <w:color w:val="000000" w:themeColor="text1"/>
          <w:sz w:val="24"/>
          <w:szCs w:val="24"/>
        </w:rPr>
        <w:t>, 1995).</w:t>
      </w:r>
    </w:p>
    <w:p w14:paraId="32EBC536" w14:textId="6C4C9846" w:rsidR="009A4753" w:rsidRPr="00430494" w:rsidRDefault="009A4753" w:rsidP="00EA03DB">
      <w:pPr>
        <w:spacing w:line="480" w:lineRule="auto"/>
        <w:ind w:firstLine="720"/>
        <w:rPr>
          <w:rFonts w:ascii="Times New Roman" w:hAnsi="Times New Roman" w:cs="Times New Roman"/>
          <w:bCs/>
          <w:color w:val="000000" w:themeColor="text1"/>
          <w:sz w:val="24"/>
          <w:szCs w:val="24"/>
        </w:rPr>
      </w:pPr>
      <w:r w:rsidRPr="00430494">
        <w:rPr>
          <w:rFonts w:ascii="Times New Roman" w:hAnsi="Times New Roman" w:cs="Times New Roman"/>
          <w:color w:val="000000" w:themeColor="text1"/>
          <w:sz w:val="24"/>
          <w:szCs w:val="24"/>
        </w:rPr>
        <w:t>As discussed in Chapter 2, another factor found to be associated with camouflaging is poor mental health, including increased depression, anxiety, and suicidal behaviours, thought to be due to the increased exhaustion of consciously masking one’s autism (</w:t>
      </w:r>
      <w:r w:rsidR="0086076C" w:rsidRPr="00430494">
        <w:rPr>
          <w:rFonts w:ascii="Times New Roman" w:hAnsi="Times New Roman" w:cs="Times New Roman"/>
          <w:bCs/>
          <w:color w:val="000000" w:themeColor="text1"/>
          <w:sz w:val="24"/>
          <w:szCs w:val="24"/>
        </w:rPr>
        <w:t>Livingston</w:t>
      </w:r>
      <w:r w:rsidR="00970122" w:rsidRPr="00430494">
        <w:rPr>
          <w:rFonts w:ascii="Times New Roman" w:hAnsi="Times New Roman" w:cs="Times New Roman"/>
          <w:bCs/>
          <w:color w:val="000000" w:themeColor="text1"/>
          <w:sz w:val="24"/>
          <w:szCs w:val="24"/>
        </w:rPr>
        <w:t xml:space="preserve"> et al.,</w:t>
      </w:r>
      <w:r w:rsidRPr="00430494">
        <w:rPr>
          <w:rFonts w:ascii="Times New Roman" w:hAnsi="Times New Roman" w:cs="Times New Roman"/>
          <w:bCs/>
          <w:color w:val="000000" w:themeColor="text1"/>
          <w:sz w:val="24"/>
          <w:szCs w:val="24"/>
        </w:rPr>
        <w:t xml:space="preserve"> 2018). Very few studies to date have measured self-reported camouflaging traits in relation to mental health measures. Cassidy</w:t>
      </w:r>
      <w:r w:rsidR="00970122" w:rsidRPr="00430494">
        <w:rPr>
          <w:rFonts w:ascii="Times New Roman" w:hAnsi="Times New Roman" w:cs="Times New Roman"/>
          <w:bCs/>
          <w:color w:val="000000" w:themeColor="text1"/>
          <w:sz w:val="24"/>
          <w:szCs w:val="24"/>
        </w:rPr>
        <w:t xml:space="preserve"> et al.</w:t>
      </w:r>
      <w:r w:rsidRPr="00430494">
        <w:rPr>
          <w:rFonts w:ascii="Times New Roman" w:hAnsi="Times New Roman" w:cs="Times New Roman"/>
          <w:bCs/>
          <w:color w:val="000000" w:themeColor="text1"/>
          <w:sz w:val="24"/>
          <w:szCs w:val="24"/>
        </w:rPr>
        <w:t xml:space="preserve"> (2018) found that camouflaging, as measured with their four-item questionnaire, significantly predicted suicidality even when depression and anxiety were controlled for. In support of these findings, Hull, Mandy, </w:t>
      </w:r>
      <w:r w:rsidR="00970122" w:rsidRPr="00430494">
        <w:rPr>
          <w:rFonts w:ascii="Times New Roman" w:hAnsi="Times New Roman" w:cs="Times New Roman"/>
          <w:bCs/>
          <w:color w:val="000000" w:themeColor="text1"/>
          <w:sz w:val="24"/>
          <w:szCs w:val="24"/>
        </w:rPr>
        <w:t xml:space="preserve">et al. </w:t>
      </w:r>
      <w:r w:rsidRPr="00430494">
        <w:rPr>
          <w:rFonts w:ascii="Times New Roman" w:hAnsi="Times New Roman" w:cs="Times New Roman"/>
          <w:bCs/>
          <w:color w:val="000000" w:themeColor="text1"/>
          <w:sz w:val="24"/>
          <w:szCs w:val="24"/>
        </w:rPr>
        <w:t xml:space="preserve">(2019) found depression and generalised anxiety were positively correlated with the CAT-Q. However, somewhat different findings were obtained by Cage and Troxell-Whitman (2019), who tested 135 autistic females and 111 autistic males on the CAT-Q, as well as developing their own scales measuring 21 possible reasons for camouflaging and 22 possible contexts for camouflaging, with mental health measured using the </w:t>
      </w:r>
      <w:r w:rsidRPr="00430494">
        <w:rPr>
          <w:rFonts w:ascii="Times New Roman" w:hAnsi="Times New Roman" w:cs="Times New Roman"/>
          <w:color w:val="000000" w:themeColor="text1"/>
          <w:sz w:val="24"/>
          <w:szCs w:val="24"/>
        </w:rPr>
        <w:t>Depression, Anxiety and Stress Scale (DASS</w:t>
      </w:r>
      <w:r w:rsidRPr="00430494">
        <w:rPr>
          <w:rFonts w:ascii="Times New Roman" w:hAnsi="Times New Roman" w:cs="Times New Roman"/>
          <w:color w:val="000000" w:themeColor="text1"/>
          <w:sz w:val="24"/>
          <w:szCs w:val="24"/>
        </w:rPr>
        <w:noBreakHyphen/>
        <w:t xml:space="preserve">21). </w:t>
      </w:r>
      <w:r w:rsidRPr="00430494">
        <w:rPr>
          <w:rFonts w:ascii="Times New Roman" w:hAnsi="Times New Roman" w:cs="Times New Roman"/>
          <w:bCs/>
          <w:color w:val="000000" w:themeColor="text1"/>
          <w:sz w:val="24"/>
          <w:szCs w:val="24"/>
        </w:rPr>
        <w:t xml:space="preserve">Out of the possible contexts for camouflaging, two broad categories </w:t>
      </w:r>
      <w:r w:rsidRPr="00430494">
        <w:rPr>
          <w:rFonts w:ascii="Times New Roman" w:hAnsi="Times New Roman" w:cs="Times New Roman"/>
          <w:bCs/>
          <w:color w:val="000000" w:themeColor="text1"/>
          <w:sz w:val="24"/>
          <w:szCs w:val="24"/>
        </w:rPr>
        <w:lastRenderedPageBreak/>
        <w:t>were determined</w:t>
      </w:r>
      <w:r w:rsidR="00940B9E" w:rsidRPr="00430494">
        <w:rPr>
          <w:rFonts w:ascii="Times New Roman" w:hAnsi="Times New Roman" w:cs="Times New Roman"/>
          <w:bCs/>
          <w:color w:val="000000" w:themeColor="text1"/>
          <w:sz w:val="24"/>
          <w:szCs w:val="24"/>
        </w:rPr>
        <w:t>:</w:t>
      </w:r>
      <w:r w:rsidRPr="00430494">
        <w:rPr>
          <w:rFonts w:ascii="Times New Roman" w:hAnsi="Times New Roman" w:cs="Times New Roman"/>
          <w:bCs/>
          <w:color w:val="000000" w:themeColor="text1"/>
          <w:sz w:val="24"/>
          <w:szCs w:val="24"/>
        </w:rPr>
        <w:t xml:space="preserve"> formal and interpersonal. Participants were categorised as camouflaging consistently high for both contexts (high </w:t>
      </w:r>
      <w:proofErr w:type="spellStart"/>
      <w:r w:rsidRPr="00430494">
        <w:rPr>
          <w:rFonts w:ascii="Times New Roman" w:hAnsi="Times New Roman" w:cs="Times New Roman"/>
          <w:bCs/>
          <w:color w:val="000000" w:themeColor="text1"/>
          <w:sz w:val="24"/>
          <w:szCs w:val="24"/>
        </w:rPr>
        <w:t>camouflagers</w:t>
      </w:r>
      <w:proofErr w:type="spellEnd"/>
      <w:r w:rsidRPr="00430494">
        <w:rPr>
          <w:rFonts w:ascii="Times New Roman" w:hAnsi="Times New Roman" w:cs="Times New Roman"/>
          <w:bCs/>
          <w:color w:val="000000" w:themeColor="text1"/>
          <w:sz w:val="24"/>
          <w:szCs w:val="24"/>
        </w:rPr>
        <w:t xml:space="preserve">), as being significantly high in one context but low in the other (switchers), or as camouflaging consistently low in both contexts (low </w:t>
      </w:r>
      <w:proofErr w:type="spellStart"/>
      <w:r w:rsidRPr="00430494">
        <w:rPr>
          <w:rFonts w:ascii="Times New Roman" w:hAnsi="Times New Roman" w:cs="Times New Roman"/>
          <w:bCs/>
          <w:color w:val="000000" w:themeColor="text1"/>
          <w:sz w:val="24"/>
          <w:szCs w:val="24"/>
        </w:rPr>
        <w:t>camouflagers</w:t>
      </w:r>
      <w:proofErr w:type="spellEnd"/>
      <w:r w:rsidRPr="00430494">
        <w:rPr>
          <w:rFonts w:ascii="Times New Roman" w:hAnsi="Times New Roman" w:cs="Times New Roman"/>
          <w:bCs/>
          <w:color w:val="000000" w:themeColor="text1"/>
          <w:sz w:val="24"/>
          <w:szCs w:val="24"/>
        </w:rPr>
        <w:t xml:space="preserve">). Depression scores were not significantly different between the three participant groups. However, consistently low </w:t>
      </w:r>
      <w:proofErr w:type="spellStart"/>
      <w:r w:rsidRPr="00430494">
        <w:rPr>
          <w:rFonts w:ascii="Times New Roman" w:hAnsi="Times New Roman" w:cs="Times New Roman"/>
          <w:bCs/>
          <w:color w:val="000000" w:themeColor="text1"/>
          <w:sz w:val="24"/>
          <w:szCs w:val="24"/>
        </w:rPr>
        <w:t>camouflagers</w:t>
      </w:r>
      <w:proofErr w:type="spellEnd"/>
      <w:r w:rsidRPr="00430494">
        <w:rPr>
          <w:rFonts w:ascii="Times New Roman" w:hAnsi="Times New Roman" w:cs="Times New Roman"/>
          <w:bCs/>
          <w:color w:val="000000" w:themeColor="text1"/>
          <w:sz w:val="24"/>
          <w:szCs w:val="24"/>
        </w:rPr>
        <w:t xml:space="preserve"> had significantly lower rates of anxiety than high </w:t>
      </w:r>
      <w:proofErr w:type="spellStart"/>
      <w:r w:rsidRPr="00430494">
        <w:rPr>
          <w:rFonts w:ascii="Times New Roman" w:hAnsi="Times New Roman" w:cs="Times New Roman"/>
          <w:bCs/>
          <w:color w:val="000000" w:themeColor="text1"/>
          <w:sz w:val="24"/>
          <w:szCs w:val="24"/>
        </w:rPr>
        <w:t>camouflagers</w:t>
      </w:r>
      <w:proofErr w:type="spellEnd"/>
      <w:r w:rsidRPr="00430494">
        <w:rPr>
          <w:rFonts w:ascii="Times New Roman" w:hAnsi="Times New Roman" w:cs="Times New Roman"/>
          <w:bCs/>
          <w:color w:val="000000" w:themeColor="text1"/>
          <w:sz w:val="24"/>
          <w:szCs w:val="24"/>
        </w:rPr>
        <w:t xml:space="preserve">, </w:t>
      </w:r>
      <w:proofErr w:type="gramStart"/>
      <w:r w:rsidRPr="00430494">
        <w:rPr>
          <w:rFonts w:ascii="Times New Roman" w:hAnsi="Times New Roman" w:cs="Times New Roman"/>
          <w:bCs/>
          <w:color w:val="000000" w:themeColor="text1"/>
          <w:sz w:val="24"/>
          <w:szCs w:val="24"/>
        </w:rPr>
        <w:t>and also</w:t>
      </w:r>
      <w:proofErr w:type="gramEnd"/>
      <w:r w:rsidRPr="00430494">
        <w:rPr>
          <w:rFonts w:ascii="Times New Roman" w:hAnsi="Times New Roman" w:cs="Times New Roman"/>
          <w:bCs/>
          <w:color w:val="000000" w:themeColor="text1"/>
          <w:sz w:val="24"/>
          <w:szCs w:val="24"/>
        </w:rPr>
        <w:t xml:space="preserve"> significantly lower rates of stress than both high </w:t>
      </w:r>
      <w:proofErr w:type="spellStart"/>
      <w:r w:rsidRPr="00430494">
        <w:rPr>
          <w:rFonts w:ascii="Times New Roman" w:hAnsi="Times New Roman" w:cs="Times New Roman"/>
          <w:bCs/>
          <w:color w:val="000000" w:themeColor="text1"/>
          <w:sz w:val="24"/>
          <w:szCs w:val="24"/>
        </w:rPr>
        <w:t>camouflagers</w:t>
      </w:r>
      <w:proofErr w:type="spellEnd"/>
      <w:r w:rsidRPr="00430494">
        <w:rPr>
          <w:rFonts w:ascii="Times New Roman" w:hAnsi="Times New Roman" w:cs="Times New Roman"/>
          <w:bCs/>
          <w:color w:val="000000" w:themeColor="text1"/>
          <w:sz w:val="24"/>
          <w:szCs w:val="24"/>
        </w:rPr>
        <w:t xml:space="preserve"> and switchers. These findings suggest that the mental health consequences of camouflaging may depend on the context in which it is used.  </w:t>
      </w:r>
    </w:p>
    <w:p w14:paraId="19F9883B" w14:textId="2BFDAB26"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Cs/>
          <w:color w:val="000000" w:themeColor="text1"/>
          <w:sz w:val="24"/>
          <w:szCs w:val="24"/>
        </w:rPr>
        <w:t xml:space="preserve"> As reviewed in this section, camouflaging by autistic adults has been linked positively with EF and </w:t>
      </w:r>
      <w:proofErr w:type="spellStart"/>
      <w:r w:rsidRPr="00430494">
        <w:rPr>
          <w:rFonts w:ascii="Times New Roman" w:hAnsi="Times New Roman" w:cs="Times New Roman"/>
          <w:bCs/>
          <w:color w:val="000000" w:themeColor="text1"/>
          <w:sz w:val="24"/>
          <w:szCs w:val="24"/>
        </w:rPr>
        <w:t>ToM</w:t>
      </w:r>
      <w:proofErr w:type="spellEnd"/>
      <w:r w:rsidRPr="00430494">
        <w:rPr>
          <w:rFonts w:ascii="Times New Roman" w:hAnsi="Times New Roman" w:cs="Times New Roman"/>
          <w:bCs/>
          <w:color w:val="000000" w:themeColor="text1"/>
          <w:sz w:val="24"/>
          <w:szCs w:val="24"/>
        </w:rPr>
        <w:t xml:space="preserve">, and negatively with mental health. </w:t>
      </w:r>
      <w:r w:rsidRPr="00430494">
        <w:rPr>
          <w:rFonts w:ascii="Times New Roman" w:hAnsi="Times New Roman" w:cs="Times New Roman"/>
          <w:color w:val="000000" w:themeColor="text1"/>
          <w:sz w:val="24"/>
          <w:szCs w:val="24"/>
        </w:rPr>
        <w:t xml:space="preserve">A further objective of Study 3 was therefore to attempt to replicate and extend these findings. Given that Studies 1 and 2 found a slight empathy advantage in potentially autistic women, Study 3 examined whether empathy is also related to camouflaging ability. Therefore, in addition to the CAT-Q, participants in Study 3 completed tests of EF,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autistic </w:t>
      </w:r>
      <w:r w:rsidR="00302ACD" w:rsidRPr="00430494">
        <w:rPr>
          <w:rFonts w:ascii="Times New Roman" w:hAnsi="Times New Roman" w:cs="Times New Roman"/>
          <w:color w:val="000000" w:themeColor="text1"/>
          <w:sz w:val="24"/>
          <w:szCs w:val="24"/>
        </w:rPr>
        <w:t>traits (AQ) and empathy (</w:t>
      </w:r>
      <w:r w:rsidRPr="00430494">
        <w:rPr>
          <w:rFonts w:ascii="Times New Roman" w:hAnsi="Times New Roman" w:cs="Times New Roman"/>
          <w:color w:val="000000" w:themeColor="text1"/>
          <w:sz w:val="24"/>
          <w:szCs w:val="24"/>
        </w:rPr>
        <w:t xml:space="preserve">EQ). </w:t>
      </w:r>
      <w:r w:rsidRPr="00430494">
        <w:rPr>
          <w:rFonts w:ascii="Times New Roman" w:hAnsi="Times New Roman" w:cs="Times New Roman"/>
          <w:bCs/>
          <w:color w:val="000000" w:themeColor="text1"/>
          <w:sz w:val="24"/>
          <w:szCs w:val="24"/>
        </w:rPr>
        <w:t>Given that autistic women tend to be diagnosed with autism later than autistic males and are more likely to be misdiagnosed with other mental health conditions,</w:t>
      </w:r>
      <w:r w:rsidRPr="00430494">
        <w:rPr>
          <w:rFonts w:ascii="Times New Roman" w:hAnsi="Times New Roman" w:cs="Times New Roman"/>
          <w:color w:val="000000" w:themeColor="text1"/>
          <w:sz w:val="24"/>
          <w:szCs w:val="24"/>
        </w:rPr>
        <w:t xml:space="preserve"> with greater camouflaging being suggested as a cause (Lai &amp; Baron-Cohen, 2015), Study 3 collected information about participants’ </w:t>
      </w:r>
      <w:r w:rsidRPr="00430494">
        <w:rPr>
          <w:rFonts w:ascii="Times New Roman" w:hAnsi="Times New Roman" w:cs="Times New Roman"/>
          <w:bCs/>
          <w:color w:val="000000" w:themeColor="text1"/>
          <w:sz w:val="24"/>
          <w:szCs w:val="24"/>
        </w:rPr>
        <w:t>various mental health problems. It also examined the association between camouflaging and age of ASC diagnosis.</w:t>
      </w:r>
    </w:p>
    <w:p w14:paraId="6593CDB7" w14:textId="3D22A163" w:rsidR="009A4753" w:rsidRPr="00430494" w:rsidRDefault="00302ACD"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5.1.2. </w:t>
      </w:r>
      <w:r w:rsidR="009A4753" w:rsidRPr="00430494">
        <w:rPr>
          <w:rFonts w:ascii="Times New Roman" w:eastAsia="Times New Roman" w:hAnsi="Times New Roman" w:cs="Times New Roman"/>
          <w:b/>
          <w:color w:val="000000" w:themeColor="text1"/>
          <w:sz w:val="24"/>
          <w:szCs w:val="24"/>
        </w:rPr>
        <w:t>The effects of camouflaging on impressions made on others</w:t>
      </w:r>
      <w:r w:rsidR="0063398C"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Research on camouflaging in autism is still in its infancy, and there have been very few studies on the topic. Most studies have investigated the first-person experience of camouflaging through self-report questionnaires, </w:t>
      </w:r>
      <w:proofErr w:type="gramStart"/>
      <w:r w:rsidR="009A4753" w:rsidRPr="00430494">
        <w:rPr>
          <w:rFonts w:ascii="Times New Roman" w:eastAsia="Times New Roman" w:hAnsi="Times New Roman" w:cs="Times New Roman"/>
          <w:color w:val="000000" w:themeColor="text1"/>
          <w:sz w:val="24"/>
          <w:szCs w:val="24"/>
        </w:rPr>
        <w:t>in order to</w:t>
      </w:r>
      <w:proofErr w:type="gramEnd"/>
      <w:r w:rsidR="009A4753" w:rsidRPr="00430494">
        <w:rPr>
          <w:rFonts w:ascii="Times New Roman" w:eastAsia="Times New Roman" w:hAnsi="Times New Roman" w:cs="Times New Roman"/>
          <w:color w:val="000000" w:themeColor="text1"/>
          <w:sz w:val="24"/>
          <w:szCs w:val="24"/>
        </w:rPr>
        <w:t xml:space="preserve"> conceptualise the behaviours and </w:t>
      </w:r>
      <w:r w:rsidR="009A4753" w:rsidRPr="00430494">
        <w:rPr>
          <w:rFonts w:ascii="Times New Roman" w:eastAsia="Times New Roman" w:hAnsi="Times New Roman" w:cs="Times New Roman"/>
          <w:color w:val="000000" w:themeColor="text1"/>
          <w:sz w:val="24"/>
          <w:szCs w:val="24"/>
        </w:rPr>
        <w:lastRenderedPageBreak/>
        <w:t>motivations associated with it as a strategy for autistic people. Others have made observations hypothesised to be related to social camouflaging (</w:t>
      </w:r>
      <w:proofErr w:type="gramStart"/>
      <w:r w:rsidR="009A4753" w:rsidRPr="00430494">
        <w:rPr>
          <w:rFonts w:ascii="Times New Roman" w:eastAsia="Times New Roman" w:hAnsi="Times New Roman" w:cs="Times New Roman"/>
          <w:color w:val="000000" w:themeColor="text1"/>
          <w:sz w:val="24"/>
          <w:szCs w:val="24"/>
        </w:rPr>
        <w:t>e.g.</w:t>
      </w:r>
      <w:proofErr w:type="gramEnd"/>
      <w:r w:rsidR="009A4753" w:rsidRPr="00430494">
        <w:rPr>
          <w:rFonts w:ascii="Times New Roman" w:eastAsia="Times New Roman" w:hAnsi="Times New Roman" w:cs="Times New Roman"/>
          <w:color w:val="000000" w:themeColor="text1"/>
          <w:sz w:val="24"/>
          <w:szCs w:val="24"/>
        </w:rPr>
        <w:t xml:space="preserve"> performance on the ADOS, friendship quality</w:t>
      </w:r>
      <w:r w:rsidR="00D62C75" w:rsidRPr="00430494">
        <w:rPr>
          <w:rFonts w:ascii="Times New Roman" w:eastAsia="Times New Roman" w:hAnsi="Times New Roman" w:cs="Times New Roman"/>
          <w:color w:val="000000" w:themeColor="text1"/>
          <w:sz w:val="24"/>
          <w:szCs w:val="24"/>
        </w:rPr>
        <w:t>,</w:t>
      </w:r>
      <w:r w:rsidR="009A4753" w:rsidRPr="00430494">
        <w:rPr>
          <w:rFonts w:ascii="Times New Roman" w:eastAsia="Times New Roman" w:hAnsi="Times New Roman" w:cs="Times New Roman"/>
          <w:color w:val="000000" w:themeColor="text1"/>
          <w:sz w:val="24"/>
          <w:szCs w:val="24"/>
        </w:rPr>
        <w:t xml:space="preserve"> and engagement in shared play). Lai et al. (2017) measured the discrepancy between self-reported autistic traits and external behaviours observed by a clinician, hypothesising that autistic females may report similar levels of autistic traits as males but that they may score lower on clinician observations, causing a greater discrepancy in scores between self-reported and observed autistic traits. They found that autistic females did have a much greater discrepancy score than autistic males, with autistic females being rated as performing better on social communication of the ADOS Module 4 by clinicians but higher than males for self-reported autistic traits. As discussed in Chapter Two, the study’s claim that this discrepancy score represents camouflaging is somewhat problematic, given that camouflaging has not been measured and </w:t>
      </w:r>
      <w:proofErr w:type="gramStart"/>
      <w:r w:rsidR="009A4753" w:rsidRPr="00430494">
        <w:rPr>
          <w:rFonts w:ascii="Times New Roman" w:eastAsia="Times New Roman" w:hAnsi="Times New Roman" w:cs="Times New Roman"/>
          <w:color w:val="000000" w:themeColor="text1"/>
          <w:sz w:val="24"/>
          <w:szCs w:val="24"/>
        </w:rPr>
        <w:t>a number of</w:t>
      </w:r>
      <w:proofErr w:type="gramEnd"/>
      <w:r w:rsidR="009A4753" w:rsidRPr="00430494">
        <w:rPr>
          <w:rFonts w:ascii="Times New Roman" w:eastAsia="Times New Roman" w:hAnsi="Times New Roman" w:cs="Times New Roman"/>
          <w:color w:val="000000" w:themeColor="text1"/>
          <w:sz w:val="24"/>
          <w:szCs w:val="24"/>
        </w:rPr>
        <w:t xml:space="preserve"> other factors could cause this discrepancy. However, a potentially </w:t>
      </w:r>
      <w:r w:rsidR="009A4753" w:rsidRPr="00430494">
        <w:rPr>
          <w:rFonts w:ascii="Times New Roman" w:eastAsia="Times New Roman" w:hAnsi="Times New Roman" w:cs="Times New Roman"/>
          <w:sz w:val="24"/>
          <w:szCs w:val="24"/>
        </w:rPr>
        <w:t>important aspect of this study</w:t>
      </w:r>
      <w:r w:rsidR="009A4753" w:rsidRPr="00430494">
        <w:rPr>
          <w:rFonts w:ascii="Times New Roman" w:eastAsia="Times New Roman" w:hAnsi="Times New Roman" w:cs="Times New Roman"/>
          <w:color w:val="000000" w:themeColor="text1"/>
          <w:sz w:val="24"/>
          <w:szCs w:val="24"/>
        </w:rPr>
        <w:t xml:space="preserve"> is the use of observations by clinicians that determined that autistic males scored higher for social communication difficulties (</w:t>
      </w:r>
      <w:r w:rsidR="00F904F9" w:rsidRPr="00430494">
        <w:rPr>
          <w:rFonts w:ascii="Times New Roman" w:eastAsia="Times New Roman" w:hAnsi="Times New Roman" w:cs="Times New Roman"/>
          <w:i/>
          <w:color w:val="000000" w:themeColor="text1"/>
          <w:sz w:val="24"/>
          <w:szCs w:val="24"/>
        </w:rPr>
        <w:t>M</w:t>
      </w:r>
      <w:r w:rsidR="00F904F9" w:rsidRPr="00430494">
        <w:rPr>
          <w:rFonts w:ascii="Times New Roman" w:eastAsia="Times New Roman" w:hAnsi="Times New Roman" w:cs="Times New Roman"/>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8.5) than autistic females (</w:t>
      </w:r>
      <w:r w:rsidR="00F904F9" w:rsidRPr="00430494">
        <w:rPr>
          <w:rFonts w:ascii="Times New Roman" w:eastAsia="Times New Roman" w:hAnsi="Times New Roman" w:cs="Times New Roman"/>
          <w:i/>
          <w:color w:val="000000" w:themeColor="text1"/>
          <w:sz w:val="24"/>
          <w:szCs w:val="24"/>
        </w:rPr>
        <w:t>M</w:t>
      </w:r>
      <w:r w:rsidR="00F904F9" w:rsidRPr="00430494">
        <w:rPr>
          <w:rFonts w:ascii="Times New Roman" w:eastAsia="Times New Roman" w:hAnsi="Times New Roman" w:cs="Times New Roman"/>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4.3), which was significant and had a large effect size (</w:t>
      </w:r>
      <w:r w:rsidR="009A4753" w:rsidRPr="00430494">
        <w:rPr>
          <w:rFonts w:ascii="Times New Roman" w:eastAsia="Times New Roman" w:hAnsi="Times New Roman" w:cs="Times New Roman"/>
          <w:i/>
          <w:color w:val="000000" w:themeColor="text1"/>
          <w:sz w:val="24"/>
          <w:szCs w:val="24"/>
        </w:rPr>
        <w:t>d</w:t>
      </w:r>
      <w:r w:rsidR="009A4753" w:rsidRPr="00430494">
        <w:rPr>
          <w:rFonts w:ascii="Times New Roman" w:eastAsia="Times New Roman" w:hAnsi="Times New Roman" w:cs="Times New Roman"/>
          <w:color w:val="000000" w:themeColor="text1"/>
          <w:sz w:val="24"/>
          <w:szCs w:val="24"/>
        </w:rPr>
        <w:t xml:space="preserve"> = 1.04). This was despite autistic females scoring significantly higher on the AQ (</w:t>
      </w:r>
      <w:r w:rsidR="00F904F9" w:rsidRPr="00430494">
        <w:rPr>
          <w:rFonts w:ascii="Times New Roman" w:eastAsia="Times New Roman" w:hAnsi="Times New Roman" w:cs="Times New Roman"/>
          <w:i/>
          <w:color w:val="000000" w:themeColor="text1"/>
          <w:sz w:val="24"/>
          <w:szCs w:val="24"/>
        </w:rPr>
        <w:t xml:space="preserve">M </w:t>
      </w:r>
      <w:r w:rsidR="009A4753" w:rsidRPr="00430494">
        <w:rPr>
          <w:rFonts w:ascii="Times New Roman" w:eastAsia="Times New Roman" w:hAnsi="Times New Roman" w:cs="Times New Roman"/>
          <w:color w:val="000000" w:themeColor="text1"/>
          <w:sz w:val="24"/>
          <w:szCs w:val="24"/>
        </w:rPr>
        <w:t>= 37.5) than autistic males (</w:t>
      </w:r>
      <w:r w:rsidR="00F904F9" w:rsidRPr="00430494">
        <w:rPr>
          <w:rFonts w:ascii="Times New Roman" w:eastAsia="Times New Roman" w:hAnsi="Times New Roman" w:cs="Times New Roman"/>
          <w:i/>
          <w:color w:val="000000" w:themeColor="text1"/>
          <w:sz w:val="24"/>
          <w:szCs w:val="24"/>
        </w:rPr>
        <w:t>M</w:t>
      </w:r>
      <w:r w:rsidR="00F904F9" w:rsidRPr="00430494">
        <w:rPr>
          <w:rFonts w:ascii="Times New Roman" w:eastAsia="Times New Roman" w:hAnsi="Times New Roman" w:cs="Times New Roman"/>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32.7), and similarly to autistic males on the ADI-R, which measured reciprocal social behaviours, communication, and R</w:t>
      </w:r>
      <w:r w:rsidR="00010B57" w:rsidRPr="00430494">
        <w:rPr>
          <w:rFonts w:ascii="Times New Roman" w:eastAsia="Times New Roman" w:hAnsi="Times New Roman" w:cs="Times New Roman"/>
          <w:color w:val="000000" w:themeColor="text1"/>
          <w:sz w:val="24"/>
          <w:szCs w:val="24"/>
        </w:rPr>
        <w:t>RBIs</w:t>
      </w:r>
      <w:r w:rsidR="009A4753" w:rsidRPr="00430494">
        <w:rPr>
          <w:rFonts w:ascii="Times New Roman" w:eastAsia="Times New Roman" w:hAnsi="Times New Roman" w:cs="Times New Roman"/>
          <w:color w:val="000000" w:themeColor="text1"/>
          <w:sz w:val="24"/>
          <w:szCs w:val="24"/>
        </w:rPr>
        <w:t xml:space="preserve">. These findings suggest that in social situations autistic females are viewed more favourably by clinicians, and this might reduce the probability of those females receiving an ASC diagnosis. However, it is unclear whether the results mean that autistic females camouflage their autistic traits in social settings, and therefore appear less ‘autistic’, or whether there is a clinician bias, specifically, such that clinicians are more used to associating social communication difficulties with males and therefore may miss the autistic presentation demonstrated by females. </w:t>
      </w:r>
    </w:p>
    <w:p w14:paraId="7247C1CA" w14:textId="2C971CE8"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lastRenderedPageBreak/>
        <w:t>Additionally, several studies have investigated differences between autistic and non-autistic people in how they are perceived by others</w:t>
      </w:r>
      <w:r w:rsidR="00562607" w:rsidRPr="00430494">
        <w:rPr>
          <w:rFonts w:ascii="Times New Roman" w:eastAsia="Times New Roman" w:hAnsi="Times New Roman" w:cs="Times New Roman"/>
          <w:color w:val="000000" w:themeColor="text1"/>
          <w:sz w:val="24"/>
          <w:szCs w:val="24"/>
        </w:rPr>
        <w:t>, which may be a useful method in determining the success of camouflaging strategies</w:t>
      </w:r>
      <w:r w:rsidRPr="00430494">
        <w:rPr>
          <w:rFonts w:ascii="Times New Roman" w:eastAsia="Times New Roman" w:hAnsi="Times New Roman" w:cs="Times New Roman"/>
          <w:color w:val="000000" w:themeColor="text1"/>
          <w:sz w:val="24"/>
          <w:szCs w:val="24"/>
        </w:rPr>
        <w:t>. For example, Grossman (2015) took short 1-3 second video clips of 9 autistic and 10 non-autistic children (17 male) telling a made-up story. Eighty-seven non-autistic participants with a mean age of 23 (64 females and 23 males) were shown the clips, unaware of which children were autistic, and asked if the child they saw appeared to be socially awkward. The autistic children were rated as mor</w:t>
      </w:r>
      <w:r w:rsidRPr="00430494">
        <w:rPr>
          <w:rFonts w:ascii="Times New Roman" w:hAnsi="Times New Roman" w:cs="Times New Roman"/>
          <w:color w:val="000000" w:themeColor="text1"/>
          <w:sz w:val="24"/>
          <w:szCs w:val="24"/>
        </w:rPr>
        <w:t xml:space="preserve">e </w:t>
      </w:r>
      <w:r w:rsidRPr="00430494">
        <w:rPr>
          <w:rFonts w:ascii="Times New Roman" w:eastAsia="Times New Roman" w:hAnsi="Times New Roman" w:cs="Times New Roman"/>
          <w:color w:val="000000" w:themeColor="text1"/>
          <w:sz w:val="24"/>
          <w:szCs w:val="24"/>
        </w:rPr>
        <w:t xml:space="preserve">socially awkward than the non-autistic children on both 3 second and 1 second clips, regardless of whether audio-visual clips, audio only clips, or still images were used. However, it is unknown whether autistic females are rated as less socially awkward than autistic males, which the </w:t>
      </w:r>
      <w:r w:rsidR="008E5A1C" w:rsidRPr="00430494">
        <w:rPr>
          <w:rFonts w:ascii="Times New Roman" w:eastAsia="Times New Roman" w:hAnsi="Times New Roman" w:cs="Times New Roman"/>
          <w:color w:val="000000" w:themeColor="text1"/>
          <w:sz w:val="24"/>
          <w:szCs w:val="24"/>
        </w:rPr>
        <w:t>FPT</w:t>
      </w:r>
      <w:r w:rsidRPr="00430494">
        <w:rPr>
          <w:rFonts w:ascii="Times New Roman" w:eastAsia="Times New Roman" w:hAnsi="Times New Roman" w:cs="Times New Roman"/>
          <w:color w:val="000000" w:themeColor="text1"/>
          <w:sz w:val="24"/>
          <w:szCs w:val="24"/>
        </w:rPr>
        <w:t xml:space="preserve"> may suggest would be the case</w:t>
      </w:r>
      <w:r w:rsidR="007E3589" w:rsidRPr="00430494">
        <w:rPr>
          <w:rFonts w:ascii="Times New Roman" w:eastAsia="Times New Roman" w:hAnsi="Times New Roman" w:cs="Times New Roman"/>
          <w:color w:val="000000" w:themeColor="text1"/>
          <w:sz w:val="24"/>
          <w:szCs w:val="24"/>
        </w:rPr>
        <w:t xml:space="preserve"> if they are successfully camouflaging difficulties.</w:t>
      </w:r>
    </w:p>
    <w:p w14:paraId="45E25A31" w14:textId="5D5C94F9"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proofErr w:type="spellStart"/>
      <w:r w:rsidRPr="00430494">
        <w:rPr>
          <w:rFonts w:ascii="Times New Roman" w:eastAsia="Times New Roman" w:hAnsi="Times New Roman" w:cs="Times New Roman"/>
          <w:color w:val="000000" w:themeColor="text1"/>
          <w:sz w:val="24"/>
          <w:szCs w:val="24"/>
        </w:rPr>
        <w:t>Sasson</w:t>
      </w:r>
      <w:proofErr w:type="spellEnd"/>
      <w:r w:rsidR="00D24CAF" w:rsidRPr="00430494">
        <w:rPr>
          <w:rFonts w:ascii="Times New Roman" w:eastAsia="Times New Roman" w:hAnsi="Times New Roman" w:cs="Times New Roman"/>
          <w:color w:val="000000" w:themeColor="text1"/>
          <w:sz w:val="24"/>
          <w:szCs w:val="24"/>
        </w:rPr>
        <w:t xml:space="preserve"> et al.</w:t>
      </w:r>
      <w:r w:rsidRPr="00430494">
        <w:rPr>
          <w:rFonts w:ascii="Times New Roman" w:eastAsia="Times New Roman" w:hAnsi="Times New Roman" w:cs="Times New Roman"/>
          <w:color w:val="000000" w:themeColor="text1"/>
          <w:sz w:val="24"/>
          <w:szCs w:val="24"/>
        </w:rPr>
        <w:t xml:space="preserve"> (2017) conducted a number of experiments to evaluate the first impressions of autistic adults and children by non-autistic peers using </w:t>
      </w:r>
      <w:proofErr w:type="gramStart"/>
      <w:r w:rsidRPr="00430494">
        <w:rPr>
          <w:rFonts w:ascii="Times New Roman" w:eastAsia="Times New Roman" w:hAnsi="Times New Roman" w:cs="Times New Roman"/>
          <w:color w:val="000000" w:themeColor="text1"/>
          <w:sz w:val="24"/>
          <w:szCs w:val="24"/>
        </w:rPr>
        <w:t>thin-slices</w:t>
      </w:r>
      <w:proofErr w:type="gramEnd"/>
      <w:r w:rsidRPr="00430494">
        <w:rPr>
          <w:rFonts w:ascii="Times New Roman" w:eastAsia="Times New Roman" w:hAnsi="Times New Roman" w:cs="Times New Roman"/>
          <w:color w:val="000000" w:themeColor="text1"/>
          <w:sz w:val="24"/>
          <w:szCs w:val="24"/>
        </w:rPr>
        <w:t xml:space="preserve"> of real-life social behaviours. In their first study, 20 autistic participants and </w:t>
      </w:r>
      <w:r w:rsidR="00FB6189" w:rsidRPr="00430494">
        <w:rPr>
          <w:rFonts w:ascii="Times New Roman" w:eastAsia="Times New Roman" w:hAnsi="Times New Roman" w:cs="Times New Roman"/>
          <w:color w:val="000000" w:themeColor="text1"/>
          <w:sz w:val="24"/>
          <w:szCs w:val="24"/>
        </w:rPr>
        <w:t xml:space="preserve">20 </w:t>
      </w:r>
      <w:r w:rsidRPr="00430494">
        <w:rPr>
          <w:rFonts w:ascii="Times New Roman" w:eastAsia="Times New Roman" w:hAnsi="Times New Roman" w:cs="Times New Roman"/>
          <w:color w:val="000000" w:themeColor="text1"/>
          <w:sz w:val="24"/>
          <w:szCs w:val="24"/>
        </w:rPr>
        <w:t>non-autistic participants</w:t>
      </w:r>
      <w:r w:rsidR="00E7226E" w:rsidRPr="00430494">
        <w:rPr>
          <w:rFonts w:ascii="Times New Roman" w:eastAsia="Times New Roman" w:hAnsi="Times New Roman" w:cs="Times New Roman"/>
          <w:color w:val="000000" w:themeColor="text1"/>
          <w:sz w:val="24"/>
          <w:szCs w:val="24"/>
        </w:rPr>
        <w:t xml:space="preserve"> (17 males in each)</w:t>
      </w:r>
      <w:r w:rsidRPr="00430494">
        <w:rPr>
          <w:rFonts w:ascii="Times New Roman" w:eastAsia="Times New Roman" w:hAnsi="Times New Roman" w:cs="Times New Roman"/>
          <w:color w:val="000000" w:themeColor="text1"/>
          <w:sz w:val="24"/>
          <w:szCs w:val="24"/>
        </w:rPr>
        <w:t>, with a mean</w:t>
      </w:r>
      <w:r w:rsidR="00FB6189" w:rsidRPr="00430494">
        <w:rPr>
          <w:rFonts w:ascii="Times New Roman" w:eastAsia="Times New Roman" w:hAnsi="Times New Roman" w:cs="Times New Roman"/>
          <w:color w:val="000000" w:themeColor="text1"/>
          <w:sz w:val="24"/>
          <w:szCs w:val="24"/>
        </w:rPr>
        <w:t xml:space="preserve"> age of 25 years, were used as stimuli</w:t>
      </w:r>
      <w:r w:rsidRPr="00430494">
        <w:rPr>
          <w:rFonts w:ascii="Times New Roman" w:eastAsia="Times New Roman" w:hAnsi="Times New Roman" w:cs="Times New Roman"/>
          <w:color w:val="000000" w:themeColor="text1"/>
          <w:sz w:val="24"/>
          <w:szCs w:val="24"/>
        </w:rPr>
        <w:t xml:space="preserve"> (</w:t>
      </w:r>
      <w:r w:rsidR="00FB6189"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participant-stimuli</w:t>
      </w:r>
      <w:r w:rsidR="00FB6189"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They were recorded engaging in a mock audition for a reality/game show, which was cut into 10-second clips and edited into five different modalities (audio-only, visual-only, static image, and transcript of speech content). Non-autistic participants were used as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and were shown the video clips of each of the 40 participant-stimuli in one of the modalities. There were 214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in total (164 females), with a mean age of 21. A rating scale was used which listed six attributes found to be reliab</w:t>
      </w:r>
      <w:r w:rsidR="00EF62BA" w:rsidRPr="00430494">
        <w:rPr>
          <w:rFonts w:ascii="Times New Roman" w:eastAsia="Times New Roman" w:hAnsi="Times New Roman" w:cs="Times New Roman"/>
          <w:color w:val="000000" w:themeColor="text1"/>
          <w:sz w:val="24"/>
          <w:szCs w:val="24"/>
        </w:rPr>
        <w:t>ly perceived when forming first-</w:t>
      </w:r>
      <w:r w:rsidRPr="00430494">
        <w:rPr>
          <w:rFonts w:ascii="Times New Roman" w:eastAsia="Times New Roman" w:hAnsi="Times New Roman" w:cs="Times New Roman"/>
          <w:color w:val="000000" w:themeColor="text1"/>
          <w:sz w:val="24"/>
          <w:szCs w:val="24"/>
        </w:rPr>
        <w:t>impressions, these were attractiveness, awkwardness, intelligence, likeability, trustworthiness, and dominance/submissiveness. In addition to these items, four others were measured that reflected behavioural intent towards the participant-</w:t>
      </w:r>
      <w:r w:rsidR="00940B9E" w:rsidRPr="00430494">
        <w:rPr>
          <w:rFonts w:ascii="Times New Roman" w:eastAsia="Times New Roman" w:hAnsi="Times New Roman" w:cs="Times New Roman"/>
          <w:color w:val="000000" w:themeColor="text1"/>
          <w:sz w:val="24"/>
          <w:szCs w:val="24"/>
        </w:rPr>
        <w:t xml:space="preserve">stimuli </w:t>
      </w:r>
      <w:r w:rsidR="00940B9E" w:rsidRPr="00430494">
        <w:rPr>
          <w:rFonts w:ascii="Times New Roman" w:eastAsia="Times New Roman" w:hAnsi="Times New Roman" w:cs="Times New Roman"/>
          <w:color w:val="000000" w:themeColor="text1"/>
          <w:sz w:val="24"/>
          <w:szCs w:val="24"/>
        </w:rPr>
        <w:lastRenderedPageBreak/>
        <w:t>(willingness to live</w:t>
      </w:r>
      <w:r w:rsidRPr="00430494">
        <w:rPr>
          <w:rFonts w:ascii="Times New Roman" w:eastAsia="Times New Roman" w:hAnsi="Times New Roman" w:cs="Times New Roman"/>
          <w:color w:val="000000" w:themeColor="text1"/>
          <w:sz w:val="24"/>
          <w:szCs w:val="24"/>
        </w:rPr>
        <w:t xml:space="preserve"> near, likelihood of hanging out in their free time, level of comfort sitting next to, and likelihood of starting a conversation with). Autistic participant-stimuli were rated less favourably overall that non-autistic participant-stimuli, and this was the case across all modalities except in the transcript condition. Also, autistic participant-stimuli were rated worse on the audio-visual modality than the others. Looking at each item type, it was apparent that autistic participant-stimuli were rated less favourably on all traits except trustworthiness, intelligence, and the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willingness to live near them. For the autistic participant-stimuli, social awkwardness was found to correlate negatively with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intent to talk to and </w:t>
      </w:r>
      <w:r w:rsidR="00A20677" w:rsidRPr="00430494">
        <w:rPr>
          <w:rFonts w:ascii="Times New Roman" w:eastAsia="Times New Roman" w:hAnsi="Times New Roman" w:cs="Times New Roman"/>
          <w:color w:val="000000" w:themeColor="text1"/>
          <w:sz w:val="24"/>
          <w:szCs w:val="24"/>
        </w:rPr>
        <w:t xml:space="preserve">socialise </w:t>
      </w:r>
      <w:r w:rsidRPr="00430494">
        <w:rPr>
          <w:rFonts w:ascii="Times New Roman" w:eastAsia="Times New Roman" w:hAnsi="Times New Roman" w:cs="Times New Roman"/>
          <w:color w:val="000000" w:themeColor="text1"/>
          <w:sz w:val="24"/>
          <w:szCs w:val="24"/>
        </w:rPr>
        <w:t xml:space="preserve">with the person. No differences were found between male and female participant-stimuli, though it is worth noting there were only 3 autistic females included in this part of the study. </w:t>
      </w:r>
    </w:p>
    <w:p w14:paraId="17AAF4BA" w14:textId="77777777"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In a follow-up study conducted by the same authors, 12 autistic (10 male) and 16 non-autistic (9 male) participant-stimuli were presented to 37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(19 male). Participant-stimuli were filmed engaging in natural conversation with an experimenter who asked open-ended questions such as “have you seen any good movies recently?” Unlike the first study, this study was filmed using video-recording glasses to give a first-person viewpoint to the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The recordings were edited into 10 still frames per participant-stimulus and shown to the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who rated them on three questions (“How socially awkward is this person?”, “How approachable is this person?”, and “Would I see myself being friends with this person?”). Once again, autistic participant-stimuli were rated less favourably than non-autistic participant-stimuli, even though the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were not aware that the participants had autism. </w:t>
      </w:r>
    </w:p>
    <w:p w14:paraId="147B3EC4" w14:textId="028A1F63"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Better knowledge of autism has been found to be associated with more favourable first-impression ratings, suggesting that harsh judgements may be reduced when people are able to understand the persons’ appear</w:t>
      </w:r>
      <w:r w:rsidR="00940B9E" w:rsidRPr="00430494">
        <w:rPr>
          <w:rFonts w:ascii="Times New Roman" w:eastAsia="Times New Roman" w:hAnsi="Times New Roman" w:cs="Times New Roman"/>
          <w:color w:val="000000" w:themeColor="text1"/>
          <w:sz w:val="24"/>
          <w:szCs w:val="24"/>
        </w:rPr>
        <w:t>ance and behaviour in context of</w:t>
      </w:r>
      <w:r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lastRenderedPageBreak/>
        <w:t xml:space="preserve">their condition.  For example, in a later study by </w:t>
      </w:r>
      <w:proofErr w:type="spellStart"/>
      <w:r w:rsidRPr="00430494">
        <w:rPr>
          <w:rFonts w:ascii="Times New Roman" w:eastAsia="Times New Roman" w:hAnsi="Times New Roman" w:cs="Times New Roman"/>
          <w:color w:val="000000" w:themeColor="text1"/>
          <w:sz w:val="24"/>
          <w:szCs w:val="24"/>
        </w:rPr>
        <w:t>Sasson</w:t>
      </w:r>
      <w:proofErr w:type="spellEnd"/>
      <w:r w:rsidRPr="00430494">
        <w:rPr>
          <w:rFonts w:ascii="Times New Roman" w:eastAsia="Times New Roman" w:hAnsi="Times New Roman" w:cs="Times New Roman"/>
          <w:color w:val="000000" w:themeColor="text1"/>
          <w:sz w:val="24"/>
          <w:szCs w:val="24"/>
        </w:rPr>
        <w:t xml:space="preserve"> and Morrison (2019), first-impression scores improved when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were aware that the participant stimuli had autism compared to when they did not know. The researchers used the same participant-stimuli from their first study, which included 20 autistic and 20 non-autistic participant-stimuli. When the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were provided the correct diagnosis of the participant-stimuli, ratings were more favourable than when they were mislabelled as either non-autistic or </w:t>
      </w:r>
      <w:r w:rsidR="00940B9E" w:rsidRPr="00430494">
        <w:rPr>
          <w:rFonts w:ascii="Times New Roman" w:eastAsia="Times New Roman" w:hAnsi="Times New Roman" w:cs="Times New Roman"/>
          <w:color w:val="000000" w:themeColor="text1"/>
          <w:sz w:val="24"/>
          <w:szCs w:val="24"/>
        </w:rPr>
        <w:t xml:space="preserve">as </w:t>
      </w:r>
      <w:r w:rsidRPr="00430494">
        <w:rPr>
          <w:rFonts w:ascii="Times New Roman" w:eastAsia="Times New Roman" w:hAnsi="Times New Roman" w:cs="Times New Roman"/>
          <w:color w:val="000000" w:themeColor="text1"/>
          <w:sz w:val="24"/>
          <w:szCs w:val="24"/>
        </w:rPr>
        <w:t>having a schizophrenia diagnosis. The non-autistic participants were also rated more favourably when they were mislabelled as autistic compared to being labelled correctly or mislabelled as schizophrenic. These findings are consistent with those of an earlier study by Matthews</w:t>
      </w:r>
      <w:r w:rsidR="00D24CAF" w:rsidRPr="00430494">
        <w:rPr>
          <w:rFonts w:ascii="Times New Roman" w:eastAsia="Times New Roman" w:hAnsi="Times New Roman" w:cs="Times New Roman"/>
          <w:color w:val="000000" w:themeColor="text1"/>
          <w:sz w:val="24"/>
          <w:szCs w:val="24"/>
        </w:rPr>
        <w:t xml:space="preserve"> et al.</w:t>
      </w:r>
      <w:r w:rsidRPr="00430494">
        <w:rPr>
          <w:rFonts w:ascii="Times New Roman" w:eastAsia="Times New Roman" w:hAnsi="Times New Roman" w:cs="Times New Roman"/>
          <w:color w:val="000000" w:themeColor="text1"/>
          <w:sz w:val="24"/>
          <w:szCs w:val="24"/>
        </w:rPr>
        <w:t xml:space="preserve"> (2015), who found college students’ perceptions of peers with autism were more favourable when they knew they were autistic. </w:t>
      </w:r>
    </w:p>
    <w:p w14:paraId="5723ABB6" w14:textId="33CDD01D"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Taken together, these studies suggest that autism affects the overt behavioural appearance of an individual, and that others rate the traits displayed by </w:t>
      </w:r>
      <w:r w:rsidR="008B2A9F" w:rsidRPr="00430494">
        <w:rPr>
          <w:rFonts w:ascii="Times New Roman" w:eastAsia="Times New Roman" w:hAnsi="Times New Roman" w:cs="Times New Roman"/>
          <w:color w:val="000000" w:themeColor="text1"/>
          <w:sz w:val="24"/>
          <w:szCs w:val="24"/>
        </w:rPr>
        <w:t xml:space="preserve">autistic </w:t>
      </w:r>
      <w:r w:rsidRPr="00430494">
        <w:rPr>
          <w:rFonts w:ascii="Times New Roman" w:eastAsia="Times New Roman" w:hAnsi="Times New Roman" w:cs="Times New Roman"/>
          <w:color w:val="000000" w:themeColor="text1"/>
          <w:sz w:val="24"/>
          <w:szCs w:val="24"/>
        </w:rPr>
        <w:t>individuals as less favourable. Moving forward, it would be beneficial to measure how ordinary non-autistic peers (</w:t>
      </w:r>
      <w:proofErr w:type="gramStart"/>
      <w:r w:rsidRPr="00430494">
        <w:rPr>
          <w:rFonts w:ascii="Times New Roman" w:eastAsia="Times New Roman" w:hAnsi="Times New Roman" w:cs="Times New Roman"/>
          <w:color w:val="000000" w:themeColor="text1"/>
          <w:sz w:val="24"/>
          <w:szCs w:val="24"/>
        </w:rPr>
        <w:t>i.e.</w:t>
      </w:r>
      <w:proofErr w:type="gramEnd"/>
      <w:r w:rsidRPr="00430494">
        <w:rPr>
          <w:rFonts w:ascii="Times New Roman" w:eastAsia="Times New Roman" w:hAnsi="Times New Roman" w:cs="Times New Roman"/>
          <w:color w:val="000000" w:themeColor="text1"/>
          <w:sz w:val="24"/>
          <w:szCs w:val="24"/>
        </w:rPr>
        <w:t xml:space="preserve"> non-clinicians without training in autism) view</w:t>
      </w:r>
      <w:r w:rsidR="00940B9E" w:rsidRPr="00430494">
        <w:rPr>
          <w:rFonts w:ascii="Times New Roman" w:eastAsia="Times New Roman" w:hAnsi="Times New Roman" w:cs="Times New Roman"/>
          <w:color w:val="000000" w:themeColor="text1"/>
          <w:sz w:val="24"/>
          <w:szCs w:val="24"/>
        </w:rPr>
        <w:t xml:space="preserve"> autistic males and females who</w:t>
      </w:r>
      <w:r w:rsidRPr="00430494">
        <w:rPr>
          <w:rFonts w:ascii="Times New Roman" w:eastAsia="Times New Roman" w:hAnsi="Times New Roman" w:cs="Times New Roman"/>
          <w:color w:val="000000" w:themeColor="text1"/>
          <w:sz w:val="24"/>
          <w:szCs w:val="24"/>
        </w:rPr>
        <w:t xml:space="preserve"> they are unaware are autistic, and whether they view autistic females more favourably than their autistic male counterparts. If being viewed more favourably by these peers is associated with higher camouflaging scores, then this may provide important evidence of the use and success of camouflaging as a strategy to ‘fit in’ and evade diagnosis. On the other hand, if more favourable ratings are not associated with self-reported </w:t>
      </w:r>
      <w:proofErr w:type="gramStart"/>
      <w:r w:rsidRPr="00430494">
        <w:rPr>
          <w:rFonts w:ascii="Times New Roman" w:eastAsia="Times New Roman" w:hAnsi="Times New Roman" w:cs="Times New Roman"/>
          <w:color w:val="000000" w:themeColor="text1"/>
          <w:sz w:val="24"/>
          <w:szCs w:val="24"/>
        </w:rPr>
        <w:t>camouflaging</w:t>
      </w:r>
      <w:proofErr w:type="gramEnd"/>
      <w:r w:rsidRPr="00430494">
        <w:rPr>
          <w:rFonts w:ascii="Times New Roman" w:eastAsia="Times New Roman" w:hAnsi="Times New Roman" w:cs="Times New Roman"/>
          <w:color w:val="000000" w:themeColor="text1"/>
          <w:sz w:val="24"/>
          <w:szCs w:val="24"/>
        </w:rPr>
        <w:t xml:space="preserve"> then this may suggest either that there is a societal</w:t>
      </w:r>
      <w:r w:rsidR="000D18E1" w:rsidRPr="00430494">
        <w:rPr>
          <w:rFonts w:ascii="Times New Roman" w:eastAsia="Times New Roman" w:hAnsi="Times New Roman" w:cs="Times New Roman"/>
          <w:color w:val="000000" w:themeColor="text1"/>
          <w:sz w:val="24"/>
          <w:szCs w:val="24"/>
        </w:rPr>
        <w:t xml:space="preserve"> bias</w:t>
      </w:r>
      <w:r w:rsidRPr="00430494">
        <w:rPr>
          <w:rFonts w:ascii="Times New Roman" w:eastAsia="Times New Roman" w:hAnsi="Times New Roman" w:cs="Times New Roman"/>
          <w:color w:val="000000" w:themeColor="text1"/>
          <w:sz w:val="24"/>
          <w:szCs w:val="24"/>
        </w:rPr>
        <w:t xml:space="preserve"> in the judgement of atypical behaviours, or that our current measures of camouflaging are unable to detect the successful use of those strategies. </w:t>
      </w:r>
    </w:p>
    <w:p w14:paraId="422EF3B8" w14:textId="02004342" w:rsidR="009A4753" w:rsidRPr="00430494" w:rsidRDefault="00D62C75"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 xml:space="preserve">5.1.3. </w:t>
      </w:r>
      <w:r w:rsidR="009A4753" w:rsidRPr="00430494">
        <w:rPr>
          <w:rFonts w:ascii="Times New Roman" w:eastAsia="Times New Roman" w:hAnsi="Times New Roman" w:cs="Times New Roman"/>
          <w:b/>
          <w:color w:val="000000" w:themeColor="text1"/>
          <w:sz w:val="24"/>
          <w:szCs w:val="24"/>
        </w:rPr>
        <w:t xml:space="preserve">Aims and </w:t>
      </w:r>
      <w:r w:rsidRPr="00430494">
        <w:rPr>
          <w:rFonts w:ascii="Times New Roman" w:eastAsia="Times New Roman" w:hAnsi="Times New Roman" w:cs="Times New Roman"/>
          <w:b/>
          <w:color w:val="000000" w:themeColor="text1"/>
          <w:sz w:val="24"/>
          <w:szCs w:val="24"/>
        </w:rPr>
        <w:t>h</w:t>
      </w:r>
      <w:r w:rsidR="009A4753" w:rsidRPr="00430494">
        <w:rPr>
          <w:rFonts w:ascii="Times New Roman" w:eastAsia="Times New Roman" w:hAnsi="Times New Roman" w:cs="Times New Roman"/>
          <w:b/>
          <w:color w:val="000000" w:themeColor="text1"/>
          <w:sz w:val="24"/>
          <w:szCs w:val="24"/>
        </w:rPr>
        <w:t>ypotheses</w:t>
      </w:r>
      <w:r w:rsidR="0063398C"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The first aim of Study 3 was to explore gender differences in the use of self-reported camouflaging in autistic versus non-autistic adults, and links between camouflaging and the AQ, EQ, </w:t>
      </w:r>
      <w:r w:rsidR="000D18E1" w:rsidRPr="00430494">
        <w:rPr>
          <w:rFonts w:ascii="Times New Roman" w:eastAsia="Times New Roman" w:hAnsi="Times New Roman" w:cs="Times New Roman"/>
          <w:color w:val="000000" w:themeColor="text1"/>
          <w:sz w:val="24"/>
          <w:szCs w:val="24"/>
        </w:rPr>
        <w:t>EF</w:t>
      </w:r>
      <w:r w:rsidR="009A4753" w:rsidRPr="00430494">
        <w:rPr>
          <w:rFonts w:ascii="Times New Roman" w:eastAsia="Times New Roman" w:hAnsi="Times New Roman" w:cs="Times New Roman"/>
          <w:color w:val="000000" w:themeColor="text1"/>
          <w:sz w:val="24"/>
          <w:szCs w:val="24"/>
        </w:rPr>
        <w:t xml:space="preserve">, </w:t>
      </w:r>
      <w:proofErr w:type="spellStart"/>
      <w:r w:rsidR="009A4753" w:rsidRPr="00430494">
        <w:rPr>
          <w:rFonts w:ascii="Times New Roman" w:eastAsia="Times New Roman" w:hAnsi="Times New Roman" w:cs="Times New Roman"/>
          <w:color w:val="000000" w:themeColor="text1"/>
          <w:sz w:val="24"/>
          <w:szCs w:val="24"/>
        </w:rPr>
        <w:t>ToM</w:t>
      </w:r>
      <w:proofErr w:type="spellEnd"/>
      <w:r w:rsidR="009A4753" w:rsidRPr="00430494">
        <w:rPr>
          <w:rFonts w:ascii="Times New Roman" w:eastAsia="Times New Roman" w:hAnsi="Times New Roman" w:cs="Times New Roman"/>
          <w:color w:val="000000" w:themeColor="text1"/>
          <w:sz w:val="24"/>
          <w:szCs w:val="24"/>
        </w:rPr>
        <w:t xml:space="preserve">, mental health diagnosis, and age of ASC diagnosis. This aim was addressed by modelling the procedures used by </w:t>
      </w:r>
      <w:r w:rsidR="009A4753" w:rsidRPr="00430494">
        <w:rPr>
          <w:rFonts w:ascii="Times New Roman" w:hAnsi="Times New Roman" w:cs="Times New Roman"/>
          <w:color w:val="000000" w:themeColor="text1"/>
          <w:sz w:val="24"/>
          <w:szCs w:val="24"/>
        </w:rPr>
        <w:t xml:space="preserve">Hull, Lai, </w:t>
      </w:r>
      <w:r w:rsidR="00D24CAF" w:rsidRPr="00430494">
        <w:rPr>
          <w:rFonts w:ascii="Times New Roman" w:hAnsi="Times New Roman" w:cs="Times New Roman"/>
          <w:color w:val="000000" w:themeColor="text1"/>
          <w:sz w:val="24"/>
          <w:szCs w:val="24"/>
        </w:rPr>
        <w:t xml:space="preserve">et al. </w:t>
      </w:r>
      <w:r w:rsidR="009A4753" w:rsidRPr="00430494">
        <w:rPr>
          <w:rFonts w:ascii="Times New Roman" w:hAnsi="Times New Roman" w:cs="Times New Roman"/>
          <w:color w:val="000000" w:themeColor="text1"/>
          <w:sz w:val="24"/>
          <w:szCs w:val="24"/>
        </w:rPr>
        <w:t>(2019), which examined gender differences in camouflaging, and the correlation between mental health and camo</w:t>
      </w:r>
      <w:r w:rsidR="00D24CAF" w:rsidRPr="00430494">
        <w:rPr>
          <w:rFonts w:ascii="Times New Roman" w:hAnsi="Times New Roman" w:cs="Times New Roman"/>
          <w:color w:val="000000" w:themeColor="text1"/>
          <w:sz w:val="24"/>
          <w:szCs w:val="24"/>
        </w:rPr>
        <w:t xml:space="preserve">uflaging. Study 3 extended Hull, Lai, et al.’s </w:t>
      </w:r>
      <w:r w:rsidR="009A4753" w:rsidRPr="00430494">
        <w:rPr>
          <w:rFonts w:ascii="Times New Roman" w:hAnsi="Times New Roman" w:cs="Times New Roman"/>
          <w:color w:val="000000" w:themeColor="text1"/>
          <w:sz w:val="24"/>
          <w:szCs w:val="24"/>
        </w:rPr>
        <w:t xml:space="preserve">(2019) </w:t>
      </w:r>
      <w:r w:rsidR="000D18E1" w:rsidRPr="00430494">
        <w:rPr>
          <w:rFonts w:ascii="Times New Roman" w:hAnsi="Times New Roman" w:cs="Times New Roman"/>
          <w:color w:val="000000" w:themeColor="text1"/>
          <w:sz w:val="24"/>
          <w:szCs w:val="24"/>
        </w:rPr>
        <w:t xml:space="preserve">study </w:t>
      </w:r>
      <w:r w:rsidR="009A4753" w:rsidRPr="00430494">
        <w:rPr>
          <w:rFonts w:ascii="Times New Roman" w:hAnsi="Times New Roman" w:cs="Times New Roman"/>
          <w:color w:val="000000" w:themeColor="text1"/>
          <w:sz w:val="24"/>
          <w:szCs w:val="24"/>
        </w:rPr>
        <w:t xml:space="preserve">by also investigating whether camouflaging was correlated with better </w:t>
      </w:r>
      <w:proofErr w:type="spellStart"/>
      <w:r w:rsidR="009A4753" w:rsidRPr="00430494">
        <w:rPr>
          <w:rFonts w:ascii="Times New Roman" w:hAnsi="Times New Roman" w:cs="Times New Roman"/>
          <w:color w:val="000000" w:themeColor="text1"/>
          <w:sz w:val="24"/>
          <w:szCs w:val="24"/>
        </w:rPr>
        <w:t>ToM</w:t>
      </w:r>
      <w:proofErr w:type="spellEnd"/>
      <w:r w:rsidR="009A4753" w:rsidRPr="00430494">
        <w:rPr>
          <w:rFonts w:ascii="Times New Roman" w:hAnsi="Times New Roman" w:cs="Times New Roman"/>
          <w:color w:val="000000" w:themeColor="text1"/>
          <w:sz w:val="24"/>
          <w:szCs w:val="24"/>
        </w:rPr>
        <w:t xml:space="preserve">, </w:t>
      </w:r>
      <w:r w:rsidR="0047644A" w:rsidRPr="00430494">
        <w:rPr>
          <w:rFonts w:ascii="Times New Roman" w:hAnsi="Times New Roman" w:cs="Times New Roman"/>
          <w:color w:val="000000" w:themeColor="text1"/>
          <w:sz w:val="24"/>
          <w:szCs w:val="24"/>
        </w:rPr>
        <w:t>EF</w:t>
      </w:r>
      <w:r w:rsidR="009A4753" w:rsidRPr="00430494">
        <w:rPr>
          <w:rFonts w:ascii="Times New Roman" w:hAnsi="Times New Roman" w:cs="Times New Roman"/>
          <w:color w:val="000000" w:themeColor="text1"/>
          <w:sz w:val="24"/>
          <w:szCs w:val="24"/>
        </w:rPr>
        <w:t xml:space="preserve">, and empathy, which has yet to be investigated using the CAT-Q. </w:t>
      </w:r>
      <w:r w:rsidR="009A4753" w:rsidRPr="00430494">
        <w:rPr>
          <w:rFonts w:ascii="Times New Roman" w:eastAsia="Times New Roman" w:hAnsi="Times New Roman" w:cs="Times New Roman"/>
          <w:color w:val="000000" w:themeColor="text1"/>
          <w:sz w:val="24"/>
          <w:szCs w:val="24"/>
        </w:rPr>
        <w:t xml:space="preserve">It was predicted that autistic people would have lower EQ scores but higher AQ and camouflaging (CAT-Q) scores than non-autistic people, and that autistic females would score higher than autistic males on self-reported camouflaging. It was also predicted that higher camouflaging scores would be associated with better </w:t>
      </w:r>
      <w:r w:rsidR="0047644A" w:rsidRPr="00430494">
        <w:rPr>
          <w:rFonts w:ascii="Times New Roman" w:eastAsia="Times New Roman" w:hAnsi="Times New Roman" w:cs="Times New Roman"/>
          <w:color w:val="000000" w:themeColor="text1"/>
          <w:sz w:val="24"/>
          <w:szCs w:val="24"/>
        </w:rPr>
        <w:t>EF</w:t>
      </w:r>
      <w:r w:rsidR="009A4753" w:rsidRPr="00430494">
        <w:rPr>
          <w:rFonts w:ascii="Times New Roman" w:eastAsia="Times New Roman" w:hAnsi="Times New Roman" w:cs="Times New Roman"/>
          <w:color w:val="000000" w:themeColor="text1"/>
          <w:sz w:val="24"/>
          <w:szCs w:val="24"/>
        </w:rPr>
        <w:t xml:space="preserve"> skills, better performance on tests of </w:t>
      </w:r>
      <w:proofErr w:type="spellStart"/>
      <w:r w:rsidR="009A4753" w:rsidRPr="00430494">
        <w:rPr>
          <w:rFonts w:ascii="Times New Roman" w:eastAsia="Times New Roman" w:hAnsi="Times New Roman" w:cs="Times New Roman"/>
          <w:color w:val="000000" w:themeColor="text1"/>
          <w:sz w:val="24"/>
          <w:szCs w:val="24"/>
        </w:rPr>
        <w:t>ToM</w:t>
      </w:r>
      <w:proofErr w:type="spellEnd"/>
      <w:r w:rsidR="009A4753" w:rsidRPr="00430494">
        <w:rPr>
          <w:rFonts w:ascii="Times New Roman" w:eastAsia="Times New Roman" w:hAnsi="Times New Roman" w:cs="Times New Roman"/>
          <w:color w:val="000000" w:themeColor="text1"/>
          <w:sz w:val="24"/>
          <w:szCs w:val="24"/>
        </w:rPr>
        <w:t xml:space="preserve">, empathy, a later age of ASC diagnosis, </w:t>
      </w:r>
      <w:proofErr w:type="gramStart"/>
      <w:r w:rsidR="009A4753" w:rsidRPr="00430494">
        <w:rPr>
          <w:rFonts w:ascii="Times New Roman" w:eastAsia="Times New Roman" w:hAnsi="Times New Roman" w:cs="Times New Roman"/>
          <w:color w:val="000000" w:themeColor="text1"/>
          <w:sz w:val="24"/>
          <w:szCs w:val="24"/>
        </w:rPr>
        <w:t>and also</w:t>
      </w:r>
      <w:proofErr w:type="gramEnd"/>
      <w:r w:rsidR="009A4753" w:rsidRPr="00430494">
        <w:rPr>
          <w:rFonts w:ascii="Times New Roman" w:eastAsia="Times New Roman" w:hAnsi="Times New Roman" w:cs="Times New Roman"/>
          <w:color w:val="000000" w:themeColor="text1"/>
          <w:sz w:val="24"/>
          <w:szCs w:val="24"/>
        </w:rPr>
        <w:t xml:space="preserve"> more mental health diagnoses. This was because previous studies have shown camouflaging to be associated with enhanced cognitive abilities (which can delay diagnosis) but poorer mental health.</w:t>
      </w:r>
    </w:p>
    <w:p w14:paraId="1E48BA81" w14:textId="2D69BC5A"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 second aim of Study 3 was to extend the </w:t>
      </w:r>
      <w:proofErr w:type="spellStart"/>
      <w:r w:rsidRPr="00430494">
        <w:rPr>
          <w:rFonts w:ascii="Times New Roman" w:eastAsia="Times New Roman" w:hAnsi="Times New Roman" w:cs="Times New Roman"/>
          <w:color w:val="000000" w:themeColor="text1"/>
          <w:sz w:val="24"/>
          <w:szCs w:val="24"/>
        </w:rPr>
        <w:t>Sasson</w:t>
      </w:r>
      <w:proofErr w:type="spellEnd"/>
      <w:r w:rsidR="00D24CAF" w:rsidRPr="00430494">
        <w:rPr>
          <w:rFonts w:ascii="Times New Roman" w:eastAsia="Times New Roman" w:hAnsi="Times New Roman" w:cs="Times New Roman"/>
          <w:color w:val="000000" w:themeColor="text1"/>
          <w:sz w:val="24"/>
          <w:szCs w:val="24"/>
        </w:rPr>
        <w:t xml:space="preserve"> et al.’s </w:t>
      </w:r>
      <w:r w:rsidRPr="00430494">
        <w:rPr>
          <w:rFonts w:ascii="Times New Roman" w:eastAsia="Times New Roman" w:hAnsi="Times New Roman" w:cs="Times New Roman"/>
          <w:color w:val="000000" w:themeColor="text1"/>
          <w:sz w:val="24"/>
          <w:szCs w:val="24"/>
        </w:rPr>
        <w:t xml:space="preserve">(2017) first-impression peer rating study by examining whether the social behaviours of autistic adults are perceived less favourably than the social skills of people without autism by non-autistic age-matched observers, whether results are affected by participant gender or </w:t>
      </w:r>
      <w:proofErr w:type="spellStart"/>
      <w:r w:rsidRPr="00430494">
        <w:rPr>
          <w:rFonts w:ascii="Times New Roman" w:eastAsia="Times New Roman" w:hAnsi="Times New Roman" w:cs="Times New Roman"/>
          <w:color w:val="000000" w:themeColor="text1"/>
          <w:sz w:val="24"/>
          <w:szCs w:val="24"/>
        </w:rPr>
        <w:t>rater</w:t>
      </w:r>
      <w:proofErr w:type="spellEnd"/>
      <w:r w:rsidRPr="00430494">
        <w:rPr>
          <w:rFonts w:ascii="Times New Roman" w:eastAsia="Times New Roman" w:hAnsi="Times New Roman" w:cs="Times New Roman"/>
          <w:color w:val="000000" w:themeColor="text1"/>
          <w:sz w:val="24"/>
          <w:szCs w:val="24"/>
        </w:rPr>
        <w:t xml:space="preserve"> gender, and whether the first-impression scores correlate with camouflaging scores and age of ASC diagnosis. Importantly, Study 3 used more naturalistic film clips than </w:t>
      </w:r>
      <w:proofErr w:type="spellStart"/>
      <w:r w:rsidRPr="00430494">
        <w:rPr>
          <w:rFonts w:ascii="Times New Roman" w:eastAsia="Times New Roman" w:hAnsi="Times New Roman" w:cs="Times New Roman"/>
          <w:color w:val="000000" w:themeColor="text1"/>
          <w:sz w:val="24"/>
          <w:szCs w:val="24"/>
        </w:rPr>
        <w:t>Sasson</w:t>
      </w:r>
      <w:proofErr w:type="spellEnd"/>
      <w:r w:rsidRPr="00430494">
        <w:rPr>
          <w:rFonts w:ascii="Times New Roman" w:eastAsia="Times New Roman" w:hAnsi="Times New Roman" w:cs="Times New Roman"/>
          <w:color w:val="000000" w:themeColor="text1"/>
          <w:sz w:val="24"/>
          <w:szCs w:val="24"/>
        </w:rPr>
        <w:t xml:space="preserve"> </w:t>
      </w:r>
      <w:r w:rsidR="00D24CAF" w:rsidRPr="00430494">
        <w:rPr>
          <w:rFonts w:ascii="Times New Roman" w:eastAsia="Times New Roman" w:hAnsi="Times New Roman" w:cs="Times New Roman"/>
          <w:color w:val="000000" w:themeColor="text1"/>
          <w:sz w:val="24"/>
          <w:szCs w:val="24"/>
        </w:rPr>
        <w:t>et al.</w:t>
      </w:r>
      <w:r w:rsidRPr="00430494">
        <w:rPr>
          <w:rFonts w:ascii="Times New Roman" w:eastAsia="Times New Roman" w:hAnsi="Times New Roman" w:cs="Times New Roman"/>
          <w:color w:val="000000" w:themeColor="text1"/>
          <w:sz w:val="24"/>
          <w:szCs w:val="24"/>
        </w:rPr>
        <w:t xml:space="preserve"> (2017) and included equal numbers of autistic males and autistic females as participant-stimuli to enable a gender comparison. In</w:t>
      </w:r>
      <w:r w:rsidR="00940B9E" w:rsidRPr="00430494">
        <w:rPr>
          <w:rFonts w:ascii="Times New Roman" w:eastAsia="Times New Roman" w:hAnsi="Times New Roman" w:cs="Times New Roman"/>
          <w:color w:val="000000" w:themeColor="text1"/>
          <w:sz w:val="24"/>
          <w:szCs w:val="24"/>
        </w:rPr>
        <w:t xml:space="preserve"> terms of the first-</w:t>
      </w:r>
      <w:r w:rsidRPr="00430494">
        <w:rPr>
          <w:rFonts w:ascii="Times New Roman" w:eastAsia="Times New Roman" w:hAnsi="Times New Roman" w:cs="Times New Roman"/>
          <w:color w:val="000000" w:themeColor="text1"/>
          <w:sz w:val="24"/>
          <w:szCs w:val="24"/>
        </w:rPr>
        <w:t xml:space="preserve">impression ratings, it was predicted that autistic males would be rated less favourably than autistic females, and that both groups would be rated less favourably than </w:t>
      </w:r>
      <w:r w:rsidRPr="00430494">
        <w:rPr>
          <w:rFonts w:ascii="Times New Roman" w:eastAsia="Times New Roman" w:hAnsi="Times New Roman" w:cs="Times New Roman"/>
          <w:sz w:val="24"/>
          <w:szCs w:val="24"/>
        </w:rPr>
        <w:t>non-</w:t>
      </w:r>
      <w:r w:rsidRPr="00430494">
        <w:rPr>
          <w:rFonts w:ascii="Times New Roman" w:eastAsia="Times New Roman" w:hAnsi="Times New Roman" w:cs="Times New Roman"/>
          <w:sz w:val="24"/>
          <w:szCs w:val="24"/>
        </w:rPr>
        <w:lastRenderedPageBreak/>
        <w:t>autistic males and</w:t>
      </w:r>
      <w:r w:rsidRPr="00430494">
        <w:rPr>
          <w:rFonts w:ascii="Times New Roman" w:eastAsia="Times New Roman" w:hAnsi="Times New Roman" w:cs="Times New Roman"/>
          <w:color w:val="000000" w:themeColor="text1"/>
          <w:sz w:val="24"/>
          <w:szCs w:val="24"/>
        </w:rPr>
        <w:t xml:space="preserve"> females. Additionally, it was predicted that first-impression scores would correlate positively with age of ASC diagnosis and camouflaging. This prediction was made </w:t>
      </w:r>
      <w:proofErr w:type="gramStart"/>
      <w:r w:rsidRPr="00430494">
        <w:rPr>
          <w:rFonts w:ascii="Times New Roman" w:eastAsia="Times New Roman" w:hAnsi="Times New Roman" w:cs="Times New Roman"/>
          <w:color w:val="000000" w:themeColor="text1"/>
          <w:sz w:val="24"/>
          <w:szCs w:val="24"/>
        </w:rPr>
        <w:t>on the basis of</w:t>
      </w:r>
      <w:proofErr w:type="gramEnd"/>
      <w:r w:rsidRPr="00430494">
        <w:rPr>
          <w:rFonts w:ascii="Times New Roman" w:eastAsia="Times New Roman" w:hAnsi="Times New Roman" w:cs="Times New Roman"/>
          <w:color w:val="000000" w:themeColor="text1"/>
          <w:sz w:val="24"/>
          <w:szCs w:val="24"/>
        </w:rPr>
        <w:t xml:space="preserve"> the FPT, which suggests that camouflaging in autistic women leads to later and missed diagnosis.</w:t>
      </w:r>
    </w:p>
    <w:p w14:paraId="6727A67A" w14:textId="17816822"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 remainder of this chapter is divided into two parts. Part 1 reports the method, </w:t>
      </w:r>
      <w:proofErr w:type="gramStart"/>
      <w:r w:rsidRPr="00430494">
        <w:rPr>
          <w:rFonts w:ascii="Times New Roman" w:eastAsia="Times New Roman" w:hAnsi="Times New Roman" w:cs="Times New Roman"/>
          <w:color w:val="000000" w:themeColor="text1"/>
          <w:sz w:val="24"/>
          <w:szCs w:val="24"/>
        </w:rPr>
        <w:t>results</w:t>
      </w:r>
      <w:proofErr w:type="gramEnd"/>
      <w:r w:rsidRPr="00430494">
        <w:rPr>
          <w:rFonts w:ascii="Times New Roman" w:eastAsia="Times New Roman" w:hAnsi="Times New Roman" w:cs="Times New Roman"/>
          <w:color w:val="000000" w:themeColor="text1"/>
          <w:sz w:val="24"/>
          <w:szCs w:val="24"/>
        </w:rPr>
        <w:t xml:space="preserve"> and discussion relevant to the first aim, that is, to explore the </w:t>
      </w:r>
      <w:r w:rsidR="00513E22" w:rsidRPr="00430494">
        <w:rPr>
          <w:rFonts w:ascii="Times New Roman" w:eastAsia="Times New Roman" w:hAnsi="Times New Roman" w:cs="Times New Roman"/>
          <w:color w:val="000000" w:themeColor="text1"/>
          <w:sz w:val="24"/>
          <w:szCs w:val="24"/>
        </w:rPr>
        <w:t>relations between</w:t>
      </w:r>
      <w:r w:rsidRPr="00430494">
        <w:rPr>
          <w:rFonts w:ascii="Times New Roman" w:eastAsia="Times New Roman" w:hAnsi="Times New Roman" w:cs="Times New Roman"/>
          <w:color w:val="000000" w:themeColor="text1"/>
          <w:sz w:val="24"/>
          <w:szCs w:val="24"/>
        </w:rPr>
        <w:t xml:space="preserve"> autism, gender, empathy, </w:t>
      </w:r>
      <w:r w:rsidR="000343DF" w:rsidRPr="00430494">
        <w:rPr>
          <w:rFonts w:ascii="Times New Roman" w:eastAsia="Times New Roman" w:hAnsi="Times New Roman" w:cs="Times New Roman"/>
          <w:color w:val="000000" w:themeColor="text1"/>
          <w:sz w:val="24"/>
          <w:szCs w:val="24"/>
        </w:rPr>
        <w:t>EF</w:t>
      </w:r>
      <w:r w:rsidRPr="00430494">
        <w:rPr>
          <w:rFonts w:ascii="Times New Roman" w:eastAsia="Times New Roman" w:hAnsi="Times New Roman" w:cs="Times New Roman"/>
          <w:color w:val="000000" w:themeColor="text1"/>
          <w:sz w:val="24"/>
          <w:szCs w:val="24"/>
        </w:rPr>
        <w:t xml:space="preserve">,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mental health diagnos</w:t>
      </w:r>
      <w:r w:rsidR="00513E22" w:rsidRPr="00430494">
        <w:rPr>
          <w:rFonts w:ascii="Times New Roman" w:eastAsia="Times New Roman" w:hAnsi="Times New Roman" w:cs="Times New Roman"/>
          <w:color w:val="000000" w:themeColor="text1"/>
          <w:sz w:val="24"/>
          <w:szCs w:val="24"/>
        </w:rPr>
        <w:t>e</w:t>
      </w:r>
      <w:r w:rsidRPr="00430494">
        <w:rPr>
          <w:rFonts w:ascii="Times New Roman" w:eastAsia="Times New Roman" w:hAnsi="Times New Roman" w:cs="Times New Roman"/>
          <w:color w:val="000000" w:themeColor="text1"/>
          <w:sz w:val="24"/>
          <w:szCs w:val="24"/>
        </w:rPr>
        <w:t>s</w:t>
      </w:r>
      <w:r w:rsidR="00CE56B1" w:rsidRPr="00430494">
        <w:rPr>
          <w:rFonts w:ascii="Times New Roman" w:eastAsia="Times New Roman" w:hAnsi="Times New Roman" w:cs="Times New Roman"/>
          <w:color w:val="000000" w:themeColor="text1"/>
          <w:sz w:val="24"/>
          <w:szCs w:val="24"/>
        </w:rPr>
        <w:t>, age of ASC diagnosis</w:t>
      </w:r>
      <w:r w:rsidRPr="00430494">
        <w:rPr>
          <w:rFonts w:ascii="Times New Roman" w:eastAsia="Times New Roman" w:hAnsi="Times New Roman" w:cs="Times New Roman"/>
          <w:color w:val="000000" w:themeColor="text1"/>
          <w:sz w:val="24"/>
          <w:szCs w:val="24"/>
        </w:rPr>
        <w:t xml:space="preserve"> </w:t>
      </w:r>
      <w:r w:rsidR="00513E22" w:rsidRPr="00430494">
        <w:rPr>
          <w:rFonts w:ascii="Times New Roman" w:eastAsia="Times New Roman" w:hAnsi="Times New Roman" w:cs="Times New Roman"/>
          <w:color w:val="000000" w:themeColor="text1"/>
          <w:sz w:val="24"/>
          <w:szCs w:val="24"/>
        </w:rPr>
        <w:t xml:space="preserve">and </w:t>
      </w:r>
      <w:r w:rsidRPr="00430494">
        <w:rPr>
          <w:rFonts w:ascii="Times New Roman" w:eastAsia="Times New Roman" w:hAnsi="Times New Roman" w:cs="Times New Roman"/>
          <w:color w:val="000000" w:themeColor="text1"/>
          <w:sz w:val="24"/>
          <w:szCs w:val="24"/>
        </w:rPr>
        <w:t xml:space="preserve">self-reported camouflaging. Part 2 reports the method, </w:t>
      </w:r>
      <w:proofErr w:type="gramStart"/>
      <w:r w:rsidRPr="00430494">
        <w:rPr>
          <w:rFonts w:ascii="Times New Roman" w:eastAsia="Times New Roman" w:hAnsi="Times New Roman" w:cs="Times New Roman"/>
          <w:color w:val="000000" w:themeColor="text1"/>
          <w:sz w:val="24"/>
          <w:szCs w:val="24"/>
        </w:rPr>
        <w:t>results</w:t>
      </w:r>
      <w:proofErr w:type="gramEnd"/>
      <w:r w:rsidRPr="00430494">
        <w:rPr>
          <w:rFonts w:ascii="Times New Roman" w:eastAsia="Times New Roman" w:hAnsi="Times New Roman" w:cs="Times New Roman"/>
          <w:color w:val="000000" w:themeColor="text1"/>
          <w:sz w:val="24"/>
          <w:szCs w:val="24"/>
        </w:rPr>
        <w:t xml:space="preserve"> and discussion relevant to the second aim, that is, to explore the first impressions made on non-autistic peers by males and females with autism, and the relation between first impression scores and self-reported camouflaging.</w:t>
      </w:r>
    </w:p>
    <w:p w14:paraId="772A7853" w14:textId="77777777" w:rsidR="009A4753" w:rsidRPr="00430494" w:rsidRDefault="009A4753" w:rsidP="00EA03DB">
      <w:pPr>
        <w:spacing w:line="480" w:lineRule="auto"/>
        <w:ind w:firstLine="720"/>
        <w:rPr>
          <w:rFonts w:ascii="Times New Roman" w:eastAsia="Times New Roman" w:hAnsi="Times New Roman" w:cs="Times New Roman"/>
          <w:b/>
          <w:color w:val="000000" w:themeColor="text1"/>
          <w:sz w:val="24"/>
          <w:szCs w:val="24"/>
        </w:rPr>
      </w:pPr>
    </w:p>
    <w:p w14:paraId="3356F879" w14:textId="073520D1" w:rsidR="009A4753" w:rsidRPr="00430494" w:rsidRDefault="0063398C" w:rsidP="00C2623F">
      <w:pPr>
        <w:pStyle w:val="Heading2"/>
      </w:pPr>
      <w:r w:rsidRPr="00430494">
        <w:t>5.2.</w:t>
      </w:r>
      <w:r w:rsidRPr="00430494">
        <w:tab/>
      </w:r>
      <w:r w:rsidR="009A4753" w:rsidRPr="00430494">
        <w:t>Part One</w:t>
      </w:r>
    </w:p>
    <w:p w14:paraId="2A86F839" w14:textId="49B27B75" w:rsidR="009A4753" w:rsidRPr="00430494" w:rsidRDefault="00BB1273"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5.</w:t>
      </w:r>
      <w:r w:rsidR="001822A5" w:rsidRPr="00430494">
        <w:rPr>
          <w:rFonts w:ascii="Times New Roman" w:eastAsia="Times New Roman" w:hAnsi="Times New Roman" w:cs="Times New Roman"/>
          <w:b/>
          <w:color w:val="000000" w:themeColor="text1"/>
          <w:sz w:val="24"/>
          <w:szCs w:val="24"/>
        </w:rPr>
        <w:t>2</w:t>
      </w:r>
      <w:r w:rsidRPr="00430494">
        <w:rPr>
          <w:rFonts w:ascii="Times New Roman" w:eastAsia="Times New Roman" w:hAnsi="Times New Roman" w:cs="Times New Roman"/>
          <w:b/>
          <w:color w:val="000000" w:themeColor="text1"/>
          <w:sz w:val="24"/>
          <w:szCs w:val="24"/>
        </w:rPr>
        <w:t>.</w:t>
      </w:r>
      <w:r w:rsidR="001822A5" w:rsidRPr="00430494">
        <w:rPr>
          <w:rFonts w:ascii="Times New Roman" w:eastAsia="Times New Roman" w:hAnsi="Times New Roman" w:cs="Times New Roman"/>
          <w:b/>
          <w:color w:val="000000" w:themeColor="text1"/>
          <w:sz w:val="24"/>
          <w:szCs w:val="24"/>
        </w:rPr>
        <w:t>1.</w:t>
      </w:r>
      <w:r w:rsidRPr="00430494">
        <w:rPr>
          <w:rFonts w:ascii="Times New Roman" w:eastAsia="Times New Roman" w:hAnsi="Times New Roman" w:cs="Times New Roman"/>
          <w:b/>
          <w:color w:val="000000" w:themeColor="text1"/>
          <w:sz w:val="24"/>
          <w:szCs w:val="24"/>
        </w:rPr>
        <w:tab/>
      </w:r>
      <w:r w:rsidR="009A4753" w:rsidRPr="00430494">
        <w:rPr>
          <w:rFonts w:ascii="Times New Roman" w:eastAsia="Times New Roman" w:hAnsi="Times New Roman" w:cs="Times New Roman"/>
          <w:b/>
          <w:color w:val="000000" w:themeColor="text1"/>
          <w:sz w:val="24"/>
          <w:szCs w:val="24"/>
        </w:rPr>
        <w:t>Method</w:t>
      </w:r>
    </w:p>
    <w:p w14:paraId="2F7C7C48" w14:textId="7C363667" w:rsidR="009A4753" w:rsidRPr="00430494" w:rsidRDefault="00BB127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5.</w:t>
      </w:r>
      <w:r w:rsidR="00D62C75" w:rsidRPr="00430494">
        <w:rPr>
          <w:rFonts w:ascii="Times New Roman" w:eastAsia="Times New Roman" w:hAnsi="Times New Roman" w:cs="Times New Roman"/>
          <w:b/>
          <w:color w:val="000000" w:themeColor="text1"/>
          <w:sz w:val="24"/>
          <w:szCs w:val="24"/>
        </w:rPr>
        <w:t xml:space="preserve">2.1.1. </w:t>
      </w:r>
      <w:r w:rsidR="009A4753" w:rsidRPr="00430494">
        <w:rPr>
          <w:rFonts w:ascii="Times New Roman" w:eastAsia="Times New Roman" w:hAnsi="Times New Roman" w:cs="Times New Roman"/>
          <w:b/>
          <w:color w:val="000000" w:themeColor="text1"/>
          <w:sz w:val="24"/>
          <w:szCs w:val="24"/>
        </w:rPr>
        <w:t>Participants</w:t>
      </w:r>
      <w:r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The study was advertised in local universities and on social media asking participants to take part in a study looking at differences in social behaviours between autistic and non-autistic individuals. </w:t>
      </w:r>
      <w:proofErr w:type="gramStart"/>
      <w:r w:rsidR="009A4753" w:rsidRPr="00430494">
        <w:rPr>
          <w:rFonts w:ascii="Times New Roman" w:eastAsia="Times New Roman" w:hAnsi="Times New Roman" w:cs="Times New Roman"/>
          <w:color w:val="000000" w:themeColor="text1"/>
          <w:sz w:val="24"/>
          <w:szCs w:val="24"/>
        </w:rPr>
        <w:t>The majority of</w:t>
      </w:r>
      <w:proofErr w:type="gramEnd"/>
      <w:r w:rsidR="009A4753" w:rsidRPr="00430494">
        <w:rPr>
          <w:rFonts w:ascii="Times New Roman" w:eastAsia="Times New Roman" w:hAnsi="Times New Roman" w:cs="Times New Roman"/>
          <w:color w:val="000000" w:themeColor="text1"/>
          <w:sz w:val="24"/>
          <w:szCs w:val="24"/>
        </w:rPr>
        <w:t xml:space="preserve"> autistic participants were recruited from advertisements placed in private autism groups on Facebook and in community centres holding autism meetings/clinics. Participants were required to be UK citizens and speak English as a first language; this was to ensure that any cultural effects would not bias the second part of the study</w:t>
      </w:r>
      <w:r w:rsidR="002A3E4E" w:rsidRPr="00430494">
        <w:rPr>
          <w:rFonts w:ascii="Times New Roman" w:eastAsia="Times New Roman" w:hAnsi="Times New Roman" w:cs="Times New Roman"/>
          <w:color w:val="000000" w:themeColor="text1"/>
          <w:sz w:val="24"/>
          <w:szCs w:val="24"/>
        </w:rPr>
        <w:t xml:space="preserve"> which would use the same group of participants</w:t>
      </w:r>
      <w:r w:rsidR="009A4753" w:rsidRPr="00430494">
        <w:rPr>
          <w:rFonts w:ascii="Times New Roman" w:eastAsia="Times New Roman" w:hAnsi="Times New Roman" w:cs="Times New Roman"/>
          <w:color w:val="000000" w:themeColor="text1"/>
          <w:sz w:val="24"/>
          <w:szCs w:val="24"/>
        </w:rPr>
        <w:t>. Eighty participants were recruited for part one of this study. Forty of these had an ASC diagnosis (20 males and 20 females) and 40 were non-autistic controls (20 males and 2</w:t>
      </w:r>
      <w:r w:rsidR="00B1270E" w:rsidRPr="00430494">
        <w:rPr>
          <w:rFonts w:ascii="Times New Roman" w:eastAsia="Times New Roman" w:hAnsi="Times New Roman" w:cs="Times New Roman"/>
          <w:color w:val="000000" w:themeColor="text1"/>
          <w:sz w:val="24"/>
          <w:szCs w:val="24"/>
        </w:rPr>
        <w:t xml:space="preserve">0 females). One female and one male autistic </w:t>
      </w:r>
      <w:r w:rsidR="009A4753" w:rsidRPr="00430494">
        <w:rPr>
          <w:rFonts w:ascii="Times New Roman" w:eastAsia="Times New Roman" w:hAnsi="Times New Roman" w:cs="Times New Roman"/>
          <w:color w:val="000000" w:themeColor="text1"/>
          <w:sz w:val="24"/>
          <w:szCs w:val="24"/>
        </w:rPr>
        <w:t>participant identifie</w:t>
      </w:r>
      <w:r w:rsidR="00B1270E" w:rsidRPr="00430494">
        <w:rPr>
          <w:rFonts w:ascii="Times New Roman" w:eastAsia="Times New Roman" w:hAnsi="Times New Roman" w:cs="Times New Roman"/>
          <w:color w:val="000000" w:themeColor="text1"/>
          <w:sz w:val="24"/>
          <w:szCs w:val="24"/>
        </w:rPr>
        <w:t>d as transgender and were</w:t>
      </w:r>
      <w:r w:rsidR="009A4753" w:rsidRPr="00430494">
        <w:rPr>
          <w:rFonts w:ascii="Times New Roman" w:eastAsia="Times New Roman" w:hAnsi="Times New Roman" w:cs="Times New Roman"/>
          <w:color w:val="000000" w:themeColor="text1"/>
          <w:sz w:val="24"/>
          <w:szCs w:val="24"/>
        </w:rPr>
        <w:t xml:space="preserve"> grouped according to </w:t>
      </w:r>
      <w:r w:rsidR="00B1270E" w:rsidRPr="00430494">
        <w:rPr>
          <w:rFonts w:ascii="Times New Roman" w:eastAsia="Times New Roman" w:hAnsi="Times New Roman" w:cs="Times New Roman"/>
          <w:color w:val="000000" w:themeColor="text1"/>
          <w:sz w:val="24"/>
          <w:szCs w:val="24"/>
        </w:rPr>
        <w:t xml:space="preserve">their currently defined gender. </w:t>
      </w:r>
      <w:r w:rsidR="009A4753" w:rsidRPr="00430494">
        <w:rPr>
          <w:rFonts w:ascii="Times New Roman" w:eastAsia="Times New Roman" w:hAnsi="Times New Roman" w:cs="Times New Roman"/>
          <w:color w:val="000000" w:themeColor="text1"/>
          <w:sz w:val="24"/>
          <w:szCs w:val="24"/>
        </w:rPr>
        <w:t xml:space="preserve">Participants </w:t>
      </w:r>
      <w:r w:rsidR="009A4753" w:rsidRPr="00430494">
        <w:rPr>
          <w:rFonts w:ascii="Times New Roman" w:eastAsia="Times New Roman" w:hAnsi="Times New Roman" w:cs="Times New Roman"/>
          <w:color w:val="000000" w:themeColor="text1"/>
          <w:sz w:val="24"/>
          <w:szCs w:val="24"/>
        </w:rPr>
        <w:lastRenderedPageBreak/>
        <w:t xml:space="preserve">were required to be between the ages of 18-40 years (young adult) to limit the effects of aging on autistic traits and </w:t>
      </w:r>
      <w:r w:rsidR="00347F08" w:rsidRPr="00430494">
        <w:rPr>
          <w:rFonts w:ascii="Times New Roman" w:eastAsia="Times New Roman" w:hAnsi="Times New Roman" w:cs="Times New Roman"/>
          <w:color w:val="000000" w:themeColor="text1"/>
          <w:sz w:val="24"/>
          <w:szCs w:val="24"/>
        </w:rPr>
        <w:t>EF</w:t>
      </w:r>
      <w:r w:rsidR="00294156" w:rsidRPr="00430494">
        <w:rPr>
          <w:rFonts w:ascii="Times New Roman" w:eastAsia="Times New Roman" w:hAnsi="Times New Roman" w:cs="Times New Roman"/>
          <w:color w:val="000000" w:themeColor="text1"/>
          <w:sz w:val="24"/>
          <w:szCs w:val="24"/>
        </w:rPr>
        <w:t>,</w:t>
      </w:r>
      <w:r w:rsidR="009A4753" w:rsidRPr="00430494">
        <w:rPr>
          <w:rFonts w:ascii="Times New Roman" w:eastAsia="Times New Roman" w:hAnsi="Times New Roman" w:cs="Times New Roman"/>
          <w:color w:val="000000" w:themeColor="text1"/>
          <w:sz w:val="24"/>
          <w:szCs w:val="24"/>
        </w:rPr>
        <w:t xml:space="preserve"> </w:t>
      </w:r>
      <w:proofErr w:type="gramStart"/>
      <w:r w:rsidR="009A4753" w:rsidRPr="00430494">
        <w:rPr>
          <w:rFonts w:ascii="Times New Roman" w:eastAsia="Times New Roman" w:hAnsi="Times New Roman" w:cs="Times New Roman"/>
          <w:color w:val="000000" w:themeColor="text1"/>
          <w:sz w:val="24"/>
          <w:szCs w:val="24"/>
        </w:rPr>
        <w:t>and also</w:t>
      </w:r>
      <w:proofErr w:type="gramEnd"/>
      <w:r w:rsidR="009A4753" w:rsidRPr="00430494">
        <w:rPr>
          <w:rFonts w:ascii="Times New Roman" w:eastAsia="Times New Roman" w:hAnsi="Times New Roman" w:cs="Times New Roman"/>
          <w:color w:val="000000" w:themeColor="text1"/>
          <w:sz w:val="24"/>
          <w:szCs w:val="24"/>
        </w:rPr>
        <w:t xml:space="preserve"> to ensure that in the second part of the study the participant-stimuli and participant-</w:t>
      </w:r>
      <w:proofErr w:type="spellStart"/>
      <w:r w:rsidR="009A4753" w:rsidRPr="00430494">
        <w:rPr>
          <w:rFonts w:ascii="Times New Roman" w:eastAsia="Times New Roman" w:hAnsi="Times New Roman" w:cs="Times New Roman"/>
          <w:color w:val="000000" w:themeColor="text1"/>
          <w:sz w:val="24"/>
          <w:szCs w:val="24"/>
        </w:rPr>
        <w:t>raters</w:t>
      </w:r>
      <w:proofErr w:type="spellEnd"/>
      <w:r w:rsidR="009A4753" w:rsidRPr="00430494">
        <w:rPr>
          <w:rFonts w:ascii="Times New Roman" w:eastAsia="Times New Roman" w:hAnsi="Times New Roman" w:cs="Times New Roman"/>
          <w:color w:val="000000" w:themeColor="text1"/>
          <w:sz w:val="24"/>
          <w:szCs w:val="24"/>
        </w:rPr>
        <w:t xml:space="preserve"> would be equivalent in age. Age was comparable between the four groups of participant-stimuli (</w:t>
      </w:r>
      <w:r w:rsidR="00294156" w:rsidRPr="00430494">
        <w:rPr>
          <w:rFonts w:ascii="Times New Roman" w:eastAsia="Times New Roman" w:hAnsi="Times New Roman" w:cs="Times New Roman"/>
          <w:color w:val="000000" w:themeColor="text1"/>
          <w:sz w:val="24"/>
          <w:szCs w:val="24"/>
        </w:rPr>
        <w:t>autistic females = 25.45 years, autistic males</w:t>
      </w:r>
      <w:r w:rsidR="009A4753" w:rsidRPr="00430494">
        <w:rPr>
          <w:rFonts w:ascii="Times New Roman" w:eastAsia="Times New Roman" w:hAnsi="Times New Roman" w:cs="Times New Roman"/>
          <w:color w:val="000000" w:themeColor="text1"/>
          <w:sz w:val="24"/>
          <w:szCs w:val="24"/>
        </w:rPr>
        <w:t xml:space="preserve"> = 25.85 years, non-autistic </w:t>
      </w:r>
      <w:r w:rsidR="00294156" w:rsidRPr="00430494">
        <w:rPr>
          <w:rFonts w:ascii="Times New Roman" w:eastAsia="Times New Roman" w:hAnsi="Times New Roman" w:cs="Times New Roman"/>
          <w:color w:val="000000" w:themeColor="text1"/>
          <w:sz w:val="24"/>
          <w:szCs w:val="24"/>
        </w:rPr>
        <w:t>f</w:t>
      </w:r>
      <w:r w:rsidR="009A4753" w:rsidRPr="00430494">
        <w:rPr>
          <w:rFonts w:ascii="Times New Roman" w:eastAsia="Times New Roman" w:hAnsi="Times New Roman" w:cs="Times New Roman"/>
          <w:color w:val="000000" w:themeColor="text1"/>
          <w:sz w:val="24"/>
          <w:szCs w:val="24"/>
        </w:rPr>
        <w:t>emale</w:t>
      </w:r>
      <w:r w:rsidR="00294156" w:rsidRPr="00430494">
        <w:rPr>
          <w:rFonts w:ascii="Times New Roman" w:eastAsia="Times New Roman" w:hAnsi="Times New Roman" w:cs="Times New Roman"/>
          <w:color w:val="000000" w:themeColor="text1"/>
          <w:sz w:val="24"/>
          <w:szCs w:val="24"/>
        </w:rPr>
        <w:t>s</w:t>
      </w:r>
      <w:r w:rsidR="009A4753" w:rsidRPr="00430494">
        <w:rPr>
          <w:rFonts w:ascii="Times New Roman" w:eastAsia="Times New Roman" w:hAnsi="Times New Roman" w:cs="Times New Roman"/>
          <w:color w:val="000000" w:themeColor="text1"/>
          <w:sz w:val="24"/>
          <w:szCs w:val="24"/>
        </w:rPr>
        <w:t xml:space="preserve"> = </w:t>
      </w:r>
      <w:r w:rsidR="00294156" w:rsidRPr="00430494">
        <w:rPr>
          <w:rFonts w:ascii="Times New Roman" w:eastAsia="Times New Roman" w:hAnsi="Times New Roman" w:cs="Times New Roman"/>
          <w:color w:val="000000" w:themeColor="text1"/>
          <w:sz w:val="24"/>
          <w:szCs w:val="24"/>
        </w:rPr>
        <w:t>27.75 years, non-autistic m</w:t>
      </w:r>
      <w:r w:rsidR="009A4753" w:rsidRPr="00430494">
        <w:rPr>
          <w:rFonts w:ascii="Times New Roman" w:eastAsia="Times New Roman" w:hAnsi="Times New Roman" w:cs="Times New Roman"/>
          <w:color w:val="000000" w:themeColor="text1"/>
          <w:sz w:val="24"/>
          <w:szCs w:val="24"/>
        </w:rPr>
        <w:t>ale</w:t>
      </w:r>
      <w:r w:rsidR="00294156" w:rsidRPr="00430494">
        <w:rPr>
          <w:rFonts w:ascii="Times New Roman" w:eastAsia="Times New Roman" w:hAnsi="Times New Roman" w:cs="Times New Roman"/>
          <w:color w:val="000000" w:themeColor="text1"/>
          <w:sz w:val="24"/>
          <w:szCs w:val="24"/>
        </w:rPr>
        <w:t>s</w:t>
      </w:r>
      <w:r w:rsidR="009A4753" w:rsidRPr="00430494">
        <w:rPr>
          <w:rFonts w:ascii="Times New Roman" w:eastAsia="Times New Roman" w:hAnsi="Times New Roman" w:cs="Times New Roman"/>
          <w:color w:val="000000" w:themeColor="text1"/>
          <w:sz w:val="24"/>
          <w:szCs w:val="24"/>
        </w:rPr>
        <w:t xml:space="preserve"> = 27.80 years; </w:t>
      </w:r>
      <w:proofErr w:type="gramStart"/>
      <w:r w:rsidR="009A4753" w:rsidRPr="00430494">
        <w:rPr>
          <w:rFonts w:ascii="Times New Roman" w:eastAsia="Times New Roman" w:hAnsi="Times New Roman" w:cs="Times New Roman"/>
          <w:i/>
          <w:color w:val="000000" w:themeColor="text1"/>
          <w:sz w:val="24"/>
          <w:szCs w:val="24"/>
        </w:rPr>
        <w:t>F</w:t>
      </w:r>
      <w:r w:rsidR="009A4753" w:rsidRPr="00430494">
        <w:rPr>
          <w:rFonts w:ascii="Times New Roman" w:eastAsia="Times New Roman" w:hAnsi="Times New Roman" w:cs="Times New Roman"/>
          <w:color w:val="000000" w:themeColor="text1"/>
          <w:sz w:val="24"/>
          <w:szCs w:val="24"/>
        </w:rPr>
        <w:t>(</w:t>
      </w:r>
      <w:proofErr w:type="gramEnd"/>
      <w:r w:rsidR="009A4753" w:rsidRPr="00430494">
        <w:rPr>
          <w:rFonts w:ascii="Times New Roman" w:eastAsia="Times New Roman" w:hAnsi="Times New Roman" w:cs="Times New Roman"/>
          <w:color w:val="000000" w:themeColor="text1"/>
          <w:sz w:val="24"/>
          <w:szCs w:val="24"/>
        </w:rPr>
        <w:t xml:space="preserve">3, 76) = .753, </w:t>
      </w:r>
      <w:r w:rsidR="009A4753" w:rsidRPr="00430494">
        <w:rPr>
          <w:rFonts w:ascii="Times New Roman" w:eastAsia="Times New Roman" w:hAnsi="Times New Roman" w:cs="Times New Roman"/>
          <w:i/>
          <w:color w:val="000000" w:themeColor="text1"/>
          <w:sz w:val="24"/>
          <w:szCs w:val="24"/>
        </w:rPr>
        <w:t>p</w:t>
      </w:r>
      <w:r w:rsidR="009A4753" w:rsidRPr="00430494">
        <w:rPr>
          <w:rFonts w:ascii="Times New Roman" w:eastAsia="Times New Roman" w:hAnsi="Times New Roman" w:cs="Times New Roman"/>
          <w:color w:val="000000" w:themeColor="text1"/>
          <w:sz w:val="24"/>
          <w:szCs w:val="24"/>
        </w:rPr>
        <w:t xml:space="preserve"> = .524). </w:t>
      </w:r>
    </w:p>
    <w:p w14:paraId="55B8B3F7" w14:textId="77B7372B"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The National Adult Reading Test (NART) (Nelson &amp; Willison, 1991) was administered to check that IQ was comparable between the groups. It comprises a list of 50 words which become progressively harder to pronounce as the list goes on. Participants are instructed to read each of the words on the list aloud, and a point is assigned if the word is pronounced correctly. NART error scores are used to predict WAIS full scale IQ, verbal IQ, and predicted</w:t>
      </w:r>
      <w:r w:rsidR="003F2C44" w:rsidRPr="00430494">
        <w:rPr>
          <w:rFonts w:ascii="Times New Roman" w:eastAsia="Times New Roman" w:hAnsi="Times New Roman" w:cs="Times New Roman"/>
          <w:color w:val="000000" w:themeColor="text1"/>
          <w:sz w:val="24"/>
          <w:szCs w:val="24"/>
        </w:rPr>
        <w:t xml:space="preserve"> IQ</w:t>
      </w:r>
      <w:r w:rsidRPr="00430494">
        <w:rPr>
          <w:rFonts w:ascii="Times New Roman" w:eastAsia="Times New Roman" w:hAnsi="Times New Roman" w:cs="Times New Roman"/>
          <w:color w:val="000000" w:themeColor="text1"/>
          <w:sz w:val="24"/>
          <w:szCs w:val="24"/>
        </w:rPr>
        <w:t xml:space="preserve"> (Bright</w:t>
      </w:r>
      <w:r w:rsidR="00C1787D" w:rsidRPr="00430494">
        <w:rPr>
          <w:rFonts w:ascii="Times New Roman" w:eastAsia="Times New Roman" w:hAnsi="Times New Roman" w:cs="Times New Roman"/>
          <w:color w:val="000000" w:themeColor="text1"/>
          <w:sz w:val="24"/>
          <w:szCs w:val="24"/>
        </w:rPr>
        <w:t xml:space="preserve"> et al., </w:t>
      </w:r>
      <w:r w:rsidRPr="00430494">
        <w:rPr>
          <w:rFonts w:ascii="Times New Roman" w:eastAsia="Times New Roman" w:hAnsi="Times New Roman" w:cs="Times New Roman"/>
          <w:color w:val="000000" w:themeColor="text1"/>
          <w:sz w:val="24"/>
          <w:szCs w:val="24"/>
        </w:rPr>
        <w:t xml:space="preserve">2016). As can be seen from Table 5.1 NART error scores were comparable between the four groups (autistic females = 17.53, autistic males = 19.68, non-autistic females = 20.00, non-autistic males = 19.42):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3, 72) = .759,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.386)  . </w:t>
      </w:r>
    </w:p>
    <w:p w14:paraId="4B16B3FE" w14:textId="77777777" w:rsidR="00340B93" w:rsidRPr="00430494" w:rsidRDefault="00340B93" w:rsidP="00EA03DB">
      <w:pPr>
        <w:spacing w:line="480" w:lineRule="auto"/>
        <w:rPr>
          <w:rFonts w:ascii="Times New Roman" w:eastAsia="Times New Roman" w:hAnsi="Times New Roman" w:cs="Times New Roman"/>
          <w:b/>
          <w:color w:val="000000" w:themeColor="text1"/>
          <w:sz w:val="24"/>
          <w:szCs w:val="24"/>
        </w:rPr>
      </w:pPr>
    </w:p>
    <w:p w14:paraId="4103FDC7" w14:textId="77777777" w:rsidR="00340B93" w:rsidRPr="00430494" w:rsidRDefault="00340B93" w:rsidP="00EA03DB">
      <w:pPr>
        <w:spacing w:line="480" w:lineRule="auto"/>
        <w:rPr>
          <w:rFonts w:ascii="Times New Roman" w:eastAsia="Times New Roman" w:hAnsi="Times New Roman" w:cs="Times New Roman"/>
          <w:b/>
          <w:color w:val="000000" w:themeColor="text1"/>
          <w:sz w:val="24"/>
          <w:szCs w:val="24"/>
        </w:rPr>
      </w:pPr>
    </w:p>
    <w:p w14:paraId="512B815A" w14:textId="77777777" w:rsidR="00340B93" w:rsidRPr="00430494" w:rsidRDefault="00340B93" w:rsidP="00EA03DB">
      <w:pPr>
        <w:spacing w:line="480" w:lineRule="auto"/>
        <w:rPr>
          <w:rFonts w:ascii="Times New Roman" w:eastAsia="Times New Roman" w:hAnsi="Times New Roman" w:cs="Times New Roman"/>
          <w:b/>
          <w:color w:val="000000" w:themeColor="text1"/>
          <w:sz w:val="24"/>
          <w:szCs w:val="24"/>
        </w:rPr>
      </w:pPr>
    </w:p>
    <w:p w14:paraId="0D0E2D2B" w14:textId="77777777" w:rsidR="00340B93" w:rsidRPr="00430494" w:rsidRDefault="00340B93" w:rsidP="00EA03DB">
      <w:pPr>
        <w:spacing w:line="480" w:lineRule="auto"/>
        <w:rPr>
          <w:rFonts w:ascii="Times New Roman" w:eastAsia="Times New Roman" w:hAnsi="Times New Roman" w:cs="Times New Roman"/>
          <w:b/>
          <w:color w:val="000000" w:themeColor="text1"/>
          <w:sz w:val="24"/>
          <w:szCs w:val="24"/>
        </w:rPr>
      </w:pPr>
    </w:p>
    <w:p w14:paraId="73E78B6E" w14:textId="77777777" w:rsidR="00340B93" w:rsidRPr="00430494" w:rsidRDefault="00340B93" w:rsidP="00EA03DB">
      <w:pPr>
        <w:spacing w:line="480" w:lineRule="auto"/>
        <w:rPr>
          <w:rFonts w:ascii="Times New Roman" w:eastAsia="Times New Roman" w:hAnsi="Times New Roman" w:cs="Times New Roman"/>
          <w:b/>
          <w:color w:val="000000" w:themeColor="text1"/>
          <w:sz w:val="24"/>
          <w:szCs w:val="24"/>
        </w:rPr>
      </w:pPr>
    </w:p>
    <w:p w14:paraId="14DCFFBD" w14:textId="77777777" w:rsidR="00340B93" w:rsidRPr="00430494" w:rsidRDefault="00340B93" w:rsidP="00EA03DB">
      <w:pPr>
        <w:spacing w:line="480" w:lineRule="auto"/>
        <w:rPr>
          <w:rFonts w:ascii="Times New Roman" w:eastAsia="Times New Roman" w:hAnsi="Times New Roman" w:cs="Times New Roman"/>
          <w:b/>
          <w:color w:val="000000" w:themeColor="text1"/>
          <w:sz w:val="24"/>
          <w:szCs w:val="24"/>
        </w:rPr>
      </w:pPr>
    </w:p>
    <w:p w14:paraId="7D4BA40A" w14:textId="77777777" w:rsidR="00340B93" w:rsidRPr="00430494" w:rsidRDefault="00340B93" w:rsidP="00EA03DB">
      <w:pPr>
        <w:spacing w:line="480" w:lineRule="auto"/>
        <w:rPr>
          <w:rFonts w:ascii="Times New Roman" w:eastAsia="Times New Roman" w:hAnsi="Times New Roman" w:cs="Times New Roman"/>
          <w:b/>
          <w:color w:val="000000" w:themeColor="text1"/>
          <w:sz w:val="24"/>
          <w:szCs w:val="24"/>
        </w:rPr>
      </w:pPr>
    </w:p>
    <w:p w14:paraId="59E0FE2E" w14:textId="77777777" w:rsidR="00340B93" w:rsidRPr="00430494" w:rsidRDefault="00340B93" w:rsidP="00EA03DB">
      <w:pPr>
        <w:spacing w:line="480" w:lineRule="auto"/>
        <w:rPr>
          <w:rFonts w:ascii="Times New Roman" w:eastAsia="Times New Roman" w:hAnsi="Times New Roman" w:cs="Times New Roman"/>
          <w:b/>
          <w:color w:val="000000" w:themeColor="text1"/>
          <w:sz w:val="24"/>
          <w:szCs w:val="24"/>
        </w:rPr>
      </w:pPr>
    </w:p>
    <w:p w14:paraId="7307DCAB" w14:textId="77777777" w:rsidR="006D3423" w:rsidRPr="00430494" w:rsidRDefault="009A4753"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Table 5.1</w:t>
      </w:r>
    </w:p>
    <w:p w14:paraId="29DCF475" w14:textId="120AA77E" w:rsidR="009A4753" w:rsidRPr="00430494" w:rsidRDefault="009A4753"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Average predicted WAISS full-scale, verbal, and performance IQ scores from NART errors and standard deviations per group</w:t>
      </w:r>
    </w:p>
    <w:tbl>
      <w:tblPr>
        <w:tblStyle w:val="ListTable21"/>
        <w:tblW w:w="0" w:type="auto"/>
        <w:tblLook w:val="04A0" w:firstRow="1" w:lastRow="0" w:firstColumn="1" w:lastColumn="0" w:noHBand="0" w:noVBand="1"/>
        <w:tblCaption w:val="Table 5.1"/>
        <w:tblDescription w:val="Average predicted WAISS full-scale, verbal, and performance IQ scores from NART errors and standard deviations per group"/>
      </w:tblPr>
      <w:tblGrid>
        <w:gridCol w:w="1701"/>
        <w:gridCol w:w="2127"/>
        <w:gridCol w:w="2126"/>
        <w:gridCol w:w="2550"/>
      </w:tblGrid>
      <w:tr w:rsidR="009A4753" w:rsidRPr="00430494" w14:paraId="38A23056" w14:textId="77777777" w:rsidTr="004963C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01" w:type="dxa"/>
            <w:tcBorders>
              <w:bottom w:val="single" w:sz="4" w:space="0" w:color="666666" w:themeColor="text1" w:themeTint="99"/>
            </w:tcBorders>
            <w:shd w:val="clear" w:color="auto" w:fill="FFFFFF" w:themeFill="background1"/>
          </w:tcPr>
          <w:p w14:paraId="1C9AEB4C" w14:textId="43F3E746" w:rsidR="009A4753" w:rsidRPr="00430494" w:rsidRDefault="006D3423" w:rsidP="00294156">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Gender</w:t>
            </w:r>
          </w:p>
        </w:tc>
        <w:tc>
          <w:tcPr>
            <w:tcW w:w="2127" w:type="dxa"/>
            <w:tcBorders>
              <w:bottom w:val="single" w:sz="4" w:space="0" w:color="666666" w:themeColor="text1" w:themeTint="99"/>
            </w:tcBorders>
            <w:shd w:val="clear" w:color="auto" w:fill="FFFFFF" w:themeFill="background1"/>
          </w:tcPr>
          <w:p w14:paraId="7E417E53" w14:textId="3DC83B74"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Predicted full-scale IQ</w:t>
            </w:r>
            <w:r w:rsidR="006D3423" w:rsidRPr="00430494">
              <w:rPr>
                <w:rFonts w:ascii="Times New Roman" w:hAnsi="Times New Roman" w:cs="Times New Roman"/>
                <w:b w:val="0"/>
                <w:color w:val="000000" w:themeColor="text1"/>
                <w:sz w:val="24"/>
                <w:szCs w:val="24"/>
              </w:rPr>
              <w:t xml:space="preserve"> (</w:t>
            </w:r>
            <w:r w:rsidR="006D3423" w:rsidRPr="00430494">
              <w:rPr>
                <w:rFonts w:ascii="Times New Roman" w:hAnsi="Times New Roman" w:cs="Times New Roman"/>
                <w:b w:val="0"/>
                <w:i/>
                <w:color w:val="000000" w:themeColor="text1"/>
                <w:sz w:val="24"/>
                <w:szCs w:val="24"/>
              </w:rPr>
              <w:t>SD</w:t>
            </w:r>
            <w:r w:rsidR="006D3423" w:rsidRPr="00430494">
              <w:rPr>
                <w:rFonts w:ascii="Times New Roman" w:hAnsi="Times New Roman" w:cs="Times New Roman"/>
                <w:b w:val="0"/>
                <w:color w:val="000000" w:themeColor="text1"/>
                <w:sz w:val="24"/>
                <w:szCs w:val="24"/>
              </w:rPr>
              <w:t>)</w:t>
            </w:r>
          </w:p>
        </w:tc>
        <w:tc>
          <w:tcPr>
            <w:tcW w:w="2126" w:type="dxa"/>
            <w:tcBorders>
              <w:bottom w:val="single" w:sz="4" w:space="0" w:color="666666" w:themeColor="text1" w:themeTint="99"/>
            </w:tcBorders>
            <w:shd w:val="clear" w:color="auto" w:fill="FFFFFF" w:themeFill="background1"/>
          </w:tcPr>
          <w:p w14:paraId="31982D70" w14:textId="459DB133"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Predicted verbal IQ</w:t>
            </w:r>
            <w:r w:rsidR="006D3423" w:rsidRPr="00430494">
              <w:rPr>
                <w:rFonts w:ascii="Times New Roman" w:hAnsi="Times New Roman" w:cs="Times New Roman"/>
                <w:b w:val="0"/>
                <w:color w:val="000000" w:themeColor="text1"/>
                <w:sz w:val="24"/>
                <w:szCs w:val="24"/>
              </w:rPr>
              <w:t xml:space="preserve"> (</w:t>
            </w:r>
            <w:r w:rsidR="006D3423" w:rsidRPr="00430494">
              <w:rPr>
                <w:rFonts w:ascii="Times New Roman" w:hAnsi="Times New Roman" w:cs="Times New Roman"/>
                <w:b w:val="0"/>
                <w:i/>
                <w:color w:val="000000" w:themeColor="text1"/>
                <w:sz w:val="24"/>
                <w:szCs w:val="24"/>
              </w:rPr>
              <w:t>SD)</w:t>
            </w:r>
          </w:p>
        </w:tc>
        <w:tc>
          <w:tcPr>
            <w:tcW w:w="2550" w:type="dxa"/>
            <w:tcBorders>
              <w:bottom w:val="single" w:sz="4" w:space="0" w:color="666666" w:themeColor="text1" w:themeTint="99"/>
            </w:tcBorders>
            <w:shd w:val="clear" w:color="auto" w:fill="FFFFFF" w:themeFill="background1"/>
          </w:tcPr>
          <w:p w14:paraId="3614021F" w14:textId="4DA3C61F"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Predicted performance IQ</w:t>
            </w:r>
            <w:r w:rsidR="006D3423" w:rsidRPr="00430494">
              <w:rPr>
                <w:rFonts w:ascii="Times New Roman" w:hAnsi="Times New Roman" w:cs="Times New Roman"/>
                <w:b w:val="0"/>
                <w:color w:val="000000" w:themeColor="text1"/>
                <w:sz w:val="24"/>
                <w:szCs w:val="24"/>
              </w:rPr>
              <w:t xml:space="preserve"> (</w:t>
            </w:r>
            <w:r w:rsidR="006D3423" w:rsidRPr="00430494">
              <w:rPr>
                <w:rFonts w:ascii="Times New Roman" w:hAnsi="Times New Roman" w:cs="Times New Roman"/>
                <w:b w:val="0"/>
                <w:i/>
                <w:color w:val="000000" w:themeColor="text1"/>
                <w:sz w:val="24"/>
                <w:szCs w:val="24"/>
              </w:rPr>
              <w:t>SD</w:t>
            </w:r>
            <w:r w:rsidR="006D3423" w:rsidRPr="00430494">
              <w:rPr>
                <w:rFonts w:ascii="Times New Roman" w:hAnsi="Times New Roman" w:cs="Times New Roman"/>
                <w:b w:val="0"/>
                <w:color w:val="000000" w:themeColor="text1"/>
                <w:sz w:val="24"/>
                <w:szCs w:val="24"/>
              </w:rPr>
              <w:t>)</w:t>
            </w:r>
          </w:p>
        </w:tc>
      </w:tr>
      <w:tr w:rsidR="006D3423" w:rsidRPr="00430494" w14:paraId="5E222296" w14:textId="77777777" w:rsidTr="006D34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4" w:type="dxa"/>
            <w:gridSpan w:val="4"/>
            <w:tcBorders>
              <w:bottom w:val="nil"/>
            </w:tcBorders>
            <w:shd w:val="clear" w:color="auto" w:fill="FFFFFF" w:themeFill="background1"/>
          </w:tcPr>
          <w:p w14:paraId="224C2487" w14:textId="030FD218" w:rsidR="006D3423" w:rsidRPr="00430494" w:rsidRDefault="006D3423" w:rsidP="00EA03DB">
            <w:pPr>
              <w:spacing w:line="480" w:lineRule="auto"/>
              <w:jc w:val="center"/>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Autistic</w:t>
            </w:r>
          </w:p>
        </w:tc>
      </w:tr>
      <w:tr w:rsidR="009A4753" w:rsidRPr="00430494" w14:paraId="4069562C" w14:textId="77777777" w:rsidTr="006D3423">
        <w:tc>
          <w:tcPr>
            <w:cnfStyle w:val="001000000000" w:firstRow="0" w:lastRow="0" w:firstColumn="1" w:lastColumn="0" w:oddVBand="0" w:evenVBand="0" w:oddHBand="0" w:evenHBand="0" w:firstRowFirstColumn="0" w:firstRowLastColumn="0" w:lastRowFirstColumn="0" w:lastRowLastColumn="0"/>
            <w:tcW w:w="1701" w:type="dxa"/>
            <w:tcBorders>
              <w:top w:val="nil"/>
              <w:bottom w:val="nil"/>
            </w:tcBorders>
            <w:shd w:val="clear" w:color="auto" w:fill="FFFFFF" w:themeFill="background1"/>
          </w:tcPr>
          <w:p w14:paraId="41251B40" w14:textId="7EFC530D"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Females</w:t>
            </w:r>
          </w:p>
        </w:tc>
        <w:tc>
          <w:tcPr>
            <w:tcW w:w="2127" w:type="dxa"/>
            <w:tcBorders>
              <w:top w:val="nil"/>
              <w:bottom w:val="nil"/>
            </w:tcBorders>
            <w:shd w:val="clear" w:color="auto" w:fill="FFFFFF" w:themeFill="background1"/>
          </w:tcPr>
          <w:p w14:paraId="47932F15"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113.21 (4.34)</w:t>
            </w:r>
          </w:p>
        </w:tc>
        <w:tc>
          <w:tcPr>
            <w:tcW w:w="2126" w:type="dxa"/>
            <w:tcBorders>
              <w:top w:val="nil"/>
              <w:bottom w:val="nil"/>
            </w:tcBorders>
            <w:shd w:val="clear" w:color="auto" w:fill="FFFFFF" w:themeFill="background1"/>
          </w:tcPr>
          <w:p w14:paraId="74820162"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112.89 (4.99)</w:t>
            </w:r>
          </w:p>
        </w:tc>
        <w:tc>
          <w:tcPr>
            <w:tcW w:w="2550" w:type="dxa"/>
            <w:tcBorders>
              <w:top w:val="nil"/>
              <w:bottom w:val="nil"/>
            </w:tcBorders>
            <w:shd w:val="clear" w:color="auto" w:fill="FFFFFF" w:themeFill="background1"/>
          </w:tcPr>
          <w:p w14:paraId="3A7BF4C1"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112.11 (3.53)</w:t>
            </w:r>
          </w:p>
        </w:tc>
      </w:tr>
      <w:tr w:rsidR="009A4753" w:rsidRPr="00430494" w14:paraId="37253C99" w14:textId="77777777" w:rsidTr="006D34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Borders>
              <w:top w:val="nil"/>
              <w:bottom w:val="single" w:sz="4" w:space="0" w:color="auto"/>
              <w:right w:val="nil"/>
            </w:tcBorders>
            <w:shd w:val="clear" w:color="auto" w:fill="FFFFFF" w:themeFill="background1"/>
          </w:tcPr>
          <w:p w14:paraId="241BA975" w14:textId="310B05C5"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Males</w:t>
            </w:r>
          </w:p>
        </w:tc>
        <w:tc>
          <w:tcPr>
            <w:tcW w:w="2127" w:type="dxa"/>
            <w:tcBorders>
              <w:top w:val="nil"/>
              <w:left w:val="nil"/>
              <w:bottom w:val="single" w:sz="4" w:space="0" w:color="auto"/>
              <w:right w:val="nil"/>
            </w:tcBorders>
            <w:shd w:val="clear" w:color="auto" w:fill="FFFFFF" w:themeFill="background1"/>
          </w:tcPr>
          <w:p w14:paraId="5440AE51"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111.37 (7.82)</w:t>
            </w:r>
          </w:p>
        </w:tc>
        <w:tc>
          <w:tcPr>
            <w:tcW w:w="2126" w:type="dxa"/>
            <w:tcBorders>
              <w:top w:val="nil"/>
              <w:left w:val="nil"/>
              <w:bottom w:val="single" w:sz="4" w:space="0" w:color="auto"/>
              <w:right w:val="nil"/>
            </w:tcBorders>
            <w:shd w:val="clear" w:color="auto" w:fill="FFFFFF" w:themeFill="background1"/>
          </w:tcPr>
          <w:p w14:paraId="506C37D6"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111.00 (8.62)</w:t>
            </w:r>
          </w:p>
        </w:tc>
        <w:tc>
          <w:tcPr>
            <w:tcW w:w="2550" w:type="dxa"/>
            <w:tcBorders>
              <w:top w:val="nil"/>
              <w:left w:val="nil"/>
              <w:bottom w:val="single" w:sz="4" w:space="0" w:color="auto"/>
            </w:tcBorders>
            <w:shd w:val="clear" w:color="auto" w:fill="FFFFFF" w:themeFill="background1"/>
          </w:tcPr>
          <w:p w14:paraId="62A6E17C"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110.89 (6.17)</w:t>
            </w:r>
          </w:p>
        </w:tc>
      </w:tr>
      <w:tr w:rsidR="006D3423" w:rsidRPr="00430494" w14:paraId="23B1BB87" w14:textId="77777777" w:rsidTr="006D3423">
        <w:tc>
          <w:tcPr>
            <w:cnfStyle w:val="001000000000" w:firstRow="0" w:lastRow="0" w:firstColumn="1" w:lastColumn="0" w:oddVBand="0" w:evenVBand="0" w:oddHBand="0" w:evenHBand="0" w:firstRowFirstColumn="0" w:firstRowLastColumn="0" w:lastRowFirstColumn="0" w:lastRowLastColumn="0"/>
            <w:tcW w:w="8504" w:type="dxa"/>
            <w:gridSpan w:val="4"/>
            <w:tcBorders>
              <w:top w:val="single" w:sz="4" w:space="0" w:color="auto"/>
              <w:bottom w:val="nil"/>
            </w:tcBorders>
            <w:shd w:val="clear" w:color="auto" w:fill="FFFFFF" w:themeFill="background1"/>
          </w:tcPr>
          <w:p w14:paraId="5E31485B" w14:textId="3EAFFD1B" w:rsidR="006D3423" w:rsidRPr="00430494" w:rsidRDefault="006D3423" w:rsidP="00EA03DB">
            <w:pPr>
              <w:spacing w:line="480" w:lineRule="auto"/>
              <w:jc w:val="center"/>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Non-Autistic</w:t>
            </w:r>
          </w:p>
        </w:tc>
      </w:tr>
      <w:tr w:rsidR="009A4753" w:rsidRPr="00430494" w14:paraId="3F5E924B" w14:textId="77777777" w:rsidTr="006D34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Borders>
              <w:top w:val="nil"/>
              <w:bottom w:val="nil"/>
              <w:right w:val="nil"/>
            </w:tcBorders>
            <w:shd w:val="clear" w:color="auto" w:fill="FFFFFF" w:themeFill="background1"/>
          </w:tcPr>
          <w:p w14:paraId="2A92784C" w14:textId="0EE92DB6"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Females</w:t>
            </w:r>
          </w:p>
        </w:tc>
        <w:tc>
          <w:tcPr>
            <w:tcW w:w="2127" w:type="dxa"/>
            <w:tcBorders>
              <w:top w:val="nil"/>
              <w:left w:val="nil"/>
              <w:bottom w:val="nil"/>
              <w:right w:val="nil"/>
            </w:tcBorders>
            <w:shd w:val="clear" w:color="auto" w:fill="FFFFFF" w:themeFill="background1"/>
          </w:tcPr>
          <w:p w14:paraId="501DD6B9"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111.37 (4.44)</w:t>
            </w:r>
          </w:p>
        </w:tc>
        <w:tc>
          <w:tcPr>
            <w:tcW w:w="2126" w:type="dxa"/>
            <w:tcBorders>
              <w:top w:val="nil"/>
              <w:left w:val="nil"/>
              <w:bottom w:val="nil"/>
              <w:right w:val="nil"/>
            </w:tcBorders>
            <w:shd w:val="clear" w:color="auto" w:fill="FFFFFF" w:themeFill="background1"/>
          </w:tcPr>
          <w:p w14:paraId="23C34C41"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110.63 (4.88)</w:t>
            </w:r>
          </w:p>
        </w:tc>
        <w:tc>
          <w:tcPr>
            <w:tcW w:w="2550" w:type="dxa"/>
            <w:tcBorders>
              <w:top w:val="nil"/>
              <w:left w:val="nil"/>
              <w:bottom w:val="nil"/>
            </w:tcBorders>
            <w:shd w:val="clear" w:color="auto" w:fill="FFFFFF" w:themeFill="background1"/>
          </w:tcPr>
          <w:p w14:paraId="16511350"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110.53 (3.44)</w:t>
            </w:r>
          </w:p>
        </w:tc>
      </w:tr>
      <w:tr w:rsidR="009A4753" w:rsidRPr="00430494" w14:paraId="3D0D4C63" w14:textId="77777777" w:rsidTr="006D3423">
        <w:tc>
          <w:tcPr>
            <w:cnfStyle w:val="001000000000" w:firstRow="0" w:lastRow="0" w:firstColumn="1" w:lastColumn="0" w:oddVBand="0" w:evenVBand="0" w:oddHBand="0" w:evenHBand="0" w:firstRowFirstColumn="0" w:firstRowLastColumn="0" w:lastRowFirstColumn="0" w:lastRowLastColumn="0"/>
            <w:tcW w:w="1701" w:type="dxa"/>
            <w:tcBorders>
              <w:top w:val="nil"/>
              <w:right w:val="nil"/>
            </w:tcBorders>
            <w:shd w:val="clear" w:color="auto" w:fill="FFFFFF" w:themeFill="background1"/>
          </w:tcPr>
          <w:p w14:paraId="2A1F23DC" w14:textId="228B5C1C"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Males</w:t>
            </w:r>
          </w:p>
        </w:tc>
        <w:tc>
          <w:tcPr>
            <w:tcW w:w="2127" w:type="dxa"/>
            <w:tcBorders>
              <w:top w:val="nil"/>
              <w:left w:val="nil"/>
              <w:right w:val="nil"/>
            </w:tcBorders>
            <w:shd w:val="clear" w:color="auto" w:fill="FFFFFF" w:themeFill="background1"/>
          </w:tcPr>
          <w:p w14:paraId="07AF75E2"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111.63 (5.18)</w:t>
            </w:r>
          </w:p>
        </w:tc>
        <w:tc>
          <w:tcPr>
            <w:tcW w:w="2126" w:type="dxa"/>
            <w:tcBorders>
              <w:top w:val="nil"/>
              <w:left w:val="nil"/>
              <w:right w:val="nil"/>
            </w:tcBorders>
            <w:shd w:val="clear" w:color="auto" w:fill="FFFFFF" w:themeFill="background1"/>
          </w:tcPr>
          <w:p w14:paraId="714A1319"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111.16 (5.81)</w:t>
            </w:r>
          </w:p>
        </w:tc>
        <w:tc>
          <w:tcPr>
            <w:tcW w:w="2550" w:type="dxa"/>
            <w:tcBorders>
              <w:top w:val="nil"/>
              <w:left w:val="nil"/>
            </w:tcBorders>
            <w:shd w:val="clear" w:color="auto" w:fill="FFFFFF" w:themeFill="background1"/>
          </w:tcPr>
          <w:p w14:paraId="41CBA888"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111.00 (4.08)</w:t>
            </w:r>
          </w:p>
        </w:tc>
      </w:tr>
    </w:tbl>
    <w:p w14:paraId="423849C8" w14:textId="77777777" w:rsidR="009A4753" w:rsidRPr="00430494" w:rsidRDefault="009A4753" w:rsidP="00EA03DB">
      <w:pPr>
        <w:spacing w:line="480" w:lineRule="auto"/>
        <w:rPr>
          <w:rFonts w:ascii="Times New Roman" w:eastAsia="Times New Roman" w:hAnsi="Times New Roman" w:cs="Times New Roman"/>
          <w:color w:val="000000" w:themeColor="text1"/>
          <w:sz w:val="24"/>
          <w:szCs w:val="24"/>
        </w:rPr>
      </w:pPr>
    </w:p>
    <w:p w14:paraId="04735301" w14:textId="22DFAE0F"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ASC diagnoses were confirmed by requesting to see evidence, including education and health statements and diagnostic reports. Whilst all autistic participants reported having an ASC and gave details of how they were diagnosed, 11 failed to submit their evidence. In most cases these reports remained with their guardians as they were diagnosed as children</w:t>
      </w:r>
      <w:r w:rsidR="00D910D5" w:rsidRPr="00430494">
        <w:rPr>
          <w:rFonts w:ascii="Times New Roman" w:eastAsia="Times New Roman" w:hAnsi="Times New Roman" w:cs="Times New Roman"/>
          <w:color w:val="000000" w:themeColor="text1"/>
          <w:sz w:val="24"/>
          <w:szCs w:val="24"/>
        </w:rPr>
        <w:t>, and the current research was unable to confirm diagnoses by using methods such as the ADOS due to</w:t>
      </w:r>
      <w:r w:rsidR="00B1270E" w:rsidRPr="00430494">
        <w:rPr>
          <w:rFonts w:ascii="Times New Roman" w:eastAsia="Times New Roman" w:hAnsi="Times New Roman" w:cs="Times New Roman"/>
          <w:color w:val="000000" w:themeColor="text1"/>
          <w:sz w:val="24"/>
          <w:szCs w:val="24"/>
        </w:rPr>
        <w:t xml:space="preserve"> a</w:t>
      </w:r>
      <w:r w:rsidR="00D910D5" w:rsidRPr="00430494">
        <w:rPr>
          <w:rFonts w:ascii="Times New Roman" w:eastAsia="Times New Roman" w:hAnsi="Times New Roman" w:cs="Times New Roman"/>
          <w:color w:val="000000" w:themeColor="text1"/>
          <w:sz w:val="24"/>
          <w:szCs w:val="24"/>
        </w:rPr>
        <w:t xml:space="preserve"> lack of resources</w:t>
      </w:r>
      <w:r w:rsidRPr="00430494">
        <w:rPr>
          <w:rFonts w:ascii="Times New Roman" w:eastAsia="Times New Roman" w:hAnsi="Times New Roman" w:cs="Times New Roman"/>
          <w:color w:val="000000" w:themeColor="text1"/>
          <w:sz w:val="24"/>
          <w:szCs w:val="24"/>
        </w:rPr>
        <w:t xml:space="preserve">. </w:t>
      </w:r>
      <w:r w:rsidR="00D910D5" w:rsidRPr="00430494">
        <w:rPr>
          <w:rFonts w:ascii="Times New Roman" w:eastAsia="Times New Roman" w:hAnsi="Times New Roman" w:cs="Times New Roman"/>
          <w:color w:val="000000" w:themeColor="text1"/>
          <w:sz w:val="24"/>
          <w:szCs w:val="24"/>
        </w:rPr>
        <w:t>However,</w:t>
      </w:r>
      <w:r w:rsidR="00B87FB4" w:rsidRPr="00430494">
        <w:rPr>
          <w:rFonts w:ascii="Times New Roman" w:eastAsia="Times New Roman" w:hAnsi="Times New Roman" w:cs="Times New Roman"/>
          <w:color w:val="000000" w:themeColor="text1"/>
          <w:sz w:val="24"/>
          <w:szCs w:val="24"/>
        </w:rPr>
        <w:t xml:space="preserve"> there were no differences in self-reported autistic traits on the AQ screening measure between those who had submitted a report (</w:t>
      </w:r>
      <w:r w:rsidR="00742A50" w:rsidRPr="00430494">
        <w:rPr>
          <w:rFonts w:ascii="Times New Roman" w:eastAsia="Times New Roman" w:hAnsi="Times New Roman" w:cs="Times New Roman"/>
          <w:i/>
          <w:color w:val="000000" w:themeColor="text1"/>
          <w:sz w:val="24"/>
          <w:szCs w:val="24"/>
        </w:rPr>
        <w:t>M</w:t>
      </w:r>
      <w:r w:rsidR="00B87FB4" w:rsidRPr="00430494">
        <w:rPr>
          <w:rFonts w:ascii="Times New Roman" w:eastAsia="Times New Roman" w:hAnsi="Times New Roman" w:cs="Times New Roman"/>
          <w:color w:val="000000" w:themeColor="text1"/>
          <w:sz w:val="24"/>
          <w:szCs w:val="24"/>
        </w:rPr>
        <w:t xml:space="preserve"> = 35.09, </w:t>
      </w:r>
      <w:r w:rsidR="00B87FB4" w:rsidRPr="00430494">
        <w:rPr>
          <w:rFonts w:ascii="Times New Roman" w:eastAsia="Times New Roman" w:hAnsi="Times New Roman" w:cs="Times New Roman"/>
          <w:i/>
          <w:color w:val="000000" w:themeColor="text1"/>
          <w:sz w:val="24"/>
          <w:szCs w:val="24"/>
        </w:rPr>
        <w:t>SD</w:t>
      </w:r>
      <w:r w:rsidR="00B87FB4" w:rsidRPr="00430494">
        <w:rPr>
          <w:rFonts w:ascii="Times New Roman" w:eastAsia="Times New Roman" w:hAnsi="Times New Roman" w:cs="Times New Roman"/>
          <w:color w:val="000000" w:themeColor="text1"/>
          <w:sz w:val="24"/>
          <w:szCs w:val="24"/>
        </w:rPr>
        <w:t xml:space="preserve"> </w:t>
      </w:r>
      <w:r w:rsidR="00742A50" w:rsidRPr="00430494">
        <w:rPr>
          <w:rFonts w:ascii="Times New Roman" w:eastAsia="Times New Roman" w:hAnsi="Times New Roman" w:cs="Times New Roman"/>
          <w:color w:val="000000" w:themeColor="text1"/>
          <w:sz w:val="24"/>
          <w:szCs w:val="24"/>
        </w:rPr>
        <w:t>= 7.65) and those who had not (</w:t>
      </w:r>
      <w:r w:rsidR="00742A50" w:rsidRPr="00430494">
        <w:rPr>
          <w:rFonts w:ascii="Times New Roman" w:eastAsia="Times New Roman" w:hAnsi="Times New Roman" w:cs="Times New Roman"/>
          <w:i/>
          <w:color w:val="000000" w:themeColor="text1"/>
          <w:sz w:val="24"/>
          <w:szCs w:val="24"/>
        </w:rPr>
        <w:t>M</w:t>
      </w:r>
      <w:r w:rsidR="00B87FB4" w:rsidRPr="00430494">
        <w:rPr>
          <w:rFonts w:ascii="Times New Roman" w:eastAsia="Times New Roman" w:hAnsi="Times New Roman" w:cs="Times New Roman"/>
          <w:color w:val="000000" w:themeColor="text1"/>
          <w:sz w:val="24"/>
          <w:szCs w:val="24"/>
        </w:rPr>
        <w:t xml:space="preserve"> = 35.00, </w:t>
      </w:r>
      <w:r w:rsidR="00B87FB4" w:rsidRPr="00430494">
        <w:rPr>
          <w:rFonts w:ascii="Times New Roman" w:eastAsia="Times New Roman" w:hAnsi="Times New Roman" w:cs="Times New Roman"/>
          <w:i/>
          <w:color w:val="000000" w:themeColor="text1"/>
          <w:sz w:val="24"/>
          <w:szCs w:val="24"/>
        </w:rPr>
        <w:t>SD</w:t>
      </w:r>
      <w:r w:rsidR="00B87FB4" w:rsidRPr="00430494">
        <w:rPr>
          <w:rFonts w:ascii="Times New Roman" w:eastAsia="Times New Roman" w:hAnsi="Times New Roman" w:cs="Times New Roman"/>
          <w:color w:val="000000" w:themeColor="text1"/>
          <w:sz w:val="24"/>
          <w:szCs w:val="24"/>
        </w:rPr>
        <w:t xml:space="preserve"> = 7.85), </w:t>
      </w:r>
      <w:proofErr w:type="gramStart"/>
      <w:r w:rsidR="00B87FB4" w:rsidRPr="00430494">
        <w:rPr>
          <w:rFonts w:ascii="Times New Roman" w:eastAsia="Times New Roman" w:hAnsi="Times New Roman" w:cs="Times New Roman"/>
          <w:i/>
          <w:color w:val="000000" w:themeColor="text1"/>
          <w:sz w:val="24"/>
          <w:szCs w:val="24"/>
        </w:rPr>
        <w:t>t</w:t>
      </w:r>
      <w:r w:rsidR="00B87FB4" w:rsidRPr="00430494">
        <w:rPr>
          <w:rFonts w:ascii="Times New Roman" w:eastAsia="Times New Roman" w:hAnsi="Times New Roman" w:cs="Times New Roman"/>
          <w:color w:val="000000" w:themeColor="text1"/>
          <w:sz w:val="24"/>
          <w:szCs w:val="24"/>
        </w:rPr>
        <w:t>(</w:t>
      </w:r>
      <w:proofErr w:type="gramEnd"/>
      <w:r w:rsidR="00B87FB4" w:rsidRPr="00430494">
        <w:rPr>
          <w:rFonts w:ascii="Times New Roman" w:eastAsia="Times New Roman" w:hAnsi="Times New Roman" w:cs="Times New Roman"/>
          <w:color w:val="000000" w:themeColor="text1"/>
          <w:sz w:val="24"/>
          <w:szCs w:val="24"/>
        </w:rPr>
        <w:t xml:space="preserve">38) = .033, </w:t>
      </w:r>
      <w:r w:rsidR="00B87FB4" w:rsidRPr="00430494">
        <w:rPr>
          <w:rFonts w:ascii="Times New Roman" w:eastAsia="Times New Roman" w:hAnsi="Times New Roman" w:cs="Times New Roman"/>
          <w:i/>
          <w:color w:val="000000" w:themeColor="text1"/>
          <w:sz w:val="24"/>
          <w:szCs w:val="24"/>
        </w:rPr>
        <w:t>p</w:t>
      </w:r>
      <w:r w:rsidR="00B87FB4" w:rsidRPr="00430494">
        <w:rPr>
          <w:rFonts w:ascii="Times New Roman" w:eastAsia="Times New Roman" w:hAnsi="Times New Roman" w:cs="Times New Roman"/>
          <w:color w:val="000000" w:themeColor="text1"/>
          <w:sz w:val="24"/>
          <w:szCs w:val="24"/>
        </w:rPr>
        <w:t xml:space="preserve"> = .974. Four of </w:t>
      </w:r>
      <w:r w:rsidR="00742A50" w:rsidRPr="00430494">
        <w:rPr>
          <w:rFonts w:ascii="Times New Roman" w:eastAsia="Times New Roman" w:hAnsi="Times New Roman" w:cs="Times New Roman"/>
          <w:color w:val="000000" w:themeColor="text1"/>
          <w:sz w:val="24"/>
          <w:szCs w:val="24"/>
        </w:rPr>
        <w:t>the latter group</w:t>
      </w:r>
      <w:r w:rsidR="00B87FB4" w:rsidRPr="00430494">
        <w:rPr>
          <w:rFonts w:ascii="Times New Roman" w:eastAsia="Times New Roman" w:hAnsi="Times New Roman" w:cs="Times New Roman"/>
          <w:color w:val="000000" w:themeColor="text1"/>
          <w:sz w:val="24"/>
          <w:szCs w:val="24"/>
        </w:rPr>
        <w:t xml:space="preserve"> scored below the AQ criteria (&gt;32), the lowest scoring 23, </w:t>
      </w:r>
      <w:r w:rsidR="00742A50" w:rsidRPr="00430494">
        <w:rPr>
          <w:rFonts w:ascii="Times New Roman" w:eastAsia="Times New Roman" w:hAnsi="Times New Roman" w:cs="Times New Roman"/>
          <w:color w:val="000000" w:themeColor="text1"/>
          <w:sz w:val="24"/>
          <w:szCs w:val="24"/>
        </w:rPr>
        <w:t>but</w:t>
      </w:r>
      <w:r w:rsidR="00B87FB4" w:rsidRPr="00430494">
        <w:rPr>
          <w:rFonts w:ascii="Times New Roman" w:eastAsia="Times New Roman" w:hAnsi="Times New Roman" w:cs="Times New Roman"/>
          <w:color w:val="000000" w:themeColor="text1"/>
          <w:sz w:val="24"/>
          <w:szCs w:val="24"/>
        </w:rPr>
        <w:t xml:space="preserve"> the </w:t>
      </w:r>
      <w:r w:rsidR="00742A50" w:rsidRPr="00430494">
        <w:rPr>
          <w:rFonts w:ascii="Times New Roman" w:eastAsia="Times New Roman" w:hAnsi="Times New Roman" w:cs="Times New Roman"/>
          <w:color w:val="000000" w:themeColor="text1"/>
          <w:sz w:val="24"/>
          <w:szCs w:val="24"/>
        </w:rPr>
        <w:t xml:space="preserve">remaining </w:t>
      </w:r>
      <w:r w:rsidR="00B87FB4" w:rsidRPr="00430494">
        <w:rPr>
          <w:rFonts w:ascii="Times New Roman" w:eastAsia="Times New Roman" w:hAnsi="Times New Roman" w:cs="Times New Roman"/>
          <w:color w:val="000000" w:themeColor="text1"/>
          <w:sz w:val="24"/>
          <w:szCs w:val="24"/>
        </w:rPr>
        <w:t xml:space="preserve">three scored above the less conservative AQ criteria (&gt;28) suggested by </w:t>
      </w:r>
      <w:r w:rsidR="00B87FB4" w:rsidRPr="00430494">
        <w:rPr>
          <w:rFonts w:ascii="Times New Roman" w:hAnsi="Times New Roman" w:cs="Times New Roman"/>
          <w:color w:val="000000" w:themeColor="text1"/>
          <w:sz w:val="24"/>
          <w:szCs w:val="24"/>
        </w:rPr>
        <w:t>Baron-Cohen et al. (2001)</w:t>
      </w:r>
      <w:r w:rsidR="00B87FB4" w:rsidRPr="00430494">
        <w:rPr>
          <w:rFonts w:ascii="Times New Roman" w:eastAsia="Times New Roman" w:hAnsi="Times New Roman" w:cs="Times New Roman"/>
          <w:color w:val="000000" w:themeColor="text1"/>
          <w:sz w:val="24"/>
          <w:szCs w:val="24"/>
        </w:rPr>
        <w:t xml:space="preserve"> for those in clinical settings with an autism diagnosis. Therefore, </w:t>
      </w:r>
      <w:r w:rsidR="00AD034F" w:rsidRPr="00430494">
        <w:rPr>
          <w:rFonts w:ascii="Times New Roman" w:eastAsia="Times New Roman" w:hAnsi="Times New Roman" w:cs="Times New Roman"/>
          <w:color w:val="000000" w:themeColor="text1"/>
          <w:sz w:val="24"/>
          <w:szCs w:val="24"/>
        </w:rPr>
        <w:t xml:space="preserve">it is reasonable to </w:t>
      </w:r>
      <w:r w:rsidR="00742A50" w:rsidRPr="00430494">
        <w:rPr>
          <w:rFonts w:ascii="Times New Roman" w:eastAsia="Times New Roman" w:hAnsi="Times New Roman" w:cs="Times New Roman"/>
          <w:color w:val="000000" w:themeColor="text1"/>
          <w:sz w:val="24"/>
          <w:szCs w:val="24"/>
        </w:rPr>
        <w:t>assume</w:t>
      </w:r>
      <w:r w:rsidR="00AD034F" w:rsidRPr="00430494">
        <w:rPr>
          <w:rFonts w:ascii="Times New Roman" w:eastAsia="Times New Roman" w:hAnsi="Times New Roman" w:cs="Times New Roman"/>
          <w:color w:val="000000" w:themeColor="text1"/>
          <w:sz w:val="24"/>
          <w:szCs w:val="24"/>
        </w:rPr>
        <w:t xml:space="preserve"> that these participants were autistic and that they had similar levels of autistic traits to those who wer</w:t>
      </w:r>
      <w:r w:rsidR="00F75609" w:rsidRPr="00430494">
        <w:rPr>
          <w:rFonts w:ascii="Times New Roman" w:eastAsia="Times New Roman" w:hAnsi="Times New Roman" w:cs="Times New Roman"/>
          <w:color w:val="000000" w:themeColor="text1"/>
          <w:sz w:val="24"/>
          <w:szCs w:val="24"/>
        </w:rPr>
        <w:t xml:space="preserve">e able to </w:t>
      </w:r>
      <w:r w:rsidR="00F75609" w:rsidRPr="00430494">
        <w:rPr>
          <w:rFonts w:ascii="Times New Roman" w:eastAsia="Times New Roman" w:hAnsi="Times New Roman" w:cs="Times New Roman"/>
          <w:color w:val="000000" w:themeColor="text1"/>
          <w:sz w:val="24"/>
          <w:szCs w:val="24"/>
        </w:rPr>
        <w:lastRenderedPageBreak/>
        <w:t>confirm their diagnose</w:t>
      </w:r>
      <w:r w:rsidR="00AD034F" w:rsidRPr="00430494">
        <w:rPr>
          <w:rFonts w:ascii="Times New Roman" w:eastAsia="Times New Roman" w:hAnsi="Times New Roman" w:cs="Times New Roman"/>
          <w:color w:val="000000" w:themeColor="text1"/>
          <w:sz w:val="24"/>
          <w:szCs w:val="24"/>
        </w:rPr>
        <w:t xml:space="preserve">s, </w:t>
      </w:r>
      <w:r w:rsidR="00666746" w:rsidRPr="00430494">
        <w:rPr>
          <w:rFonts w:ascii="Times New Roman" w:eastAsia="Times New Roman" w:hAnsi="Times New Roman" w:cs="Times New Roman"/>
          <w:color w:val="000000" w:themeColor="text1"/>
          <w:sz w:val="24"/>
          <w:szCs w:val="24"/>
        </w:rPr>
        <w:t xml:space="preserve">preventing </w:t>
      </w:r>
      <w:r w:rsidR="00AD034F" w:rsidRPr="00430494">
        <w:rPr>
          <w:rFonts w:ascii="Times New Roman" w:eastAsia="Times New Roman" w:hAnsi="Times New Roman" w:cs="Times New Roman"/>
          <w:color w:val="000000" w:themeColor="text1"/>
          <w:sz w:val="24"/>
          <w:szCs w:val="24"/>
        </w:rPr>
        <w:t xml:space="preserve">any confounding effects </w:t>
      </w:r>
      <w:r w:rsidR="00B1270E" w:rsidRPr="00430494">
        <w:rPr>
          <w:rFonts w:ascii="Times New Roman" w:eastAsia="Times New Roman" w:hAnsi="Times New Roman" w:cs="Times New Roman"/>
          <w:color w:val="000000" w:themeColor="text1"/>
          <w:sz w:val="24"/>
          <w:szCs w:val="24"/>
        </w:rPr>
        <w:t>f</w:t>
      </w:r>
      <w:r w:rsidR="00AD034F" w:rsidRPr="00430494">
        <w:rPr>
          <w:rFonts w:ascii="Times New Roman" w:eastAsia="Times New Roman" w:hAnsi="Times New Roman" w:cs="Times New Roman"/>
          <w:color w:val="000000" w:themeColor="text1"/>
          <w:sz w:val="24"/>
          <w:szCs w:val="24"/>
        </w:rPr>
        <w:t>rom</w:t>
      </w:r>
      <w:r w:rsidR="00F75609" w:rsidRPr="00430494">
        <w:rPr>
          <w:rFonts w:ascii="Times New Roman" w:eastAsia="Times New Roman" w:hAnsi="Times New Roman" w:cs="Times New Roman"/>
          <w:color w:val="000000" w:themeColor="text1"/>
          <w:sz w:val="24"/>
          <w:szCs w:val="24"/>
        </w:rPr>
        <w:t xml:space="preserve"> </w:t>
      </w:r>
      <w:r w:rsidR="00B1270E" w:rsidRPr="00430494">
        <w:rPr>
          <w:rFonts w:ascii="Times New Roman" w:eastAsia="Times New Roman" w:hAnsi="Times New Roman" w:cs="Times New Roman"/>
          <w:color w:val="000000" w:themeColor="text1"/>
          <w:sz w:val="24"/>
          <w:szCs w:val="24"/>
        </w:rPr>
        <w:t>different levels of autistic traits</w:t>
      </w:r>
      <w:r w:rsidR="00F75609" w:rsidRPr="00430494">
        <w:rPr>
          <w:rFonts w:ascii="Times New Roman" w:eastAsia="Times New Roman" w:hAnsi="Times New Roman" w:cs="Times New Roman"/>
          <w:color w:val="000000" w:themeColor="text1"/>
          <w:sz w:val="24"/>
          <w:szCs w:val="24"/>
        </w:rPr>
        <w:t>.</w:t>
      </w:r>
      <w:r w:rsidR="00AD034F"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Note</w:t>
      </w:r>
      <w:r w:rsidR="00AD034F" w:rsidRPr="00430494">
        <w:rPr>
          <w:rFonts w:ascii="Times New Roman" w:eastAsia="Times New Roman" w:hAnsi="Times New Roman" w:cs="Times New Roman"/>
          <w:color w:val="000000" w:themeColor="text1"/>
          <w:sz w:val="24"/>
          <w:szCs w:val="24"/>
        </w:rPr>
        <w:t xml:space="preserve"> also</w:t>
      </w:r>
      <w:r w:rsidRPr="00430494">
        <w:rPr>
          <w:rFonts w:ascii="Times New Roman" w:eastAsia="Times New Roman" w:hAnsi="Times New Roman" w:cs="Times New Roman"/>
          <w:color w:val="000000" w:themeColor="text1"/>
          <w:sz w:val="24"/>
          <w:szCs w:val="24"/>
        </w:rPr>
        <w:t xml:space="preserve"> that the method of sampling autistic people without officially confirming their diagnosis with tests undertaken by the researchers has been used recently in other studies (</w:t>
      </w:r>
      <w:r w:rsidR="00C1787D" w:rsidRPr="00430494">
        <w:rPr>
          <w:rFonts w:ascii="Times New Roman" w:hAnsi="Times New Roman" w:cs="Times New Roman"/>
          <w:color w:val="000000" w:themeColor="text1"/>
          <w:sz w:val="24"/>
          <w:szCs w:val="24"/>
          <w:shd w:val="clear" w:color="auto" w:fill="FFFFFF"/>
        </w:rPr>
        <w:t xml:space="preserve">Cage &amp; Troxell-Whitman, 2019; </w:t>
      </w:r>
      <w:r w:rsidRPr="00430494">
        <w:rPr>
          <w:rFonts w:ascii="Times New Roman" w:eastAsia="Times New Roman" w:hAnsi="Times New Roman" w:cs="Times New Roman"/>
          <w:color w:val="000000" w:themeColor="text1"/>
          <w:sz w:val="24"/>
          <w:szCs w:val="24"/>
        </w:rPr>
        <w:t>Cassidy</w:t>
      </w:r>
      <w:r w:rsidR="00C1787D" w:rsidRPr="00430494">
        <w:rPr>
          <w:rFonts w:ascii="Times New Roman" w:eastAsia="Times New Roman" w:hAnsi="Times New Roman" w:cs="Times New Roman"/>
          <w:color w:val="000000" w:themeColor="text1"/>
          <w:sz w:val="24"/>
          <w:szCs w:val="24"/>
        </w:rPr>
        <w:t xml:space="preserve"> et al.,</w:t>
      </w:r>
      <w:r w:rsidRPr="00430494">
        <w:rPr>
          <w:rFonts w:ascii="Times New Roman" w:eastAsia="Times New Roman" w:hAnsi="Times New Roman" w:cs="Times New Roman"/>
          <w:color w:val="000000" w:themeColor="text1"/>
          <w:sz w:val="24"/>
          <w:szCs w:val="24"/>
        </w:rPr>
        <w:t xml:space="preserve"> 2018). The advantages of this method are that it is not exclusive to a clinical </w:t>
      </w:r>
      <w:proofErr w:type="gramStart"/>
      <w:r w:rsidRPr="00430494">
        <w:rPr>
          <w:rFonts w:ascii="Times New Roman" w:eastAsia="Times New Roman" w:hAnsi="Times New Roman" w:cs="Times New Roman"/>
          <w:color w:val="000000" w:themeColor="text1"/>
          <w:sz w:val="24"/>
          <w:szCs w:val="24"/>
        </w:rPr>
        <w:t>population</w:t>
      </w:r>
      <w:proofErr w:type="gramEnd"/>
      <w:r w:rsidRPr="00430494">
        <w:rPr>
          <w:rFonts w:ascii="Times New Roman" w:eastAsia="Times New Roman" w:hAnsi="Times New Roman" w:cs="Times New Roman"/>
          <w:color w:val="000000" w:themeColor="text1"/>
          <w:sz w:val="24"/>
          <w:szCs w:val="24"/>
        </w:rPr>
        <w:t xml:space="preserve"> and it saves the time and stress on participants associated with having to go through another diagnostic assessment. None of the non-autistic participants repor</w:t>
      </w:r>
      <w:r w:rsidR="009F79C6" w:rsidRPr="00430494">
        <w:rPr>
          <w:rFonts w:ascii="Times New Roman" w:eastAsia="Times New Roman" w:hAnsi="Times New Roman" w:cs="Times New Roman"/>
          <w:color w:val="000000" w:themeColor="text1"/>
          <w:sz w:val="24"/>
          <w:szCs w:val="24"/>
        </w:rPr>
        <w:t>ted an ASC diagnosis, and only four</w:t>
      </w:r>
      <w:r w:rsidRPr="00430494">
        <w:rPr>
          <w:rFonts w:ascii="Times New Roman" w:eastAsia="Times New Roman" w:hAnsi="Times New Roman" w:cs="Times New Roman"/>
          <w:color w:val="000000" w:themeColor="text1"/>
          <w:sz w:val="24"/>
          <w:szCs w:val="24"/>
        </w:rPr>
        <w:t xml:space="preserve"> reported having a first-degree family member with autism. Of these, one non-autistic female and one non-autistic male had an autistic son, a</w:t>
      </w:r>
      <w:r w:rsidR="009F79C6" w:rsidRPr="00430494">
        <w:rPr>
          <w:rFonts w:ascii="Times New Roman" w:eastAsia="Times New Roman" w:hAnsi="Times New Roman" w:cs="Times New Roman"/>
          <w:color w:val="000000" w:themeColor="text1"/>
          <w:sz w:val="24"/>
          <w:szCs w:val="24"/>
        </w:rPr>
        <w:t>nd one non-autistic female and one</w:t>
      </w:r>
      <w:r w:rsidRPr="00430494">
        <w:rPr>
          <w:rFonts w:ascii="Times New Roman" w:eastAsia="Times New Roman" w:hAnsi="Times New Roman" w:cs="Times New Roman"/>
          <w:color w:val="000000" w:themeColor="text1"/>
          <w:sz w:val="24"/>
          <w:szCs w:val="24"/>
        </w:rPr>
        <w:t xml:space="preserve"> non-autistic male had an autistic sister. Participants received £7 for their time (1 hour) and all reasonable travel expenses were refunded. </w:t>
      </w:r>
    </w:p>
    <w:p w14:paraId="5743FC91" w14:textId="76EF6C96" w:rsidR="009A4753" w:rsidRPr="00430494" w:rsidRDefault="001822A5" w:rsidP="00EA03DB">
      <w:pPr>
        <w:spacing w:line="480" w:lineRule="auto"/>
        <w:ind w:firstLine="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5.2.1.2.</w:t>
      </w:r>
      <w:r w:rsidR="00294156"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b/>
          <w:color w:val="000000" w:themeColor="text1"/>
          <w:sz w:val="24"/>
          <w:szCs w:val="24"/>
        </w:rPr>
        <w:t>Measures</w:t>
      </w:r>
      <w:r w:rsidRPr="00430494">
        <w:rPr>
          <w:rFonts w:ascii="Times New Roman" w:eastAsia="Times New Roman" w:hAnsi="Times New Roman" w:cs="Times New Roman"/>
          <w:b/>
          <w:color w:val="000000" w:themeColor="text1"/>
          <w:sz w:val="24"/>
          <w:szCs w:val="24"/>
        </w:rPr>
        <w:t>.</w:t>
      </w:r>
    </w:p>
    <w:p w14:paraId="663D3126" w14:textId="71971696"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i/>
          <w:color w:val="000000" w:themeColor="text1"/>
          <w:sz w:val="24"/>
          <w:szCs w:val="24"/>
        </w:rPr>
        <w:t xml:space="preserve">AQ: </w:t>
      </w:r>
      <w:r w:rsidRPr="00430494">
        <w:rPr>
          <w:rFonts w:ascii="Times New Roman" w:eastAsia="Times New Roman" w:hAnsi="Times New Roman" w:cs="Times New Roman"/>
          <w:color w:val="000000" w:themeColor="text1"/>
          <w:sz w:val="24"/>
          <w:szCs w:val="24"/>
        </w:rPr>
        <w:t xml:space="preserve">The full 50 item Autism Quotient (AQ) </w:t>
      </w:r>
      <w:r w:rsidRPr="00430494">
        <w:rPr>
          <w:rFonts w:ascii="Times New Roman" w:hAnsi="Times New Roman" w:cs="Times New Roman"/>
          <w:color w:val="000000" w:themeColor="text1"/>
          <w:sz w:val="24"/>
          <w:szCs w:val="24"/>
        </w:rPr>
        <w:t>(Baron-Cohen</w:t>
      </w:r>
      <w:r w:rsidR="00C1787D" w:rsidRPr="00430494">
        <w:rPr>
          <w:rFonts w:ascii="Times New Roman" w:hAnsi="Times New Roman" w:cs="Times New Roman"/>
          <w:color w:val="000000" w:themeColor="text1"/>
          <w:sz w:val="24"/>
          <w:szCs w:val="24"/>
        </w:rPr>
        <w:t xml:space="preserve"> et al., </w:t>
      </w:r>
      <w:r w:rsidRPr="00430494">
        <w:rPr>
          <w:rFonts w:ascii="Times New Roman" w:hAnsi="Times New Roman" w:cs="Times New Roman"/>
          <w:color w:val="000000" w:themeColor="text1"/>
          <w:sz w:val="24"/>
          <w:szCs w:val="24"/>
        </w:rPr>
        <w:t>2001) was used to measure autistic traits. A detailed description of the measure can be found in Chapter 3</w:t>
      </w:r>
      <w:r w:rsidR="00294156" w:rsidRPr="00430494">
        <w:rPr>
          <w:rFonts w:ascii="Times New Roman" w:hAnsi="Times New Roman" w:cs="Times New Roman"/>
          <w:color w:val="000000" w:themeColor="text1"/>
          <w:sz w:val="24"/>
          <w:szCs w:val="24"/>
        </w:rPr>
        <w:t xml:space="preserve">, section </w:t>
      </w:r>
      <w:proofErr w:type="gramStart"/>
      <w:r w:rsidR="00294156" w:rsidRPr="00430494">
        <w:rPr>
          <w:rFonts w:ascii="Times New Roman" w:hAnsi="Times New Roman" w:cs="Times New Roman"/>
          <w:color w:val="000000" w:themeColor="text1"/>
          <w:sz w:val="24"/>
          <w:szCs w:val="24"/>
        </w:rPr>
        <w:t xml:space="preserve">3.2.2 </w:t>
      </w:r>
      <w:r w:rsidRPr="00430494">
        <w:rPr>
          <w:rFonts w:ascii="Times New Roman" w:hAnsi="Times New Roman" w:cs="Times New Roman"/>
          <w:color w:val="000000" w:themeColor="text1"/>
          <w:sz w:val="24"/>
          <w:szCs w:val="24"/>
        </w:rPr>
        <w:t>.</w:t>
      </w:r>
      <w:proofErr w:type="gramEnd"/>
    </w:p>
    <w:p w14:paraId="54935CEA" w14:textId="577B22FC"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i/>
          <w:color w:val="000000" w:themeColor="text1"/>
          <w:sz w:val="24"/>
          <w:szCs w:val="24"/>
        </w:rPr>
        <w:t xml:space="preserve">EQ: </w:t>
      </w:r>
      <w:r w:rsidRPr="00430494">
        <w:rPr>
          <w:rFonts w:ascii="Times New Roman" w:eastAsia="Times New Roman" w:hAnsi="Times New Roman" w:cs="Times New Roman"/>
          <w:color w:val="000000" w:themeColor="text1"/>
          <w:sz w:val="24"/>
          <w:szCs w:val="24"/>
        </w:rPr>
        <w:t xml:space="preserve">The </w:t>
      </w:r>
      <w:proofErr w:type="gramStart"/>
      <w:r w:rsidRPr="00430494">
        <w:rPr>
          <w:rFonts w:ascii="Times New Roman" w:eastAsia="Times New Roman" w:hAnsi="Times New Roman" w:cs="Times New Roman"/>
          <w:color w:val="000000" w:themeColor="text1"/>
          <w:sz w:val="24"/>
          <w:szCs w:val="24"/>
        </w:rPr>
        <w:t>40 item</w:t>
      </w:r>
      <w:proofErr w:type="gramEnd"/>
      <w:r w:rsidRPr="00430494">
        <w:rPr>
          <w:rFonts w:ascii="Times New Roman" w:eastAsia="Times New Roman" w:hAnsi="Times New Roman" w:cs="Times New Roman"/>
          <w:color w:val="000000" w:themeColor="text1"/>
          <w:sz w:val="24"/>
          <w:szCs w:val="24"/>
        </w:rPr>
        <w:t xml:space="preserve"> version of the</w:t>
      </w:r>
      <w:r w:rsidRPr="00430494">
        <w:rPr>
          <w:rFonts w:ascii="Times New Roman" w:hAnsi="Times New Roman" w:cs="Times New Roman"/>
          <w:color w:val="000000" w:themeColor="text1"/>
          <w:sz w:val="24"/>
          <w:szCs w:val="24"/>
        </w:rPr>
        <w:t xml:space="preserve"> Empathy Quotient (EQ) (Baron-Cohen &amp; Wheelwright, 2004) was used to measure </w:t>
      </w:r>
      <w:r w:rsidR="00AA3A73" w:rsidRPr="00430494">
        <w:rPr>
          <w:rFonts w:ascii="Times New Roman" w:hAnsi="Times New Roman" w:cs="Times New Roman"/>
          <w:color w:val="000000" w:themeColor="text1"/>
          <w:sz w:val="24"/>
          <w:szCs w:val="24"/>
        </w:rPr>
        <w:t>empathy</w:t>
      </w:r>
      <w:r w:rsidRPr="00430494">
        <w:rPr>
          <w:rFonts w:ascii="Times New Roman" w:hAnsi="Times New Roman" w:cs="Times New Roman"/>
          <w:color w:val="000000" w:themeColor="text1"/>
          <w:sz w:val="24"/>
          <w:szCs w:val="24"/>
        </w:rPr>
        <w:t>. A detailed description of the measure can also be found in Chapter 3</w:t>
      </w:r>
      <w:r w:rsidR="00294156" w:rsidRPr="00430494">
        <w:rPr>
          <w:rFonts w:ascii="Times New Roman" w:hAnsi="Times New Roman" w:cs="Times New Roman"/>
          <w:color w:val="000000" w:themeColor="text1"/>
          <w:sz w:val="24"/>
          <w:szCs w:val="24"/>
        </w:rPr>
        <w:t>, section 3.2.2</w:t>
      </w:r>
      <w:r w:rsidRPr="00430494">
        <w:rPr>
          <w:rFonts w:ascii="Times New Roman" w:hAnsi="Times New Roman" w:cs="Times New Roman"/>
          <w:color w:val="000000" w:themeColor="text1"/>
          <w:sz w:val="24"/>
          <w:szCs w:val="24"/>
        </w:rPr>
        <w:t>.</w:t>
      </w:r>
      <w:r w:rsidR="00D060AA" w:rsidRPr="00430494">
        <w:rPr>
          <w:rFonts w:ascii="Times New Roman" w:hAnsi="Times New Roman" w:cs="Times New Roman"/>
          <w:color w:val="000000" w:themeColor="text1"/>
          <w:sz w:val="24"/>
          <w:szCs w:val="24"/>
        </w:rPr>
        <w:t xml:space="preserve"> The EQ scores were again split into two subscales reflecting cognitive empathy and emotional reactivity.</w:t>
      </w:r>
    </w:p>
    <w:p w14:paraId="34605C3E" w14:textId="2C35FAD7" w:rsidR="009A4753" w:rsidRPr="00430494" w:rsidRDefault="009A4753" w:rsidP="00EA03DB">
      <w:pPr>
        <w:spacing w:line="480" w:lineRule="auto"/>
        <w:ind w:firstLine="720"/>
        <w:rPr>
          <w:rFonts w:ascii="Times New Roman" w:hAnsi="Times New Roman" w:cs="Times New Roman"/>
          <w:color w:val="000000" w:themeColor="text1"/>
          <w:spacing w:val="1"/>
          <w:sz w:val="24"/>
          <w:szCs w:val="24"/>
          <w:shd w:val="clear" w:color="auto" w:fill="FFFFFF"/>
        </w:rPr>
      </w:pPr>
      <w:r w:rsidRPr="00430494">
        <w:rPr>
          <w:rFonts w:ascii="Times New Roman" w:eastAsia="Times New Roman" w:hAnsi="Times New Roman" w:cs="Times New Roman"/>
          <w:i/>
          <w:color w:val="000000" w:themeColor="text1"/>
          <w:sz w:val="24"/>
          <w:szCs w:val="24"/>
        </w:rPr>
        <w:t xml:space="preserve">CAT-Q:  </w:t>
      </w:r>
      <w:r w:rsidRPr="00430494">
        <w:rPr>
          <w:rFonts w:ascii="Times New Roman" w:eastAsia="Times New Roman" w:hAnsi="Times New Roman" w:cs="Times New Roman"/>
          <w:color w:val="000000" w:themeColor="text1"/>
          <w:sz w:val="24"/>
          <w:szCs w:val="24"/>
        </w:rPr>
        <w:t>The Camouflaging Autistics Traits Questionnaire (CAT-Q) is a 25-item self-report questionnaire developed from the theoretical mod</w:t>
      </w:r>
      <w:r w:rsidR="00C1787D" w:rsidRPr="00430494">
        <w:rPr>
          <w:rFonts w:ascii="Times New Roman" w:eastAsia="Times New Roman" w:hAnsi="Times New Roman" w:cs="Times New Roman"/>
          <w:color w:val="000000" w:themeColor="text1"/>
          <w:sz w:val="24"/>
          <w:szCs w:val="24"/>
        </w:rPr>
        <w:t xml:space="preserve">el set out by Hull, </w:t>
      </w:r>
      <w:proofErr w:type="spellStart"/>
      <w:r w:rsidR="00C1787D" w:rsidRPr="00430494">
        <w:rPr>
          <w:rFonts w:ascii="Times New Roman" w:eastAsia="Times New Roman" w:hAnsi="Times New Roman" w:cs="Times New Roman"/>
          <w:color w:val="000000" w:themeColor="text1"/>
          <w:sz w:val="24"/>
          <w:szCs w:val="24"/>
        </w:rPr>
        <w:t>Petrides</w:t>
      </w:r>
      <w:proofErr w:type="spellEnd"/>
      <w:r w:rsidR="00C1787D" w:rsidRPr="00430494">
        <w:rPr>
          <w:rFonts w:ascii="Times New Roman" w:eastAsia="Times New Roman" w:hAnsi="Times New Roman" w:cs="Times New Roman"/>
          <w:color w:val="000000" w:themeColor="text1"/>
          <w:sz w:val="24"/>
          <w:szCs w:val="24"/>
        </w:rPr>
        <w:t>, et al. 2017</w:t>
      </w:r>
      <w:r w:rsidRPr="00430494">
        <w:rPr>
          <w:rFonts w:ascii="Times New Roman" w:eastAsia="Times New Roman" w:hAnsi="Times New Roman" w:cs="Times New Roman"/>
          <w:color w:val="000000" w:themeColor="text1"/>
          <w:sz w:val="24"/>
          <w:szCs w:val="24"/>
        </w:rPr>
        <w:t>), who pr</w:t>
      </w:r>
      <w:r w:rsidR="00C655CA" w:rsidRPr="00430494">
        <w:rPr>
          <w:rFonts w:ascii="Times New Roman" w:eastAsia="Times New Roman" w:hAnsi="Times New Roman" w:cs="Times New Roman"/>
          <w:color w:val="000000" w:themeColor="text1"/>
          <w:sz w:val="24"/>
          <w:szCs w:val="24"/>
        </w:rPr>
        <w:t>ovided a qualitative analysis of</w:t>
      </w:r>
      <w:r w:rsidRPr="00430494">
        <w:rPr>
          <w:rFonts w:ascii="Times New Roman" w:eastAsia="Times New Roman" w:hAnsi="Times New Roman" w:cs="Times New Roman"/>
          <w:color w:val="000000" w:themeColor="text1"/>
          <w:sz w:val="24"/>
          <w:szCs w:val="24"/>
        </w:rPr>
        <w:t xml:space="preserve"> camouflaging by autistic participants. The items in the questionnaire were intended to refl</w:t>
      </w:r>
      <w:r w:rsidR="00C655CA" w:rsidRPr="00430494">
        <w:rPr>
          <w:rFonts w:ascii="Times New Roman" w:eastAsia="Times New Roman" w:hAnsi="Times New Roman" w:cs="Times New Roman"/>
          <w:color w:val="000000" w:themeColor="text1"/>
          <w:sz w:val="24"/>
          <w:szCs w:val="24"/>
        </w:rPr>
        <w:t>ect two aspects of camouflaging:</w:t>
      </w:r>
      <w:r w:rsidRPr="00430494">
        <w:rPr>
          <w:rFonts w:ascii="Times New Roman" w:eastAsia="Times New Roman" w:hAnsi="Times New Roman" w:cs="Times New Roman"/>
          <w:color w:val="000000" w:themeColor="text1"/>
          <w:sz w:val="24"/>
          <w:szCs w:val="24"/>
        </w:rPr>
        <w:t xml:space="preserve"> first, compensation of social and communication difficulties, and second, masking one’s presentation to appear non-autistic</w:t>
      </w:r>
      <w:r w:rsidR="00C1787D" w:rsidRPr="00430494">
        <w:rPr>
          <w:rFonts w:ascii="Times New Roman" w:eastAsia="Times New Roman" w:hAnsi="Times New Roman" w:cs="Times New Roman"/>
          <w:color w:val="000000" w:themeColor="text1"/>
          <w:sz w:val="24"/>
          <w:szCs w:val="24"/>
        </w:rPr>
        <w:t xml:space="preserve"> (Hull, Mandy, et al., 2019)</w:t>
      </w:r>
      <w:r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lastRenderedPageBreak/>
        <w:t xml:space="preserve">Participants answer each question on a </w:t>
      </w:r>
      <w:proofErr w:type="gramStart"/>
      <w:r w:rsidRPr="00430494">
        <w:rPr>
          <w:rFonts w:ascii="Times New Roman" w:eastAsia="Times New Roman" w:hAnsi="Times New Roman" w:cs="Times New Roman"/>
          <w:color w:val="000000" w:themeColor="text1"/>
          <w:sz w:val="24"/>
          <w:szCs w:val="24"/>
        </w:rPr>
        <w:t>seven point</w:t>
      </w:r>
      <w:proofErr w:type="gramEnd"/>
      <w:r w:rsidRPr="00430494">
        <w:rPr>
          <w:rFonts w:ascii="Times New Roman" w:eastAsia="Times New Roman" w:hAnsi="Times New Roman" w:cs="Times New Roman"/>
          <w:color w:val="000000" w:themeColor="text1"/>
          <w:sz w:val="24"/>
          <w:szCs w:val="24"/>
        </w:rPr>
        <w:t xml:space="preserve"> Likert scale from ‘Strongly Disagree’ to ‘Strongly Agree’, with higher scores indicating higher camouflaging. The scale was validated by the authors on 354 autistic participants and 478 non-autistic participants (300 males and 434 females) with a mean age of 36. Factor analysis revealed that the scale </w:t>
      </w:r>
      <w:proofErr w:type="gramStart"/>
      <w:r w:rsidR="00353AC7" w:rsidRPr="00430494">
        <w:rPr>
          <w:rFonts w:ascii="Times New Roman" w:eastAsia="Times New Roman" w:hAnsi="Times New Roman" w:cs="Times New Roman"/>
          <w:color w:val="000000" w:themeColor="text1"/>
          <w:sz w:val="24"/>
          <w:szCs w:val="24"/>
        </w:rPr>
        <w:t xml:space="preserve">actually </w:t>
      </w:r>
      <w:r w:rsidRPr="00430494">
        <w:rPr>
          <w:rFonts w:ascii="Times New Roman" w:eastAsia="Times New Roman" w:hAnsi="Times New Roman" w:cs="Times New Roman"/>
          <w:color w:val="000000" w:themeColor="text1"/>
          <w:sz w:val="24"/>
          <w:szCs w:val="24"/>
        </w:rPr>
        <w:t>measured</w:t>
      </w:r>
      <w:proofErr w:type="gramEnd"/>
      <w:r w:rsidRPr="00430494">
        <w:rPr>
          <w:rFonts w:ascii="Times New Roman" w:eastAsia="Times New Roman" w:hAnsi="Times New Roman" w:cs="Times New Roman"/>
          <w:color w:val="000000" w:themeColor="text1"/>
          <w:sz w:val="24"/>
          <w:szCs w:val="24"/>
        </w:rPr>
        <w:t xml:space="preserve"> three factors: compensation and masking (as described above), and assimilation, which involved strategies reflecting a need to fit in with others socially. High internal consistency was found for the </w:t>
      </w:r>
      <w:proofErr w:type="gramStart"/>
      <w:r w:rsidRPr="00430494">
        <w:rPr>
          <w:rFonts w:ascii="Times New Roman" w:eastAsia="Times New Roman" w:hAnsi="Times New Roman" w:cs="Times New Roman"/>
          <w:color w:val="000000" w:themeColor="text1"/>
          <w:sz w:val="24"/>
          <w:szCs w:val="24"/>
        </w:rPr>
        <w:t>scale as a whole</w:t>
      </w:r>
      <w:proofErr w:type="gramEnd"/>
      <w:r w:rsidRPr="00430494">
        <w:rPr>
          <w:rFonts w:ascii="Times New Roman" w:eastAsia="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pacing w:val="1"/>
          <w:sz w:val="24"/>
          <w:szCs w:val="24"/>
          <w:shd w:val="clear" w:color="auto" w:fill="FFFFFF"/>
        </w:rPr>
        <w:t>α = 0.94), as well as each of the three subscales (Compensation = 0.91, Masking = 0.85, and Assimilation = 0.92). Test-retest reliability, as calculated from 30 autistic participants who completed the questionnaire again three months later, was high (</w:t>
      </w:r>
      <w:r w:rsidRPr="00430494">
        <w:rPr>
          <w:rFonts w:ascii="Times New Roman" w:hAnsi="Times New Roman" w:cs="Times New Roman"/>
          <w:i/>
          <w:color w:val="000000" w:themeColor="text1"/>
          <w:spacing w:val="1"/>
          <w:sz w:val="24"/>
          <w:szCs w:val="24"/>
          <w:shd w:val="clear" w:color="auto" w:fill="FFFFFF"/>
        </w:rPr>
        <w:t>r</w:t>
      </w:r>
      <w:r w:rsidRPr="00430494">
        <w:rPr>
          <w:rFonts w:ascii="Times New Roman" w:hAnsi="Times New Roman" w:cs="Times New Roman"/>
          <w:color w:val="000000" w:themeColor="text1"/>
          <w:spacing w:val="1"/>
          <w:sz w:val="24"/>
          <w:szCs w:val="24"/>
          <w:shd w:val="clear" w:color="auto" w:fill="FFFFFF"/>
        </w:rPr>
        <w:t xml:space="preserve"> = .77). Furthermore, convergent validity was achieved because outcomes for the CAT-Q were significantly, positively correlated with autistic traits and social anxiety in both autistic and non-autistic samples, positively to wellbeing in </w:t>
      </w:r>
      <w:r w:rsidR="00F04674" w:rsidRPr="00430494">
        <w:rPr>
          <w:rFonts w:ascii="Times New Roman" w:hAnsi="Times New Roman" w:cs="Times New Roman"/>
          <w:color w:val="000000" w:themeColor="text1"/>
          <w:spacing w:val="1"/>
          <w:sz w:val="24"/>
          <w:szCs w:val="24"/>
          <w:shd w:val="clear" w:color="auto" w:fill="FFFFFF"/>
        </w:rPr>
        <w:t xml:space="preserve">both autistic and </w:t>
      </w:r>
      <w:r w:rsidRPr="00430494">
        <w:rPr>
          <w:rFonts w:ascii="Times New Roman" w:hAnsi="Times New Roman" w:cs="Times New Roman"/>
          <w:color w:val="000000" w:themeColor="text1"/>
          <w:spacing w:val="1"/>
          <w:sz w:val="24"/>
          <w:szCs w:val="24"/>
          <w:shd w:val="clear" w:color="auto" w:fill="FFFFFF"/>
        </w:rPr>
        <w:t>non-autistic participants, and positively</w:t>
      </w:r>
      <w:r w:rsidR="003E09E3" w:rsidRPr="00430494">
        <w:rPr>
          <w:rFonts w:ascii="Times New Roman" w:hAnsi="Times New Roman" w:cs="Times New Roman"/>
          <w:color w:val="000000" w:themeColor="text1"/>
          <w:spacing w:val="1"/>
          <w:sz w:val="24"/>
          <w:szCs w:val="24"/>
          <w:shd w:val="clear" w:color="auto" w:fill="FFFFFF"/>
        </w:rPr>
        <w:t xml:space="preserve"> to</w:t>
      </w:r>
      <w:r w:rsidRPr="00430494">
        <w:rPr>
          <w:rFonts w:ascii="Times New Roman" w:hAnsi="Times New Roman" w:cs="Times New Roman"/>
          <w:color w:val="000000" w:themeColor="text1"/>
          <w:spacing w:val="1"/>
          <w:sz w:val="24"/>
          <w:szCs w:val="24"/>
          <w:shd w:val="clear" w:color="auto" w:fill="FFFFFF"/>
        </w:rPr>
        <w:t xml:space="preserve"> depression and generalised anxiety in autistic participant</w:t>
      </w:r>
      <w:r w:rsidR="00662E4E" w:rsidRPr="00430494">
        <w:rPr>
          <w:rFonts w:ascii="Times New Roman" w:hAnsi="Times New Roman" w:cs="Times New Roman"/>
          <w:color w:val="000000" w:themeColor="text1"/>
          <w:spacing w:val="1"/>
          <w:sz w:val="24"/>
          <w:szCs w:val="24"/>
          <w:shd w:val="clear" w:color="auto" w:fill="FFFFFF"/>
        </w:rPr>
        <w:t>s</w:t>
      </w:r>
      <w:r w:rsidR="00F04674" w:rsidRPr="00430494">
        <w:rPr>
          <w:rFonts w:ascii="Times New Roman" w:hAnsi="Times New Roman" w:cs="Times New Roman"/>
          <w:color w:val="000000" w:themeColor="text1"/>
          <w:spacing w:val="1"/>
          <w:sz w:val="24"/>
          <w:szCs w:val="24"/>
          <w:shd w:val="clear" w:color="auto" w:fill="FFFFFF"/>
        </w:rPr>
        <w:t xml:space="preserve"> (non-autistic participants were not tested with depression and anxiety measures)</w:t>
      </w:r>
      <w:r w:rsidRPr="00430494">
        <w:rPr>
          <w:rFonts w:ascii="Times New Roman" w:hAnsi="Times New Roman" w:cs="Times New Roman"/>
          <w:color w:val="000000" w:themeColor="text1"/>
          <w:spacing w:val="1"/>
          <w:sz w:val="24"/>
          <w:szCs w:val="24"/>
          <w:shd w:val="clear" w:color="auto" w:fill="FFFFFF"/>
        </w:rPr>
        <w:t xml:space="preserve"> (</w:t>
      </w:r>
      <w:r w:rsidRPr="00430494">
        <w:rPr>
          <w:rFonts w:ascii="Times New Roman" w:eastAsia="Times New Roman" w:hAnsi="Times New Roman" w:cs="Times New Roman"/>
          <w:color w:val="000000" w:themeColor="text1"/>
          <w:sz w:val="24"/>
          <w:szCs w:val="24"/>
        </w:rPr>
        <w:t>Hull</w:t>
      </w:r>
      <w:r w:rsidR="00C1787D" w:rsidRPr="00430494">
        <w:rPr>
          <w:rFonts w:ascii="Times New Roman" w:eastAsia="Times New Roman" w:hAnsi="Times New Roman" w:cs="Times New Roman"/>
          <w:color w:val="000000" w:themeColor="text1"/>
          <w:sz w:val="24"/>
          <w:szCs w:val="24"/>
        </w:rPr>
        <w:t>, Mandy, et al., 2019</w:t>
      </w:r>
      <w:r w:rsidRPr="00430494">
        <w:rPr>
          <w:rFonts w:ascii="Times New Roman" w:eastAsia="Times New Roman" w:hAnsi="Times New Roman" w:cs="Times New Roman"/>
          <w:color w:val="000000" w:themeColor="text1"/>
          <w:sz w:val="24"/>
          <w:szCs w:val="24"/>
        </w:rPr>
        <w:t>)</w:t>
      </w:r>
      <w:r w:rsidRPr="00430494">
        <w:rPr>
          <w:rFonts w:ascii="Times New Roman" w:hAnsi="Times New Roman" w:cs="Times New Roman"/>
          <w:color w:val="000000" w:themeColor="text1"/>
          <w:spacing w:val="1"/>
          <w:sz w:val="24"/>
          <w:szCs w:val="24"/>
          <w:shd w:val="clear" w:color="auto" w:fill="FFFFFF"/>
        </w:rPr>
        <w:t xml:space="preserve">. </w:t>
      </w:r>
    </w:p>
    <w:p w14:paraId="6FBF8B31" w14:textId="77777777"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i/>
          <w:color w:val="000000" w:themeColor="text1"/>
          <w:sz w:val="24"/>
          <w:szCs w:val="24"/>
        </w:rPr>
        <w:t xml:space="preserve">Executive Functioning: </w:t>
      </w:r>
      <w:r w:rsidRPr="00430494">
        <w:rPr>
          <w:rFonts w:ascii="Times New Roman" w:eastAsia="Times New Roman" w:hAnsi="Times New Roman" w:cs="Times New Roman"/>
          <w:color w:val="000000" w:themeColor="text1"/>
          <w:sz w:val="24"/>
          <w:szCs w:val="24"/>
        </w:rPr>
        <w:t xml:space="preserve">A battery of executive functioning (EF) tasks was administered using PEBL software (Mueller &amp; Piper, 2014). The tasks assessed set shifting (Berg’s ‘Wisconsin’ Card Sorting Test), inhibition, cognitive flexibility, and processing speed (Numerical Stroop Task), and problem solving and planning (Tower of London). </w:t>
      </w:r>
    </w:p>
    <w:p w14:paraId="224BBA62" w14:textId="16332704"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The original Card Sorting Test (BCST) was created by Berg (1948) to test peoples</w:t>
      </w:r>
      <w:r w:rsidR="009F79C6"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ability to respond selectively to one aspect of a situation and to shift attention from one to another. The BCST presents participants with four cards each with an item characterized by colour (red, green, yellow, or blue), shape (triangle, star, cross, or </w:t>
      </w:r>
      <w:r w:rsidRPr="00430494">
        <w:rPr>
          <w:rFonts w:ascii="Times New Roman" w:eastAsia="Times New Roman" w:hAnsi="Times New Roman" w:cs="Times New Roman"/>
          <w:color w:val="000000" w:themeColor="text1"/>
          <w:sz w:val="24"/>
          <w:szCs w:val="24"/>
        </w:rPr>
        <w:lastRenderedPageBreak/>
        <w:t xml:space="preserve">circle), and number appearing on them (1-4). A series of cards are then presented to the participant, with different shapes, colours, and number of shapes on them, and the participant is required to sort them into one of the four piles according to an unwritten rule; they may match on colour, shape, or number of shapes. Participants are told whether they have guessed the rule correctly or incorrectly and must continue sorting according to that rule until a new rule is required, prompting the participant to shift their responses and attempt to determine through trial and error the new rule. There are 117 trials in total and the main score is taken from the number of errors made. </w:t>
      </w:r>
    </w:p>
    <w:p w14:paraId="4E3A0483" w14:textId="44B92253"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 Stroop task captures an effect that has been described as a mismatch in stimuli resulting in a delay in reaction time on a task requiring cognitive inhibition (Stroop, 1935). The current study used the Numerical Coding Stroop Task developed by </w:t>
      </w:r>
      <w:proofErr w:type="spellStart"/>
      <w:r w:rsidRPr="00430494">
        <w:rPr>
          <w:rFonts w:ascii="Times New Roman" w:eastAsia="Times New Roman" w:hAnsi="Times New Roman" w:cs="Times New Roman"/>
          <w:color w:val="000000" w:themeColor="text1"/>
          <w:sz w:val="24"/>
          <w:szCs w:val="24"/>
        </w:rPr>
        <w:t>Windes</w:t>
      </w:r>
      <w:proofErr w:type="spellEnd"/>
      <w:r w:rsidRPr="00430494">
        <w:rPr>
          <w:rFonts w:ascii="Times New Roman" w:eastAsia="Times New Roman" w:hAnsi="Times New Roman" w:cs="Times New Roman"/>
          <w:color w:val="000000" w:themeColor="text1"/>
          <w:sz w:val="24"/>
          <w:szCs w:val="24"/>
        </w:rPr>
        <w:t xml:space="preserve"> (1968), which requires participants to select on their keyboard the number of characters present on the screen for each trial. Each trial contains either neutral stimuli (1-3 of the same letters are presented on the screen, e.g. ‘Z’, ‘ZZ’, and ‘ZZZ’), congruent stimuli (1-3 of the same numbers are presented on the screen, and the number will correspond to the number of characters, e.g. ‘1’, ‘22’, or ‘333’), and incongruent stimuli (1-3 of the same numbers are presented on the screen, and the numbers will not correspond to the number of characters, e.g. ‘11’, ‘222’, or ‘3’). Incongruent trials generally take longer to respond due to a delay in response caused by cognitive inhibition. Participants were given time to practi</w:t>
      </w:r>
      <w:r w:rsidR="00C655CA"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xml:space="preserve">e the task before being given 192 randomised trials, and both reaction time and accuracy were recorded for each trial. </w:t>
      </w:r>
    </w:p>
    <w:p w14:paraId="22CBF74C" w14:textId="676D9DDF"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The Tower of London (</w:t>
      </w:r>
      <w:proofErr w:type="spellStart"/>
      <w:r w:rsidRPr="00430494">
        <w:rPr>
          <w:rFonts w:ascii="Times New Roman" w:eastAsia="Times New Roman" w:hAnsi="Times New Roman" w:cs="Times New Roman"/>
          <w:color w:val="000000" w:themeColor="text1"/>
          <w:sz w:val="24"/>
          <w:szCs w:val="24"/>
        </w:rPr>
        <w:t>ToL</w:t>
      </w:r>
      <w:proofErr w:type="spellEnd"/>
      <w:r w:rsidRPr="00430494">
        <w:rPr>
          <w:rFonts w:ascii="Times New Roman" w:eastAsia="Times New Roman" w:hAnsi="Times New Roman" w:cs="Times New Roman"/>
          <w:color w:val="000000" w:themeColor="text1"/>
          <w:sz w:val="24"/>
          <w:szCs w:val="24"/>
        </w:rPr>
        <w:t>) task is an adap</w:t>
      </w:r>
      <w:r w:rsidR="00C655CA" w:rsidRPr="00430494">
        <w:rPr>
          <w:rFonts w:ascii="Times New Roman" w:eastAsia="Times New Roman" w:hAnsi="Times New Roman" w:cs="Times New Roman"/>
          <w:color w:val="000000" w:themeColor="text1"/>
          <w:sz w:val="24"/>
          <w:szCs w:val="24"/>
        </w:rPr>
        <w:t>ta</w:t>
      </w:r>
      <w:r w:rsidRPr="00430494">
        <w:rPr>
          <w:rFonts w:ascii="Times New Roman" w:eastAsia="Times New Roman" w:hAnsi="Times New Roman" w:cs="Times New Roman"/>
          <w:color w:val="000000" w:themeColor="text1"/>
          <w:sz w:val="24"/>
          <w:szCs w:val="24"/>
        </w:rPr>
        <w:t xml:space="preserve">tion of the </w:t>
      </w:r>
      <w:proofErr w:type="gramStart"/>
      <w:r w:rsidRPr="00430494">
        <w:rPr>
          <w:rFonts w:ascii="Times New Roman" w:eastAsia="Times New Roman" w:hAnsi="Times New Roman" w:cs="Times New Roman"/>
          <w:color w:val="000000" w:themeColor="text1"/>
          <w:sz w:val="24"/>
          <w:szCs w:val="24"/>
        </w:rPr>
        <w:t>problem solving</w:t>
      </w:r>
      <w:proofErr w:type="gramEnd"/>
      <w:r w:rsidRPr="00430494">
        <w:rPr>
          <w:rFonts w:ascii="Times New Roman" w:eastAsia="Times New Roman" w:hAnsi="Times New Roman" w:cs="Times New Roman"/>
          <w:color w:val="000000" w:themeColor="text1"/>
          <w:sz w:val="24"/>
          <w:szCs w:val="24"/>
        </w:rPr>
        <w:t xml:space="preserve"> puzzle ‘Tower of Hanoi’, which measures a person’s ability to solve a problem through forward planning (</w:t>
      </w:r>
      <w:r w:rsidR="00C1787D" w:rsidRPr="00430494">
        <w:rPr>
          <w:rFonts w:ascii="Times New Roman" w:eastAsia="Times New Roman" w:hAnsi="Times New Roman" w:cs="Times New Roman"/>
          <w:color w:val="000000" w:themeColor="text1"/>
          <w:sz w:val="24"/>
          <w:szCs w:val="24"/>
        </w:rPr>
        <w:t>Shallice,</w:t>
      </w:r>
      <w:r w:rsidRPr="00430494">
        <w:rPr>
          <w:rFonts w:ascii="Times New Roman" w:eastAsia="Times New Roman" w:hAnsi="Times New Roman" w:cs="Times New Roman"/>
          <w:color w:val="000000" w:themeColor="text1"/>
          <w:sz w:val="24"/>
          <w:szCs w:val="24"/>
        </w:rPr>
        <w:t xml:space="preserve"> 1982). The task requires participants to mentally plan a sequence of moves of three piles of different coloured disks </w:t>
      </w:r>
      <w:proofErr w:type="gramStart"/>
      <w:r w:rsidRPr="00430494">
        <w:rPr>
          <w:rFonts w:ascii="Times New Roman" w:eastAsia="Times New Roman" w:hAnsi="Times New Roman" w:cs="Times New Roman"/>
          <w:color w:val="000000" w:themeColor="text1"/>
          <w:sz w:val="24"/>
          <w:szCs w:val="24"/>
        </w:rPr>
        <w:t>in order to</w:t>
      </w:r>
      <w:proofErr w:type="gramEnd"/>
      <w:r w:rsidRPr="00430494">
        <w:rPr>
          <w:rFonts w:ascii="Times New Roman" w:eastAsia="Times New Roman" w:hAnsi="Times New Roman" w:cs="Times New Roman"/>
          <w:color w:val="000000" w:themeColor="text1"/>
          <w:sz w:val="24"/>
          <w:szCs w:val="24"/>
        </w:rPr>
        <w:t xml:space="preserve"> match a set of </w:t>
      </w:r>
      <w:r w:rsidRPr="00430494">
        <w:rPr>
          <w:rFonts w:ascii="Times New Roman" w:eastAsia="Times New Roman" w:hAnsi="Times New Roman" w:cs="Times New Roman"/>
          <w:color w:val="000000" w:themeColor="text1"/>
          <w:sz w:val="24"/>
          <w:szCs w:val="24"/>
        </w:rPr>
        <w:lastRenderedPageBreak/>
        <w:t>disks within a certain number of moves. There are 12 trials in total and a score is accumulate</w:t>
      </w:r>
      <w:r w:rsidR="00C655CA" w:rsidRPr="00430494">
        <w:rPr>
          <w:rFonts w:ascii="Times New Roman" w:eastAsia="Times New Roman" w:hAnsi="Times New Roman" w:cs="Times New Roman"/>
          <w:color w:val="000000" w:themeColor="text1"/>
          <w:sz w:val="24"/>
          <w:szCs w:val="24"/>
        </w:rPr>
        <w:t>d</w:t>
      </w:r>
      <w:r w:rsidRPr="00430494">
        <w:rPr>
          <w:rFonts w:ascii="Times New Roman" w:eastAsia="Times New Roman" w:hAnsi="Times New Roman" w:cs="Times New Roman"/>
          <w:color w:val="000000" w:themeColor="text1"/>
          <w:sz w:val="24"/>
          <w:szCs w:val="24"/>
        </w:rPr>
        <w:t xml:space="preserve"> </w:t>
      </w:r>
      <w:r w:rsidR="00C655CA" w:rsidRPr="00430494">
        <w:rPr>
          <w:rFonts w:ascii="Times New Roman" w:eastAsia="Times New Roman" w:hAnsi="Times New Roman" w:cs="Times New Roman"/>
          <w:color w:val="000000" w:themeColor="text1"/>
          <w:sz w:val="24"/>
          <w:szCs w:val="24"/>
        </w:rPr>
        <w:t>f</w:t>
      </w:r>
      <w:r w:rsidRPr="00430494">
        <w:rPr>
          <w:rFonts w:ascii="Times New Roman" w:eastAsia="Times New Roman" w:hAnsi="Times New Roman" w:cs="Times New Roman"/>
          <w:color w:val="000000" w:themeColor="text1"/>
          <w:sz w:val="24"/>
          <w:szCs w:val="24"/>
        </w:rPr>
        <w:t xml:space="preserve">or each trial (3 points per successful trial, with a maximum of 46 points in total). </w:t>
      </w:r>
    </w:p>
    <w:p w14:paraId="05DAF30F" w14:textId="5B82F3FC"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proofErr w:type="spellStart"/>
      <w:r w:rsidRPr="00430494">
        <w:rPr>
          <w:rFonts w:ascii="Times New Roman" w:eastAsia="Times New Roman" w:hAnsi="Times New Roman" w:cs="Times New Roman"/>
          <w:i/>
          <w:color w:val="000000" w:themeColor="text1"/>
          <w:sz w:val="24"/>
          <w:szCs w:val="24"/>
        </w:rPr>
        <w:t>ToM</w:t>
      </w:r>
      <w:proofErr w:type="spellEnd"/>
      <w:r w:rsidRPr="00430494">
        <w:rPr>
          <w:rFonts w:ascii="Times New Roman" w:eastAsia="Times New Roman" w:hAnsi="Times New Roman" w:cs="Times New Roman"/>
          <w:i/>
          <w:color w:val="000000" w:themeColor="text1"/>
          <w:sz w:val="24"/>
          <w:szCs w:val="24"/>
        </w:rPr>
        <w:t xml:space="preserve">: </w:t>
      </w:r>
      <w:r w:rsidRPr="00430494">
        <w:rPr>
          <w:rFonts w:ascii="Times New Roman" w:eastAsia="Times New Roman" w:hAnsi="Times New Roman" w:cs="Times New Roman"/>
          <w:color w:val="000000" w:themeColor="text1"/>
          <w:sz w:val="24"/>
          <w:szCs w:val="24"/>
        </w:rPr>
        <w:t>The Short Story Task (SST) was used to measure me</w:t>
      </w:r>
      <w:r w:rsidR="00C655CA" w:rsidRPr="00430494">
        <w:rPr>
          <w:rFonts w:ascii="Times New Roman" w:eastAsia="Times New Roman" w:hAnsi="Times New Roman" w:cs="Times New Roman"/>
          <w:color w:val="000000" w:themeColor="text1"/>
          <w:sz w:val="24"/>
          <w:szCs w:val="24"/>
        </w:rPr>
        <w:t>n</w:t>
      </w:r>
      <w:r w:rsidRPr="00430494">
        <w:rPr>
          <w:rFonts w:ascii="Times New Roman" w:eastAsia="Times New Roman" w:hAnsi="Times New Roman" w:cs="Times New Roman"/>
          <w:color w:val="000000" w:themeColor="text1"/>
          <w:sz w:val="24"/>
          <w:szCs w:val="24"/>
        </w:rPr>
        <w:t>tali</w:t>
      </w:r>
      <w:r w:rsidR="00C655CA"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xml:space="preserve">ing ability (also referred to as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w:t>
      </w:r>
      <w:proofErr w:type="spellStart"/>
      <w:r w:rsidRPr="00430494">
        <w:rPr>
          <w:rFonts w:ascii="Times New Roman" w:eastAsia="Times New Roman" w:hAnsi="Times New Roman" w:cs="Times New Roman"/>
          <w:color w:val="000000" w:themeColor="text1"/>
          <w:sz w:val="24"/>
          <w:szCs w:val="24"/>
        </w:rPr>
        <w:t>Dodell</w:t>
      </w:r>
      <w:proofErr w:type="spellEnd"/>
      <w:r w:rsidRPr="00430494">
        <w:rPr>
          <w:rFonts w:ascii="Times New Roman" w:eastAsia="Times New Roman" w:hAnsi="Times New Roman" w:cs="Times New Roman"/>
          <w:color w:val="000000" w:themeColor="text1"/>
          <w:sz w:val="24"/>
          <w:szCs w:val="24"/>
        </w:rPr>
        <w:t>-Feder</w:t>
      </w:r>
      <w:r w:rsidR="00B23D26" w:rsidRPr="00430494">
        <w:rPr>
          <w:rFonts w:ascii="Times New Roman" w:eastAsia="Times New Roman" w:hAnsi="Times New Roman" w:cs="Times New Roman"/>
          <w:color w:val="000000" w:themeColor="text1"/>
          <w:sz w:val="24"/>
          <w:szCs w:val="24"/>
        </w:rPr>
        <w:t xml:space="preserve"> et al.,</w:t>
      </w:r>
      <w:r w:rsidRPr="00430494">
        <w:rPr>
          <w:rFonts w:ascii="Times New Roman" w:eastAsia="Times New Roman" w:hAnsi="Times New Roman" w:cs="Times New Roman"/>
          <w:color w:val="000000" w:themeColor="text1"/>
          <w:sz w:val="24"/>
          <w:szCs w:val="24"/>
        </w:rPr>
        <w:t xml:space="preserve"> 2013). This task has been specifically designed to avoid ceiling effects and to assess the full range of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abilities, using multiple levels of complexity of both first-order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(understanding another person’s thoughts) and second-order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(understanding one other person is thinking about another person’s thoughts). The task also tests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in a realistic social context, which requires participants to understand the social landscape </w:t>
      </w:r>
      <w:proofErr w:type="gramStart"/>
      <w:r w:rsidRPr="00430494">
        <w:rPr>
          <w:rFonts w:ascii="Times New Roman" w:eastAsia="Times New Roman" w:hAnsi="Times New Roman" w:cs="Times New Roman"/>
          <w:color w:val="000000" w:themeColor="text1"/>
          <w:sz w:val="24"/>
          <w:szCs w:val="24"/>
        </w:rPr>
        <w:t>in order to</w:t>
      </w:r>
      <w:proofErr w:type="gramEnd"/>
      <w:r w:rsidRPr="00430494">
        <w:rPr>
          <w:rFonts w:ascii="Times New Roman" w:eastAsia="Times New Roman" w:hAnsi="Times New Roman" w:cs="Times New Roman"/>
          <w:color w:val="000000" w:themeColor="text1"/>
          <w:sz w:val="24"/>
          <w:szCs w:val="24"/>
        </w:rPr>
        <w:t xml:space="preserve"> make mental state inferences. As Study 3 is concerned with social behaviours, it was decided that this measure of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would best serve the study’s aims. The SST is also relatively quick and easy to administer, requiring participants to read a short extract from the story ‘The End of Something’ by Ernest Hemingway, and then answer 14 questions which relate to their comprehension of the story, explicit mental state reasoning, and spontaneous mental state reasoning. Spontaneous mental state reasoning was measured with one question (participants </w:t>
      </w:r>
      <w:r w:rsidR="006232D7" w:rsidRPr="00430494">
        <w:rPr>
          <w:rFonts w:ascii="Times New Roman" w:eastAsia="Times New Roman" w:hAnsi="Times New Roman" w:cs="Times New Roman"/>
          <w:color w:val="000000" w:themeColor="text1"/>
          <w:sz w:val="24"/>
          <w:szCs w:val="24"/>
        </w:rPr>
        <w:t>were</w:t>
      </w:r>
      <w:r w:rsidRPr="00430494">
        <w:rPr>
          <w:rFonts w:ascii="Times New Roman" w:eastAsia="Times New Roman" w:hAnsi="Times New Roman" w:cs="Times New Roman"/>
          <w:color w:val="000000" w:themeColor="text1"/>
          <w:sz w:val="24"/>
          <w:szCs w:val="24"/>
        </w:rPr>
        <w:t xml:space="preserve"> asked to summarise the story with no prompts); if participants described the mental states of others in the </w:t>
      </w:r>
      <w:proofErr w:type="gramStart"/>
      <w:r w:rsidRPr="00430494">
        <w:rPr>
          <w:rFonts w:ascii="Times New Roman" w:eastAsia="Times New Roman" w:hAnsi="Times New Roman" w:cs="Times New Roman"/>
          <w:color w:val="000000" w:themeColor="text1"/>
          <w:sz w:val="24"/>
          <w:szCs w:val="24"/>
        </w:rPr>
        <w:t>story</w:t>
      </w:r>
      <w:proofErr w:type="gramEnd"/>
      <w:r w:rsidRPr="00430494">
        <w:rPr>
          <w:rFonts w:ascii="Times New Roman" w:eastAsia="Times New Roman" w:hAnsi="Times New Roman" w:cs="Times New Roman"/>
          <w:color w:val="000000" w:themeColor="text1"/>
          <w:sz w:val="24"/>
          <w:szCs w:val="24"/>
        </w:rPr>
        <w:t xml:space="preserve"> they were given one point, all other responses scored 0. Comprehension was measured using five questions (</w:t>
      </w:r>
      <w:proofErr w:type="gramStart"/>
      <w:r w:rsidRPr="00430494">
        <w:rPr>
          <w:rFonts w:ascii="Times New Roman" w:eastAsia="Times New Roman" w:hAnsi="Times New Roman" w:cs="Times New Roman"/>
          <w:color w:val="000000" w:themeColor="text1"/>
          <w:sz w:val="24"/>
          <w:szCs w:val="24"/>
        </w:rPr>
        <w:t>e.g.</w:t>
      </w:r>
      <w:proofErr w:type="gramEnd"/>
      <w:r w:rsidRPr="00430494">
        <w:rPr>
          <w:rFonts w:ascii="Times New Roman" w:eastAsia="Times New Roman" w:hAnsi="Times New Roman" w:cs="Times New Roman"/>
          <w:color w:val="000000" w:themeColor="text1"/>
          <w:sz w:val="24"/>
          <w:szCs w:val="24"/>
        </w:rPr>
        <w:t xml:space="preserve"> “Nick and Marjorie have a pail of perch for what purpose?”), with a possible two points assigned for each (0 = inaccurate response, 1= partial understanding of non-mental story details, and 2 = full understanding of non-mental story detail). Explicit mental state reasoning was measured using eight questions (</w:t>
      </w:r>
      <w:proofErr w:type="gramStart"/>
      <w:r w:rsidRPr="00430494">
        <w:rPr>
          <w:rFonts w:ascii="Times New Roman" w:eastAsia="Times New Roman" w:hAnsi="Times New Roman" w:cs="Times New Roman"/>
          <w:color w:val="000000" w:themeColor="text1"/>
          <w:sz w:val="24"/>
          <w:szCs w:val="24"/>
        </w:rPr>
        <w:t>e.g.</w:t>
      </w:r>
      <w:proofErr w:type="gramEnd"/>
      <w:r w:rsidRPr="00430494">
        <w:rPr>
          <w:rFonts w:ascii="Times New Roman" w:eastAsia="Times New Roman" w:hAnsi="Times New Roman" w:cs="Times New Roman"/>
          <w:color w:val="000000" w:themeColor="text1"/>
          <w:sz w:val="24"/>
          <w:szCs w:val="24"/>
        </w:rPr>
        <w:t xml:space="preserve"> </w:t>
      </w:r>
      <w:r w:rsidR="006232D7" w:rsidRPr="00430494">
        <w:rPr>
          <w:rFonts w:ascii="Times New Roman" w:eastAsia="Times New Roman" w:hAnsi="Times New Roman" w:cs="Times New Roman"/>
          <w:color w:val="000000" w:themeColor="text1"/>
          <w:sz w:val="24"/>
          <w:szCs w:val="24"/>
        </w:rPr>
        <w:t>“Why does Nick say to Marjorie ‘</w:t>
      </w:r>
      <w:r w:rsidRPr="00430494">
        <w:rPr>
          <w:rFonts w:ascii="Times New Roman" w:eastAsia="Times New Roman" w:hAnsi="Times New Roman" w:cs="Times New Roman"/>
          <w:color w:val="000000" w:themeColor="text1"/>
          <w:sz w:val="24"/>
          <w:szCs w:val="24"/>
        </w:rPr>
        <w:t>you know everything</w:t>
      </w:r>
      <w:r w:rsidR="006232D7"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with a possible two points assigned for each (0 = </w:t>
      </w:r>
      <w:r w:rsidR="006232D7" w:rsidRPr="00430494">
        <w:rPr>
          <w:rFonts w:ascii="Times New Roman" w:eastAsia="Times New Roman" w:hAnsi="Times New Roman" w:cs="Times New Roman"/>
          <w:color w:val="000000" w:themeColor="text1"/>
          <w:sz w:val="24"/>
          <w:szCs w:val="24"/>
        </w:rPr>
        <w:t>n</w:t>
      </w:r>
      <w:r w:rsidRPr="00430494">
        <w:rPr>
          <w:rFonts w:ascii="Times New Roman" w:eastAsia="Times New Roman" w:hAnsi="Times New Roman" w:cs="Times New Roman"/>
          <w:color w:val="000000" w:themeColor="text1"/>
          <w:sz w:val="24"/>
          <w:szCs w:val="24"/>
        </w:rPr>
        <w:t>o mental state inference or inaccura</w:t>
      </w:r>
      <w:r w:rsidR="006232D7" w:rsidRPr="00430494">
        <w:rPr>
          <w:rFonts w:ascii="Times New Roman" w:eastAsia="Times New Roman" w:hAnsi="Times New Roman" w:cs="Times New Roman"/>
          <w:color w:val="000000" w:themeColor="text1"/>
          <w:sz w:val="24"/>
          <w:szCs w:val="24"/>
        </w:rPr>
        <w:t>te mental state inference, 1 = c</w:t>
      </w:r>
      <w:r w:rsidRPr="00430494">
        <w:rPr>
          <w:rFonts w:ascii="Times New Roman" w:eastAsia="Times New Roman" w:hAnsi="Times New Roman" w:cs="Times New Roman"/>
          <w:color w:val="000000" w:themeColor="text1"/>
          <w:sz w:val="24"/>
          <w:szCs w:val="24"/>
        </w:rPr>
        <w:t xml:space="preserve">onsideration of only one perspective, or partially understood, 2 = consideration of several character’s mental </w:t>
      </w:r>
      <w:r w:rsidRPr="00430494">
        <w:rPr>
          <w:rFonts w:ascii="Times New Roman" w:eastAsia="Times New Roman" w:hAnsi="Times New Roman" w:cs="Times New Roman"/>
          <w:color w:val="000000" w:themeColor="text1"/>
          <w:sz w:val="24"/>
          <w:szCs w:val="24"/>
        </w:rPr>
        <w:lastRenderedPageBreak/>
        <w:t>states (second-order mental state references), and accurate mental state reasoning). Possible overall scores could be between 0 and 16.</w:t>
      </w:r>
    </w:p>
    <w:p w14:paraId="3BAB2EC3" w14:textId="46237547"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Inter-rater reliability has been found to be relatively high for both mental state reasoning (.98) and comprehension (.90) (</w:t>
      </w:r>
      <w:proofErr w:type="spellStart"/>
      <w:r w:rsidRPr="00430494">
        <w:rPr>
          <w:rFonts w:ascii="Times New Roman" w:eastAsia="Times New Roman" w:hAnsi="Times New Roman" w:cs="Times New Roman"/>
          <w:color w:val="000000" w:themeColor="text1"/>
          <w:sz w:val="24"/>
          <w:szCs w:val="24"/>
        </w:rPr>
        <w:t>Dodell</w:t>
      </w:r>
      <w:proofErr w:type="spellEnd"/>
      <w:r w:rsidRPr="00430494">
        <w:rPr>
          <w:rFonts w:ascii="Times New Roman" w:eastAsia="Times New Roman" w:hAnsi="Times New Roman" w:cs="Times New Roman"/>
          <w:color w:val="000000" w:themeColor="text1"/>
          <w:sz w:val="24"/>
          <w:szCs w:val="24"/>
        </w:rPr>
        <w:t>-Feder</w:t>
      </w:r>
      <w:r w:rsidR="00B23D26" w:rsidRPr="00430494">
        <w:rPr>
          <w:rFonts w:ascii="Times New Roman" w:eastAsia="Times New Roman" w:hAnsi="Times New Roman" w:cs="Times New Roman"/>
          <w:color w:val="000000" w:themeColor="text1"/>
          <w:sz w:val="24"/>
          <w:szCs w:val="24"/>
        </w:rPr>
        <w:t xml:space="preserve"> et al.,</w:t>
      </w:r>
      <w:r w:rsidRPr="00430494">
        <w:rPr>
          <w:rFonts w:ascii="Times New Roman" w:eastAsia="Times New Roman" w:hAnsi="Times New Roman" w:cs="Times New Roman"/>
          <w:color w:val="000000" w:themeColor="text1"/>
          <w:sz w:val="24"/>
          <w:szCs w:val="24"/>
        </w:rPr>
        <w:t xml:space="preserve"> 2013). In the initial testing of the measures scores ranged from 2 to 14, and there was no indication of a ceiling effect. Concurrent validity was achieved by examining the relationship between participants’ scores on other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measures, including the Interpersonal Reactivity Index (IRI) and the </w:t>
      </w:r>
      <w:r w:rsidR="006232D7" w:rsidRPr="00430494">
        <w:rPr>
          <w:rFonts w:ascii="Times New Roman" w:eastAsia="Times New Roman" w:hAnsi="Times New Roman" w:cs="Times New Roman"/>
          <w:color w:val="000000" w:themeColor="text1"/>
          <w:sz w:val="24"/>
          <w:szCs w:val="24"/>
        </w:rPr>
        <w:t>RMET</w:t>
      </w:r>
      <w:r w:rsidRPr="00430494">
        <w:rPr>
          <w:rFonts w:ascii="Times New Roman" w:eastAsia="Times New Roman" w:hAnsi="Times New Roman" w:cs="Times New Roman"/>
          <w:color w:val="000000" w:themeColor="text1"/>
          <w:sz w:val="24"/>
          <w:szCs w:val="24"/>
        </w:rPr>
        <w:t xml:space="preserve">. Mental state reasoning on the SST demonstrated a statistically significant relationship on the IRI ‘fantasy’ subscale, but not on the ‘perspective-taking’, ‘empathic concern’, or ‘personal distress’ subscales. A significant relationship was found between SST mental state reasoning and the </w:t>
      </w:r>
      <w:r w:rsidR="006232D7" w:rsidRPr="00430494">
        <w:rPr>
          <w:rFonts w:ascii="Times New Roman" w:eastAsia="Times New Roman" w:hAnsi="Times New Roman" w:cs="Times New Roman"/>
          <w:color w:val="000000" w:themeColor="text1"/>
          <w:sz w:val="24"/>
          <w:szCs w:val="24"/>
        </w:rPr>
        <w:t>RMET</w:t>
      </w:r>
      <w:r w:rsidRPr="00430494">
        <w:rPr>
          <w:rFonts w:ascii="Times New Roman" w:eastAsia="Times New Roman" w:hAnsi="Times New Roman" w:cs="Times New Roman"/>
          <w:color w:val="000000" w:themeColor="text1"/>
          <w:sz w:val="24"/>
          <w:szCs w:val="24"/>
        </w:rPr>
        <w:t xml:space="preserve">. </w:t>
      </w:r>
    </w:p>
    <w:p w14:paraId="42E05F3F" w14:textId="76EC9B9E" w:rsidR="009A4753" w:rsidRPr="00430494" w:rsidRDefault="006232D7"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5.2.1.3. </w:t>
      </w:r>
      <w:r w:rsidR="009A4753" w:rsidRPr="00430494">
        <w:rPr>
          <w:rFonts w:ascii="Times New Roman" w:eastAsia="Times New Roman" w:hAnsi="Times New Roman" w:cs="Times New Roman"/>
          <w:b/>
          <w:color w:val="000000" w:themeColor="text1"/>
          <w:sz w:val="24"/>
          <w:szCs w:val="24"/>
        </w:rPr>
        <w:t>Procedure</w:t>
      </w:r>
      <w:r w:rsidR="001822A5"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Prior to being tested, participants were fully informed about what would </w:t>
      </w:r>
      <w:r w:rsidR="00497F5A" w:rsidRPr="00430494">
        <w:rPr>
          <w:rFonts w:ascii="Times New Roman" w:eastAsia="Times New Roman" w:hAnsi="Times New Roman" w:cs="Times New Roman"/>
          <w:color w:val="000000" w:themeColor="text1"/>
          <w:sz w:val="24"/>
          <w:szCs w:val="24"/>
        </w:rPr>
        <w:t>happe</w:t>
      </w:r>
      <w:r w:rsidR="009A4753" w:rsidRPr="00430494">
        <w:rPr>
          <w:rFonts w:ascii="Times New Roman" w:eastAsia="Times New Roman" w:hAnsi="Times New Roman" w:cs="Times New Roman"/>
          <w:color w:val="000000" w:themeColor="text1"/>
          <w:sz w:val="24"/>
          <w:szCs w:val="24"/>
        </w:rPr>
        <w:t xml:space="preserve">n in the study and were sent an online survey, accessed via Qualtrics, which included a consent form for the study, the AQ, EQ, and CAT-Q. It also asked a number of demographic questions, including confirmation of their age, gender, nationality, first language, ASC diagnosis, age of ASC diagnosis, who their ASC diagnosis was made </w:t>
      </w:r>
      <w:proofErr w:type="gramStart"/>
      <w:r w:rsidR="009A4753" w:rsidRPr="00430494">
        <w:rPr>
          <w:rFonts w:ascii="Times New Roman" w:eastAsia="Times New Roman" w:hAnsi="Times New Roman" w:cs="Times New Roman"/>
          <w:color w:val="000000" w:themeColor="text1"/>
          <w:sz w:val="24"/>
          <w:szCs w:val="24"/>
        </w:rPr>
        <w:t>by,</w:t>
      </w:r>
      <w:proofErr w:type="gramEnd"/>
      <w:r w:rsidR="009A4753" w:rsidRPr="00430494">
        <w:rPr>
          <w:rFonts w:ascii="Times New Roman" w:eastAsia="Times New Roman" w:hAnsi="Times New Roman" w:cs="Times New Roman"/>
          <w:color w:val="000000" w:themeColor="text1"/>
          <w:sz w:val="24"/>
          <w:szCs w:val="24"/>
        </w:rPr>
        <w:t xml:space="preserve"> any relatives with an ASC diagnosis, and if they were diagnosed with any mental health problems or learning difficulties, and to specify what these were.</w:t>
      </w:r>
    </w:p>
    <w:p w14:paraId="34B2D705" w14:textId="1FD2C97B"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Once the survey was completed, participants were asked to attend a one-hour testing session at the university. Informed consent was collected </w:t>
      </w:r>
      <w:proofErr w:type="gramStart"/>
      <w:r w:rsidRPr="00430494">
        <w:rPr>
          <w:rFonts w:ascii="Times New Roman" w:eastAsia="Times New Roman" w:hAnsi="Times New Roman" w:cs="Times New Roman"/>
          <w:color w:val="000000" w:themeColor="text1"/>
          <w:sz w:val="24"/>
          <w:szCs w:val="24"/>
        </w:rPr>
        <w:t>again</w:t>
      </w:r>
      <w:proofErr w:type="gramEnd"/>
      <w:r w:rsidRPr="00430494">
        <w:rPr>
          <w:rFonts w:ascii="Times New Roman" w:eastAsia="Times New Roman" w:hAnsi="Times New Roman" w:cs="Times New Roman"/>
          <w:color w:val="000000" w:themeColor="text1"/>
          <w:sz w:val="24"/>
          <w:szCs w:val="24"/>
        </w:rPr>
        <w:t xml:space="preserve"> and participants were reminded of the testing that would take place. Initially, participants were filmed having an everyday conversation with a research assistant (see </w:t>
      </w:r>
      <w:r w:rsidR="00874F64" w:rsidRPr="00430494">
        <w:rPr>
          <w:rFonts w:ascii="Times New Roman" w:eastAsia="Times New Roman" w:hAnsi="Times New Roman" w:cs="Times New Roman"/>
          <w:color w:val="000000" w:themeColor="text1"/>
          <w:sz w:val="24"/>
          <w:szCs w:val="24"/>
        </w:rPr>
        <w:t>Part T</w:t>
      </w:r>
      <w:r w:rsidR="008C6C18" w:rsidRPr="00430494">
        <w:rPr>
          <w:rFonts w:ascii="Times New Roman" w:eastAsia="Times New Roman" w:hAnsi="Times New Roman" w:cs="Times New Roman"/>
          <w:color w:val="000000" w:themeColor="text1"/>
          <w:sz w:val="24"/>
          <w:szCs w:val="24"/>
        </w:rPr>
        <w:t>wo</w:t>
      </w:r>
      <w:r w:rsidR="00874F64" w:rsidRPr="00430494">
        <w:rPr>
          <w:rFonts w:ascii="Times New Roman" w:eastAsia="Times New Roman" w:hAnsi="Times New Roman" w:cs="Times New Roman"/>
          <w:color w:val="000000" w:themeColor="text1"/>
          <w:sz w:val="24"/>
          <w:szCs w:val="24"/>
        </w:rPr>
        <w:t>, section</w:t>
      </w:r>
      <w:r w:rsidR="008C6C18" w:rsidRPr="00430494">
        <w:rPr>
          <w:rFonts w:ascii="Times New Roman" w:eastAsia="Times New Roman" w:hAnsi="Times New Roman" w:cs="Times New Roman"/>
          <w:color w:val="000000" w:themeColor="text1"/>
          <w:sz w:val="24"/>
          <w:szCs w:val="24"/>
        </w:rPr>
        <w:t xml:space="preserve"> </w:t>
      </w:r>
      <w:r w:rsidR="00874F64" w:rsidRPr="00430494">
        <w:rPr>
          <w:rFonts w:ascii="Times New Roman" w:eastAsia="Times New Roman" w:hAnsi="Times New Roman" w:cs="Times New Roman"/>
          <w:color w:val="000000" w:themeColor="text1"/>
          <w:sz w:val="24"/>
          <w:szCs w:val="24"/>
        </w:rPr>
        <w:t>5.3.</w:t>
      </w:r>
      <w:r w:rsidR="005D5524" w:rsidRPr="00430494">
        <w:rPr>
          <w:rFonts w:ascii="Times New Roman" w:eastAsia="Times New Roman" w:hAnsi="Times New Roman" w:cs="Times New Roman"/>
          <w:color w:val="000000" w:themeColor="text1"/>
          <w:sz w:val="24"/>
          <w:szCs w:val="24"/>
        </w:rPr>
        <w:t>1</w:t>
      </w:r>
      <w:r w:rsidR="00874F64" w:rsidRPr="00430494">
        <w:rPr>
          <w:rFonts w:ascii="Times New Roman" w:eastAsia="Times New Roman" w:hAnsi="Times New Roman" w:cs="Times New Roman"/>
          <w:color w:val="000000" w:themeColor="text1"/>
          <w:sz w:val="24"/>
          <w:szCs w:val="24"/>
        </w:rPr>
        <w:t>.</w:t>
      </w:r>
      <w:r w:rsidR="005D5524" w:rsidRPr="00430494">
        <w:rPr>
          <w:rFonts w:ascii="Times New Roman" w:eastAsia="Times New Roman" w:hAnsi="Times New Roman" w:cs="Times New Roman"/>
          <w:color w:val="000000" w:themeColor="text1"/>
          <w:sz w:val="24"/>
          <w:szCs w:val="24"/>
        </w:rPr>
        <w:t>2</w:t>
      </w:r>
      <w:r w:rsidR="00874F64" w:rsidRPr="00430494">
        <w:rPr>
          <w:rFonts w:ascii="Times New Roman" w:eastAsia="Times New Roman" w:hAnsi="Times New Roman" w:cs="Times New Roman"/>
          <w:color w:val="000000" w:themeColor="text1"/>
          <w:sz w:val="24"/>
          <w:szCs w:val="24"/>
        </w:rPr>
        <w:t xml:space="preserve"> for</w:t>
      </w:r>
      <w:r w:rsidRPr="00430494">
        <w:rPr>
          <w:rFonts w:ascii="Times New Roman" w:eastAsia="Times New Roman" w:hAnsi="Times New Roman" w:cs="Times New Roman"/>
          <w:color w:val="000000" w:themeColor="text1"/>
          <w:sz w:val="24"/>
          <w:szCs w:val="24"/>
        </w:rPr>
        <w:t xml:space="preserve"> more details). Following this, participants were given the computer battery of </w:t>
      </w:r>
      <w:r w:rsidR="00874F64" w:rsidRPr="00430494">
        <w:rPr>
          <w:rFonts w:ascii="Times New Roman" w:eastAsia="Times New Roman" w:hAnsi="Times New Roman" w:cs="Times New Roman"/>
          <w:color w:val="000000" w:themeColor="text1"/>
          <w:sz w:val="24"/>
          <w:szCs w:val="24"/>
        </w:rPr>
        <w:t>EF</w:t>
      </w:r>
      <w:r w:rsidRPr="00430494">
        <w:rPr>
          <w:rFonts w:ascii="Times New Roman" w:eastAsia="Times New Roman" w:hAnsi="Times New Roman" w:cs="Times New Roman"/>
          <w:color w:val="000000" w:themeColor="text1"/>
          <w:sz w:val="24"/>
          <w:szCs w:val="24"/>
        </w:rPr>
        <w:t xml:space="preserve"> tasks to complete, which were ordered randomly each time to avoid fatigue effects. </w:t>
      </w:r>
      <w:r w:rsidRPr="00430494">
        <w:rPr>
          <w:rFonts w:ascii="Times New Roman" w:eastAsia="Times New Roman" w:hAnsi="Times New Roman" w:cs="Times New Roman"/>
          <w:color w:val="000000" w:themeColor="text1"/>
          <w:sz w:val="24"/>
          <w:szCs w:val="24"/>
        </w:rPr>
        <w:lastRenderedPageBreak/>
        <w:t xml:space="preserve">They were then asked to read out the list of words on the NART test, which was recorded for later analysis. Lastly, they were asked to read the short story for the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w:t>
      </w:r>
      <w:proofErr w:type="gramStart"/>
      <w:r w:rsidRPr="00430494">
        <w:rPr>
          <w:rFonts w:ascii="Times New Roman" w:eastAsia="Times New Roman" w:hAnsi="Times New Roman" w:cs="Times New Roman"/>
          <w:color w:val="000000" w:themeColor="text1"/>
          <w:sz w:val="24"/>
          <w:szCs w:val="24"/>
        </w:rPr>
        <w:t>task, and</w:t>
      </w:r>
      <w:proofErr w:type="gramEnd"/>
      <w:r w:rsidRPr="00430494">
        <w:rPr>
          <w:rFonts w:ascii="Times New Roman" w:eastAsia="Times New Roman" w:hAnsi="Times New Roman" w:cs="Times New Roman"/>
          <w:color w:val="000000" w:themeColor="text1"/>
          <w:sz w:val="24"/>
          <w:szCs w:val="24"/>
        </w:rPr>
        <w:t xml:space="preserve"> were then recorded answering questions on the story they had just read.  </w:t>
      </w:r>
    </w:p>
    <w:p w14:paraId="4BEF9A35" w14:textId="4FE5CE15" w:rsidR="009A4753" w:rsidRPr="00430494" w:rsidRDefault="001822A5"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5.2.2.</w:t>
      </w:r>
      <w:r w:rsidRPr="00430494">
        <w:rPr>
          <w:rFonts w:ascii="Times New Roman" w:eastAsia="Times New Roman" w:hAnsi="Times New Roman" w:cs="Times New Roman"/>
          <w:b/>
          <w:color w:val="000000" w:themeColor="text1"/>
          <w:sz w:val="24"/>
          <w:szCs w:val="24"/>
        </w:rPr>
        <w:tab/>
      </w:r>
      <w:r w:rsidR="009A4753" w:rsidRPr="00430494">
        <w:rPr>
          <w:rFonts w:ascii="Times New Roman" w:eastAsia="Times New Roman" w:hAnsi="Times New Roman" w:cs="Times New Roman"/>
          <w:b/>
          <w:color w:val="000000" w:themeColor="text1"/>
          <w:sz w:val="24"/>
          <w:szCs w:val="24"/>
        </w:rPr>
        <w:t>Results</w:t>
      </w:r>
    </w:p>
    <w:p w14:paraId="41FBB05B" w14:textId="6CB3B95B" w:rsidR="009A4753" w:rsidRPr="00430494" w:rsidRDefault="00874F64"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5.2.2.1. </w:t>
      </w:r>
      <w:r w:rsidR="001822A5" w:rsidRPr="00430494">
        <w:rPr>
          <w:rFonts w:ascii="Times New Roman" w:eastAsia="Times New Roman" w:hAnsi="Times New Roman" w:cs="Times New Roman"/>
          <w:b/>
          <w:color w:val="000000" w:themeColor="text1"/>
          <w:sz w:val="24"/>
          <w:szCs w:val="24"/>
        </w:rPr>
        <w:t>Data checks and descriptive</w:t>
      </w:r>
      <w:r w:rsidR="00391F2A" w:rsidRPr="00430494">
        <w:rPr>
          <w:rFonts w:ascii="Times New Roman" w:eastAsia="Times New Roman" w:hAnsi="Times New Roman" w:cs="Times New Roman"/>
          <w:b/>
          <w:color w:val="000000" w:themeColor="text1"/>
          <w:sz w:val="24"/>
          <w:szCs w:val="24"/>
        </w:rPr>
        <w:t xml:space="preserve"> statistic</w:t>
      </w:r>
      <w:r w:rsidR="001822A5" w:rsidRPr="00430494">
        <w:rPr>
          <w:rFonts w:ascii="Times New Roman" w:eastAsia="Times New Roman" w:hAnsi="Times New Roman" w:cs="Times New Roman"/>
          <w:b/>
          <w:color w:val="000000" w:themeColor="text1"/>
          <w:sz w:val="24"/>
          <w:szCs w:val="24"/>
        </w:rPr>
        <w:t>s.</w:t>
      </w:r>
      <w:r w:rsidR="001822A5" w:rsidRPr="00430494">
        <w:rPr>
          <w:rFonts w:ascii="Times New Roman" w:eastAsia="Times New Roman" w:hAnsi="Times New Roman" w:cs="Times New Roman"/>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A descriptive table was initially created to examine </w:t>
      </w:r>
      <w:r w:rsidR="00715ADF" w:rsidRPr="00430494">
        <w:rPr>
          <w:rFonts w:ascii="Times New Roman" w:eastAsia="Times New Roman" w:hAnsi="Times New Roman" w:cs="Times New Roman"/>
          <w:color w:val="000000" w:themeColor="text1"/>
          <w:sz w:val="24"/>
          <w:szCs w:val="24"/>
        </w:rPr>
        <w:t>group</w:t>
      </w:r>
      <w:r w:rsidR="009A4753" w:rsidRPr="00430494">
        <w:rPr>
          <w:rFonts w:ascii="Times New Roman" w:eastAsia="Times New Roman" w:hAnsi="Times New Roman" w:cs="Times New Roman"/>
          <w:color w:val="000000" w:themeColor="text1"/>
          <w:sz w:val="24"/>
          <w:szCs w:val="24"/>
        </w:rPr>
        <w:t xml:space="preserve"> averages on each of </w:t>
      </w:r>
      <w:r w:rsidR="00C655CA" w:rsidRPr="00430494">
        <w:rPr>
          <w:rFonts w:ascii="Times New Roman" w:eastAsia="Times New Roman" w:hAnsi="Times New Roman" w:cs="Times New Roman"/>
          <w:color w:val="000000" w:themeColor="text1"/>
          <w:sz w:val="24"/>
          <w:szCs w:val="24"/>
        </w:rPr>
        <w:t xml:space="preserve">the </w:t>
      </w:r>
      <w:r w:rsidR="009A4753" w:rsidRPr="00430494">
        <w:rPr>
          <w:rFonts w:ascii="Times New Roman" w:eastAsia="Times New Roman" w:hAnsi="Times New Roman" w:cs="Times New Roman"/>
          <w:color w:val="000000" w:themeColor="text1"/>
          <w:sz w:val="24"/>
          <w:szCs w:val="24"/>
        </w:rPr>
        <w:t xml:space="preserve">continuous variables (AQ, EQ, CAT-Q, EF, and </w:t>
      </w:r>
      <w:proofErr w:type="spellStart"/>
      <w:r w:rsidR="009A4753" w:rsidRPr="00430494">
        <w:rPr>
          <w:rFonts w:ascii="Times New Roman" w:eastAsia="Times New Roman" w:hAnsi="Times New Roman" w:cs="Times New Roman"/>
          <w:color w:val="000000" w:themeColor="text1"/>
          <w:sz w:val="24"/>
          <w:szCs w:val="24"/>
        </w:rPr>
        <w:t>ToM</w:t>
      </w:r>
      <w:proofErr w:type="spellEnd"/>
      <w:r w:rsidR="009A4753" w:rsidRPr="00430494">
        <w:rPr>
          <w:rFonts w:ascii="Times New Roman" w:eastAsia="Times New Roman" w:hAnsi="Times New Roman" w:cs="Times New Roman"/>
          <w:color w:val="000000" w:themeColor="text1"/>
          <w:sz w:val="24"/>
          <w:szCs w:val="24"/>
        </w:rPr>
        <w:t>)</w:t>
      </w:r>
      <w:r w:rsidR="00715ADF" w:rsidRPr="00430494">
        <w:rPr>
          <w:rFonts w:ascii="Times New Roman" w:eastAsia="Times New Roman" w:hAnsi="Times New Roman" w:cs="Times New Roman"/>
          <w:color w:val="000000" w:themeColor="text1"/>
          <w:sz w:val="24"/>
          <w:szCs w:val="24"/>
        </w:rPr>
        <w:t>, that is,</w:t>
      </w:r>
      <w:r w:rsidR="009A4753" w:rsidRPr="00430494">
        <w:rPr>
          <w:rFonts w:ascii="Times New Roman" w:eastAsia="Times New Roman" w:hAnsi="Times New Roman" w:cs="Times New Roman"/>
          <w:color w:val="000000" w:themeColor="text1"/>
          <w:sz w:val="24"/>
          <w:szCs w:val="24"/>
        </w:rPr>
        <w:t xml:space="preserve"> for autistic females, autistic males, non-autistic females, and non-autistic males. A two-way ANOVA was conducted for each of the measures to determine if there was an interaction between gender and autism group.</w:t>
      </w:r>
      <w:r w:rsidR="00AB3E48" w:rsidRPr="00430494">
        <w:rPr>
          <w:rFonts w:ascii="Times New Roman" w:eastAsia="Times New Roman" w:hAnsi="Times New Roman" w:cs="Times New Roman"/>
          <w:color w:val="000000" w:themeColor="text1"/>
          <w:sz w:val="24"/>
          <w:szCs w:val="24"/>
        </w:rPr>
        <w:t xml:space="preserve"> Pairwise comparisons were made between groups using a Bonferroni correction for multiple comparisons.</w:t>
      </w:r>
      <w:r w:rsidR="009A4753" w:rsidRPr="00430494">
        <w:rPr>
          <w:rFonts w:ascii="Times New Roman" w:eastAsia="Times New Roman" w:hAnsi="Times New Roman" w:cs="Times New Roman"/>
          <w:color w:val="000000" w:themeColor="text1"/>
          <w:sz w:val="24"/>
          <w:szCs w:val="24"/>
        </w:rPr>
        <w:t xml:space="preserve"> Correlations were also calculated between </w:t>
      </w:r>
      <w:r w:rsidR="00AB3E48" w:rsidRPr="00430494">
        <w:rPr>
          <w:rFonts w:ascii="Times New Roman" w:eastAsia="Times New Roman" w:hAnsi="Times New Roman" w:cs="Times New Roman"/>
          <w:color w:val="000000" w:themeColor="text1"/>
          <w:sz w:val="24"/>
          <w:szCs w:val="24"/>
        </w:rPr>
        <w:t>all the variables and the CAT-Q, again with Bonferroni corrections applied.</w:t>
      </w:r>
      <w:r w:rsidR="009A4753" w:rsidRPr="00430494">
        <w:rPr>
          <w:rFonts w:ascii="Times New Roman" w:eastAsia="Times New Roman" w:hAnsi="Times New Roman" w:cs="Times New Roman"/>
          <w:color w:val="000000" w:themeColor="text1"/>
          <w:sz w:val="24"/>
          <w:szCs w:val="24"/>
        </w:rPr>
        <w:t xml:space="preserve"> Correlations were only carried out on samples with over 30 participants; any associations involving 30 or fewer participants were considered exploratory due to limited power</w:t>
      </w:r>
      <w:r w:rsidR="000C0796" w:rsidRPr="00430494">
        <w:rPr>
          <w:rFonts w:ascii="Times New Roman" w:eastAsia="Times New Roman" w:hAnsi="Times New Roman" w:cs="Times New Roman"/>
          <w:color w:val="000000" w:themeColor="text1"/>
          <w:sz w:val="24"/>
          <w:szCs w:val="24"/>
        </w:rPr>
        <w:t>.</w:t>
      </w:r>
    </w:p>
    <w:p w14:paraId="6FA96960" w14:textId="4D8E9D05"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Prior to conducting the analyses, tests of normality were performed on continuous variables to ensure these were not heavily skewed or abnormally distributed. Examining histograms and employing the Kolmogorov-Smirnov (K-S) test indicated slight departures from normality on EQ, </w:t>
      </w:r>
      <w:proofErr w:type="spellStart"/>
      <w:r w:rsidRPr="00430494">
        <w:rPr>
          <w:rFonts w:ascii="Times New Roman" w:eastAsia="Times New Roman" w:hAnsi="Times New Roman" w:cs="Times New Roman"/>
          <w:color w:val="000000" w:themeColor="text1"/>
          <w:sz w:val="24"/>
          <w:szCs w:val="24"/>
        </w:rPr>
        <w:t>ToL</w:t>
      </w:r>
      <w:proofErr w:type="spellEnd"/>
      <w:r w:rsidRPr="00430494">
        <w:rPr>
          <w:rFonts w:ascii="Times New Roman" w:eastAsia="Times New Roman" w:hAnsi="Times New Roman" w:cs="Times New Roman"/>
          <w:color w:val="000000" w:themeColor="text1"/>
          <w:sz w:val="24"/>
          <w:szCs w:val="24"/>
        </w:rPr>
        <w:t>, and Stroop task though the K-S test results were not significant. BCST scores had a strong negative skew and significant K-S statistic demonstrating abnormality in the distribution. The BCST scores were therefore transformed using log transformations; this improved the skew of the scores slightly although it did remain significantly abnormally distributed according to the K-S test</w:t>
      </w:r>
      <w:r w:rsidR="00874F64"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However, ANOVAs with equal numbers remain relatively robust to departures of normality. </w:t>
      </w:r>
    </w:p>
    <w:p w14:paraId="15ED6AAD" w14:textId="6DB3527E" w:rsidR="009A4753" w:rsidRPr="00430494" w:rsidRDefault="00C10A97"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 xml:space="preserve">5.2.2.2. </w:t>
      </w:r>
      <w:r w:rsidR="009A4753" w:rsidRPr="00430494">
        <w:rPr>
          <w:rFonts w:ascii="Times New Roman" w:eastAsia="Times New Roman" w:hAnsi="Times New Roman" w:cs="Times New Roman"/>
          <w:b/>
          <w:color w:val="000000" w:themeColor="text1"/>
          <w:sz w:val="24"/>
          <w:szCs w:val="24"/>
        </w:rPr>
        <w:t>Effects of gender and autism on all measures</w:t>
      </w:r>
      <w:r w:rsidR="002320FB" w:rsidRPr="00430494">
        <w:rPr>
          <w:rFonts w:ascii="Times New Roman" w:eastAsia="Times New Roman" w:hAnsi="Times New Roman" w:cs="Times New Roman"/>
          <w:b/>
          <w:color w:val="000000" w:themeColor="text1"/>
          <w:sz w:val="24"/>
          <w:szCs w:val="24"/>
        </w:rPr>
        <w:t xml:space="preserve">. </w:t>
      </w:r>
      <w:r w:rsidRPr="00430494">
        <w:rPr>
          <w:rFonts w:ascii="Times New Roman" w:eastAsia="Times New Roman" w:hAnsi="Times New Roman" w:cs="Times New Roman"/>
          <w:color w:val="000000" w:themeColor="text1"/>
          <w:sz w:val="24"/>
          <w:szCs w:val="24"/>
        </w:rPr>
        <w:t>Table 5.2</w:t>
      </w:r>
      <w:r w:rsidR="009A4753" w:rsidRPr="00430494">
        <w:rPr>
          <w:rFonts w:ascii="Times New Roman" w:eastAsia="Times New Roman" w:hAnsi="Times New Roman" w:cs="Times New Roman"/>
          <w:color w:val="000000" w:themeColor="text1"/>
          <w:sz w:val="24"/>
          <w:szCs w:val="24"/>
        </w:rPr>
        <w:t xml:space="preserve"> presents descriptive statistics (means and standard deviations/frequency data) for all measures as a function of gender and group. Scores for the AQ, EQ, and CAT-Q are averages of the raw scores. The </w:t>
      </w:r>
      <w:proofErr w:type="spellStart"/>
      <w:r w:rsidR="009A4753" w:rsidRPr="00430494">
        <w:rPr>
          <w:rFonts w:ascii="Times New Roman" w:eastAsia="Times New Roman" w:hAnsi="Times New Roman" w:cs="Times New Roman"/>
          <w:color w:val="000000" w:themeColor="text1"/>
          <w:sz w:val="24"/>
          <w:szCs w:val="24"/>
        </w:rPr>
        <w:t>ToM</w:t>
      </w:r>
      <w:proofErr w:type="spellEnd"/>
      <w:r w:rsidR="009A4753" w:rsidRPr="00430494">
        <w:rPr>
          <w:rFonts w:ascii="Times New Roman" w:eastAsia="Times New Roman" w:hAnsi="Times New Roman" w:cs="Times New Roman"/>
          <w:color w:val="000000" w:themeColor="text1"/>
          <w:sz w:val="24"/>
          <w:szCs w:val="24"/>
        </w:rPr>
        <w:t xml:space="preserve"> measure has three scores: the percentage of each group who demonstrated a spontaneous mental state inference, the average percentage of correct comprehension answers given, and the average percentage of correct explicit mental state answers given. The EF measure has four scores: the difference in reaction times on the numerical Stroop task between the incongruent and congruent trials (higher scores represent worse inhibition), the percentage of correct moves on the BCST, the total score on the TOL, and the total EF score derived by summing the average Z scores for the three tasks</w:t>
      </w:r>
      <w:r w:rsidR="00715ADF" w:rsidRPr="00430494">
        <w:rPr>
          <w:rFonts w:ascii="Times New Roman" w:eastAsia="Times New Roman" w:hAnsi="Times New Roman" w:cs="Times New Roman"/>
          <w:color w:val="000000" w:themeColor="text1"/>
          <w:sz w:val="24"/>
          <w:szCs w:val="24"/>
        </w:rPr>
        <w:t xml:space="preserve"> (after reverse-scoring inhibition)</w:t>
      </w:r>
      <w:r w:rsidR="009A4753" w:rsidRPr="00430494">
        <w:rPr>
          <w:rFonts w:ascii="Times New Roman" w:eastAsia="Times New Roman" w:hAnsi="Times New Roman" w:cs="Times New Roman"/>
          <w:color w:val="000000" w:themeColor="text1"/>
          <w:sz w:val="24"/>
          <w:szCs w:val="24"/>
        </w:rPr>
        <w:t xml:space="preserve">, with higher values representing better EF overall. </w:t>
      </w:r>
    </w:p>
    <w:p w14:paraId="6B561CD5"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619CFAA8"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5E48F2CB"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2F9747F0"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59AF9522"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3FF9161D"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51D22B6E"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06D8ED16"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4B0C1B77" w14:textId="77777777" w:rsidR="00B67485" w:rsidRPr="00430494" w:rsidRDefault="00B67485" w:rsidP="00EA03DB">
      <w:pPr>
        <w:spacing w:line="480" w:lineRule="auto"/>
        <w:rPr>
          <w:rFonts w:ascii="Times New Roman" w:eastAsia="Times New Roman" w:hAnsi="Times New Roman" w:cs="Times New Roman"/>
          <w:b/>
          <w:color w:val="000000" w:themeColor="text1"/>
          <w:sz w:val="24"/>
          <w:szCs w:val="24"/>
        </w:rPr>
      </w:pPr>
    </w:p>
    <w:p w14:paraId="43F211CC" w14:textId="77777777" w:rsidR="00C940BD" w:rsidRPr="00430494" w:rsidRDefault="00C940BD" w:rsidP="00EA03DB">
      <w:pPr>
        <w:spacing w:line="480" w:lineRule="auto"/>
        <w:rPr>
          <w:rFonts w:ascii="Times New Roman" w:eastAsia="Times New Roman" w:hAnsi="Times New Roman" w:cs="Times New Roman"/>
          <w:b/>
          <w:color w:val="000000" w:themeColor="text1"/>
          <w:sz w:val="24"/>
          <w:szCs w:val="24"/>
        </w:rPr>
      </w:pPr>
    </w:p>
    <w:p w14:paraId="38A1A0AB" w14:textId="77777777" w:rsidR="00C940BD" w:rsidRPr="00430494" w:rsidRDefault="00C940BD" w:rsidP="00EA03DB">
      <w:pPr>
        <w:spacing w:line="480" w:lineRule="auto"/>
        <w:rPr>
          <w:rFonts w:ascii="Times New Roman" w:eastAsia="Times New Roman" w:hAnsi="Times New Roman" w:cs="Times New Roman"/>
          <w:b/>
          <w:color w:val="000000" w:themeColor="text1"/>
          <w:sz w:val="24"/>
          <w:szCs w:val="24"/>
        </w:rPr>
      </w:pPr>
    </w:p>
    <w:p w14:paraId="59E7A428" w14:textId="77777777" w:rsidR="00F467B5" w:rsidRPr="00430494" w:rsidRDefault="009A4753"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Table. 5.2</w:t>
      </w:r>
    </w:p>
    <w:p w14:paraId="5022326F" w14:textId="1E92E71A" w:rsidR="009A4753" w:rsidRPr="00430494" w:rsidRDefault="00F467B5"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Means and standard deviations</w:t>
      </w:r>
      <w:r w:rsidR="009A4753" w:rsidRPr="00430494">
        <w:rPr>
          <w:rFonts w:ascii="Times New Roman" w:eastAsia="Times New Roman" w:hAnsi="Times New Roman" w:cs="Times New Roman"/>
          <w:i/>
          <w:color w:val="000000" w:themeColor="text1"/>
          <w:sz w:val="24"/>
          <w:szCs w:val="24"/>
        </w:rPr>
        <w:t xml:space="preserve"> on all measures as a function of group and gender</w:t>
      </w:r>
    </w:p>
    <w:tbl>
      <w:tblPr>
        <w:tblStyle w:val="PlainTable2"/>
        <w:tblW w:w="8642" w:type="dxa"/>
        <w:tblLayout w:type="fixed"/>
        <w:tblLook w:val="04A0" w:firstRow="1" w:lastRow="0" w:firstColumn="1" w:lastColumn="0" w:noHBand="0" w:noVBand="1"/>
        <w:tblCaption w:val="Table 5.2"/>
        <w:tblDescription w:val="Means and standard deviations on all measures as a function of group and gender"/>
      </w:tblPr>
      <w:tblGrid>
        <w:gridCol w:w="2122"/>
        <w:gridCol w:w="1701"/>
        <w:gridCol w:w="1701"/>
        <w:gridCol w:w="1559"/>
        <w:gridCol w:w="1559"/>
      </w:tblGrid>
      <w:tr w:rsidR="009A4753" w:rsidRPr="00430494" w14:paraId="14F699CC" w14:textId="77777777" w:rsidTr="004963C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122" w:type="dxa"/>
            <w:tcBorders>
              <w:top w:val="single" w:sz="4" w:space="0" w:color="auto"/>
              <w:bottom w:val="nil"/>
            </w:tcBorders>
          </w:tcPr>
          <w:p w14:paraId="4AF5A005" w14:textId="6B1D7475" w:rsidR="009A4753" w:rsidRPr="00430494" w:rsidRDefault="00F467B5" w:rsidP="00EA03DB">
            <w:pPr>
              <w:spacing w:line="480" w:lineRule="auto"/>
              <w:jc w:val="center"/>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Measure</w:t>
            </w:r>
          </w:p>
        </w:tc>
        <w:tc>
          <w:tcPr>
            <w:tcW w:w="3402" w:type="dxa"/>
            <w:gridSpan w:val="2"/>
            <w:tcBorders>
              <w:top w:val="single" w:sz="4" w:space="0" w:color="auto"/>
              <w:bottom w:val="single" w:sz="4" w:space="0" w:color="auto"/>
            </w:tcBorders>
          </w:tcPr>
          <w:p w14:paraId="4C08B589" w14:textId="77777777"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ASC </w:t>
            </w:r>
          </w:p>
        </w:tc>
        <w:tc>
          <w:tcPr>
            <w:tcW w:w="3118" w:type="dxa"/>
            <w:gridSpan w:val="2"/>
            <w:tcBorders>
              <w:top w:val="single" w:sz="4" w:space="0" w:color="auto"/>
              <w:bottom w:val="single" w:sz="4" w:space="0" w:color="auto"/>
            </w:tcBorders>
          </w:tcPr>
          <w:p w14:paraId="05291AD2" w14:textId="77777777"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Non-Autistic</w:t>
            </w:r>
          </w:p>
        </w:tc>
      </w:tr>
      <w:tr w:rsidR="009A4753" w:rsidRPr="00430494" w14:paraId="43A5A7F1" w14:textId="77777777" w:rsidTr="008C7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single" w:sz="4" w:space="0" w:color="auto"/>
            </w:tcBorders>
          </w:tcPr>
          <w:p w14:paraId="5376E0BA" w14:textId="77777777" w:rsidR="009A4753" w:rsidRPr="00430494" w:rsidRDefault="009A4753" w:rsidP="00EA03DB">
            <w:pPr>
              <w:spacing w:line="480" w:lineRule="auto"/>
              <w:rPr>
                <w:rFonts w:ascii="Times New Roman" w:hAnsi="Times New Roman" w:cs="Times New Roman"/>
                <w:color w:val="000000" w:themeColor="text1"/>
                <w:sz w:val="24"/>
                <w:szCs w:val="24"/>
              </w:rPr>
            </w:pPr>
          </w:p>
        </w:tc>
        <w:tc>
          <w:tcPr>
            <w:tcW w:w="1701" w:type="dxa"/>
            <w:tcBorders>
              <w:top w:val="single" w:sz="4" w:space="0" w:color="auto"/>
              <w:bottom w:val="single" w:sz="4" w:space="0" w:color="auto"/>
            </w:tcBorders>
          </w:tcPr>
          <w:p w14:paraId="12983390"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Females</w:t>
            </w:r>
          </w:p>
        </w:tc>
        <w:tc>
          <w:tcPr>
            <w:tcW w:w="1701" w:type="dxa"/>
            <w:tcBorders>
              <w:top w:val="single" w:sz="4" w:space="0" w:color="auto"/>
              <w:bottom w:val="single" w:sz="4" w:space="0" w:color="auto"/>
            </w:tcBorders>
          </w:tcPr>
          <w:p w14:paraId="73FED5AE"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Males</w:t>
            </w:r>
          </w:p>
        </w:tc>
        <w:tc>
          <w:tcPr>
            <w:tcW w:w="1559" w:type="dxa"/>
            <w:tcBorders>
              <w:top w:val="single" w:sz="4" w:space="0" w:color="auto"/>
              <w:bottom w:val="single" w:sz="4" w:space="0" w:color="auto"/>
            </w:tcBorders>
          </w:tcPr>
          <w:p w14:paraId="12586129"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Females</w:t>
            </w:r>
          </w:p>
        </w:tc>
        <w:tc>
          <w:tcPr>
            <w:tcW w:w="1559" w:type="dxa"/>
            <w:tcBorders>
              <w:top w:val="single" w:sz="4" w:space="0" w:color="auto"/>
              <w:bottom w:val="single" w:sz="4" w:space="0" w:color="auto"/>
            </w:tcBorders>
          </w:tcPr>
          <w:p w14:paraId="63941990"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Males</w:t>
            </w:r>
          </w:p>
        </w:tc>
      </w:tr>
      <w:tr w:rsidR="009A4753" w:rsidRPr="00430494" w14:paraId="099C12E5" w14:textId="77777777" w:rsidTr="008C7A75">
        <w:tc>
          <w:tcPr>
            <w:cnfStyle w:val="001000000000" w:firstRow="0" w:lastRow="0" w:firstColumn="1" w:lastColumn="0" w:oddVBand="0" w:evenVBand="0" w:oddHBand="0" w:evenHBand="0" w:firstRowFirstColumn="0" w:firstRowLastColumn="0" w:lastRowFirstColumn="0" w:lastRowLastColumn="0"/>
            <w:tcW w:w="2122" w:type="dxa"/>
            <w:tcBorders>
              <w:top w:val="single" w:sz="4" w:space="0" w:color="auto"/>
              <w:bottom w:val="nil"/>
            </w:tcBorders>
          </w:tcPr>
          <w:p w14:paraId="4528A157"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AQ</w:t>
            </w:r>
          </w:p>
        </w:tc>
        <w:tc>
          <w:tcPr>
            <w:tcW w:w="1701" w:type="dxa"/>
            <w:tcBorders>
              <w:top w:val="single" w:sz="4" w:space="0" w:color="auto"/>
              <w:bottom w:val="nil"/>
            </w:tcBorders>
          </w:tcPr>
          <w:p w14:paraId="42C269D0"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36.55 (7.55)</w:t>
            </w:r>
          </w:p>
        </w:tc>
        <w:tc>
          <w:tcPr>
            <w:tcW w:w="1701" w:type="dxa"/>
            <w:tcBorders>
              <w:top w:val="single" w:sz="4" w:space="0" w:color="auto"/>
              <w:bottom w:val="nil"/>
            </w:tcBorders>
          </w:tcPr>
          <w:p w14:paraId="376216E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34.05 (7.52)</w:t>
            </w:r>
          </w:p>
        </w:tc>
        <w:tc>
          <w:tcPr>
            <w:tcW w:w="1559" w:type="dxa"/>
            <w:tcBorders>
              <w:top w:val="single" w:sz="4" w:space="0" w:color="auto"/>
              <w:bottom w:val="nil"/>
            </w:tcBorders>
          </w:tcPr>
          <w:p w14:paraId="491624B7"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18.25 (8.99)</w:t>
            </w:r>
          </w:p>
        </w:tc>
        <w:tc>
          <w:tcPr>
            <w:tcW w:w="1559" w:type="dxa"/>
            <w:tcBorders>
              <w:top w:val="single" w:sz="4" w:space="0" w:color="auto"/>
              <w:bottom w:val="nil"/>
            </w:tcBorders>
          </w:tcPr>
          <w:p w14:paraId="718B572B"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18.90 (7.22)</w:t>
            </w:r>
          </w:p>
        </w:tc>
      </w:tr>
      <w:tr w:rsidR="009A4753" w:rsidRPr="00430494" w14:paraId="25AB855D" w14:textId="77777777" w:rsidTr="008C7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438DA1D9" w14:textId="77777777"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EQ</w:t>
            </w:r>
          </w:p>
        </w:tc>
        <w:tc>
          <w:tcPr>
            <w:tcW w:w="1701" w:type="dxa"/>
            <w:tcBorders>
              <w:top w:val="nil"/>
              <w:bottom w:val="nil"/>
            </w:tcBorders>
          </w:tcPr>
          <w:p w14:paraId="2B86E6B0"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25.10 (10.80)</w:t>
            </w:r>
          </w:p>
        </w:tc>
        <w:tc>
          <w:tcPr>
            <w:tcW w:w="1701" w:type="dxa"/>
            <w:tcBorders>
              <w:top w:val="nil"/>
              <w:bottom w:val="nil"/>
            </w:tcBorders>
          </w:tcPr>
          <w:p w14:paraId="714CB425"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23.89 (10.56)</w:t>
            </w:r>
          </w:p>
        </w:tc>
        <w:tc>
          <w:tcPr>
            <w:tcW w:w="1559" w:type="dxa"/>
            <w:tcBorders>
              <w:top w:val="nil"/>
              <w:bottom w:val="nil"/>
            </w:tcBorders>
          </w:tcPr>
          <w:p w14:paraId="26A7D0DA"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46.20 (14.03)</w:t>
            </w:r>
          </w:p>
        </w:tc>
        <w:tc>
          <w:tcPr>
            <w:tcW w:w="1559" w:type="dxa"/>
            <w:tcBorders>
              <w:top w:val="nil"/>
              <w:bottom w:val="nil"/>
            </w:tcBorders>
          </w:tcPr>
          <w:p w14:paraId="0F03F3C5"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38.80 (11.81)</w:t>
            </w:r>
          </w:p>
        </w:tc>
      </w:tr>
      <w:tr w:rsidR="00D060AA" w:rsidRPr="00430494" w14:paraId="1E9DA885" w14:textId="77777777" w:rsidTr="008C7A75">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72894BC2" w14:textId="11AB7059" w:rsidR="00D060AA" w:rsidRPr="00430494" w:rsidRDefault="002426C7" w:rsidP="002426C7">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Cognitive </w:t>
            </w:r>
          </w:p>
        </w:tc>
        <w:tc>
          <w:tcPr>
            <w:tcW w:w="1701" w:type="dxa"/>
            <w:tcBorders>
              <w:top w:val="nil"/>
              <w:bottom w:val="nil"/>
            </w:tcBorders>
          </w:tcPr>
          <w:p w14:paraId="182C4638" w14:textId="5391B674" w:rsidR="00D060AA" w:rsidRPr="00430494" w:rsidRDefault="002A300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3.25 (3.49)</w:t>
            </w:r>
          </w:p>
        </w:tc>
        <w:tc>
          <w:tcPr>
            <w:tcW w:w="1701" w:type="dxa"/>
            <w:tcBorders>
              <w:top w:val="nil"/>
              <w:bottom w:val="nil"/>
            </w:tcBorders>
          </w:tcPr>
          <w:p w14:paraId="758E85D1" w14:textId="3E334D3A" w:rsidR="00D060AA" w:rsidRPr="00430494" w:rsidRDefault="0000452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4.32 (5.89)</w:t>
            </w:r>
          </w:p>
        </w:tc>
        <w:tc>
          <w:tcPr>
            <w:tcW w:w="1559" w:type="dxa"/>
            <w:tcBorders>
              <w:top w:val="nil"/>
              <w:bottom w:val="nil"/>
            </w:tcBorders>
          </w:tcPr>
          <w:p w14:paraId="77B09AF5" w14:textId="78AB02A7" w:rsidR="00D060AA" w:rsidRPr="00430494" w:rsidRDefault="002A300A"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12.20 (5.55)</w:t>
            </w:r>
          </w:p>
        </w:tc>
        <w:tc>
          <w:tcPr>
            <w:tcW w:w="1559" w:type="dxa"/>
            <w:tcBorders>
              <w:top w:val="nil"/>
              <w:bottom w:val="nil"/>
            </w:tcBorders>
          </w:tcPr>
          <w:p w14:paraId="4D35A8E8" w14:textId="02BA3FEE" w:rsidR="00D060AA" w:rsidRPr="00430494" w:rsidRDefault="0000452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11.60 (4.51)</w:t>
            </w:r>
          </w:p>
        </w:tc>
      </w:tr>
      <w:tr w:rsidR="00D060AA" w:rsidRPr="00430494" w14:paraId="2ABCC6E0" w14:textId="77777777" w:rsidTr="008C7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24E47638" w14:textId="3929BFAF" w:rsidR="00D060AA" w:rsidRPr="00430494" w:rsidRDefault="002426C7"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Reactivity</w:t>
            </w:r>
          </w:p>
        </w:tc>
        <w:tc>
          <w:tcPr>
            <w:tcW w:w="1701" w:type="dxa"/>
            <w:tcBorders>
              <w:top w:val="nil"/>
              <w:bottom w:val="nil"/>
            </w:tcBorders>
          </w:tcPr>
          <w:p w14:paraId="6B97FC7C" w14:textId="42DE03EA" w:rsidR="00D060AA" w:rsidRPr="00430494" w:rsidRDefault="002A300A"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9.50 (4.71)</w:t>
            </w:r>
          </w:p>
        </w:tc>
        <w:tc>
          <w:tcPr>
            <w:tcW w:w="1701" w:type="dxa"/>
            <w:tcBorders>
              <w:top w:val="nil"/>
              <w:bottom w:val="nil"/>
            </w:tcBorders>
          </w:tcPr>
          <w:p w14:paraId="40BE1F74" w14:textId="6C75A9BE" w:rsidR="00D060AA" w:rsidRPr="00430494" w:rsidRDefault="002A300A"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8.21 (3.29)</w:t>
            </w:r>
          </w:p>
        </w:tc>
        <w:tc>
          <w:tcPr>
            <w:tcW w:w="1559" w:type="dxa"/>
            <w:tcBorders>
              <w:top w:val="nil"/>
              <w:bottom w:val="nil"/>
            </w:tcBorders>
          </w:tcPr>
          <w:p w14:paraId="58C96919" w14:textId="3BC41565" w:rsidR="00D060AA" w:rsidRPr="00430494" w:rsidRDefault="002A300A"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14.05 (4.63)</w:t>
            </w:r>
          </w:p>
        </w:tc>
        <w:tc>
          <w:tcPr>
            <w:tcW w:w="1559" w:type="dxa"/>
            <w:tcBorders>
              <w:top w:val="nil"/>
              <w:bottom w:val="nil"/>
            </w:tcBorders>
          </w:tcPr>
          <w:p w14:paraId="41D1DA9E" w14:textId="78FDC6FF" w:rsidR="00D060AA" w:rsidRPr="00430494" w:rsidRDefault="002A300A"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10.05 (4.17)</w:t>
            </w:r>
          </w:p>
        </w:tc>
      </w:tr>
      <w:tr w:rsidR="00F467B5" w:rsidRPr="00430494" w14:paraId="1E13C44A" w14:textId="77777777" w:rsidTr="008C7A75">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40280E7C" w14:textId="77777777" w:rsidR="00F467B5" w:rsidRPr="00430494" w:rsidRDefault="00F467B5"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CAT-Q</w:t>
            </w:r>
          </w:p>
        </w:tc>
        <w:tc>
          <w:tcPr>
            <w:tcW w:w="1701" w:type="dxa"/>
            <w:tcBorders>
              <w:top w:val="nil"/>
              <w:bottom w:val="nil"/>
            </w:tcBorders>
          </w:tcPr>
          <w:p w14:paraId="5BC092BF" w14:textId="219E1439"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123.20 (28.76)</w:t>
            </w:r>
          </w:p>
        </w:tc>
        <w:tc>
          <w:tcPr>
            <w:tcW w:w="1701" w:type="dxa"/>
            <w:tcBorders>
              <w:top w:val="nil"/>
              <w:bottom w:val="nil"/>
            </w:tcBorders>
          </w:tcPr>
          <w:p w14:paraId="05CA9237" w14:textId="487A83C2"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114.47 (27.06)</w:t>
            </w:r>
          </w:p>
        </w:tc>
        <w:tc>
          <w:tcPr>
            <w:tcW w:w="1559" w:type="dxa"/>
            <w:tcBorders>
              <w:top w:val="nil"/>
              <w:bottom w:val="nil"/>
            </w:tcBorders>
          </w:tcPr>
          <w:p w14:paraId="4757FFE0" w14:textId="1F1D7408"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89.95 (25.69)</w:t>
            </w:r>
          </w:p>
        </w:tc>
        <w:tc>
          <w:tcPr>
            <w:tcW w:w="1559" w:type="dxa"/>
            <w:tcBorders>
              <w:top w:val="nil"/>
              <w:bottom w:val="nil"/>
            </w:tcBorders>
          </w:tcPr>
          <w:p w14:paraId="1600218C" w14:textId="47F9267B"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88.90 (29.36)</w:t>
            </w:r>
          </w:p>
        </w:tc>
      </w:tr>
      <w:tr w:rsidR="00F467B5" w:rsidRPr="00430494" w14:paraId="4FA9E4B8" w14:textId="77777777" w:rsidTr="008C7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085EB3E0"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Compensating</w:t>
            </w:r>
          </w:p>
        </w:tc>
        <w:tc>
          <w:tcPr>
            <w:tcW w:w="1701" w:type="dxa"/>
            <w:tcBorders>
              <w:top w:val="nil"/>
              <w:bottom w:val="nil"/>
            </w:tcBorders>
          </w:tcPr>
          <w:p w14:paraId="34273D3E"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42.60 (12.68)</w:t>
            </w:r>
          </w:p>
        </w:tc>
        <w:tc>
          <w:tcPr>
            <w:tcW w:w="1701" w:type="dxa"/>
            <w:tcBorders>
              <w:top w:val="nil"/>
              <w:bottom w:val="nil"/>
            </w:tcBorders>
          </w:tcPr>
          <w:p w14:paraId="60653516"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39.53 (11.40)</w:t>
            </w:r>
          </w:p>
        </w:tc>
        <w:tc>
          <w:tcPr>
            <w:tcW w:w="1559" w:type="dxa"/>
            <w:tcBorders>
              <w:top w:val="nil"/>
              <w:bottom w:val="nil"/>
            </w:tcBorders>
          </w:tcPr>
          <w:p w14:paraId="25B2645C"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26.10 (10.94)</w:t>
            </w:r>
          </w:p>
        </w:tc>
        <w:tc>
          <w:tcPr>
            <w:tcW w:w="1559" w:type="dxa"/>
            <w:tcBorders>
              <w:top w:val="nil"/>
              <w:bottom w:val="nil"/>
            </w:tcBorders>
          </w:tcPr>
          <w:p w14:paraId="47C0EF51"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25.80 (12.46)</w:t>
            </w:r>
          </w:p>
        </w:tc>
      </w:tr>
      <w:tr w:rsidR="00F467B5" w:rsidRPr="00430494" w14:paraId="1114890E" w14:textId="77777777" w:rsidTr="008C7A75">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43B84F12"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Masking</w:t>
            </w:r>
          </w:p>
        </w:tc>
        <w:tc>
          <w:tcPr>
            <w:tcW w:w="1701" w:type="dxa"/>
            <w:tcBorders>
              <w:top w:val="nil"/>
              <w:bottom w:val="nil"/>
            </w:tcBorders>
          </w:tcPr>
          <w:p w14:paraId="10BE326B"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38.50 (11.17)</w:t>
            </w:r>
          </w:p>
        </w:tc>
        <w:tc>
          <w:tcPr>
            <w:tcW w:w="1701" w:type="dxa"/>
            <w:tcBorders>
              <w:top w:val="nil"/>
              <w:bottom w:val="nil"/>
            </w:tcBorders>
          </w:tcPr>
          <w:p w14:paraId="6BA0F448"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34.58 (11.93)</w:t>
            </w:r>
          </w:p>
        </w:tc>
        <w:tc>
          <w:tcPr>
            <w:tcW w:w="1559" w:type="dxa"/>
            <w:tcBorders>
              <w:top w:val="nil"/>
              <w:bottom w:val="nil"/>
            </w:tcBorders>
          </w:tcPr>
          <w:p w14:paraId="18C85DF4"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35.60 (10.42)</w:t>
            </w:r>
          </w:p>
        </w:tc>
        <w:tc>
          <w:tcPr>
            <w:tcW w:w="1559" w:type="dxa"/>
            <w:tcBorders>
              <w:top w:val="nil"/>
              <w:bottom w:val="nil"/>
            </w:tcBorders>
          </w:tcPr>
          <w:p w14:paraId="59C90D6A"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35.50 (7.26)</w:t>
            </w:r>
          </w:p>
        </w:tc>
      </w:tr>
      <w:tr w:rsidR="00F467B5" w:rsidRPr="00430494" w14:paraId="3A028052" w14:textId="77777777" w:rsidTr="008C7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5BDAA6FD"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Assimilation</w:t>
            </w:r>
          </w:p>
        </w:tc>
        <w:tc>
          <w:tcPr>
            <w:tcW w:w="1701" w:type="dxa"/>
            <w:tcBorders>
              <w:top w:val="nil"/>
              <w:bottom w:val="nil"/>
            </w:tcBorders>
          </w:tcPr>
          <w:p w14:paraId="6E452DFF"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42.05 (12.25)</w:t>
            </w:r>
          </w:p>
        </w:tc>
        <w:tc>
          <w:tcPr>
            <w:tcW w:w="1701" w:type="dxa"/>
            <w:tcBorders>
              <w:top w:val="nil"/>
              <w:bottom w:val="nil"/>
            </w:tcBorders>
          </w:tcPr>
          <w:p w14:paraId="6F0273AA"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40.37 (8.45)</w:t>
            </w:r>
          </w:p>
        </w:tc>
        <w:tc>
          <w:tcPr>
            <w:tcW w:w="1559" w:type="dxa"/>
            <w:tcBorders>
              <w:top w:val="nil"/>
              <w:bottom w:val="nil"/>
            </w:tcBorders>
          </w:tcPr>
          <w:p w14:paraId="4C1C2D7A"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28.20 (8.76)</w:t>
            </w:r>
          </w:p>
        </w:tc>
        <w:tc>
          <w:tcPr>
            <w:tcW w:w="1559" w:type="dxa"/>
            <w:tcBorders>
              <w:top w:val="nil"/>
              <w:bottom w:val="nil"/>
            </w:tcBorders>
          </w:tcPr>
          <w:p w14:paraId="700990BC"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27.60 (12.29)</w:t>
            </w:r>
          </w:p>
        </w:tc>
      </w:tr>
      <w:tr w:rsidR="00F467B5" w:rsidRPr="00430494" w14:paraId="1FA7FE70" w14:textId="77777777" w:rsidTr="00D17F20">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0D01A5BB" w14:textId="77777777" w:rsidR="00F467B5" w:rsidRPr="00430494" w:rsidRDefault="00F467B5" w:rsidP="00EA03DB">
            <w:pPr>
              <w:spacing w:line="480" w:lineRule="auto"/>
              <w:rPr>
                <w:rFonts w:ascii="Times New Roman" w:hAnsi="Times New Roman" w:cs="Times New Roman"/>
                <w:b w:val="0"/>
                <w:color w:val="000000" w:themeColor="text1"/>
                <w:sz w:val="24"/>
                <w:szCs w:val="24"/>
              </w:rPr>
            </w:pPr>
            <w:proofErr w:type="spellStart"/>
            <w:r w:rsidRPr="00430494">
              <w:rPr>
                <w:rFonts w:ascii="Times New Roman" w:hAnsi="Times New Roman" w:cs="Times New Roman"/>
                <w:b w:val="0"/>
                <w:color w:val="000000" w:themeColor="text1"/>
                <w:sz w:val="24"/>
                <w:szCs w:val="24"/>
              </w:rPr>
              <w:t>ToM</w:t>
            </w:r>
            <w:proofErr w:type="spellEnd"/>
            <w:r w:rsidRPr="00430494">
              <w:rPr>
                <w:rFonts w:ascii="Times New Roman" w:hAnsi="Times New Roman" w:cs="Times New Roman"/>
                <w:b w:val="0"/>
                <w:color w:val="000000" w:themeColor="text1"/>
                <w:sz w:val="24"/>
                <w:szCs w:val="24"/>
              </w:rPr>
              <w:t xml:space="preserve"> </w:t>
            </w:r>
          </w:p>
        </w:tc>
        <w:tc>
          <w:tcPr>
            <w:tcW w:w="1701" w:type="dxa"/>
            <w:tcBorders>
              <w:top w:val="nil"/>
              <w:bottom w:val="nil"/>
            </w:tcBorders>
          </w:tcPr>
          <w:p w14:paraId="133FA58B"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c>
          <w:tcPr>
            <w:tcW w:w="1701" w:type="dxa"/>
            <w:tcBorders>
              <w:top w:val="nil"/>
              <w:bottom w:val="nil"/>
            </w:tcBorders>
          </w:tcPr>
          <w:p w14:paraId="0BBE783A"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c>
          <w:tcPr>
            <w:tcW w:w="1559" w:type="dxa"/>
            <w:tcBorders>
              <w:top w:val="nil"/>
              <w:bottom w:val="nil"/>
            </w:tcBorders>
          </w:tcPr>
          <w:p w14:paraId="2516FB6D"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c>
          <w:tcPr>
            <w:tcW w:w="1559" w:type="dxa"/>
            <w:tcBorders>
              <w:top w:val="nil"/>
              <w:bottom w:val="nil"/>
            </w:tcBorders>
          </w:tcPr>
          <w:p w14:paraId="7DB83A78"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p>
        </w:tc>
      </w:tr>
      <w:tr w:rsidR="00F467B5" w:rsidRPr="00430494" w14:paraId="0A9CC752" w14:textId="77777777" w:rsidTr="00D17F2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0AD8D772"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Spontaneous mental state inferences (% who made) </w:t>
            </w:r>
          </w:p>
        </w:tc>
        <w:tc>
          <w:tcPr>
            <w:tcW w:w="1701" w:type="dxa"/>
            <w:tcBorders>
              <w:top w:val="nil"/>
              <w:bottom w:val="nil"/>
            </w:tcBorders>
          </w:tcPr>
          <w:p w14:paraId="3BCDF234"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10.53%</w:t>
            </w:r>
          </w:p>
        </w:tc>
        <w:tc>
          <w:tcPr>
            <w:tcW w:w="1701" w:type="dxa"/>
            <w:tcBorders>
              <w:top w:val="nil"/>
              <w:bottom w:val="nil"/>
            </w:tcBorders>
          </w:tcPr>
          <w:p w14:paraId="66D17ACC"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21.05%</w:t>
            </w:r>
          </w:p>
        </w:tc>
        <w:tc>
          <w:tcPr>
            <w:tcW w:w="1559" w:type="dxa"/>
            <w:tcBorders>
              <w:top w:val="nil"/>
              <w:bottom w:val="nil"/>
            </w:tcBorders>
          </w:tcPr>
          <w:p w14:paraId="0D60D002"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10.53%</w:t>
            </w:r>
          </w:p>
        </w:tc>
        <w:tc>
          <w:tcPr>
            <w:tcW w:w="1559" w:type="dxa"/>
            <w:tcBorders>
              <w:top w:val="nil"/>
              <w:bottom w:val="nil"/>
            </w:tcBorders>
          </w:tcPr>
          <w:p w14:paraId="5618A5C8"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26.32%</w:t>
            </w:r>
          </w:p>
        </w:tc>
      </w:tr>
      <w:tr w:rsidR="00F467B5" w:rsidRPr="00430494" w14:paraId="5E169786" w14:textId="77777777" w:rsidTr="00D17F20">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3B974A37"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Comprehension (% correct)</w:t>
            </w:r>
          </w:p>
        </w:tc>
        <w:tc>
          <w:tcPr>
            <w:tcW w:w="1701" w:type="dxa"/>
            <w:tcBorders>
              <w:top w:val="nil"/>
              <w:bottom w:val="nil"/>
            </w:tcBorders>
          </w:tcPr>
          <w:p w14:paraId="3606E703"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68.42 (17.72)</w:t>
            </w:r>
          </w:p>
        </w:tc>
        <w:tc>
          <w:tcPr>
            <w:tcW w:w="1701" w:type="dxa"/>
            <w:tcBorders>
              <w:top w:val="nil"/>
              <w:bottom w:val="nil"/>
            </w:tcBorders>
          </w:tcPr>
          <w:p w14:paraId="41D93F6C"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65.79 (19.53)</w:t>
            </w:r>
          </w:p>
        </w:tc>
        <w:tc>
          <w:tcPr>
            <w:tcW w:w="1559" w:type="dxa"/>
            <w:tcBorders>
              <w:top w:val="nil"/>
              <w:bottom w:val="nil"/>
            </w:tcBorders>
          </w:tcPr>
          <w:p w14:paraId="4662EA33"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66.32 (16.06)</w:t>
            </w:r>
          </w:p>
        </w:tc>
        <w:tc>
          <w:tcPr>
            <w:tcW w:w="1559" w:type="dxa"/>
            <w:tcBorders>
              <w:top w:val="nil"/>
              <w:bottom w:val="nil"/>
            </w:tcBorders>
          </w:tcPr>
          <w:p w14:paraId="5BBF89CE"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72.63 (17.90)</w:t>
            </w:r>
          </w:p>
        </w:tc>
      </w:tr>
      <w:tr w:rsidR="00F467B5" w:rsidRPr="00430494" w14:paraId="27F9D36E" w14:textId="77777777" w:rsidTr="008C7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23BFDAE7"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Explicit mental state (% correct)</w:t>
            </w:r>
          </w:p>
        </w:tc>
        <w:tc>
          <w:tcPr>
            <w:tcW w:w="1701" w:type="dxa"/>
            <w:tcBorders>
              <w:top w:val="nil"/>
              <w:bottom w:val="nil"/>
            </w:tcBorders>
          </w:tcPr>
          <w:p w14:paraId="123DA6FD"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49.67 (14.80)</w:t>
            </w:r>
          </w:p>
        </w:tc>
        <w:tc>
          <w:tcPr>
            <w:tcW w:w="1701" w:type="dxa"/>
            <w:tcBorders>
              <w:top w:val="nil"/>
              <w:bottom w:val="nil"/>
            </w:tcBorders>
          </w:tcPr>
          <w:p w14:paraId="623BEDEF"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41.78 (17.44)</w:t>
            </w:r>
          </w:p>
        </w:tc>
        <w:tc>
          <w:tcPr>
            <w:tcW w:w="1559" w:type="dxa"/>
            <w:tcBorders>
              <w:top w:val="nil"/>
              <w:bottom w:val="nil"/>
            </w:tcBorders>
          </w:tcPr>
          <w:p w14:paraId="3023C23E"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51.97 (18.05)</w:t>
            </w:r>
          </w:p>
        </w:tc>
        <w:tc>
          <w:tcPr>
            <w:tcW w:w="1559" w:type="dxa"/>
            <w:tcBorders>
              <w:top w:val="nil"/>
              <w:bottom w:val="nil"/>
            </w:tcBorders>
          </w:tcPr>
          <w:p w14:paraId="66DF84E3"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49.67 (17.98)</w:t>
            </w:r>
          </w:p>
        </w:tc>
      </w:tr>
      <w:tr w:rsidR="00F467B5" w:rsidRPr="00430494" w14:paraId="2EDAF3FF" w14:textId="77777777" w:rsidTr="008C7A75">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3630EA12" w14:textId="2926D77A" w:rsidR="00F467B5" w:rsidRPr="00430494" w:rsidRDefault="008C7A75"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EF</w:t>
            </w:r>
            <w:r w:rsidR="00F467B5" w:rsidRPr="00430494">
              <w:rPr>
                <w:rFonts w:ascii="Times New Roman" w:hAnsi="Times New Roman" w:cs="Times New Roman"/>
                <w:b w:val="0"/>
                <w:color w:val="000000" w:themeColor="text1"/>
                <w:sz w:val="24"/>
                <w:szCs w:val="24"/>
              </w:rPr>
              <w:t xml:space="preserve"> (Z score)</w:t>
            </w:r>
          </w:p>
        </w:tc>
        <w:tc>
          <w:tcPr>
            <w:tcW w:w="1701" w:type="dxa"/>
            <w:tcBorders>
              <w:top w:val="nil"/>
              <w:bottom w:val="nil"/>
            </w:tcBorders>
          </w:tcPr>
          <w:p w14:paraId="0D90767B" w14:textId="74EF0FD1"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-0.12 (0.62)</w:t>
            </w:r>
          </w:p>
        </w:tc>
        <w:tc>
          <w:tcPr>
            <w:tcW w:w="1701" w:type="dxa"/>
            <w:tcBorders>
              <w:top w:val="nil"/>
              <w:bottom w:val="nil"/>
            </w:tcBorders>
          </w:tcPr>
          <w:p w14:paraId="7A1DFA29" w14:textId="123EC2BC"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-0.05 (0.62)</w:t>
            </w:r>
          </w:p>
        </w:tc>
        <w:tc>
          <w:tcPr>
            <w:tcW w:w="1559" w:type="dxa"/>
            <w:tcBorders>
              <w:top w:val="nil"/>
              <w:bottom w:val="nil"/>
            </w:tcBorders>
          </w:tcPr>
          <w:p w14:paraId="6B1300E9" w14:textId="0CC158E0"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0.19 (0.47)</w:t>
            </w:r>
          </w:p>
        </w:tc>
        <w:tc>
          <w:tcPr>
            <w:tcW w:w="1559" w:type="dxa"/>
            <w:tcBorders>
              <w:top w:val="nil"/>
              <w:bottom w:val="nil"/>
            </w:tcBorders>
          </w:tcPr>
          <w:p w14:paraId="5316DAF6" w14:textId="707B542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0.01(0.66)</w:t>
            </w:r>
          </w:p>
        </w:tc>
      </w:tr>
      <w:tr w:rsidR="00F467B5" w:rsidRPr="00430494" w14:paraId="3CE3F4AA" w14:textId="77777777" w:rsidTr="008C7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20CF554E"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Stroop RT (</w:t>
            </w:r>
            <w:proofErr w:type="spellStart"/>
            <w:r w:rsidRPr="00430494">
              <w:rPr>
                <w:rFonts w:ascii="Times New Roman" w:hAnsi="Times New Roman" w:cs="Times New Roman"/>
                <w:b w:val="0"/>
                <w:color w:val="000000" w:themeColor="text1"/>
                <w:sz w:val="24"/>
                <w:szCs w:val="24"/>
              </w:rPr>
              <w:t>ms</w:t>
            </w:r>
            <w:proofErr w:type="spellEnd"/>
            <w:r w:rsidRPr="00430494">
              <w:rPr>
                <w:rFonts w:ascii="Times New Roman" w:hAnsi="Times New Roman" w:cs="Times New Roman"/>
                <w:b w:val="0"/>
                <w:color w:val="000000" w:themeColor="text1"/>
                <w:sz w:val="24"/>
                <w:szCs w:val="24"/>
              </w:rPr>
              <w:t>)</w:t>
            </w:r>
          </w:p>
        </w:tc>
        <w:tc>
          <w:tcPr>
            <w:tcW w:w="1701" w:type="dxa"/>
            <w:tcBorders>
              <w:top w:val="nil"/>
              <w:bottom w:val="nil"/>
            </w:tcBorders>
          </w:tcPr>
          <w:p w14:paraId="4D0858BE"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68.70 (31.50)</w:t>
            </w:r>
          </w:p>
        </w:tc>
        <w:tc>
          <w:tcPr>
            <w:tcW w:w="1701" w:type="dxa"/>
            <w:tcBorders>
              <w:top w:val="nil"/>
              <w:bottom w:val="nil"/>
            </w:tcBorders>
          </w:tcPr>
          <w:p w14:paraId="54414ED5"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68.90 (45.61)</w:t>
            </w:r>
          </w:p>
        </w:tc>
        <w:tc>
          <w:tcPr>
            <w:tcW w:w="1559" w:type="dxa"/>
            <w:tcBorders>
              <w:top w:val="nil"/>
              <w:bottom w:val="nil"/>
            </w:tcBorders>
          </w:tcPr>
          <w:p w14:paraId="687A2B1A"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73.18 (47.66)</w:t>
            </w:r>
          </w:p>
        </w:tc>
        <w:tc>
          <w:tcPr>
            <w:tcW w:w="1559" w:type="dxa"/>
            <w:tcBorders>
              <w:top w:val="nil"/>
              <w:bottom w:val="nil"/>
            </w:tcBorders>
          </w:tcPr>
          <w:p w14:paraId="31D4699A"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66.59 (29.95)</w:t>
            </w:r>
          </w:p>
        </w:tc>
      </w:tr>
      <w:tr w:rsidR="00F467B5" w:rsidRPr="00430494" w14:paraId="15364FA8" w14:textId="77777777" w:rsidTr="008C7A75">
        <w:tc>
          <w:tcPr>
            <w:cnfStyle w:val="001000000000" w:firstRow="0" w:lastRow="0" w:firstColumn="1" w:lastColumn="0" w:oddVBand="0" w:evenVBand="0" w:oddHBand="0" w:evenHBand="0" w:firstRowFirstColumn="0" w:firstRowLastColumn="0" w:lastRowFirstColumn="0" w:lastRowLastColumn="0"/>
            <w:tcW w:w="2122" w:type="dxa"/>
            <w:tcBorders>
              <w:top w:val="nil"/>
              <w:bottom w:val="nil"/>
            </w:tcBorders>
          </w:tcPr>
          <w:p w14:paraId="102DEEAF"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BCST % correct</w:t>
            </w:r>
          </w:p>
        </w:tc>
        <w:tc>
          <w:tcPr>
            <w:tcW w:w="1701" w:type="dxa"/>
            <w:tcBorders>
              <w:top w:val="nil"/>
              <w:bottom w:val="nil"/>
            </w:tcBorders>
          </w:tcPr>
          <w:p w14:paraId="4D2A69A5"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81.25 (7.35)</w:t>
            </w:r>
          </w:p>
        </w:tc>
        <w:tc>
          <w:tcPr>
            <w:tcW w:w="1701" w:type="dxa"/>
            <w:tcBorders>
              <w:top w:val="nil"/>
              <w:bottom w:val="nil"/>
            </w:tcBorders>
          </w:tcPr>
          <w:p w14:paraId="6F23B003"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78.74 (12.85)</w:t>
            </w:r>
          </w:p>
        </w:tc>
        <w:tc>
          <w:tcPr>
            <w:tcW w:w="1559" w:type="dxa"/>
            <w:tcBorders>
              <w:top w:val="nil"/>
              <w:bottom w:val="nil"/>
            </w:tcBorders>
          </w:tcPr>
          <w:p w14:paraId="47245176"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76.57 (11.28)</w:t>
            </w:r>
          </w:p>
        </w:tc>
        <w:tc>
          <w:tcPr>
            <w:tcW w:w="1559" w:type="dxa"/>
            <w:tcBorders>
              <w:top w:val="nil"/>
              <w:bottom w:val="nil"/>
            </w:tcBorders>
          </w:tcPr>
          <w:p w14:paraId="5755E4C5" w14:textId="77777777" w:rsidR="00F467B5" w:rsidRPr="00430494" w:rsidRDefault="00F467B5"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76.70 (13.01)</w:t>
            </w:r>
          </w:p>
        </w:tc>
      </w:tr>
      <w:tr w:rsidR="00F467B5" w:rsidRPr="00430494" w14:paraId="1E7987A2" w14:textId="77777777" w:rsidTr="008C7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Borders>
              <w:top w:val="nil"/>
              <w:bottom w:val="single" w:sz="4" w:space="0" w:color="auto"/>
            </w:tcBorders>
          </w:tcPr>
          <w:p w14:paraId="5F9A9DB2" w14:textId="77777777" w:rsidR="00F467B5" w:rsidRPr="00430494" w:rsidRDefault="00F467B5" w:rsidP="00EA03DB">
            <w:pPr>
              <w:spacing w:line="480" w:lineRule="auto"/>
              <w:ind w:left="227"/>
              <w:rPr>
                <w:rFonts w:ascii="Times New Roman" w:hAnsi="Times New Roman" w:cs="Times New Roman"/>
                <w:b w:val="0"/>
                <w:color w:val="000000" w:themeColor="text1"/>
                <w:sz w:val="24"/>
                <w:szCs w:val="24"/>
              </w:rPr>
            </w:pPr>
            <w:proofErr w:type="spellStart"/>
            <w:r w:rsidRPr="00430494">
              <w:rPr>
                <w:rFonts w:ascii="Times New Roman" w:hAnsi="Times New Roman" w:cs="Times New Roman"/>
                <w:b w:val="0"/>
                <w:color w:val="000000" w:themeColor="text1"/>
                <w:sz w:val="24"/>
                <w:szCs w:val="24"/>
              </w:rPr>
              <w:t>ToL</w:t>
            </w:r>
            <w:proofErr w:type="spellEnd"/>
            <w:r w:rsidRPr="00430494">
              <w:rPr>
                <w:rFonts w:ascii="Times New Roman" w:hAnsi="Times New Roman" w:cs="Times New Roman"/>
                <w:b w:val="0"/>
                <w:color w:val="000000" w:themeColor="text1"/>
                <w:sz w:val="24"/>
                <w:szCs w:val="24"/>
              </w:rPr>
              <w:t xml:space="preserve"> </w:t>
            </w:r>
          </w:p>
        </w:tc>
        <w:tc>
          <w:tcPr>
            <w:tcW w:w="1701" w:type="dxa"/>
            <w:tcBorders>
              <w:top w:val="nil"/>
              <w:bottom w:val="single" w:sz="4" w:space="0" w:color="auto"/>
            </w:tcBorders>
          </w:tcPr>
          <w:p w14:paraId="49A0A24F"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22.80 (8.67)</w:t>
            </w:r>
          </w:p>
        </w:tc>
        <w:tc>
          <w:tcPr>
            <w:tcW w:w="1701" w:type="dxa"/>
            <w:tcBorders>
              <w:top w:val="nil"/>
              <w:bottom w:val="single" w:sz="4" w:space="0" w:color="auto"/>
            </w:tcBorders>
          </w:tcPr>
          <w:p w14:paraId="327F9913"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23.70 (8.25)</w:t>
            </w:r>
          </w:p>
        </w:tc>
        <w:tc>
          <w:tcPr>
            <w:tcW w:w="1559" w:type="dxa"/>
            <w:tcBorders>
              <w:top w:val="nil"/>
              <w:bottom w:val="single" w:sz="4" w:space="0" w:color="auto"/>
            </w:tcBorders>
          </w:tcPr>
          <w:p w14:paraId="642048B7"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26.70 (6.07)</w:t>
            </w:r>
          </w:p>
        </w:tc>
        <w:tc>
          <w:tcPr>
            <w:tcW w:w="1559" w:type="dxa"/>
            <w:tcBorders>
              <w:top w:val="nil"/>
              <w:bottom w:val="single" w:sz="4" w:space="0" w:color="auto"/>
            </w:tcBorders>
          </w:tcPr>
          <w:p w14:paraId="45927404" w14:textId="77777777" w:rsidR="00F467B5" w:rsidRPr="00430494" w:rsidRDefault="00F467B5"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25.20 (7.93)</w:t>
            </w:r>
          </w:p>
        </w:tc>
      </w:tr>
    </w:tbl>
    <w:p w14:paraId="1DD092E9" w14:textId="7493CE44"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i/>
          <w:color w:val="000000" w:themeColor="text1"/>
          <w:sz w:val="24"/>
          <w:szCs w:val="24"/>
        </w:rPr>
        <w:lastRenderedPageBreak/>
        <w:t xml:space="preserve">CAT-Q: </w:t>
      </w:r>
      <w:r w:rsidRPr="00430494">
        <w:rPr>
          <w:rFonts w:ascii="Times New Roman" w:eastAsia="Times New Roman" w:hAnsi="Times New Roman" w:cs="Times New Roman"/>
          <w:color w:val="000000" w:themeColor="text1"/>
          <w:sz w:val="24"/>
          <w:szCs w:val="24"/>
        </w:rPr>
        <w:t>As can be seen from Table 5.2, autistic females scored on average highest on the CAT-Q,</w:t>
      </w:r>
      <w:r w:rsidR="00C10A97" w:rsidRPr="00430494">
        <w:rPr>
          <w:rFonts w:ascii="Times New Roman" w:eastAsia="Times New Roman" w:hAnsi="Times New Roman" w:cs="Times New Roman"/>
          <w:color w:val="000000" w:themeColor="text1"/>
          <w:sz w:val="24"/>
          <w:szCs w:val="24"/>
        </w:rPr>
        <w:t xml:space="preserve"> followed by autistic males, and</w:t>
      </w:r>
      <w:r w:rsidRPr="00430494">
        <w:rPr>
          <w:rFonts w:ascii="Times New Roman" w:eastAsia="Times New Roman" w:hAnsi="Times New Roman" w:cs="Times New Roman"/>
          <w:color w:val="000000" w:themeColor="text1"/>
          <w:sz w:val="24"/>
          <w:szCs w:val="24"/>
        </w:rPr>
        <w:t xml:space="preserve"> non-autistic females and non-autistic males who had similar average scores. A two-way ANOVA revealed a non-significant interaction between gender and group on the overall CAT-Q score,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1,76) = .580,</w:t>
      </w:r>
      <w:r w:rsidRPr="00430494">
        <w:rPr>
          <w:rFonts w:ascii="Times New Roman" w:eastAsia="Times New Roman" w:hAnsi="Times New Roman" w:cs="Times New Roman"/>
          <w:i/>
          <w:color w:val="000000" w:themeColor="text1"/>
          <w:sz w:val="24"/>
          <w:szCs w:val="24"/>
        </w:rPr>
        <w:t xml:space="preserve"> p</w:t>
      </w:r>
      <w:r w:rsidRPr="00430494">
        <w:rPr>
          <w:rFonts w:ascii="Times New Roman" w:eastAsia="Times New Roman" w:hAnsi="Times New Roman" w:cs="Times New Roman"/>
          <w:color w:val="000000" w:themeColor="text1"/>
          <w:sz w:val="24"/>
          <w:szCs w:val="24"/>
        </w:rPr>
        <w:t xml:space="preserve"> = .556. However, there was a significant main effect for group reflecting greater self-reported camouflaging in the autistic participants,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 76) = 23.017,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w:t>
      </w:r>
      <w:r w:rsidRPr="00430494">
        <w:rPr>
          <w:rFonts w:ascii="Times New Roman" w:eastAsia="Times New Roman" w:hAnsi="Times New Roman" w:cs="Times New Roman"/>
          <w:sz w:val="24"/>
          <w:szCs w:val="24"/>
        </w:rPr>
        <w:t>η</w:t>
      </w:r>
      <w:r w:rsidRPr="00430494">
        <w:rPr>
          <w:rFonts w:ascii="Times New Roman" w:eastAsia="Times New Roman" w:hAnsi="Times New Roman" w:cs="Times New Roman"/>
          <w:sz w:val="24"/>
          <w:szCs w:val="24"/>
          <w:vertAlign w:val="subscript"/>
        </w:rPr>
        <w:t>p</w:t>
      </w:r>
      <w:r w:rsidRPr="00430494">
        <w:rPr>
          <w:rFonts w:ascii="Times New Roman" w:eastAsia="Times New Roman" w:hAnsi="Times New Roman" w:cs="Times New Roman"/>
          <w:sz w:val="24"/>
          <w:szCs w:val="24"/>
          <w:vertAlign w:val="superscript"/>
        </w:rPr>
        <w:t>2</w:t>
      </w:r>
      <w:r w:rsidRPr="00430494">
        <w:rPr>
          <w:rFonts w:ascii="Times New Roman" w:eastAsia="Times New Roman" w:hAnsi="Times New Roman" w:cs="Times New Roman"/>
          <w:color w:val="000000" w:themeColor="text1"/>
          <w:sz w:val="24"/>
          <w:szCs w:val="24"/>
        </w:rPr>
        <w:t xml:space="preserve"> = .23. When considering the individual scales of the CAT-Q, in no case was there a significant interaction between gender and group, all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values &gt; .02 (</w:t>
      </w:r>
      <w:r w:rsidR="00154684" w:rsidRPr="00430494">
        <w:rPr>
          <w:rFonts w:ascii="Times New Roman" w:eastAsia="Times New Roman" w:hAnsi="Times New Roman" w:cs="Times New Roman"/>
          <w:color w:val="000000" w:themeColor="text1"/>
          <w:sz w:val="24"/>
          <w:szCs w:val="24"/>
        </w:rPr>
        <w:t>Bonferroni</w:t>
      </w:r>
      <w:r w:rsidRPr="00430494">
        <w:rPr>
          <w:rFonts w:ascii="Times New Roman" w:eastAsia="Times New Roman" w:hAnsi="Times New Roman" w:cs="Times New Roman"/>
          <w:color w:val="000000" w:themeColor="text1"/>
          <w:sz w:val="24"/>
          <w:szCs w:val="24"/>
        </w:rPr>
        <w:t xml:space="preserve"> corrected). However, there was a significant main effect for group, reflecting greater camouflaging by the autistic participants for both compensation,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1,76) = 32.524,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&lt;.001,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.30, and assimilation,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(1,76) = 31.219,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.29, but not masking,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.02. </w:t>
      </w:r>
    </w:p>
    <w:p w14:paraId="65A0B1DC" w14:textId="3CD9044A"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i/>
          <w:color w:val="000000" w:themeColor="text1"/>
          <w:sz w:val="24"/>
          <w:szCs w:val="24"/>
        </w:rPr>
        <w:t>AQ:</w:t>
      </w:r>
      <w:r w:rsidR="00C10A97" w:rsidRPr="00430494">
        <w:rPr>
          <w:rFonts w:ascii="Times New Roman" w:eastAsia="Times New Roman" w:hAnsi="Times New Roman" w:cs="Times New Roman"/>
          <w:color w:val="000000" w:themeColor="text1"/>
          <w:sz w:val="24"/>
          <w:szCs w:val="24"/>
        </w:rPr>
        <w:t xml:space="preserve"> As can be seen from Table 5.2</w:t>
      </w:r>
      <w:r w:rsidRPr="00430494">
        <w:rPr>
          <w:rFonts w:ascii="Times New Roman" w:eastAsia="Times New Roman" w:hAnsi="Times New Roman" w:cs="Times New Roman"/>
          <w:color w:val="000000" w:themeColor="text1"/>
          <w:sz w:val="24"/>
          <w:szCs w:val="24"/>
        </w:rPr>
        <w:t xml:space="preserve">, autistic females scored on average highest on the AQ, followed closely by autistic males, whilst non-autistic females and non-autistic males had similar average scores that were much lower. A two-way ANOVA revealed a non-significant interaction between gender and group on the AQ,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1,76) =1.096,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.298. There was a significant main effect for group reflecting higher AQ scores in the participants with an ASC diagnosis,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 76) = 86.675,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0.53. </w:t>
      </w:r>
    </w:p>
    <w:p w14:paraId="196BF0ED" w14:textId="2771D8B2" w:rsidR="000D4E34" w:rsidRPr="00430494" w:rsidRDefault="009A4753" w:rsidP="000D4E34">
      <w:pPr>
        <w:spacing w:line="480" w:lineRule="auto"/>
        <w:ind w:firstLine="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i/>
          <w:color w:val="000000" w:themeColor="text1"/>
          <w:sz w:val="24"/>
          <w:szCs w:val="24"/>
        </w:rPr>
        <w:t xml:space="preserve">EQ: </w:t>
      </w:r>
      <w:r w:rsidRPr="00430494">
        <w:rPr>
          <w:rFonts w:ascii="Times New Roman" w:eastAsia="Times New Roman" w:hAnsi="Times New Roman" w:cs="Times New Roman"/>
          <w:color w:val="000000" w:themeColor="text1"/>
          <w:sz w:val="24"/>
          <w:szCs w:val="24"/>
        </w:rPr>
        <w:t xml:space="preserve">As can be seen from Table 5.2, autistic males scored on average lowest on the EQ, followed by autistic females, non-autistic males, and non-autistic females. A two-way ANOVA revealed a non-significant interaction between gender and group on the EQ,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1,76) = 1.714,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.194. There was a significant main</w:t>
      </w:r>
      <w:r w:rsidR="00375802"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effect for group reflecting lower EQ scores in the participants with an ASC diagnosis,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1,76) = 43.345,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0.38. </w:t>
      </w:r>
      <w:r w:rsidR="000D4E34" w:rsidRPr="00430494">
        <w:rPr>
          <w:rFonts w:ascii="Times New Roman" w:eastAsia="Times New Roman" w:hAnsi="Times New Roman" w:cs="Times New Roman"/>
          <w:color w:val="000000" w:themeColor="text1"/>
          <w:sz w:val="24"/>
          <w:szCs w:val="24"/>
        </w:rPr>
        <w:t xml:space="preserve">A similar pattern was observed when the EQ subscales were looked at </w:t>
      </w:r>
      <w:r w:rsidR="003D4608" w:rsidRPr="00430494">
        <w:rPr>
          <w:rFonts w:ascii="Times New Roman" w:eastAsia="Times New Roman" w:hAnsi="Times New Roman" w:cs="Times New Roman"/>
          <w:color w:val="000000" w:themeColor="text1"/>
          <w:sz w:val="24"/>
          <w:szCs w:val="24"/>
        </w:rPr>
        <w:t>separately</w:t>
      </w:r>
      <w:r w:rsidR="000D4E34" w:rsidRPr="00430494">
        <w:rPr>
          <w:rFonts w:ascii="Times New Roman" w:eastAsia="Times New Roman" w:hAnsi="Times New Roman" w:cs="Times New Roman"/>
          <w:color w:val="000000" w:themeColor="text1"/>
          <w:sz w:val="24"/>
          <w:szCs w:val="24"/>
        </w:rPr>
        <w:t xml:space="preserve">. A non-significant interaction between gender and group was observed for </w:t>
      </w:r>
      <w:r w:rsidR="000D4E34" w:rsidRPr="00430494">
        <w:rPr>
          <w:rFonts w:ascii="Times New Roman" w:eastAsia="Times New Roman" w:hAnsi="Times New Roman" w:cs="Times New Roman"/>
          <w:color w:val="000000" w:themeColor="text1"/>
          <w:sz w:val="24"/>
          <w:szCs w:val="24"/>
        </w:rPr>
        <w:lastRenderedPageBreak/>
        <w:t xml:space="preserve">cognitive empathy, </w:t>
      </w:r>
      <w:proofErr w:type="gramStart"/>
      <w:r w:rsidR="000D4E34" w:rsidRPr="00430494">
        <w:rPr>
          <w:rFonts w:ascii="Times New Roman" w:eastAsia="Times New Roman" w:hAnsi="Times New Roman" w:cs="Times New Roman"/>
          <w:i/>
          <w:color w:val="000000" w:themeColor="text1"/>
          <w:sz w:val="24"/>
          <w:szCs w:val="24"/>
        </w:rPr>
        <w:t>F</w:t>
      </w:r>
      <w:r w:rsidR="000D4E34" w:rsidRPr="00430494">
        <w:rPr>
          <w:rFonts w:ascii="Times New Roman" w:eastAsia="Times New Roman" w:hAnsi="Times New Roman" w:cs="Times New Roman"/>
          <w:color w:val="000000" w:themeColor="text1"/>
          <w:sz w:val="24"/>
          <w:szCs w:val="24"/>
        </w:rPr>
        <w:t>(</w:t>
      </w:r>
      <w:proofErr w:type="gramEnd"/>
      <w:r w:rsidR="000D4E34" w:rsidRPr="00430494">
        <w:rPr>
          <w:rFonts w:ascii="Times New Roman" w:eastAsia="Times New Roman" w:hAnsi="Times New Roman" w:cs="Times New Roman"/>
          <w:color w:val="000000" w:themeColor="text1"/>
          <w:sz w:val="24"/>
          <w:szCs w:val="24"/>
        </w:rPr>
        <w:t xml:space="preserve">1,76) = .562, </w:t>
      </w:r>
      <w:r w:rsidR="000D4E34" w:rsidRPr="00430494">
        <w:rPr>
          <w:rFonts w:ascii="Times New Roman" w:eastAsia="Times New Roman" w:hAnsi="Times New Roman" w:cs="Times New Roman"/>
          <w:i/>
          <w:color w:val="000000" w:themeColor="text1"/>
          <w:sz w:val="24"/>
          <w:szCs w:val="24"/>
        </w:rPr>
        <w:t>p</w:t>
      </w:r>
      <w:r w:rsidR="000D4E34" w:rsidRPr="00430494">
        <w:rPr>
          <w:rFonts w:ascii="Times New Roman" w:eastAsia="Times New Roman" w:hAnsi="Times New Roman" w:cs="Times New Roman"/>
          <w:color w:val="000000" w:themeColor="text1"/>
          <w:sz w:val="24"/>
          <w:szCs w:val="24"/>
        </w:rPr>
        <w:t xml:space="preserve"> = .456, but </w:t>
      </w:r>
      <w:r w:rsidR="007A3137" w:rsidRPr="00430494">
        <w:rPr>
          <w:rFonts w:ascii="Times New Roman" w:eastAsia="Times New Roman" w:hAnsi="Times New Roman" w:cs="Times New Roman"/>
          <w:color w:val="000000" w:themeColor="text1"/>
          <w:sz w:val="24"/>
          <w:szCs w:val="24"/>
        </w:rPr>
        <w:t xml:space="preserve">with </w:t>
      </w:r>
      <w:r w:rsidR="000D4E34" w:rsidRPr="00430494">
        <w:rPr>
          <w:rFonts w:ascii="Times New Roman" w:eastAsia="Times New Roman" w:hAnsi="Times New Roman" w:cs="Times New Roman"/>
          <w:color w:val="000000" w:themeColor="text1"/>
          <w:sz w:val="24"/>
          <w:szCs w:val="24"/>
        </w:rPr>
        <w:t>a significant main effect for group only</w:t>
      </w:r>
      <w:r w:rsidR="007A3137" w:rsidRPr="00430494">
        <w:rPr>
          <w:rFonts w:ascii="Times New Roman" w:eastAsia="Times New Roman" w:hAnsi="Times New Roman" w:cs="Times New Roman"/>
          <w:color w:val="000000" w:themeColor="text1"/>
          <w:sz w:val="24"/>
          <w:szCs w:val="24"/>
        </w:rPr>
        <w:t>,</w:t>
      </w:r>
      <w:r w:rsidR="000D4E34" w:rsidRPr="00430494">
        <w:rPr>
          <w:rFonts w:ascii="Times New Roman" w:eastAsia="Times New Roman" w:hAnsi="Times New Roman" w:cs="Times New Roman"/>
          <w:color w:val="000000" w:themeColor="text1"/>
          <w:sz w:val="24"/>
          <w:szCs w:val="24"/>
        </w:rPr>
        <w:t xml:space="preserve"> reflecting lower cognitive empathy scores in the participants with an ASC diagnosis, </w:t>
      </w:r>
      <w:r w:rsidR="000D4E34" w:rsidRPr="00430494">
        <w:rPr>
          <w:rFonts w:ascii="Times New Roman" w:eastAsia="Times New Roman" w:hAnsi="Times New Roman" w:cs="Times New Roman"/>
          <w:i/>
          <w:color w:val="000000" w:themeColor="text1"/>
          <w:sz w:val="24"/>
          <w:szCs w:val="24"/>
        </w:rPr>
        <w:t>F</w:t>
      </w:r>
      <w:r w:rsidR="000D4E34" w:rsidRPr="00430494">
        <w:rPr>
          <w:rFonts w:ascii="Times New Roman" w:eastAsia="Times New Roman" w:hAnsi="Times New Roman" w:cs="Times New Roman"/>
          <w:color w:val="000000" w:themeColor="text1"/>
          <w:sz w:val="24"/>
          <w:szCs w:val="24"/>
        </w:rPr>
        <w:t xml:space="preserve">(1,76) = 53.367, </w:t>
      </w:r>
      <w:r w:rsidR="000D4E34" w:rsidRPr="00430494">
        <w:rPr>
          <w:rFonts w:ascii="Times New Roman" w:eastAsia="Times New Roman" w:hAnsi="Times New Roman" w:cs="Times New Roman"/>
          <w:i/>
          <w:color w:val="000000" w:themeColor="text1"/>
          <w:sz w:val="24"/>
          <w:szCs w:val="24"/>
        </w:rPr>
        <w:t>p</w:t>
      </w:r>
      <w:r w:rsidR="000D4E34" w:rsidRPr="00430494">
        <w:rPr>
          <w:rFonts w:ascii="Times New Roman" w:eastAsia="Times New Roman" w:hAnsi="Times New Roman" w:cs="Times New Roman"/>
          <w:color w:val="000000" w:themeColor="text1"/>
          <w:sz w:val="24"/>
          <w:szCs w:val="24"/>
        </w:rPr>
        <w:t xml:space="preserve"> &lt;.001, η</w:t>
      </w:r>
      <w:r w:rsidR="000D4E34" w:rsidRPr="00430494">
        <w:rPr>
          <w:rFonts w:ascii="Times New Roman" w:eastAsia="Times New Roman" w:hAnsi="Times New Roman" w:cs="Times New Roman"/>
          <w:color w:val="000000" w:themeColor="text1"/>
          <w:sz w:val="24"/>
          <w:szCs w:val="24"/>
          <w:vertAlign w:val="subscript"/>
        </w:rPr>
        <w:t>p</w:t>
      </w:r>
      <w:r w:rsidR="000D4E34" w:rsidRPr="00430494">
        <w:rPr>
          <w:rFonts w:ascii="Times New Roman" w:eastAsia="Times New Roman" w:hAnsi="Times New Roman" w:cs="Times New Roman"/>
          <w:color w:val="000000" w:themeColor="text1"/>
          <w:sz w:val="24"/>
          <w:szCs w:val="24"/>
          <w:vertAlign w:val="superscript"/>
        </w:rPr>
        <w:t>2</w:t>
      </w:r>
      <w:r w:rsidR="000D4E34" w:rsidRPr="00430494">
        <w:rPr>
          <w:rFonts w:ascii="Times New Roman" w:eastAsia="Times New Roman" w:hAnsi="Times New Roman" w:cs="Times New Roman"/>
          <w:color w:val="000000" w:themeColor="text1"/>
          <w:sz w:val="24"/>
          <w:szCs w:val="24"/>
        </w:rPr>
        <w:t xml:space="preserve"> = 0.42. A non-significant interaction between gender and group was also observed for emotional reactivity, </w:t>
      </w:r>
      <w:proofErr w:type="gramStart"/>
      <w:r w:rsidR="000D4E34" w:rsidRPr="00430494">
        <w:rPr>
          <w:rFonts w:ascii="Times New Roman" w:eastAsia="Times New Roman" w:hAnsi="Times New Roman" w:cs="Times New Roman"/>
          <w:i/>
          <w:color w:val="000000" w:themeColor="text1"/>
          <w:sz w:val="24"/>
          <w:szCs w:val="24"/>
        </w:rPr>
        <w:t>F</w:t>
      </w:r>
      <w:r w:rsidR="000D4E34" w:rsidRPr="00430494">
        <w:rPr>
          <w:rFonts w:ascii="Times New Roman" w:eastAsia="Times New Roman" w:hAnsi="Times New Roman" w:cs="Times New Roman"/>
          <w:color w:val="000000" w:themeColor="text1"/>
          <w:sz w:val="24"/>
          <w:szCs w:val="24"/>
        </w:rPr>
        <w:t>(</w:t>
      </w:r>
      <w:proofErr w:type="gramEnd"/>
      <w:r w:rsidR="000D4E34" w:rsidRPr="00430494">
        <w:rPr>
          <w:rFonts w:ascii="Times New Roman" w:eastAsia="Times New Roman" w:hAnsi="Times New Roman" w:cs="Times New Roman"/>
          <w:color w:val="000000" w:themeColor="text1"/>
          <w:sz w:val="24"/>
          <w:szCs w:val="24"/>
        </w:rPr>
        <w:t xml:space="preserve">1,76) = 2.641, </w:t>
      </w:r>
      <w:r w:rsidR="000D4E34" w:rsidRPr="00430494">
        <w:rPr>
          <w:rFonts w:ascii="Times New Roman" w:eastAsia="Times New Roman" w:hAnsi="Times New Roman" w:cs="Times New Roman"/>
          <w:i/>
          <w:color w:val="000000" w:themeColor="text1"/>
          <w:sz w:val="24"/>
          <w:szCs w:val="24"/>
        </w:rPr>
        <w:t>p</w:t>
      </w:r>
      <w:r w:rsidR="000D4E34" w:rsidRPr="00430494">
        <w:rPr>
          <w:rFonts w:ascii="Times New Roman" w:eastAsia="Times New Roman" w:hAnsi="Times New Roman" w:cs="Times New Roman"/>
          <w:color w:val="000000" w:themeColor="text1"/>
          <w:sz w:val="24"/>
          <w:szCs w:val="24"/>
        </w:rPr>
        <w:t xml:space="preserve"> = .108, but </w:t>
      </w:r>
      <w:r w:rsidR="007A3137" w:rsidRPr="00430494">
        <w:rPr>
          <w:rFonts w:ascii="Times New Roman" w:eastAsia="Times New Roman" w:hAnsi="Times New Roman" w:cs="Times New Roman"/>
          <w:color w:val="000000" w:themeColor="text1"/>
          <w:sz w:val="24"/>
          <w:szCs w:val="24"/>
        </w:rPr>
        <w:t xml:space="preserve">with </w:t>
      </w:r>
      <w:r w:rsidR="000D4E34" w:rsidRPr="00430494">
        <w:rPr>
          <w:rFonts w:ascii="Times New Roman" w:eastAsia="Times New Roman" w:hAnsi="Times New Roman" w:cs="Times New Roman"/>
          <w:color w:val="000000" w:themeColor="text1"/>
          <w:sz w:val="24"/>
          <w:szCs w:val="24"/>
        </w:rPr>
        <w:t>a significant main effect for group only</w:t>
      </w:r>
      <w:r w:rsidR="007A3137" w:rsidRPr="00430494">
        <w:rPr>
          <w:rFonts w:ascii="Times New Roman" w:eastAsia="Times New Roman" w:hAnsi="Times New Roman" w:cs="Times New Roman"/>
          <w:color w:val="000000" w:themeColor="text1"/>
          <w:sz w:val="24"/>
          <w:szCs w:val="24"/>
        </w:rPr>
        <w:t>,</w:t>
      </w:r>
      <w:r w:rsidR="000D4E34" w:rsidRPr="00430494">
        <w:rPr>
          <w:rFonts w:ascii="Times New Roman" w:eastAsia="Times New Roman" w:hAnsi="Times New Roman" w:cs="Times New Roman"/>
          <w:color w:val="000000" w:themeColor="text1"/>
          <w:sz w:val="24"/>
          <w:szCs w:val="24"/>
        </w:rPr>
        <w:t xml:space="preserve"> reflecting lower </w:t>
      </w:r>
      <w:r w:rsidR="00CE3A21" w:rsidRPr="00430494">
        <w:rPr>
          <w:rFonts w:ascii="Times New Roman" w:eastAsia="Times New Roman" w:hAnsi="Times New Roman" w:cs="Times New Roman"/>
          <w:color w:val="000000" w:themeColor="text1"/>
          <w:sz w:val="24"/>
          <w:szCs w:val="24"/>
        </w:rPr>
        <w:t>emotional reactivity</w:t>
      </w:r>
      <w:r w:rsidR="000D4E34" w:rsidRPr="00430494">
        <w:rPr>
          <w:rFonts w:ascii="Times New Roman" w:eastAsia="Times New Roman" w:hAnsi="Times New Roman" w:cs="Times New Roman"/>
          <w:color w:val="000000" w:themeColor="text1"/>
          <w:sz w:val="24"/>
          <w:szCs w:val="24"/>
        </w:rPr>
        <w:t xml:space="preserve"> scores in the participants with an ASC diagnosis, </w:t>
      </w:r>
      <w:r w:rsidR="000D4E34" w:rsidRPr="00430494">
        <w:rPr>
          <w:rFonts w:ascii="Times New Roman" w:eastAsia="Times New Roman" w:hAnsi="Times New Roman" w:cs="Times New Roman"/>
          <w:i/>
          <w:color w:val="000000" w:themeColor="text1"/>
          <w:sz w:val="24"/>
          <w:szCs w:val="24"/>
        </w:rPr>
        <w:t>F</w:t>
      </w:r>
      <w:r w:rsidR="000D4E34" w:rsidRPr="00430494">
        <w:rPr>
          <w:rFonts w:ascii="Times New Roman" w:eastAsia="Times New Roman" w:hAnsi="Times New Roman" w:cs="Times New Roman"/>
          <w:color w:val="000000" w:themeColor="text1"/>
          <w:sz w:val="24"/>
          <w:szCs w:val="24"/>
        </w:rPr>
        <w:t xml:space="preserve">(1,76) = 9.424, </w:t>
      </w:r>
      <w:r w:rsidR="000D4E34" w:rsidRPr="00430494">
        <w:rPr>
          <w:rFonts w:ascii="Times New Roman" w:eastAsia="Times New Roman" w:hAnsi="Times New Roman" w:cs="Times New Roman"/>
          <w:i/>
          <w:color w:val="000000" w:themeColor="text1"/>
          <w:sz w:val="24"/>
          <w:szCs w:val="24"/>
        </w:rPr>
        <w:t>p</w:t>
      </w:r>
      <w:r w:rsidR="000D4E34" w:rsidRPr="00430494">
        <w:rPr>
          <w:rFonts w:ascii="Times New Roman" w:eastAsia="Times New Roman" w:hAnsi="Times New Roman" w:cs="Times New Roman"/>
          <w:color w:val="000000" w:themeColor="text1"/>
          <w:sz w:val="24"/>
          <w:szCs w:val="24"/>
        </w:rPr>
        <w:t xml:space="preserve"> = .003, η</w:t>
      </w:r>
      <w:r w:rsidR="000D4E34" w:rsidRPr="00430494">
        <w:rPr>
          <w:rFonts w:ascii="Times New Roman" w:eastAsia="Times New Roman" w:hAnsi="Times New Roman" w:cs="Times New Roman"/>
          <w:color w:val="000000" w:themeColor="text1"/>
          <w:sz w:val="24"/>
          <w:szCs w:val="24"/>
          <w:vertAlign w:val="subscript"/>
        </w:rPr>
        <w:t>p</w:t>
      </w:r>
      <w:r w:rsidR="000D4E34" w:rsidRPr="00430494">
        <w:rPr>
          <w:rFonts w:ascii="Times New Roman" w:eastAsia="Times New Roman" w:hAnsi="Times New Roman" w:cs="Times New Roman"/>
          <w:color w:val="000000" w:themeColor="text1"/>
          <w:sz w:val="24"/>
          <w:szCs w:val="24"/>
          <w:vertAlign w:val="superscript"/>
        </w:rPr>
        <w:t>2</w:t>
      </w:r>
      <w:r w:rsidR="000D4E34" w:rsidRPr="00430494">
        <w:rPr>
          <w:rFonts w:ascii="Times New Roman" w:eastAsia="Times New Roman" w:hAnsi="Times New Roman" w:cs="Times New Roman"/>
          <w:color w:val="000000" w:themeColor="text1"/>
          <w:sz w:val="24"/>
          <w:szCs w:val="24"/>
        </w:rPr>
        <w:t xml:space="preserve"> = 0.11.</w:t>
      </w:r>
    </w:p>
    <w:p w14:paraId="46FA3600" w14:textId="678E9ACB"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proofErr w:type="spellStart"/>
      <w:r w:rsidRPr="00430494">
        <w:rPr>
          <w:rFonts w:ascii="Times New Roman" w:eastAsia="Times New Roman" w:hAnsi="Times New Roman" w:cs="Times New Roman"/>
          <w:i/>
          <w:color w:val="000000" w:themeColor="text1"/>
          <w:sz w:val="24"/>
          <w:szCs w:val="24"/>
        </w:rPr>
        <w:t>ToM</w:t>
      </w:r>
      <w:proofErr w:type="spellEnd"/>
      <w:r w:rsidRPr="00430494">
        <w:rPr>
          <w:rFonts w:ascii="Times New Roman" w:eastAsia="Times New Roman" w:hAnsi="Times New Roman" w:cs="Times New Roman"/>
          <w:i/>
          <w:color w:val="000000" w:themeColor="text1"/>
          <w:sz w:val="24"/>
          <w:szCs w:val="24"/>
        </w:rPr>
        <w:t xml:space="preserve">: </w:t>
      </w:r>
      <w:r w:rsidRPr="00430494">
        <w:rPr>
          <w:rFonts w:ascii="Times New Roman" w:eastAsia="Times New Roman" w:hAnsi="Times New Roman" w:cs="Times New Roman"/>
          <w:color w:val="000000" w:themeColor="text1"/>
          <w:sz w:val="24"/>
          <w:szCs w:val="24"/>
        </w:rPr>
        <w:t>As can be seen from Table 5.2, all groups scored similarly in terms of spontaneous mental state inferences, comprehension</w:t>
      </w:r>
      <w:r w:rsidR="00C10A97"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and on explicit mental </w:t>
      </w:r>
      <w:r w:rsidR="00C10A97" w:rsidRPr="00430494">
        <w:rPr>
          <w:rFonts w:ascii="Times New Roman" w:eastAsia="Times New Roman" w:hAnsi="Times New Roman" w:cs="Times New Roman"/>
          <w:color w:val="000000" w:themeColor="text1"/>
          <w:sz w:val="24"/>
          <w:szCs w:val="24"/>
        </w:rPr>
        <w:t>state inferences in the SST. A Chi-S</w:t>
      </w:r>
      <w:r w:rsidRPr="00430494">
        <w:rPr>
          <w:rFonts w:ascii="Times New Roman" w:eastAsia="Times New Roman" w:hAnsi="Times New Roman" w:cs="Times New Roman"/>
          <w:color w:val="000000" w:themeColor="text1"/>
          <w:sz w:val="24"/>
          <w:szCs w:val="24"/>
        </w:rPr>
        <w:t xml:space="preserve">quare analysis revealed that the number of participants making a spontaneous mental state inference did not differ significantly by group, </w:t>
      </w:r>
      <w:r w:rsidRPr="00430494">
        <w:rPr>
          <w:rFonts w:ascii="Times New Roman" w:hAnsi="Times New Roman" w:cs="Times New Roman"/>
          <w:i/>
          <w:color w:val="000000" w:themeColor="text1"/>
          <w:sz w:val="24"/>
          <w:szCs w:val="24"/>
        </w:rPr>
        <w:t>X</w:t>
      </w:r>
      <w:r w:rsidRPr="00430494">
        <w:rPr>
          <w:rFonts w:ascii="Times New Roman" w:hAnsi="Times New Roman" w:cs="Times New Roman"/>
          <w:i/>
          <w:color w:val="000000" w:themeColor="text1"/>
          <w:sz w:val="24"/>
          <w:szCs w:val="24"/>
          <w:vertAlign w:val="superscript"/>
        </w:rPr>
        <w:t>2</w:t>
      </w:r>
      <w:r w:rsidRPr="00430494">
        <w:rPr>
          <w:rFonts w:ascii="Times New Roman" w:hAnsi="Times New Roman" w:cs="Times New Roman"/>
          <w:color w:val="000000" w:themeColor="text1"/>
          <w:sz w:val="24"/>
          <w:szCs w:val="24"/>
        </w:rPr>
        <w:t xml:space="preserve">(3) = 2.505,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 .474. </w:t>
      </w:r>
      <w:r w:rsidRPr="00430494">
        <w:rPr>
          <w:rFonts w:ascii="Times New Roman" w:eastAsia="Times New Roman" w:hAnsi="Times New Roman" w:cs="Times New Roman"/>
          <w:color w:val="000000" w:themeColor="text1"/>
          <w:sz w:val="24"/>
          <w:szCs w:val="24"/>
        </w:rPr>
        <w:t xml:space="preserve">A two-way ANOVA revealed a non-significant interaction between gender and autism on comprehension on the SST,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1,72) =1.194,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.278, and on explicit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on the SST,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(1,72) = .507,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.479. There were no significant main effects or interactions when considering percentage accuracy of comprehension and explicit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w:t>
      </w:r>
    </w:p>
    <w:p w14:paraId="07F67692" w14:textId="48097584"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i/>
          <w:color w:val="000000" w:themeColor="text1"/>
          <w:sz w:val="24"/>
          <w:szCs w:val="24"/>
        </w:rPr>
        <w:t>Executive Functioning</w:t>
      </w:r>
      <w:r w:rsidRPr="00430494">
        <w:rPr>
          <w:rFonts w:ascii="Times New Roman" w:eastAsia="Times New Roman" w:hAnsi="Times New Roman" w:cs="Times New Roman"/>
          <w:color w:val="000000" w:themeColor="text1"/>
          <w:sz w:val="24"/>
          <w:szCs w:val="24"/>
        </w:rPr>
        <w:t xml:space="preserve">: As can be seen from Table 5.2, all groups scored similarly on the EF battery. A two-way ANOVA found a non-significant interaction between gender and autism on the percentage of correct moves on the BCST,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1,76) = .091,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.764, </w:t>
      </w:r>
      <w:r w:rsidR="00C10A97" w:rsidRPr="00430494">
        <w:rPr>
          <w:rFonts w:ascii="Times New Roman" w:eastAsia="Times New Roman" w:hAnsi="Times New Roman" w:cs="Times New Roman"/>
          <w:color w:val="000000" w:themeColor="text1"/>
          <w:sz w:val="24"/>
          <w:szCs w:val="24"/>
        </w:rPr>
        <w:t xml:space="preserve">scores </w:t>
      </w:r>
      <w:r w:rsidRPr="00430494">
        <w:rPr>
          <w:rFonts w:ascii="Times New Roman" w:eastAsia="Times New Roman" w:hAnsi="Times New Roman" w:cs="Times New Roman"/>
          <w:color w:val="000000" w:themeColor="text1"/>
          <w:sz w:val="24"/>
          <w:szCs w:val="24"/>
        </w:rPr>
        <w:t xml:space="preserve">on the </w:t>
      </w:r>
      <w:proofErr w:type="spellStart"/>
      <w:r w:rsidRPr="00430494">
        <w:rPr>
          <w:rFonts w:ascii="Times New Roman" w:eastAsia="Times New Roman" w:hAnsi="Times New Roman" w:cs="Times New Roman"/>
          <w:color w:val="000000" w:themeColor="text1"/>
          <w:sz w:val="24"/>
          <w:szCs w:val="24"/>
        </w:rPr>
        <w:t>ToL</w:t>
      </w:r>
      <w:proofErr w:type="spellEnd"/>
      <w:r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(1,76) = .474,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.493, and on the reaction times</w:t>
      </w:r>
      <w:r w:rsidR="00090C17" w:rsidRPr="00430494">
        <w:rPr>
          <w:rFonts w:ascii="Times New Roman" w:eastAsia="Times New Roman" w:hAnsi="Times New Roman" w:cs="Times New Roman"/>
          <w:color w:val="000000" w:themeColor="text1"/>
          <w:sz w:val="24"/>
          <w:szCs w:val="24"/>
        </w:rPr>
        <w:t xml:space="preserve"> differences between congruent and incongruent trials</w:t>
      </w:r>
      <w:r w:rsidRPr="00430494">
        <w:rPr>
          <w:rFonts w:ascii="Times New Roman" w:eastAsia="Times New Roman" w:hAnsi="Times New Roman" w:cs="Times New Roman"/>
          <w:color w:val="000000" w:themeColor="text1"/>
          <w:sz w:val="24"/>
          <w:szCs w:val="24"/>
        </w:rPr>
        <w:t xml:space="preserve"> on the numerical Stroop task,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(1,76) = .148,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=.702. A non-significant interaction was also reported for overall EF scores,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1,76) = .596,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.442. No main effects for gender or autism were observed in any of the tests or in the overall EF score.   </w:t>
      </w:r>
    </w:p>
    <w:p w14:paraId="152F66FB" w14:textId="5A220E62"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i/>
          <w:color w:val="000000" w:themeColor="text1"/>
          <w:sz w:val="24"/>
          <w:szCs w:val="24"/>
        </w:rPr>
        <w:t xml:space="preserve">Mental health: </w:t>
      </w:r>
      <w:r w:rsidRPr="00430494">
        <w:rPr>
          <w:rFonts w:ascii="Times New Roman" w:eastAsia="Times New Roman" w:hAnsi="Times New Roman" w:cs="Times New Roman"/>
          <w:color w:val="000000" w:themeColor="text1"/>
          <w:sz w:val="24"/>
          <w:szCs w:val="24"/>
        </w:rPr>
        <w:t xml:space="preserve">More autistic women had a mental health condition than autistic men and non-autistic participants, and more autistic males had mental health conditions </w:t>
      </w:r>
      <w:r w:rsidRPr="00430494">
        <w:rPr>
          <w:rFonts w:ascii="Times New Roman" w:eastAsia="Times New Roman" w:hAnsi="Times New Roman" w:cs="Times New Roman"/>
          <w:color w:val="000000" w:themeColor="text1"/>
          <w:sz w:val="24"/>
          <w:szCs w:val="24"/>
        </w:rPr>
        <w:lastRenderedPageBreak/>
        <w:t>than non-autistic participants (autistic females = 12, autistic males = 8, non-autistic females = 5, and non-autistic male</w:t>
      </w:r>
      <w:r w:rsidR="00C10A97"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xml:space="preserve"> = 1). A </w:t>
      </w:r>
      <w:r w:rsidR="00C10A97" w:rsidRPr="00430494">
        <w:rPr>
          <w:rFonts w:ascii="Times New Roman" w:eastAsia="Times New Roman" w:hAnsi="Times New Roman" w:cs="Times New Roman"/>
          <w:color w:val="000000" w:themeColor="text1"/>
          <w:sz w:val="24"/>
          <w:szCs w:val="24"/>
        </w:rPr>
        <w:t>Chi-S</w:t>
      </w:r>
      <w:r w:rsidRPr="00430494">
        <w:rPr>
          <w:rFonts w:ascii="Times New Roman" w:eastAsia="Times New Roman" w:hAnsi="Times New Roman" w:cs="Times New Roman"/>
          <w:color w:val="000000" w:themeColor="text1"/>
          <w:sz w:val="24"/>
          <w:szCs w:val="24"/>
        </w:rPr>
        <w:t xml:space="preserve">quare analysis revealed that the group difference was significant: </w:t>
      </w:r>
      <w:r w:rsidRPr="00430494">
        <w:rPr>
          <w:rFonts w:ascii="Times New Roman" w:hAnsi="Times New Roman" w:cs="Times New Roman"/>
          <w:i/>
          <w:color w:val="000000" w:themeColor="text1"/>
          <w:sz w:val="24"/>
          <w:szCs w:val="24"/>
        </w:rPr>
        <w:t>X</w:t>
      </w:r>
      <w:r w:rsidRPr="00430494">
        <w:rPr>
          <w:rFonts w:ascii="Times New Roman" w:hAnsi="Times New Roman" w:cs="Times New Roman"/>
          <w:i/>
          <w:color w:val="000000" w:themeColor="text1"/>
          <w:sz w:val="24"/>
          <w:szCs w:val="24"/>
          <w:vertAlign w:val="superscript"/>
        </w:rPr>
        <w:t>2</w:t>
      </w:r>
      <w:r w:rsidR="003871B5" w:rsidRPr="00430494">
        <w:rPr>
          <w:rFonts w:ascii="Times New Roman" w:hAnsi="Times New Roman" w:cs="Times New Roman"/>
          <w:color w:val="000000" w:themeColor="text1"/>
          <w:sz w:val="24"/>
          <w:szCs w:val="24"/>
        </w:rPr>
        <w:t>(3</w:t>
      </w:r>
      <w:r w:rsidRPr="00430494">
        <w:rPr>
          <w:rFonts w:ascii="Times New Roman" w:hAnsi="Times New Roman" w:cs="Times New Roman"/>
          <w:color w:val="000000" w:themeColor="text1"/>
          <w:sz w:val="24"/>
          <w:szCs w:val="24"/>
        </w:rPr>
        <w:t xml:space="preserve">) = 17.582, </w:t>
      </w:r>
      <w:r w:rsidRPr="00430494">
        <w:rPr>
          <w:rFonts w:ascii="Times New Roman" w:hAnsi="Times New Roman" w:cs="Times New Roman"/>
          <w:iCs/>
          <w:color w:val="000000" w:themeColor="text1"/>
          <w:sz w:val="24"/>
          <w:szCs w:val="24"/>
        </w:rPr>
        <w:t>φ</w:t>
      </w:r>
      <w:r w:rsidRPr="00430494">
        <w:rPr>
          <w:rFonts w:ascii="Times New Roman" w:hAnsi="Times New Roman" w:cs="Times New Roman"/>
          <w:color w:val="000000" w:themeColor="text1"/>
          <w:sz w:val="24"/>
          <w:szCs w:val="24"/>
        </w:rPr>
        <w:t xml:space="preserve"> = .469, </w:t>
      </w:r>
      <w:r w:rsidRPr="00430494">
        <w:rPr>
          <w:rFonts w:ascii="Times New Roman" w:hAnsi="Times New Roman" w:cs="Times New Roman"/>
          <w:i/>
          <w:color w:val="000000" w:themeColor="text1"/>
          <w:sz w:val="24"/>
          <w:szCs w:val="24"/>
        </w:rPr>
        <w:t>p</w:t>
      </w:r>
      <w:r w:rsidRPr="00430494">
        <w:rPr>
          <w:rFonts w:ascii="Times New Roman" w:hAnsi="Times New Roman" w:cs="Times New Roman"/>
          <w:color w:val="000000" w:themeColor="text1"/>
          <w:sz w:val="24"/>
          <w:szCs w:val="24"/>
        </w:rPr>
        <w:t xml:space="preserve"> = .001. Odds ratios revealed autistic females were 2.3 times more likely than autistic males, 5.6 times more likely </w:t>
      </w:r>
      <w:r w:rsidR="004B3EC9" w:rsidRPr="00430494">
        <w:rPr>
          <w:rFonts w:ascii="Times New Roman" w:hAnsi="Times New Roman" w:cs="Times New Roman"/>
          <w:color w:val="000000" w:themeColor="text1"/>
          <w:sz w:val="24"/>
          <w:szCs w:val="24"/>
        </w:rPr>
        <w:t xml:space="preserve">than non-autistic females, and </w:t>
      </w:r>
      <w:r w:rsidR="00C24396" w:rsidRPr="00430494">
        <w:rPr>
          <w:rFonts w:ascii="Times New Roman" w:hAnsi="Times New Roman" w:cs="Times New Roman"/>
          <w:color w:val="000000" w:themeColor="text1"/>
          <w:sz w:val="24"/>
          <w:szCs w:val="24"/>
        </w:rPr>
        <w:t>28.5</w:t>
      </w:r>
      <w:r w:rsidRPr="00430494">
        <w:rPr>
          <w:rFonts w:ascii="Times New Roman" w:hAnsi="Times New Roman" w:cs="Times New Roman"/>
          <w:color w:val="000000" w:themeColor="text1"/>
          <w:sz w:val="24"/>
          <w:szCs w:val="24"/>
        </w:rPr>
        <w:t xml:space="preserve"> times more likely than non-autistic males to have a mental health condition. </w:t>
      </w:r>
    </w:p>
    <w:p w14:paraId="6BDB5F52" w14:textId="77777777" w:rsidR="00D20BFC" w:rsidRPr="00430494" w:rsidRDefault="00D20BFC"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Autistic participants were divided into two groups, low and high </w:t>
      </w:r>
      <w:proofErr w:type="spellStart"/>
      <w:r w:rsidRPr="00430494">
        <w:rPr>
          <w:rFonts w:ascii="Times New Roman" w:hAnsi="Times New Roman" w:cs="Times New Roman"/>
          <w:color w:val="000000" w:themeColor="text1"/>
          <w:sz w:val="24"/>
          <w:szCs w:val="24"/>
        </w:rPr>
        <w:t>camouflagers</w:t>
      </w:r>
      <w:proofErr w:type="spellEnd"/>
      <w:r w:rsidRPr="00430494">
        <w:rPr>
          <w:rFonts w:ascii="Times New Roman" w:hAnsi="Times New Roman" w:cs="Times New Roman"/>
          <w:color w:val="000000" w:themeColor="text1"/>
          <w:sz w:val="24"/>
          <w:szCs w:val="24"/>
        </w:rPr>
        <w:t xml:space="preserve">, using their median camouflaging score on the CAT-Q (median = 118.50). It was found that the number of participants with a mental health condition did not differ between high- and low </w:t>
      </w:r>
      <w:proofErr w:type="spellStart"/>
      <w:r w:rsidRPr="00430494">
        <w:rPr>
          <w:rFonts w:ascii="Times New Roman" w:hAnsi="Times New Roman" w:cs="Times New Roman"/>
          <w:color w:val="000000" w:themeColor="text1"/>
          <w:sz w:val="24"/>
          <w:szCs w:val="24"/>
        </w:rPr>
        <w:t>camouflagers</w:t>
      </w:r>
      <w:proofErr w:type="spellEnd"/>
      <w:r w:rsidRPr="00430494">
        <w:rPr>
          <w:rFonts w:ascii="Times New Roman" w:hAnsi="Times New Roman" w:cs="Times New Roman"/>
          <w:color w:val="000000" w:themeColor="text1"/>
          <w:sz w:val="24"/>
          <w:szCs w:val="24"/>
        </w:rPr>
        <w:t xml:space="preserve"> (11 versus 9 respectively).</w:t>
      </w:r>
    </w:p>
    <w:p w14:paraId="6D82ECB9" w14:textId="42E95093"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i/>
          <w:color w:val="000000" w:themeColor="text1"/>
          <w:sz w:val="24"/>
          <w:szCs w:val="24"/>
        </w:rPr>
        <w:t>Age of ASC diagnosis</w:t>
      </w:r>
      <w:r w:rsidRPr="00430494">
        <w:rPr>
          <w:rFonts w:ascii="Times New Roman" w:eastAsia="Times New Roman" w:hAnsi="Times New Roman" w:cs="Times New Roman"/>
          <w:color w:val="000000" w:themeColor="text1"/>
          <w:sz w:val="24"/>
          <w:szCs w:val="24"/>
        </w:rPr>
        <w:t xml:space="preserve">: Autistic females received their diagnoses later than autistic males (females: </w:t>
      </w:r>
      <w:r w:rsidRPr="00430494">
        <w:rPr>
          <w:rFonts w:ascii="Times New Roman" w:eastAsia="Times New Roman" w:hAnsi="Times New Roman" w:cs="Times New Roman"/>
          <w:i/>
          <w:color w:val="000000" w:themeColor="text1"/>
          <w:sz w:val="24"/>
          <w:szCs w:val="24"/>
        </w:rPr>
        <w:t>M</w:t>
      </w:r>
      <w:r w:rsidRPr="00430494">
        <w:rPr>
          <w:rFonts w:ascii="Times New Roman" w:eastAsia="Times New Roman" w:hAnsi="Times New Roman" w:cs="Times New Roman"/>
          <w:color w:val="000000" w:themeColor="text1"/>
          <w:sz w:val="24"/>
          <w:szCs w:val="24"/>
        </w:rPr>
        <w:t xml:space="preserve"> = 22.25, </w:t>
      </w:r>
      <w:r w:rsidRPr="00430494">
        <w:rPr>
          <w:rFonts w:ascii="Times New Roman" w:eastAsia="Times New Roman" w:hAnsi="Times New Roman" w:cs="Times New Roman"/>
          <w:i/>
          <w:color w:val="000000" w:themeColor="text1"/>
          <w:sz w:val="24"/>
          <w:szCs w:val="24"/>
        </w:rPr>
        <w:t>SD</w:t>
      </w:r>
      <w:r w:rsidR="005D5524" w:rsidRPr="00430494">
        <w:rPr>
          <w:rFonts w:ascii="Times New Roman" w:eastAsia="Times New Roman" w:hAnsi="Times New Roman" w:cs="Times New Roman"/>
          <w:color w:val="000000" w:themeColor="text1"/>
          <w:sz w:val="24"/>
          <w:szCs w:val="24"/>
        </w:rPr>
        <w:t xml:space="preserve"> = 10.00, m</w:t>
      </w:r>
      <w:r w:rsidRPr="00430494">
        <w:rPr>
          <w:rFonts w:ascii="Times New Roman" w:eastAsia="Times New Roman" w:hAnsi="Times New Roman" w:cs="Times New Roman"/>
          <w:color w:val="000000" w:themeColor="text1"/>
          <w:sz w:val="24"/>
          <w:szCs w:val="24"/>
        </w:rPr>
        <w:t xml:space="preserve">ales: </w:t>
      </w:r>
      <w:r w:rsidRPr="00430494">
        <w:rPr>
          <w:rFonts w:ascii="Times New Roman" w:eastAsia="Times New Roman" w:hAnsi="Times New Roman" w:cs="Times New Roman"/>
          <w:i/>
          <w:color w:val="000000" w:themeColor="text1"/>
          <w:sz w:val="24"/>
          <w:szCs w:val="24"/>
        </w:rPr>
        <w:t>M</w:t>
      </w:r>
      <w:r w:rsidRPr="00430494">
        <w:rPr>
          <w:rFonts w:ascii="Times New Roman" w:eastAsia="Times New Roman" w:hAnsi="Times New Roman" w:cs="Times New Roman"/>
          <w:color w:val="000000" w:themeColor="text1"/>
          <w:sz w:val="24"/>
          <w:szCs w:val="24"/>
        </w:rPr>
        <w:t xml:space="preserve"> = 13.90, </w:t>
      </w:r>
      <w:r w:rsidRPr="00430494">
        <w:rPr>
          <w:rFonts w:ascii="Times New Roman" w:eastAsia="Times New Roman" w:hAnsi="Times New Roman" w:cs="Times New Roman"/>
          <w:i/>
          <w:color w:val="000000" w:themeColor="text1"/>
          <w:sz w:val="24"/>
          <w:szCs w:val="24"/>
        </w:rPr>
        <w:t>SD</w:t>
      </w:r>
      <w:r w:rsidRPr="00430494">
        <w:rPr>
          <w:rFonts w:ascii="Times New Roman" w:eastAsia="Times New Roman" w:hAnsi="Times New Roman" w:cs="Times New Roman"/>
          <w:color w:val="000000" w:themeColor="text1"/>
          <w:sz w:val="24"/>
          <w:szCs w:val="24"/>
        </w:rPr>
        <w:t xml:space="preserve"> = 8.81), which an independent measures </w:t>
      </w:r>
      <w:proofErr w:type="spellStart"/>
      <w:r w:rsidRPr="00430494">
        <w:rPr>
          <w:rFonts w:ascii="Times New Roman" w:eastAsia="Times New Roman" w:hAnsi="Times New Roman" w:cs="Times New Roman"/>
          <w:i/>
          <w:color w:val="000000" w:themeColor="text1"/>
          <w:sz w:val="24"/>
          <w:szCs w:val="24"/>
        </w:rPr>
        <w:t>t</w:t>
      </w:r>
      <w:proofErr w:type="spellEnd"/>
      <w:r w:rsidRPr="00430494">
        <w:rPr>
          <w:rFonts w:ascii="Times New Roman" w:eastAsia="Times New Roman" w:hAnsi="Times New Roman" w:cs="Times New Roman"/>
          <w:color w:val="000000" w:themeColor="text1"/>
          <w:sz w:val="24"/>
          <w:szCs w:val="24"/>
        </w:rPr>
        <w:t xml:space="preserve"> test found to be significant, </w:t>
      </w:r>
      <w:proofErr w:type="gramStart"/>
      <w:r w:rsidRPr="00430494">
        <w:rPr>
          <w:rFonts w:ascii="Times New Roman" w:eastAsia="Times New Roman" w:hAnsi="Times New Roman" w:cs="Times New Roman"/>
          <w:i/>
          <w:color w:val="000000" w:themeColor="text1"/>
          <w:sz w:val="24"/>
          <w:szCs w:val="24"/>
        </w:rPr>
        <w:t>t</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38) = 2.802,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.008, </w:t>
      </w:r>
      <w:r w:rsidRPr="00430494">
        <w:rPr>
          <w:rFonts w:ascii="Times New Roman" w:eastAsia="Times New Roman" w:hAnsi="Times New Roman" w:cs="Times New Roman"/>
          <w:i/>
          <w:color w:val="000000" w:themeColor="text1"/>
          <w:sz w:val="24"/>
          <w:szCs w:val="24"/>
        </w:rPr>
        <w:t>d</w:t>
      </w:r>
      <w:r w:rsidRPr="00430494">
        <w:rPr>
          <w:rFonts w:ascii="Times New Roman" w:eastAsia="Times New Roman" w:hAnsi="Times New Roman" w:cs="Times New Roman"/>
          <w:color w:val="000000" w:themeColor="text1"/>
          <w:sz w:val="24"/>
          <w:szCs w:val="24"/>
        </w:rPr>
        <w:t xml:space="preserve"> = 0.89.  </w:t>
      </w:r>
    </w:p>
    <w:p w14:paraId="349876AB" w14:textId="77777777" w:rsidR="002320FB" w:rsidRPr="00430494" w:rsidRDefault="002320FB" w:rsidP="00EA03DB">
      <w:pPr>
        <w:spacing w:line="480" w:lineRule="auto"/>
        <w:ind w:firstLine="720"/>
        <w:rPr>
          <w:rFonts w:ascii="Times New Roman" w:eastAsia="Times New Roman" w:hAnsi="Times New Roman" w:cs="Times New Roman"/>
          <w:b/>
          <w:color w:val="000000" w:themeColor="text1"/>
          <w:sz w:val="24"/>
          <w:szCs w:val="24"/>
        </w:rPr>
      </w:pPr>
    </w:p>
    <w:p w14:paraId="38D8B7C2" w14:textId="17763B05" w:rsidR="009A4753" w:rsidRPr="00430494" w:rsidRDefault="002320FB"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5.2.2.3. </w:t>
      </w:r>
      <w:r w:rsidR="009A4753" w:rsidRPr="00430494">
        <w:rPr>
          <w:rFonts w:ascii="Times New Roman" w:eastAsia="Times New Roman" w:hAnsi="Times New Roman" w:cs="Times New Roman"/>
          <w:b/>
          <w:color w:val="000000" w:themeColor="text1"/>
          <w:sz w:val="24"/>
          <w:szCs w:val="24"/>
        </w:rPr>
        <w:t>Correlation analyses</w:t>
      </w:r>
      <w:r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Pearson correlations were calculated between all continuous measures, first for all participants and then for autistic and non-autistic participants separately. Groups were collapsed across gender as no consistent differences between males or females were found on the tests described above.  </w:t>
      </w:r>
      <w:r w:rsidR="00154684" w:rsidRPr="00430494">
        <w:rPr>
          <w:rFonts w:ascii="Times New Roman" w:eastAsia="Times New Roman" w:hAnsi="Times New Roman" w:cs="Times New Roman"/>
          <w:color w:val="000000" w:themeColor="text1"/>
          <w:sz w:val="24"/>
          <w:szCs w:val="24"/>
        </w:rPr>
        <w:t>Bonferroni</w:t>
      </w:r>
      <w:r w:rsidR="009A4753" w:rsidRPr="00430494">
        <w:rPr>
          <w:rFonts w:ascii="Times New Roman" w:eastAsia="Times New Roman" w:hAnsi="Times New Roman" w:cs="Times New Roman"/>
          <w:color w:val="000000" w:themeColor="text1"/>
          <w:sz w:val="24"/>
          <w:szCs w:val="24"/>
        </w:rPr>
        <w:t xml:space="preserve"> corrections were appli</w:t>
      </w:r>
      <w:r w:rsidR="00AC2ADA" w:rsidRPr="00430494">
        <w:rPr>
          <w:rFonts w:ascii="Times New Roman" w:eastAsia="Times New Roman" w:hAnsi="Times New Roman" w:cs="Times New Roman"/>
          <w:color w:val="000000" w:themeColor="text1"/>
          <w:sz w:val="24"/>
          <w:szCs w:val="24"/>
        </w:rPr>
        <w:t>ed to control for multiple tests.</w:t>
      </w:r>
    </w:p>
    <w:p w14:paraId="6D0E6BBC" w14:textId="7476308A"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As can be seen from Table 5.3, across all participants</w:t>
      </w:r>
      <w:r w:rsidR="00C10A97"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CAT-Q scores were significantly, positively correlated with AQ scores, and significantly, negatively correlated with EQ scores. Looking at correlations between other variables, AQ was significantly, negatively correlated with EQ.</w:t>
      </w:r>
      <w:r w:rsidR="00115BBE" w:rsidRPr="00430494">
        <w:rPr>
          <w:rFonts w:ascii="Times New Roman" w:eastAsia="Times New Roman" w:hAnsi="Times New Roman" w:cs="Times New Roman"/>
          <w:color w:val="000000" w:themeColor="text1"/>
          <w:sz w:val="24"/>
          <w:szCs w:val="24"/>
        </w:rPr>
        <w:t xml:space="preserve"> Separate analysis conducted using the two subscales on the EQ and three from the CAT-Q, with a Bonferroni correction, revealed a significant negative correlation between cognitive empathy and AQ scores (partial </w:t>
      </w:r>
      <w:proofErr w:type="gramStart"/>
      <w:r w:rsidR="00115BBE" w:rsidRPr="00430494">
        <w:rPr>
          <w:rFonts w:ascii="Times New Roman" w:eastAsia="Times New Roman" w:hAnsi="Times New Roman" w:cs="Times New Roman"/>
          <w:i/>
          <w:color w:val="000000" w:themeColor="text1"/>
          <w:sz w:val="24"/>
          <w:szCs w:val="24"/>
        </w:rPr>
        <w:lastRenderedPageBreak/>
        <w:t>r</w:t>
      </w:r>
      <w:r w:rsidR="00115BBE" w:rsidRPr="00430494">
        <w:rPr>
          <w:rFonts w:ascii="Times New Roman" w:eastAsia="Times New Roman" w:hAnsi="Times New Roman" w:cs="Times New Roman"/>
          <w:color w:val="000000" w:themeColor="text1"/>
          <w:sz w:val="24"/>
          <w:szCs w:val="24"/>
        </w:rPr>
        <w:t>(</w:t>
      </w:r>
      <w:proofErr w:type="gramEnd"/>
      <w:r w:rsidR="00115BBE" w:rsidRPr="00430494">
        <w:rPr>
          <w:rFonts w:ascii="Times New Roman" w:eastAsia="Times New Roman" w:hAnsi="Times New Roman" w:cs="Times New Roman"/>
          <w:color w:val="000000" w:themeColor="text1"/>
          <w:sz w:val="24"/>
          <w:szCs w:val="24"/>
        </w:rPr>
        <w:t xml:space="preserve">80) = -.811, </w:t>
      </w:r>
      <w:r w:rsidR="00115BBE" w:rsidRPr="00430494">
        <w:rPr>
          <w:rFonts w:ascii="Times New Roman" w:eastAsia="Times New Roman" w:hAnsi="Times New Roman" w:cs="Times New Roman"/>
          <w:i/>
          <w:color w:val="000000" w:themeColor="text1"/>
          <w:sz w:val="24"/>
          <w:szCs w:val="24"/>
        </w:rPr>
        <w:t>p</w:t>
      </w:r>
      <w:r w:rsidR="00115BBE" w:rsidRPr="00430494">
        <w:rPr>
          <w:rFonts w:ascii="Times New Roman" w:eastAsia="Times New Roman" w:hAnsi="Times New Roman" w:cs="Times New Roman"/>
          <w:color w:val="000000" w:themeColor="text1"/>
          <w:sz w:val="24"/>
          <w:szCs w:val="24"/>
        </w:rPr>
        <w:t xml:space="preserve"> &lt; .001) and overall CAT-Q scores (partial </w:t>
      </w:r>
      <w:r w:rsidR="00115BBE" w:rsidRPr="00430494">
        <w:rPr>
          <w:rFonts w:ascii="Times New Roman" w:eastAsia="Times New Roman" w:hAnsi="Times New Roman" w:cs="Times New Roman"/>
          <w:i/>
          <w:color w:val="000000" w:themeColor="text1"/>
          <w:sz w:val="24"/>
          <w:szCs w:val="24"/>
        </w:rPr>
        <w:t>r</w:t>
      </w:r>
      <w:r w:rsidR="00115BBE" w:rsidRPr="00430494">
        <w:rPr>
          <w:rFonts w:ascii="Times New Roman" w:eastAsia="Times New Roman" w:hAnsi="Times New Roman" w:cs="Times New Roman"/>
          <w:color w:val="000000" w:themeColor="text1"/>
          <w:sz w:val="24"/>
          <w:szCs w:val="24"/>
        </w:rPr>
        <w:t xml:space="preserve">(80) = -.393, </w:t>
      </w:r>
      <w:r w:rsidR="00115BBE" w:rsidRPr="00430494">
        <w:rPr>
          <w:rFonts w:ascii="Times New Roman" w:eastAsia="Times New Roman" w:hAnsi="Times New Roman" w:cs="Times New Roman"/>
          <w:i/>
          <w:color w:val="000000" w:themeColor="text1"/>
          <w:sz w:val="24"/>
          <w:szCs w:val="24"/>
        </w:rPr>
        <w:t>p</w:t>
      </w:r>
      <w:r w:rsidR="00115BBE" w:rsidRPr="00430494">
        <w:rPr>
          <w:rFonts w:ascii="Times New Roman" w:eastAsia="Times New Roman" w:hAnsi="Times New Roman" w:cs="Times New Roman"/>
          <w:color w:val="000000" w:themeColor="text1"/>
          <w:sz w:val="24"/>
          <w:szCs w:val="24"/>
        </w:rPr>
        <w:t xml:space="preserve"> &lt; .001). In particular cognitive empathy was negatively associated with compensation on the CAT-Q (partial </w:t>
      </w:r>
      <w:proofErr w:type="gramStart"/>
      <w:r w:rsidR="00115BBE" w:rsidRPr="00430494">
        <w:rPr>
          <w:rFonts w:ascii="Times New Roman" w:eastAsia="Times New Roman" w:hAnsi="Times New Roman" w:cs="Times New Roman"/>
          <w:i/>
          <w:color w:val="000000" w:themeColor="text1"/>
          <w:sz w:val="24"/>
          <w:szCs w:val="24"/>
        </w:rPr>
        <w:t>r</w:t>
      </w:r>
      <w:r w:rsidR="00115BBE" w:rsidRPr="00430494">
        <w:rPr>
          <w:rFonts w:ascii="Times New Roman" w:eastAsia="Times New Roman" w:hAnsi="Times New Roman" w:cs="Times New Roman"/>
          <w:color w:val="000000" w:themeColor="text1"/>
          <w:sz w:val="24"/>
          <w:szCs w:val="24"/>
        </w:rPr>
        <w:t>(</w:t>
      </w:r>
      <w:proofErr w:type="gramEnd"/>
      <w:r w:rsidR="00115BBE" w:rsidRPr="00430494">
        <w:rPr>
          <w:rFonts w:ascii="Times New Roman" w:eastAsia="Times New Roman" w:hAnsi="Times New Roman" w:cs="Times New Roman"/>
          <w:color w:val="000000" w:themeColor="text1"/>
          <w:sz w:val="24"/>
          <w:szCs w:val="24"/>
        </w:rPr>
        <w:t xml:space="preserve">80) = -.435, </w:t>
      </w:r>
      <w:r w:rsidR="00115BBE" w:rsidRPr="00430494">
        <w:rPr>
          <w:rFonts w:ascii="Times New Roman" w:eastAsia="Times New Roman" w:hAnsi="Times New Roman" w:cs="Times New Roman"/>
          <w:i/>
          <w:color w:val="000000" w:themeColor="text1"/>
          <w:sz w:val="24"/>
          <w:szCs w:val="24"/>
        </w:rPr>
        <w:t>p</w:t>
      </w:r>
      <w:r w:rsidR="00115BBE" w:rsidRPr="00430494">
        <w:rPr>
          <w:rFonts w:ascii="Times New Roman" w:eastAsia="Times New Roman" w:hAnsi="Times New Roman" w:cs="Times New Roman"/>
          <w:color w:val="000000" w:themeColor="text1"/>
          <w:sz w:val="24"/>
          <w:szCs w:val="24"/>
        </w:rPr>
        <w:t xml:space="preserve"> &lt; .001) and assimilation (partial </w:t>
      </w:r>
      <w:r w:rsidR="00115BBE" w:rsidRPr="00430494">
        <w:rPr>
          <w:rFonts w:ascii="Times New Roman" w:eastAsia="Times New Roman" w:hAnsi="Times New Roman" w:cs="Times New Roman"/>
          <w:i/>
          <w:color w:val="000000" w:themeColor="text1"/>
          <w:sz w:val="24"/>
          <w:szCs w:val="24"/>
        </w:rPr>
        <w:t>r</w:t>
      </w:r>
      <w:r w:rsidR="00115BBE" w:rsidRPr="00430494">
        <w:rPr>
          <w:rFonts w:ascii="Times New Roman" w:eastAsia="Times New Roman" w:hAnsi="Times New Roman" w:cs="Times New Roman"/>
          <w:color w:val="000000" w:themeColor="text1"/>
          <w:sz w:val="24"/>
          <w:szCs w:val="24"/>
        </w:rPr>
        <w:t xml:space="preserve">(80) = -.518, </w:t>
      </w:r>
      <w:r w:rsidR="00115BBE" w:rsidRPr="00430494">
        <w:rPr>
          <w:rFonts w:ascii="Times New Roman" w:eastAsia="Times New Roman" w:hAnsi="Times New Roman" w:cs="Times New Roman"/>
          <w:i/>
          <w:color w:val="000000" w:themeColor="text1"/>
          <w:sz w:val="24"/>
          <w:szCs w:val="24"/>
        </w:rPr>
        <w:t>p</w:t>
      </w:r>
      <w:r w:rsidR="00115BBE" w:rsidRPr="00430494">
        <w:rPr>
          <w:rFonts w:ascii="Times New Roman" w:eastAsia="Times New Roman" w:hAnsi="Times New Roman" w:cs="Times New Roman"/>
          <w:color w:val="000000" w:themeColor="text1"/>
          <w:sz w:val="24"/>
          <w:szCs w:val="24"/>
        </w:rPr>
        <w:t xml:space="preserve"> &lt; .001), but not with masking (</w:t>
      </w:r>
      <w:r w:rsidR="00115BBE" w:rsidRPr="00430494">
        <w:rPr>
          <w:rFonts w:ascii="Times New Roman" w:eastAsia="Times New Roman" w:hAnsi="Times New Roman" w:cs="Times New Roman"/>
          <w:i/>
          <w:color w:val="000000" w:themeColor="text1"/>
          <w:sz w:val="24"/>
          <w:szCs w:val="24"/>
        </w:rPr>
        <w:t>p</w:t>
      </w:r>
      <w:r w:rsidR="00115BBE" w:rsidRPr="00430494">
        <w:rPr>
          <w:rFonts w:ascii="Times New Roman" w:eastAsia="Times New Roman" w:hAnsi="Times New Roman" w:cs="Times New Roman"/>
          <w:color w:val="000000" w:themeColor="text1"/>
          <w:sz w:val="24"/>
          <w:szCs w:val="24"/>
        </w:rPr>
        <w:t xml:space="preserve"> = .836).</w:t>
      </w:r>
      <w:r w:rsidR="00E617D7" w:rsidRPr="00430494">
        <w:rPr>
          <w:rFonts w:ascii="Times New Roman" w:eastAsia="Times New Roman" w:hAnsi="Times New Roman" w:cs="Times New Roman"/>
          <w:color w:val="000000" w:themeColor="text1"/>
          <w:sz w:val="24"/>
          <w:szCs w:val="24"/>
        </w:rPr>
        <w:t xml:space="preserve"> Whilst </w:t>
      </w:r>
      <w:r w:rsidR="00B01967" w:rsidRPr="00430494">
        <w:rPr>
          <w:rFonts w:ascii="Times New Roman" w:eastAsia="Times New Roman" w:hAnsi="Times New Roman" w:cs="Times New Roman"/>
          <w:color w:val="000000" w:themeColor="text1"/>
          <w:sz w:val="24"/>
          <w:szCs w:val="24"/>
        </w:rPr>
        <w:t xml:space="preserve">emotional reactivity significantly correlated negatively with only AQ (partial </w:t>
      </w:r>
      <w:proofErr w:type="gramStart"/>
      <w:r w:rsidR="00B01967" w:rsidRPr="00430494">
        <w:rPr>
          <w:rFonts w:ascii="Times New Roman" w:eastAsia="Times New Roman" w:hAnsi="Times New Roman" w:cs="Times New Roman"/>
          <w:i/>
          <w:color w:val="000000" w:themeColor="text1"/>
          <w:sz w:val="24"/>
          <w:szCs w:val="24"/>
        </w:rPr>
        <w:t>r</w:t>
      </w:r>
      <w:r w:rsidR="00B01967" w:rsidRPr="00430494">
        <w:rPr>
          <w:rFonts w:ascii="Times New Roman" w:eastAsia="Times New Roman" w:hAnsi="Times New Roman" w:cs="Times New Roman"/>
          <w:color w:val="000000" w:themeColor="text1"/>
          <w:sz w:val="24"/>
          <w:szCs w:val="24"/>
        </w:rPr>
        <w:t>(</w:t>
      </w:r>
      <w:proofErr w:type="gramEnd"/>
      <w:r w:rsidR="00B01967" w:rsidRPr="00430494">
        <w:rPr>
          <w:rFonts w:ascii="Times New Roman" w:eastAsia="Times New Roman" w:hAnsi="Times New Roman" w:cs="Times New Roman"/>
          <w:color w:val="000000" w:themeColor="text1"/>
          <w:sz w:val="24"/>
          <w:szCs w:val="24"/>
        </w:rPr>
        <w:t xml:space="preserve">80) = -.478, </w:t>
      </w:r>
      <w:r w:rsidR="00B01967" w:rsidRPr="00430494">
        <w:rPr>
          <w:rFonts w:ascii="Times New Roman" w:eastAsia="Times New Roman" w:hAnsi="Times New Roman" w:cs="Times New Roman"/>
          <w:i/>
          <w:color w:val="000000" w:themeColor="text1"/>
          <w:sz w:val="24"/>
          <w:szCs w:val="24"/>
        </w:rPr>
        <w:t>p</w:t>
      </w:r>
      <w:r w:rsidR="00B01967" w:rsidRPr="00430494">
        <w:rPr>
          <w:rFonts w:ascii="Times New Roman" w:eastAsia="Times New Roman" w:hAnsi="Times New Roman" w:cs="Times New Roman"/>
          <w:color w:val="000000" w:themeColor="text1"/>
          <w:sz w:val="24"/>
          <w:szCs w:val="24"/>
        </w:rPr>
        <w:t xml:space="preserve"> &lt; .001) and the CAT-Q assimilation subscale (partial </w:t>
      </w:r>
      <w:r w:rsidR="00B01967" w:rsidRPr="00430494">
        <w:rPr>
          <w:rFonts w:ascii="Times New Roman" w:eastAsia="Times New Roman" w:hAnsi="Times New Roman" w:cs="Times New Roman"/>
          <w:i/>
          <w:color w:val="000000" w:themeColor="text1"/>
          <w:sz w:val="24"/>
          <w:szCs w:val="24"/>
        </w:rPr>
        <w:t>r</w:t>
      </w:r>
      <w:r w:rsidR="00B01967" w:rsidRPr="00430494">
        <w:rPr>
          <w:rFonts w:ascii="Times New Roman" w:eastAsia="Times New Roman" w:hAnsi="Times New Roman" w:cs="Times New Roman"/>
          <w:color w:val="000000" w:themeColor="text1"/>
          <w:sz w:val="24"/>
          <w:szCs w:val="24"/>
        </w:rPr>
        <w:t xml:space="preserve">(80) = -.382, </w:t>
      </w:r>
      <w:r w:rsidR="00B01967" w:rsidRPr="00430494">
        <w:rPr>
          <w:rFonts w:ascii="Times New Roman" w:eastAsia="Times New Roman" w:hAnsi="Times New Roman" w:cs="Times New Roman"/>
          <w:i/>
          <w:color w:val="000000" w:themeColor="text1"/>
          <w:sz w:val="24"/>
          <w:szCs w:val="24"/>
        </w:rPr>
        <w:t>p</w:t>
      </w:r>
      <w:r w:rsidR="00B01967" w:rsidRPr="00430494">
        <w:rPr>
          <w:rFonts w:ascii="Times New Roman" w:eastAsia="Times New Roman" w:hAnsi="Times New Roman" w:cs="Times New Roman"/>
          <w:color w:val="000000" w:themeColor="text1"/>
          <w:sz w:val="24"/>
          <w:szCs w:val="24"/>
        </w:rPr>
        <w:t xml:space="preserve"> &lt; .001).</w:t>
      </w:r>
    </w:p>
    <w:p w14:paraId="1B8DFAD0" w14:textId="242D40E7" w:rsidR="00D17F20" w:rsidRPr="00430494" w:rsidRDefault="00D17F20"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Table 5.3</w:t>
      </w:r>
    </w:p>
    <w:p w14:paraId="2D13E019" w14:textId="5FA3B0E2" w:rsidR="009A4753" w:rsidRPr="00430494" w:rsidRDefault="009A4753"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Correlations between continuous measures for all participants</w:t>
      </w:r>
    </w:p>
    <w:tbl>
      <w:tblPr>
        <w:tblW w:w="8222" w:type="dxa"/>
        <w:tblLook w:val="04A0" w:firstRow="1" w:lastRow="0" w:firstColumn="1" w:lastColumn="0" w:noHBand="0" w:noVBand="1"/>
      </w:tblPr>
      <w:tblGrid>
        <w:gridCol w:w="1136"/>
        <w:gridCol w:w="1699"/>
        <w:gridCol w:w="1560"/>
        <w:gridCol w:w="1275"/>
        <w:gridCol w:w="1134"/>
        <w:gridCol w:w="1418"/>
      </w:tblGrid>
      <w:tr w:rsidR="009A4753" w:rsidRPr="00430494" w14:paraId="07128392" w14:textId="77777777" w:rsidTr="00D17F20">
        <w:tc>
          <w:tcPr>
            <w:tcW w:w="1136" w:type="dxa"/>
            <w:tcBorders>
              <w:top w:val="single" w:sz="4" w:space="0" w:color="auto"/>
              <w:bottom w:val="single" w:sz="4" w:space="0" w:color="666666" w:themeColor="text1" w:themeTint="99"/>
            </w:tcBorders>
            <w:shd w:val="clear" w:color="auto" w:fill="auto"/>
          </w:tcPr>
          <w:p w14:paraId="6E88E403" w14:textId="25C5A625" w:rsidR="009A4753" w:rsidRPr="00430494" w:rsidRDefault="00D17F20"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Measures</w:t>
            </w:r>
          </w:p>
        </w:tc>
        <w:tc>
          <w:tcPr>
            <w:tcW w:w="1699" w:type="dxa"/>
            <w:tcBorders>
              <w:top w:val="single" w:sz="4" w:space="0" w:color="auto"/>
              <w:bottom w:val="single" w:sz="4" w:space="0" w:color="666666" w:themeColor="text1" w:themeTint="99"/>
            </w:tcBorders>
          </w:tcPr>
          <w:p w14:paraId="14A04B7E"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CAT-Q</w:t>
            </w:r>
          </w:p>
        </w:tc>
        <w:tc>
          <w:tcPr>
            <w:tcW w:w="1560" w:type="dxa"/>
            <w:tcBorders>
              <w:top w:val="single" w:sz="4" w:space="0" w:color="auto"/>
              <w:bottom w:val="single" w:sz="4" w:space="0" w:color="666666" w:themeColor="text1" w:themeTint="99"/>
            </w:tcBorders>
            <w:shd w:val="clear" w:color="auto" w:fill="auto"/>
          </w:tcPr>
          <w:p w14:paraId="647CD2C0"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AQ</w:t>
            </w:r>
          </w:p>
        </w:tc>
        <w:tc>
          <w:tcPr>
            <w:tcW w:w="1275" w:type="dxa"/>
            <w:tcBorders>
              <w:top w:val="single" w:sz="4" w:space="0" w:color="auto"/>
              <w:bottom w:val="single" w:sz="4" w:space="0" w:color="666666" w:themeColor="text1" w:themeTint="99"/>
            </w:tcBorders>
            <w:shd w:val="clear" w:color="auto" w:fill="auto"/>
          </w:tcPr>
          <w:p w14:paraId="23ADEF83"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EQ</w:t>
            </w:r>
          </w:p>
        </w:tc>
        <w:tc>
          <w:tcPr>
            <w:tcW w:w="1134" w:type="dxa"/>
            <w:tcBorders>
              <w:top w:val="single" w:sz="4" w:space="0" w:color="auto"/>
              <w:bottom w:val="single" w:sz="4" w:space="0" w:color="666666" w:themeColor="text1" w:themeTint="99"/>
            </w:tcBorders>
            <w:shd w:val="clear" w:color="auto" w:fill="auto"/>
          </w:tcPr>
          <w:p w14:paraId="62CA2D4F"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EF</w:t>
            </w:r>
          </w:p>
        </w:tc>
        <w:tc>
          <w:tcPr>
            <w:tcW w:w="1418" w:type="dxa"/>
            <w:tcBorders>
              <w:top w:val="single" w:sz="4" w:space="0" w:color="auto"/>
              <w:bottom w:val="single" w:sz="4" w:space="0" w:color="666666" w:themeColor="text1" w:themeTint="99"/>
            </w:tcBorders>
            <w:shd w:val="clear" w:color="auto" w:fill="auto"/>
          </w:tcPr>
          <w:p w14:paraId="01391CCD"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proofErr w:type="spellStart"/>
            <w:r w:rsidRPr="00430494">
              <w:rPr>
                <w:rFonts w:ascii="Times New Roman" w:hAnsi="Times New Roman" w:cs="Times New Roman"/>
                <w:color w:val="000000" w:themeColor="text1"/>
                <w:sz w:val="24"/>
                <w:szCs w:val="24"/>
              </w:rPr>
              <w:t>ToM</w:t>
            </w:r>
            <w:proofErr w:type="spellEnd"/>
          </w:p>
        </w:tc>
      </w:tr>
      <w:tr w:rsidR="009A4753" w:rsidRPr="00430494" w14:paraId="42754799" w14:textId="77777777" w:rsidTr="00D17F20">
        <w:tc>
          <w:tcPr>
            <w:tcW w:w="1136" w:type="dxa"/>
            <w:tcBorders>
              <w:bottom w:val="nil"/>
            </w:tcBorders>
            <w:shd w:val="clear" w:color="auto" w:fill="auto"/>
          </w:tcPr>
          <w:p w14:paraId="6C4E3A20"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CAT-Q</w:t>
            </w:r>
          </w:p>
        </w:tc>
        <w:tc>
          <w:tcPr>
            <w:tcW w:w="1699" w:type="dxa"/>
            <w:tcBorders>
              <w:bottom w:val="nil"/>
            </w:tcBorders>
            <w:shd w:val="clear" w:color="auto" w:fill="FFFFFF" w:themeFill="background1"/>
          </w:tcPr>
          <w:p w14:paraId="1018CAE9"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560" w:type="dxa"/>
            <w:tcBorders>
              <w:bottom w:val="nil"/>
            </w:tcBorders>
            <w:shd w:val="clear" w:color="auto" w:fill="auto"/>
          </w:tcPr>
          <w:p w14:paraId="222D1075"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275" w:type="dxa"/>
            <w:tcBorders>
              <w:bottom w:val="nil"/>
            </w:tcBorders>
            <w:shd w:val="clear" w:color="auto" w:fill="auto"/>
          </w:tcPr>
          <w:p w14:paraId="35DD1ABE"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134" w:type="dxa"/>
            <w:tcBorders>
              <w:bottom w:val="nil"/>
            </w:tcBorders>
            <w:shd w:val="clear" w:color="auto" w:fill="auto"/>
          </w:tcPr>
          <w:p w14:paraId="7E57B460"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418" w:type="dxa"/>
            <w:tcBorders>
              <w:bottom w:val="nil"/>
            </w:tcBorders>
            <w:shd w:val="clear" w:color="auto" w:fill="auto"/>
          </w:tcPr>
          <w:p w14:paraId="05AFC06A"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48E6398D" w14:textId="77777777" w:rsidTr="00D17F20">
        <w:tc>
          <w:tcPr>
            <w:tcW w:w="1136" w:type="dxa"/>
            <w:tcBorders>
              <w:top w:val="nil"/>
              <w:bottom w:val="nil"/>
            </w:tcBorders>
            <w:shd w:val="clear" w:color="auto" w:fill="auto"/>
          </w:tcPr>
          <w:p w14:paraId="28488F0D"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AQ</w:t>
            </w:r>
          </w:p>
        </w:tc>
        <w:tc>
          <w:tcPr>
            <w:tcW w:w="1699" w:type="dxa"/>
            <w:tcBorders>
              <w:top w:val="nil"/>
              <w:bottom w:val="nil"/>
            </w:tcBorders>
            <w:shd w:val="clear" w:color="auto" w:fill="FFFFFF" w:themeFill="background1"/>
          </w:tcPr>
          <w:p w14:paraId="02A4B0BB"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.545**</w:t>
            </w:r>
          </w:p>
        </w:tc>
        <w:tc>
          <w:tcPr>
            <w:tcW w:w="1560" w:type="dxa"/>
            <w:tcBorders>
              <w:top w:val="nil"/>
              <w:bottom w:val="nil"/>
            </w:tcBorders>
            <w:shd w:val="clear" w:color="auto" w:fill="auto"/>
          </w:tcPr>
          <w:p w14:paraId="031CA298"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275" w:type="dxa"/>
            <w:tcBorders>
              <w:top w:val="nil"/>
              <w:bottom w:val="nil"/>
            </w:tcBorders>
            <w:shd w:val="clear" w:color="auto" w:fill="auto"/>
          </w:tcPr>
          <w:p w14:paraId="7C965E96"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134" w:type="dxa"/>
            <w:tcBorders>
              <w:top w:val="nil"/>
              <w:bottom w:val="nil"/>
            </w:tcBorders>
            <w:shd w:val="clear" w:color="auto" w:fill="auto"/>
          </w:tcPr>
          <w:p w14:paraId="2FB7884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418" w:type="dxa"/>
            <w:tcBorders>
              <w:top w:val="nil"/>
              <w:bottom w:val="nil"/>
            </w:tcBorders>
            <w:shd w:val="clear" w:color="auto" w:fill="auto"/>
          </w:tcPr>
          <w:p w14:paraId="2EF35A91"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10FED68A" w14:textId="77777777" w:rsidTr="00D17F20">
        <w:tc>
          <w:tcPr>
            <w:tcW w:w="1136" w:type="dxa"/>
            <w:tcBorders>
              <w:top w:val="nil"/>
              <w:bottom w:val="nil"/>
            </w:tcBorders>
            <w:shd w:val="clear" w:color="auto" w:fill="auto"/>
          </w:tcPr>
          <w:p w14:paraId="433ABE00"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EQ</w:t>
            </w:r>
          </w:p>
        </w:tc>
        <w:tc>
          <w:tcPr>
            <w:tcW w:w="1699" w:type="dxa"/>
            <w:tcBorders>
              <w:top w:val="nil"/>
              <w:bottom w:val="nil"/>
            </w:tcBorders>
            <w:shd w:val="clear" w:color="auto" w:fill="FFFFFF" w:themeFill="background1"/>
          </w:tcPr>
          <w:p w14:paraId="3F97CF6E"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-.469**</w:t>
            </w:r>
          </w:p>
        </w:tc>
        <w:tc>
          <w:tcPr>
            <w:tcW w:w="1560" w:type="dxa"/>
            <w:tcBorders>
              <w:top w:val="nil"/>
              <w:bottom w:val="nil"/>
            </w:tcBorders>
            <w:shd w:val="clear" w:color="auto" w:fill="auto"/>
          </w:tcPr>
          <w:p w14:paraId="3DFD891A"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-.800**</w:t>
            </w:r>
          </w:p>
        </w:tc>
        <w:tc>
          <w:tcPr>
            <w:tcW w:w="1275" w:type="dxa"/>
            <w:tcBorders>
              <w:top w:val="nil"/>
              <w:bottom w:val="nil"/>
            </w:tcBorders>
            <w:shd w:val="clear" w:color="auto" w:fill="auto"/>
          </w:tcPr>
          <w:p w14:paraId="428171A1"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134" w:type="dxa"/>
            <w:tcBorders>
              <w:top w:val="nil"/>
              <w:bottom w:val="nil"/>
            </w:tcBorders>
            <w:shd w:val="clear" w:color="auto" w:fill="auto"/>
          </w:tcPr>
          <w:p w14:paraId="7AF0F66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418" w:type="dxa"/>
            <w:tcBorders>
              <w:top w:val="nil"/>
              <w:bottom w:val="nil"/>
            </w:tcBorders>
            <w:shd w:val="clear" w:color="auto" w:fill="auto"/>
          </w:tcPr>
          <w:p w14:paraId="0929506B"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2DBA4540" w14:textId="77777777" w:rsidTr="00D17F20">
        <w:tc>
          <w:tcPr>
            <w:tcW w:w="1136" w:type="dxa"/>
            <w:tcBorders>
              <w:top w:val="nil"/>
              <w:bottom w:val="nil"/>
            </w:tcBorders>
            <w:shd w:val="clear" w:color="auto" w:fill="auto"/>
          </w:tcPr>
          <w:p w14:paraId="1B79326B"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EF</w:t>
            </w:r>
          </w:p>
        </w:tc>
        <w:tc>
          <w:tcPr>
            <w:tcW w:w="1699" w:type="dxa"/>
            <w:tcBorders>
              <w:top w:val="nil"/>
              <w:bottom w:val="nil"/>
            </w:tcBorders>
            <w:shd w:val="clear" w:color="auto" w:fill="FFFFFF" w:themeFill="background1"/>
          </w:tcPr>
          <w:p w14:paraId="138FF4E3"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-.032</w:t>
            </w:r>
          </w:p>
        </w:tc>
        <w:tc>
          <w:tcPr>
            <w:tcW w:w="1560" w:type="dxa"/>
            <w:tcBorders>
              <w:top w:val="nil"/>
              <w:bottom w:val="nil"/>
            </w:tcBorders>
            <w:shd w:val="clear" w:color="auto" w:fill="auto"/>
          </w:tcPr>
          <w:p w14:paraId="14B25CEB"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-.116</w:t>
            </w:r>
          </w:p>
        </w:tc>
        <w:tc>
          <w:tcPr>
            <w:tcW w:w="1275" w:type="dxa"/>
            <w:tcBorders>
              <w:top w:val="nil"/>
              <w:bottom w:val="nil"/>
            </w:tcBorders>
            <w:shd w:val="clear" w:color="auto" w:fill="auto"/>
          </w:tcPr>
          <w:p w14:paraId="19A35C8B"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.183</w:t>
            </w:r>
          </w:p>
        </w:tc>
        <w:tc>
          <w:tcPr>
            <w:tcW w:w="1134" w:type="dxa"/>
            <w:tcBorders>
              <w:top w:val="nil"/>
              <w:bottom w:val="nil"/>
            </w:tcBorders>
            <w:shd w:val="clear" w:color="auto" w:fill="auto"/>
          </w:tcPr>
          <w:p w14:paraId="2B220AAD"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418" w:type="dxa"/>
            <w:tcBorders>
              <w:top w:val="nil"/>
              <w:bottom w:val="nil"/>
            </w:tcBorders>
            <w:shd w:val="clear" w:color="auto" w:fill="auto"/>
          </w:tcPr>
          <w:p w14:paraId="540061F1"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3F28514F" w14:textId="77777777" w:rsidTr="00D17F20">
        <w:tc>
          <w:tcPr>
            <w:tcW w:w="1136" w:type="dxa"/>
            <w:tcBorders>
              <w:top w:val="nil"/>
              <w:bottom w:val="single" w:sz="4" w:space="0" w:color="auto"/>
            </w:tcBorders>
            <w:shd w:val="clear" w:color="auto" w:fill="auto"/>
          </w:tcPr>
          <w:p w14:paraId="5DFF74E6" w14:textId="77777777" w:rsidR="009A4753" w:rsidRPr="00430494" w:rsidRDefault="009A4753" w:rsidP="00EA03DB">
            <w:pPr>
              <w:spacing w:line="480" w:lineRule="auto"/>
              <w:rPr>
                <w:rFonts w:ascii="Times New Roman" w:hAnsi="Times New Roman" w:cs="Times New Roman"/>
                <w:color w:val="000000" w:themeColor="text1"/>
                <w:sz w:val="24"/>
                <w:szCs w:val="24"/>
              </w:rPr>
            </w:pPr>
            <w:proofErr w:type="spellStart"/>
            <w:r w:rsidRPr="00430494">
              <w:rPr>
                <w:rFonts w:ascii="Times New Roman" w:hAnsi="Times New Roman" w:cs="Times New Roman"/>
                <w:color w:val="000000" w:themeColor="text1"/>
                <w:sz w:val="24"/>
                <w:szCs w:val="24"/>
              </w:rPr>
              <w:t>ToM</w:t>
            </w:r>
            <w:proofErr w:type="spellEnd"/>
          </w:p>
        </w:tc>
        <w:tc>
          <w:tcPr>
            <w:tcW w:w="1699" w:type="dxa"/>
            <w:tcBorders>
              <w:top w:val="nil"/>
              <w:bottom w:val="single" w:sz="4" w:space="0" w:color="auto"/>
            </w:tcBorders>
            <w:shd w:val="clear" w:color="auto" w:fill="FFFFFF" w:themeFill="background1"/>
          </w:tcPr>
          <w:p w14:paraId="2C3494CA"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-.042</w:t>
            </w:r>
          </w:p>
        </w:tc>
        <w:tc>
          <w:tcPr>
            <w:tcW w:w="1560" w:type="dxa"/>
            <w:tcBorders>
              <w:top w:val="nil"/>
              <w:bottom w:val="single" w:sz="4" w:space="0" w:color="auto"/>
            </w:tcBorders>
            <w:shd w:val="clear" w:color="auto" w:fill="auto"/>
          </w:tcPr>
          <w:p w14:paraId="783CDF2C"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-.156</w:t>
            </w:r>
          </w:p>
        </w:tc>
        <w:tc>
          <w:tcPr>
            <w:tcW w:w="1275" w:type="dxa"/>
            <w:tcBorders>
              <w:top w:val="nil"/>
              <w:bottom w:val="single" w:sz="4" w:space="0" w:color="auto"/>
            </w:tcBorders>
            <w:shd w:val="clear" w:color="auto" w:fill="auto"/>
          </w:tcPr>
          <w:p w14:paraId="524A9A5D"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.258</w:t>
            </w:r>
          </w:p>
        </w:tc>
        <w:tc>
          <w:tcPr>
            <w:tcW w:w="1134" w:type="dxa"/>
            <w:tcBorders>
              <w:top w:val="nil"/>
              <w:bottom w:val="single" w:sz="4" w:space="0" w:color="auto"/>
            </w:tcBorders>
            <w:shd w:val="clear" w:color="auto" w:fill="auto"/>
          </w:tcPr>
          <w:p w14:paraId="1310B389"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.208</w:t>
            </w:r>
          </w:p>
        </w:tc>
        <w:tc>
          <w:tcPr>
            <w:tcW w:w="1418" w:type="dxa"/>
            <w:tcBorders>
              <w:top w:val="nil"/>
              <w:bottom w:val="single" w:sz="4" w:space="0" w:color="auto"/>
            </w:tcBorders>
            <w:shd w:val="clear" w:color="auto" w:fill="auto"/>
          </w:tcPr>
          <w:p w14:paraId="02C448C5"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r>
    </w:tbl>
    <w:p w14:paraId="360BFC4D" w14:textId="77777777" w:rsidR="00D17F20" w:rsidRPr="00430494" w:rsidRDefault="009A475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*Correlation is significant at the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 .003 level (two-tailed) (</w:t>
      </w:r>
      <w:r w:rsidR="00154684" w:rsidRPr="00430494">
        <w:rPr>
          <w:rFonts w:ascii="Times New Roman" w:eastAsia="Times New Roman" w:hAnsi="Times New Roman" w:cs="Times New Roman"/>
          <w:color w:val="000000" w:themeColor="text1"/>
          <w:sz w:val="24"/>
          <w:szCs w:val="24"/>
        </w:rPr>
        <w:t>Bonferroni</w:t>
      </w:r>
      <w:r w:rsidRPr="00430494">
        <w:rPr>
          <w:rFonts w:ascii="Times New Roman" w:eastAsia="Times New Roman" w:hAnsi="Times New Roman" w:cs="Times New Roman"/>
          <w:color w:val="000000" w:themeColor="text1"/>
          <w:sz w:val="24"/>
          <w:szCs w:val="24"/>
        </w:rPr>
        <w:t xml:space="preserve"> corrected)</w:t>
      </w:r>
    </w:p>
    <w:p w14:paraId="6273DA41" w14:textId="02118BD1" w:rsidR="00142118"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As can be seen from Table 5.4, when the correlations were examined just in </w:t>
      </w:r>
      <w:r w:rsidR="00B07A64" w:rsidRPr="00430494">
        <w:rPr>
          <w:rFonts w:ascii="Times New Roman" w:eastAsia="Times New Roman" w:hAnsi="Times New Roman" w:cs="Times New Roman"/>
          <w:color w:val="000000" w:themeColor="text1"/>
          <w:sz w:val="24"/>
          <w:szCs w:val="24"/>
        </w:rPr>
        <w:t xml:space="preserve">the </w:t>
      </w:r>
      <w:r w:rsidRPr="00430494">
        <w:rPr>
          <w:rFonts w:ascii="Times New Roman" w:eastAsia="Times New Roman" w:hAnsi="Times New Roman" w:cs="Times New Roman"/>
          <w:color w:val="000000" w:themeColor="text1"/>
          <w:sz w:val="24"/>
          <w:szCs w:val="24"/>
        </w:rPr>
        <w:t xml:space="preserve">autistic </w:t>
      </w:r>
      <w:r w:rsidR="00B07A64" w:rsidRPr="00430494">
        <w:rPr>
          <w:rFonts w:ascii="Times New Roman" w:eastAsia="Times New Roman" w:hAnsi="Times New Roman" w:cs="Times New Roman"/>
          <w:color w:val="000000" w:themeColor="text1"/>
          <w:sz w:val="24"/>
          <w:szCs w:val="24"/>
        </w:rPr>
        <w:t>groups</w:t>
      </w:r>
      <w:r w:rsidRPr="00430494">
        <w:rPr>
          <w:rFonts w:ascii="Times New Roman" w:eastAsia="Times New Roman" w:hAnsi="Times New Roman" w:cs="Times New Roman"/>
          <w:color w:val="000000" w:themeColor="text1"/>
          <w:sz w:val="24"/>
          <w:szCs w:val="24"/>
        </w:rPr>
        <w:t>, none of the variables correlated significantly with CAT-Q scores</w:t>
      </w:r>
      <w:r w:rsidR="00B07A64" w:rsidRPr="00430494">
        <w:rPr>
          <w:rFonts w:ascii="Times New Roman" w:eastAsia="Times New Roman" w:hAnsi="Times New Roman" w:cs="Times New Roman"/>
          <w:color w:val="000000" w:themeColor="text1"/>
          <w:sz w:val="24"/>
          <w:szCs w:val="24"/>
        </w:rPr>
        <w:t xml:space="preserve"> and</w:t>
      </w:r>
      <w:r w:rsidRPr="00430494">
        <w:rPr>
          <w:rFonts w:ascii="Times New Roman" w:eastAsia="Times New Roman" w:hAnsi="Times New Roman" w:cs="Times New Roman"/>
          <w:color w:val="000000" w:themeColor="text1"/>
          <w:sz w:val="24"/>
          <w:szCs w:val="24"/>
        </w:rPr>
        <w:t xml:space="preserve"> </w:t>
      </w:r>
      <w:r w:rsidR="00B07A64" w:rsidRPr="00430494">
        <w:rPr>
          <w:rFonts w:ascii="Times New Roman" w:eastAsia="Times New Roman" w:hAnsi="Times New Roman" w:cs="Times New Roman"/>
          <w:color w:val="000000" w:themeColor="text1"/>
          <w:sz w:val="24"/>
          <w:szCs w:val="24"/>
        </w:rPr>
        <w:t>t</w:t>
      </w:r>
      <w:r w:rsidRPr="00430494">
        <w:rPr>
          <w:rFonts w:ascii="Times New Roman" w:eastAsia="Times New Roman" w:hAnsi="Times New Roman" w:cs="Times New Roman"/>
          <w:color w:val="000000" w:themeColor="text1"/>
          <w:sz w:val="24"/>
          <w:szCs w:val="24"/>
        </w:rPr>
        <w:t>he only significant relationship was between AQ scores and EQ scores (negative).</w:t>
      </w:r>
      <w:r w:rsidR="00B07A64" w:rsidRPr="00430494">
        <w:rPr>
          <w:rFonts w:ascii="Times New Roman" w:eastAsia="Times New Roman" w:hAnsi="Times New Roman" w:cs="Times New Roman"/>
          <w:color w:val="000000" w:themeColor="text1"/>
          <w:sz w:val="24"/>
          <w:szCs w:val="24"/>
        </w:rPr>
        <w:t xml:space="preserve"> </w:t>
      </w:r>
      <w:r w:rsidR="00BC6062" w:rsidRPr="00430494">
        <w:rPr>
          <w:rFonts w:ascii="Times New Roman" w:eastAsia="Times New Roman" w:hAnsi="Times New Roman" w:cs="Times New Roman"/>
          <w:color w:val="000000" w:themeColor="text1"/>
          <w:sz w:val="24"/>
          <w:szCs w:val="24"/>
        </w:rPr>
        <w:t xml:space="preserve">Separate analysis conducted using the two subscales on the EQ and three from the CAT-Q, with a Bonferroni correction, revealed a significant negative correlation between cognitive empathy and AQ scores only (partial </w:t>
      </w:r>
      <w:proofErr w:type="gramStart"/>
      <w:r w:rsidR="00BC6062" w:rsidRPr="00430494">
        <w:rPr>
          <w:rFonts w:ascii="Times New Roman" w:eastAsia="Times New Roman" w:hAnsi="Times New Roman" w:cs="Times New Roman"/>
          <w:i/>
          <w:color w:val="000000" w:themeColor="text1"/>
          <w:sz w:val="24"/>
          <w:szCs w:val="24"/>
        </w:rPr>
        <w:t>r</w:t>
      </w:r>
      <w:r w:rsidR="00BC6062" w:rsidRPr="00430494">
        <w:rPr>
          <w:rFonts w:ascii="Times New Roman" w:eastAsia="Times New Roman" w:hAnsi="Times New Roman" w:cs="Times New Roman"/>
          <w:color w:val="000000" w:themeColor="text1"/>
          <w:sz w:val="24"/>
          <w:szCs w:val="24"/>
        </w:rPr>
        <w:t>(</w:t>
      </w:r>
      <w:proofErr w:type="gramEnd"/>
      <w:r w:rsidR="00BC6062" w:rsidRPr="00430494">
        <w:rPr>
          <w:rFonts w:ascii="Times New Roman" w:eastAsia="Times New Roman" w:hAnsi="Times New Roman" w:cs="Times New Roman"/>
          <w:color w:val="000000" w:themeColor="text1"/>
          <w:sz w:val="24"/>
          <w:szCs w:val="24"/>
        </w:rPr>
        <w:t xml:space="preserve">40) = -.619, </w:t>
      </w:r>
      <w:r w:rsidR="00BC6062" w:rsidRPr="00430494">
        <w:rPr>
          <w:rFonts w:ascii="Times New Roman" w:eastAsia="Times New Roman" w:hAnsi="Times New Roman" w:cs="Times New Roman"/>
          <w:i/>
          <w:color w:val="000000" w:themeColor="text1"/>
          <w:sz w:val="24"/>
          <w:szCs w:val="24"/>
        </w:rPr>
        <w:t>p</w:t>
      </w:r>
      <w:r w:rsidR="00BC6062" w:rsidRPr="00430494">
        <w:rPr>
          <w:rFonts w:ascii="Times New Roman" w:eastAsia="Times New Roman" w:hAnsi="Times New Roman" w:cs="Times New Roman"/>
          <w:color w:val="000000" w:themeColor="text1"/>
          <w:sz w:val="24"/>
          <w:szCs w:val="24"/>
        </w:rPr>
        <w:t xml:space="preserve"> &lt; .001), which was the same for emotional reactivity (partial </w:t>
      </w:r>
      <w:r w:rsidR="00BC6062" w:rsidRPr="00430494">
        <w:rPr>
          <w:rFonts w:ascii="Times New Roman" w:eastAsia="Times New Roman" w:hAnsi="Times New Roman" w:cs="Times New Roman"/>
          <w:i/>
          <w:color w:val="000000" w:themeColor="text1"/>
          <w:sz w:val="24"/>
          <w:szCs w:val="24"/>
        </w:rPr>
        <w:t>r</w:t>
      </w:r>
      <w:r w:rsidR="00BC6062" w:rsidRPr="00430494">
        <w:rPr>
          <w:rFonts w:ascii="Times New Roman" w:eastAsia="Times New Roman" w:hAnsi="Times New Roman" w:cs="Times New Roman"/>
          <w:color w:val="000000" w:themeColor="text1"/>
          <w:sz w:val="24"/>
          <w:szCs w:val="24"/>
        </w:rPr>
        <w:t xml:space="preserve">(40) = -.611, </w:t>
      </w:r>
      <w:r w:rsidR="00BC6062" w:rsidRPr="00430494">
        <w:rPr>
          <w:rFonts w:ascii="Times New Roman" w:eastAsia="Times New Roman" w:hAnsi="Times New Roman" w:cs="Times New Roman"/>
          <w:i/>
          <w:color w:val="000000" w:themeColor="text1"/>
          <w:sz w:val="24"/>
          <w:szCs w:val="24"/>
        </w:rPr>
        <w:t>p</w:t>
      </w:r>
      <w:r w:rsidR="00BC6062" w:rsidRPr="00430494">
        <w:rPr>
          <w:rFonts w:ascii="Times New Roman" w:eastAsia="Times New Roman" w:hAnsi="Times New Roman" w:cs="Times New Roman"/>
          <w:color w:val="000000" w:themeColor="text1"/>
          <w:sz w:val="24"/>
          <w:szCs w:val="24"/>
        </w:rPr>
        <w:t xml:space="preserve"> &lt; .001).</w:t>
      </w:r>
      <w:r w:rsidR="00AC2ADA" w:rsidRPr="00430494">
        <w:rPr>
          <w:rFonts w:ascii="Times New Roman" w:eastAsia="Times New Roman" w:hAnsi="Times New Roman" w:cs="Times New Roman"/>
          <w:color w:val="000000" w:themeColor="text1"/>
          <w:sz w:val="24"/>
          <w:szCs w:val="24"/>
        </w:rPr>
        <w:t xml:space="preserve"> </w:t>
      </w:r>
      <w:r w:rsidR="00BC6062" w:rsidRPr="00430494">
        <w:rPr>
          <w:rFonts w:ascii="Times New Roman" w:eastAsia="Times New Roman" w:hAnsi="Times New Roman" w:cs="Times New Roman"/>
          <w:color w:val="000000" w:themeColor="text1"/>
          <w:sz w:val="24"/>
          <w:szCs w:val="24"/>
        </w:rPr>
        <w:t xml:space="preserve">Given the strong, positive correlations between current age and age of ASC diagnosis for both genders, </w:t>
      </w:r>
      <w:r w:rsidR="00BC6062" w:rsidRPr="00430494">
        <w:rPr>
          <w:rFonts w:ascii="Times New Roman" w:eastAsia="Times New Roman" w:hAnsi="Times New Roman" w:cs="Times New Roman"/>
          <w:color w:val="000000" w:themeColor="text1"/>
          <w:sz w:val="24"/>
          <w:szCs w:val="24"/>
        </w:rPr>
        <w:lastRenderedPageBreak/>
        <w:t>the correlation between CAT-Q and age of ASC diagnosis was re-examined after controlling for current age. However, with Bonferroni corrections applied, there were still no significant correlations between CAT-Q scores and other variables for this group.</w:t>
      </w:r>
      <w:r w:rsidR="00977024" w:rsidRPr="00430494">
        <w:rPr>
          <w:rFonts w:ascii="Times New Roman" w:eastAsia="Times New Roman" w:hAnsi="Times New Roman" w:cs="Times New Roman"/>
          <w:color w:val="000000" w:themeColor="text1"/>
          <w:sz w:val="24"/>
          <w:szCs w:val="24"/>
        </w:rPr>
        <w:t xml:space="preserve"> </w:t>
      </w:r>
    </w:p>
    <w:p w14:paraId="2804657A" w14:textId="77777777" w:rsidR="00D17F20" w:rsidRPr="00430494" w:rsidRDefault="009A4753"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Table 5.4</w:t>
      </w:r>
    </w:p>
    <w:p w14:paraId="6CB7469F" w14:textId="0ECFEE97" w:rsidR="009A4753" w:rsidRPr="00430494" w:rsidRDefault="009A4753"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Correlations between continuous measures for autistic participants</w:t>
      </w:r>
    </w:p>
    <w:tbl>
      <w:tblPr>
        <w:tblW w:w="8222" w:type="dxa"/>
        <w:tblLook w:val="04A0" w:firstRow="1" w:lastRow="0" w:firstColumn="1" w:lastColumn="0" w:noHBand="0" w:noVBand="1"/>
      </w:tblPr>
      <w:tblGrid>
        <w:gridCol w:w="1560"/>
        <w:gridCol w:w="992"/>
        <w:gridCol w:w="1134"/>
        <w:gridCol w:w="992"/>
        <w:gridCol w:w="992"/>
        <w:gridCol w:w="851"/>
        <w:gridCol w:w="1701"/>
      </w:tblGrid>
      <w:tr w:rsidR="009A4753" w:rsidRPr="00430494" w14:paraId="31656948" w14:textId="77777777" w:rsidTr="00D17F20">
        <w:tc>
          <w:tcPr>
            <w:tcW w:w="1560" w:type="dxa"/>
            <w:tcBorders>
              <w:top w:val="single" w:sz="4" w:space="0" w:color="auto"/>
              <w:bottom w:val="single" w:sz="4" w:space="0" w:color="666666" w:themeColor="text1" w:themeTint="99"/>
            </w:tcBorders>
            <w:shd w:val="clear" w:color="auto" w:fill="auto"/>
          </w:tcPr>
          <w:p w14:paraId="4E1D2C16" w14:textId="5A00CCA7" w:rsidR="009A4753" w:rsidRPr="00430494" w:rsidRDefault="00D17F20"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Measures</w:t>
            </w:r>
          </w:p>
        </w:tc>
        <w:tc>
          <w:tcPr>
            <w:tcW w:w="992" w:type="dxa"/>
            <w:tcBorders>
              <w:top w:val="single" w:sz="4" w:space="0" w:color="auto"/>
              <w:bottom w:val="single" w:sz="4" w:space="0" w:color="666666" w:themeColor="text1" w:themeTint="99"/>
            </w:tcBorders>
          </w:tcPr>
          <w:p w14:paraId="5031183D"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CAT-Q</w:t>
            </w:r>
          </w:p>
        </w:tc>
        <w:tc>
          <w:tcPr>
            <w:tcW w:w="1134" w:type="dxa"/>
            <w:tcBorders>
              <w:top w:val="single" w:sz="4" w:space="0" w:color="auto"/>
              <w:bottom w:val="single" w:sz="4" w:space="0" w:color="666666" w:themeColor="text1" w:themeTint="99"/>
            </w:tcBorders>
            <w:shd w:val="clear" w:color="auto" w:fill="auto"/>
          </w:tcPr>
          <w:p w14:paraId="067BCA9C"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AQ</w:t>
            </w:r>
          </w:p>
        </w:tc>
        <w:tc>
          <w:tcPr>
            <w:tcW w:w="992" w:type="dxa"/>
            <w:tcBorders>
              <w:top w:val="single" w:sz="4" w:space="0" w:color="auto"/>
              <w:bottom w:val="single" w:sz="4" w:space="0" w:color="666666" w:themeColor="text1" w:themeTint="99"/>
            </w:tcBorders>
            <w:shd w:val="clear" w:color="auto" w:fill="auto"/>
          </w:tcPr>
          <w:p w14:paraId="56186C1B"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EQ</w:t>
            </w:r>
          </w:p>
        </w:tc>
        <w:tc>
          <w:tcPr>
            <w:tcW w:w="992" w:type="dxa"/>
            <w:tcBorders>
              <w:top w:val="single" w:sz="4" w:space="0" w:color="auto"/>
              <w:bottom w:val="single" w:sz="4" w:space="0" w:color="666666" w:themeColor="text1" w:themeTint="99"/>
            </w:tcBorders>
            <w:shd w:val="clear" w:color="auto" w:fill="auto"/>
          </w:tcPr>
          <w:p w14:paraId="01F832CF"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EF</w:t>
            </w:r>
          </w:p>
        </w:tc>
        <w:tc>
          <w:tcPr>
            <w:tcW w:w="851" w:type="dxa"/>
            <w:tcBorders>
              <w:top w:val="single" w:sz="4" w:space="0" w:color="auto"/>
              <w:bottom w:val="single" w:sz="4" w:space="0" w:color="666666" w:themeColor="text1" w:themeTint="99"/>
            </w:tcBorders>
            <w:shd w:val="clear" w:color="auto" w:fill="auto"/>
          </w:tcPr>
          <w:p w14:paraId="29C1F15D"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proofErr w:type="spellStart"/>
            <w:r w:rsidRPr="00430494">
              <w:rPr>
                <w:rFonts w:ascii="Times New Roman" w:hAnsi="Times New Roman" w:cs="Times New Roman"/>
                <w:color w:val="000000" w:themeColor="text1"/>
                <w:sz w:val="24"/>
                <w:szCs w:val="24"/>
              </w:rPr>
              <w:t>ToM</w:t>
            </w:r>
            <w:proofErr w:type="spellEnd"/>
          </w:p>
        </w:tc>
        <w:tc>
          <w:tcPr>
            <w:tcW w:w="1701" w:type="dxa"/>
            <w:tcBorders>
              <w:top w:val="single" w:sz="4" w:space="0" w:color="auto"/>
              <w:bottom w:val="single" w:sz="4" w:space="0" w:color="666666" w:themeColor="text1" w:themeTint="99"/>
            </w:tcBorders>
          </w:tcPr>
          <w:p w14:paraId="10553F2D"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ASC diagnosis age</w:t>
            </w:r>
          </w:p>
        </w:tc>
      </w:tr>
      <w:tr w:rsidR="009A4753" w:rsidRPr="00430494" w14:paraId="0A66EB2D" w14:textId="77777777" w:rsidTr="00D17F20">
        <w:tc>
          <w:tcPr>
            <w:tcW w:w="1560" w:type="dxa"/>
            <w:tcBorders>
              <w:bottom w:val="nil"/>
            </w:tcBorders>
            <w:shd w:val="clear" w:color="auto" w:fill="auto"/>
          </w:tcPr>
          <w:p w14:paraId="1A84B105"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CAT-Q</w:t>
            </w:r>
          </w:p>
        </w:tc>
        <w:tc>
          <w:tcPr>
            <w:tcW w:w="992" w:type="dxa"/>
            <w:tcBorders>
              <w:bottom w:val="nil"/>
            </w:tcBorders>
            <w:shd w:val="clear" w:color="auto" w:fill="FFFFFF" w:themeFill="background1"/>
          </w:tcPr>
          <w:p w14:paraId="6F87D9B1"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134" w:type="dxa"/>
            <w:tcBorders>
              <w:bottom w:val="nil"/>
            </w:tcBorders>
            <w:shd w:val="clear" w:color="auto" w:fill="auto"/>
          </w:tcPr>
          <w:p w14:paraId="49B7431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992" w:type="dxa"/>
            <w:tcBorders>
              <w:bottom w:val="nil"/>
            </w:tcBorders>
            <w:shd w:val="clear" w:color="auto" w:fill="auto"/>
          </w:tcPr>
          <w:p w14:paraId="16951FC6"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992" w:type="dxa"/>
            <w:tcBorders>
              <w:bottom w:val="nil"/>
            </w:tcBorders>
            <w:shd w:val="clear" w:color="auto" w:fill="auto"/>
          </w:tcPr>
          <w:p w14:paraId="71F0A9AC"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851" w:type="dxa"/>
            <w:tcBorders>
              <w:bottom w:val="nil"/>
            </w:tcBorders>
            <w:shd w:val="clear" w:color="auto" w:fill="auto"/>
          </w:tcPr>
          <w:p w14:paraId="38AA14E9"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701" w:type="dxa"/>
            <w:tcBorders>
              <w:bottom w:val="nil"/>
            </w:tcBorders>
            <w:shd w:val="clear" w:color="auto" w:fill="FFFFFF" w:themeFill="background1"/>
          </w:tcPr>
          <w:p w14:paraId="6FF0F7FF"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0F6E7A39" w14:textId="77777777" w:rsidTr="00D17F20">
        <w:tc>
          <w:tcPr>
            <w:tcW w:w="1560" w:type="dxa"/>
            <w:tcBorders>
              <w:top w:val="nil"/>
              <w:bottom w:val="nil"/>
            </w:tcBorders>
            <w:shd w:val="clear" w:color="auto" w:fill="auto"/>
          </w:tcPr>
          <w:p w14:paraId="2958C270"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AQ</w:t>
            </w:r>
          </w:p>
        </w:tc>
        <w:tc>
          <w:tcPr>
            <w:tcW w:w="992" w:type="dxa"/>
            <w:tcBorders>
              <w:top w:val="nil"/>
              <w:bottom w:val="nil"/>
            </w:tcBorders>
            <w:shd w:val="clear" w:color="auto" w:fill="FFFFFF" w:themeFill="background1"/>
          </w:tcPr>
          <w:p w14:paraId="4D281927"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.249</w:t>
            </w:r>
          </w:p>
        </w:tc>
        <w:tc>
          <w:tcPr>
            <w:tcW w:w="1134" w:type="dxa"/>
            <w:tcBorders>
              <w:top w:val="nil"/>
              <w:bottom w:val="nil"/>
            </w:tcBorders>
            <w:shd w:val="clear" w:color="auto" w:fill="auto"/>
          </w:tcPr>
          <w:p w14:paraId="1659DE8A"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992" w:type="dxa"/>
            <w:tcBorders>
              <w:top w:val="nil"/>
              <w:bottom w:val="nil"/>
            </w:tcBorders>
            <w:shd w:val="clear" w:color="auto" w:fill="auto"/>
          </w:tcPr>
          <w:p w14:paraId="10BB00CB"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992" w:type="dxa"/>
            <w:tcBorders>
              <w:top w:val="nil"/>
              <w:bottom w:val="nil"/>
            </w:tcBorders>
            <w:shd w:val="clear" w:color="auto" w:fill="auto"/>
          </w:tcPr>
          <w:p w14:paraId="711A291C"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851" w:type="dxa"/>
            <w:tcBorders>
              <w:top w:val="nil"/>
              <w:bottom w:val="nil"/>
            </w:tcBorders>
            <w:shd w:val="clear" w:color="auto" w:fill="auto"/>
          </w:tcPr>
          <w:p w14:paraId="13A80E50"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701" w:type="dxa"/>
            <w:tcBorders>
              <w:top w:val="nil"/>
              <w:bottom w:val="nil"/>
            </w:tcBorders>
            <w:shd w:val="clear" w:color="auto" w:fill="FFFFFF" w:themeFill="background1"/>
          </w:tcPr>
          <w:p w14:paraId="3139BF59"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3C37887F" w14:textId="77777777" w:rsidTr="00D17F20">
        <w:tc>
          <w:tcPr>
            <w:tcW w:w="1560" w:type="dxa"/>
            <w:tcBorders>
              <w:top w:val="nil"/>
              <w:bottom w:val="nil"/>
            </w:tcBorders>
            <w:shd w:val="clear" w:color="auto" w:fill="auto"/>
          </w:tcPr>
          <w:p w14:paraId="1C539BB9"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EQ</w:t>
            </w:r>
          </w:p>
        </w:tc>
        <w:tc>
          <w:tcPr>
            <w:tcW w:w="992" w:type="dxa"/>
            <w:tcBorders>
              <w:top w:val="nil"/>
              <w:bottom w:val="nil"/>
            </w:tcBorders>
            <w:shd w:val="clear" w:color="auto" w:fill="FFFFFF" w:themeFill="background1"/>
          </w:tcPr>
          <w:p w14:paraId="4E89D8D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-.070</w:t>
            </w:r>
          </w:p>
        </w:tc>
        <w:tc>
          <w:tcPr>
            <w:tcW w:w="1134" w:type="dxa"/>
            <w:tcBorders>
              <w:top w:val="nil"/>
              <w:bottom w:val="nil"/>
            </w:tcBorders>
            <w:shd w:val="clear" w:color="auto" w:fill="auto"/>
          </w:tcPr>
          <w:p w14:paraId="195027F1"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-.810**</w:t>
            </w:r>
          </w:p>
        </w:tc>
        <w:tc>
          <w:tcPr>
            <w:tcW w:w="992" w:type="dxa"/>
            <w:tcBorders>
              <w:top w:val="nil"/>
              <w:bottom w:val="nil"/>
            </w:tcBorders>
            <w:shd w:val="clear" w:color="auto" w:fill="auto"/>
          </w:tcPr>
          <w:p w14:paraId="331903BF"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992" w:type="dxa"/>
            <w:tcBorders>
              <w:top w:val="nil"/>
              <w:bottom w:val="nil"/>
            </w:tcBorders>
            <w:shd w:val="clear" w:color="auto" w:fill="auto"/>
          </w:tcPr>
          <w:p w14:paraId="61B17CE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851" w:type="dxa"/>
            <w:tcBorders>
              <w:top w:val="nil"/>
              <w:bottom w:val="nil"/>
            </w:tcBorders>
            <w:shd w:val="clear" w:color="auto" w:fill="auto"/>
          </w:tcPr>
          <w:p w14:paraId="7111341B"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701" w:type="dxa"/>
            <w:tcBorders>
              <w:top w:val="nil"/>
              <w:bottom w:val="nil"/>
            </w:tcBorders>
            <w:shd w:val="clear" w:color="auto" w:fill="FFFFFF" w:themeFill="background1"/>
          </w:tcPr>
          <w:p w14:paraId="3C08E49F"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74C69F9B" w14:textId="77777777" w:rsidTr="00D17F20">
        <w:tc>
          <w:tcPr>
            <w:tcW w:w="1560" w:type="dxa"/>
            <w:tcBorders>
              <w:top w:val="nil"/>
              <w:bottom w:val="nil"/>
            </w:tcBorders>
            <w:shd w:val="clear" w:color="auto" w:fill="auto"/>
          </w:tcPr>
          <w:p w14:paraId="397C36B8"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EF</w:t>
            </w:r>
          </w:p>
        </w:tc>
        <w:tc>
          <w:tcPr>
            <w:tcW w:w="992" w:type="dxa"/>
            <w:tcBorders>
              <w:top w:val="nil"/>
              <w:bottom w:val="nil"/>
            </w:tcBorders>
            <w:shd w:val="clear" w:color="auto" w:fill="FFFFFF" w:themeFill="background1"/>
          </w:tcPr>
          <w:p w14:paraId="6D4C0EBA"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.092</w:t>
            </w:r>
          </w:p>
        </w:tc>
        <w:tc>
          <w:tcPr>
            <w:tcW w:w="1134" w:type="dxa"/>
            <w:tcBorders>
              <w:top w:val="nil"/>
              <w:bottom w:val="nil"/>
            </w:tcBorders>
            <w:shd w:val="clear" w:color="auto" w:fill="auto"/>
          </w:tcPr>
          <w:p w14:paraId="19DDE64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.196</w:t>
            </w:r>
          </w:p>
        </w:tc>
        <w:tc>
          <w:tcPr>
            <w:tcW w:w="992" w:type="dxa"/>
            <w:tcBorders>
              <w:top w:val="nil"/>
              <w:bottom w:val="nil"/>
            </w:tcBorders>
            <w:shd w:val="clear" w:color="auto" w:fill="auto"/>
          </w:tcPr>
          <w:p w14:paraId="70D7795F"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-.109</w:t>
            </w:r>
          </w:p>
        </w:tc>
        <w:tc>
          <w:tcPr>
            <w:tcW w:w="992" w:type="dxa"/>
            <w:tcBorders>
              <w:top w:val="nil"/>
              <w:bottom w:val="nil"/>
            </w:tcBorders>
            <w:shd w:val="clear" w:color="auto" w:fill="auto"/>
          </w:tcPr>
          <w:p w14:paraId="155813F8"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851" w:type="dxa"/>
            <w:tcBorders>
              <w:top w:val="nil"/>
              <w:bottom w:val="nil"/>
            </w:tcBorders>
            <w:shd w:val="clear" w:color="auto" w:fill="auto"/>
          </w:tcPr>
          <w:p w14:paraId="6F02DEA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701" w:type="dxa"/>
            <w:tcBorders>
              <w:top w:val="nil"/>
              <w:bottom w:val="nil"/>
            </w:tcBorders>
            <w:shd w:val="clear" w:color="auto" w:fill="FFFFFF" w:themeFill="background1"/>
          </w:tcPr>
          <w:p w14:paraId="5C2439B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6BE57B15" w14:textId="77777777" w:rsidTr="00D17F20">
        <w:tc>
          <w:tcPr>
            <w:tcW w:w="1560" w:type="dxa"/>
            <w:tcBorders>
              <w:top w:val="nil"/>
              <w:bottom w:val="nil"/>
            </w:tcBorders>
            <w:shd w:val="clear" w:color="auto" w:fill="auto"/>
          </w:tcPr>
          <w:p w14:paraId="02E5E8C3" w14:textId="77777777" w:rsidR="009A4753" w:rsidRPr="00430494" w:rsidRDefault="009A4753" w:rsidP="00EA03DB">
            <w:pPr>
              <w:spacing w:line="480" w:lineRule="auto"/>
              <w:rPr>
                <w:rFonts w:ascii="Times New Roman" w:hAnsi="Times New Roman" w:cs="Times New Roman"/>
                <w:color w:val="000000" w:themeColor="text1"/>
                <w:sz w:val="24"/>
                <w:szCs w:val="24"/>
              </w:rPr>
            </w:pPr>
            <w:proofErr w:type="spellStart"/>
            <w:r w:rsidRPr="00430494">
              <w:rPr>
                <w:rFonts w:ascii="Times New Roman" w:hAnsi="Times New Roman" w:cs="Times New Roman"/>
                <w:color w:val="000000" w:themeColor="text1"/>
                <w:sz w:val="24"/>
                <w:szCs w:val="24"/>
              </w:rPr>
              <w:t>ToM</w:t>
            </w:r>
            <w:proofErr w:type="spellEnd"/>
          </w:p>
        </w:tc>
        <w:tc>
          <w:tcPr>
            <w:tcW w:w="992" w:type="dxa"/>
            <w:tcBorders>
              <w:top w:val="nil"/>
              <w:bottom w:val="nil"/>
            </w:tcBorders>
            <w:shd w:val="clear" w:color="auto" w:fill="FFFFFF" w:themeFill="background1"/>
          </w:tcPr>
          <w:p w14:paraId="491F203C"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.080</w:t>
            </w:r>
          </w:p>
        </w:tc>
        <w:tc>
          <w:tcPr>
            <w:tcW w:w="1134" w:type="dxa"/>
            <w:tcBorders>
              <w:top w:val="nil"/>
              <w:bottom w:val="nil"/>
            </w:tcBorders>
            <w:shd w:val="clear" w:color="auto" w:fill="auto"/>
          </w:tcPr>
          <w:p w14:paraId="4A247BC2"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-.104</w:t>
            </w:r>
          </w:p>
        </w:tc>
        <w:tc>
          <w:tcPr>
            <w:tcW w:w="992" w:type="dxa"/>
            <w:tcBorders>
              <w:top w:val="nil"/>
              <w:bottom w:val="nil"/>
            </w:tcBorders>
            <w:shd w:val="clear" w:color="auto" w:fill="auto"/>
          </w:tcPr>
          <w:p w14:paraId="74ACA9C6"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.188</w:t>
            </w:r>
          </w:p>
        </w:tc>
        <w:tc>
          <w:tcPr>
            <w:tcW w:w="992" w:type="dxa"/>
            <w:tcBorders>
              <w:top w:val="nil"/>
              <w:bottom w:val="nil"/>
            </w:tcBorders>
            <w:shd w:val="clear" w:color="auto" w:fill="auto"/>
          </w:tcPr>
          <w:p w14:paraId="1EFA0B2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.244</w:t>
            </w:r>
          </w:p>
        </w:tc>
        <w:tc>
          <w:tcPr>
            <w:tcW w:w="851" w:type="dxa"/>
            <w:tcBorders>
              <w:top w:val="nil"/>
              <w:bottom w:val="nil"/>
            </w:tcBorders>
            <w:shd w:val="clear" w:color="auto" w:fill="auto"/>
          </w:tcPr>
          <w:p w14:paraId="798A2171"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701" w:type="dxa"/>
            <w:tcBorders>
              <w:top w:val="nil"/>
              <w:bottom w:val="nil"/>
            </w:tcBorders>
            <w:shd w:val="clear" w:color="auto" w:fill="FFFFFF" w:themeFill="background1"/>
          </w:tcPr>
          <w:p w14:paraId="4331E330"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29C26718" w14:textId="77777777" w:rsidTr="00D17F20">
        <w:tc>
          <w:tcPr>
            <w:tcW w:w="1560" w:type="dxa"/>
            <w:tcBorders>
              <w:top w:val="nil"/>
              <w:bottom w:val="single" w:sz="4" w:space="0" w:color="auto"/>
            </w:tcBorders>
            <w:shd w:val="clear" w:color="auto" w:fill="auto"/>
          </w:tcPr>
          <w:p w14:paraId="5DAFBBE1"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ASC diagnosis age</w:t>
            </w:r>
          </w:p>
        </w:tc>
        <w:tc>
          <w:tcPr>
            <w:tcW w:w="992" w:type="dxa"/>
            <w:tcBorders>
              <w:top w:val="nil"/>
              <w:bottom w:val="single" w:sz="4" w:space="0" w:color="auto"/>
            </w:tcBorders>
            <w:shd w:val="clear" w:color="auto" w:fill="FFFFFF" w:themeFill="background1"/>
          </w:tcPr>
          <w:p w14:paraId="39C78C44"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.187</w:t>
            </w:r>
          </w:p>
        </w:tc>
        <w:tc>
          <w:tcPr>
            <w:tcW w:w="1134" w:type="dxa"/>
            <w:tcBorders>
              <w:top w:val="nil"/>
              <w:bottom w:val="single" w:sz="4" w:space="0" w:color="auto"/>
            </w:tcBorders>
            <w:shd w:val="clear" w:color="auto" w:fill="auto"/>
          </w:tcPr>
          <w:p w14:paraId="375CEB43"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.405</w:t>
            </w:r>
          </w:p>
        </w:tc>
        <w:tc>
          <w:tcPr>
            <w:tcW w:w="992" w:type="dxa"/>
            <w:tcBorders>
              <w:top w:val="nil"/>
              <w:bottom w:val="single" w:sz="4" w:space="0" w:color="auto"/>
            </w:tcBorders>
            <w:shd w:val="clear" w:color="auto" w:fill="auto"/>
          </w:tcPr>
          <w:p w14:paraId="02BA4C06"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-.202</w:t>
            </w:r>
          </w:p>
        </w:tc>
        <w:tc>
          <w:tcPr>
            <w:tcW w:w="992" w:type="dxa"/>
            <w:tcBorders>
              <w:top w:val="nil"/>
              <w:bottom w:val="single" w:sz="4" w:space="0" w:color="auto"/>
            </w:tcBorders>
            <w:shd w:val="clear" w:color="auto" w:fill="auto"/>
          </w:tcPr>
          <w:p w14:paraId="40033E1F"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.305</w:t>
            </w:r>
          </w:p>
        </w:tc>
        <w:tc>
          <w:tcPr>
            <w:tcW w:w="851" w:type="dxa"/>
            <w:tcBorders>
              <w:top w:val="nil"/>
              <w:bottom w:val="single" w:sz="4" w:space="0" w:color="auto"/>
            </w:tcBorders>
            <w:shd w:val="clear" w:color="auto" w:fill="auto"/>
          </w:tcPr>
          <w:p w14:paraId="57731117"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.388</w:t>
            </w:r>
          </w:p>
        </w:tc>
        <w:tc>
          <w:tcPr>
            <w:tcW w:w="1701" w:type="dxa"/>
            <w:tcBorders>
              <w:top w:val="nil"/>
              <w:bottom w:val="single" w:sz="4" w:space="0" w:color="auto"/>
            </w:tcBorders>
            <w:shd w:val="clear" w:color="auto" w:fill="FFFFFF" w:themeFill="background1"/>
          </w:tcPr>
          <w:p w14:paraId="74638A6D"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r>
    </w:tbl>
    <w:p w14:paraId="21F9C1FC" w14:textId="1D8426AE" w:rsidR="009A4753" w:rsidRPr="00430494" w:rsidRDefault="009A475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 Correlation is significant at the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 .003 level (two-tailed) (</w:t>
      </w:r>
      <w:r w:rsidR="00154684" w:rsidRPr="00430494">
        <w:rPr>
          <w:rFonts w:ascii="Times New Roman" w:eastAsia="Times New Roman" w:hAnsi="Times New Roman" w:cs="Times New Roman"/>
          <w:color w:val="000000" w:themeColor="text1"/>
          <w:sz w:val="24"/>
          <w:szCs w:val="24"/>
        </w:rPr>
        <w:t>Bonferroni</w:t>
      </w:r>
      <w:r w:rsidRPr="00430494">
        <w:rPr>
          <w:rFonts w:ascii="Times New Roman" w:eastAsia="Times New Roman" w:hAnsi="Times New Roman" w:cs="Times New Roman"/>
          <w:color w:val="000000" w:themeColor="text1"/>
          <w:sz w:val="24"/>
          <w:szCs w:val="24"/>
        </w:rPr>
        <w:t xml:space="preserve"> corrected)</w:t>
      </w:r>
      <w:r w:rsidRPr="00430494">
        <w:rPr>
          <w:rFonts w:ascii="Times New Roman" w:eastAsia="Times New Roman" w:hAnsi="Times New Roman" w:cs="Times New Roman"/>
          <w:color w:val="000000" w:themeColor="text1"/>
          <w:sz w:val="24"/>
          <w:szCs w:val="24"/>
        </w:rPr>
        <w:br/>
      </w:r>
    </w:p>
    <w:p w14:paraId="0593B838" w14:textId="127E9D28"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As can be seen from Table 5.5, when the correlations were examined just in non-autistic populations, the only significant relationship was between AQ scores and EQ scores (negative).</w:t>
      </w:r>
      <w:r w:rsidR="00B07A64" w:rsidRPr="00430494">
        <w:rPr>
          <w:rFonts w:ascii="Times New Roman" w:eastAsia="Times New Roman" w:hAnsi="Times New Roman" w:cs="Times New Roman"/>
          <w:color w:val="000000" w:themeColor="text1"/>
          <w:sz w:val="24"/>
          <w:szCs w:val="24"/>
        </w:rPr>
        <w:t xml:space="preserve"> </w:t>
      </w:r>
      <w:r w:rsidR="00977024" w:rsidRPr="00430494">
        <w:rPr>
          <w:rFonts w:ascii="Times New Roman" w:eastAsia="Times New Roman" w:hAnsi="Times New Roman" w:cs="Times New Roman"/>
          <w:color w:val="000000" w:themeColor="text1"/>
          <w:sz w:val="24"/>
          <w:szCs w:val="24"/>
        </w:rPr>
        <w:t xml:space="preserve">However, when separate analysis was conducted using the two subscales on the EQ and three from the CAT-Q, with a Bonferroni correction, only cognitive empathy was significantly correlated negatively to AQ scores (partial </w:t>
      </w:r>
      <w:proofErr w:type="gramStart"/>
      <w:r w:rsidR="00977024" w:rsidRPr="00430494">
        <w:rPr>
          <w:rFonts w:ascii="Times New Roman" w:eastAsia="Times New Roman" w:hAnsi="Times New Roman" w:cs="Times New Roman"/>
          <w:i/>
          <w:color w:val="000000" w:themeColor="text1"/>
          <w:sz w:val="24"/>
          <w:szCs w:val="24"/>
        </w:rPr>
        <w:t>r</w:t>
      </w:r>
      <w:r w:rsidR="00977024" w:rsidRPr="00430494">
        <w:rPr>
          <w:rFonts w:ascii="Times New Roman" w:eastAsia="Times New Roman" w:hAnsi="Times New Roman" w:cs="Times New Roman"/>
          <w:color w:val="000000" w:themeColor="text1"/>
          <w:sz w:val="24"/>
          <w:szCs w:val="24"/>
        </w:rPr>
        <w:t>(</w:t>
      </w:r>
      <w:proofErr w:type="gramEnd"/>
      <w:r w:rsidR="00977024" w:rsidRPr="00430494">
        <w:rPr>
          <w:rFonts w:ascii="Times New Roman" w:eastAsia="Times New Roman" w:hAnsi="Times New Roman" w:cs="Times New Roman"/>
          <w:color w:val="000000" w:themeColor="text1"/>
          <w:sz w:val="24"/>
          <w:szCs w:val="24"/>
        </w:rPr>
        <w:t xml:space="preserve">40) = </w:t>
      </w:r>
      <w:r w:rsidR="00977024" w:rsidRPr="00430494">
        <w:rPr>
          <w:rFonts w:ascii="Times New Roman" w:eastAsia="Times New Roman" w:hAnsi="Times New Roman" w:cs="Times New Roman"/>
          <w:color w:val="000000" w:themeColor="text1"/>
          <w:sz w:val="24"/>
          <w:szCs w:val="24"/>
        </w:rPr>
        <w:lastRenderedPageBreak/>
        <w:t xml:space="preserve">-.680, </w:t>
      </w:r>
      <w:r w:rsidR="00977024" w:rsidRPr="00430494">
        <w:rPr>
          <w:rFonts w:ascii="Times New Roman" w:eastAsia="Times New Roman" w:hAnsi="Times New Roman" w:cs="Times New Roman"/>
          <w:i/>
          <w:color w:val="000000" w:themeColor="text1"/>
          <w:sz w:val="24"/>
          <w:szCs w:val="24"/>
        </w:rPr>
        <w:t>p</w:t>
      </w:r>
      <w:r w:rsidR="00977024" w:rsidRPr="00430494">
        <w:rPr>
          <w:rFonts w:ascii="Times New Roman" w:eastAsia="Times New Roman" w:hAnsi="Times New Roman" w:cs="Times New Roman"/>
          <w:color w:val="000000" w:themeColor="text1"/>
          <w:sz w:val="24"/>
          <w:szCs w:val="24"/>
        </w:rPr>
        <w:t xml:space="preserve"> &lt; .001), and no other correlations between other variables or emotional reactivity were found. </w:t>
      </w:r>
    </w:p>
    <w:p w14:paraId="3D69ADD5" w14:textId="77777777" w:rsidR="00D17F20" w:rsidRPr="00430494" w:rsidRDefault="009A4753"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Table 5.5</w:t>
      </w:r>
    </w:p>
    <w:p w14:paraId="22B4A25F" w14:textId="5975EA7B" w:rsidR="009A4753" w:rsidRPr="00430494" w:rsidRDefault="009A4753"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Correlations between continuous measures for non-autistic participants</w:t>
      </w:r>
    </w:p>
    <w:tbl>
      <w:tblPr>
        <w:tblW w:w="8505" w:type="dxa"/>
        <w:tblLook w:val="04A0" w:firstRow="1" w:lastRow="0" w:firstColumn="1" w:lastColumn="0" w:noHBand="0" w:noVBand="1"/>
      </w:tblPr>
      <w:tblGrid>
        <w:gridCol w:w="1560"/>
        <w:gridCol w:w="1275"/>
        <w:gridCol w:w="1843"/>
        <w:gridCol w:w="1134"/>
        <w:gridCol w:w="1418"/>
        <w:gridCol w:w="1275"/>
      </w:tblGrid>
      <w:tr w:rsidR="009A4753" w:rsidRPr="00430494" w14:paraId="0F25EF10" w14:textId="77777777" w:rsidTr="00D17F20">
        <w:tc>
          <w:tcPr>
            <w:tcW w:w="1560" w:type="dxa"/>
            <w:tcBorders>
              <w:top w:val="single" w:sz="4" w:space="0" w:color="auto"/>
              <w:bottom w:val="single" w:sz="4" w:space="0" w:color="666666" w:themeColor="text1" w:themeTint="99"/>
            </w:tcBorders>
            <w:shd w:val="clear" w:color="auto" w:fill="auto"/>
          </w:tcPr>
          <w:p w14:paraId="06C5E770" w14:textId="5A7F51ED" w:rsidR="009A4753" w:rsidRPr="00430494" w:rsidRDefault="00D17F20"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Measures</w:t>
            </w:r>
          </w:p>
        </w:tc>
        <w:tc>
          <w:tcPr>
            <w:tcW w:w="1275" w:type="dxa"/>
            <w:tcBorders>
              <w:top w:val="single" w:sz="4" w:space="0" w:color="auto"/>
              <w:bottom w:val="single" w:sz="4" w:space="0" w:color="666666" w:themeColor="text1" w:themeTint="99"/>
            </w:tcBorders>
          </w:tcPr>
          <w:p w14:paraId="714C6DC1"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CAT-Q</w:t>
            </w:r>
          </w:p>
        </w:tc>
        <w:tc>
          <w:tcPr>
            <w:tcW w:w="1843" w:type="dxa"/>
            <w:tcBorders>
              <w:top w:val="single" w:sz="4" w:space="0" w:color="auto"/>
              <w:bottom w:val="single" w:sz="4" w:space="0" w:color="666666" w:themeColor="text1" w:themeTint="99"/>
            </w:tcBorders>
            <w:shd w:val="clear" w:color="auto" w:fill="auto"/>
          </w:tcPr>
          <w:p w14:paraId="1C1B7C8D"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AQ</w:t>
            </w:r>
          </w:p>
        </w:tc>
        <w:tc>
          <w:tcPr>
            <w:tcW w:w="1134" w:type="dxa"/>
            <w:tcBorders>
              <w:top w:val="single" w:sz="4" w:space="0" w:color="auto"/>
              <w:bottom w:val="single" w:sz="4" w:space="0" w:color="666666" w:themeColor="text1" w:themeTint="99"/>
            </w:tcBorders>
            <w:shd w:val="clear" w:color="auto" w:fill="auto"/>
          </w:tcPr>
          <w:p w14:paraId="6585F560"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EQ</w:t>
            </w:r>
          </w:p>
        </w:tc>
        <w:tc>
          <w:tcPr>
            <w:tcW w:w="1418" w:type="dxa"/>
            <w:tcBorders>
              <w:top w:val="single" w:sz="4" w:space="0" w:color="auto"/>
              <w:bottom w:val="single" w:sz="4" w:space="0" w:color="666666" w:themeColor="text1" w:themeTint="99"/>
            </w:tcBorders>
            <w:shd w:val="clear" w:color="auto" w:fill="auto"/>
          </w:tcPr>
          <w:p w14:paraId="5F236101"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EF</w:t>
            </w:r>
          </w:p>
        </w:tc>
        <w:tc>
          <w:tcPr>
            <w:tcW w:w="1275" w:type="dxa"/>
            <w:tcBorders>
              <w:top w:val="single" w:sz="4" w:space="0" w:color="auto"/>
              <w:bottom w:val="single" w:sz="4" w:space="0" w:color="666666" w:themeColor="text1" w:themeTint="99"/>
            </w:tcBorders>
            <w:shd w:val="clear" w:color="auto" w:fill="auto"/>
          </w:tcPr>
          <w:p w14:paraId="6B4D4A3D" w14:textId="77777777" w:rsidR="009A4753" w:rsidRPr="00430494" w:rsidRDefault="009A4753" w:rsidP="00EA03DB">
            <w:pPr>
              <w:spacing w:line="480" w:lineRule="auto"/>
              <w:jc w:val="center"/>
              <w:rPr>
                <w:rFonts w:ascii="Times New Roman" w:hAnsi="Times New Roman" w:cs="Times New Roman"/>
                <w:color w:val="000000" w:themeColor="text1"/>
                <w:sz w:val="24"/>
                <w:szCs w:val="24"/>
              </w:rPr>
            </w:pPr>
            <w:proofErr w:type="spellStart"/>
            <w:r w:rsidRPr="00430494">
              <w:rPr>
                <w:rFonts w:ascii="Times New Roman" w:hAnsi="Times New Roman" w:cs="Times New Roman"/>
                <w:color w:val="000000" w:themeColor="text1"/>
                <w:sz w:val="24"/>
                <w:szCs w:val="24"/>
              </w:rPr>
              <w:t>ToM</w:t>
            </w:r>
            <w:proofErr w:type="spellEnd"/>
          </w:p>
        </w:tc>
      </w:tr>
      <w:tr w:rsidR="009A4753" w:rsidRPr="00430494" w14:paraId="377D32D2" w14:textId="77777777" w:rsidTr="00D17F20">
        <w:tc>
          <w:tcPr>
            <w:tcW w:w="1560" w:type="dxa"/>
            <w:tcBorders>
              <w:bottom w:val="nil"/>
            </w:tcBorders>
            <w:shd w:val="clear" w:color="auto" w:fill="auto"/>
          </w:tcPr>
          <w:p w14:paraId="3D50F7AE"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CAT-Q</w:t>
            </w:r>
          </w:p>
        </w:tc>
        <w:tc>
          <w:tcPr>
            <w:tcW w:w="1275" w:type="dxa"/>
            <w:tcBorders>
              <w:bottom w:val="nil"/>
            </w:tcBorders>
            <w:shd w:val="clear" w:color="auto" w:fill="FFFFFF" w:themeFill="background1"/>
          </w:tcPr>
          <w:p w14:paraId="663A90E5"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843" w:type="dxa"/>
            <w:tcBorders>
              <w:bottom w:val="nil"/>
            </w:tcBorders>
            <w:shd w:val="clear" w:color="auto" w:fill="auto"/>
          </w:tcPr>
          <w:p w14:paraId="6FD5945B"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134" w:type="dxa"/>
            <w:tcBorders>
              <w:bottom w:val="nil"/>
            </w:tcBorders>
            <w:shd w:val="clear" w:color="auto" w:fill="auto"/>
          </w:tcPr>
          <w:p w14:paraId="6FA947DD"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418" w:type="dxa"/>
            <w:tcBorders>
              <w:bottom w:val="nil"/>
            </w:tcBorders>
            <w:shd w:val="clear" w:color="auto" w:fill="auto"/>
          </w:tcPr>
          <w:p w14:paraId="4C36DD33"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275" w:type="dxa"/>
            <w:tcBorders>
              <w:bottom w:val="nil"/>
            </w:tcBorders>
            <w:shd w:val="clear" w:color="auto" w:fill="auto"/>
          </w:tcPr>
          <w:p w14:paraId="6FD0C75D"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1066F6DB" w14:textId="77777777" w:rsidTr="00D17F20">
        <w:tc>
          <w:tcPr>
            <w:tcW w:w="1560" w:type="dxa"/>
            <w:tcBorders>
              <w:top w:val="nil"/>
              <w:bottom w:val="nil"/>
            </w:tcBorders>
            <w:shd w:val="clear" w:color="auto" w:fill="auto"/>
          </w:tcPr>
          <w:p w14:paraId="59137BD4"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AQ</w:t>
            </w:r>
          </w:p>
        </w:tc>
        <w:tc>
          <w:tcPr>
            <w:tcW w:w="1275" w:type="dxa"/>
            <w:tcBorders>
              <w:top w:val="nil"/>
              <w:bottom w:val="nil"/>
            </w:tcBorders>
            <w:shd w:val="clear" w:color="auto" w:fill="FFFFFF" w:themeFill="background1"/>
          </w:tcPr>
          <w:p w14:paraId="5B82502D"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.400</w:t>
            </w:r>
          </w:p>
        </w:tc>
        <w:tc>
          <w:tcPr>
            <w:tcW w:w="1843" w:type="dxa"/>
            <w:tcBorders>
              <w:top w:val="nil"/>
              <w:bottom w:val="nil"/>
            </w:tcBorders>
            <w:shd w:val="clear" w:color="auto" w:fill="auto"/>
          </w:tcPr>
          <w:p w14:paraId="314AB839"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134" w:type="dxa"/>
            <w:tcBorders>
              <w:top w:val="nil"/>
              <w:bottom w:val="nil"/>
            </w:tcBorders>
            <w:shd w:val="clear" w:color="auto" w:fill="auto"/>
          </w:tcPr>
          <w:p w14:paraId="1A8A2F70"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418" w:type="dxa"/>
            <w:tcBorders>
              <w:top w:val="nil"/>
              <w:bottom w:val="nil"/>
            </w:tcBorders>
            <w:shd w:val="clear" w:color="auto" w:fill="auto"/>
          </w:tcPr>
          <w:p w14:paraId="424A8F2A"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275" w:type="dxa"/>
            <w:tcBorders>
              <w:top w:val="nil"/>
              <w:bottom w:val="nil"/>
            </w:tcBorders>
            <w:shd w:val="clear" w:color="auto" w:fill="auto"/>
          </w:tcPr>
          <w:p w14:paraId="41630FEE"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201B9614" w14:textId="77777777" w:rsidTr="00D17F20">
        <w:tc>
          <w:tcPr>
            <w:tcW w:w="1560" w:type="dxa"/>
            <w:tcBorders>
              <w:top w:val="nil"/>
              <w:bottom w:val="nil"/>
            </w:tcBorders>
            <w:shd w:val="clear" w:color="auto" w:fill="auto"/>
          </w:tcPr>
          <w:p w14:paraId="5918D76B"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EQ</w:t>
            </w:r>
          </w:p>
        </w:tc>
        <w:tc>
          <w:tcPr>
            <w:tcW w:w="1275" w:type="dxa"/>
            <w:tcBorders>
              <w:top w:val="nil"/>
              <w:bottom w:val="nil"/>
            </w:tcBorders>
            <w:shd w:val="clear" w:color="auto" w:fill="FFFFFF" w:themeFill="background1"/>
          </w:tcPr>
          <w:p w14:paraId="290D15FD"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-.411</w:t>
            </w:r>
          </w:p>
        </w:tc>
        <w:tc>
          <w:tcPr>
            <w:tcW w:w="1843" w:type="dxa"/>
            <w:tcBorders>
              <w:top w:val="nil"/>
              <w:bottom w:val="nil"/>
            </w:tcBorders>
            <w:shd w:val="clear" w:color="auto" w:fill="auto"/>
          </w:tcPr>
          <w:p w14:paraId="761156E2"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-.556**</w:t>
            </w:r>
          </w:p>
        </w:tc>
        <w:tc>
          <w:tcPr>
            <w:tcW w:w="1134" w:type="dxa"/>
            <w:tcBorders>
              <w:top w:val="nil"/>
              <w:bottom w:val="nil"/>
            </w:tcBorders>
            <w:shd w:val="clear" w:color="auto" w:fill="auto"/>
          </w:tcPr>
          <w:p w14:paraId="123F235A"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418" w:type="dxa"/>
            <w:tcBorders>
              <w:top w:val="nil"/>
              <w:bottom w:val="nil"/>
            </w:tcBorders>
            <w:shd w:val="clear" w:color="auto" w:fill="auto"/>
          </w:tcPr>
          <w:p w14:paraId="1B3BE1EE"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c>
          <w:tcPr>
            <w:tcW w:w="1275" w:type="dxa"/>
            <w:tcBorders>
              <w:top w:val="nil"/>
              <w:bottom w:val="nil"/>
            </w:tcBorders>
            <w:shd w:val="clear" w:color="auto" w:fill="auto"/>
          </w:tcPr>
          <w:p w14:paraId="63571DB5"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596A82E2" w14:textId="77777777" w:rsidTr="00D17F20">
        <w:tc>
          <w:tcPr>
            <w:tcW w:w="1560" w:type="dxa"/>
            <w:tcBorders>
              <w:top w:val="nil"/>
              <w:bottom w:val="nil"/>
            </w:tcBorders>
            <w:shd w:val="clear" w:color="auto" w:fill="auto"/>
          </w:tcPr>
          <w:p w14:paraId="5D593144" w14:textId="77777777" w:rsidR="009A4753" w:rsidRPr="00430494" w:rsidRDefault="009A4753"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EF</w:t>
            </w:r>
          </w:p>
        </w:tc>
        <w:tc>
          <w:tcPr>
            <w:tcW w:w="1275" w:type="dxa"/>
            <w:tcBorders>
              <w:top w:val="nil"/>
              <w:bottom w:val="nil"/>
            </w:tcBorders>
            <w:shd w:val="clear" w:color="auto" w:fill="FFFFFF" w:themeFill="background1"/>
          </w:tcPr>
          <w:p w14:paraId="41C3D9CA"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0.15</w:t>
            </w:r>
          </w:p>
        </w:tc>
        <w:tc>
          <w:tcPr>
            <w:tcW w:w="1843" w:type="dxa"/>
            <w:tcBorders>
              <w:top w:val="nil"/>
              <w:bottom w:val="nil"/>
            </w:tcBorders>
            <w:shd w:val="clear" w:color="auto" w:fill="auto"/>
          </w:tcPr>
          <w:p w14:paraId="1186FD4B"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-.185</w:t>
            </w:r>
          </w:p>
        </w:tc>
        <w:tc>
          <w:tcPr>
            <w:tcW w:w="1134" w:type="dxa"/>
            <w:tcBorders>
              <w:top w:val="nil"/>
              <w:bottom w:val="nil"/>
            </w:tcBorders>
            <w:shd w:val="clear" w:color="auto" w:fill="auto"/>
          </w:tcPr>
          <w:p w14:paraId="02AFD0BC"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.293</w:t>
            </w:r>
          </w:p>
        </w:tc>
        <w:tc>
          <w:tcPr>
            <w:tcW w:w="1418" w:type="dxa"/>
            <w:tcBorders>
              <w:top w:val="nil"/>
              <w:bottom w:val="nil"/>
            </w:tcBorders>
            <w:shd w:val="clear" w:color="auto" w:fill="auto"/>
          </w:tcPr>
          <w:p w14:paraId="2DE76F66"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c>
          <w:tcPr>
            <w:tcW w:w="1275" w:type="dxa"/>
            <w:tcBorders>
              <w:top w:val="nil"/>
              <w:bottom w:val="nil"/>
            </w:tcBorders>
            <w:shd w:val="clear" w:color="auto" w:fill="auto"/>
          </w:tcPr>
          <w:p w14:paraId="22A97141"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p>
        </w:tc>
      </w:tr>
      <w:tr w:rsidR="009A4753" w:rsidRPr="00430494" w14:paraId="0B00D973" w14:textId="77777777" w:rsidTr="00D17F20">
        <w:tc>
          <w:tcPr>
            <w:tcW w:w="1560" w:type="dxa"/>
            <w:tcBorders>
              <w:top w:val="nil"/>
              <w:bottom w:val="single" w:sz="4" w:space="0" w:color="auto"/>
            </w:tcBorders>
            <w:shd w:val="clear" w:color="auto" w:fill="auto"/>
          </w:tcPr>
          <w:p w14:paraId="662C01C0" w14:textId="77777777" w:rsidR="009A4753" w:rsidRPr="00430494" w:rsidRDefault="009A4753" w:rsidP="00EA03DB">
            <w:pPr>
              <w:spacing w:line="480" w:lineRule="auto"/>
              <w:rPr>
                <w:rFonts w:ascii="Times New Roman" w:hAnsi="Times New Roman" w:cs="Times New Roman"/>
                <w:color w:val="000000" w:themeColor="text1"/>
                <w:sz w:val="24"/>
                <w:szCs w:val="24"/>
              </w:rPr>
            </w:pPr>
            <w:proofErr w:type="spellStart"/>
            <w:r w:rsidRPr="00430494">
              <w:rPr>
                <w:rFonts w:ascii="Times New Roman" w:hAnsi="Times New Roman" w:cs="Times New Roman"/>
                <w:color w:val="000000" w:themeColor="text1"/>
                <w:sz w:val="24"/>
                <w:szCs w:val="24"/>
              </w:rPr>
              <w:t>ToM</w:t>
            </w:r>
            <w:proofErr w:type="spellEnd"/>
          </w:p>
        </w:tc>
        <w:tc>
          <w:tcPr>
            <w:tcW w:w="1275" w:type="dxa"/>
            <w:tcBorders>
              <w:top w:val="nil"/>
              <w:bottom w:val="single" w:sz="4" w:space="0" w:color="auto"/>
            </w:tcBorders>
            <w:shd w:val="clear" w:color="auto" w:fill="FFFFFF" w:themeFill="background1"/>
          </w:tcPr>
          <w:p w14:paraId="414C00EF"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-.012</w:t>
            </w:r>
          </w:p>
        </w:tc>
        <w:tc>
          <w:tcPr>
            <w:tcW w:w="1843" w:type="dxa"/>
            <w:tcBorders>
              <w:top w:val="nil"/>
              <w:bottom w:val="single" w:sz="4" w:space="0" w:color="auto"/>
            </w:tcBorders>
            <w:shd w:val="clear" w:color="auto" w:fill="auto"/>
          </w:tcPr>
          <w:p w14:paraId="1BCCB707"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-.038</w:t>
            </w:r>
          </w:p>
        </w:tc>
        <w:tc>
          <w:tcPr>
            <w:tcW w:w="1134" w:type="dxa"/>
            <w:tcBorders>
              <w:top w:val="nil"/>
              <w:bottom w:val="single" w:sz="4" w:space="0" w:color="auto"/>
            </w:tcBorders>
            <w:shd w:val="clear" w:color="auto" w:fill="auto"/>
          </w:tcPr>
          <w:p w14:paraId="17965818"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.223</w:t>
            </w:r>
          </w:p>
        </w:tc>
        <w:tc>
          <w:tcPr>
            <w:tcW w:w="1418" w:type="dxa"/>
            <w:tcBorders>
              <w:top w:val="nil"/>
              <w:bottom w:val="single" w:sz="4" w:space="0" w:color="auto"/>
            </w:tcBorders>
            <w:shd w:val="clear" w:color="auto" w:fill="auto"/>
          </w:tcPr>
          <w:p w14:paraId="7DBE4E4E"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.137</w:t>
            </w:r>
          </w:p>
        </w:tc>
        <w:tc>
          <w:tcPr>
            <w:tcW w:w="1275" w:type="dxa"/>
            <w:tcBorders>
              <w:top w:val="nil"/>
              <w:bottom w:val="single" w:sz="4" w:space="0" w:color="auto"/>
            </w:tcBorders>
            <w:shd w:val="clear" w:color="auto" w:fill="auto"/>
          </w:tcPr>
          <w:p w14:paraId="08CF1261" w14:textId="77777777" w:rsidR="009A4753" w:rsidRPr="00430494" w:rsidRDefault="009A4753" w:rsidP="00EA03DB">
            <w:pPr>
              <w:spacing w:line="480" w:lineRule="auto"/>
              <w:jc w:val="right"/>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w:t>
            </w:r>
          </w:p>
        </w:tc>
      </w:tr>
    </w:tbl>
    <w:p w14:paraId="1272163A" w14:textId="7E6E1BA2" w:rsidR="009A4753" w:rsidRPr="00430494" w:rsidRDefault="009A475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*Correlation is significant at the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 .003 level (two-tailed) (</w:t>
      </w:r>
      <w:r w:rsidR="00154684" w:rsidRPr="00430494">
        <w:rPr>
          <w:rFonts w:ascii="Times New Roman" w:eastAsia="Times New Roman" w:hAnsi="Times New Roman" w:cs="Times New Roman"/>
          <w:color w:val="000000" w:themeColor="text1"/>
          <w:sz w:val="24"/>
          <w:szCs w:val="24"/>
        </w:rPr>
        <w:t>Bonferroni</w:t>
      </w:r>
      <w:r w:rsidRPr="00430494">
        <w:rPr>
          <w:rFonts w:ascii="Times New Roman" w:eastAsia="Times New Roman" w:hAnsi="Times New Roman" w:cs="Times New Roman"/>
          <w:color w:val="000000" w:themeColor="text1"/>
          <w:sz w:val="24"/>
          <w:szCs w:val="24"/>
        </w:rPr>
        <w:t xml:space="preserve"> corrected)</w:t>
      </w:r>
      <w:r w:rsidRPr="00430494">
        <w:rPr>
          <w:rFonts w:ascii="Times New Roman" w:eastAsia="Times New Roman" w:hAnsi="Times New Roman" w:cs="Times New Roman"/>
          <w:color w:val="000000" w:themeColor="text1"/>
          <w:sz w:val="24"/>
          <w:szCs w:val="24"/>
        </w:rPr>
        <w:br/>
      </w:r>
    </w:p>
    <w:p w14:paraId="3DCB67DE" w14:textId="04A01C81" w:rsidR="009A4753" w:rsidRPr="00430494" w:rsidRDefault="002320FB"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5.2.3.</w:t>
      </w:r>
      <w:r w:rsidRPr="00430494">
        <w:rPr>
          <w:rFonts w:ascii="Times New Roman" w:eastAsia="Times New Roman" w:hAnsi="Times New Roman" w:cs="Times New Roman"/>
          <w:b/>
          <w:color w:val="000000" w:themeColor="text1"/>
          <w:sz w:val="24"/>
          <w:szCs w:val="24"/>
        </w:rPr>
        <w:tab/>
      </w:r>
      <w:r w:rsidR="009A4753" w:rsidRPr="00430494">
        <w:rPr>
          <w:rFonts w:ascii="Times New Roman" w:eastAsia="Times New Roman" w:hAnsi="Times New Roman" w:cs="Times New Roman"/>
          <w:b/>
          <w:color w:val="000000" w:themeColor="text1"/>
          <w:sz w:val="24"/>
          <w:szCs w:val="24"/>
        </w:rPr>
        <w:t>Summary</w:t>
      </w:r>
    </w:p>
    <w:p w14:paraId="3F5C7D59" w14:textId="3C5CB333" w:rsidR="009A4753" w:rsidRPr="00430494" w:rsidRDefault="009A475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Autistic participants scored higher than non-autistic participants on measures of autistic traits and camouflaging and lower on empathy. No </w:t>
      </w:r>
      <w:r w:rsidR="005E5A0F" w:rsidRPr="00430494">
        <w:rPr>
          <w:rFonts w:ascii="Times New Roman" w:eastAsia="Times New Roman" w:hAnsi="Times New Roman" w:cs="Times New Roman"/>
          <w:color w:val="000000" w:themeColor="text1"/>
          <w:sz w:val="24"/>
          <w:szCs w:val="24"/>
        </w:rPr>
        <w:t xml:space="preserve">group or gender </w:t>
      </w:r>
      <w:r w:rsidR="00C10A97" w:rsidRPr="00430494">
        <w:rPr>
          <w:rFonts w:ascii="Times New Roman" w:eastAsia="Times New Roman" w:hAnsi="Times New Roman" w:cs="Times New Roman"/>
          <w:color w:val="000000" w:themeColor="text1"/>
          <w:sz w:val="24"/>
          <w:szCs w:val="24"/>
        </w:rPr>
        <w:t xml:space="preserve">differences were found on </w:t>
      </w:r>
      <w:proofErr w:type="spellStart"/>
      <w:r w:rsidR="00C10A97" w:rsidRPr="00430494">
        <w:rPr>
          <w:rFonts w:ascii="Times New Roman" w:eastAsia="Times New Roman" w:hAnsi="Times New Roman" w:cs="Times New Roman"/>
          <w:color w:val="000000" w:themeColor="text1"/>
          <w:sz w:val="24"/>
          <w:szCs w:val="24"/>
        </w:rPr>
        <w:t>ToM</w:t>
      </w:r>
      <w:proofErr w:type="spellEnd"/>
      <w:r w:rsidR="00C10A97"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or </w:t>
      </w:r>
      <w:r w:rsidR="00EB62C8" w:rsidRPr="00430494">
        <w:rPr>
          <w:rFonts w:ascii="Times New Roman" w:eastAsia="Times New Roman" w:hAnsi="Times New Roman" w:cs="Times New Roman"/>
          <w:color w:val="000000" w:themeColor="text1"/>
          <w:sz w:val="24"/>
          <w:szCs w:val="24"/>
        </w:rPr>
        <w:t>EF</w:t>
      </w:r>
      <w:r w:rsidRPr="00430494">
        <w:rPr>
          <w:rFonts w:ascii="Times New Roman" w:eastAsia="Times New Roman" w:hAnsi="Times New Roman" w:cs="Times New Roman"/>
          <w:color w:val="000000" w:themeColor="text1"/>
          <w:sz w:val="24"/>
          <w:szCs w:val="24"/>
        </w:rPr>
        <w:t xml:space="preserve">, and no interaction between gender and autism, or main effect of gender, </w:t>
      </w:r>
      <w:r w:rsidR="00584A0D" w:rsidRPr="00430494">
        <w:rPr>
          <w:rFonts w:ascii="Times New Roman" w:eastAsia="Times New Roman" w:hAnsi="Times New Roman" w:cs="Times New Roman"/>
          <w:color w:val="000000" w:themeColor="text1"/>
          <w:sz w:val="24"/>
          <w:szCs w:val="24"/>
        </w:rPr>
        <w:t xml:space="preserve">was </w:t>
      </w:r>
      <w:r w:rsidRPr="00430494">
        <w:rPr>
          <w:rFonts w:ascii="Times New Roman" w:eastAsia="Times New Roman" w:hAnsi="Times New Roman" w:cs="Times New Roman"/>
          <w:color w:val="000000" w:themeColor="text1"/>
          <w:sz w:val="24"/>
          <w:szCs w:val="24"/>
        </w:rPr>
        <w:t xml:space="preserve">noted on any of the variables. In terms of mental health conditions, autistic females were found to be significantly more likely to have them; however, this was not found to be related to whether participants were high or low </w:t>
      </w:r>
      <w:proofErr w:type="spellStart"/>
      <w:r w:rsidRPr="00430494">
        <w:rPr>
          <w:rFonts w:ascii="Times New Roman" w:eastAsia="Times New Roman" w:hAnsi="Times New Roman" w:cs="Times New Roman"/>
          <w:color w:val="000000" w:themeColor="text1"/>
          <w:sz w:val="24"/>
          <w:szCs w:val="24"/>
        </w:rPr>
        <w:t>camouflagers</w:t>
      </w:r>
      <w:proofErr w:type="spellEnd"/>
      <w:r w:rsidRPr="00430494">
        <w:rPr>
          <w:rFonts w:ascii="Times New Roman" w:eastAsia="Times New Roman" w:hAnsi="Times New Roman" w:cs="Times New Roman"/>
          <w:color w:val="000000" w:themeColor="text1"/>
          <w:sz w:val="24"/>
          <w:szCs w:val="24"/>
        </w:rPr>
        <w:t>.</w:t>
      </w:r>
    </w:p>
    <w:p w14:paraId="5A41A708" w14:textId="36179EA0"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When correlations were investigated, camouflaging was </w:t>
      </w:r>
      <w:r w:rsidR="005813A8" w:rsidRPr="00430494">
        <w:rPr>
          <w:rFonts w:ascii="Times New Roman" w:eastAsia="Times New Roman" w:hAnsi="Times New Roman" w:cs="Times New Roman"/>
          <w:color w:val="000000" w:themeColor="text1"/>
          <w:sz w:val="24"/>
          <w:szCs w:val="24"/>
        </w:rPr>
        <w:t>predicted by the</w:t>
      </w:r>
      <w:r w:rsidRPr="00430494">
        <w:rPr>
          <w:rFonts w:ascii="Times New Roman" w:eastAsia="Times New Roman" w:hAnsi="Times New Roman" w:cs="Times New Roman"/>
          <w:color w:val="000000" w:themeColor="text1"/>
          <w:sz w:val="24"/>
          <w:szCs w:val="24"/>
        </w:rPr>
        <w:t xml:space="preserve"> AQ and EQ </w:t>
      </w:r>
      <w:r w:rsidR="005813A8" w:rsidRPr="00430494">
        <w:rPr>
          <w:rFonts w:ascii="Times New Roman" w:eastAsia="Times New Roman" w:hAnsi="Times New Roman" w:cs="Times New Roman"/>
          <w:color w:val="000000" w:themeColor="text1"/>
          <w:sz w:val="24"/>
          <w:szCs w:val="24"/>
        </w:rPr>
        <w:t xml:space="preserve">only </w:t>
      </w:r>
      <w:r w:rsidRPr="00430494">
        <w:rPr>
          <w:rFonts w:ascii="Times New Roman" w:eastAsia="Times New Roman" w:hAnsi="Times New Roman" w:cs="Times New Roman"/>
          <w:color w:val="000000" w:themeColor="text1"/>
          <w:sz w:val="24"/>
          <w:szCs w:val="24"/>
        </w:rPr>
        <w:t xml:space="preserve">when the whole sample was </w:t>
      </w:r>
      <w:r w:rsidR="00584A0D" w:rsidRPr="00430494">
        <w:rPr>
          <w:rFonts w:ascii="Times New Roman" w:eastAsia="Times New Roman" w:hAnsi="Times New Roman" w:cs="Times New Roman"/>
          <w:color w:val="000000" w:themeColor="text1"/>
          <w:sz w:val="24"/>
          <w:szCs w:val="24"/>
        </w:rPr>
        <w:t>considered</w:t>
      </w:r>
      <w:r w:rsidRPr="00430494">
        <w:rPr>
          <w:rFonts w:ascii="Times New Roman" w:eastAsia="Times New Roman" w:hAnsi="Times New Roman" w:cs="Times New Roman"/>
          <w:color w:val="000000" w:themeColor="text1"/>
          <w:sz w:val="24"/>
          <w:szCs w:val="24"/>
        </w:rPr>
        <w:t xml:space="preserve">. When the sample was divided into autistic and non-autistic groups, this pattern was </w:t>
      </w:r>
      <w:r w:rsidR="00584A0D" w:rsidRPr="00430494">
        <w:rPr>
          <w:rFonts w:ascii="Times New Roman" w:eastAsia="Times New Roman" w:hAnsi="Times New Roman" w:cs="Times New Roman"/>
          <w:color w:val="000000" w:themeColor="text1"/>
          <w:sz w:val="24"/>
          <w:szCs w:val="24"/>
        </w:rPr>
        <w:t>no longer significant</w:t>
      </w:r>
      <w:r w:rsidRPr="00430494">
        <w:rPr>
          <w:rFonts w:ascii="Times New Roman" w:eastAsia="Times New Roman" w:hAnsi="Times New Roman" w:cs="Times New Roman"/>
          <w:color w:val="000000" w:themeColor="text1"/>
          <w:sz w:val="24"/>
          <w:szCs w:val="24"/>
        </w:rPr>
        <w:t xml:space="preserve">.  Together these </w:t>
      </w:r>
      <w:r w:rsidRPr="00430494">
        <w:rPr>
          <w:rFonts w:ascii="Times New Roman" w:eastAsia="Times New Roman" w:hAnsi="Times New Roman" w:cs="Times New Roman"/>
          <w:color w:val="000000" w:themeColor="text1"/>
          <w:sz w:val="24"/>
          <w:szCs w:val="24"/>
        </w:rPr>
        <w:lastRenderedPageBreak/>
        <w:t xml:space="preserve">results suggest that camouflaging is a behaviour shown particularly by </w:t>
      </w:r>
      <w:r w:rsidR="00C544BA" w:rsidRPr="00430494">
        <w:rPr>
          <w:rFonts w:ascii="Times New Roman" w:eastAsia="Times New Roman" w:hAnsi="Times New Roman" w:cs="Times New Roman"/>
          <w:color w:val="000000" w:themeColor="text1"/>
          <w:sz w:val="24"/>
          <w:szCs w:val="24"/>
        </w:rPr>
        <w:t>autistic individuals</w:t>
      </w:r>
      <w:r w:rsidRPr="00430494">
        <w:rPr>
          <w:rFonts w:ascii="Times New Roman" w:eastAsia="Times New Roman" w:hAnsi="Times New Roman" w:cs="Times New Roman"/>
          <w:color w:val="000000" w:themeColor="text1"/>
          <w:sz w:val="24"/>
          <w:szCs w:val="24"/>
        </w:rPr>
        <w:t>, but that it does not vary according to gender or cognitive abilities as previously thought</w:t>
      </w:r>
      <w:r w:rsidR="005813A8" w:rsidRPr="00430494">
        <w:rPr>
          <w:rFonts w:ascii="Times New Roman" w:eastAsia="Times New Roman" w:hAnsi="Times New Roman" w:cs="Times New Roman"/>
          <w:color w:val="000000" w:themeColor="text1"/>
          <w:sz w:val="24"/>
          <w:szCs w:val="24"/>
        </w:rPr>
        <w:t>. As predicted, higher camouflaging scores were linked with a later age of ASC diagnosis</w:t>
      </w:r>
      <w:r w:rsidRPr="00430494">
        <w:rPr>
          <w:rFonts w:ascii="Times New Roman" w:eastAsia="Times New Roman" w:hAnsi="Times New Roman" w:cs="Times New Roman"/>
          <w:color w:val="000000" w:themeColor="text1"/>
          <w:sz w:val="24"/>
          <w:szCs w:val="24"/>
        </w:rPr>
        <w:t xml:space="preserve"> </w:t>
      </w:r>
      <w:r w:rsidR="005813A8" w:rsidRPr="00430494">
        <w:rPr>
          <w:rFonts w:ascii="Times New Roman" w:eastAsia="Times New Roman" w:hAnsi="Times New Roman" w:cs="Times New Roman"/>
          <w:color w:val="000000" w:themeColor="text1"/>
          <w:sz w:val="24"/>
          <w:szCs w:val="24"/>
        </w:rPr>
        <w:t>– but only in males</w:t>
      </w:r>
      <w:r w:rsidRPr="00430494">
        <w:rPr>
          <w:rFonts w:ascii="Times New Roman" w:eastAsia="Times New Roman" w:hAnsi="Times New Roman" w:cs="Times New Roman"/>
          <w:color w:val="000000" w:themeColor="text1"/>
          <w:sz w:val="24"/>
          <w:szCs w:val="24"/>
        </w:rPr>
        <w:t xml:space="preserve">.  </w:t>
      </w:r>
    </w:p>
    <w:p w14:paraId="612709FD" w14:textId="77777777" w:rsidR="00D17F20" w:rsidRPr="00430494" w:rsidRDefault="00D17F20" w:rsidP="00EA03DB">
      <w:pPr>
        <w:spacing w:line="480" w:lineRule="auto"/>
        <w:rPr>
          <w:rFonts w:ascii="Times New Roman" w:eastAsia="Times New Roman" w:hAnsi="Times New Roman" w:cs="Times New Roman"/>
          <w:b/>
          <w:color w:val="000000" w:themeColor="text1"/>
          <w:sz w:val="24"/>
          <w:szCs w:val="24"/>
        </w:rPr>
      </w:pPr>
    </w:p>
    <w:p w14:paraId="7621D231" w14:textId="06E619D3" w:rsidR="009A4753" w:rsidRPr="00430494" w:rsidRDefault="00E21396" w:rsidP="00C2623F">
      <w:pPr>
        <w:pStyle w:val="Heading2"/>
      </w:pPr>
      <w:r w:rsidRPr="00430494">
        <w:t>5.3.</w:t>
      </w:r>
      <w:r w:rsidRPr="00430494">
        <w:tab/>
      </w:r>
      <w:r w:rsidR="009A4753" w:rsidRPr="00430494">
        <w:t>Part Two</w:t>
      </w:r>
    </w:p>
    <w:p w14:paraId="0A898EFA" w14:textId="2968A705" w:rsidR="009A4753" w:rsidRPr="00430494" w:rsidRDefault="00E21396"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5.3.1.</w:t>
      </w:r>
      <w:r w:rsidRPr="00430494">
        <w:rPr>
          <w:rFonts w:ascii="Times New Roman" w:eastAsia="Times New Roman" w:hAnsi="Times New Roman" w:cs="Times New Roman"/>
          <w:b/>
          <w:color w:val="000000" w:themeColor="text1"/>
          <w:sz w:val="24"/>
          <w:szCs w:val="24"/>
        </w:rPr>
        <w:tab/>
      </w:r>
      <w:r w:rsidR="009A4753" w:rsidRPr="00430494">
        <w:rPr>
          <w:rFonts w:ascii="Times New Roman" w:eastAsia="Times New Roman" w:hAnsi="Times New Roman" w:cs="Times New Roman"/>
          <w:b/>
          <w:color w:val="000000" w:themeColor="text1"/>
          <w:sz w:val="24"/>
          <w:szCs w:val="24"/>
        </w:rPr>
        <w:t>Method</w:t>
      </w:r>
    </w:p>
    <w:p w14:paraId="32644C4D" w14:textId="75739B4E" w:rsidR="009A4753" w:rsidRPr="00430494" w:rsidRDefault="00C10A97"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5.3.1.1. </w:t>
      </w:r>
      <w:r w:rsidR="009A4753" w:rsidRPr="00430494">
        <w:rPr>
          <w:rFonts w:ascii="Times New Roman" w:eastAsia="Times New Roman" w:hAnsi="Times New Roman" w:cs="Times New Roman"/>
          <w:b/>
          <w:color w:val="000000" w:themeColor="text1"/>
          <w:sz w:val="24"/>
          <w:szCs w:val="24"/>
        </w:rPr>
        <w:t>Participants</w:t>
      </w:r>
      <w:r w:rsidR="00E21396"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Participant-</w:t>
      </w:r>
      <w:proofErr w:type="spellStart"/>
      <w:r w:rsidR="009A4753" w:rsidRPr="00430494">
        <w:rPr>
          <w:rFonts w:ascii="Times New Roman" w:eastAsia="Times New Roman" w:hAnsi="Times New Roman" w:cs="Times New Roman"/>
          <w:color w:val="000000" w:themeColor="text1"/>
          <w:sz w:val="24"/>
          <w:szCs w:val="24"/>
        </w:rPr>
        <w:t>raters</w:t>
      </w:r>
      <w:proofErr w:type="spellEnd"/>
      <w:r w:rsidR="009A4753" w:rsidRPr="00430494">
        <w:rPr>
          <w:rFonts w:ascii="Times New Roman" w:eastAsia="Times New Roman" w:hAnsi="Times New Roman" w:cs="Times New Roman"/>
          <w:color w:val="000000" w:themeColor="text1"/>
          <w:sz w:val="24"/>
          <w:szCs w:val="24"/>
        </w:rPr>
        <w:t xml:space="preserve"> were recruited from the university, using both online and physical posters asking participants to partake in a study looking at social judgements of others based on </w:t>
      </w:r>
      <w:proofErr w:type="gramStart"/>
      <w:r w:rsidR="009A4753" w:rsidRPr="00430494">
        <w:rPr>
          <w:rFonts w:ascii="Times New Roman" w:eastAsia="Times New Roman" w:hAnsi="Times New Roman" w:cs="Times New Roman"/>
          <w:color w:val="000000" w:themeColor="text1"/>
          <w:sz w:val="24"/>
          <w:szCs w:val="24"/>
        </w:rPr>
        <w:t>first-impressions</w:t>
      </w:r>
      <w:proofErr w:type="gramEnd"/>
      <w:r w:rsidR="009A4753" w:rsidRPr="00430494">
        <w:rPr>
          <w:rFonts w:ascii="Times New Roman" w:eastAsia="Times New Roman" w:hAnsi="Times New Roman" w:cs="Times New Roman"/>
          <w:color w:val="000000" w:themeColor="text1"/>
          <w:sz w:val="24"/>
          <w:szCs w:val="24"/>
        </w:rPr>
        <w:t xml:space="preserve"> (note, no mention of autism was given here). Course credits were offered as well as a place in a prize draw with a chance to win a £50 Amazon voucher. In total, 53 males and 74 females were recruited; one male was tran</w:t>
      </w:r>
      <w:r w:rsidR="00731589" w:rsidRPr="00430494">
        <w:rPr>
          <w:rFonts w:ascii="Times New Roman" w:eastAsia="Times New Roman" w:hAnsi="Times New Roman" w:cs="Times New Roman"/>
          <w:color w:val="000000" w:themeColor="text1"/>
          <w:sz w:val="24"/>
          <w:szCs w:val="24"/>
        </w:rPr>
        <w:t>sgender</w:t>
      </w:r>
      <w:r w:rsidR="009A4753" w:rsidRPr="00430494">
        <w:rPr>
          <w:rFonts w:ascii="Times New Roman" w:eastAsia="Times New Roman" w:hAnsi="Times New Roman" w:cs="Times New Roman"/>
          <w:color w:val="000000" w:themeColor="text1"/>
          <w:sz w:val="24"/>
          <w:szCs w:val="24"/>
        </w:rPr>
        <w:t xml:space="preserve"> and was therefore categorised as the gender they currently identified as (male). Participants were aged between 18 and 40 years (males: </w:t>
      </w:r>
      <w:r w:rsidR="009A4753" w:rsidRPr="00430494">
        <w:rPr>
          <w:rFonts w:ascii="Times New Roman" w:eastAsia="Times New Roman" w:hAnsi="Times New Roman" w:cs="Times New Roman"/>
          <w:i/>
          <w:color w:val="000000" w:themeColor="text1"/>
          <w:sz w:val="24"/>
          <w:szCs w:val="24"/>
        </w:rPr>
        <w:t>M</w:t>
      </w:r>
      <w:r w:rsidR="009A4753" w:rsidRPr="00430494">
        <w:rPr>
          <w:rFonts w:ascii="Times New Roman" w:eastAsia="Times New Roman" w:hAnsi="Times New Roman" w:cs="Times New Roman"/>
          <w:color w:val="000000" w:themeColor="text1"/>
          <w:sz w:val="24"/>
          <w:szCs w:val="24"/>
        </w:rPr>
        <w:t xml:space="preserve"> = 27.17, </w:t>
      </w:r>
      <w:r w:rsidR="009A4753" w:rsidRPr="00430494">
        <w:rPr>
          <w:rFonts w:ascii="Times New Roman" w:eastAsia="Times New Roman" w:hAnsi="Times New Roman" w:cs="Times New Roman"/>
          <w:i/>
          <w:color w:val="000000" w:themeColor="text1"/>
          <w:sz w:val="24"/>
          <w:szCs w:val="24"/>
        </w:rPr>
        <w:t>SD</w:t>
      </w:r>
      <w:r w:rsidR="009A4753" w:rsidRPr="00430494">
        <w:rPr>
          <w:rFonts w:ascii="Times New Roman" w:eastAsia="Times New Roman" w:hAnsi="Times New Roman" w:cs="Times New Roman"/>
          <w:color w:val="000000" w:themeColor="text1"/>
          <w:sz w:val="24"/>
          <w:szCs w:val="24"/>
        </w:rPr>
        <w:t xml:space="preserve"> = 6.05, females: </w:t>
      </w:r>
      <w:r w:rsidR="009A4753" w:rsidRPr="00430494">
        <w:rPr>
          <w:rFonts w:ascii="Times New Roman" w:eastAsia="Times New Roman" w:hAnsi="Times New Roman" w:cs="Times New Roman"/>
          <w:i/>
          <w:color w:val="000000" w:themeColor="text1"/>
          <w:sz w:val="24"/>
          <w:szCs w:val="24"/>
        </w:rPr>
        <w:t>M</w:t>
      </w:r>
      <w:r w:rsidR="009A4753" w:rsidRPr="00430494">
        <w:rPr>
          <w:rFonts w:ascii="Times New Roman" w:eastAsia="Times New Roman" w:hAnsi="Times New Roman" w:cs="Times New Roman"/>
          <w:color w:val="000000" w:themeColor="text1"/>
          <w:sz w:val="24"/>
          <w:szCs w:val="24"/>
        </w:rPr>
        <w:t xml:space="preserve"> = 24.08, </w:t>
      </w:r>
      <w:r w:rsidR="009A4753" w:rsidRPr="00430494">
        <w:rPr>
          <w:rFonts w:ascii="Times New Roman" w:eastAsia="Times New Roman" w:hAnsi="Times New Roman" w:cs="Times New Roman"/>
          <w:i/>
          <w:color w:val="000000" w:themeColor="text1"/>
          <w:sz w:val="24"/>
          <w:szCs w:val="24"/>
        </w:rPr>
        <w:t>SD</w:t>
      </w:r>
      <w:r w:rsidR="009A4753" w:rsidRPr="00430494">
        <w:rPr>
          <w:rFonts w:ascii="Times New Roman" w:eastAsia="Times New Roman" w:hAnsi="Times New Roman" w:cs="Times New Roman"/>
          <w:color w:val="000000" w:themeColor="text1"/>
          <w:sz w:val="24"/>
          <w:szCs w:val="24"/>
        </w:rPr>
        <w:t xml:space="preserve"> = 5.51). They were further required to not have an ASC, or any uncorrected visual or hearing impairments, and they must speak English as a first language. These criteria ensured that the participant-</w:t>
      </w:r>
      <w:proofErr w:type="spellStart"/>
      <w:r w:rsidR="009A4753" w:rsidRPr="00430494">
        <w:rPr>
          <w:rFonts w:ascii="Times New Roman" w:eastAsia="Times New Roman" w:hAnsi="Times New Roman" w:cs="Times New Roman"/>
          <w:color w:val="000000" w:themeColor="text1"/>
          <w:sz w:val="24"/>
          <w:szCs w:val="24"/>
        </w:rPr>
        <w:t>raters</w:t>
      </w:r>
      <w:proofErr w:type="spellEnd"/>
      <w:r w:rsidR="009A4753" w:rsidRPr="00430494">
        <w:rPr>
          <w:rFonts w:ascii="Times New Roman" w:eastAsia="Times New Roman" w:hAnsi="Times New Roman" w:cs="Times New Roman"/>
          <w:color w:val="000000" w:themeColor="text1"/>
          <w:sz w:val="24"/>
          <w:szCs w:val="24"/>
        </w:rPr>
        <w:t xml:space="preserve"> were similar to the participants being observed (hereafter referred to as participant-stimuli) in terms of age and cultural background, and therefore could be considered ‘</w:t>
      </w:r>
      <w:proofErr w:type="gramStart"/>
      <w:r w:rsidR="009A4753" w:rsidRPr="00430494">
        <w:rPr>
          <w:rFonts w:ascii="Times New Roman" w:eastAsia="Times New Roman" w:hAnsi="Times New Roman" w:cs="Times New Roman"/>
          <w:color w:val="000000" w:themeColor="text1"/>
          <w:sz w:val="24"/>
          <w:szCs w:val="24"/>
        </w:rPr>
        <w:t>peers’</w:t>
      </w:r>
      <w:proofErr w:type="gramEnd"/>
      <w:r w:rsidR="009A4753" w:rsidRPr="00430494">
        <w:rPr>
          <w:rFonts w:ascii="Times New Roman" w:eastAsia="Times New Roman" w:hAnsi="Times New Roman" w:cs="Times New Roman"/>
          <w:color w:val="000000" w:themeColor="text1"/>
          <w:sz w:val="24"/>
          <w:szCs w:val="24"/>
        </w:rPr>
        <w:t xml:space="preserve">. </w:t>
      </w:r>
    </w:p>
    <w:p w14:paraId="1CEDD873" w14:textId="76D8252C" w:rsidR="00FD298B" w:rsidRPr="00430494" w:rsidRDefault="00C10A97"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5.3.1.2. </w:t>
      </w:r>
      <w:r w:rsidR="009A4753" w:rsidRPr="00430494">
        <w:rPr>
          <w:rFonts w:ascii="Times New Roman" w:eastAsia="Times New Roman" w:hAnsi="Times New Roman" w:cs="Times New Roman"/>
          <w:b/>
          <w:color w:val="000000" w:themeColor="text1"/>
          <w:sz w:val="24"/>
          <w:szCs w:val="24"/>
        </w:rPr>
        <w:t>Materials</w:t>
      </w:r>
      <w:r w:rsidR="00E21396"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Video clips to be rated were created from the video-recorded social interactions created during </w:t>
      </w:r>
      <w:r w:rsidR="00F9637E" w:rsidRPr="00430494">
        <w:rPr>
          <w:rFonts w:ascii="Times New Roman" w:eastAsia="Times New Roman" w:hAnsi="Times New Roman" w:cs="Times New Roman"/>
          <w:color w:val="000000" w:themeColor="text1"/>
          <w:sz w:val="24"/>
          <w:szCs w:val="24"/>
        </w:rPr>
        <w:t>part one</w:t>
      </w:r>
      <w:r w:rsidR="009A4753" w:rsidRPr="00430494">
        <w:rPr>
          <w:rFonts w:ascii="Times New Roman" w:eastAsia="Times New Roman" w:hAnsi="Times New Roman" w:cs="Times New Roman"/>
          <w:color w:val="000000" w:themeColor="text1"/>
          <w:sz w:val="24"/>
          <w:szCs w:val="24"/>
        </w:rPr>
        <w:t xml:space="preserve"> of the study; consent was gained from the participant-stimuli to use their video clips in this way. Each of the 80 participants described in </w:t>
      </w:r>
      <w:r w:rsidR="00F9637E" w:rsidRPr="00430494">
        <w:rPr>
          <w:rFonts w:ascii="Times New Roman" w:eastAsia="Times New Roman" w:hAnsi="Times New Roman" w:cs="Times New Roman"/>
          <w:color w:val="000000" w:themeColor="text1"/>
          <w:sz w:val="24"/>
          <w:szCs w:val="24"/>
        </w:rPr>
        <w:t>part one</w:t>
      </w:r>
      <w:r w:rsidR="00C655CA" w:rsidRPr="00430494">
        <w:rPr>
          <w:rFonts w:ascii="Times New Roman" w:eastAsia="Times New Roman" w:hAnsi="Times New Roman" w:cs="Times New Roman"/>
          <w:color w:val="000000" w:themeColor="text1"/>
          <w:sz w:val="24"/>
          <w:szCs w:val="24"/>
        </w:rPr>
        <w:t xml:space="preserve"> </w:t>
      </w:r>
      <w:proofErr w:type="gramStart"/>
      <w:r w:rsidR="00C655CA" w:rsidRPr="00430494">
        <w:rPr>
          <w:rFonts w:ascii="Times New Roman" w:eastAsia="Times New Roman" w:hAnsi="Times New Roman" w:cs="Times New Roman"/>
          <w:color w:val="000000" w:themeColor="text1"/>
          <w:sz w:val="24"/>
          <w:szCs w:val="24"/>
        </w:rPr>
        <w:t>were</w:t>
      </w:r>
      <w:proofErr w:type="gramEnd"/>
      <w:r w:rsidR="00C655CA" w:rsidRPr="00430494">
        <w:rPr>
          <w:rFonts w:ascii="Times New Roman" w:eastAsia="Times New Roman" w:hAnsi="Times New Roman" w:cs="Times New Roman"/>
          <w:color w:val="000000" w:themeColor="text1"/>
          <w:sz w:val="24"/>
          <w:szCs w:val="24"/>
        </w:rPr>
        <w:t xml:space="preserve"> video-</w:t>
      </w:r>
      <w:r w:rsidR="009A4753" w:rsidRPr="00430494">
        <w:rPr>
          <w:rFonts w:ascii="Times New Roman" w:eastAsia="Times New Roman" w:hAnsi="Times New Roman" w:cs="Times New Roman"/>
          <w:color w:val="000000" w:themeColor="text1"/>
          <w:sz w:val="24"/>
          <w:szCs w:val="24"/>
        </w:rPr>
        <w:t xml:space="preserve">recorded having a conversation with a research assistant. Following the procedures used by </w:t>
      </w:r>
      <w:proofErr w:type="spellStart"/>
      <w:r w:rsidR="009A4753" w:rsidRPr="00430494">
        <w:rPr>
          <w:rFonts w:ascii="Times New Roman" w:eastAsia="Times New Roman" w:hAnsi="Times New Roman" w:cs="Times New Roman"/>
          <w:color w:val="000000" w:themeColor="text1"/>
          <w:sz w:val="24"/>
          <w:szCs w:val="24"/>
        </w:rPr>
        <w:t>Sasson</w:t>
      </w:r>
      <w:proofErr w:type="spellEnd"/>
      <w:r w:rsidR="009A4753" w:rsidRPr="00430494">
        <w:rPr>
          <w:rFonts w:ascii="Times New Roman" w:eastAsia="Times New Roman" w:hAnsi="Times New Roman" w:cs="Times New Roman"/>
          <w:color w:val="000000" w:themeColor="text1"/>
          <w:sz w:val="24"/>
          <w:szCs w:val="24"/>
        </w:rPr>
        <w:t xml:space="preserve"> et al. (2017), the participant-stimuli were recorded engaging in as natural a conversation as possible. Two female research </w:t>
      </w:r>
      <w:r w:rsidR="009A4753" w:rsidRPr="00430494">
        <w:rPr>
          <w:rFonts w:ascii="Times New Roman" w:eastAsia="Times New Roman" w:hAnsi="Times New Roman" w:cs="Times New Roman"/>
          <w:color w:val="000000" w:themeColor="text1"/>
          <w:sz w:val="24"/>
          <w:szCs w:val="24"/>
        </w:rPr>
        <w:lastRenderedPageBreak/>
        <w:t xml:space="preserve">assistants aged in their early 20s met briefly with participants prior to </w:t>
      </w:r>
      <w:proofErr w:type="gramStart"/>
      <w:r w:rsidR="009A4753" w:rsidRPr="00430494">
        <w:rPr>
          <w:rFonts w:ascii="Times New Roman" w:eastAsia="Times New Roman" w:hAnsi="Times New Roman" w:cs="Times New Roman"/>
          <w:color w:val="000000" w:themeColor="text1"/>
          <w:sz w:val="24"/>
          <w:szCs w:val="24"/>
        </w:rPr>
        <w:t>recording, but</w:t>
      </w:r>
      <w:proofErr w:type="gramEnd"/>
      <w:r w:rsidR="009A4753" w:rsidRPr="00430494">
        <w:rPr>
          <w:rFonts w:ascii="Times New Roman" w:eastAsia="Times New Roman" w:hAnsi="Times New Roman" w:cs="Times New Roman"/>
          <w:color w:val="000000" w:themeColor="text1"/>
          <w:sz w:val="24"/>
          <w:szCs w:val="24"/>
        </w:rPr>
        <w:t xml:space="preserve"> were not informed about group membership by the researcher beforehand as previous research had found that this affects first-impression ratings (</w:t>
      </w:r>
      <w:r w:rsidR="005D5524" w:rsidRPr="00430494">
        <w:rPr>
          <w:rFonts w:ascii="Times New Roman" w:eastAsia="Times New Roman" w:hAnsi="Times New Roman" w:cs="Times New Roman"/>
          <w:color w:val="000000" w:themeColor="text1"/>
          <w:sz w:val="24"/>
          <w:szCs w:val="24"/>
        </w:rPr>
        <w:t xml:space="preserve">Grossman, 2015; </w:t>
      </w:r>
      <w:proofErr w:type="spellStart"/>
      <w:r w:rsidR="009A4753" w:rsidRPr="00430494">
        <w:rPr>
          <w:rFonts w:ascii="Times New Roman" w:eastAsia="Times New Roman" w:hAnsi="Times New Roman" w:cs="Times New Roman"/>
          <w:color w:val="000000" w:themeColor="text1"/>
          <w:sz w:val="24"/>
          <w:szCs w:val="24"/>
        </w:rPr>
        <w:t>Sasson</w:t>
      </w:r>
      <w:proofErr w:type="spellEnd"/>
      <w:r w:rsidR="009A4753" w:rsidRPr="00430494">
        <w:rPr>
          <w:rFonts w:ascii="Times New Roman" w:eastAsia="Times New Roman" w:hAnsi="Times New Roman" w:cs="Times New Roman"/>
          <w:color w:val="000000" w:themeColor="text1"/>
          <w:sz w:val="24"/>
          <w:szCs w:val="24"/>
        </w:rPr>
        <w:t xml:space="preserve"> &amp; Morrison, 2019). </w:t>
      </w:r>
      <w:r w:rsidR="0020607D" w:rsidRPr="00430494">
        <w:rPr>
          <w:rFonts w:ascii="Times New Roman" w:eastAsia="Times New Roman" w:hAnsi="Times New Roman" w:cs="Times New Roman"/>
          <w:color w:val="000000" w:themeColor="text1"/>
          <w:sz w:val="24"/>
          <w:szCs w:val="24"/>
        </w:rPr>
        <w:t>A similar number</w:t>
      </w:r>
      <w:r w:rsidR="00FD298B" w:rsidRPr="00430494">
        <w:rPr>
          <w:rFonts w:ascii="Times New Roman" w:eastAsia="Times New Roman" w:hAnsi="Times New Roman" w:cs="Times New Roman"/>
          <w:color w:val="000000" w:themeColor="text1"/>
          <w:sz w:val="24"/>
          <w:szCs w:val="24"/>
        </w:rPr>
        <w:t xml:space="preserve"> of participants </w:t>
      </w:r>
      <w:r w:rsidR="0020607D" w:rsidRPr="00430494">
        <w:rPr>
          <w:rFonts w:ascii="Times New Roman" w:eastAsia="Times New Roman" w:hAnsi="Times New Roman" w:cs="Times New Roman"/>
          <w:color w:val="000000" w:themeColor="text1"/>
          <w:sz w:val="24"/>
          <w:szCs w:val="24"/>
        </w:rPr>
        <w:t>across each of the four groups were</w:t>
      </w:r>
      <w:r w:rsidR="00FD298B" w:rsidRPr="00430494">
        <w:rPr>
          <w:rFonts w:ascii="Times New Roman" w:eastAsia="Times New Roman" w:hAnsi="Times New Roman" w:cs="Times New Roman"/>
          <w:color w:val="000000" w:themeColor="text1"/>
          <w:sz w:val="24"/>
          <w:szCs w:val="24"/>
        </w:rPr>
        <w:t xml:space="preserve"> interviewed by ea</w:t>
      </w:r>
      <w:r w:rsidR="000E10CB" w:rsidRPr="00430494">
        <w:rPr>
          <w:rFonts w:ascii="Times New Roman" w:eastAsia="Times New Roman" w:hAnsi="Times New Roman" w:cs="Times New Roman"/>
          <w:color w:val="000000" w:themeColor="text1"/>
          <w:sz w:val="24"/>
          <w:szCs w:val="24"/>
        </w:rPr>
        <w:t>ch of the research assistants (RA 1 tested 10 non-autistic females, 10 non-autistic males, 8 autistic females, an</w:t>
      </w:r>
      <w:r w:rsidR="00C634BC" w:rsidRPr="00430494">
        <w:rPr>
          <w:rFonts w:ascii="Times New Roman" w:eastAsia="Times New Roman" w:hAnsi="Times New Roman" w:cs="Times New Roman"/>
          <w:color w:val="000000" w:themeColor="text1"/>
          <w:sz w:val="24"/>
          <w:szCs w:val="24"/>
        </w:rPr>
        <w:t>d 8 autistic males. RA 2 tested</w:t>
      </w:r>
      <w:r w:rsidR="000E10CB" w:rsidRPr="00430494">
        <w:rPr>
          <w:rFonts w:ascii="Times New Roman" w:eastAsia="Times New Roman" w:hAnsi="Times New Roman" w:cs="Times New Roman"/>
          <w:color w:val="000000" w:themeColor="text1"/>
          <w:sz w:val="24"/>
          <w:szCs w:val="24"/>
        </w:rPr>
        <w:t xml:space="preserve"> 10 non-autistic females, 10 non-autistic males, 12 autistic females, and 11 autistic males</w:t>
      </w:r>
      <w:r w:rsidR="00FD298B" w:rsidRPr="00430494">
        <w:rPr>
          <w:rFonts w:ascii="Times New Roman" w:eastAsia="Times New Roman" w:hAnsi="Times New Roman" w:cs="Times New Roman"/>
          <w:color w:val="000000" w:themeColor="text1"/>
          <w:sz w:val="24"/>
          <w:szCs w:val="24"/>
        </w:rPr>
        <w:t>)</w:t>
      </w:r>
      <w:r w:rsidR="000E10CB" w:rsidRPr="00430494">
        <w:rPr>
          <w:rFonts w:ascii="Times New Roman" w:eastAsia="Times New Roman" w:hAnsi="Times New Roman" w:cs="Times New Roman"/>
          <w:color w:val="000000" w:themeColor="text1"/>
          <w:sz w:val="24"/>
          <w:szCs w:val="24"/>
        </w:rPr>
        <w:t>.</w:t>
      </w:r>
      <w:r w:rsidR="00FD298B" w:rsidRPr="00430494">
        <w:rPr>
          <w:rFonts w:ascii="Times New Roman" w:eastAsia="Times New Roman" w:hAnsi="Times New Roman" w:cs="Times New Roman"/>
          <w:color w:val="000000" w:themeColor="text1"/>
          <w:sz w:val="24"/>
          <w:szCs w:val="24"/>
        </w:rPr>
        <w:t xml:space="preserve"> </w:t>
      </w:r>
      <w:r w:rsidR="000E10CB" w:rsidRPr="00430494">
        <w:rPr>
          <w:rFonts w:ascii="Times New Roman" w:eastAsia="Times New Roman" w:hAnsi="Times New Roman" w:cs="Times New Roman"/>
          <w:color w:val="000000" w:themeColor="text1"/>
          <w:sz w:val="24"/>
          <w:szCs w:val="24"/>
        </w:rPr>
        <w:t>A</w:t>
      </w:r>
      <w:r w:rsidR="0020607D" w:rsidRPr="00430494">
        <w:rPr>
          <w:rFonts w:ascii="Times New Roman" w:eastAsia="Times New Roman" w:hAnsi="Times New Roman" w:cs="Times New Roman"/>
          <w:color w:val="000000" w:themeColor="text1"/>
          <w:sz w:val="24"/>
          <w:szCs w:val="24"/>
        </w:rPr>
        <w:t xml:space="preserve"> Chi-Square analysis </w:t>
      </w:r>
      <w:r w:rsidR="000E10CB" w:rsidRPr="00430494">
        <w:rPr>
          <w:rFonts w:ascii="Times New Roman" w:eastAsia="Times New Roman" w:hAnsi="Times New Roman" w:cs="Times New Roman"/>
          <w:color w:val="000000" w:themeColor="text1"/>
          <w:sz w:val="24"/>
          <w:szCs w:val="24"/>
        </w:rPr>
        <w:t xml:space="preserve">found </w:t>
      </w:r>
      <w:r w:rsidR="0020607D" w:rsidRPr="00430494">
        <w:rPr>
          <w:rFonts w:ascii="Times New Roman" w:eastAsia="Times New Roman" w:hAnsi="Times New Roman" w:cs="Times New Roman"/>
          <w:color w:val="000000" w:themeColor="text1"/>
          <w:sz w:val="24"/>
          <w:szCs w:val="24"/>
        </w:rPr>
        <w:t>n</w:t>
      </w:r>
      <w:r w:rsidR="00127353" w:rsidRPr="00430494">
        <w:rPr>
          <w:rFonts w:ascii="Times New Roman" w:eastAsia="Times New Roman" w:hAnsi="Times New Roman" w:cs="Times New Roman"/>
          <w:color w:val="000000" w:themeColor="text1"/>
          <w:sz w:val="24"/>
          <w:szCs w:val="24"/>
        </w:rPr>
        <w:t xml:space="preserve">o </w:t>
      </w:r>
      <w:r w:rsidR="00FD298B" w:rsidRPr="00430494">
        <w:rPr>
          <w:rFonts w:ascii="Times New Roman" w:eastAsia="Times New Roman" w:hAnsi="Times New Roman" w:cs="Times New Roman"/>
          <w:color w:val="000000" w:themeColor="text1"/>
          <w:sz w:val="24"/>
          <w:szCs w:val="24"/>
        </w:rPr>
        <w:t>significant differences</w:t>
      </w:r>
      <w:r w:rsidR="00127353" w:rsidRPr="00430494">
        <w:rPr>
          <w:rFonts w:ascii="Times New Roman" w:eastAsia="Times New Roman" w:hAnsi="Times New Roman" w:cs="Times New Roman"/>
          <w:color w:val="000000" w:themeColor="text1"/>
          <w:sz w:val="24"/>
          <w:szCs w:val="24"/>
        </w:rPr>
        <w:t xml:space="preserve"> </w:t>
      </w:r>
      <w:r w:rsidR="000E10CB" w:rsidRPr="00430494">
        <w:rPr>
          <w:rFonts w:ascii="Times New Roman" w:eastAsia="Times New Roman" w:hAnsi="Times New Roman" w:cs="Times New Roman"/>
          <w:color w:val="000000" w:themeColor="text1"/>
          <w:sz w:val="24"/>
          <w:szCs w:val="24"/>
        </w:rPr>
        <w:t xml:space="preserve">between these frequencies </w:t>
      </w:r>
      <w:r w:rsidR="00127353" w:rsidRPr="00430494">
        <w:rPr>
          <w:rFonts w:ascii="Times New Roman" w:eastAsia="Times New Roman" w:hAnsi="Times New Roman" w:cs="Times New Roman"/>
          <w:color w:val="000000" w:themeColor="text1"/>
          <w:sz w:val="24"/>
          <w:szCs w:val="24"/>
        </w:rPr>
        <w:t>(</w:t>
      </w:r>
      <w:r w:rsidR="00731589" w:rsidRPr="00430494">
        <w:rPr>
          <w:rFonts w:ascii="Times New Roman" w:eastAsia="Times New Roman" w:hAnsi="Times New Roman" w:cs="Times New Roman"/>
          <w:i/>
          <w:color w:val="000000" w:themeColor="text1"/>
          <w:sz w:val="24"/>
          <w:szCs w:val="24"/>
        </w:rPr>
        <w:t>X</w:t>
      </w:r>
      <w:r w:rsidR="00FD298B" w:rsidRPr="00430494">
        <w:rPr>
          <w:rFonts w:ascii="Times New Roman" w:eastAsia="Times New Roman" w:hAnsi="Times New Roman" w:cs="Times New Roman"/>
          <w:color w:val="000000" w:themeColor="text1"/>
          <w:sz w:val="24"/>
          <w:szCs w:val="24"/>
          <w:vertAlign w:val="superscript"/>
        </w:rPr>
        <w:t>2</w:t>
      </w:r>
      <w:r w:rsidR="00FD298B" w:rsidRPr="00430494">
        <w:rPr>
          <w:rFonts w:ascii="Times New Roman" w:eastAsia="Times New Roman" w:hAnsi="Times New Roman" w:cs="Times New Roman"/>
          <w:color w:val="000000" w:themeColor="text1"/>
          <w:sz w:val="24"/>
          <w:szCs w:val="24"/>
        </w:rPr>
        <w:t xml:space="preserve">(3) = .659, </w:t>
      </w:r>
      <w:r w:rsidR="00FD298B" w:rsidRPr="00430494">
        <w:rPr>
          <w:rFonts w:ascii="Times New Roman" w:eastAsia="Times New Roman" w:hAnsi="Times New Roman" w:cs="Times New Roman"/>
          <w:i/>
          <w:color w:val="000000" w:themeColor="text1"/>
          <w:sz w:val="24"/>
          <w:szCs w:val="24"/>
        </w:rPr>
        <w:t>p</w:t>
      </w:r>
      <w:r w:rsidR="00FD298B" w:rsidRPr="00430494">
        <w:rPr>
          <w:rFonts w:ascii="Times New Roman" w:eastAsia="Times New Roman" w:hAnsi="Times New Roman" w:cs="Times New Roman"/>
          <w:color w:val="000000" w:themeColor="text1"/>
          <w:sz w:val="24"/>
          <w:szCs w:val="24"/>
        </w:rPr>
        <w:t xml:space="preserve"> = </w:t>
      </w:r>
      <w:r w:rsidR="001D7A9F" w:rsidRPr="00430494">
        <w:rPr>
          <w:rFonts w:ascii="Times New Roman" w:eastAsia="Times New Roman" w:hAnsi="Times New Roman" w:cs="Times New Roman"/>
          <w:color w:val="000000" w:themeColor="text1"/>
          <w:sz w:val="24"/>
          <w:szCs w:val="24"/>
        </w:rPr>
        <w:t>.883</w:t>
      </w:r>
      <w:r w:rsidR="00127353" w:rsidRPr="00430494">
        <w:rPr>
          <w:rFonts w:ascii="Times New Roman" w:eastAsia="Times New Roman" w:hAnsi="Times New Roman" w:cs="Times New Roman"/>
          <w:color w:val="000000" w:themeColor="text1"/>
          <w:sz w:val="24"/>
          <w:szCs w:val="24"/>
        </w:rPr>
        <w:t xml:space="preserve">), </w:t>
      </w:r>
      <w:r w:rsidR="00BC0C7D" w:rsidRPr="00430494">
        <w:rPr>
          <w:rFonts w:ascii="Times New Roman" w:eastAsia="Times New Roman" w:hAnsi="Times New Roman" w:cs="Times New Roman"/>
          <w:color w:val="000000" w:themeColor="text1"/>
          <w:sz w:val="24"/>
          <w:szCs w:val="24"/>
        </w:rPr>
        <w:t xml:space="preserve">and an independent-groups </w:t>
      </w:r>
      <w:r w:rsidR="000E10CB" w:rsidRPr="00430494">
        <w:rPr>
          <w:rFonts w:ascii="Times New Roman" w:eastAsia="Times New Roman" w:hAnsi="Times New Roman" w:cs="Times New Roman"/>
          <w:color w:val="000000" w:themeColor="text1"/>
          <w:sz w:val="24"/>
          <w:szCs w:val="24"/>
        </w:rPr>
        <w:t>T-Test found no differences in the ov</w:t>
      </w:r>
      <w:r w:rsidR="00127353" w:rsidRPr="00430494">
        <w:rPr>
          <w:rFonts w:ascii="Times New Roman" w:eastAsia="Times New Roman" w:hAnsi="Times New Roman" w:cs="Times New Roman"/>
          <w:color w:val="000000" w:themeColor="text1"/>
          <w:sz w:val="24"/>
          <w:szCs w:val="24"/>
        </w:rPr>
        <w:t>er</w:t>
      </w:r>
      <w:r w:rsidR="00B35FAB" w:rsidRPr="00430494">
        <w:rPr>
          <w:rFonts w:ascii="Times New Roman" w:eastAsia="Times New Roman" w:hAnsi="Times New Roman" w:cs="Times New Roman"/>
          <w:color w:val="000000" w:themeColor="text1"/>
          <w:sz w:val="24"/>
          <w:szCs w:val="24"/>
        </w:rPr>
        <w:t xml:space="preserve">all first-impression ratings </w:t>
      </w:r>
      <w:r w:rsidR="00127353" w:rsidRPr="00430494">
        <w:rPr>
          <w:rFonts w:ascii="Times New Roman" w:eastAsia="Times New Roman" w:hAnsi="Times New Roman" w:cs="Times New Roman"/>
          <w:color w:val="000000" w:themeColor="text1"/>
          <w:sz w:val="24"/>
          <w:szCs w:val="24"/>
        </w:rPr>
        <w:t xml:space="preserve">given to </w:t>
      </w:r>
      <w:r w:rsidR="00B35FAB" w:rsidRPr="00430494">
        <w:rPr>
          <w:rFonts w:ascii="Times New Roman" w:eastAsia="Times New Roman" w:hAnsi="Times New Roman" w:cs="Times New Roman"/>
          <w:color w:val="000000" w:themeColor="text1"/>
          <w:sz w:val="24"/>
          <w:szCs w:val="24"/>
        </w:rPr>
        <w:t xml:space="preserve">participants </w:t>
      </w:r>
      <w:r w:rsidR="000E10CB" w:rsidRPr="00430494">
        <w:rPr>
          <w:rFonts w:ascii="Times New Roman" w:eastAsia="Times New Roman" w:hAnsi="Times New Roman" w:cs="Times New Roman"/>
          <w:color w:val="000000" w:themeColor="text1"/>
          <w:sz w:val="24"/>
          <w:szCs w:val="24"/>
        </w:rPr>
        <w:t>interviewed by either of the RAs</w:t>
      </w:r>
      <w:r w:rsidR="00127353" w:rsidRPr="00430494">
        <w:rPr>
          <w:rFonts w:ascii="Times New Roman" w:eastAsia="Times New Roman" w:hAnsi="Times New Roman" w:cs="Times New Roman"/>
          <w:color w:val="000000" w:themeColor="text1"/>
          <w:sz w:val="24"/>
          <w:szCs w:val="24"/>
        </w:rPr>
        <w:t xml:space="preserve"> (</w:t>
      </w:r>
      <w:proofErr w:type="gramStart"/>
      <w:r w:rsidR="00127353" w:rsidRPr="00430494">
        <w:rPr>
          <w:rFonts w:ascii="Times New Roman" w:eastAsia="Times New Roman" w:hAnsi="Times New Roman" w:cs="Times New Roman"/>
          <w:i/>
          <w:color w:val="000000" w:themeColor="text1"/>
          <w:sz w:val="24"/>
          <w:szCs w:val="24"/>
        </w:rPr>
        <w:t>t</w:t>
      </w:r>
      <w:r w:rsidR="00127353" w:rsidRPr="00430494">
        <w:rPr>
          <w:rFonts w:ascii="Times New Roman" w:eastAsia="Times New Roman" w:hAnsi="Times New Roman" w:cs="Times New Roman"/>
          <w:color w:val="000000" w:themeColor="text1"/>
          <w:sz w:val="24"/>
          <w:szCs w:val="24"/>
        </w:rPr>
        <w:t>(</w:t>
      </w:r>
      <w:proofErr w:type="gramEnd"/>
      <w:r w:rsidR="00127353" w:rsidRPr="00430494">
        <w:rPr>
          <w:rFonts w:ascii="Times New Roman" w:eastAsia="Times New Roman" w:hAnsi="Times New Roman" w:cs="Times New Roman"/>
          <w:color w:val="000000" w:themeColor="text1"/>
          <w:sz w:val="24"/>
          <w:szCs w:val="24"/>
        </w:rPr>
        <w:t xml:space="preserve">38) = -.800, </w:t>
      </w:r>
      <w:r w:rsidR="00127353" w:rsidRPr="00430494">
        <w:rPr>
          <w:rFonts w:ascii="Times New Roman" w:eastAsia="Times New Roman" w:hAnsi="Times New Roman" w:cs="Times New Roman"/>
          <w:i/>
          <w:color w:val="000000" w:themeColor="text1"/>
          <w:sz w:val="24"/>
          <w:szCs w:val="24"/>
        </w:rPr>
        <w:t>p</w:t>
      </w:r>
      <w:r w:rsidR="00127353" w:rsidRPr="00430494">
        <w:rPr>
          <w:rFonts w:ascii="Times New Roman" w:eastAsia="Times New Roman" w:hAnsi="Times New Roman" w:cs="Times New Roman"/>
          <w:color w:val="000000" w:themeColor="text1"/>
          <w:sz w:val="24"/>
          <w:szCs w:val="24"/>
        </w:rPr>
        <w:t xml:space="preserve"> = .429) </w:t>
      </w:r>
      <w:r w:rsidR="001D7A9F" w:rsidRPr="00430494">
        <w:rPr>
          <w:rFonts w:ascii="Times New Roman" w:eastAsia="Times New Roman" w:hAnsi="Times New Roman" w:cs="Times New Roman"/>
          <w:color w:val="000000" w:themeColor="text1"/>
          <w:sz w:val="24"/>
          <w:szCs w:val="24"/>
        </w:rPr>
        <w:t>.</w:t>
      </w:r>
    </w:p>
    <w:p w14:paraId="633698FE" w14:textId="6B956C32"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Each interview was conducted by a single research assistant who sat directly opposite the participant (approximately 1 meter away) and began by asking them </w:t>
      </w:r>
      <w:proofErr w:type="gramStart"/>
      <w:r w:rsidRPr="00430494">
        <w:rPr>
          <w:rFonts w:ascii="Times New Roman" w:eastAsia="Times New Roman" w:hAnsi="Times New Roman" w:cs="Times New Roman"/>
          <w:color w:val="000000" w:themeColor="text1"/>
          <w:sz w:val="24"/>
          <w:szCs w:val="24"/>
        </w:rPr>
        <w:t>a number of</w:t>
      </w:r>
      <w:proofErr w:type="gramEnd"/>
      <w:r w:rsidRPr="00430494">
        <w:rPr>
          <w:rFonts w:ascii="Times New Roman" w:eastAsia="Times New Roman" w:hAnsi="Times New Roman" w:cs="Times New Roman"/>
          <w:color w:val="000000" w:themeColor="text1"/>
          <w:sz w:val="24"/>
          <w:szCs w:val="24"/>
        </w:rPr>
        <w:t xml:space="preserve"> open-ended questions about mundane topics (e.g., </w:t>
      </w:r>
      <w:r w:rsidR="005D5524"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what have you been up to this summer?</w:t>
      </w:r>
      <w:r w:rsidR="005D5524"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and </w:t>
      </w:r>
      <w:r w:rsidR="005D5524"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what do you like to do in your spare time?</w:t>
      </w:r>
      <w:r w:rsidR="005D5524"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Subsequently, to ensure consistency of content across participant-stimuli, the research assistants were instructed to ask, at a natural and convenient point in the conversation, if the participant could describe a film or </w:t>
      </w:r>
      <w:proofErr w:type="gramStart"/>
      <w:r w:rsidRPr="00430494">
        <w:rPr>
          <w:rFonts w:ascii="Times New Roman" w:eastAsia="Times New Roman" w:hAnsi="Times New Roman" w:cs="Times New Roman"/>
          <w:color w:val="000000" w:themeColor="text1"/>
          <w:sz w:val="24"/>
          <w:szCs w:val="24"/>
        </w:rPr>
        <w:t>book</w:t>
      </w:r>
      <w:proofErr w:type="gramEnd"/>
      <w:r w:rsidRPr="00430494">
        <w:rPr>
          <w:rFonts w:ascii="Times New Roman" w:eastAsia="Times New Roman" w:hAnsi="Times New Roman" w:cs="Times New Roman"/>
          <w:color w:val="000000" w:themeColor="text1"/>
          <w:sz w:val="24"/>
          <w:szCs w:val="24"/>
        </w:rPr>
        <w:t xml:space="preserve"> they had recently watched or read, or that was their favourite. This meant that the participant-stimuli were all discussing similar topics and were not disclosing any personal details about their lives or hobbies, which might bias subsequent ratings.</w:t>
      </w:r>
      <w:r w:rsidR="00FD298B" w:rsidRPr="00430494">
        <w:rPr>
          <w:rFonts w:ascii="Times New Roman" w:eastAsia="Times New Roman" w:hAnsi="Times New Roman" w:cs="Times New Roman"/>
          <w:color w:val="000000" w:themeColor="text1"/>
          <w:sz w:val="24"/>
          <w:szCs w:val="24"/>
        </w:rPr>
        <w:t xml:space="preserve"> </w:t>
      </w:r>
    </w:p>
    <w:p w14:paraId="477D4B59" w14:textId="5CC0E9C4" w:rsidR="00E45BD8"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Each research assistant wore a GoPro camera (Hero 4; recording in 1080p wide at 60fps) on their head to record the conversation from a first-person point of view, </w:t>
      </w:r>
      <w:proofErr w:type="gramStart"/>
      <w:r w:rsidRPr="00430494">
        <w:rPr>
          <w:rFonts w:ascii="Times New Roman" w:eastAsia="Times New Roman" w:hAnsi="Times New Roman" w:cs="Times New Roman"/>
          <w:color w:val="000000" w:themeColor="text1"/>
          <w:sz w:val="24"/>
          <w:szCs w:val="24"/>
        </w:rPr>
        <w:t>similar to</w:t>
      </w:r>
      <w:proofErr w:type="gramEnd"/>
      <w:r w:rsidRPr="00430494">
        <w:rPr>
          <w:rFonts w:ascii="Times New Roman" w:eastAsia="Times New Roman" w:hAnsi="Times New Roman" w:cs="Times New Roman"/>
          <w:color w:val="000000" w:themeColor="text1"/>
          <w:sz w:val="24"/>
          <w:szCs w:val="24"/>
        </w:rPr>
        <w:t xml:space="preserve"> the camera glasses used by </w:t>
      </w:r>
      <w:proofErr w:type="spellStart"/>
      <w:r w:rsidRPr="00430494">
        <w:rPr>
          <w:rFonts w:ascii="Times New Roman" w:eastAsia="Times New Roman" w:hAnsi="Times New Roman" w:cs="Times New Roman"/>
          <w:color w:val="000000" w:themeColor="text1"/>
          <w:sz w:val="24"/>
          <w:szCs w:val="24"/>
        </w:rPr>
        <w:t>Sasson</w:t>
      </w:r>
      <w:proofErr w:type="spellEnd"/>
      <w:r w:rsidR="005D5524" w:rsidRPr="00430494">
        <w:rPr>
          <w:rFonts w:ascii="Times New Roman" w:eastAsia="Times New Roman" w:hAnsi="Times New Roman" w:cs="Times New Roman"/>
          <w:color w:val="000000" w:themeColor="text1"/>
          <w:sz w:val="24"/>
          <w:szCs w:val="24"/>
        </w:rPr>
        <w:t xml:space="preserve"> et al.</w:t>
      </w:r>
      <w:r w:rsidRPr="00430494">
        <w:rPr>
          <w:rFonts w:ascii="Times New Roman" w:eastAsia="Times New Roman" w:hAnsi="Times New Roman" w:cs="Times New Roman"/>
          <w:color w:val="000000" w:themeColor="text1"/>
          <w:sz w:val="24"/>
          <w:szCs w:val="24"/>
        </w:rPr>
        <w:t xml:space="preserve"> (2017).</w:t>
      </w:r>
      <w:r w:rsidR="0041796E" w:rsidRPr="00430494">
        <w:rPr>
          <w:rFonts w:ascii="Times New Roman" w:eastAsia="Times New Roman" w:hAnsi="Times New Roman" w:cs="Times New Roman"/>
          <w:color w:val="000000" w:themeColor="text1"/>
          <w:sz w:val="24"/>
          <w:szCs w:val="24"/>
        </w:rPr>
        <w:t xml:space="preserve"> This enabled those participant-</w:t>
      </w:r>
      <w:proofErr w:type="spellStart"/>
      <w:r w:rsidR="0041796E" w:rsidRPr="00430494">
        <w:rPr>
          <w:rFonts w:ascii="Times New Roman" w:eastAsia="Times New Roman" w:hAnsi="Times New Roman" w:cs="Times New Roman"/>
          <w:color w:val="000000" w:themeColor="text1"/>
          <w:sz w:val="24"/>
          <w:szCs w:val="24"/>
        </w:rPr>
        <w:t>raters</w:t>
      </w:r>
      <w:proofErr w:type="spellEnd"/>
      <w:r w:rsidR="0041796E" w:rsidRPr="00430494">
        <w:rPr>
          <w:rFonts w:ascii="Times New Roman" w:eastAsia="Times New Roman" w:hAnsi="Times New Roman" w:cs="Times New Roman"/>
          <w:color w:val="000000" w:themeColor="text1"/>
          <w:sz w:val="24"/>
          <w:szCs w:val="24"/>
        </w:rPr>
        <w:t xml:space="preserve"> later viewing the videos to observe the participant-stimuli </w:t>
      </w:r>
      <w:r w:rsidR="00024F95" w:rsidRPr="00430494">
        <w:rPr>
          <w:rFonts w:ascii="Times New Roman" w:eastAsia="Times New Roman" w:hAnsi="Times New Roman" w:cs="Times New Roman"/>
          <w:color w:val="000000" w:themeColor="text1"/>
          <w:sz w:val="24"/>
          <w:szCs w:val="24"/>
        </w:rPr>
        <w:t>as</w:t>
      </w:r>
      <w:r w:rsidR="0041796E" w:rsidRPr="00430494">
        <w:rPr>
          <w:rFonts w:ascii="Times New Roman" w:eastAsia="Times New Roman" w:hAnsi="Times New Roman" w:cs="Times New Roman"/>
          <w:color w:val="000000" w:themeColor="text1"/>
          <w:sz w:val="24"/>
          <w:szCs w:val="24"/>
        </w:rPr>
        <w:t xml:space="preserve"> they </w:t>
      </w:r>
      <w:r w:rsidR="0041796E" w:rsidRPr="00430494">
        <w:rPr>
          <w:rFonts w:ascii="Times New Roman" w:eastAsia="Times New Roman" w:hAnsi="Times New Roman" w:cs="Times New Roman"/>
          <w:color w:val="000000" w:themeColor="text1"/>
          <w:sz w:val="24"/>
          <w:szCs w:val="24"/>
        </w:rPr>
        <w:lastRenderedPageBreak/>
        <w:t xml:space="preserve">would if </w:t>
      </w:r>
      <w:r w:rsidR="00E45BD8" w:rsidRPr="00430494">
        <w:rPr>
          <w:rFonts w:ascii="Times New Roman" w:eastAsia="Times New Roman" w:hAnsi="Times New Roman" w:cs="Times New Roman"/>
          <w:color w:val="000000" w:themeColor="text1"/>
          <w:sz w:val="24"/>
          <w:szCs w:val="24"/>
        </w:rPr>
        <w:t>they were having a conversation with them themselves, from a natural angle where the full face could be observed.</w:t>
      </w:r>
      <w:r w:rsidR="00053C47"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The research assistants had been given training in an interview technique that encouraged them to respond non-verbally as much as possible (i.e., nodding and smiling), speaking only when needed to keep the conversation going.</w:t>
      </w:r>
      <w:r w:rsidR="00E45BD8" w:rsidRPr="00430494">
        <w:rPr>
          <w:rFonts w:ascii="Times New Roman" w:eastAsia="Times New Roman" w:hAnsi="Times New Roman" w:cs="Times New Roman"/>
          <w:color w:val="000000" w:themeColor="text1"/>
          <w:sz w:val="24"/>
          <w:szCs w:val="24"/>
        </w:rPr>
        <w:t xml:space="preserve"> </w:t>
      </w:r>
      <w:r w:rsidR="00BF3836" w:rsidRPr="00430494">
        <w:rPr>
          <w:rFonts w:ascii="Times New Roman" w:eastAsia="Times New Roman" w:hAnsi="Times New Roman" w:cs="Times New Roman"/>
          <w:color w:val="000000" w:themeColor="text1"/>
          <w:sz w:val="24"/>
          <w:szCs w:val="24"/>
        </w:rPr>
        <w:t>Whilst the position of the GoPro camera may have felt intrusive to the participants,</w:t>
      </w:r>
      <w:r w:rsidR="00053C47" w:rsidRPr="00430494">
        <w:rPr>
          <w:rFonts w:ascii="Times New Roman" w:eastAsia="Times New Roman" w:hAnsi="Times New Roman" w:cs="Times New Roman"/>
          <w:color w:val="000000" w:themeColor="text1"/>
          <w:sz w:val="24"/>
          <w:szCs w:val="24"/>
        </w:rPr>
        <w:t xml:space="preserve"> the</w:t>
      </w:r>
      <w:r w:rsidR="00BF3836" w:rsidRPr="00430494">
        <w:rPr>
          <w:rFonts w:ascii="Times New Roman" w:eastAsia="Times New Roman" w:hAnsi="Times New Roman" w:cs="Times New Roman"/>
          <w:color w:val="000000" w:themeColor="text1"/>
          <w:sz w:val="24"/>
          <w:szCs w:val="24"/>
        </w:rPr>
        <w:t xml:space="preserve"> research assistants ensured </w:t>
      </w:r>
      <w:r w:rsidR="00053C47" w:rsidRPr="00430494">
        <w:rPr>
          <w:rFonts w:ascii="Times New Roman" w:eastAsia="Times New Roman" w:hAnsi="Times New Roman" w:cs="Times New Roman"/>
          <w:color w:val="000000" w:themeColor="text1"/>
          <w:sz w:val="24"/>
          <w:szCs w:val="24"/>
        </w:rPr>
        <w:t xml:space="preserve">that </w:t>
      </w:r>
      <w:r w:rsidR="00BF3836" w:rsidRPr="00430494">
        <w:rPr>
          <w:rFonts w:ascii="Times New Roman" w:eastAsia="Times New Roman" w:hAnsi="Times New Roman" w:cs="Times New Roman"/>
          <w:color w:val="000000" w:themeColor="text1"/>
          <w:sz w:val="24"/>
          <w:szCs w:val="24"/>
        </w:rPr>
        <w:t>they had begun building a rapport with the participant</w:t>
      </w:r>
      <w:r w:rsidR="00053C47" w:rsidRPr="00430494">
        <w:rPr>
          <w:rFonts w:ascii="Times New Roman" w:eastAsia="Times New Roman" w:hAnsi="Times New Roman" w:cs="Times New Roman"/>
          <w:color w:val="000000" w:themeColor="text1"/>
          <w:sz w:val="24"/>
          <w:szCs w:val="24"/>
        </w:rPr>
        <w:t>s</w:t>
      </w:r>
      <w:r w:rsidR="00BF3836" w:rsidRPr="00430494">
        <w:rPr>
          <w:rFonts w:ascii="Times New Roman" w:eastAsia="Times New Roman" w:hAnsi="Times New Roman" w:cs="Times New Roman"/>
          <w:color w:val="000000" w:themeColor="text1"/>
          <w:sz w:val="24"/>
          <w:szCs w:val="24"/>
        </w:rPr>
        <w:t xml:space="preserve"> prior to attaching the headset, explaining to them why they would be </w:t>
      </w:r>
      <w:r w:rsidR="009D43F3" w:rsidRPr="00430494">
        <w:rPr>
          <w:rFonts w:ascii="Times New Roman" w:eastAsia="Times New Roman" w:hAnsi="Times New Roman" w:cs="Times New Roman"/>
          <w:color w:val="000000" w:themeColor="text1"/>
          <w:sz w:val="24"/>
          <w:szCs w:val="24"/>
        </w:rPr>
        <w:t xml:space="preserve">wearing </w:t>
      </w:r>
      <w:r w:rsidR="0007385B" w:rsidRPr="00430494">
        <w:rPr>
          <w:rFonts w:ascii="Times New Roman" w:eastAsia="Times New Roman" w:hAnsi="Times New Roman" w:cs="Times New Roman"/>
          <w:color w:val="000000" w:themeColor="text1"/>
          <w:sz w:val="24"/>
          <w:szCs w:val="24"/>
        </w:rPr>
        <w:t xml:space="preserve">it, making light of the unusual situation, and explaining that the conversation was just a general </w:t>
      </w:r>
      <w:r w:rsidR="001E24CA" w:rsidRPr="00430494">
        <w:rPr>
          <w:rFonts w:ascii="Times New Roman" w:eastAsia="Times New Roman" w:hAnsi="Times New Roman" w:cs="Times New Roman"/>
          <w:color w:val="000000" w:themeColor="text1"/>
          <w:sz w:val="24"/>
          <w:szCs w:val="24"/>
        </w:rPr>
        <w:t xml:space="preserve">informal </w:t>
      </w:r>
      <w:r w:rsidR="0007385B" w:rsidRPr="00430494">
        <w:rPr>
          <w:rFonts w:ascii="Times New Roman" w:eastAsia="Times New Roman" w:hAnsi="Times New Roman" w:cs="Times New Roman"/>
          <w:color w:val="000000" w:themeColor="text1"/>
          <w:sz w:val="24"/>
          <w:szCs w:val="24"/>
        </w:rPr>
        <w:t>chat and to try and ignore the camera.</w:t>
      </w:r>
      <w:r w:rsidR="00D24D35" w:rsidRPr="00430494">
        <w:rPr>
          <w:rFonts w:ascii="Times New Roman" w:eastAsia="Times New Roman" w:hAnsi="Times New Roman" w:cs="Times New Roman"/>
          <w:color w:val="000000" w:themeColor="text1"/>
          <w:sz w:val="24"/>
          <w:szCs w:val="24"/>
        </w:rPr>
        <w:t xml:space="preserve"> We did not reveal to these participants exactly what participant-</w:t>
      </w:r>
      <w:proofErr w:type="spellStart"/>
      <w:r w:rsidR="00D24D35" w:rsidRPr="00430494">
        <w:rPr>
          <w:rFonts w:ascii="Times New Roman" w:eastAsia="Times New Roman" w:hAnsi="Times New Roman" w:cs="Times New Roman"/>
          <w:color w:val="000000" w:themeColor="text1"/>
          <w:sz w:val="24"/>
          <w:szCs w:val="24"/>
        </w:rPr>
        <w:t>raters</w:t>
      </w:r>
      <w:proofErr w:type="spellEnd"/>
      <w:r w:rsidR="00D24D35" w:rsidRPr="00430494">
        <w:rPr>
          <w:rFonts w:ascii="Times New Roman" w:eastAsia="Times New Roman" w:hAnsi="Times New Roman" w:cs="Times New Roman"/>
          <w:color w:val="000000" w:themeColor="text1"/>
          <w:sz w:val="24"/>
          <w:szCs w:val="24"/>
        </w:rPr>
        <w:t xml:space="preserve"> would be</w:t>
      </w:r>
      <w:r w:rsidR="008B5184" w:rsidRPr="00430494">
        <w:rPr>
          <w:rFonts w:ascii="Times New Roman" w:eastAsia="Times New Roman" w:hAnsi="Times New Roman" w:cs="Times New Roman"/>
          <w:color w:val="000000" w:themeColor="text1"/>
          <w:sz w:val="24"/>
          <w:szCs w:val="24"/>
        </w:rPr>
        <w:t xml:space="preserve"> judging their conversations on, </w:t>
      </w:r>
      <w:r w:rsidR="00D24D35" w:rsidRPr="00430494">
        <w:rPr>
          <w:rFonts w:ascii="Times New Roman" w:eastAsia="Times New Roman" w:hAnsi="Times New Roman" w:cs="Times New Roman"/>
          <w:color w:val="000000" w:themeColor="text1"/>
          <w:sz w:val="24"/>
          <w:szCs w:val="24"/>
        </w:rPr>
        <w:t xml:space="preserve">so as not to influence </w:t>
      </w:r>
      <w:r w:rsidR="008B5184" w:rsidRPr="00430494">
        <w:rPr>
          <w:rFonts w:ascii="Times New Roman" w:eastAsia="Times New Roman" w:hAnsi="Times New Roman" w:cs="Times New Roman"/>
          <w:color w:val="000000" w:themeColor="text1"/>
          <w:sz w:val="24"/>
          <w:szCs w:val="24"/>
        </w:rPr>
        <w:t xml:space="preserve">the behaviours of the </w:t>
      </w:r>
      <w:r w:rsidR="00D24D35" w:rsidRPr="00430494">
        <w:rPr>
          <w:rFonts w:ascii="Times New Roman" w:eastAsia="Times New Roman" w:hAnsi="Times New Roman" w:cs="Times New Roman"/>
          <w:color w:val="000000" w:themeColor="text1"/>
          <w:sz w:val="24"/>
          <w:szCs w:val="24"/>
        </w:rPr>
        <w:t>participant-st</w:t>
      </w:r>
      <w:r w:rsidR="008B5184" w:rsidRPr="00430494">
        <w:rPr>
          <w:rFonts w:ascii="Times New Roman" w:eastAsia="Times New Roman" w:hAnsi="Times New Roman" w:cs="Times New Roman"/>
          <w:color w:val="000000" w:themeColor="text1"/>
          <w:sz w:val="24"/>
          <w:szCs w:val="24"/>
        </w:rPr>
        <w:t>imuli. W</w:t>
      </w:r>
      <w:r w:rsidR="00D24D35" w:rsidRPr="00430494">
        <w:rPr>
          <w:rFonts w:ascii="Times New Roman" w:eastAsia="Times New Roman" w:hAnsi="Times New Roman" w:cs="Times New Roman"/>
          <w:color w:val="000000" w:themeColor="text1"/>
          <w:sz w:val="24"/>
          <w:szCs w:val="24"/>
        </w:rPr>
        <w:t xml:space="preserve">e </w:t>
      </w:r>
      <w:r w:rsidR="008B5184" w:rsidRPr="00430494">
        <w:rPr>
          <w:rFonts w:ascii="Times New Roman" w:eastAsia="Times New Roman" w:hAnsi="Times New Roman" w:cs="Times New Roman"/>
          <w:color w:val="000000" w:themeColor="text1"/>
          <w:sz w:val="24"/>
          <w:szCs w:val="24"/>
        </w:rPr>
        <w:t xml:space="preserve">also </w:t>
      </w:r>
      <w:r w:rsidR="00D24D35" w:rsidRPr="00430494">
        <w:rPr>
          <w:rFonts w:ascii="Times New Roman" w:eastAsia="Times New Roman" w:hAnsi="Times New Roman" w:cs="Times New Roman"/>
          <w:color w:val="000000" w:themeColor="text1"/>
          <w:sz w:val="24"/>
          <w:szCs w:val="24"/>
        </w:rPr>
        <w:t xml:space="preserve">stressed </w:t>
      </w:r>
      <w:r w:rsidR="008B5184" w:rsidRPr="00430494">
        <w:rPr>
          <w:rFonts w:ascii="Times New Roman" w:eastAsia="Times New Roman" w:hAnsi="Times New Roman" w:cs="Times New Roman"/>
          <w:color w:val="000000" w:themeColor="text1"/>
          <w:sz w:val="24"/>
          <w:szCs w:val="24"/>
        </w:rPr>
        <w:t xml:space="preserve">that we were not testing the content of the conversation, and that we just needed natural clips of them having a ‘normal’ everyday conversation. </w:t>
      </w:r>
      <w:r w:rsidR="00280CAB" w:rsidRPr="00430494">
        <w:rPr>
          <w:rFonts w:ascii="Times New Roman" w:eastAsia="Times New Roman" w:hAnsi="Times New Roman" w:cs="Times New Roman"/>
          <w:color w:val="000000" w:themeColor="text1"/>
          <w:sz w:val="24"/>
          <w:szCs w:val="24"/>
        </w:rPr>
        <w:t xml:space="preserve">Due to ethical </w:t>
      </w:r>
      <w:proofErr w:type="gramStart"/>
      <w:r w:rsidR="00280CAB" w:rsidRPr="00430494">
        <w:rPr>
          <w:rFonts w:ascii="Times New Roman" w:eastAsia="Times New Roman" w:hAnsi="Times New Roman" w:cs="Times New Roman"/>
          <w:color w:val="000000" w:themeColor="text1"/>
          <w:sz w:val="24"/>
          <w:szCs w:val="24"/>
        </w:rPr>
        <w:t>considerations</w:t>
      </w:r>
      <w:proofErr w:type="gramEnd"/>
      <w:r w:rsidR="00280CAB" w:rsidRPr="00430494">
        <w:rPr>
          <w:rFonts w:ascii="Times New Roman" w:eastAsia="Times New Roman" w:hAnsi="Times New Roman" w:cs="Times New Roman"/>
          <w:color w:val="000000" w:themeColor="text1"/>
          <w:sz w:val="24"/>
          <w:szCs w:val="24"/>
        </w:rPr>
        <w:t xml:space="preserve"> it was important that participants knew they were being filmed, and had fully consented to others viewing their conversations. </w:t>
      </w:r>
      <w:proofErr w:type="gramStart"/>
      <w:r w:rsidR="00280CAB" w:rsidRPr="00430494">
        <w:rPr>
          <w:rFonts w:ascii="Times New Roman" w:eastAsia="Times New Roman" w:hAnsi="Times New Roman" w:cs="Times New Roman"/>
          <w:color w:val="000000" w:themeColor="text1"/>
          <w:sz w:val="24"/>
          <w:szCs w:val="24"/>
        </w:rPr>
        <w:t>In an attempt to</w:t>
      </w:r>
      <w:proofErr w:type="gramEnd"/>
      <w:r w:rsidR="00280CAB" w:rsidRPr="00430494">
        <w:rPr>
          <w:rFonts w:ascii="Times New Roman" w:eastAsia="Times New Roman" w:hAnsi="Times New Roman" w:cs="Times New Roman"/>
          <w:color w:val="000000" w:themeColor="text1"/>
          <w:sz w:val="24"/>
          <w:szCs w:val="24"/>
        </w:rPr>
        <w:t xml:space="preserve"> mitigate from this distraction, video clips of the recordings were taken after the participant-stimuli had been talking for over one minute to give them time to feel more at ease with the unusual situation</w:t>
      </w:r>
      <w:r w:rsidR="00375C8C" w:rsidRPr="00430494">
        <w:rPr>
          <w:rFonts w:ascii="Times New Roman" w:eastAsia="Times New Roman" w:hAnsi="Times New Roman" w:cs="Times New Roman"/>
          <w:color w:val="000000" w:themeColor="text1"/>
          <w:sz w:val="24"/>
          <w:szCs w:val="24"/>
        </w:rPr>
        <w:t>.</w:t>
      </w:r>
    </w:p>
    <w:p w14:paraId="27394605" w14:textId="6D32A82C"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For each of the participant-stimuli, an excerpt of their recording lasting 10-15 seconds was extracted. These clips were always taken whilst the participant discussed a book or film, which always occurred midway through or towards the end of the conversation. The choice of 10-15 seconds was based on </w:t>
      </w:r>
      <w:proofErr w:type="spellStart"/>
      <w:r w:rsidRPr="00430494">
        <w:rPr>
          <w:rFonts w:ascii="Times New Roman" w:eastAsia="Times New Roman" w:hAnsi="Times New Roman" w:cs="Times New Roman"/>
          <w:color w:val="000000" w:themeColor="text1"/>
          <w:sz w:val="24"/>
          <w:szCs w:val="24"/>
        </w:rPr>
        <w:t>Sasson</w:t>
      </w:r>
      <w:proofErr w:type="spellEnd"/>
      <w:r w:rsidRPr="00430494">
        <w:rPr>
          <w:rFonts w:ascii="Times New Roman" w:eastAsia="Times New Roman" w:hAnsi="Times New Roman" w:cs="Times New Roman"/>
          <w:color w:val="000000" w:themeColor="text1"/>
          <w:sz w:val="24"/>
          <w:szCs w:val="24"/>
        </w:rPr>
        <w:t xml:space="preserve"> </w:t>
      </w:r>
      <w:r w:rsidR="00ED4CA5" w:rsidRPr="00430494">
        <w:rPr>
          <w:rFonts w:ascii="Times New Roman" w:eastAsia="Times New Roman" w:hAnsi="Times New Roman" w:cs="Times New Roman"/>
          <w:color w:val="000000" w:themeColor="text1"/>
          <w:sz w:val="24"/>
          <w:szCs w:val="24"/>
        </w:rPr>
        <w:t>et al.</w:t>
      </w:r>
      <w:r w:rsidR="00797423"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xml:space="preserve"> (2017)</w:t>
      </w:r>
      <w:r w:rsidR="00BF7DC0" w:rsidRPr="00430494">
        <w:rPr>
          <w:rFonts w:ascii="Times New Roman" w:eastAsia="Times New Roman" w:hAnsi="Times New Roman" w:cs="Times New Roman"/>
          <w:color w:val="000000" w:themeColor="text1"/>
          <w:sz w:val="24"/>
          <w:szCs w:val="24"/>
        </w:rPr>
        <w:t xml:space="preserve"> study</w:t>
      </w:r>
      <w:r w:rsidRPr="00430494">
        <w:rPr>
          <w:rFonts w:ascii="Times New Roman" w:eastAsia="Times New Roman" w:hAnsi="Times New Roman" w:cs="Times New Roman"/>
          <w:color w:val="000000" w:themeColor="text1"/>
          <w:sz w:val="24"/>
          <w:szCs w:val="24"/>
        </w:rPr>
        <w:t>, wh</w:t>
      </w:r>
      <w:r w:rsidR="00BF7DC0" w:rsidRPr="00430494">
        <w:rPr>
          <w:rFonts w:ascii="Times New Roman" w:eastAsia="Times New Roman" w:hAnsi="Times New Roman" w:cs="Times New Roman"/>
          <w:color w:val="000000" w:themeColor="text1"/>
          <w:sz w:val="24"/>
          <w:szCs w:val="24"/>
        </w:rPr>
        <w:t xml:space="preserve">ich </w:t>
      </w:r>
      <w:r w:rsidRPr="00430494">
        <w:rPr>
          <w:rFonts w:ascii="Times New Roman" w:eastAsia="Times New Roman" w:hAnsi="Times New Roman" w:cs="Times New Roman"/>
          <w:color w:val="000000" w:themeColor="text1"/>
          <w:sz w:val="24"/>
          <w:szCs w:val="24"/>
        </w:rPr>
        <w:t>used 10-second clips</w:t>
      </w:r>
      <w:r w:rsidR="00127353"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Furthermore, Willis and Todorov (2006) found that confidence in the judgements of others using the key trait assessments (social awkwardness, attractiveness, trustworthiness, likeability, smartness, and dominance) increased when the time of video clips increased from 1 second to 5 seconds, and from 5 seconds to 10 seconds</w:t>
      </w:r>
      <w:r w:rsidRPr="00430494">
        <w:rPr>
          <w:rFonts w:ascii="Times New Roman" w:hAnsi="Times New Roman" w:cs="Times New Roman"/>
          <w:color w:val="000000" w:themeColor="text1"/>
          <w:sz w:val="24"/>
          <w:szCs w:val="24"/>
          <w:shd w:val="clear" w:color="auto" w:fill="FFFFFF"/>
        </w:rPr>
        <w:t xml:space="preserve">. </w:t>
      </w:r>
      <w:r w:rsidR="00127353" w:rsidRPr="00430494">
        <w:rPr>
          <w:rFonts w:ascii="Times New Roman" w:eastAsia="Times New Roman" w:hAnsi="Times New Roman" w:cs="Times New Roman"/>
          <w:color w:val="000000" w:themeColor="text1"/>
          <w:sz w:val="24"/>
          <w:szCs w:val="24"/>
        </w:rPr>
        <w:t xml:space="preserve">The precise point at which the clip was </w:t>
      </w:r>
      <w:r w:rsidR="00490048" w:rsidRPr="00430494">
        <w:rPr>
          <w:rFonts w:ascii="Times New Roman" w:eastAsia="Times New Roman" w:hAnsi="Times New Roman" w:cs="Times New Roman"/>
          <w:color w:val="000000" w:themeColor="text1"/>
          <w:sz w:val="24"/>
          <w:szCs w:val="24"/>
        </w:rPr>
        <w:t>taken</w:t>
      </w:r>
      <w:r w:rsidR="00127353" w:rsidRPr="00430494">
        <w:rPr>
          <w:rFonts w:ascii="Times New Roman" w:eastAsia="Times New Roman" w:hAnsi="Times New Roman" w:cs="Times New Roman"/>
          <w:color w:val="000000" w:themeColor="text1"/>
          <w:sz w:val="24"/>
          <w:szCs w:val="24"/>
        </w:rPr>
        <w:t xml:space="preserve"> was selected </w:t>
      </w:r>
      <w:r w:rsidR="00127353" w:rsidRPr="00430494">
        <w:rPr>
          <w:rFonts w:ascii="Times New Roman" w:eastAsia="Times New Roman" w:hAnsi="Times New Roman" w:cs="Times New Roman"/>
          <w:color w:val="000000" w:themeColor="text1"/>
          <w:sz w:val="24"/>
          <w:szCs w:val="24"/>
        </w:rPr>
        <w:lastRenderedPageBreak/>
        <w:t>using a random number generator. However, these clips were also checked to ensure that, where possible, they started and ended at a natural point in the utterance, for example no</w:t>
      </w:r>
      <w:r w:rsidR="006F5081" w:rsidRPr="00430494">
        <w:rPr>
          <w:rFonts w:ascii="Times New Roman" w:eastAsia="Times New Roman" w:hAnsi="Times New Roman" w:cs="Times New Roman"/>
          <w:color w:val="000000" w:themeColor="text1"/>
          <w:sz w:val="24"/>
          <w:szCs w:val="24"/>
        </w:rPr>
        <w:t>t in the middle of a sentence or</w:t>
      </w:r>
      <w:r w:rsidR="00127353" w:rsidRPr="00430494">
        <w:rPr>
          <w:rFonts w:ascii="Times New Roman" w:eastAsia="Times New Roman" w:hAnsi="Times New Roman" w:cs="Times New Roman"/>
          <w:color w:val="000000" w:themeColor="text1"/>
          <w:sz w:val="24"/>
          <w:szCs w:val="24"/>
        </w:rPr>
        <w:t xml:space="preserve"> word.</w:t>
      </w:r>
      <w:r w:rsidR="006F5081" w:rsidRPr="00430494">
        <w:rPr>
          <w:rFonts w:ascii="Times New Roman" w:eastAsia="Times New Roman" w:hAnsi="Times New Roman" w:cs="Times New Roman"/>
          <w:color w:val="000000" w:themeColor="text1"/>
          <w:sz w:val="24"/>
          <w:szCs w:val="24"/>
        </w:rPr>
        <w:t xml:space="preserve"> No significant differences in the length of videos was found between the four groups: </w:t>
      </w:r>
      <w:proofErr w:type="gramStart"/>
      <w:r w:rsidR="006F5081" w:rsidRPr="00430494">
        <w:rPr>
          <w:rFonts w:ascii="Times New Roman" w:eastAsia="Times New Roman" w:hAnsi="Times New Roman" w:cs="Times New Roman"/>
          <w:i/>
          <w:color w:val="000000" w:themeColor="text1"/>
          <w:sz w:val="24"/>
          <w:szCs w:val="24"/>
        </w:rPr>
        <w:t>F</w:t>
      </w:r>
      <w:r w:rsidR="006F5081" w:rsidRPr="00430494">
        <w:rPr>
          <w:rFonts w:ascii="Times New Roman" w:eastAsia="Times New Roman" w:hAnsi="Times New Roman" w:cs="Times New Roman"/>
          <w:color w:val="000000" w:themeColor="text1"/>
          <w:sz w:val="24"/>
          <w:szCs w:val="24"/>
        </w:rPr>
        <w:t>(</w:t>
      </w:r>
      <w:proofErr w:type="gramEnd"/>
      <w:r w:rsidR="006F5081" w:rsidRPr="00430494">
        <w:rPr>
          <w:rFonts w:ascii="Times New Roman" w:eastAsia="Times New Roman" w:hAnsi="Times New Roman" w:cs="Times New Roman"/>
          <w:color w:val="000000" w:themeColor="text1"/>
          <w:sz w:val="24"/>
          <w:szCs w:val="24"/>
        </w:rPr>
        <w:t xml:space="preserve">1,36) = 1.352, </w:t>
      </w:r>
      <w:r w:rsidR="006F5081" w:rsidRPr="00430494">
        <w:rPr>
          <w:rFonts w:ascii="Times New Roman" w:eastAsia="Times New Roman" w:hAnsi="Times New Roman" w:cs="Times New Roman"/>
          <w:i/>
          <w:color w:val="000000" w:themeColor="text1"/>
          <w:sz w:val="24"/>
          <w:szCs w:val="24"/>
        </w:rPr>
        <w:t>p</w:t>
      </w:r>
      <w:r w:rsidR="006F5081" w:rsidRPr="00430494">
        <w:rPr>
          <w:rFonts w:ascii="Times New Roman" w:eastAsia="Times New Roman" w:hAnsi="Times New Roman" w:cs="Times New Roman"/>
          <w:color w:val="000000" w:themeColor="text1"/>
          <w:sz w:val="24"/>
          <w:szCs w:val="24"/>
        </w:rPr>
        <w:t xml:space="preserve"> = .273.</w:t>
      </w:r>
      <w:r w:rsidR="00127353"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 </w:t>
      </w:r>
    </w:p>
    <w:p w14:paraId="5B3FF42C" w14:textId="522EBE9A"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Two independent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reviewed clips to ensure the sound and picture quality was consistent. There were 18 clips that were deemed of insufficient quality (non-autistic females = 3, non-autistic male</w:t>
      </w:r>
      <w:r w:rsidR="00725E90" w:rsidRPr="00430494">
        <w:rPr>
          <w:rFonts w:ascii="Times New Roman" w:eastAsia="Times New Roman" w:hAnsi="Times New Roman" w:cs="Times New Roman"/>
          <w:color w:val="000000" w:themeColor="text1"/>
          <w:sz w:val="24"/>
          <w:szCs w:val="24"/>
        </w:rPr>
        <w:t>s</w:t>
      </w:r>
      <w:r w:rsidRPr="00430494">
        <w:rPr>
          <w:rFonts w:ascii="Times New Roman" w:eastAsia="Times New Roman" w:hAnsi="Times New Roman" w:cs="Times New Roman"/>
          <w:color w:val="000000" w:themeColor="text1"/>
          <w:sz w:val="24"/>
          <w:szCs w:val="24"/>
        </w:rPr>
        <w:t xml:space="preserve"> =</w:t>
      </w:r>
      <w:r w:rsidR="00490048" w:rsidRPr="00430494">
        <w:rPr>
          <w:rFonts w:ascii="Times New Roman" w:eastAsia="Times New Roman" w:hAnsi="Times New Roman" w:cs="Times New Roman"/>
          <w:color w:val="000000" w:themeColor="text1"/>
          <w:sz w:val="24"/>
          <w:szCs w:val="24"/>
        </w:rPr>
        <w:t xml:space="preserve"> 1, autistic females = 4, autistic</w:t>
      </w:r>
      <w:r w:rsidRPr="00430494">
        <w:rPr>
          <w:rFonts w:ascii="Times New Roman" w:eastAsia="Times New Roman" w:hAnsi="Times New Roman" w:cs="Times New Roman"/>
          <w:color w:val="000000" w:themeColor="text1"/>
          <w:sz w:val="24"/>
          <w:szCs w:val="24"/>
        </w:rPr>
        <w:t xml:space="preserve"> males = 2). For these clips, either the participant failed to engage in a sufficiently long enough discussion of the topic (i.e., less than 10 seconds unbroken speech), or the research assistant could be overheard responding to what the participant was saying (which could potentially influence the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to view them as more sociable/friendlier). A further 6 clips were discarded either because the participant-stimuli had visible disabilities (two autistic female participant-stimuli and two autistic male participant-stimuli), or because they had strong and sometimes incomprehensible regional accents (two non-autistic females). Finally, </w:t>
      </w:r>
      <w:r w:rsidR="00E13F9B" w:rsidRPr="00430494">
        <w:rPr>
          <w:rFonts w:ascii="Times New Roman" w:eastAsia="Times New Roman" w:hAnsi="Times New Roman" w:cs="Times New Roman"/>
          <w:color w:val="000000" w:themeColor="text1"/>
          <w:sz w:val="24"/>
          <w:szCs w:val="24"/>
        </w:rPr>
        <w:t>one</w:t>
      </w:r>
      <w:r w:rsidRPr="00430494">
        <w:rPr>
          <w:rFonts w:ascii="Times New Roman" w:eastAsia="Times New Roman" w:hAnsi="Times New Roman" w:cs="Times New Roman"/>
          <w:color w:val="000000" w:themeColor="text1"/>
          <w:sz w:val="24"/>
          <w:szCs w:val="24"/>
        </w:rPr>
        <w:t xml:space="preserve"> autistic mal</w:t>
      </w:r>
      <w:r w:rsidR="00E13F9B" w:rsidRPr="00430494">
        <w:rPr>
          <w:rFonts w:ascii="Times New Roman" w:eastAsia="Times New Roman" w:hAnsi="Times New Roman" w:cs="Times New Roman"/>
          <w:color w:val="000000" w:themeColor="text1"/>
          <w:sz w:val="24"/>
          <w:szCs w:val="24"/>
        </w:rPr>
        <w:t>e</w:t>
      </w:r>
      <w:r w:rsidRPr="00430494">
        <w:rPr>
          <w:rFonts w:ascii="Times New Roman" w:eastAsia="Times New Roman" w:hAnsi="Times New Roman" w:cs="Times New Roman"/>
          <w:color w:val="000000" w:themeColor="text1"/>
          <w:sz w:val="24"/>
          <w:szCs w:val="24"/>
        </w:rPr>
        <w:t xml:space="preserve"> did not agree for filming to take place. This left usable clips for 15 non-autistic females, 19 non-autistic males, 14 autistic females, and 14 autistic males. From this pool, ten clips were randomly selected from each of the four participant-stimuli groups. The average age of the participant-stimuli did not significantly differ between groups,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3,36) = .231,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.874 (</w:t>
      </w:r>
      <w:r w:rsidR="00725E90" w:rsidRPr="00430494">
        <w:rPr>
          <w:rFonts w:ascii="Times New Roman" w:eastAsia="Times New Roman" w:hAnsi="Times New Roman" w:cs="Times New Roman"/>
          <w:i/>
          <w:color w:val="000000" w:themeColor="text1"/>
          <w:sz w:val="24"/>
          <w:szCs w:val="24"/>
        </w:rPr>
        <w:t>M</w:t>
      </w:r>
      <w:r w:rsidR="00725E90"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non-autistic females = 27.20, non-autistic males = 26.90, autistic females = 25.90, autistic males = 25.20). </w:t>
      </w:r>
    </w:p>
    <w:p w14:paraId="30118253" w14:textId="77777777" w:rsidR="00725E90"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Video clips were uploaded onto the online survey platform Qualtrics and presented to each participant-</w:t>
      </w:r>
      <w:proofErr w:type="spellStart"/>
      <w:r w:rsidRPr="00430494">
        <w:rPr>
          <w:rFonts w:ascii="Times New Roman" w:eastAsia="Times New Roman" w:hAnsi="Times New Roman" w:cs="Times New Roman"/>
          <w:color w:val="000000" w:themeColor="text1"/>
          <w:sz w:val="24"/>
          <w:szCs w:val="24"/>
        </w:rPr>
        <w:t>rater</w:t>
      </w:r>
      <w:proofErr w:type="spellEnd"/>
      <w:r w:rsidRPr="00430494">
        <w:rPr>
          <w:rFonts w:ascii="Times New Roman" w:eastAsia="Times New Roman" w:hAnsi="Times New Roman" w:cs="Times New Roman"/>
          <w:color w:val="000000" w:themeColor="text1"/>
          <w:sz w:val="24"/>
          <w:szCs w:val="24"/>
        </w:rPr>
        <w:t xml:space="preserve"> in a random order to avoid order effects. Each video clip was accompanied by a short questionnaire on first</w:t>
      </w:r>
      <w:r w:rsidR="00725E90"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impressions derived from </w:t>
      </w:r>
      <w:proofErr w:type="spellStart"/>
      <w:r w:rsidRPr="00430494">
        <w:rPr>
          <w:rFonts w:ascii="Times New Roman" w:eastAsia="Times New Roman" w:hAnsi="Times New Roman" w:cs="Times New Roman"/>
          <w:color w:val="000000" w:themeColor="text1"/>
          <w:sz w:val="24"/>
          <w:szCs w:val="24"/>
        </w:rPr>
        <w:t>Sasson</w:t>
      </w:r>
      <w:proofErr w:type="spellEnd"/>
      <w:r w:rsidR="00ED4CA5" w:rsidRPr="00430494">
        <w:rPr>
          <w:rFonts w:ascii="Times New Roman" w:eastAsia="Times New Roman" w:hAnsi="Times New Roman" w:cs="Times New Roman"/>
          <w:color w:val="000000" w:themeColor="text1"/>
          <w:sz w:val="24"/>
          <w:szCs w:val="24"/>
        </w:rPr>
        <w:t xml:space="preserve"> et al.’s</w:t>
      </w:r>
      <w:r w:rsidRPr="00430494">
        <w:rPr>
          <w:rFonts w:ascii="Times New Roman" w:eastAsia="Times New Roman" w:hAnsi="Times New Roman" w:cs="Times New Roman"/>
          <w:color w:val="000000" w:themeColor="text1"/>
          <w:sz w:val="24"/>
          <w:szCs w:val="24"/>
        </w:rPr>
        <w:t xml:space="preserve"> (2017) initial study. The questionnaire had 10</w:t>
      </w:r>
      <w:r w:rsidR="00C655CA"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items, where </w:t>
      </w:r>
      <w:r w:rsidR="001C736C" w:rsidRPr="00430494">
        <w:rPr>
          <w:rFonts w:ascii="Times New Roman" w:hAnsi="Times New Roman" w:cs="Times New Roman"/>
          <w:color w:val="000000" w:themeColor="text1"/>
          <w:sz w:val="24"/>
          <w:szCs w:val="24"/>
        </w:rPr>
        <w:t>p</w:t>
      </w:r>
      <w:r w:rsidRPr="00430494">
        <w:rPr>
          <w:rFonts w:ascii="Times New Roman" w:eastAsia="Times New Roman" w:hAnsi="Times New Roman" w:cs="Times New Roman"/>
          <w:color w:val="000000" w:themeColor="text1"/>
          <w:sz w:val="24"/>
          <w:szCs w:val="24"/>
        </w:rPr>
        <w:t>articipant</w:t>
      </w:r>
      <w:r w:rsidR="001C736C" w:rsidRPr="00430494">
        <w:rPr>
          <w:rFonts w:ascii="Times New Roman" w:eastAsia="Times New Roman" w:hAnsi="Times New Roman" w:cs="Times New Roman"/>
          <w:color w:val="000000" w:themeColor="text1"/>
          <w:sz w:val="24"/>
          <w:szCs w:val="24"/>
        </w:rPr>
        <w:t>-</w:t>
      </w:r>
      <w:proofErr w:type="spellStart"/>
      <w:r w:rsidR="001C736C"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lastRenderedPageBreak/>
        <w:t xml:space="preserve">rated how much they agreed with the behavioural intent and trait items for each of the participant-stimuli on a </w:t>
      </w:r>
      <w:proofErr w:type="gramStart"/>
      <w:r w:rsidRPr="00430494">
        <w:rPr>
          <w:rFonts w:ascii="Times New Roman" w:eastAsia="Times New Roman" w:hAnsi="Times New Roman" w:cs="Times New Roman"/>
          <w:color w:val="000000" w:themeColor="text1"/>
          <w:sz w:val="24"/>
          <w:szCs w:val="24"/>
        </w:rPr>
        <w:t>four point</w:t>
      </w:r>
      <w:proofErr w:type="gramEnd"/>
      <w:r w:rsidRPr="00430494">
        <w:rPr>
          <w:rFonts w:ascii="Times New Roman" w:eastAsia="Times New Roman" w:hAnsi="Times New Roman" w:cs="Times New Roman"/>
          <w:color w:val="000000" w:themeColor="text1"/>
          <w:sz w:val="24"/>
          <w:szCs w:val="24"/>
        </w:rPr>
        <w:t xml:space="preserve"> scale from strongly agree (4) to strongly disagree (1) with four items reverse-scored; larger first-impression scores therefore indicated more favourable behavioural intent and trait assessments. There were six items related to traits (social awkwardness, attractiveness, trustworthiness, aggressiveness, likeability, and intelligence), found previously to reliably measure first-impressions (Grossman, 2014; Willis &amp; Todorov, 2006). There were four items related to behavioural intentions (willingness to live near the participant-stimulus, likelihood of hanging out with the participant-stimulus in their free time, comfortableness sitting next to the participant-stimulus, and likelihood of starting a conversation with the participant-stimulus), found previously to reliably measure first-impressions (</w:t>
      </w:r>
      <w:r w:rsidR="00ED4CA5" w:rsidRPr="00430494">
        <w:rPr>
          <w:rFonts w:ascii="Times New Roman" w:eastAsia="Times New Roman" w:hAnsi="Times New Roman" w:cs="Times New Roman"/>
          <w:color w:val="000000" w:themeColor="text1"/>
          <w:sz w:val="24"/>
          <w:szCs w:val="24"/>
        </w:rPr>
        <w:t xml:space="preserve">Campbell et al., 2004; </w:t>
      </w:r>
      <w:r w:rsidRPr="00430494">
        <w:rPr>
          <w:rFonts w:ascii="Times New Roman" w:eastAsia="Times New Roman" w:hAnsi="Times New Roman" w:cs="Times New Roman"/>
          <w:color w:val="000000" w:themeColor="text1"/>
          <w:sz w:val="24"/>
          <w:szCs w:val="24"/>
        </w:rPr>
        <w:t>Matthews</w:t>
      </w:r>
      <w:r w:rsidR="00ED4CA5" w:rsidRPr="00430494">
        <w:rPr>
          <w:rFonts w:ascii="Times New Roman" w:eastAsia="Times New Roman" w:hAnsi="Times New Roman" w:cs="Times New Roman"/>
          <w:color w:val="000000" w:themeColor="text1"/>
          <w:sz w:val="24"/>
          <w:szCs w:val="24"/>
        </w:rPr>
        <w:t xml:space="preserve"> et al.,</w:t>
      </w:r>
      <w:r w:rsidRPr="00430494">
        <w:rPr>
          <w:rFonts w:ascii="Times New Roman" w:eastAsia="Times New Roman" w:hAnsi="Times New Roman" w:cs="Times New Roman"/>
          <w:color w:val="000000" w:themeColor="text1"/>
          <w:sz w:val="24"/>
          <w:szCs w:val="24"/>
        </w:rPr>
        <w:t xml:space="preserve"> 2015; </w:t>
      </w:r>
      <w:proofErr w:type="spellStart"/>
      <w:r w:rsidRPr="00430494">
        <w:rPr>
          <w:rFonts w:ascii="Times New Roman" w:eastAsia="Times New Roman" w:hAnsi="Times New Roman" w:cs="Times New Roman"/>
          <w:color w:val="000000" w:themeColor="text1"/>
          <w:sz w:val="24"/>
          <w:szCs w:val="24"/>
        </w:rPr>
        <w:t>Nevill</w:t>
      </w:r>
      <w:proofErr w:type="spellEnd"/>
      <w:r w:rsidRPr="00430494">
        <w:rPr>
          <w:rFonts w:ascii="Times New Roman" w:eastAsia="Times New Roman" w:hAnsi="Times New Roman" w:cs="Times New Roman"/>
          <w:color w:val="000000" w:themeColor="text1"/>
          <w:sz w:val="24"/>
          <w:szCs w:val="24"/>
        </w:rPr>
        <w:t xml:space="preserve"> &amp; White, 2011).</w:t>
      </w:r>
      <w:r w:rsidRPr="00430494">
        <w:rPr>
          <w:rFonts w:ascii="Times New Roman" w:hAnsi="Times New Roman" w:cs="Times New Roman"/>
          <w:color w:val="000000" w:themeColor="text1"/>
          <w:sz w:val="24"/>
          <w:szCs w:val="24"/>
        </w:rPr>
        <w:t xml:space="preserve"> </w:t>
      </w:r>
      <w:proofErr w:type="spellStart"/>
      <w:r w:rsidRPr="00430494">
        <w:rPr>
          <w:rFonts w:ascii="Times New Roman" w:eastAsia="Times New Roman" w:hAnsi="Times New Roman" w:cs="Times New Roman"/>
          <w:color w:val="000000" w:themeColor="text1"/>
          <w:sz w:val="24"/>
          <w:szCs w:val="24"/>
        </w:rPr>
        <w:t>Sasson</w:t>
      </w:r>
      <w:proofErr w:type="spellEnd"/>
      <w:r w:rsidRPr="00430494">
        <w:rPr>
          <w:rFonts w:ascii="Times New Roman" w:eastAsia="Times New Roman" w:hAnsi="Times New Roman" w:cs="Times New Roman"/>
          <w:color w:val="000000" w:themeColor="text1"/>
          <w:sz w:val="24"/>
          <w:szCs w:val="24"/>
        </w:rPr>
        <w:t xml:space="preserve"> and Morrison (2019) found that averaging the 10 items into a single first-impression score indicated strong internal consistency (</w:t>
      </w:r>
      <w:proofErr w:type="spellStart"/>
      <w:r w:rsidRPr="00430494">
        <w:rPr>
          <w:rFonts w:ascii="Times New Roman" w:eastAsia="Times New Roman" w:hAnsi="Times New Roman" w:cs="Times New Roman"/>
          <w:color w:val="000000" w:themeColor="text1"/>
          <w:sz w:val="24"/>
          <w:szCs w:val="24"/>
        </w:rPr>
        <w:t>Chronbach’s</w:t>
      </w:r>
      <w:proofErr w:type="spellEnd"/>
      <w:r w:rsidRPr="00430494">
        <w:rPr>
          <w:rFonts w:ascii="Times New Roman" w:eastAsia="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pacing w:val="1"/>
          <w:sz w:val="24"/>
          <w:szCs w:val="24"/>
          <w:shd w:val="clear" w:color="auto" w:fill="FFFFFF"/>
        </w:rPr>
        <w:t>α</w:t>
      </w:r>
      <w:r w:rsidRPr="00430494">
        <w:rPr>
          <w:rFonts w:ascii="Times New Roman" w:eastAsia="Times New Roman" w:hAnsi="Times New Roman" w:cs="Times New Roman"/>
          <w:color w:val="000000" w:themeColor="text1"/>
          <w:sz w:val="24"/>
          <w:szCs w:val="24"/>
        </w:rPr>
        <w:t xml:space="preserve"> = 0.82). </w:t>
      </w:r>
    </w:p>
    <w:p w14:paraId="7A5F2D29" w14:textId="58075236" w:rsidR="009A4753" w:rsidRPr="00430494" w:rsidRDefault="00725E90"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5.3.1.3. </w:t>
      </w:r>
      <w:r w:rsidR="009A4753" w:rsidRPr="00430494">
        <w:rPr>
          <w:rFonts w:ascii="Times New Roman" w:eastAsia="Times New Roman" w:hAnsi="Times New Roman" w:cs="Times New Roman"/>
          <w:b/>
          <w:color w:val="000000" w:themeColor="text1"/>
          <w:sz w:val="24"/>
          <w:szCs w:val="24"/>
        </w:rPr>
        <w:t>Procedure</w:t>
      </w:r>
      <w:r w:rsidR="00E21396"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Participant-</w:t>
      </w:r>
      <w:proofErr w:type="spellStart"/>
      <w:r w:rsidR="009A4753" w:rsidRPr="00430494">
        <w:rPr>
          <w:rFonts w:ascii="Times New Roman" w:eastAsia="Times New Roman" w:hAnsi="Times New Roman" w:cs="Times New Roman"/>
          <w:color w:val="000000" w:themeColor="text1"/>
          <w:sz w:val="24"/>
          <w:szCs w:val="24"/>
        </w:rPr>
        <w:t>raters</w:t>
      </w:r>
      <w:proofErr w:type="spellEnd"/>
      <w:r w:rsidR="009A4753" w:rsidRPr="00430494">
        <w:rPr>
          <w:rFonts w:ascii="Times New Roman" w:eastAsia="Times New Roman" w:hAnsi="Times New Roman" w:cs="Times New Roman"/>
          <w:color w:val="000000" w:themeColor="text1"/>
          <w:sz w:val="24"/>
          <w:szCs w:val="24"/>
        </w:rPr>
        <w:t xml:space="preserve"> completed the study online after being provided with the link on request and instructions about how to open and view the videos. Participants were informed that the study would involve watching and listening to 40 videos and then rating these using a questionnaire. However, they were not informed that some of the videos were of autistic people or that first impressions of autistic and non-autistic people were being compared. They were told only that the study was looking at the social judgements made when viewing short video clips of strangers. Questions at the beginning of testing checked that the participants met the inclusion criteria on age, were non-autistic, and that they didn’t have any uncorrected visual or hearing impairments. A short test video was initially played where the experimenter was seen verbally providing participants with a password to enter before proceeding. This ensured that all participants were able to see and hear the videos they </w:t>
      </w:r>
      <w:r w:rsidR="009A4753" w:rsidRPr="00430494">
        <w:rPr>
          <w:rFonts w:ascii="Times New Roman" w:eastAsia="Times New Roman" w:hAnsi="Times New Roman" w:cs="Times New Roman"/>
          <w:color w:val="000000" w:themeColor="text1"/>
          <w:sz w:val="24"/>
          <w:szCs w:val="24"/>
        </w:rPr>
        <w:lastRenderedPageBreak/>
        <w:t xml:space="preserve">were about to watch and rate. The actual test session was divided into two halves. Five videos from each of the four participant-stimuli groups were played randomly in the first half, followed by a </w:t>
      </w:r>
      <w:proofErr w:type="gramStart"/>
      <w:r w:rsidR="009A4753" w:rsidRPr="00430494">
        <w:rPr>
          <w:rFonts w:ascii="Times New Roman" w:eastAsia="Times New Roman" w:hAnsi="Times New Roman" w:cs="Times New Roman"/>
          <w:color w:val="000000" w:themeColor="text1"/>
          <w:sz w:val="24"/>
          <w:szCs w:val="24"/>
        </w:rPr>
        <w:t>five minute</w:t>
      </w:r>
      <w:proofErr w:type="gramEnd"/>
      <w:r w:rsidR="009A4753" w:rsidRPr="00430494">
        <w:rPr>
          <w:rFonts w:ascii="Times New Roman" w:eastAsia="Times New Roman" w:hAnsi="Times New Roman" w:cs="Times New Roman"/>
          <w:color w:val="000000" w:themeColor="text1"/>
          <w:sz w:val="24"/>
          <w:szCs w:val="24"/>
        </w:rPr>
        <w:t xml:space="preserve"> break, and then the final 20 videos. The First-Impressions scale was presented after each video (see Figure 5.1 for an example). Finally, participants were debriefed on the general aims of the study, which stated that it aimed to, “</w:t>
      </w:r>
      <w:r w:rsidR="009A4753" w:rsidRPr="00430494">
        <w:rPr>
          <w:rFonts w:ascii="Times New Roman" w:hAnsi="Times New Roman" w:cs="Times New Roman"/>
          <w:color w:val="000000" w:themeColor="text1"/>
          <w:sz w:val="24"/>
          <w:szCs w:val="24"/>
        </w:rPr>
        <w:t>investigate the first impressions of different groups based on short video clips of social intera</w:t>
      </w:r>
      <w:r w:rsidR="006657B3" w:rsidRPr="00430494">
        <w:rPr>
          <w:rFonts w:ascii="Times New Roman" w:hAnsi="Times New Roman" w:cs="Times New Roman"/>
          <w:color w:val="000000" w:themeColor="text1"/>
          <w:sz w:val="24"/>
          <w:szCs w:val="24"/>
        </w:rPr>
        <w:t>ctions, and whether this related</w:t>
      </w:r>
      <w:r w:rsidR="009A4753" w:rsidRPr="00430494">
        <w:rPr>
          <w:rFonts w:ascii="Times New Roman" w:hAnsi="Times New Roman" w:cs="Times New Roman"/>
          <w:color w:val="000000" w:themeColor="text1"/>
          <w:sz w:val="24"/>
          <w:szCs w:val="24"/>
        </w:rPr>
        <w:t xml:space="preserve"> to self-reported social camouflaging, </w:t>
      </w:r>
      <w:proofErr w:type="spellStart"/>
      <w:r w:rsidR="009A4753" w:rsidRPr="00430494">
        <w:rPr>
          <w:rFonts w:ascii="Times New Roman" w:hAnsi="Times New Roman" w:cs="Times New Roman"/>
          <w:color w:val="000000" w:themeColor="text1"/>
          <w:sz w:val="24"/>
          <w:szCs w:val="24"/>
        </w:rPr>
        <w:t>ToM</w:t>
      </w:r>
      <w:proofErr w:type="spellEnd"/>
      <w:r w:rsidR="009A4753" w:rsidRPr="00430494">
        <w:rPr>
          <w:rFonts w:ascii="Times New Roman" w:hAnsi="Times New Roman" w:cs="Times New Roman"/>
          <w:color w:val="000000" w:themeColor="text1"/>
          <w:sz w:val="24"/>
          <w:szCs w:val="24"/>
        </w:rPr>
        <w:t xml:space="preserve">, and empathy abilities.”  </w:t>
      </w:r>
    </w:p>
    <w:p w14:paraId="23919092" w14:textId="77777777" w:rsidR="00977024" w:rsidRPr="00430494" w:rsidRDefault="00D17F20"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Figure 5.1</w:t>
      </w:r>
    </w:p>
    <w:p w14:paraId="58FC5B36" w14:textId="2263EDCF" w:rsidR="00D17F20" w:rsidRPr="00430494" w:rsidRDefault="00D17F20"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Example of video clip and survey layout on Qualtrics</w:t>
      </w:r>
      <w:r w:rsidR="00977024" w:rsidRPr="00430494">
        <w:rPr>
          <w:rFonts w:ascii="Times New Roman" w:eastAsia="Times New Roman" w:hAnsi="Times New Roman" w:cs="Times New Roman"/>
          <w:noProof/>
          <w:color w:val="000000" w:themeColor="text1"/>
          <w:sz w:val="24"/>
          <w:szCs w:val="24"/>
          <w:lang w:eastAsia="en-GB"/>
        </w:rPr>
        <w:drawing>
          <wp:inline distT="0" distB="0" distL="0" distR="0" wp14:anchorId="1B5439B8" wp14:editId="495DD9EA">
            <wp:extent cx="3080651" cy="4524375"/>
            <wp:effectExtent l="0" t="0" r="5715" b="0"/>
            <wp:docPr id="1" name="Picture 1" descr="Example of video clip and survey layout on Qualtrics" title="Fig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xample.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90014" cy="4538126"/>
                    </a:xfrm>
                    <a:prstGeom prst="rect">
                      <a:avLst/>
                    </a:prstGeom>
                  </pic:spPr>
                </pic:pic>
              </a:graphicData>
            </a:graphic>
          </wp:inline>
        </w:drawing>
      </w:r>
    </w:p>
    <w:p w14:paraId="78F66482" w14:textId="77777777" w:rsidR="003A61D8" w:rsidRPr="00430494" w:rsidRDefault="003A61D8" w:rsidP="00EA03DB">
      <w:pPr>
        <w:spacing w:line="480" w:lineRule="auto"/>
        <w:rPr>
          <w:rFonts w:ascii="Times New Roman" w:eastAsia="Times New Roman" w:hAnsi="Times New Roman" w:cs="Times New Roman"/>
          <w:b/>
          <w:color w:val="000000" w:themeColor="text1"/>
          <w:sz w:val="24"/>
          <w:szCs w:val="24"/>
        </w:rPr>
      </w:pPr>
    </w:p>
    <w:p w14:paraId="06E87013" w14:textId="332C3737" w:rsidR="009A4753" w:rsidRPr="00430494" w:rsidRDefault="00E21396"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5.3.2.</w:t>
      </w:r>
      <w:r w:rsidRPr="00430494">
        <w:rPr>
          <w:rFonts w:ascii="Times New Roman" w:eastAsia="Times New Roman" w:hAnsi="Times New Roman" w:cs="Times New Roman"/>
          <w:b/>
          <w:color w:val="000000" w:themeColor="text1"/>
          <w:sz w:val="24"/>
          <w:szCs w:val="24"/>
        </w:rPr>
        <w:tab/>
      </w:r>
      <w:r w:rsidR="009A4753" w:rsidRPr="00430494">
        <w:rPr>
          <w:rFonts w:ascii="Times New Roman" w:eastAsia="Times New Roman" w:hAnsi="Times New Roman" w:cs="Times New Roman"/>
          <w:b/>
          <w:color w:val="000000" w:themeColor="text1"/>
          <w:sz w:val="24"/>
          <w:szCs w:val="24"/>
        </w:rPr>
        <w:t>Results</w:t>
      </w:r>
    </w:p>
    <w:p w14:paraId="568DDD57" w14:textId="426983AE" w:rsidR="009A4753" w:rsidRPr="00430494" w:rsidRDefault="00E21396"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5.3.</w:t>
      </w:r>
      <w:r w:rsidR="00094741" w:rsidRPr="00430494">
        <w:rPr>
          <w:rFonts w:ascii="Times New Roman" w:eastAsia="Times New Roman" w:hAnsi="Times New Roman" w:cs="Times New Roman"/>
          <w:b/>
          <w:color w:val="000000" w:themeColor="text1"/>
          <w:sz w:val="24"/>
          <w:szCs w:val="24"/>
        </w:rPr>
        <w:t xml:space="preserve">2.1. </w:t>
      </w:r>
      <w:r w:rsidR="009A4753" w:rsidRPr="00430494">
        <w:rPr>
          <w:rFonts w:ascii="Times New Roman" w:eastAsia="Times New Roman" w:hAnsi="Times New Roman" w:cs="Times New Roman"/>
          <w:b/>
          <w:color w:val="000000" w:themeColor="text1"/>
          <w:sz w:val="24"/>
          <w:szCs w:val="24"/>
        </w:rPr>
        <w:t>Participant-</w:t>
      </w:r>
      <w:proofErr w:type="spellStart"/>
      <w:r w:rsidR="009A4753" w:rsidRPr="00430494">
        <w:rPr>
          <w:rFonts w:ascii="Times New Roman" w:eastAsia="Times New Roman" w:hAnsi="Times New Roman" w:cs="Times New Roman"/>
          <w:b/>
          <w:color w:val="000000" w:themeColor="text1"/>
          <w:sz w:val="24"/>
          <w:szCs w:val="24"/>
        </w:rPr>
        <w:t>raters’</w:t>
      </w:r>
      <w:proofErr w:type="spellEnd"/>
      <w:r w:rsidR="009A4753" w:rsidRPr="00430494">
        <w:rPr>
          <w:rFonts w:ascii="Times New Roman" w:eastAsia="Times New Roman" w:hAnsi="Times New Roman" w:cs="Times New Roman"/>
          <w:b/>
          <w:color w:val="000000" w:themeColor="text1"/>
          <w:sz w:val="24"/>
          <w:szCs w:val="24"/>
        </w:rPr>
        <w:t xml:space="preserve"> </w:t>
      </w:r>
      <w:proofErr w:type="gramStart"/>
      <w:r w:rsidR="009A4753" w:rsidRPr="00430494">
        <w:rPr>
          <w:rFonts w:ascii="Times New Roman" w:eastAsia="Times New Roman" w:hAnsi="Times New Roman" w:cs="Times New Roman"/>
          <w:b/>
          <w:color w:val="000000" w:themeColor="text1"/>
          <w:sz w:val="24"/>
          <w:szCs w:val="24"/>
        </w:rPr>
        <w:t>first-impressions</w:t>
      </w:r>
      <w:proofErr w:type="gramEnd"/>
      <w:r w:rsidR="009A4753" w:rsidRPr="00430494">
        <w:rPr>
          <w:rFonts w:ascii="Times New Roman" w:eastAsia="Times New Roman" w:hAnsi="Times New Roman" w:cs="Times New Roman"/>
          <w:b/>
          <w:color w:val="000000" w:themeColor="text1"/>
          <w:sz w:val="24"/>
          <w:szCs w:val="24"/>
        </w:rPr>
        <w:t xml:space="preserve"> of participant-stimuli</w:t>
      </w:r>
      <w:r w:rsidRPr="00430494">
        <w:rPr>
          <w:rFonts w:ascii="Times New Roman" w:eastAsia="Times New Roman" w:hAnsi="Times New Roman" w:cs="Times New Roman"/>
          <w:b/>
          <w:color w:val="000000" w:themeColor="text1"/>
          <w:sz w:val="24"/>
          <w:szCs w:val="24"/>
        </w:rPr>
        <w:t xml:space="preserve">. </w:t>
      </w:r>
      <w:r w:rsidR="00094741" w:rsidRPr="00430494">
        <w:rPr>
          <w:rFonts w:ascii="Times New Roman" w:eastAsia="Times New Roman" w:hAnsi="Times New Roman" w:cs="Times New Roman"/>
          <w:color w:val="000000" w:themeColor="text1"/>
          <w:sz w:val="24"/>
          <w:szCs w:val="24"/>
        </w:rPr>
        <w:t xml:space="preserve">A </w:t>
      </w:r>
      <w:r w:rsidR="009A4753" w:rsidRPr="00430494">
        <w:rPr>
          <w:rFonts w:ascii="Times New Roman" w:eastAsia="Times New Roman" w:hAnsi="Times New Roman" w:cs="Times New Roman"/>
          <w:color w:val="000000" w:themeColor="text1"/>
          <w:sz w:val="24"/>
          <w:szCs w:val="24"/>
        </w:rPr>
        <w:t>2 x 2</w:t>
      </w:r>
      <w:r w:rsidR="00094741" w:rsidRPr="00430494">
        <w:rPr>
          <w:rFonts w:ascii="Times New Roman" w:eastAsia="Times New Roman" w:hAnsi="Times New Roman" w:cs="Times New Roman"/>
          <w:color w:val="000000" w:themeColor="text1"/>
          <w:sz w:val="24"/>
          <w:szCs w:val="24"/>
        </w:rPr>
        <w:t xml:space="preserve"> x 2</w:t>
      </w:r>
      <w:r w:rsidR="009A4753" w:rsidRPr="00430494">
        <w:rPr>
          <w:rFonts w:ascii="Times New Roman" w:eastAsia="Times New Roman" w:hAnsi="Times New Roman" w:cs="Times New Roman"/>
          <w:color w:val="000000" w:themeColor="text1"/>
          <w:sz w:val="24"/>
          <w:szCs w:val="24"/>
        </w:rPr>
        <w:t xml:space="preserve"> mixed ANOVA was conducted on the overall first-impression scores. Independent var</w:t>
      </w:r>
      <w:r w:rsidR="00094741" w:rsidRPr="00430494">
        <w:rPr>
          <w:rFonts w:ascii="Times New Roman" w:eastAsia="Times New Roman" w:hAnsi="Times New Roman" w:cs="Times New Roman"/>
          <w:color w:val="000000" w:themeColor="text1"/>
          <w:sz w:val="24"/>
          <w:szCs w:val="24"/>
        </w:rPr>
        <w:t>iables included between-subject</w:t>
      </w:r>
      <w:r w:rsidR="009A4753" w:rsidRPr="00430494">
        <w:rPr>
          <w:rFonts w:ascii="Times New Roman" w:eastAsia="Times New Roman" w:hAnsi="Times New Roman" w:cs="Times New Roman"/>
          <w:color w:val="000000" w:themeColor="text1"/>
          <w:sz w:val="24"/>
          <w:szCs w:val="24"/>
        </w:rPr>
        <w:t xml:space="preserve"> participant-</w:t>
      </w:r>
      <w:proofErr w:type="spellStart"/>
      <w:r w:rsidR="009A4753" w:rsidRPr="00430494">
        <w:rPr>
          <w:rFonts w:ascii="Times New Roman" w:eastAsia="Times New Roman" w:hAnsi="Times New Roman" w:cs="Times New Roman"/>
          <w:color w:val="000000" w:themeColor="text1"/>
          <w:sz w:val="24"/>
          <w:szCs w:val="24"/>
        </w:rPr>
        <w:t>rater</w:t>
      </w:r>
      <w:proofErr w:type="spellEnd"/>
      <w:r w:rsidR="009A4753" w:rsidRPr="00430494">
        <w:rPr>
          <w:rFonts w:ascii="Times New Roman" w:eastAsia="Times New Roman" w:hAnsi="Times New Roman" w:cs="Times New Roman"/>
          <w:color w:val="000000" w:themeColor="text1"/>
          <w:sz w:val="24"/>
          <w:szCs w:val="24"/>
        </w:rPr>
        <w:t xml:space="preserve"> gender (male versus female), and within </w:t>
      </w:r>
      <w:proofErr w:type="gramStart"/>
      <w:r w:rsidR="009A4753" w:rsidRPr="00430494">
        <w:rPr>
          <w:rFonts w:ascii="Times New Roman" w:eastAsia="Times New Roman" w:hAnsi="Times New Roman" w:cs="Times New Roman"/>
          <w:color w:val="000000" w:themeColor="text1"/>
          <w:sz w:val="24"/>
          <w:szCs w:val="24"/>
        </w:rPr>
        <w:t>subjects</w:t>
      </w:r>
      <w:proofErr w:type="gramEnd"/>
      <w:r w:rsidR="009A4753" w:rsidRPr="00430494">
        <w:rPr>
          <w:rFonts w:ascii="Times New Roman" w:eastAsia="Times New Roman" w:hAnsi="Times New Roman" w:cs="Times New Roman"/>
          <w:color w:val="000000" w:themeColor="text1"/>
          <w:sz w:val="24"/>
          <w:szCs w:val="24"/>
        </w:rPr>
        <w:t xml:space="preserve"> participant-stimuli gender (male versus female)</w:t>
      </w:r>
      <w:r w:rsidR="003A61D8" w:rsidRPr="00430494">
        <w:rPr>
          <w:rFonts w:ascii="Times New Roman" w:eastAsia="Times New Roman" w:hAnsi="Times New Roman" w:cs="Times New Roman"/>
          <w:color w:val="000000" w:themeColor="text1"/>
          <w:sz w:val="24"/>
          <w:szCs w:val="24"/>
        </w:rPr>
        <w:t>,</w:t>
      </w:r>
      <w:r w:rsidR="009A4753" w:rsidRPr="00430494">
        <w:rPr>
          <w:rFonts w:ascii="Times New Roman" w:eastAsia="Times New Roman" w:hAnsi="Times New Roman" w:cs="Times New Roman"/>
          <w:color w:val="000000" w:themeColor="text1"/>
          <w:sz w:val="24"/>
          <w:szCs w:val="24"/>
        </w:rPr>
        <w:t xml:space="preserve"> and participant-stimuli group (autistic versus non-autistic). Distributions of first-impression scores were normal for each condition group, and </w:t>
      </w:r>
      <w:proofErr w:type="spellStart"/>
      <w:r w:rsidR="009A4753" w:rsidRPr="00430494">
        <w:rPr>
          <w:rFonts w:ascii="Times New Roman" w:eastAsia="Times New Roman" w:hAnsi="Times New Roman" w:cs="Times New Roman"/>
          <w:color w:val="000000" w:themeColor="text1"/>
          <w:sz w:val="24"/>
          <w:szCs w:val="24"/>
        </w:rPr>
        <w:t>Levene’s</w:t>
      </w:r>
      <w:proofErr w:type="spellEnd"/>
      <w:r w:rsidR="009A4753" w:rsidRPr="00430494">
        <w:rPr>
          <w:rFonts w:ascii="Times New Roman" w:eastAsia="Times New Roman" w:hAnsi="Times New Roman" w:cs="Times New Roman"/>
          <w:color w:val="000000" w:themeColor="text1"/>
          <w:sz w:val="24"/>
          <w:szCs w:val="24"/>
        </w:rPr>
        <w:t xml:space="preserve"> test was non-significant. </w:t>
      </w:r>
    </w:p>
    <w:p w14:paraId="1F7ABB20" w14:textId="77777777" w:rsidR="003A61D8" w:rsidRPr="00430494" w:rsidRDefault="003A61D8" w:rsidP="00EA03DB">
      <w:pPr>
        <w:spacing w:line="480" w:lineRule="auto"/>
        <w:rPr>
          <w:rFonts w:ascii="Times New Roman" w:eastAsia="Times New Roman" w:hAnsi="Times New Roman" w:cs="Times New Roman"/>
          <w:color w:val="000000" w:themeColor="text1"/>
          <w:sz w:val="24"/>
          <w:szCs w:val="24"/>
        </w:rPr>
      </w:pPr>
    </w:p>
    <w:p w14:paraId="499C8E80"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16139EE7"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09C3D059"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381CA44C"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3DD7D9C4"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1CCA0C19"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0E3ED109"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1AE5F15B"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0268F48C"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0F7A5316"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62D23D9F"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3692EA4F"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3D33A19B" w14:textId="77777777" w:rsidR="00C81CF6" w:rsidRPr="00430494" w:rsidRDefault="00C81CF6" w:rsidP="00EA03DB">
      <w:pPr>
        <w:spacing w:line="480" w:lineRule="auto"/>
        <w:rPr>
          <w:rFonts w:ascii="Times New Roman" w:eastAsia="Times New Roman" w:hAnsi="Times New Roman" w:cs="Times New Roman"/>
          <w:b/>
          <w:color w:val="000000" w:themeColor="text1"/>
          <w:sz w:val="24"/>
          <w:szCs w:val="24"/>
        </w:rPr>
      </w:pPr>
    </w:p>
    <w:p w14:paraId="5087C040" w14:textId="18E8CCEF" w:rsidR="00D17F20" w:rsidRPr="00430494" w:rsidRDefault="00EE6004"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t>T</w:t>
      </w:r>
      <w:r w:rsidR="009A4753" w:rsidRPr="00430494">
        <w:rPr>
          <w:rFonts w:ascii="Times New Roman" w:eastAsia="Times New Roman" w:hAnsi="Times New Roman" w:cs="Times New Roman"/>
          <w:b/>
          <w:color w:val="000000" w:themeColor="text1"/>
          <w:sz w:val="24"/>
          <w:szCs w:val="24"/>
        </w:rPr>
        <w:t>able 5.6</w:t>
      </w:r>
    </w:p>
    <w:p w14:paraId="1B712DF2" w14:textId="4273E22A" w:rsidR="009A4753" w:rsidRPr="00430494" w:rsidRDefault="00B95416"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Means and standard deviations</w:t>
      </w:r>
      <w:r w:rsidR="009A4753" w:rsidRPr="00430494">
        <w:rPr>
          <w:rFonts w:ascii="Times New Roman" w:eastAsia="Times New Roman" w:hAnsi="Times New Roman" w:cs="Times New Roman"/>
          <w:i/>
          <w:color w:val="000000" w:themeColor="text1"/>
          <w:sz w:val="24"/>
          <w:szCs w:val="24"/>
        </w:rPr>
        <w:t xml:space="preserve"> for the first-impression scores as a function of group and gender</w:t>
      </w:r>
    </w:p>
    <w:tbl>
      <w:tblPr>
        <w:tblStyle w:val="PlainTable2"/>
        <w:tblW w:w="0" w:type="auto"/>
        <w:tblLook w:val="04A0" w:firstRow="1" w:lastRow="0" w:firstColumn="1" w:lastColumn="0" w:noHBand="0" w:noVBand="1"/>
        <w:tblCaption w:val="Table 5.6"/>
        <w:tblDescription w:val="Means and standard deviations for the first-impression scores as a function of group and gender"/>
      </w:tblPr>
      <w:tblGrid>
        <w:gridCol w:w="2263"/>
        <w:gridCol w:w="1652"/>
        <w:gridCol w:w="1467"/>
        <w:gridCol w:w="1474"/>
        <w:gridCol w:w="1534"/>
      </w:tblGrid>
      <w:tr w:rsidR="009A4753" w:rsidRPr="00430494" w14:paraId="5AD60277" w14:textId="77777777" w:rsidTr="004963C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auto"/>
              <w:bottom w:val="single" w:sz="4" w:space="0" w:color="auto"/>
            </w:tcBorders>
          </w:tcPr>
          <w:p w14:paraId="5FFC607F" w14:textId="77777777" w:rsidR="009A4753" w:rsidRPr="00430494" w:rsidRDefault="009A4753" w:rsidP="00EA03DB">
            <w:pPr>
              <w:spacing w:line="480" w:lineRule="auto"/>
              <w:rPr>
                <w:rFonts w:ascii="Times New Roman" w:hAnsi="Times New Roman" w:cs="Times New Roman"/>
                <w:color w:val="000000" w:themeColor="text1"/>
                <w:sz w:val="24"/>
                <w:szCs w:val="24"/>
              </w:rPr>
            </w:pPr>
          </w:p>
        </w:tc>
        <w:tc>
          <w:tcPr>
            <w:tcW w:w="1652" w:type="dxa"/>
            <w:tcBorders>
              <w:top w:val="single" w:sz="4" w:space="0" w:color="auto"/>
              <w:bottom w:val="single" w:sz="4" w:space="0" w:color="auto"/>
            </w:tcBorders>
          </w:tcPr>
          <w:p w14:paraId="700EE231" w14:textId="77777777"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Autistic Females</w:t>
            </w:r>
          </w:p>
        </w:tc>
        <w:tc>
          <w:tcPr>
            <w:tcW w:w="1467" w:type="dxa"/>
            <w:tcBorders>
              <w:top w:val="single" w:sz="4" w:space="0" w:color="auto"/>
              <w:bottom w:val="single" w:sz="4" w:space="0" w:color="auto"/>
            </w:tcBorders>
          </w:tcPr>
          <w:p w14:paraId="06086DE3" w14:textId="77777777" w:rsidR="009A4753" w:rsidRPr="00430494" w:rsidRDefault="009A4753"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Autistic Males</w:t>
            </w:r>
          </w:p>
        </w:tc>
        <w:tc>
          <w:tcPr>
            <w:tcW w:w="1474" w:type="dxa"/>
            <w:tcBorders>
              <w:top w:val="single" w:sz="4" w:space="0" w:color="auto"/>
              <w:bottom w:val="single" w:sz="4" w:space="0" w:color="auto"/>
            </w:tcBorders>
          </w:tcPr>
          <w:p w14:paraId="0C6C4927" w14:textId="2B4EB16C" w:rsidR="009A4753" w:rsidRPr="00430494" w:rsidRDefault="00B95416"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Non-autistic</w:t>
            </w:r>
            <w:r w:rsidR="009A4753" w:rsidRPr="00430494">
              <w:rPr>
                <w:rFonts w:ascii="Times New Roman" w:hAnsi="Times New Roman" w:cs="Times New Roman"/>
                <w:color w:val="000000" w:themeColor="text1"/>
                <w:sz w:val="24"/>
                <w:szCs w:val="24"/>
              </w:rPr>
              <w:t xml:space="preserve"> Females</w:t>
            </w:r>
          </w:p>
        </w:tc>
        <w:tc>
          <w:tcPr>
            <w:tcW w:w="1534" w:type="dxa"/>
            <w:tcBorders>
              <w:top w:val="single" w:sz="4" w:space="0" w:color="auto"/>
              <w:bottom w:val="single" w:sz="4" w:space="0" w:color="auto"/>
            </w:tcBorders>
          </w:tcPr>
          <w:p w14:paraId="313F0CAC" w14:textId="695FCB7D" w:rsidR="009A4753" w:rsidRPr="00430494" w:rsidRDefault="00B95416" w:rsidP="00EA03DB">
            <w:pPr>
              <w:spacing w:line="480" w:lineRule="auto"/>
              <w:jc w:val="cente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Non-autistic</w:t>
            </w:r>
            <w:r w:rsidR="009A4753" w:rsidRPr="00430494">
              <w:rPr>
                <w:rFonts w:ascii="Times New Roman" w:hAnsi="Times New Roman" w:cs="Times New Roman"/>
                <w:color w:val="000000" w:themeColor="text1"/>
                <w:sz w:val="24"/>
                <w:szCs w:val="24"/>
              </w:rPr>
              <w:t xml:space="preserve"> Males</w:t>
            </w:r>
          </w:p>
        </w:tc>
      </w:tr>
      <w:tr w:rsidR="009A4753" w:rsidRPr="00430494" w14:paraId="0F80A905" w14:textId="77777777" w:rsidTr="00B95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single" w:sz="4" w:space="0" w:color="auto"/>
              <w:bottom w:val="nil"/>
            </w:tcBorders>
          </w:tcPr>
          <w:p w14:paraId="5F298338" w14:textId="6BBBC1F8" w:rsidR="009A4753" w:rsidRPr="00430494" w:rsidRDefault="009A4753"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First-impressions </w:t>
            </w:r>
          </w:p>
        </w:tc>
        <w:tc>
          <w:tcPr>
            <w:tcW w:w="1652" w:type="dxa"/>
            <w:tcBorders>
              <w:top w:val="single" w:sz="4" w:space="0" w:color="auto"/>
              <w:bottom w:val="nil"/>
            </w:tcBorders>
          </w:tcPr>
          <w:p w14:paraId="569BDC13"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28.02 (2.70)</w:t>
            </w:r>
          </w:p>
        </w:tc>
        <w:tc>
          <w:tcPr>
            <w:tcW w:w="1467" w:type="dxa"/>
            <w:tcBorders>
              <w:top w:val="single" w:sz="4" w:space="0" w:color="auto"/>
              <w:bottom w:val="nil"/>
            </w:tcBorders>
          </w:tcPr>
          <w:p w14:paraId="3456B1D9"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26.74 (2.92)</w:t>
            </w:r>
          </w:p>
        </w:tc>
        <w:tc>
          <w:tcPr>
            <w:tcW w:w="1474" w:type="dxa"/>
            <w:tcBorders>
              <w:top w:val="single" w:sz="4" w:space="0" w:color="auto"/>
              <w:bottom w:val="nil"/>
            </w:tcBorders>
          </w:tcPr>
          <w:p w14:paraId="7CF1AFB7"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29.43 (2.85)</w:t>
            </w:r>
          </w:p>
        </w:tc>
        <w:tc>
          <w:tcPr>
            <w:tcW w:w="1534" w:type="dxa"/>
            <w:tcBorders>
              <w:top w:val="single" w:sz="4" w:space="0" w:color="auto"/>
              <w:bottom w:val="nil"/>
            </w:tcBorders>
          </w:tcPr>
          <w:p w14:paraId="5EEEF02C"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28.65 (3.06)</w:t>
            </w:r>
          </w:p>
        </w:tc>
      </w:tr>
      <w:tr w:rsidR="009A4753" w:rsidRPr="00430494" w14:paraId="114554D5" w14:textId="77777777" w:rsidTr="00B95416">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55E0E0E8" w14:textId="61E51427" w:rsidR="009A4753" w:rsidRPr="00430494" w:rsidRDefault="00B95416"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proofErr w:type="gramStart"/>
            <w:r w:rsidR="009A4753" w:rsidRPr="00430494">
              <w:rPr>
                <w:rFonts w:ascii="Times New Roman" w:hAnsi="Times New Roman" w:cs="Times New Roman"/>
                <w:b w:val="0"/>
                <w:color w:val="000000" w:themeColor="text1"/>
                <w:sz w:val="24"/>
                <w:szCs w:val="24"/>
              </w:rPr>
              <w:t>Behavioural-intent</w:t>
            </w:r>
            <w:proofErr w:type="gramEnd"/>
          </w:p>
        </w:tc>
        <w:tc>
          <w:tcPr>
            <w:tcW w:w="1652" w:type="dxa"/>
            <w:tcBorders>
              <w:top w:val="nil"/>
              <w:bottom w:val="nil"/>
            </w:tcBorders>
          </w:tcPr>
          <w:p w14:paraId="2F21180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11.28 (1.37)</w:t>
            </w:r>
          </w:p>
        </w:tc>
        <w:tc>
          <w:tcPr>
            <w:tcW w:w="1467" w:type="dxa"/>
            <w:tcBorders>
              <w:top w:val="nil"/>
              <w:bottom w:val="nil"/>
            </w:tcBorders>
          </w:tcPr>
          <w:p w14:paraId="23A45030"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10.83 (1.53)</w:t>
            </w:r>
          </w:p>
        </w:tc>
        <w:tc>
          <w:tcPr>
            <w:tcW w:w="1474" w:type="dxa"/>
            <w:tcBorders>
              <w:top w:val="nil"/>
              <w:bottom w:val="nil"/>
            </w:tcBorders>
          </w:tcPr>
          <w:p w14:paraId="71A51461"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11.98 (1.43)</w:t>
            </w:r>
          </w:p>
        </w:tc>
        <w:tc>
          <w:tcPr>
            <w:tcW w:w="1534" w:type="dxa"/>
            <w:tcBorders>
              <w:top w:val="nil"/>
              <w:bottom w:val="nil"/>
            </w:tcBorders>
          </w:tcPr>
          <w:p w14:paraId="650BD05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11.57 (1.70)</w:t>
            </w:r>
          </w:p>
        </w:tc>
      </w:tr>
      <w:tr w:rsidR="009A4753" w:rsidRPr="00430494" w14:paraId="7F5ABF22" w14:textId="77777777" w:rsidTr="00B95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2BD42913" w14:textId="22E6D9BE"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Live near*</w:t>
            </w:r>
          </w:p>
        </w:tc>
        <w:tc>
          <w:tcPr>
            <w:tcW w:w="1652" w:type="dxa"/>
            <w:tcBorders>
              <w:top w:val="nil"/>
              <w:bottom w:val="nil"/>
            </w:tcBorders>
          </w:tcPr>
          <w:p w14:paraId="05389280"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3.01 (0.42)</w:t>
            </w:r>
          </w:p>
        </w:tc>
        <w:tc>
          <w:tcPr>
            <w:tcW w:w="1467" w:type="dxa"/>
            <w:tcBorders>
              <w:top w:val="nil"/>
              <w:bottom w:val="nil"/>
            </w:tcBorders>
          </w:tcPr>
          <w:p w14:paraId="6658EEBF"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3.11 (0.53)</w:t>
            </w:r>
          </w:p>
        </w:tc>
        <w:tc>
          <w:tcPr>
            <w:tcW w:w="1474" w:type="dxa"/>
            <w:tcBorders>
              <w:top w:val="nil"/>
              <w:bottom w:val="nil"/>
            </w:tcBorders>
          </w:tcPr>
          <w:p w14:paraId="7CCC02B4"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3.28 (0.48)</w:t>
            </w:r>
          </w:p>
        </w:tc>
        <w:tc>
          <w:tcPr>
            <w:tcW w:w="1534" w:type="dxa"/>
            <w:tcBorders>
              <w:top w:val="nil"/>
              <w:bottom w:val="nil"/>
            </w:tcBorders>
          </w:tcPr>
          <w:p w14:paraId="3990B41E"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3.21 (0.50)</w:t>
            </w:r>
          </w:p>
        </w:tc>
      </w:tr>
      <w:tr w:rsidR="009A4753" w:rsidRPr="00430494" w14:paraId="6F13BA61" w14:textId="77777777" w:rsidTr="00B95416">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57636C31" w14:textId="0D3C0925"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Hang out</w:t>
            </w:r>
          </w:p>
        </w:tc>
        <w:tc>
          <w:tcPr>
            <w:tcW w:w="1652" w:type="dxa"/>
            <w:tcBorders>
              <w:top w:val="nil"/>
              <w:bottom w:val="nil"/>
            </w:tcBorders>
          </w:tcPr>
          <w:p w14:paraId="1C3A82E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2.48 (0.45)</w:t>
            </w:r>
          </w:p>
        </w:tc>
        <w:tc>
          <w:tcPr>
            <w:tcW w:w="1467" w:type="dxa"/>
            <w:tcBorders>
              <w:top w:val="nil"/>
              <w:bottom w:val="nil"/>
            </w:tcBorders>
          </w:tcPr>
          <w:p w14:paraId="0BBD5986"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2.29 (0.45)</w:t>
            </w:r>
          </w:p>
        </w:tc>
        <w:tc>
          <w:tcPr>
            <w:tcW w:w="1474" w:type="dxa"/>
            <w:tcBorders>
              <w:top w:val="nil"/>
              <w:bottom w:val="nil"/>
            </w:tcBorders>
          </w:tcPr>
          <w:p w14:paraId="7A202F96"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2.66 (0.44)</w:t>
            </w:r>
          </w:p>
        </w:tc>
        <w:tc>
          <w:tcPr>
            <w:tcW w:w="1534" w:type="dxa"/>
            <w:tcBorders>
              <w:top w:val="nil"/>
              <w:bottom w:val="nil"/>
            </w:tcBorders>
          </w:tcPr>
          <w:p w14:paraId="3FCE7964"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2.54 (0.46)</w:t>
            </w:r>
          </w:p>
        </w:tc>
      </w:tr>
      <w:tr w:rsidR="009A4753" w:rsidRPr="00430494" w14:paraId="46455B96" w14:textId="77777777" w:rsidTr="00B95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62E21F43" w14:textId="53378FFB"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Sitting next to*</w:t>
            </w:r>
          </w:p>
        </w:tc>
        <w:tc>
          <w:tcPr>
            <w:tcW w:w="1652" w:type="dxa"/>
            <w:tcBorders>
              <w:top w:val="nil"/>
              <w:bottom w:val="nil"/>
            </w:tcBorders>
          </w:tcPr>
          <w:p w14:paraId="17D62948"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3.14 (0.54)</w:t>
            </w:r>
          </w:p>
        </w:tc>
        <w:tc>
          <w:tcPr>
            <w:tcW w:w="1467" w:type="dxa"/>
            <w:tcBorders>
              <w:top w:val="nil"/>
              <w:bottom w:val="nil"/>
            </w:tcBorders>
          </w:tcPr>
          <w:p w14:paraId="0DFA5DC4"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2.94 (0.48)</w:t>
            </w:r>
          </w:p>
        </w:tc>
        <w:tc>
          <w:tcPr>
            <w:tcW w:w="1474" w:type="dxa"/>
            <w:tcBorders>
              <w:top w:val="nil"/>
              <w:bottom w:val="nil"/>
            </w:tcBorders>
          </w:tcPr>
          <w:p w14:paraId="58EBDAEE"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3.21 (0.54)</w:t>
            </w:r>
          </w:p>
        </w:tc>
        <w:tc>
          <w:tcPr>
            <w:tcW w:w="1534" w:type="dxa"/>
            <w:tcBorders>
              <w:top w:val="nil"/>
              <w:bottom w:val="nil"/>
            </w:tcBorders>
          </w:tcPr>
          <w:p w14:paraId="6B3AB52C"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3.11 (0.55)</w:t>
            </w:r>
          </w:p>
        </w:tc>
      </w:tr>
      <w:tr w:rsidR="009A4753" w:rsidRPr="00430494" w14:paraId="16DFF007" w14:textId="77777777" w:rsidTr="00B95416">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6DD7540B" w14:textId="159B6B39"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Start conversation</w:t>
            </w:r>
          </w:p>
        </w:tc>
        <w:tc>
          <w:tcPr>
            <w:tcW w:w="1652" w:type="dxa"/>
            <w:tcBorders>
              <w:top w:val="nil"/>
              <w:bottom w:val="nil"/>
            </w:tcBorders>
          </w:tcPr>
          <w:p w14:paraId="78C01FEE"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2.65 (0.45)</w:t>
            </w:r>
          </w:p>
        </w:tc>
        <w:tc>
          <w:tcPr>
            <w:tcW w:w="1467" w:type="dxa"/>
            <w:tcBorders>
              <w:top w:val="nil"/>
              <w:bottom w:val="nil"/>
            </w:tcBorders>
          </w:tcPr>
          <w:p w14:paraId="7D95EA10"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2.49 (0.48)</w:t>
            </w:r>
          </w:p>
        </w:tc>
        <w:tc>
          <w:tcPr>
            <w:tcW w:w="1474" w:type="dxa"/>
            <w:tcBorders>
              <w:top w:val="nil"/>
              <w:bottom w:val="nil"/>
            </w:tcBorders>
          </w:tcPr>
          <w:p w14:paraId="7B416AB5"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2.82 (0.44)</w:t>
            </w:r>
          </w:p>
        </w:tc>
        <w:tc>
          <w:tcPr>
            <w:tcW w:w="1534" w:type="dxa"/>
            <w:tcBorders>
              <w:top w:val="nil"/>
              <w:bottom w:val="nil"/>
            </w:tcBorders>
          </w:tcPr>
          <w:p w14:paraId="17A7AE8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2.71 (0.46)</w:t>
            </w:r>
          </w:p>
        </w:tc>
      </w:tr>
      <w:tr w:rsidR="009A4753" w:rsidRPr="00430494" w14:paraId="7A8C2C9B" w14:textId="77777777" w:rsidTr="00B95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2807F4BE" w14:textId="2C430A17" w:rsidR="009A4753" w:rsidRPr="00430494" w:rsidRDefault="00B95416" w:rsidP="00EA03DB">
            <w:pPr>
              <w:spacing w:line="480" w:lineRule="auto"/>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Traits</w:t>
            </w:r>
          </w:p>
        </w:tc>
        <w:tc>
          <w:tcPr>
            <w:tcW w:w="1652" w:type="dxa"/>
            <w:tcBorders>
              <w:top w:val="nil"/>
              <w:bottom w:val="nil"/>
            </w:tcBorders>
          </w:tcPr>
          <w:p w14:paraId="5444D957"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16.74 (1.53)</w:t>
            </w:r>
          </w:p>
        </w:tc>
        <w:tc>
          <w:tcPr>
            <w:tcW w:w="1467" w:type="dxa"/>
            <w:tcBorders>
              <w:top w:val="nil"/>
              <w:bottom w:val="nil"/>
            </w:tcBorders>
          </w:tcPr>
          <w:p w14:paraId="7052C0E9"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15.92 (1.59)</w:t>
            </w:r>
          </w:p>
        </w:tc>
        <w:tc>
          <w:tcPr>
            <w:tcW w:w="1474" w:type="dxa"/>
            <w:tcBorders>
              <w:top w:val="nil"/>
              <w:bottom w:val="nil"/>
            </w:tcBorders>
          </w:tcPr>
          <w:p w14:paraId="31BF9079"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17.45 (1.64)</w:t>
            </w:r>
          </w:p>
        </w:tc>
        <w:tc>
          <w:tcPr>
            <w:tcW w:w="1534" w:type="dxa"/>
            <w:tcBorders>
              <w:top w:val="nil"/>
              <w:bottom w:val="nil"/>
            </w:tcBorders>
          </w:tcPr>
          <w:p w14:paraId="1D16461B"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17.05 (1.70)</w:t>
            </w:r>
          </w:p>
        </w:tc>
      </w:tr>
      <w:tr w:rsidR="009A4753" w:rsidRPr="00430494" w14:paraId="716E2AA1" w14:textId="77777777" w:rsidTr="00B95416">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6E983C5A" w14:textId="066D37C9"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Socially awkward*</w:t>
            </w:r>
          </w:p>
        </w:tc>
        <w:tc>
          <w:tcPr>
            <w:tcW w:w="1652" w:type="dxa"/>
            <w:tcBorders>
              <w:top w:val="nil"/>
              <w:bottom w:val="nil"/>
            </w:tcBorders>
          </w:tcPr>
          <w:p w14:paraId="6150473F"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2.34 (0.43)</w:t>
            </w:r>
          </w:p>
        </w:tc>
        <w:tc>
          <w:tcPr>
            <w:tcW w:w="1467" w:type="dxa"/>
            <w:tcBorders>
              <w:top w:val="nil"/>
              <w:bottom w:val="nil"/>
            </w:tcBorders>
          </w:tcPr>
          <w:p w14:paraId="5FCA3425"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2.20 (0.44)</w:t>
            </w:r>
          </w:p>
        </w:tc>
        <w:tc>
          <w:tcPr>
            <w:tcW w:w="1474" w:type="dxa"/>
            <w:tcBorders>
              <w:top w:val="nil"/>
              <w:bottom w:val="nil"/>
            </w:tcBorders>
          </w:tcPr>
          <w:p w14:paraId="6B3F5DB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2.85 (0.39)</w:t>
            </w:r>
          </w:p>
        </w:tc>
        <w:tc>
          <w:tcPr>
            <w:tcW w:w="1534" w:type="dxa"/>
            <w:tcBorders>
              <w:top w:val="nil"/>
              <w:bottom w:val="nil"/>
            </w:tcBorders>
          </w:tcPr>
          <w:p w14:paraId="78FBDD85"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3.05 (0.40)</w:t>
            </w:r>
          </w:p>
        </w:tc>
      </w:tr>
      <w:tr w:rsidR="009A4753" w:rsidRPr="00430494" w14:paraId="3DE183F1" w14:textId="77777777" w:rsidTr="00B95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2A66514F" w14:textId="2701D7D6"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Attractive</w:t>
            </w:r>
          </w:p>
        </w:tc>
        <w:tc>
          <w:tcPr>
            <w:tcW w:w="1652" w:type="dxa"/>
            <w:tcBorders>
              <w:top w:val="nil"/>
              <w:bottom w:val="nil"/>
            </w:tcBorders>
          </w:tcPr>
          <w:p w14:paraId="324A100D"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2.58 (0.44)</w:t>
            </w:r>
          </w:p>
        </w:tc>
        <w:tc>
          <w:tcPr>
            <w:tcW w:w="1467" w:type="dxa"/>
            <w:tcBorders>
              <w:top w:val="nil"/>
              <w:bottom w:val="nil"/>
            </w:tcBorders>
          </w:tcPr>
          <w:p w14:paraId="5E56A015"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2.07 (0.44)</w:t>
            </w:r>
          </w:p>
        </w:tc>
        <w:tc>
          <w:tcPr>
            <w:tcW w:w="1474" w:type="dxa"/>
            <w:tcBorders>
              <w:top w:val="nil"/>
              <w:bottom w:val="nil"/>
            </w:tcBorders>
          </w:tcPr>
          <w:p w14:paraId="3C482BE8"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2.59 (0.42)</w:t>
            </w:r>
          </w:p>
        </w:tc>
        <w:tc>
          <w:tcPr>
            <w:tcW w:w="1534" w:type="dxa"/>
            <w:tcBorders>
              <w:top w:val="nil"/>
              <w:bottom w:val="nil"/>
            </w:tcBorders>
          </w:tcPr>
          <w:p w14:paraId="37C93ACC"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2.53 (0.43)</w:t>
            </w:r>
          </w:p>
        </w:tc>
      </w:tr>
      <w:tr w:rsidR="009A4753" w:rsidRPr="00430494" w14:paraId="76EBB146" w14:textId="77777777" w:rsidTr="00B95416">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0F8F9A9B" w14:textId="0CC200F7"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Trustworthy</w:t>
            </w:r>
          </w:p>
        </w:tc>
        <w:tc>
          <w:tcPr>
            <w:tcW w:w="1652" w:type="dxa"/>
            <w:tcBorders>
              <w:top w:val="nil"/>
              <w:bottom w:val="nil"/>
            </w:tcBorders>
          </w:tcPr>
          <w:p w14:paraId="132AEEE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2.91 (0.31)</w:t>
            </w:r>
          </w:p>
        </w:tc>
        <w:tc>
          <w:tcPr>
            <w:tcW w:w="1467" w:type="dxa"/>
            <w:tcBorders>
              <w:top w:val="nil"/>
              <w:bottom w:val="nil"/>
            </w:tcBorders>
          </w:tcPr>
          <w:p w14:paraId="711C9991"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2.86 (0.33)</w:t>
            </w:r>
          </w:p>
        </w:tc>
        <w:tc>
          <w:tcPr>
            <w:tcW w:w="1474" w:type="dxa"/>
            <w:tcBorders>
              <w:top w:val="nil"/>
              <w:bottom w:val="nil"/>
            </w:tcBorders>
          </w:tcPr>
          <w:p w14:paraId="713C349A"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2.96 (0.32)</w:t>
            </w:r>
          </w:p>
        </w:tc>
        <w:tc>
          <w:tcPr>
            <w:tcW w:w="1534" w:type="dxa"/>
            <w:tcBorders>
              <w:top w:val="nil"/>
              <w:bottom w:val="nil"/>
            </w:tcBorders>
          </w:tcPr>
          <w:p w14:paraId="2DBAEB90"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2.82 (0.35)</w:t>
            </w:r>
          </w:p>
        </w:tc>
      </w:tr>
      <w:tr w:rsidR="009A4753" w:rsidRPr="00430494" w14:paraId="3BE741D6" w14:textId="77777777" w:rsidTr="00B95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4AFCD2F3" w14:textId="09ABBD81"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Aggressive*</w:t>
            </w:r>
          </w:p>
        </w:tc>
        <w:tc>
          <w:tcPr>
            <w:tcW w:w="1652" w:type="dxa"/>
            <w:tcBorders>
              <w:top w:val="nil"/>
              <w:bottom w:val="nil"/>
            </w:tcBorders>
          </w:tcPr>
          <w:p w14:paraId="60358C51"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3.25 (0.42)</w:t>
            </w:r>
          </w:p>
        </w:tc>
        <w:tc>
          <w:tcPr>
            <w:tcW w:w="1467" w:type="dxa"/>
            <w:tcBorders>
              <w:top w:val="nil"/>
              <w:bottom w:val="nil"/>
            </w:tcBorders>
          </w:tcPr>
          <w:p w14:paraId="0154E9AE"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3.25 (0.42)</w:t>
            </w:r>
          </w:p>
        </w:tc>
        <w:tc>
          <w:tcPr>
            <w:tcW w:w="1474" w:type="dxa"/>
            <w:tcBorders>
              <w:top w:val="nil"/>
              <w:bottom w:val="nil"/>
            </w:tcBorders>
          </w:tcPr>
          <w:p w14:paraId="31955B0E"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3.11 (0.46)</w:t>
            </w:r>
          </w:p>
        </w:tc>
        <w:tc>
          <w:tcPr>
            <w:tcW w:w="1534" w:type="dxa"/>
            <w:tcBorders>
              <w:top w:val="nil"/>
              <w:bottom w:val="nil"/>
            </w:tcBorders>
          </w:tcPr>
          <w:p w14:paraId="49D2ED52"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2.91 (0.48)</w:t>
            </w:r>
          </w:p>
        </w:tc>
      </w:tr>
      <w:tr w:rsidR="009A4753" w:rsidRPr="00430494" w14:paraId="40A51028" w14:textId="77777777" w:rsidTr="00B95416">
        <w:tc>
          <w:tcPr>
            <w:cnfStyle w:val="001000000000" w:firstRow="0" w:lastRow="0" w:firstColumn="1" w:lastColumn="0" w:oddVBand="0" w:evenVBand="0" w:oddHBand="0" w:evenHBand="0" w:firstRowFirstColumn="0" w:firstRowLastColumn="0" w:lastRowFirstColumn="0" w:lastRowLastColumn="0"/>
            <w:tcW w:w="2263" w:type="dxa"/>
            <w:tcBorders>
              <w:top w:val="nil"/>
              <w:bottom w:val="nil"/>
            </w:tcBorders>
          </w:tcPr>
          <w:p w14:paraId="31D58536" w14:textId="1C91B311"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Likeable</w:t>
            </w:r>
          </w:p>
        </w:tc>
        <w:tc>
          <w:tcPr>
            <w:tcW w:w="1652" w:type="dxa"/>
            <w:tcBorders>
              <w:top w:val="nil"/>
              <w:bottom w:val="nil"/>
            </w:tcBorders>
          </w:tcPr>
          <w:p w14:paraId="6764339E"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2.88 (0.32)</w:t>
            </w:r>
          </w:p>
        </w:tc>
        <w:tc>
          <w:tcPr>
            <w:tcW w:w="1467" w:type="dxa"/>
            <w:tcBorders>
              <w:top w:val="nil"/>
              <w:bottom w:val="nil"/>
            </w:tcBorders>
          </w:tcPr>
          <w:p w14:paraId="0A1D2DC9"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2.78 (0.35)</w:t>
            </w:r>
          </w:p>
        </w:tc>
        <w:tc>
          <w:tcPr>
            <w:tcW w:w="1474" w:type="dxa"/>
            <w:tcBorders>
              <w:top w:val="nil"/>
              <w:bottom w:val="nil"/>
            </w:tcBorders>
          </w:tcPr>
          <w:p w14:paraId="1C723563"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3.06 (0.32)</w:t>
            </w:r>
          </w:p>
        </w:tc>
        <w:tc>
          <w:tcPr>
            <w:tcW w:w="1534" w:type="dxa"/>
            <w:tcBorders>
              <w:top w:val="nil"/>
              <w:bottom w:val="nil"/>
            </w:tcBorders>
          </w:tcPr>
          <w:p w14:paraId="6476E7BC" w14:textId="77777777" w:rsidR="009A4753" w:rsidRPr="00430494" w:rsidRDefault="009A4753" w:rsidP="00EA03DB">
            <w:pPr>
              <w:spacing w:line="480" w:lineRule="auto"/>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2.96 (0.33)</w:t>
            </w:r>
          </w:p>
        </w:tc>
      </w:tr>
      <w:tr w:rsidR="009A4753" w:rsidRPr="00430494" w14:paraId="3698C49C" w14:textId="77777777" w:rsidTr="00B9541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Borders>
              <w:top w:val="nil"/>
              <w:bottom w:val="single" w:sz="4" w:space="0" w:color="auto"/>
            </w:tcBorders>
          </w:tcPr>
          <w:p w14:paraId="1769A7D9" w14:textId="1C8F454E" w:rsidR="009A4753" w:rsidRPr="00430494" w:rsidRDefault="00B95416" w:rsidP="00EA03DB">
            <w:pPr>
              <w:spacing w:line="480" w:lineRule="auto"/>
              <w:ind w:left="227"/>
              <w:rPr>
                <w:rFonts w:ascii="Times New Roman" w:hAnsi="Times New Roman" w:cs="Times New Roman"/>
                <w:b w:val="0"/>
                <w:color w:val="000000" w:themeColor="text1"/>
                <w:sz w:val="24"/>
                <w:szCs w:val="24"/>
              </w:rPr>
            </w:pPr>
            <w:r w:rsidRPr="00430494">
              <w:rPr>
                <w:rFonts w:ascii="Times New Roman" w:hAnsi="Times New Roman" w:cs="Times New Roman"/>
                <w:b w:val="0"/>
                <w:color w:val="000000" w:themeColor="text1"/>
                <w:sz w:val="24"/>
                <w:szCs w:val="24"/>
              </w:rPr>
              <w:t xml:space="preserve">  </w:t>
            </w:r>
            <w:r w:rsidR="009A4753" w:rsidRPr="00430494">
              <w:rPr>
                <w:rFonts w:ascii="Times New Roman" w:hAnsi="Times New Roman" w:cs="Times New Roman"/>
                <w:b w:val="0"/>
                <w:color w:val="000000" w:themeColor="text1"/>
                <w:sz w:val="24"/>
                <w:szCs w:val="24"/>
              </w:rPr>
              <w:t>Smart</w:t>
            </w:r>
          </w:p>
        </w:tc>
        <w:tc>
          <w:tcPr>
            <w:tcW w:w="1652" w:type="dxa"/>
            <w:tcBorders>
              <w:top w:val="nil"/>
              <w:bottom w:val="single" w:sz="4" w:space="0" w:color="auto"/>
            </w:tcBorders>
          </w:tcPr>
          <w:p w14:paraId="4B58F717"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2.78 (0.48)</w:t>
            </w:r>
          </w:p>
        </w:tc>
        <w:tc>
          <w:tcPr>
            <w:tcW w:w="1467" w:type="dxa"/>
            <w:tcBorders>
              <w:top w:val="nil"/>
              <w:bottom w:val="single" w:sz="4" w:space="0" w:color="auto"/>
            </w:tcBorders>
          </w:tcPr>
          <w:p w14:paraId="2F0BFD3B"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2.76 (0.55)</w:t>
            </w:r>
          </w:p>
        </w:tc>
        <w:tc>
          <w:tcPr>
            <w:tcW w:w="1474" w:type="dxa"/>
            <w:tcBorders>
              <w:top w:val="nil"/>
              <w:bottom w:val="single" w:sz="4" w:space="0" w:color="auto"/>
            </w:tcBorders>
          </w:tcPr>
          <w:p w14:paraId="79FE8C08"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2.88 (0.48)</w:t>
            </w:r>
          </w:p>
        </w:tc>
        <w:tc>
          <w:tcPr>
            <w:tcW w:w="1534" w:type="dxa"/>
            <w:tcBorders>
              <w:top w:val="nil"/>
              <w:bottom w:val="single" w:sz="4" w:space="0" w:color="auto"/>
            </w:tcBorders>
          </w:tcPr>
          <w:p w14:paraId="354F19AD" w14:textId="77777777" w:rsidR="009A4753" w:rsidRPr="00430494" w:rsidRDefault="009A4753" w:rsidP="00EA03DB">
            <w:pPr>
              <w:spacing w:line="480" w:lineRule="auto"/>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2.77 (0.49)</w:t>
            </w:r>
          </w:p>
        </w:tc>
      </w:tr>
    </w:tbl>
    <w:p w14:paraId="1DBB6872" w14:textId="77777777" w:rsidR="009A4753" w:rsidRPr="00430494" w:rsidRDefault="009A475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Reverse scored item as negatively worded (higher score = more favourable)</w:t>
      </w:r>
    </w:p>
    <w:p w14:paraId="4C9DF19D" w14:textId="77777777" w:rsidR="00A41E5D" w:rsidRPr="00430494" w:rsidRDefault="00A41E5D" w:rsidP="00A41E5D">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Main effects were found for participant-stimuli group,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1,123) = 147.498,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&lt; .001,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0.55, participant-stimuli gender,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(1,123) = 55.110,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 .001,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0.31, and for participant-</w:t>
      </w:r>
      <w:proofErr w:type="spellStart"/>
      <w:r w:rsidRPr="00430494">
        <w:rPr>
          <w:rFonts w:ascii="Times New Roman" w:eastAsia="Times New Roman" w:hAnsi="Times New Roman" w:cs="Times New Roman"/>
          <w:color w:val="000000" w:themeColor="text1"/>
          <w:sz w:val="24"/>
          <w:szCs w:val="24"/>
        </w:rPr>
        <w:t>rater</w:t>
      </w:r>
      <w:proofErr w:type="spellEnd"/>
      <w:r w:rsidRPr="00430494">
        <w:rPr>
          <w:rFonts w:ascii="Times New Roman" w:eastAsia="Times New Roman" w:hAnsi="Times New Roman" w:cs="Times New Roman"/>
          <w:color w:val="000000" w:themeColor="text1"/>
          <w:sz w:val="24"/>
          <w:szCs w:val="24"/>
        </w:rPr>
        <w:t xml:space="preserve"> gender,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(1,123) = 8.369,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 .005,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0.08.  As can be seen from Table 5.6 and Figure 5.2, autistic participant-stimuli were rated significantly poorer than </w:t>
      </w:r>
      <w:r w:rsidRPr="00430494">
        <w:rPr>
          <w:rFonts w:ascii="Times New Roman" w:eastAsia="Times New Roman" w:hAnsi="Times New Roman" w:cs="Times New Roman"/>
          <w:color w:val="000000" w:themeColor="text1"/>
          <w:sz w:val="24"/>
          <w:szCs w:val="24"/>
        </w:rPr>
        <w:lastRenderedPageBreak/>
        <w:t>non-autistic participant-stimuli, males were rated significantly poorer than females, and male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rated all participants significantly more negatively than female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t>
      </w:r>
    </w:p>
    <w:p w14:paraId="624AEC4D" w14:textId="77777777" w:rsidR="00A41E5D" w:rsidRPr="00430494" w:rsidRDefault="00A41E5D" w:rsidP="00A41E5D">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A significant 2-way interaction was found between participant-stimuli group and participant-stimuli gender,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1,123) = 11.086,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 .001,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0.08. However, non-significant interactions were found between participant-stimuli group and participant-</w:t>
      </w:r>
      <w:proofErr w:type="spellStart"/>
      <w:r w:rsidRPr="00430494">
        <w:rPr>
          <w:rFonts w:ascii="Times New Roman" w:eastAsia="Times New Roman" w:hAnsi="Times New Roman" w:cs="Times New Roman"/>
          <w:color w:val="000000" w:themeColor="text1"/>
          <w:sz w:val="24"/>
          <w:szCs w:val="24"/>
        </w:rPr>
        <w:t>rater</w:t>
      </w:r>
      <w:proofErr w:type="spellEnd"/>
      <w:r w:rsidRPr="00430494">
        <w:rPr>
          <w:rFonts w:ascii="Times New Roman" w:eastAsia="Times New Roman" w:hAnsi="Times New Roman" w:cs="Times New Roman"/>
          <w:color w:val="000000" w:themeColor="text1"/>
          <w:sz w:val="24"/>
          <w:szCs w:val="24"/>
        </w:rPr>
        <w:t xml:space="preserve"> gender,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1,123) = .345,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 .558,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0.03, and between participant-stimuli gender and participant-</w:t>
      </w:r>
      <w:proofErr w:type="spellStart"/>
      <w:r w:rsidRPr="00430494">
        <w:rPr>
          <w:rFonts w:ascii="Times New Roman" w:eastAsia="Times New Roman" w:hAnsi="Times New Roman" w:cs="Times New Roman"/>
          <w:color w:val="000000" w:themeColor="text1"/>
          <w:sz w:val="24"/>
          <w:szCs w:val="24"/>
        </w:rPr>
        <w:t>rater</w:t>
      </w:r>
      <w:proofErr w:type="spellEnd"/>
      <w:r w:rsidRPr="00430494">
        <w:rPr>
          <w:rFonts w:ascii="Times New Roman" w:eastAsia="Times New Roman" w:hAnsi="Times New Roman" w:cs="Times New Roman"/>
          <w:color w:val="000000" w:themeColor="text1"/>
          <w:sz w:val="24"/>
          <w:szCs w:val="24"/>
        </w:rPr>
        <w:t xml:space="preserve"> gender,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(1,123) = .326,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 .5691,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0.03.</w:t>
      </w:r>
    </w:p>
    <w:p w14:paraId="743E74B1" w14:textId="5F169F82" w:rsidR="00CA078A" w:rsidRPr="00430494" w:rsidRDefault="00CA078A"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 xml:space="preserve">Figure </w:t>
      </w:r>
      <w:r w:rsidR="009A46A6" w:rsidRPr="00430494">
        <w:rPr>
          <w:rFonts w:ascii="Times New Roman" w:eastAsia="Times New Roman" w:hAnsi="Times New Roman" w:cs="Times New Roman"/>
          <w:b/>
          <w:color w:val="000000" w:themeColor="text1"/>
          <w:sz w:val="24"/>
          <w:szCs w:val="24"/>
        </w:rPr>
        <w:t>5.</w:t>
      </w:r>
      <w:r w:rsidRPr="00430494">
        <w:rPr>
          <w:rFonts w:ascii="Times New Roman" w:eastAsia="Times New Roman" w:hAnsi="Times New Roman" w:cs="Times New Roman"/>
          <w:b/>
          <w:color w:val="000000" w:themeColor="text1"/>
          <w:sz w:val="24"/>
          <w:szCs w:val="24"/>
        </w:rPr>
        <w:t>2.</w:t>
      </w:r>
    </w:p>
    <w:p w14:paraId="4C17CA73" w14:textId="42B98C70" w:rsidR="00CA078A" w:rsidRPr="00430494" w:rsidRDefault="00CA078A" w:rsidP="00EA03DB">
      <w:pPr>
        <w:spacing w:line="480" w:lineRule="auto"/>
        <w:rPr>
          <w:rFonts w:ascii="Times New Roman" w:eastAsia="Times New Roman" w:hAnsi="Times New Roman" w:cs="Times New Roman"/>
          <w:i/>
          <w:color w:val="000000" w:themeColor="text1"/>
          <w:sz w:val="24"/>
          <w:szCs w:val="24"/>
        </w:rPr>
      </w:pPr>
      <w:r w:rsidRPr="00430494">
        <w:rPr>
          <w:rFonts w:ascii="Times New Roman" w:eastAsia="Times New Roman" w:hAnsi="Times New Roman" w:cs="Times New Roman"/>
          <w:i/>
          <w:color w:val="000000" w:themeColor="text1"/>
          <w:sz w:val="24"/>
          <w:szCs w:val="24"/>
        </w:rPr>
        <w:t>Average first-impression scores of non-ASC females, non-ASC males, ASC females, and ASC males for male and female participant-</w:t>
      </w:r>
      <w:proofErr w:type="spellStart"/>
      <w:r w:rsidRPr="00430494">
        <w:rPr>
          <w:rFonts w:ascii="Times New Roman" w:eastAsia="Times New Roman" w:hAnsi="Times New Roman" w:cs="Times New Roman"/>
          <w:i/>
          <w:color w:val="000000" w:themeColor="text1"/>
          <w:sz w:val="24"/>
          <w:szCs w:val="24"/>
        </w:rPr>
        <w:t>raters</w:t>
      </w:r>
      <w:proofErr w:type="spellEnd"/>
      <w:r w:rsidRPr="00430494">
        <w:rPr>
          <w:rFonts w:ascii="Times New Roman" w:eastAsia="Times New Roman" w:hAnsi="Times New Roman" w:cs="Times New Roman"/>
          <w:i/>
          <w:color w:val="000000" w:themeColor="text1"/>
          <w:sz w:val="24"/>
          <w:szCs w:val="24"/>
        </w:rPr>
        <w:t xml:space="preserve"> with SD bars.</w:t>
      </w:r>
    </w:p>
    <w:p w14:paraId="08005BBD" w14:textId="77777777" w:rsidR="009A4753" w:rsidRPr="00430494" w:rsidRDefault="009A475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noProof/>
          <w:color w:val="000000" w:themeColor="text1"/>
          <w:sz w:val="24"/>
          <w:szCs w:val="24"/>
          <w:lang w:eastAsia="en-GB"/>
        </w:rPr>
        <mc:AlternateContent>
          <mc:Choice Requires="wps">
            <w:drawing>
              <wp:anchor distT="0" distB="0" distL="114300" distR="114300" simplePos="0" relativeHeight="251660288" behindDoc="0" locked="0" layoutInCell="1" allowOverlap="1" wp14:anchorId="2EA23885" wp14:editId="7AD1B742">
                <wp:simplePos x="0" y="0"/>
                <wp:positionH relativeFrom="column">
                  <wp:posOffset>2764464</wp:posOffset>
                </wp:positionH>
                <wp:positionV relativeFrom="paragraph">
                  <wp:posOffset>2802860</wp:posOffset>
                </wp:positionV>
                <wp:extent cx="1775637" cy="0"/>
                <wp:effectExtent l="0" t="0" r="34290" b="19050"/>
                <wp:wrapNone/>
                <wp:docPr id="8" name="Straight Connector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1775637"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71B96B75" id="Straight Connector 8" o:spid="_x0000_s1026" alt="&quot;&quot;"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217.65pt,220.7pt" to="357.45pt,2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" strokecolor="black [3200]" strokeweight=".5pt">
                <v:stroke joinstyle="miter"/>
              </v:line>
            </w:pict>
          </mc:Fallback>
        </mc:AlternateContent>
      </w:r>
      <w:r w:rsidRPr="00430494">
        <w:rPr>
          <w:rFonts w:ascii="Times New Roman" w:eastAsia="Times New Roman" w:hAnsi="Times New Roman" w:cs="Times New Roman"/>
          <w:noProof/>
          <w:color w:val="000000" w:themeColor="text1"/>
          <w:sz w:val="24"/>
          <w:szCs w:val="24"/>
          <w:lang w:eastAsia="en-GB"/>
        </w:rPr>
        <mc:AlternateContent>
          <mc:Choice Requires="wps">
            <w:drawing>
              <wp:anchor distT="0" distB="0" distL="114300" distR="114300" simplePos="0" relativeHeight="251659264" behindDoc="0" locked="0" layoutInCell="1" allowOverlap="1" wp14:anchorId="7B58FC19" wp14:editId="5A705A4F">
                <wp:simplePos x="0" y="0"/>
                <wp:positionH relativeFrom="column">
                  <wp:posOffset>552893</wp:posOffset>
                </wp:positionH>
                <wp:positionV relativeFrom="paragraph">
                  <wp:posOffset>2802860</wp:posOffset>
                </wp:positionV>
                <wp:extent cx="1945758" cy="0"/>
                <wp:effectExtent l="0" t="0" r="35560" b="19050"/>
                <wp:wrapNone/>
                <wp:docPr id="7" name="Straight Connector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194575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027D6B48" id="Straight Connector 7" o:spid="_x0000_s1026" alt="&quot;&quot;"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43.55pt,220.7pt" to="196.75pt,2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" strokecolor="black [3200]" strokeweight=".5pt">
                <v:stroke joinstyle="miter"/>
              </v:line>
            </w:pict>
          </mc:Fallback>
        </mc:AlternateContent>
      </w:r>
      <w:r w:rsidRPr="00430494">
        <w:rPr>
          <w:rFonts w:ascii="Times New Roman" w:eastAsia="Times New Roman" w:hAnsi="Times New Roman" w:cs="Times New Roman"/>
          <w:noProof/>
          <w:color w:val="000000" w:themeColor="text1"/>
          <w:sz w:val="24"/>
          <w:szCs w:val="24"/>
          <w:lang w:eastAsia="en-GB"/>
        </w:rPr>
        <w:drawing>
          <wp:inline distT="0" distB="0" distL="0" distR="0" wp14:anchorId="7AB349CC" wp14:editId="5E46A786">
            <wp:extent cx="5312410" cy="2781300"/>
            <wp:effectExtent l="19050" t="19050" r="21590" b="19050"/>
            <wp:docPr id="6" name="Picture 6" descr="Average first-impression scores of non-ASC females, non-ASC males, ASC females, and ASC males for male and female participant-raters with SD bars.&#10;" title="Fig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 way anova graph.jpg"/>
                    <pic:cNvPicPr/>
                  </pic:nvPicPr>
                  <pic:blipFill>
                    <a:blip r:embed="rId14">
                      <a:extLst>
                        <a:ext uri="{28A0092B-C50C-407E-A947-70E740481C1C}">
                          <a14:useLocalDpi xmlns:a14="http://schemas.microsoft.com/office/drawing/2010/main" val="0"/>
                        </a:ext>
                      </a:extLst>
                    </a:blip>
                    <a:stretch>
                      <a:fillRect/>
                    </a:stretch>
                  </pic:blipFill>
                  <pic:spPr>
                    <a:xfrm>
                      <a:off x="0" y="0"/>
                      <a:ext cx="5322832" cy="2786756"/>
                    </a:xfrm>
                    <a:prstGeom prst="rect">
                      <a:avLst/>
                    </a:prstGeom>
                    <a:ln>
                      <a:solidFill>
                        <a:schemeClr val="tx1"/>
                      </a:solidFill>
                    </a:ln>
                  </pic:spPr>
                </pic:pic>
              </a:graphicData>
            </a:graphic>
          </wp:inline>
        </w:drawing>
      </w:r>
    </w:p>
    <w:p w14:paraId="3AAD420F" w14:textId="77777777" w:rsidR="00A41E5D" w:rsidRPr="00430494" w:rsidRDefault="00A41E5D" w:rsidP="00A41E5D">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The 3-way interaction of participant-stimuli group x participant-stimuli gender x participant-</w:t>
      </w:r>
      <w:proofErr w:type="spellStart"/>
      <w:r w:rsidRPr="00430494">
        <w:rPr>
          <w:rFonts w:ascii="Times New Roman" w:eastAsia="Times New Roman" w:hAnsi="Times New Roman" w:cs="Times New Roman"/>
          <w:color w:val="000000" w:themeColor="text1"/>
          <w:sz w:val="24"/>
          <w:szCs w:val="24"/>
        </w:rPr>
        <w:t>rater</w:t>
      </w:r>
      <w:proofErr w:type="spellEnd"/>
      <w:r w:rsidRPr="00430494">
        <w:rPr>
          <w:rFonts w:ascii="Times New Roman" w:eastAsia="Times New Roman" w:hAnsi="Times New Roman" w:cs="Times New Roman"/>
          <w:color w:val="000000" w:themeColor="text1"/>
          <w:sz w:val="24"/>
          <w:szCs w:val="24"/>
        </w:rPr>
        <w:t xml:space="preserve"> gender was significant,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1,123) = 5.444,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 .021,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0.42. This was followed up by two (2 x 2) simple repeated measure ANOVAs, to investigate the interaction between participant-stimuli gender and participant-stimuli group separately for male and female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For male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an interaction between participant-stimuli </w:t>
      </w:r>
      <w:r w:rsidRPr="00430494">
        <w:rPr>
          <w:rFonts w:ascii="Times New Roman" w:eastAsia="Times New Roman" w:hAnsi="Times New Roman" w:cs="Times New Roman"/>
          <w:color w:val="000000" w:themeColor="text1"/>
          <w:sz w:val="24"/>
          <w:szCs w:val="24"/>
        </w:rPr>
        <w:lastRenderedPageBreak/>
        <w:t>gender and group was found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1,51) = 11.716,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0.187). Moreover, main effects were observed for both autism group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1,51) = 53.855,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0.514) and gender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(1,51) = 16.354, </w:t>
      </w:r>
      <w:r w:rsidRPr="00430494">
        <w:rPr>
          <w:rFonts w:ascii="Times New Roman" w:eastAsia="Times New Roman" w:hAnsi="Times New Roman" w:cs="Times New Roman"/>
          <w:i/>
          <w:color w:val="000000" w:themeColor="text1"/>
          <w:sz w:val="24"/>
          <w:szCs w:val="24"/>
        </w:rPr>
        <w:t xml:space="preserve">p </w:t>
      </w:r>
      <w:r w:rsidRPr="00430494">
        <w:rPr>
          <w:rFonts w:ascii="Times New Roman" w:eastAsia="Times New Roman" w:hAnsi="Times New Roman" w:cs="Times New Roman"/>
          <w:color w:val="000000" w:themeColor="text1"/>
          <w:sz w:val="24"/>
          <w:szCs w:val="24"/>
        </w:rPr>
        <w:t>&lt;.001,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0.243). Paired </w:t>
      </w:r>
      <w:r w:rsidRPr="00430494">
        <w:rPr>
          <w:rFonts w:ascii="Times New Roman" w:eastAsia="Times New Roman" w:hAnsi="Times New Roman" w:cs="Times New Roman"/>
          <w:i/>
          <w:color w:val="000000" w:themeColor="text1"/>
          <w:sz w:val="24"/>
          <w:szCs w:val="24"/>
        </w:rPr>
        <w:t>t</w:t>
      </w:r>
      <w:r w:rsidRPr="00430494">
        <w:rPr>
          <w:rFonts w:ascii="Times New Roman" w:eastAsia="Times New Roman" w:hAnsi="Times New Roman" w:cs="Times New Roman"/>
          <w:color w:val="000000" w:themeColor="text1"/>
          <w:sz w:val="24"/>
          <w:szCs w:val="24"/>
        </w:rPr>
        <w:t xml:space="preserve"> tests, using a Bonferroni correction due to multiple comparisons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.008), revealed significant differences in the ratings between certain groups. Autistic females were rated significantly more favourably (</w:t>
      </w:r>
      <w:r w:rsidRPr="00430494">
        <w:rPr>
          <w:rFonts w:ascii="Times New Roman" w:eastAsia="Times New Roman" w:hAnsi="Times New Roman" w:cs="Times New Roman"/>
          <w:i/>
          <w:color w:val="000000" w:themeColor="text1"/>
          <w:sz w:val="24"/>
          <w:szCs w:val="24"/>
        </w:rPr>
        <w:t>M</w:t>
      </w:r>
      <w:r w:rsidRPr="00430494">
        <w:rPr>
          <w:rFonts w:ascii="Times New Roman" w:eastAsia="Times New Roman" w:hAnsi="Times New Roman" w:cs="Times New Roman"/>
          <w:color w:val="000000" w:themeColor="text1"/>
          <w:sz w:val="24"/>
          <w:szCs w:val="24"/>
        </w:rPr>
        <w:t xml:space="preserve"> = 27.45, SD = 2.33) than autistic males (</w:t>
      </w:r>
      <w:r w:rsidRPr="00430494">
        <w:rPr>
          <w:rFonts w:ascii="Times New Roman" w:eastAsia="Times New Roman" w:hAnsi="Times New Roman" w:cs="Times New Roman"/>
          <w:i/>
          <w:color w:val="000000" w:themeColor="text1"/>
          <w:sz w:val="24"/>
          <w:szCs w:val="24"/>
        </w:rPr>
        <w:t>M</w:t>
      </w:r>
      <w:r w:rsidRPr="00430494">
        <w:rPr>
          <w:rFonts w:ascii="Times New Roman" w:eastAsia="Times New Roman" w:hAnsi="Times New Roman" w:cs="Times New Roman"/>
          <w:color w:val="000000" w:themeColor="text1"/>
          <w:sz w:val="24"/>
          <w:szCs w:val="24"/>
        </w:rPr>
        <w:t xml:space="preserve"> = 25.81, SD = 2.79) but significantly less favourably than non-autistic females (</w:t>
      </w:r>
      <w:r w:rsidRPr="00430494">
        <w:rPr>
          <w:rFonts w:ascii="Times New Roman" w:eastAsia="Times New Roman" w:hAnsi="Times New Roman" w:cs="Times New Roman"/>
          <w:i/>
          <w:color w:val="000000" w:themeColor="text1"/>
          <w:sz w:val="24"/>
          <w:szCs w:val="24"/>
        </w:rPr>
        <w:t xml:space="preserve">M </w:t>
      </w:r>
      <w:r w:rsidRPr="00430494">
        <w:rPr>
          <w:rFonts w:ascii="Times New Roman" w:eastAsia="Times New Roman" w:hAnsi="Times New Roman" w:cs="Times New Roman"/>
          <w:color w:val="000000" w:themeColor="text1"/>
          <w:sz w:val="24"/>
          <w:szCs w:val="24"/>
        </w:rPr>
        <w:t xml:space="preserve">= 28.51, SD = 2.40),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Autistic males were rated significantly less favourably than both non-autistic females (</w:t>
      </w:r>
      <w:r w:rsidRPr="00430494">
        <w:rPr>
          <w:rFonts w:ascii="Times New Roman" w:eastAsia="Times New Roman" w:hAnsi="Times New Roman" w:cs="Times New Roman"/>
          <w:i/>
          <w:color w:val="000000" w:themeColor="text1"/>
          <w:sz w:val="24"/>
          <w:szCs w:val="24"/>
        </w:rPr>
        <w:t>M</w:t>
      </w:r>
      <w:r w:rsidRPr="00430494">
        <w:rPr>
          <w:rFonts w:ascii="Times New Roman" w:eastAsia="Times New Roman" w:hAnsi="Times New Roman" w:cs="Times New Roman"/>
          <w:color w:val="000000" w:themeColor="text1"/>
          <w:sz w:val="24"/>
          <w:szCs w:val="24"/>
        </w:rPr>
        <w:t xml:space="preserve"> = 28.51, SD = 2.40) and non-autistic males (</w:t>
      </w:r>
      <w:r w:rsidRPr="00430494">
        <w:rPr>
          <w:rFonts w:ascii="Times New Roman" w:eastAsia="Times New Roman" w:hAnsi="Times New Roman" w:cs="Times New Roman"/>
          <w:i/>
          <w:color w:val="000000" w:themeColor="text1"/>
          <w:sz w:val="24"/>
          <w:szCs w:val="24"/>
        </w:rPr>
        <w:t>M</w:t>
      </w:r>
      <w:r w:rsidRPr="00430494">
        <w:rPr>
          <w:rFonts w:ascii="Times New Roman" w:eastAsia="Times New Roman" w:hAnsi="Times New Roman" w:cs="Times New Roman"/>
          <w:color w:val="000000" w:themeColor="text1"/>
          <w:sz w:val="24"/>
          <w:szCs w:val="24"/>
        </w:rPr>
        <w:t xml:space="preserve"> = 27.90, SD = 2.96),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No significant differences in first-impression scores were found between autistic females and non-autistic males or between non-autistic males and non-autistic females. </w:t>
      </w:r>
    </w:p>
    <w:p w14:paraId="23CC0966" w14:textId="77777777" w:rsidR="00A41E5D" w:rsidRPr="00430494" w:rsidRDefault="00A41E5D" w:rsidP="00A41E5D">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For female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there was no significant interaction between participant-stimuli gender and group,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1,72) = .679,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.413,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.009. However, there was a main effect of autism group (</w:t>
      </w:r>
      <w:proofErr w:type="gramStart"/>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w:t>
      </w:r>
      <w:proofErr w:type="gramEnd"/>
      <w:r w:rsidRPr="00430494">
        <w:rPr>
          <w:rFonts w:ascii="Times New Roman" w:eastAsia="Times New Roman" w:hAnsi="Times New Roman" w:cs="Times New Roman"/>
          <w:color w:val="000000" w:themeColor="text1"/>
          <w:sz w:val="24"/>
          <w:szCs w:val="24"/>
        </w:rPr>
        <w:t xml:space="preserve">1,72) = 101.880,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.586), and gender (</w:t>
      </w:r>
      <w:r w:rsidRPr="00430494">
        <w:rPr>
          <w:rFonts w:ascii="Times New Roman" w:eastAsia="Times New Roman" w:hAnsi="Times New Roman" w:cs="Times New Roman"/>
          <w:i/>
          <w:color w:val="000000" w:themeColor="text1"/>
          <w:sz w:val="24"/>
          <w:szCs w:val="24"/>
        </w:rPr>
        <w:t>F</w:t>
      </w:r>
      <w:r w:rsidRPr="00430494">
        <w:rPr>
          <w:rFonts w:ascii="Times New Roman" w:eastAsia="Times New Roman" w:hAnsi="Times New Roman" w:cs="Times New Roman"/>
          <w:color w:val="000000" w:themeColor="text1"/>
          <w:sz w:val="24"/>
          <w:szCs w:val="24"/>
        </w:rPr>
        <w:t xml:space="preserve">(1,72) = 53.920,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&lt;.001, η</w:t>
      </w:r>
      <w:r w:rsidRPr="00430494">
        <w:rPr>
          <w:rFonts w:ascii="Times New Roman" w:eastAsia="Times New Roman" w:hAnsi="Times New Roman" w:cs="Times New Roman"/>
          <w:color w:val="000000" w:themeColor="text1"/>
          <w:sz w:val="24"/>
          <w:szCs w:val="24"/>
          <w:vertAlign w:val="subscript"/>
        </w:rPr>
        <w:t>p</w:t>
      </w:r>
      <w:r w:rsidRPr="00430494">
        <w:rPr>
          <w:rFonts w:ascii="Times New Roman" w:eastAsia="Times New Roman" w:hAnsi="Times New Roman" w:cs="Times New Roman"/>
          <w:color w:val="000000" w:themeColor="text1"/>
          <w:sz w:val="24"/>
          <w:szCs w:val="24"/>
          <w:vertAlign w:val="superscript"/>
        </w:rPr>
        <w:t>2</w:t>
      </w:r>
      <w:r w:rsidRPr="00430494">
        <w:rPr>
          <w:rFonts w:ascii="Times New Roman" w:eastAsia="Times New Roman" w:hAnsi="Times New Roman" w:cs="Times New Roman"/>
          <w:color w:val="000000" w:themeColor="text1"/>
          <w:sz w:val="24"/>
          <w:szCs w:val="24"/>
        </w:rPr>
        <w:t xml:space="preserve"> = .428). Paired </w:t>
      </w:r>
      <w:r w:rsidRPr="00430494">
        <w:rPr>
          <w:rFonts w:ascii="Times New Roman" w:eastAsia="Times New Roman" w:hAnsi="Times New Roman" w:cs="Times New Roman"/>
          <w:i/>
          <w:color w:val="000000" w:themeColor="text1"/>
          <w:sz w:val="24"/>
          <w:szCs w:val="24"/>
        </w:rPr>
        <w:t>t</w:t>
      </w:r>
      <w:r w:rsidRPr="00430494">
        <w:rPr>
          <w:rFonts w:ascii="Times New Roman" w:eastAsia="Times New Roman" w:hAnsi="Times New Roman" w:cs="Times New Roman"/>
          <w:color w:val="000000" w:themeColor="text1"/>
          <w:sz w:val="24"/>
          <w:szCs w:val="24"/>
        </w:rPr>
        <w:t xml:space="preserve"> tests, using a Bonferroni correction due to multiple comparisons (</w:t>
      </w:r>
      <w:r w:rsidRPr="00430494">
        <w:rPr>
          <w:rFonts w:ascii="Times New Roman" w:eastAsia="Times New Roman" w:hAnsi="Times New Roman" w:cs="Times New Roman"/>
          <w:i/>
          <w:color w:val="000000" w:themeColor="text1"/>
          <w:sz w:val="24"/>
          <w:szCs w:val="24"/>
        </w:rPr>
        <w:t>p</w:t>
      </w:r>
      <w:r w:rsidRPr="00430494">
        <w:rPr>
          <w:rFonts w:ascii="Times New Roman" w:eastAsia="Times New Roman" w:hAnsi="Times New Roman" w:cs="Times New Roman"/>
          <w:color w:val="000000" w:themeColor="text1"/>
          <w:sz w:val="24"/>
          <w:szCs w:val="24"/>
        </w:rPr>
        <w:t xml:space="preserve"> = .008), revealed significant differences in the ratings between certain groups. Autistic females were rated significantly more favourably </w:t>
      </w:r>
      <w:r w:rsidRPr="00430494">
        <w:rPr>
          <w:rFonts w:ascii="Times New Roman" w:eastAsia="Times New Roman" w:hAnsi="Times New Roman" w:cs="Times New Roman"/>
          <w:sz w:val="24"/>
          <w:szCs w:val="24"/>
        </w:rPr>
        <w:t>(</w:t>
      </w:r>
      <w:r w:rsidRPr="00430494">
        <w:rPr>
          <w:rFonts w:ascii="Times New Roman" w:eastAsia="Times New Roman" w:hAnsi="Times New Roman" w:cs="Times New Roman"/>
          <w:i/>
          <w:sz w:val="24"/>
          <w:szCs w:val="24"/>
        </w:rPr>
        <w:t>M</w:t>
      </w:r>
      <w:r w:rsidRPr="00430494">
        <w:rPr>
          <w:rFonts w:ascii="Times New Roman" w:eastAsia="Times New Roman" w:hAnsi="Times New Roman" w:cs="Times New Roman"/>
          <w:sz w:val="24"/>
          <w:szCs w:val="24"/>
        </w:rPr>
        <w:t xml:space="preserve"> = 28.47, </w:t>
      </w:r>
      <w:r w:rsidRPr="00430494">
        <w:rPr>
          <w:rFonts w:ascii="Times New Roman" w:eastAsia="Times New Roman" w:hAnsi="Times New Roman" w:cs="Times New Roman"/>
          <w:i/>
          <w:sz w:val="24"/>
          <w:szCs w:val="24"/>
        </w:rPr>
        <w:t>SD</w:t>
      </w:r>
      <w:r w:rsidRPr="00430494">
        <w:rPr>
          <w:rFonts w:ascii="Times New Roman" w:eastAsia="Times New Roman" w:hAnsi="Times New Roman" w:cs="Times New Roman"/>
          <w:sz w:val="24"/>
          <w:szCs w:val="24"/>
        </w:rPr>
        <w:t xml:space="preserve"> = 2.88) than autistic males (</w:t>
      </w:r>
      <w:r w:rsidRPr="00430494">
        <w:rPr>
          <w:rFonts w:ascii="Times New Roman" w:eastAsia="Times New Roman" w:hAnsi="Times New Roman" w:cs="Times New Roman"/>
          <w:i/>
          <w:sz w:val="24"/>
          <w:szCs w:val="24"/>
        </w:rPr>
        <w:t>M</w:t>
      </w:r>
      <w:r w:rsidRPr="00430494">
        <w:rPr>
          <w:rFonts w:ascii="Times New Roman" w:eastAsia="Times New Roman" w:hAnsi="Times New Roman" w:cs="Times New Roman"/>
          <w:sz w:val="24"/>
          <w:szCs w:val="24"/>
        </w:rPr>
        <w:t xml:space="preserve"> = 27.42, </w:t>
      </w:r>
      <w:r w:rsidRPr="00430494">
        <w:rPr>
          <w:rFonts w:ascii="Times New Roman" w:eastAsia="Times New Roman" w:hAnsi="Times New Roman" w:cs="Times New Roman"/>
          <w:i/>
          <w:sz w:val="24"/>
          <w:szCs w:val="24"/>
        </w:rPr>
        <w:t>SD</w:t>
      </w:r>
      <w:r w:rsidRPr="00430494">
        <w:rPr>
          <w:rFonts w:ascii="Times New Roman" w:eastAsia="Times New Roman" w:hAnsi="Times New Roman" w:cs="Times New Roman"/>
          <w:sz w:val="24"/>
          <w:szCs w:val="24"/>
        </w:rPr>
        <w:t xml:space="preserve"> = 2.85), but significantly worse than non-autistic females (</w:t>
      </w:r>
      <w:r w:rsidRPr="00430494">
        <w:rPr>
          <w:rFonts w:ascii="Times New Roman" w:eastAsia="Times New Roman" w:hAnsi="Times New Roman" w:cs="Times New Roman"/>
          <w:i/>
          <w:sz w:val="24"/>
          <w:szCs w:val="24"/>
        </w:rPr>
        <w:t>M</w:t>
      </w:r>
      <w:r w:rsidRPr="00430494">
        <w:rPr>
          <w:rFonts w:ascii="Times New Roman" w:eastAsia="Times New Roman" w:hAnsi="Times New Roman" w:cs="Times New Roman"/>
          <w:sz w:val="24"/>
          <w:szCs w:val="24"/>
        </w:rPr>
        <w:t xml:space="preserve"> = 30.09, </w:t>
      </w:r>
      <w:r w:rsidRPr="00430494">
        <w:rPr>
          <w:rFonts w:ascii="Times New Roman" w:eastAsia="Times New Roman" w:hAnsi="Times New Roman" w:cs="Times New Roman"/>
          <w:i/>
          <w:sz w:val="24"/>
          <w:szCs w:val="24"/>
        </w:rPr>
        <w:t>SD</w:t>
      </w:r>
      <w:r w:rsidRPr="00430494">
        <w:rPr>
          <w:rFonts w:ascii="Times New Roman" w:eastAsia="Times New Roman" w:hAnsi="Times New Roman" w:cs="Times New Roman"/>
          <w:sz w:val="24"/>
          <w:szCs w:val="24"/>
        </w:rPr>
        <w:t xml:space="preserve"> = 2.98) and non-autistic males (</w:t>
      </w:r>
      <w:r w:rsidRPr="00430494">
        <w:rPr>
          <w:rFonts w:ascii="Times New Roman" w:eastAsia="Times New Roman" w:hAnsi="Times New Roman" w:cs="Times New Roman"/>
          <w:i/>
          <w:sz w:val="24"/>
          <w:szCs w:val="24"/>
        </w:rPr>
        <w:t>M</w:t>
      </w:r>
      <w:r w:rsidRPr="00430494">
        <w:rPr>
          <w:rFonts w:ascii="Times New Roman" w:eastAsia="Times New Roman" w:hAnsi="Times New Roman" w:cs="Times New Roman"/>
          <w:sz w:val="24"/>
          <w:szCs w:val="24"/>
        </w:rPr>
        <w:t xml:space="preserve"> = 29.21, </w:t>
      </w:r>
      <w:r w:rsidRPr="00430494">
        <w:rPr>
          <w:rFonts w:ascii="Times New Roman" w:eastAsia="Times New Roman" w:hAnsi="Times New Roman" w:cs="Times New Roman"/>
          <w:i/>
          <w:sz w:val="24"/>
          <w:szCs w:val="24"/>
        </w:rPr>
        <w:t>SD</w:t>
      </w:r>
      <w:r w:rsidRPr="00430494">
        <w:rPr>
          <w:rFonts w:ascii="Times New Roman" w:eastAsia="Times New Roman" w:hAnsi="Times New Roman" w:cs="Times New Roman"/>
          <w:sz w:val="24"/>
          <w:szCs w:val="24"/>
        </w:rPr>
        <w:t xml:space="preserve"> = 3.03), </w:t>
      </w:r>
      <w:r w:rsidRPr="00430494">
        <w:rPr>
          <w:rFonts w:ascii="Times New Roman" w:eastAsia="Times New Roman" w:hAnsi="Times New Roman" w:cs="Times New Roman"/>
          <w:i/>
          <w:sz w:val="24"/>
          <w:szCs w:val="24"/>
        </w:rPr>
        <w:t xml:space="preserve">p </w:t>
      </w:r>
      <w:r w:rsidRPr="00430494">
        <w:rPr>
          <w:rFonts w:ascii="Times New Roman" w:eastAsia="Times New Roman" w:hAnsi="Times New Roman" w:cs="Times New Roman"/>
          <w:sz w:val="24"/>
          <w:szCs w:val="24"/>
        </w:rPr>
        <w:t xml:space="preserve">&lt;.001. Whilst autistic males were rated significantly worse than both non-autistic males and females, </w:t>
      </w:r>
      <w:r w:rsidRPr="00430494">
        <w:rPr>
          <w:rFonts w:ascii="Times New Roman" w:eastAsia="Times New Roman" w:hAnsi="Times New Roman" w:cs="Times New Roman"/>
          <w:i/>
          <w:sz w:val="24"/>
          <w:szCs w:val="24"/>
        </w:rPr>
        <w:t xml:space="preserve">p </w:t>
      </w:r>
      <w:r w:rsidRPr="00430494">
        <w:rPr>
          <w:rFonts w:ascii="Times New Roman" w:eastAsia="Times New Roman" w:hAnsi="Times New Roman" w:cs="Times New Roman"/>
          <w:sz w:val="24"/>
          <w:szCs w:val="24"/>
        </w:rPr>
        <w:t xml:space="preserve">&lt;.001, and non-autistic males were rated significantly worse than non-autistic females, </w:t>
      </w:r>
      <w:r w:rsidRPr="00430494">
        <w:rPr>
          <w:rFonts w:ascii="Times New Roman" w:eastAsia="Times New Roman" w:hAnsi="Times New Roman" w:cs="Times New Roman"/>
          <w:i/>
          <w:sz w:val="24"/>
          <w:szCs w:val="24"/>
        </w:rPr>
        <w:t>p</w:t>
      </w:r>
      <w:r w:rsidRPr="00430494">
        <w:rPr>
          <w:rFonts w:ascii="Times New Roman" w:eastAsia="Times New Roman" w:hAnsi="Times New Roman" w:cs="Times New Roman"/>
          <w:sz w:val="24"/>
          <w:szCs w:val="24"/>
        </w:rPr>
        <w:t xml:space="preserve"> &lt;.001.   </w:t>
      </w:r>
      <w:r w:rsidRPr="00430494">
        <w:rPr>
          <w:rFonts w:ascii="Times New Roman" w:eastAsia="Times New Roman" w:hAnsi="Times New Roman" w:cs="Times New Roman"/>
          <w:color w:val="000000" w:themeColor="text1"/>
          <w:sz w:val="24"/>
          <w:szCs w:val="24"/>
        </w:rPr>
        <w:t xml:space="preserve"> </w:t>
      </w:r>
    </w:p>
    <w:p w14:paraId="659160A0" w14:textId="77777777" w:rsidR="00A41E5D" w:rsidRPr="00430494" w:rsidRDefault="00A41E5D" w:rsidP="00A41E5D">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Taken together the results indicate that non-autistic females scored most favourably on overall first-impression scores, followed by non-autistic males, autistic females, and then autistic males. Both male and female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rated non-</w:t>
      </w:r>
      <w:r w:rsidRPr="00430494">
        <w:rPr>
          <w:rFonts w:ascii="Times New Roman" w:eastAsia="Times New Roman" w:hAnsi="Times New Roman" w:cs="Times New Roman"/>
          <w:color w:val="000000" w:themeColor="text1"/>
          <w:sz w:val="24"/>
          <w:szCs w:val="24"/>
        </w:rPr>
        <w:lastRenderedPageBreak/>
        <w:t>autistic males less favourably than non-autistic females, and male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rated both males and females less favourably than female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This pattern is the same for male and female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when rating autistic stimuli. However, it is also apparent that male participant-</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rated autistic males more harshly than other groups. </w:t>
      </w:r>
    </w:p>
    <w:p w14:paraId="724E2C58" w14:textId="3ADD32E1" w:rsidR="009A4753" w:rsidRPr="00430494" w:rsidRDefault="00392A6C" w:rsidP="00833CD6">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5.3.2.2. </w:t>
      </w:r>
      <w:r w:rsidR="009A4753" w:rsidRPr="00430494">
        <w:rPr>
          <w:rFonts w:ascii="Times New Roman" w:eastAsia="Times New Roman" w:hAnsi="Times New Roman" w:cs="Times New Roman"/>
          <w:b/>
          <w:color w:val="000000" w:themeColor="text1"/>
          <w:sz w:val="24"/>
          <w:szCs w:val="24"/>
        </w:rPr>
        <w:t xml:space="preserve">Correlation </w:t>
      </w:r>
      <w:r w:rsidRPr="00430494">
        <w:rPr>
          <w:rFonts w:ascii="Times New Roman" w:eastAsia="Times New Roman" w:hAnsi="Times New Roman" w:cs="Times New Roman"/>
          <w:b/>
          <w:color w:val="000000" w:themeColor="text1"/>
          <w:sz w:val="24"/>
          <w:szCs w:val="24"/>
        </w:rPr>
        <w:t>a</w:t>
      </w:r>
      <w:r w:rsidR="001B1BC0" w:rsidRPr="00430494">
        <w:rPr>
          <w:rFonts w:ascii="Times New Roman" w:eastAsia="Times New Roman" w:hAnsi="Times New Roman" w:cs="Times New Roman"/>
          <w:b/>
          <w:color w:val="000000" w:themeColor="text1"/>
          <w:sz w:val="24"/>
          <w:szCs w:val="24"/>
        </w:rPr>
        <w:t>nalyses</w:t>
      </w:r>
      <w:r w:rsidR="00E21396"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The average </w:t>
      </w:r>
      <w:r w:rsidR="004C51B9" w:rsidRPr="00430494">
        <w:rPr>
          <w:rFonts w:ascii="Times New Roman" w:eastAsia="Times New Roman" w:hAnsi="Times New Roman" w:cs="Times New Roman"/>
          <w:color w:val="000000" w:themeColor="text1"/>
          <w:sz w:val="24"/>
          <w:szCs w:val="24"/>
        </w:rPr>
        <w:t>f</w:t>
      </w:r>
      <w:r w:rsidR="009A4753" w:rsidRPr="00430494">
        <w:rPr>
          <w:rFonts w:ascii="Times New Roman" w:eastAsia="Times New Roman" w:hAnsi="Times New Roman" w:cs="Times New Roman"/>
          <w:color w:val="000000" w:themeColor="text1"/>
          <w:sz w:val="24"/>
          <w:szCs w:val="24"/>
        </w:rPr>
        <w:t>irst-</w:t>
      </w:r>
      <w:r w:rsidR="004C51B9" w:rsidRPr="00430494">
        <w:rPr>
          <w:rFonts w:ascii="Times New Roman" w:eastAsia="Times New Roman" w:hAnsi="Times New Roman" w:cs="Times New Roman"/>
          <w:color w:val="000000" w:themeColor="text1"/>
          <w:sz w:val="24"/>
          <w:szCs w:val="24"/>
        </w:rPr>
        <w:t>i</w:t>
      </w:r>
      <w:r w:rsidR="009A4753" w:rsidRPr="00430494">
        <w:rPr>
          <w:rFonts w:ascii="Times New Roman" w:eastAsia="Times New Roman" w:hAnsi="Times New Roman" w:cs="Times New Roman"/>
          <w:color w:val="000000" w:themeColor="text1"/>
          <w:sz w:val="24"/>
          <w:szCs w:val="24"/>
        </w:rPr>
        <w:t xml:space="preserve">mpression score was calculated for each of the participant-stimuli and </w:t>
      </w:r>
      <w:proofErr w:type="gramStart"/>
      <w:r w:rsidR="009A4753" w:rsidRPr="00430494">
        <w:rPr>
          <w:rFonts w:ascii="Times New Roman" w:eastAsia="Times New Roman" w:hAnsi="Times New Roman" w:cs="Times New Roman"/>
          <w:color w:val="000000" w:themeColor="text1"/>
          <w:sz w:val="24"/>
          <w:szCs w:val="24"/>
        </w:rPr>
        <w:t>entered into</w:t>
      </w:r>
      <w:proofErr w:type="gramEnd"/>
      <w:r w:rsidR="009A4753" w:rsidRPr="00430494">
        <w:rPr>
          <w:rFonts w:ascii="Times New Roman" w:eastAsia="Times New Roman" w:hAnsi="Times New Roman" w:cs="Times New Roman"/>
          <w:color w:val="000000" w:themeColor="text1"/>
          <w:sz w:val="24"/>
          <w:szCs w:val="24"/>
        </w:rPr>
        <w:t xml:space="preserve"> a correlation analys</w:t>
      </w:r>
      <w:r w:rsidR="00C655CA" w:rsidRPr="00430494">
        <w:rPr>
          <w:rFonts w:ascii="Times New Roman" w:eastAsia="Times New Roman" w:hAnsi="Times New Roman" w:cs="Times New Roman"/>
          <w:color w:val="000000" w:themeColor="text1"/>
          <w:sz w:val="24"/>
          <w:szCs w:val="24"/>
        </w:rPr>
        <w:t>is with each participant-stimulu</w:t>
      </w:r>
      <w:r w:rsidR="009A4753" w:rsidRPr="00430494">
        <w:rPr>
          <w:rFonts w:ascii="Times New Roman" w:eastAsia="Times New Roman" w:hAnsi="Times New Roman" w:cs="Times New Roman"/>
          <w:color w:val="000000" w:themeColor="text1"/>
          <w:sz w:val="24"/>
          <w:szCs w:val="24"/>
        </w:rPr>
        <w:t>s</w:t>
      </w:r>
      <w:r w:rsidR="00C655CA" w:rsidRPr="00430494">
        <w:rPr>
          <w:rFonts w:ascii="Times New Roman" w:eastAsia="Times New Roman" w:hAnsi="Times New Roman" w:cs="Times New Roman"/>
          <w:color w:val="000000" w:themeColor="text1"/>
          <w:sz w:val="24"/>
          <w:szCs w:val="24"/>
        </w:rPr>
        <w:t>’</w:t>
      </w:r>
      <w:r w:rsidR="009A4753" w:rsidRPr="00430494">
        <w:rPr>
          <w:rFonts w:ascii="Times New Roman" w:eastAsia="Times New Roman" w:hAnsi="Times New Roman" w:cs="Times New Roman"/>
          <w:color w:val="000000" w:themeColor="text1"/>
          <w:sz w:val="24"/>
          <w:szCs w:val="24"/>
        </w:rPr>
        <w:t xml:space="preserve"> camouflaging scores from the</w:t>
      </w:r>
      <w:r w:rsidR="00C655CA" w:rsidRPr="00430494">
        <w:rPr>
          <w:rFonts w:ascii="Times New Roman" w:eastAsia="Times New Roman" w:hAnsi="Times New Roman" w:cs="Times New Roman"/>
          <w:color w:val="000000" w:themeColor="text1"/>
          <w:sz w:val="24"/>
          <w:szCs w:val="24"/>
        </w:rPr>
        <w:t xml:space="preserve"> CAT-Q and the autistic-stimulu</w:t>
      </w:r>
      <w:r w:rsidR="009A4753" w:rsidRPr="00430494">
        <w:rPr>
          <w:rFonts w:ascii="Times New Roman" w:eastAsia="Times New Roman" w:hAnsi="Times New Roman" w:cs="Times New Roman"/>
          <w:color w:val="000000" w:themeColor="text1"/>
          <w:sz w:val="24"/>
          <w:szCs w:val="24"/>
        </w:rPr>
        <w:t>s</w:t>
      </w:r>
      <w:r w:rsidR="00C655CA" w:rsidRPr="00430494">
        <w:rPr>
          <w:rFonts w:ascii="Times New Roman" w:eastAsia="Times New Roman" w:hAnsi="Times New Roman" w:cs="Times New Roman"/>
          <w:color w:val="000000" w:themeColor="text1"/>
          <w:sz w:val="24"/>
          <w:szCs w:val="24"/>
        </w:rPr>
        <w:t>’</w:t>
      </w:r>
      <w:r w:rsidR="009A4753" w:rsidRPr="00430494">
        <w:rPr>
          <w:rFonts w:ascii="Times New Roman" w:eastAsia="Times New Roman" w:hAnsi="Times New Roman" w:cs="Times New Roman"/>
          <w:color w:val="000000" w:themeColor="text1"/>
          <w:sz w:val="24"/>
          <w:szCs w:val="24"/>
        </w:rPr>
        <w:t xml:space="preserve"> age of autism diagnosis. No significant correlation </w:t>
      </w:r>
      <w:r w:rsidR="00833CD6" w:rsidRPr="00430494">
        <w:rPr>
          <w:rFonts w:ascii="Times New Roman" w:eastAsia="Times New Roman" w:hAnsi="Times New Roman" w:cs="Times New Roman"/>
          <w:color w:val="000000" w:themeColor="text1"/>
          <w:sz w:val="24"/>
          <w:szCs w:val="24"/>
        </w:rPr>
        <w:t xml:space="preserve">between first-impression ratings and camouflaging was found when including all participant groups, </w:t>
      </w:r>
      <w:proofErr w:type="gramStart"/>
      <w:r w:rsidR="00833CD6" w:rsidRPr="00430494">
        <w:rPr>
          <w:rFonts w:ascii="Times New Roman" w:eastAsia="Times New Roman" w:hAnsi="Times New Roman" w:cs="Times New Roman"/>
          <w:i/>
          <w:color w:val="000000" w:themeColor="text1"/>
          <w:sz w:val="24"/>
          <w:szCs w:val="24"/>
        </w:rPr>
        <w:t>r</w:t>
      </w:r>
      <w:r w:rsidR="00833CD6" w:rsidRPr="00430494">
        <w:rPr>
          <w:rFonts w:ascii="Times New Roman" w:eastAsia="Times New Roman" w:hAnsi="Times New Roman" w:cs="Times New Roman"/>
          <w:color w:val="000000" w:themeColor="text1"/>
          <w:sz w:val="24"/>
          <w:szCs w:val="24"/>
        </w:rPr>
        <w:t>(</w:t>
      </w:r>
      <w:proofErr w:type="gramEnd"/>
      <w:r w:rsidR="00833CD6" w:rsidRPr="00430494">
        <w:rPr>
          <w:rFonts w:ascii="Times New Roman" w:eastAsia="Times New Roman" w:hAnsi="Times New Roman" w:cs="Times New Roman"/>
          <w:color w:val="000000" w:themeColor="text1"/>
          <w:sz w:val="24"/>
          <w:szCs w:val="24"/>
        </w:rPr>
        <w:t xml:space="preserve">40) = .047, </w:t>
      </w:r>
      <w:r w:rsidR="00833CD6" w:rsidRPr="00430494">
        <w:rPr>
          <w:rFonts w:ascii="Times New Roman" w:eastAsia="Times New Roman" w:hAnsi="Times New Roman" w:cs="Times New Roman"/>
          <w:i/>
          <w:color w:val="000000" w:themeColor="text1"/>
          <w:sz w:val="24"/>
          <w:szCs w:val="24"/>
        </w:rPr>
        <w:t>p</w:t>
      </w:r>
      <w:r w:rsidR="00833CD6" w:rsidRPr="00430494">
        <w:rPr>
          <w:rFonts w:ascii="Times New Roman" w:eastAsia="Times New Roman" w:hAnsi="Times New Roman" w:cs="Times New Roman"/>
          <w:color w:val="000000" w:themeColor="text1"/>
          <w:sz w:val="24"/>
          <w:szCs w:val="24"/>
        </w:rPr>
        <w:t xml:space="preserve"> = .775, or </w:t>
      </w:r>
      <w:r w:rsidR="009A4753" w:rsidRPr="00430494">
        <w:rPr>
          <w:rFonts w:ascii="Times New Roman" w:eastAsia="Times New Roman" w:hAnsi="Times New Roman" w:cs="Times New Roman"/>
          <w:color w:val="000000" w:themeColor="text1"/>
          <w:sz w:val="24"/>
          <w:szCs w:val="24"/>
        </w:rPr>
        <w:t xml:space="preserve">for </w:t>
      </w:r>
      <w:r w:rsidR="00833CD6" w:rsidRPr="00430494">
        <w:rPr>
          <w:rFonts w:ascii="Times New Roman" w:eastAsia="Times New Roman" w:hAnsi="Times New Roman" w:cs="Times New Roman"/>
          <w:color w:val="000000" w:themeColor="text1"/>
          <w:sz w:val="24"/>
          <w:szCs w:val="24"/>
        </w:rPr>
        <w:t xml:space="preserve">just </w:t>
      </w:r>
      <w:r w:rsidR="009A4753" w:rsidRPr="00430494">
        <w:rPr>
          <w:rFonts w:ascii="Times New Roman" w:eastAsia="Times New Roman" w:hAnsi="Times New Roman" w:cs="Times New Roman"/>
          <w:color w:val="000000" w:themeColor="text1"/>
          <w:sz w:val="24"/>
          <w:szCs w:val="24"/>
        </w:rPr>
        <w:t xml:space="preserve">autistic participant-stimuli, </w:t>
      </w:r>
      <w:r w:rsidR="009A4753" w:rsidRPr="00430494">
        <w:rPr>
          <w:rFonts w:ascii="Times New Roman" w:eastAsia="Times New Roman" w:hAnsi="Times New Roman" w:cs="Times New Roman"/>
          <w:i/>
          <w:color w:val="000000" w:themeColor="text1"/>
          <w:sz w:val="24"/>
          <w:szCs w:val="24"/>
        </w:rPr>
        <w:t>r</w:t>
      </w:r>
      <w:r w:rsidR="009A4753" w:rsidRPr="00430494">
        <w:rPr>
          <w:rFonts w:ascii="Times New Roman" w:eastAsia="Times New Roman" w:hAnsi="Times New Roman" w:cs="Times New Roman"/>
          <w:color w:val="000000" w:themeColor="text1"/>
          <w:sz w:val="24"/>
          <w:szCs w:val="24"/>
        </w:rPr>
        <w:t xml:space="preserve">(20) = .361, </w:t>
      </w:r>
      <w:r w:rsidR="009A4753" w:rsidRPr="00430494">
        <w:rPr>
          <w:rFonts w:ascii="Times New Roman" w:eastAsia="Times New Roman" w:hAnsi="Times New Roman" w:cs="Times New Roman"/>
          <w:i/>
          <w:color w:val="000000" w:themeColor="text1"/>
          <w:sz w:val="24"/>
          <w:szCs w:val="24"/>
        </w:rPr>
        <w:t>p</w:t>
      </w:r>
      <w:r w:rsidR="00833CD6" w:rsidRPr="00430494">
        <w:rPr>
          <w:rFonts w:ascii="Times New Roman" w:eastAsia="Times New Roman" w:hAnsi="Times New Roman" w:cs="Times New Roman"/>
          <w:color w:val="000000" w:themeColor="text1"/>
          <w:sz w:val="24"/>
          <w:szCs w:val="24"/>
        </w:rPr>
        <w:t xml:space="preserve"> = .117,</w:t>
      </w:r>
      <w:r w:rsidR="009A4753" w:rsidRPr="00430494">
        <w:rPr>
          <w:rFonts w:ascii="Times New Roman" w:eastAsia="Times New Roman" w:hAnsi="Times New Roman" w:cs="Times New Roman"/>
          <w:color w:val="000000" w:themeColor="text1"/>
          <w:sz w:val="24"/>
          <w:szCs w:val="24"/>
        </w:rPr>
        <w:t xml:space="preserve"> </w:t>
      </w:r>
      <w:r w:rsidR="00833CD6" w:rsidRPr="00430494">
        <w:rPr>
          <w:rFonts w:ascii="Times New Roman" w:eastAsia="Times New Roman" w:hAnsi="Times New Roman" w:cs="Times New Roman"/>
          <w:color w:val="000000" w:themeColor="text1"/>
          <w:sz w:val="24"/>
          <w:szCs w:val="24"/>
        </w:rPr>
        <w:t>and</w:t>
      </w:r>
      <w:r w:rsidR="009A4753" w:rsidRPr="00430494">
        <w:rPr>
          <w:rFonts w:ascii="Times New Roman" w:eastAsia="Times New Roman" w:hAnsi="Times New Roman" w:cs="Times New Roman"/>
          <w:color w:val="000000" w:themeColor="text1"/>
          <w:sz w:val="24"/>
          <w:szCs w:val="24"/>
        </w:rPr>
        <w:t xml:space="preserve"> non-autistic participant-stimuli, </w:t>
      </w:r>
      <w:r w:rsidR="009A4753" w:rsidRPr="00430494">
        <w:rPr>
          <w:rFonts w:ascii="Times New Roman" w:eastAsia="Times New Roman" w:hAnsi="Times New Roman" w:cs="Times New Roman"/>
          <w:i/>
          <w:color w:val="000000" w:themeColor="text1"/>
          <w:sz w:val="24"/>
          <w:szCs w:val="24"/>
        </w:rPr>
        <w:t>r</w:t>
      </w:r>
      <w:r w:rsidR="009A4753" w:rsidRPr="00430494">
        <w:rPr>
          <w:rFonts w:ascii="Times New Roman" w:eastAsia="Times New Roman" w:hAnsi="Times New Roman" w:cs="Times New Roman"/>
          <w:color w:val="000000" w:themeColor="text1"/>
          <w:sz w:val="24"/>
          <w:szCs w:val="24"/>
        </w:rPr>
        <w:t xml:space="preserve">(20) = .111, </w:t>
      </w:r>
      <w:r w:rsidR="009A4753" w:rsidRPr="00430494">
        <w:rPr>
          <w:rFonts w:ascii="Times New Roman" w:eastAsia="Times New Roman" w:hAnsi="Times New Roman" w:cs="Times New Roman"/>
          <w:i/>
          <w:color w:val="000000" w:themeColor="text1"/>
          <w:sz w:val="24"/>
          <w:szCs w:val="24"/>
        </w:rPr>
        <w:t>p</w:t>
      </w:r>
      <w:r w:rsidR="009A4753" w:rsidRPr="00430494">
        <w:rPr>
          <w:rFonts w:ascii="Times New Roman" w:eastAsia="Times New Roman" w:hAnsi="Times New Roman" w:cs="Times New Roman"/>
          <w:color w:val="000000" w:themeColor="text1"/>
          <w:sz w:val="24"/>
          <w:szCs w:val="24"/>
        </w:rPr>
        <w:t xml:space="preserve"> = .641</w:t>
      </w:r>
      <w:r w:rsidR="00833CD6" w:rsidRPr="00430494">
        <w:rPr>
          <w:rFonts w:ascii="Times New Roman" w:eastAsia="Times New Roman" w:hAnsi="Times New Roman" w:cs="Times New Roman"/>
          <w:color w:val="000000" w:themeColor="text1"/>
          <w:sz w:val="24"/>
          <w:szCs w:val="24"/>
        </w:rPr>
        <w:t xml:space="preserve">, when considered </w:t>
      </w:r>
      <w:r w:rsidR="003D4608" w:rsidRPr="00430494">
        <w:rPr>
          <w:rFonts w:ascii="Times New Roman" w:eastAsia="Times New Roman" w:hAnsi="Times New Roman" w:cs="Times New Roman"/>
          <w:color w:val="000000" w:themeColor="text1"/>
          <w:sz w:val="24"/>
          <w:szCs w:val="24"/>
        </w:rPr>
        <w:t>separately</w:t>
      </w:r>
      <w:r w:rsidR="009A4753" w:rsidRPr="00430494">
        <w:rPr>
          <w:rFonts w:ascii="Times New Roman" w:eastAsia="Times New Roman" w:hAnsi="Times New Roman" w:cs="Times New Roman"/>
          <w:color w:val="000000" w:themeColor="text1"/>
          <w:sz w:val="24"/>
          <w:szCs w:val="24"/>
        </w:rPr>
        <w:t>. However, a significant</w:t>
      </w:r>
      <w:r w:rsidR="00C16D15" w:rsidRPr="00430494">
        <w:rPr>
          <w:rFonts w:ascii="Times New Roman" w:eastAsia="Times New Roman" w:hAnsi="Times New Roman" w:cs="Times New Roman"/>
          <w:color w:val="000000" w:themeColor="text1"/>
          <w:sz w:val="24"/>
          <w:szCs w:val="24"/>
        </w:rPr>
        <w:t>, positive</w:t>
      </w:r>
      <w:r w:rsidR="009A4753" w:rsidRPr="00430494">
        <w:rPr>
          <w:rFonts w:ascii="Times New Roman" w:eastAsia="Times New Roman" w:hAnsi="Times New Roman" w:cs="Times New Roman"/>
          <w:color w:val="000000" w:themeColor="text1"/>
          <w:sz w:val="24"/>
          <w:szCs w:val="24"/>
        </w:rPr>
        <w:t xml:space="preserve"> correlation was foun</w:t>
      </w:r>
      <w:r w:rsidR="00A32814" w:rsidRPr="00430494">
        <w:rPr>
          <w:rFonts w:ascii="Times New Roman" w:eastAsia="Times New Roman" w:hAnsi="Times New Roman" w:cs="Times New Roman"/>
          <w:color w:val="000000" w:themeColor="text1"/>
          <w:sz w:val="24"/>
          <w:szCs w:val="24"/>
        </w:rPr>
        <w:t>d between first-i</w:t>
      </w:r>
      <w:r w:rsidR="009A4753" w:rsidRPr="00430494">
        <w:rPr>
          <w:rFonts w:ascii="Times New Roman" w:eastAsia="Times New Roman" w:hAnsi="Times New Roman" w:cs="Times New Roman"/>
          <w:color w:val="000000" w:themeColor="text1"/>
          <w:sz w:val="24"/>
          <w:szCs w:val="24"/>
        </w:rPr>
        <w:t>mpression ratings and age of diagnosis</w:t>
      </w:r>
      <w:r w:rsidR="00833CD6" w:rsidRPr="00430494">
        <w:rPr>
          <w:rFonts w:ascii="Times New Roman" w:eastAsia="Times New Roman" w:hAnsi="Times New Roman" w:cs="Times New Roman"/>
          <w:color w:val="000000" w:themeColor="text1"/>
          <w:sz w:val="24"/>
          <w:szCs w:val="24"/>
        </w:rPr>
        <w:t xml:space="preserve"> for the autistic-stimuli</w:t>
      </w:r>
      <w:r w:rsidR="00930A6C" w:rsidRPr="00430494">
        <w:rPr>
          <w:rFonts w:ascii="Times New Roman" w:eastAsia="Times New Roman" w:hAnsi="Times New Roman" w:cs="Times New Roman"/>
          <w:color w:val="000000" w:themeColor="text1"/>
          <w:sz w:val="24"/>
          <w:szCs w:val="24"/>
        </w:rPr>
        <w:t>,</w:t>
      </w:r>
      <w:r w:rsidR="009A4753" w:rsidRPr="00430494">
        <w:rPr>
          <w:rFonts w:ascii="Times New Roman" w:eastAsia="Times New Roman" w:hAnsi="Times New Roman" w:cs="Times New Roman"/>
          <w:color w:val="000000" w:themeColor="text1"/>
          <w:sz w:val="24"/>
          <w:szCs w:val="24"/>
        </w:rPr>
        <w:t xml:space="preserve"> </w:t>
      </w:r>
      <w:proofErr w:type="gramStart"/>
      <w:r w:rsidR="009A4753" w:rsidRPr="00430494">
        <w:rPr>
          <w:rFonts w:ascii="Times New Roman" w:eastAsia="Times New Roman" w:hAnsi="Times New Roman" w:cs="Times New Roman"/>
          <w:i/>
          <w:color w:val="000000" w:themeColor="text1"/>
          <w:sz w:val="24"/>
          <w:szCs w:val="24"/>
        </w:rPr>
        <w:t>r</w:t>
      </w:r>
      <w:r w:rsidR="009A4753" w:rsidRPr="00430494">
        <w:rPr>
          <w:rFonts w:ascii="Times New Roman" w:eastAsia="Times New Roman" w:hAnsi="Times New Roman" w:cs="Times New Roman"/>
          <w:color w:val="000000" w:themeColor="text1"/>
          <w:sz w:val="24"/>
          <w:szCs w:val="24"/>
        </w:rPr>
        <w:t>(</w:t>
      </w:r>
      <w:proofErr w:type="gramEnd"/>
      <w:r w:rsidR="009A4753" w:rsidRPr="00430494">
        <w:rPr>
          <w:rFonts w:ascii="Times New Roman" w:eastAsia="Times New Roman" w:hAnsi="Times New Roman" w:cs="Times New Roman"/>
          <w:color w:val="000000" w:themeColor="text1"/>
          <w:sz w:val="24"/>
          <w:szCs w:val="24"/>
        </w:rPr>
        <w:t xml:space="preserve">20) = .505, </w:t>
      </w:r>
      <w:r w:rsidR="009A4753" w:rsidRPr="00430494">
        <w:rPr>
          <w:rFonts w:ascii="Times New Roman" w:eastAsia="Times New Roman" w:hAnsi="Times New Roman" w:cs="Times New Roman"/>
          <w:i/>
          <w:color w:val="000000" w:themeColor="text1"/>
          <w:sz w:val="24"/>
          <w:szCs w:val="24"/>
        </w:rPr>
        <w:t>p</w:t>
      </w:r>
      <w:r w:rsidR="009A4753" w:rsidRPr="00430494">
        <w:rPr>
          <w:rFonts w:ascii="Times New Roman" w:eastAsia="Times New Roman" w:hAnsi="Times New Roman" w:cs="Times New Roman"/>
          <w:color w:val="000000" w:themeColor="text1"/>
          <w:sz w:val="24"/>
          <w:szCs w:val="24"/>
        </w:rPr>
        <w:t xml:space="preserve"> = .023.</w:t>
      </w:r>
      <w:r w:rsidR="00833CD6" w:rsidRPr="00430494">
        <w:rPr>
          <w:rFonts w:ascii="Times New Roman" w:eastAsia="Times New Roman" w:hAnsi="Times New Roman" w:cs="Times New Roman"/>
          <w:color w:val="000000" w:themeColor="text1"/>
          <w:sz w:val="24"/>
          <w:szCs w:val="24"/>
        </w:rPr>
        <w:t xml:space="preserve"> </w:t>
      </w:r>
      <w:r w:rsidR="002704A7" w:rsidRPr="00430494">
        <w:rPr>
          <w:rFonts w:ascii="Times New Roman" w:eastAsia="Times New Roman" w:hAnsi="Times New Roman" w:cs="Times New Roman"/>
          <w:color w:val="000000" w:themeColor="text1"/>
          <w:sz w:val="24"/>
          <w:szCs w:val="24"/>
        </w:rPr>
        <w:t xml:space="preserve">When autistic males and females were considered </w:t>
      </w:r>
      <w:r w:rsidR="003D4608" w:rsidRPr="00430494">
        <w:rPr>
          <w:rFonts w:ascii="Times New Roman" w:eastAsia="Times New Roman" w:hAnsi="Times New Roman" w:cs="Times New Roman"/>
          <w:color w:val="000000" w:themeColor="text1"/>
          <w:sz w:val="24"/>
          <w:szCs w:val="24"/>
        </w:rPr>
        <w:t>separately</w:t>
      </w:r>
      <w:r w:rsidR="002704A7" w:rsidRPr="00430494">
        <w:rPr>
          <w:rFonts w:ascii="Times New Roman" w:eastAsia="Times New Roman" w:hAnsi="Times New Roman" w:cs="Times New Roman"/>
          <w:color w:val="000000" w:themeColor="text1"/>
          <w:sz w:val="24"/>
          <w:szCs w:val="24"/>
        </w:rPr>
        <w:t xml:space="preserve"> no significant correlations was found (</w:t>
      </w:r>
      <w:proofErr w:type="gramStart"/>
      <w:r w:rsidR="002704A7" w:rsidRPr="00430494">
        <w:rPr>
          <w:rFonts w:ascii="Times New Roman" w:eastAsia="Times New Roman" w:hAnsi="Times New Roman" w:cs="Times New Roman"/>
          <w:i/>
          <w:color w:val="000000" w:themeColor="text1"/>
          <w:sz w:val="24"/>
          <w:szCs w:val="24"/>
        </w:rPr>
        <w:t>r</w:t>
      </w:r>
      <w:r w:rsidR="002704A7" w:rsidRPr="00430494">
        <w:rPr>
          <w:rFonts w:ascii="Times New Roman" w:eastAsia="Times New Roman" w:hAnsi="Times New Roman" w:cs="Times New Roman"/>
          <w:color w:val="000000" w:themeColor="text1"/>
          <w:sz w:val="24"/>
          <w:szCs w:val="24"/>
        </w:rPr>
        <w:t>(</w:t>
      </w:r>
      <w:proofErr w:type="gramEnd"/>
      <w:r w:rsidR="002704A7" w:rsidRPr="00430494">
        <w:rPr>
          <w:rFonts w:ascii="Times New Roman" w:eastAsia="Times New Roman" w:hAnsi="Times New Roman" w:cs="Times New Roman"/>
          <w:color w:val="000000" w:themeColor="text1"/>
          <w:sz w:val="24"/>
          <w:szCs w:val="24"/>
        </w:rPr>
        <w:t xml:space="preserve">10) = .105, </w:t>
      </w:r>
      <w:r w:rsidR="002704A7" w:rsidRPr="00430494">
        <w:rPr>
          <w:rFonts w:ascii="Times New Roman" w:eastAsia="Times New Roman" w:hAnsi="Times New Roman" w:cs="Times New Roman"/>
          <w:i/>
          <w:color w:val="000000" w:themeColor="text1"/>
          <w:sz w:val="24"/>
          <w:szCs w:val="24"/>
        </w:rPr>
        <w:t>p</w:t>
      </w:r>
      <w:r w:rsidR="002704A7" w:rsidRPr="00430494">
        <w:rPr>
          <w:rFonts w:ascii="Times New Roman" w:eastAsia="Times New Roman" w:hAnsi="Times New Roman" w:cs="Times New Roman"/>
          <w:color w:val="000000" w:themeColor="text1"/>
          <w:sz w:val="24"/>
          <w:szCs w:val="24"/>
        </w:rPr>
        <w:t xml:space="preserve"> = .772 and  </w:t>
      </w:r>
      <w:r w:rsidR="002704A7" w:rsidRPr="00430494">
        <w:rPr>
          <w:rFonts w:ascii="Times New Roman" w:eastAsia="Times New Roman" w:hAnsi="Times New Roman" w:cs="Times New Roman"/>
          <w:i/>
          <w:color w:val="000000" w:themeColor="text1"/>
          <w:sz w:val="24"/>
          <w:szCs w:val="24"/>
        </w:rPr>
        <w:t>r</w:t>
      </w:r>
      <w:r w:rsidR="002704A7" w:rsidRPr="00430494">
        <w:rPr>
          <w:rFonts w:ascii="Times New Roman" w:eastAsia="Times New Roman" w:hAnsi="Times New Roman" w:cs="Times New Roman"/>
          <w:color w:val="000000" w:themeColor="text1"/>
          <w:sz w:val="24"/>
          <w:szCs w:val="24"/>
        </w:rPr>
        <w:t xml:space="preserve">(10) = .535, </w:t>
      </w:r>
      <w:r w:rsidR="002704A7" w:rsidRPr="00430494">
        <w:rPr>
          <w:rFonts w:ascii="Times New Roman" w:eastAsia="Times New Roman" w:hAnsi="Times New Roman" w:cs="Times New Roman"/>
          <w:i/>
          <w:color w:val="000000" w:themeColor="text1"/>
          <w:sz w:val="24"/>
          <w:szCs w:val="24"/>
        </w:rPr>
        <w:t>p</w:t>
      </w:r>
      <w:r w:rsidR="002704A7" w:rsidRPr="00430494">
        <w:rPr>
          <w:rFonts w:ascii="Times New Roman" w:eastAsia="Times New Roman" w:hAnsi="Times New Roman" w:cs="Times New Roman"/>
          <w:color w:val="000000" w:themeColor="text1"/>
          <w:sz w:val="24"/>
          <w:szCs w:val="24"/>
        </w:rPr>
        <w:t xml:space="preserve"> = .111 respectively.</w:t>
      </w:r>
    </w:p>
    <w:p w14:paraId="174840BC" w14:textId="77777777" w:rsidR="00392A6C" w:rsidRPr="00430494" w:rsidRDefault="00392A6C" w:rsidP="00EA03DB">
      <w:pPr>
        <w:spacing w:line="480" w:lineRule="auto"/>
        <w:rPr>
          <w:rFonts w:ascii="Times New Roman" w:eastAsia="Times New Roman" w:hAnsi="Times New Roman" w:cs="Times New Roman"/>
          <w:b/>
          <w:color w:val="000000" w:themeColor="text1"/>
          <w:sz w:val="24"/>
          <w:szCs w:val="24"/>
        </w:rPr>
      </w:pPr>
    </w:p>
    <w:p w14:paraId="3C081757" w14:textId="41114531" w:rsidR="009A4753" w:rsidRPr="00430494" w:rsidRDefault="00E21396" w:rsidP="00EA03DB">
      <w:pPr>
        <w:spacing w:line="480" w:lineRule="auto"/>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5.3.3.</w:t>
      </w:r>
      <w:r w:rsidRPr="00430494">
        <w:rPr>
          <w:rFonts w:ascii="Times New Roman" w:eastAsia="Times New Roman" w:hAnsi="Times New Roman" w:cs="Times New Roman"/>
          <w:b/>
          <w:color w:val="000000" w:themeColor="text1"/>
          <w:sz w:val="24"/>
          <w:szCs w:val="24"/>
        </w:rPr>
        <w:tab/>
      </w:r>
      <w:r w:rsidR="009A4753" w:rsidRPr="00430494">
        <w:rPr>
          <w:rFonts w:ascii="Times New Roman" w:eastAsia="Times New Roman" w:hAnsi="Times New Roman" w:cs="Times New Roman"/>
          <w:b/>
          <w:color w:val="000000" w:themeColor="text1"/>
          <w:sz w:val="24"/>
          <w:szCs w:val="24"/>
        </w:rPr>
        <w:t>Summary</w:t>
      </w:r>
    </w:p>
    <w:p w14:paraId="1D7449B0" w14:textId="01DA0134" w:rsidR="009A4753" w:rsidRPr="00430494" w:rsidRDefault="009A475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As predicted, there was a significant interaction between group and gender on overall </w:t>
      </w:r>
      <w:r w:rsidR="004C51B9" w:rsidRPr="00430494">
        <w:rPr>
          <w:rFonts w:ascii="Times New Roman" w:eastAsia="Times New Roman" w:hAnsi="Times New Roman" w:cs="Times New Roman"/>
          <w:color w:val="000000" w:themeColor="text1"/>
          <w:sz w:val="24"/>
          <w:szCs w:val="24"/>
        </w:rPr>
        <w:t>f</w:t>
      </w:r>
      <w:r w:rsidRPr="00430494">
        <w:rPr>
          <w:rFonts w:ascii="Times New Roman" w:eastAsia="Times New Roman" w:hAnsi="Times New Roman" w:cs="Times New Roman"/>
          <w:color w:val="000000" w:themeColor="text1"/>
          <w:sz w:val="24"/>
          <w:szCs w:val="24"/>
        </w:rPr>
        <w:t>irst-</w:t>
      </w:r>
      <w:r w:rsidR="004C51B9" w:rsidRPr="00430494">
        <w:rPr>
          <w:rFonts w:ascii="Times New Roman" w:eastAsia="Times New Roman" w:hAnsi="Times New Roman" w:cs="Times New Roman"/>
          <w:color w:val="000000" w:themeColor="text1"/>
          <w:sz w:val="24"/>
          <w:szCs w:val="24"/>
        </w:rPr>
        <w:t>i</w:t>
      </w:r>
      <w:r w:rsidRPr="00430494">
        <w:rPr>
          <w:rFonts w:ascii="Times New Roman" w:eastAsia="Times New Roman" w:hAnsi="Times New Roman" w:cs="Times New Roman"/>
          <w:color w:val="000000" w:themeColor="text1"/>
          <w:sz w:val="24"/>
          <w:szCs w:val="24"/>
        </w:rPr>
        <w:t xml:space="preserve">mpression scores. Significant differences were found between all four groups with autistic males being rated least favourably, followed by autistic females, non-autistic males, and finally non-autistic females. Importantly, gender of the </w:t>
      </w:r>
      <w:proofErr w:type="spellStart"/>
      <w:r w:rsidRPr="00430494">
        <w:rPr>
          <w:rFonts w:ascii="Times New Roman" w:eastAsia="Times New Roman" w:hAnsi="Times New Roman" w:cs="Times New Roman"/>
          <w:color w:val="000000" w:themeColor="text1"/>
          <w:sz w:val="24"/>
          <w:szCs w:val="24"/>
        </w:rPr>
        <w:t>rater</w:t>
      </w:r>
      <w:proofErr w:type="spellEnd"/>
      <w:r w:rsidRPr="00430494">
        <w:rPr>
          <w:rFonts w:ascii="Times New Roman" w:eastAsia="Times New Roman" w:hAnsi="Times New Roman" w:cs="Times New Roman"/>
          <w:color w:val="000000" w:themeColor="text1"/>
          <w:sz w:val="24"/>
          <w:szCs w:val="24"/>
        </w:rPr>
        <w:t xml:space="preserve"> was found to moderate this pattern. Generally, both male and female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rated males less favourably than females and autistic participant-stimuli less favourably than non-autistic participant-stimuli. However, male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were significantly harsher in their ratings of </w:t>
      </w:r>
      <w:r w:rsidRPr="00430494">
        <w:rPr>
          <w:rFonts w:ascii="Times New Roman" w:eastAsia="Times New Roman" w:hAnsi="Times New Roman" w:cs="Times New Roman"/>
          <w:color w:val="000000" w:themeColor="text1"/>
          <w:sz w:val="24"/>
          <w:szCs w:val="24"/>
        </w:rPr>
        <w:lastRenderedPageBreak/>
        <w:t xml:space="preserve">autistic males than females were. Therefore, the interaction between group and gender of those being rated was being driven by male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Nevertheless, female </w:t>
      </w:r>
      <w:proofErr w:type="spellStart"/>
      <w:r w:rsidRPr="00430494">
        <w:rPr>
          <w:rFonts w:ascii="Times New Roman" w:eastAsia="Times New Roman" w:hAnsi="Times New Roman" w:cs="Times New Roman"/>
          <w:color w:val="000000" w:themeColor="text1"/>
          <w:sz w:val="24"/>
          <w:szCs w:val="24"/>
        </w:rPr>
        <w:t>raters</w:t>
      </w:r>
      <w:proofErr w:type="spellEnd"/>
      <w:r w:rsidRPr="00430494">
        <w:rPr>
          <w:rFonts w:ascii="Times New Roman" w:eastAsia="Times New Roman" w:hAnsi="Times New Roman" w:cs="Times New Roman"/>
          <w:color w:val="000000" w:themeColor="text1"/>
          <w:sz w:val="24"/>
          <w:szCs w:val="24"/>
        </w:rPr>
        <w:t xml:space="preserve"> showed significant main effects for both gender and group, reflecting the fact that they too rated autistic participants less favourably than non-autistic participants, and male participants overall less favourably than female participants. Correlation analysis revealed that </w:t>
      </w:r>
      <w:r w:rsidR="00D20807" w:rsidRPr="00430494">
        <w:rPr>
          <w:rFonts w:ascii="Times New Roman" w:eastAsia="Times New Roman" w:hAnsi="Times New Roman" w:cs="Times New Roman"/>
          <w:color w:val="000000" w:themeColor="text1"/>
          <w:sz w:val="24"/>
          <w:szCs w:val="24"/>
        </w:rPr>
        <w:t xml:space="preserve">while </w:t>
      </w:r>
      <w:r w:rsidR="004C51B9" w:rsidRPr="00430494">
        <w:rPr>
          <w:rFonts w:ascii="Times New Roman" w:eastAsia="Times New Roman" w:hAnsi="Times New Roman" w:cs="Times New Roman"/>
          <w:color w:val="000000" w:themeColor="text1"/>
          <w:sz w:val="24"/>
          <w:szCs w:val="24"/>
        </w:rPr>
        <w:t>f</w:t>
      </w:r>
      <w:r w:rsidRPr="00430494">
        <w:rPr>
          <w:rFonts w:ascii="Times New Roman" w:eastAsia="Times New Roman" w:hAnsi="Times New Roman" w:cs="Times New Roman"/>
          <w:color w:val="000000" w:themeColor="text1"/>
          <w:sz w:val="24"/>
          <w:szCs w:val="24"/>
        </w:rPr>
        <w:t>irst-</w:t>
      </w:r>
      <w:r w:rsidR="004C51B9" w:rsidRPr="00430494">
        <w:rPr>
          <w:rFonts w:ascii="Times New Roman" w:eastAsia="Times New Roman" w:hAnsi="Times New Roman" w:cs="Times New Roman"/>
          <w:color w:val="000000" w:themeColor="text1"/>
          <w:sz w:val="24"/>
          <w:szCs w:val="24"/>
        </w:rPr>
        <w:t>i</w:t>
      </w:r>
      <w:r w:rsidRPr="00430494">
        <w:rPr>
          <w:rFonts w:ascii="Times New Roman" w:eastAsia="Times New Roman" w:hAnsi="Times New Roman" w:cs="Times New Roman"/>
          <w:color w:val="000000" w:themeColor="text1"/>
          <w:sz w:val="24"/>
          <w:szCs w:val="24"/>
        </w:rPr>
        <w:t xml:space="preserve">mpression scores for the participant-stimuli </w:t>
      </w:r>
      <w:r w:rsidR="00D20807" w:rsidRPr="00430494">
        <w:rPr>
          <w:rFonts w:ascii="Times New Roman" w:eastAsia="Times New Roman" w:hAnsi="Times New Roman" w:cs="Times New Roman"/>
          <w:color w:val="000000" w:themeColor="text1"/>
          <w:sz w:val="24"/>
          <w:szCs w:val="24"/>
        </w:rPr>
        <w:t>showed a positive correlation</w:t>
      </w:r>
      <w:r w:rsidR="00E44070" w:rsidRPr="00430494">
        <w:rPr>
          <w:rFonts w:ascii="Times New Roman" w:eastAsia="Times New Roman" w:hAnsi="Times New Roman" w:cs="Times New Roman"/>
          <w:color w:val="000000" w:themeColor="text1"/>
          <w:sz w:val="24"/>
          <w:szCs w:val="24"/>
        </w:rPr>
        <w:t xml:space="preserve"> with</w:t>
      </w:r>
      <w:r w:rsidR="00D20807"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 xml:space="preserve">camouflaging scores, </w:t>
      </w:r>
      <w:r w:rsidR="00D20807" w:rsidRPr="00430494">
        <w:rPr>
          <w:rFonts w:ascii="Times New Roman" w:eastAsia="Times New Roman" w:hAnsi="Times New Roman" w:cs="Times New Roman"/>
          <w:color w:val="000000" w:themeColor="text1"/>
          <w:sz w:val="24"/>
          <w:szCs w:val="24"/>
        </w:rPr>
        <w:t>it did no</w:t>
      </w:r>
      <w:r w:rsidR="004C51B9" w:rsidRPr="00430494">
        <w:rPr>
          <w:rFonts w:ascii="Times New Roman" w:eastAsia="Times New Roman" w:hAnsi="Times New Roman" w:cs="Times New Roman"/>
          <w:color w:val="000000" w:themeColor="text1"/>
          <w:sz w:val="24"/>
          <w:szCs w:val="24"/>
        </w:rPr>
        <w:t>t reach significance. However, first-i</w:t>
      </w:r>
      <w:r w:rsidR="00D20807" w:rsidRPr="00430494">
        <w:rPr>
          <w:rFonts w:ascii="Times New Roman" w:eastAsia="Times New Roman" w:hAnsi="Times New Roman" w:cs="Times New Roman"/>
          <w:color w:val="000000" w:themeColor="text1"/>
          <w:sz w:val="24"/>
          <w:szCs w:val="24"/>
        </w:rPr>
        <w:t xml:space="preserve">mpression scores </w:t>
      </w:r>
      <w:r w:rsidRPr="00430494">
        <w:rPr>
          <w:rFonts w:ascii="Times New Roman" w:eastAsia="Times New Roman" w:hAnsi="Times New Roman" w:cs="Times New Roman"/>
          <w:color w:val="000000" w:themeColor="text1"/>
          <w:sz w:val="24"/>
          <w:szCs w:val="24"/>
        </w:rPr>
        <w:t xml:space="preserve">were </w:t>
      </w:r>
      <w:r w:rsidR="00D20807" w:rsidRPr="00430494">
        <w:rPr>
          <w:rFonts w:ascii="Times New Roman" w:eastAsia="Times New Roman" w:hAnsi="Times New Roman" w:cs="Times New Roman"/>
          <w:color w:val="000000" w:themeColor="text1"/>
          <w:sz w:val="24"/>
          <w:szCs w:val="24"/>
        </w:rPr>
        <w:t xml:space="preserve">significantly, </w:t>
      </w:r>
      <w:r w:rsidRPr="00430494">
        <w:rPr>
          <w:rFonts w:ascii="Times New Roman" w:eastAsia="Times New Roman" w:hAnsi="Times New Roman" w:cs="Times New Roman"/>
          <w:color w:val="000000" w:themeColor="text1"/>
          <w:sz w:val="24"/>
          <w:szCs w:val="24"/>
        </w:rPr>
        <w:t xml:space="preserve">positively correlated </w:t>
      </w:r>
      <w:r w:rsidR="00D20807" w:rsidRPr="00430494">
        <w:rPr>
          <w:rFonts w:ascii="Times New Roman" w:eastAsia="Times New Roman" w:hAnsi="Times New Roman" w:cs="Times New Roman"/>
          <w:color w:val="000000" w:themeColor="text1"/>
          <w:sz w:val="24"/>
          <w:szCs w:val="24"/>
        </w:rPr>
        <w:t xml:space="preserve">with </w:t>
      </w:r>
      <w:r w:rsidRPr="00430494">
        <w:rPr>
          <w:rFonts w:ascii="Times New Roman" w:eastAsia="Times New Roman" w:hAnsi="Times New Roman" w:cs="Times New Roman"/>
          <w:color w:val="000000" w:themeColor="text1"/>
          <w:sz w:val="24"/>
          <w:szCs w:val="24"/>
        </w:rPr>
        <w:t xml:space="preserve">age of </w:t>
      </w:r>
      <w:r w:rsidR="00D20807" w:rsidRPr="00430494">
        <w:rPr>
          <w:rFonts w:ascii="Times New Roman" w:eastAsia="Times New Roman" w:hAnsi="Times New Roman" w:cs="Times New Roman"/>
          <w:color w:val="000000" w:themeColor="text1"/>
          <w:sz w:val="24"/>
          <w:szCs w:val="24"/>
        </w:rPr>
        <w:t xml:space="preserve">ASC </w:t>
      </w:r>
      <w:r w:rsidRPr="00430494">
        <w:rPr>
          <w:rFonts w:ascii="Times New Roman" w:eastAsia="Times New Roman" w:hAnsi="Times New Roman" w:cs="Times New Roman"/>
          <w:color w:val="000000" w:themeColor="text1"/>
          <w:sz w:val="24"/>
          <w:szCs w:val="24"/>
        </w:rPr>
        <w:t xml:space="preserve">diagnosis in the autistic participants. </w:t>
      </w:r>
    </w:p>
    <w:p w14:paraId="113B99B1" w14:textId="77777777" w:rsidR="009A4753" w:rsidRPr="00430494" w:rsidRDefault="009A4753" w:rsidP="00EA03DB">
      <w:pPr>
        <w:spacing w:line="480" w:lineRule="auto"/>
        <w:jc w:val="center"/>
        <w:rPr>
          <w:rFonts w:ascii="Times New Roman" w:eastAsia="Times New Roman" w:hAnsi="Times New Roman" w:cs="Times New Roman"/>
          <w:b/>
          <w:color w:val="000000" w:themeColor="text1"/>
          <w:sz w:val="24"/>
          <w:szCs w:val="24"/>
        </w:rPr>
      </w:pPr>
    </w:p>
    <w:p w14:paraId="3683C9FB" w14:textId="22DB6A98" w:rsidR="009A4753" w:rsidRPr="00430494" w:rsidRDefault="00E21396" w:rsidP="00C2623F">
      <w:pPr>
        <w:pStyle w:val="Heading2"/>
      </w:pPr>
      <w:r w:rsidRPr="00430494">
        <w:t>5.4.</w:t>
      </w:r>
      <w:r w:rsidRPr="00430494">
        <w:tab/>
      </w:r>
      <w:r w:rsidR="009A4753" w:rsidRPr="00430494">
        <w:t>General Discussion</w:t>
      </w:r>
    </w:p>
    <w:p w14:paraId="78E8823D" w14:textId="0E25D0DC" w:rsidR="009A4753" w:rsidRPr="00430494" w:rsidRDefault="009A4753" w:rsidP="00EA03DB">
      <w:pPr>
        <w:spacing w:line="480" w:lineRule="auto"/>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Studies 1 and 2 highlighted a cohort of women with</w:t>
      </w:r>
      <w:r w:rsidR="00CA516D" w:rsidRPr="00430494">
        <w:rPr>
          <w:rFonts w:ascii="Times New Roman" w:eastAsia="Times New Roman" w:hAnsi="Times New Roman" w:cs="Times New Roman"/>
          <w:color w:val="000000" w:themeColor="text1"/>
          <w:sz w:val="24"/>
          <w:szCs w:val="24"/>
        </w:rPr>
        <w:t xml:space="preserve"> a</w:t>
      </w:r>
      <w:r w:rsidRPr="00430494">
        <w:rPr>
          <w:rFonts w:ascii="Times New Roman" w:eastAsia="Times New Roman" w:hAnsi="Times New Roman" w:cs="Times New Roman"/>
          <w:color w:val="000000" w:themeColor="text1"/>
          <w:sz w:val="24"/>
          <w:szCs w:val="24"/>
        </w:rPr>
        <w:t xml:space="preserve"> potential ASC. Whilst these women showed a slight advantage in empathy and social functioning over diagnosed autistic women, they still demonstrated similar impairments on measures of friendship,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xml:space="preserve">, self-monitoring, and anxiety and depression. </w:t>
      </w:r>
      <w:r w:rsidR="002622AA" w:rsidRPr="00430494">
        <w:rPr>
          <w:rFonts w:ascii="Times New Roman" w:eastAsia="Times New Roman" w:hAnsi="Times New Roman" w:cs="Times New Roman"/>
          <w:color w:val="000000" w:themeColor="text1"/>
          <w:sz w:val="24"/>
          <w:szCs w:val="24"/>
        </w:rPr>
        <w:t>Study 3 therefore aimed</w:t>
      </w:r>
      <w:r w:rsidRPr="00430494">
        <w:rPr>
          <w:rFonts w:ascii="Times New Roman" w:eastAsia="Times New Roman" w:hAnsi="Times New Roman" w:cs="Times New Roman"/>
          <w:color w:val="000000" w:themeColor="text1"/>
          <w:sz w:val="24"/>
          <w:szCs w:val="24"/>
        </w:rPr>
        <w:t xml:space="preserve"> to measure self-reported camouflaging in autistic women</w:t>
      </w:r>
      <w:r w:rsidR="002622AA" w:rsidRPr="00430494">
        <w:rPr>
          <w:rFonts w:ascii="Times New Roman" w:eastAsia="Times New Roman" w:hAnsi="Times New Roman" w:cs="Times New Roman"/>
          <w:color w:val="000000" w:themeColor="text1"/>
          <w:sz w:val="24"/>
          <w:szCs w:val="24"/>
        </w:rPr>
        <w:t xml:space="preserve"> </w:t>
      </w:r>
      <w:r w:rsidR="009727B1" w:rsidRPr="00430494">
        <w:rPr>
          <w:rFonts w:ascii="Times New Roman" w:eastAsia="Times New Roman" w:hAnsi="Times New Roman" w:cs="Times New Roman"/>
          <w:color w:val="000000" w:themeColor="text1"/>
          <w:sz w:val="24"/>
          <w:szCs w:val="24"/>
        </w:rPr>
        <w:t>(</w:t>
      </w:r>
      <w:r w:rsidR="002622AA" w:rsidRPr="00430494">
        <w:rPr>
          <w:rFonts w:ascii="Times New Roman" w:eastAsia="Times New Roman" w:hAnsi="Times New Roman" w:cs="Times New Roman"/>
          <w:color w:val="000000" w:themeColor="text1"/>
          <w:sz w:val="24"/>
          <w:szCs w:val="24"/>
        </w:rPr>
        <w:t>using a newly developed measure</w:t>
      </w:r>
      <w:r w:rsidR="009727B1" w:rsidRPr="00430494">
        <w:rPr>
          <w:rFonts w:ascii="Times New Roman" w:eastAsia="Times New Roman" w:hAnsi="Times New Roman" w:cs="Times New Roman"/>
          <w:color w:val="000000" w:themeColor="text1"/>
          <w:sz w:val="24"/>
          <w:szCs w:val="24"/>
        </w:rPr>
        <w:t xml:space="preserve"> designed specifically for this purpose)</w:t>
      </w:r>
      <w:r w:rsidRPr="00430494">
        <w:rPr>
          <w:rFonts w:ascii="Times New Roman" w:eastAsia="Times New Roman" w:hAnsi="Times New Roman" w:cs="Times New Roman"/>
          <w:color w:val="000000" w:themeColor="text1"/>
          <w:sz w:val="24"/>
          <w:szCs w:val="24"/>
        </w:rPr>
        <w:t xml:space="preserve"> and to investigate how their social behaviours are viewed by non-autistic peers, to determine whether their camouflaging is successful and/or if they present less atypically than autistic males. The study was divided into two parts. Part 1 explore</w:t>
      </w:r>
      <w:r w:rsidR="002622AA" w:rsidRPr="00430494">
        <w:rPr>
          <w:rFonts w:ascii="Times New Roman" w:eastAsia="Times New Roman" w:hAnsi="Times New Roman" w:cs="Times New Roman"/>
          <w:color w:val="000000" w:themeColor="text1"/>
          <w:sz w:val="24"/>
          <w:szCs w:val="24"/>
        </w:rPr>
        <w:t>d</w:t>
      </w:r>
      <w:r w:rsidRPr="00430494">
        <w:rPr>
          <w:rFonts w:ascii="Times New Roman" w:eastAsia="Times New Roman" w:hAnsi="Times New Roman" w:cs="Times New Roman"/>
          <w:color w:val="000000" w:themeColor="text1"/>
          <w:sz w:val="24"/>
          <w:szCs w:val="24"/>
        </w:rPr>
        <w:t xml:space="preserve"> gender differences in the use of self-reported camouflaging in autistic versus non-autistic adults using the CAT-</w:t>
      </w:r>
      <w:proofErr w:type="gramStart"/>
      <w:r w:rsidRPr="00430494">
        <w:rPr>
          <w:rFonts w:ascii="Times New Roman" w:eastAsia="Times New Roman" w:hAnsi="Times New Roman" w:cs="Times New Roman"/>
          <w:color w:val="000000" w:themeColor="text1"/>
          <w:sz w:val="24"/>
          <w:szCs w:val="24"/>
        </w:rPr>
        <w:t>Q, and</w:t>
      </w:r>
      <w:proofErr w:type="gramEnd"/>
      <w:r w:rsidRPr="00430494">
        <w:rPr>
          <w:rFonts w:ascii="Times New Roman" w:eastAsia="Times New Roman" w:hAnsi="Times New Roman" w:cs="Times New Roman"/>
          <w:color w:val="000000" w:themeColor="text1"/>
          <w:sz w:val="24"/>
          <w:szCs w:val="24"/>
        </w:rPr>
        <w:t xml:space="preserve"> </w:t>
      </w:r>
      <w:r w:rsidR="002622AA" w:rsidRPr="00430494">
        <w:rPr>
          <w:rFonts w:ascii="Times New Roman" w:eastAsia="Times New Roman" w:hAnsi="Times New Roman" w:cs="Times New Roman"/>
          <w:color w:val="000000" w:themeColor="text1"/>
          <w:sz w:val="24"/>
          <w:szCs w:val="24"/>
        </w:rPr>
        <w:t>examined</w:t>
      </w:r>
      <w:r w:rsidRPr="00430494">
        <w:rPr>
          <w:rFonts w:ascii="Times New Roman" w:eastAsia="Times New Roman" w:hAnsi="Times New Roman" w:cs="Times New Roman"/>
          <w:color w:val="000000" w:themeColor="text1"/>
          <w:sz w:val="24"/>
          <w:szCs w:val="24"/>
        </w:rPr>
        <w:t xml:space="preserve"> whether</w:t>
      </w:r>
      <w:r w:rsidR="00BA289A" w:rsidRPr="00430494">
        <w:rPr>
          <w:rFonts w:ascii="Times New Roman" w:eastAsia="Times New Roman" w:hAnsi="Times New Roman" w:cs="Times New Roman"/>
          <w:color w:val="000000" w:themeColor="text1"/>
          <w:sz w:val="24"/>
          <w:szCs w:val="24"/>
        </w:rPr>
        <w:t xml:space="preserve"> the use of camouflaging strategies was related to the</w:t>
      </w:r>
      <w:r w:rsidRPr="00430494">
        <w:rPr>
          <w:rFonts w:ascii="Times New Roman" w:eastAsia="Times New Roman" w:hAnsi="Times New Roman" w:cs="Times New Roman"/>
          <w:color w:val="000000" w:themeColor="text1"/>
          <w:sz w:val="24"/>
          <w:szCs w:val="24"/>
        </w:rPr>
        <w:t xml:space="preserve"> AQ, EQ, EF, </w:t>
      </w:r>
      <w:proofErr w:type="spellStart"/>
      <w:r w:rsidRPr="00430494">
        <w:rPr>
          <w:rFonts w:ascii="Times New Roman" w:eastAsia="Times New Roman" w:hAnsi="Times New Roman" w:cs="Times New Roman"/>
          <w:color w:val="000000" w:themeColor="text1"/>
          <w:sz w:val="24"/>
          <w:szCs w:val="24"/>
        </w:rPr>
        <w:t>ToM</w:t>
      </w:r>
      <w:proofErr w:type="spellEnd"/>
      <w:r w:rsidRPr="00430494">
        <w:rPr>
          <w:rFonts w:ascii="Times New Roman" w:eastAsia="Times New Roman" w:hAnsi="Times New Roman" w:cs="Times New Roman"/>
          <w:color w:val="000000" w:themeColor="text1"/>
          <w:sz w:val="24"/>
          <w:szCs w:val="24"/>
        </w:rPr>
        <w:t>, mental health diagnos</w:t>
      </w:r>
      <w:r w:rsidR="002622AA" w:rsidRPr="00430494">
        <w:rPr>
          <w:rFonts w:ascii="Times New Roman" w:eastAsia="Times New Roman" w:hAnsi="Times New Roman" w:cs="Times New Roman"/>
          <w:color w:val="000000" w:themeColor="text1"/>
          <w:sz w:val="24"/>
          <w:szCs w:val="24"/>
        </w:rPr>
        <w:t>e</w:t>
      </w:r>
      <w:r w:rsidRPr="00430494">
        <w:rPr>
          <w:rFonts w:ascii="Times New Roman" w:eastAsia="Times New Roman" w:hAnsi="Times New Roman" w:cs="Times New Roman"/>
          <w:color w:val="000000" w:themeColor="text1"/>
          <w:sz w:val="24"/>
          <w:szCs w:val="24"/>
        </w:rPr>
        <w:t xml:space="preserve">s, </w:t>
      </w:r>
      <w:r w:rsidR="004C51B9" w:rsidRPr="00430494">
        <w:rPr>
          <w:rFonts w:ascii="Times New Roman" w:eastAsia="Times New Roman" w:hAnsi="Times New Roman" w:cs="Times New Roman"/>
          <w:color w:val="000000" w:themeColor="text1"/>
          <w:sz w:val="24"/>
          <w:szCs w:val="24"/>
        </w:rPr>
        <w:t>or</w:t>
      </w:r>
      <w:r w:rsidRPr="00430494">
        <w:rPr>
          <w:rFonts w:ascii="Times New Roman" w:eastAsia="Times New Roman" w:hAnsi="Times New Roman" w:cs="Times New Roman"/>
          <w:color w:val="000000" w:themeColor="text1"/>
          <w:sz w:val="24"/>
          <w:szCs w:val="24"/>
        </w:rPr>
        <w:t xml:space="preserve"> age of ASC diagnosis. Part 2 examine</w:t>
      </w:r>
      <w:r w:rsidR="00BA289A" w:rsidRPr="00430494">
        <w:rPr>
          <w:rFonts w:ascii="Times New Roman" w:eastAsia="Times New Roman" w:hAnsi="Times New Roman" w:cs="Times New Roman"/>
          <w:color w:val="000000" w:themeColor="text1"/>
          <w:sz w:val="24"/>
          <w:szCs w:val="24"/>
        </w:rPr>
        <w:t>d</w:t>
      </w:r>
      <w:r w:rsidRPr="00430494">
        <w:rPr>
          <w:rFonts w:ascii="Times New Roman" w:eastAsia="Times New Roman" w:hAnsi="Times New Roman" w:cs="Times New Roman"/>
          <w:color w:val="000000" w:themeColor="text1"/>
          <w:sz w:val="24"/>
          <w:szCs w:val="24"/>
        </w:rPr>
        <w:t xml:space="preserve"> whether video clips of autistic males and females having social conversations were rated </w:t>
      </w:r>
      <w:proofErr w:type="gramStart"/>
      <w:r w:rsidRPr="00430494">
        <w:rPr>
          <w:rFonts w:ascii="Times New Roman" w:eastAsia="Times New Roman" w:hAnsi="Times New Roman" w:cs="Times New Roman"/>
          <w:color w:val="000000" w:themeColor="text1"/>
          <w:sz w:val="24"/>
          <w:szCs w:val="24"/>
        </w:rPr>
        <w:t>more or less favourably</w:t>
      </w:r>
      <w:proofErr w:type="gramEnd"/>
      <w:r w:rsidRPr="00430494">
        <w:rPr>
          <w:rFonts w:ascii="Times New Roman" w:eastAsia="Times New Roman" w:hAnsi="Times New Roman" w:cs="Times New Roman"/>
          <w:color w:val="000000" w:themeColor="text1"/>
          <w:sz w:val="24"/>
          <w:szCs w:val="24"/>
        </w:rPr>
        <w:t xml:space="preserve"> than non-</w:t>
      </w:r>
      <w:r w:rsidRPr="00430494">
        <w:rPr>
          <w:rFonts w:ascii="Times New Roman" w:eastAsia="Times New Roman" w:hAnsi="Times New Roman" w:cs="Times New Roman"/>
          <w:color w:val="000000" w:themeColor="text1"/>
          <w:sz w:val="24"/>
          <w:szCs w:val="24"/>
        </w:rPr>
        <w:lastRenderedPageBreak/>
        <w:t xml:space="preserve">autistic males and females on </w:t>
      </w:r>
      <w:r w:rsidR="00BA289A" w:rsidRPr="00430494">
        <w:rPr>
          <w:rFonts w:ascii="Times New Roman" w:eastAsia="Times New Roman" w:hAnsi="Times New Roman" w:cs="Times New Roman"/>
          <w:color w:val="000000" w:themeColor="text1"/>
          <w:sz w:val="24"/>
          <w:szCs w:val="24"/>
        </w:rPr>
        <w:t xml:space="preserve">a </w:t>
      </w:r>
      <w:r w:rsidR="004C51B9" w:rsidRPr="00430494">
        <w:rPr>
          <w:rFonts w:ascii="Times New Roman" w:eastAsia="Times New Roman" w:hAnsi="Times New Roman" w:cs="Times New Roman"/>
          <w:color w:val="000000" w:themeColor="text1"/>
          <w:sz w:val="24"/>
          <w:szCs w:val="24"/>
        </w:rPr>
        <w:t>first-i</w:t>
      </w:r>
      <w:r w:rsidRPr="00430494">
        <w:rPr>
          <w:rFonts w:ascii="Times New Roman" w:eastAsia="Times New Roman" w:hAnsi="Times New Roman" w:cs="Times New Roman"/>
          <w:color w:val="000000" w:themeColor="text1"/>
          <w:sz w:val="24"/>
          <w:szCs w:val="24"/>
        </w:rPr>
        <w:t>mpression</w:t>
      </w:r>
      <w:r w:rsidR="00BA289A" w:rsidRPr="00430494">
        <w:rPr>
          <w:rFonts w:ascii="Times New Roman" w:eastAsia="Times New Roman" w:hAnsi="Times New Roman" w:cs="Times New Roman"/>
          <w:color w:val="000000" w:themeColor="text1"/>
          <w:sz w:val="24"/>
          <w:szCs w:val="24"/>
        </w:rPr>
        <w:t>s survey</w:t>
      </w:r>
      <w:r w:rsidRPr="00430494">
        <w:rPr>
          <w:rFonts w:ascii="Times New Roman" w:eastAsia="Times New Roman" w:hAnsi="Times New Roman" w:cs="Times New Roman"/>
          <w:color w:val="000000" w:themeColor="text1"/>
          <w:sz w:val="24"/>
          <w:szCs w:val="24"/>
        </w:rPr>
        <w:t xml:space="preserve">, and whether these ratings correlated with self-reported camouflaging and age of ASC diagnosis.  </w:t>
      </w:r>
    </w:p>
    <w:p w14:paraId="4F3CB096" w14:textId="3840B022" w:rsidR="009A4753" w:rsidRPr="00430494" w:rsidRDefault="004C51B9"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5.4.1. Part-o</w:t>
      </w:r>
      <w:r w:rsidR="009A4753" w:rsidRPr="00430494">
        <w:rPr>
          <w:rFonts w:ascii="Times New Roman" w:eastAsia="Times New Roman" w:hAnsi="Times New Roman" w:cs="Times New Roman"/>
          <w:b/>
          <w:color w:val="000000" w:themeColor="text1"/>
          <w:sz w:val="24"/>
          <w:szCs w:val="24"/>
        </w:rPr>
        <w:t>ne: Group and gender differences in self-</w:t>
      </w:r>
      <w:r w:rsidR="009A20E7" w:rsidRPr="00430494">
        <w:rPr>
          <w:rFonts w:ascii="Times New Roman" w:eastAsia="Times New Roman" w:hAnsi="Times New Roman" w:cs="Times New Roman"/>
          <w:b/>
          <w:color w:val="000000" w:themeColor="text1"/>
          <w:sz w:val="24"/>
          <w:szCs w:val="24"/>
        </w:rPr>
        <w:t>reported</w:t>
      </w:r>
      <w:r w:rsidR="009A4753" w:rsidRPr="00430494">
        <w:rPr>
          <w:rFonts w:ascii="Times New Roman" w:eastAsia="Times New Roman" w:hAnsi="Times New Roman" w:cs="Times New Roman"/>
          <w:b/>
          <w:color w:val="000000" w:themeColor="text1"/>
          <w:sz w:val="24"/>
          <w:szCs w:val="24"/>
        </w:rPr>
        <w:t xml:space="preserve"> camouflaging</w:t>
      </w:r>
      <w:r w:rsidR="00E21396"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In the first part of the study, self-reported camouflaging scores on the CAT-Q were compared between autistic females, autistic males, and a control group of non-autistic male and female participants. Additionally, correlations were examined between camouflaging and empathy, EF, </w:t>
      </w:r>
      <w:proofErr w:type="spellStart"/>
      <w:r w:rsidR="009A4753" w:rsidRPr="00430494">
        <w:rPr>
          <w:rFonts w:ascii="Times New Roman" w:eastAsia="Times New Roman" w:hAnsi="Times New Roman" w:cs="Times New Roman"/>
          <w:color w:val="000000" w:themeColor="text1"/>
          <w:sz w:val="24"/>
          <w:szCs w:val="24"/>
        </w:rPr>
        <w:t>ToM</w:t>
      </w:r>
      <w:proofErr w:type="spellEnd"/>
      <w:r w:rsidR="009A4753" w:rsidRPr="00430494">
        <w:rPr>
          <w:rFonts w:ascii="Times New Roman" w:eastAsia="Times New Roman" w:hAnsi="Times New Roman" w:cs="Times New Roman"/>
          <w:color w:val="000000" w:themeColor="text1"/>
          <w:sz w:val="24"/>
          <w:szCs w:val="24"/>
        </w:rPr>
        <w:t xml:space="preserve">, age of ASC diagnosis, and analysis was also conducted to investigate if higher camouflaging led to more mental health issues. It was predicted that autistic females would score higher on self-reported camouflaging than autistic males, and that this would be associated with better EF, </w:t>
      </w:r>
      <w:proofErr w:type="spellStart"/>
      <w:r w:rsidR="009A4753" w:rsidRPr="00430494">
        <w:rPr>
          <w:rFonts w:ascii="Times New Roman" w:eastAsia="Times New Roman" w:hAnsi="Times New Roman" w:cs="Times New Roman"/>
          <w:color w:val="000000" w:themeColor="text1"/>
          <w:sz w:val="24"/>
          <w:szCs w:val="24"/>
        </w:rPr>
        <w:t>ToM</w:t>
      </w:r>
      <w:proofErr w:type="spellEnd"/>
      <w:r w:rsidR="009A4753" w:rsidRPr="00430494">
        <w:rPr>
          <w:rFonts w:ascii="Times New Roman" w:eastAsia="Times New Roman" w:hAnsi="Times New Roman" w:cs="Times New Roman"/>
          <w:color w:val="000000" w:themeColor="text1"/>
          <w:sz w:val="24"/>
          <w:szCs w:val="24"/>
        </w:rPr>
        <w:t xml:space="preserve">, empathy, and a later age of diagnosis, with a greater likelihood of mental health problems. </w:t>
      </w:r>
      <w:r w:rsidR="00F64B2D" w:rsidRPr="00430494">
        <w:rPr>
          <w:rFonts w:ascii="Times New Roman" w:eastAsia="Times New Roman" w:hAnsi="Times New Roman" w:cs="Times New Roman"/>
          <w:color w:val="000000" w:themeColor="text1"/>
          <w:sz w:val="24"/>
          <w:szCs w:val="24"/>
        </w:rPr>
        <w:t xml:space="preserve">These </w:t>
      </w:r>
      <w:r w:rsidR="009A4753" w:rsidRPr="00430494">
        <w:rPr>
          <w:rFonts w:ascii="Times New Roman" w:eastAsia="Times New Roman" w:hAnsi="Times New Roman" w:cs="Times New Roman"/>
          <w:color w:val="000000" w:themeColor="text1"/>
          <w:sz w:val="24"/>
          <w:szCs w:val="24"/>
        </w:rPr>
        <w:t>hypothes</w:t>
      </w:r>
      <w:r w:rsidR="00F64B2D" w:rsidRPr="00430494">
        <w:rPr>
          <w:rFonts w:ascii="Times New Roman" w:eastAsia="Times New Roman" w:hAnsi="Times New Roman" w:cs="Times New Roman"/>
          <w:color w:val="000000" w:themeColor="text1"/>
          <w:sz w:val="24"/>
          <w:szCs w:val="24"/>
        </w:rPr>
        <w:t>e</w:t>
      </w:r>
      <w:r w:rsidR="009A4753" w:rsidRPr="00430494">
        <w:rPr>
          <w:rFonts w:ascii="Times New Roman" w:eastAsia="Times New Roman" w:hAnsi="Times New Roman" w:cs="Times New Roman"/>
          <w:color w:val="000000" w:themeColor="text1"/>
          <w:sz w:val="24"/>
          <w:szCs w:val="24"/>
        </w:rPr>
        <w:t xml:space="preserve">s </w:t>
      </w:r>
      <w:r w:rsidR="00F64B2D" w:rsidRPr="00430494">
        <w:rPr>
          <w:rFonts w:ascii="Times New Roman" w:eastAsia="Times New Roman" w:hAnsi="Times New Roman" w:cs="Times New Roman"/>
          <w:color w:val="000000" w:themeColor="text1"/>
          <w:sz w:val="24"/>
          <w:szCs w:val="24"/>
        </w:rPr>
        <w:t xml:space="preserve">were </w:t>
      </w:r>
      <w:r w:rsidR="009A4753" w:rsidRPr="00430494">
        <w:rPr>
          <w:rFonts w:ascii="Times New Roman" w:eastAsia="Times New Roman" w:hAnsi="Times New Roman" w:cs="Times New Roman"/>
          <w:color w:val="000000" w:themeColor="text1"/>
          <w:sz w:val="24"/>
          <w:szCs w:val="24"/>
        </w:rPr>
        <w:t xml:space="preserve">not </w:t>
      </w:r>
      <w:r w:rsidR="00F64B2D" w:rsidRPr="00430494">
        <w:rPr>
          <w:rFonts w:ascii="Times New Roman" w:eastAsia="Times New Roman" w:hAnsi="Times New Roman" w:cs="Times New Roman"/>
          <w:color w:val="000000" w:themeColor="text1"/>
          <w:sz w:val="24"/>
          <w:szCs w:val="24"/>
        </w:rPr>
        <w:t xml:space="preserve">wholly </w:t>
      </w:r>
      <w:r w:rsidR="009A4753" w:rsidRPr="00430494">
        <w:rPr>
          <w:rFonts w:ascii="Times New Roman" w:eastAsia="Times New Roman" w:hAnsi="Times New Roman" w:cs="Times New Roman"/>
          <w:color w:val="000000" w:themeColor="text1"/>
          <w:sz w:val="24"/>
          <w:szCs w:val="24"/>
        </w:rPr>
        <w:t xml:space="preserve">supported by the results. Whilst autistic females were diagnosed significantly later than autistic males and were more likely to have mental health problems, </w:t>
      </w:r>
      <w:r w:rsidR="009E0B5D" w:rsidRPr="00430494">
        <w:rPr>
          <w:rFonts w:ascii="Times New Roman" w:eastAsia="Times New Roman" w:hAnsi="Times New Roman" w:cs="Times New Roman"/>
          <w:color w:val="000000" w:themeColor="text1"/>
          <w:sz w:val="24"/>
          <w:szCs w:val="24"/>
        </w:rPr>
        <w:t>there was no significant interaction between group and gender</w:t>
      </w:r>
      <w:r w:rsidR="009A4753" w:rsidRPr="00430494">
        <w:rPr>
          <w:rFonts w:ascii="Times New Roman" w:eastAsia="Times New Roman" w:hAnsi="Times New Roman" w:cs="Times New Roman"/>
          <w:color w:val="000000" w:themeColor="text1"/>
          <w:sz w:val="24"/>
          <w:szCs w:val="24"/>
        </w:rPr>
        <w:t xml:space="preserve"> on the CAT-Q or the EQ</w:t>
      </w:r>
      <w:r w:rsidR="009E0B5D" w:rsidRPr="00430494">
        <w:rPr>
          <w:rFonts w:ascii="Times New Roman" w:eastAsia="Times New Roman" w:hAnsi="Times New Roman" w:cs="Times New Roman"/>
          <w:color w:val="000000" w:themeColor="text1"/>
          <w:sz w:val="24"/>
          <w:szCs w:val="24"/>
        </w:rPr>
        <w:t>. Instead,</w:t>
      </w:r>
      <w:r w:rsidR="009A4753" w:rsidRPr="00430494">
        <w:rPr>
          <w:rFonts w:ascii="Times New Roman" w:eastAsia="Times New Roman" w:hAnsi="Times New Roman" w:cs="Times New Roman"/>
          <w:color w:val="000000" w:themeColor="text1"/>
          <w:sz w:val="24"/>
          <w:szCs w:val="24"/>
        </w:rPr>
        <w:t xml:space="preserve"> </w:t>
      </w:r>
      <w:r w:rsidR="009E0B5D" w:rsidRPr="00430494">
        <w:rPr>
          <w:rFonts w:ascii="Times New Roman" w:eastAsia="Times New Roman" w:hAnsi="Times New Roman" w:cs="Times New Roman"/>
          <w:color w:val="000000" w:themeColor="text1"/>
          <w:sz w:val="24"/>
          <w:szCs w:val="24"/>
        </w:rPr>
        <w:t xml:space="preserve">regardless of gender, the autistic group </w:t>
      </w:r>
      <w:r w:rsidR="009A4753" w:rsidRPr="00430494">
        <w:rPr>
          <w:rFonts w:ascii="Times New Roman" w:eastAsia="Times New Roman" w:hAnsi="Times New Roman" w:cs="Times New Roman"/>
          <w:color w:val="000000" w:themeColor="text1"/>
          <w:sz w:val="24"/>
          <w:szCs w:val="24"/>
        </w:rPr>
        <w:t xml:space="preserve">scored higher on camouflaging </w:t>
      </w:r>
      <w:r w:rsidR="009E0B5D" w:rsidRPr="00430494">
        <w:rPr>
          <w:rFonts w:ascii="Times New Roman" w:eastAsia="Times New Roman" w:hAnsi="Times New Roman" w:cs="Times New Roman"/>
          <w:color w:val="000000" w:themeColor="text1"/>
          <w:sz w:val="24"/>
          <w:szCs w:val="24"/>
        </w:rPr>
        <w:t xml:space="preserve">and lower on empathy </w:t>
      </w:r>
      <w:r w:rsidR="009A4753" w:rsidRPr="00430494">
        <w:rPr>
          <w:rFonts w:ascii="Times New Roman" w:eastAsia="Times New Roman" w:hAnsi="Times New Roman" w:cs="Times New Roman"/>
          <w:color w:val="000000" w:themeColor="text1"/>
          <w:sz w:val="24"/>
          <w:szCs w:val="24"/>
        </w:rPr>
        <w:t xml:space="preserve">than the non-autistic </w:t>
      </w:r>
      <w:r w:rsidR="009E0B5D" w:rsidRPr="00430494">
        <w:rPr>
          <w:rFonts w:ascii="Times New Roman" w:eastAsia="Times New Roman" w:hAnsi="Times New Roman" w:cs="Times New Roman"/>
          <w:color w:val="000000" w:themeColor="text1"/>
          <w:sz w:val="24"/>
          <w:szCs w:val="24"/>
        </w:rPr>
        <w:t>group</w:t>
      </w:r>
      <w:r w:rsidR="0001749F" w:rsidRPr="00430494">
        <w:rPr>
          <w:rFonts w:ascii="Times New Roman" w:eastAsia="Times New Roman" w:hAnsi="Times New Roman" w:cs="Times New Roman"/>
          <w:color w:val="000000" w:themeColor="text1"/>
          <w:sz w:val="24"/>
          <w:szCs w:val="24"/>
        </w:rPr>
        <w:t>, and this was true for both the cognitive empathy and emotional reactivity subscales of the EQ</w:t>
      </w:r>
      <w:r w:rsidR="009A4753" w:rsidRPr="00430494">
        <w:rPr>
          <w:rFonts w:ascii="Times New Roman" w:eastAsia="Times New Roman" w:hAnsi="Times New Roman" w:cs="Times New Roman"/>
          <w:color w:val="000000" w:themeColor="text1"/>
          <w:sz w:val="24"/>
          <w:szCs w:val="24"/>
        </w:rPr>
        <w:t xml:space="preserve">. Furthermore, </w:t>
      </w:r>
      <w:r w:rsidR="009E0B5D" w:rsidRPr="00430494">
        <w:rPr>
          <w:rFonts w:ascii="Times New Roman" w:eastAsia="Times New Roman" w:hAnsi="Times New Roman" w:cs="Times New Roman"/>
          <w:color w:val="000000" w:themeColor="text1"/>
          <w:sz w:val="24"/>
          <w:szCs w:val="24"/>
        </w:rPr>
        <w:t xml:space="preserve">there were no significant group differences </w:t>
      </w:r>
      <w:r w:rsidR="009A4753" w:rsidRPr="00430494">
        <w:rPr>
          <w:rFonts w:ascii="Times New Roman" w:eastAsia="Times New Roman" w:hAnsi="Times New Roman" w:cs="Times New Roman"/>
          <w:color w:val="000000" w:themeColor="text1"/>
          <w:sz w:val="24"/>
          <w:szCs w:val="24"/>
        </w:rPr>
        <w:t xml:space="preserve">on </w:t>
      </w:r>
      <w:proofErr w:type="spellStart"/>
      <w:r w:rsidR="009A4753" w:rsidRPr="00430494">
        <w:rPr>
          <w:rFonts w:ascii="Times New Roman" w:eastAsia="Times New Roman" w:hAnsi="Times New Roman" w:cs="Times New Roman"/>
          <w:color w:val="000000" w:themeColor="text1"/>
          <w:sz w:val="24"/>
          <w:szCs w:val="24"/>
        </w:rPr>
        <w:t>ToM</w:t>
      </w:r>
      <w:proofErr w:type="spellEnd"/>
      <w:r w:rsidR="009A4753" w:rsidRPr="00430494">
        <w:rPr>
          <w:rFonts w:ascii="Times New Roman" w:eastAsia="Times New Roman" w:hAnsi="Times New Roman" w:cs="Times New Roman"/>
          <w:color w:val="000000" w:themeColor="text1"/>
          <w:sz w:val="24"/>
          <w:szCs w:val="24"/>
        </w:rPr>
        <w:t xml:space="preserve"> or EF</w:t>
      </w:r>
      <w:r w:rsidR="00B61342" w:rsidRPr="00430494">
        <w:rPr>
          <w:rFonts w:ascii="Times New Roman" w:eastAsia="Times New Roman" w:hAnsi="Times New Roman" w:cs="Times New Roman"/>
          <w:color w:val="000000" w:themeColor="text1"/>
          <w:sz w:val="24"/>
          <w:szCs w:val="24"/>
        </w:rPr>
        <w:t>.</w:t>
      </w:r>
      <w:r w:rsidR="009A4753" w:rsidRPr="00430494">
        <w:rPr>
          <w:rFonts w:ascii="Times New Roman" w:eastAsia="Times New Roman" w:hAnsi="Times New Roman" w:cs="Times New Roman"/>
          <w:sz w:val="24"/>
          <w:szCs w:val="24"/>
        </w:rPr>
        <w:t xml:space="preserve"> CAT-Q scores were found to correlate </w:t>
      </w:r>
      <w:r w:rsidR="008619D7" w:rsidRPr="00430494">
        <w:rPr>
          <w:rFonts w:ascii="Times New Roman" w:eastAsia="Times New Roman" w:hAnsi="Times New Roman" w:cs="Times New Roman"/>
          <w:sz w:val="24"/>
          <w:szCs w:val="24"/>
        </w:rPr>
        <w:t xml:space="preserve">positively </w:t>
      </w:r>
      <w:r w:rsidR="009A4753" w:rsidRPr="00430494">
        <w:rPr>
          <w:rFonts w:ascii="Times New Roman" w:eastAsia="Times New Roman" w:hAnsi="Times New Roman" w:cs="Times New Roman"/>
          <w:sz w:val="24"/>
          <w:szCs w:val="24"/>
        </w:rPr>
        <w:t xml:space="preserve">with </w:t>
      </w:r>
      <w:r w:rsidR="008619D7" w:rsidRPr="00430494">
        <w:rPr>
          <w:rFonts w:ascii="Times New Roman" w:eastAsia="Times New Roman" w:hAnsi="Times New Roman" w:cs="Times New Roman"/>
          <w:sz w:val="24"/>
          <w:szCs w:val="24"/>
        </w:rPr>
        <w:t xml:space="preserve">the </w:t>
      </w:r>
      <w:r w:rsidR="009A4753" w:rsidRPr="00430494">
        <w:rPr>
          <w:rFonts w:ascii="Times New Roman" w:eastAsia="Times New Roman" w:hAnsi="Times New Roman" w:cs="Times New Roman"/>
          <w:sz w:val="24"/>
          <w:szCs w:val="24"/>
        </w:rPr>
        <w:t xml:space="preserve">AQ and </w:t>
      </w:r>
      <w:r w:rsidR="008619D7" w:rsidRPr="00430494">
        <w:rPr>
          <w:rFonts w:ascii="Times New Roman" w:eastAsia="Times New Roman" w:hAnsi="Times New Roman" w:cs="Times New Roman"/>
          <w:sz w:val="24"/>
          <w:szCs w:val="24"/>
        </w:rPr>
        <w:t xml:space="preserve">negatively with the </w:t>
      </w:r>
      <w:r w:rsidR="009A4753" w:rsidRPr="00430494">
        <w:rPr>
          <w:rFonts w:ascii="Times New Roman" w:eastAsia="Times New Roman" w:hAnsi="Times New Roman" w:cs="Times New Roman"/>
          <w:sz w:val="24"/>
          <w:szCs w:val="24"/>
        </w:rPr>
        <w:t>EQ</w:t>
      </w:r>
      <w:r w:rsidR="0001749F" w:rsidRPr="00430494">
        <w:rPr>
          <w:rFonts w:ascii="Times New Roman" w:eastAsia="Times New Roman" w:hAnsi="Times New Roman" w:cs="Times New Roman"/>
          <w:sz w:val="24"/>
          <w:szCs w:val="24"/>
        </w:rPr>
        <w:t xml:space="preserve"> (as well as both cognitive empathy and emotional reactivity </w:t>
      </w:r>
      <w:r w:rsidR="003D4608" w:rsidRPr="00430494">
        <w:rPr>
          <w:rFonts w:ascii="Times New Roman" w:eastAsia="Times New Roman" w:hAnsi="Times New Roman" w:cs="Times New Roman"/>
          <w:sz w:val="24"/>
          <w:szCs w:val="24"/>
        </w:rPr>
        <w:t>separately</w:t>
      </w:r>
      <w:r w:rsidR="0001749F" w:rsidRPr="00430494">
        <w:rPr>
          <w:rFonts w:ascii="Times New Roman" w:eastAsia="Times New Roman" w:hAnsi="Times New Roman" w:cs="Times New Roman"/>
          <w:sz w:val="24"/>
          <w:szCs w:val="24"/>
        </w:rPr>
        <w:t xml:space="preserve">) </w:t>
      </w:r>
      <w:r w:rsidR="00BC6062" w:rsidRPr="00430494">
        <w:rPr>
          <w:rFonts w:ascii="Times New Roman" w:eastAsia="Times New Roman" w:hAnsi="Times New Roman" w:cs="Times New Roman"/>
          <w:sz w:val="24"/>
          <w:szCs w:val="24"/>
        </w:rPr>
        <w:t xml:space="preserve">only </w:t>
      </w:r>
      <w:r w:rsidR="009A4753" w:rsidRPr="00430494">
        <w:rPr>
          <w:rFonts w:ascii="Times New Roman" w:eastAsia="Times New Roman" w:hAnsi="Times New Roman" w:cs="Times New Roman"/>
          <w:sz w:val="24"/>
          <w:szCs w:val="24"/>
        </w:rPr>
        <w:t>when the whole sample was used</w:t>
      </w:r>
      <w:r w:rsidR="00BC6062" w:rsidRPr="00430494">
        <w:rPr>
          <w:rFonts w:ascii="Times New Roman" w:eastAsia="Times New Roman" w:hAnsi="Times New Roman" w:cs="Times New Roman"/>
          <w:sz w:val="24"/>
          <w:szCs w:val="24"/>
        </w:rPr>
        <w:t xml:space="preserve">, but not when looking at autistic and non-autistic groups </w:t>
      </w:r>
      <w:r w:rsidR="003D4608" w:rsidRPr="00430494">
        <w:rPr>
          <w:rFonts w:ascii="Times New Roman" w:eastAsia="Times New Roman" w:hAnsi="Times New Roman" w:cs="Times New Roman"/>
          <w:sz w:val="24"/>
          <w:szCs w:val="24"/>
        </w:rPr>
        <w:t>separately</w:t>
      </w:r>
      <w:r w:rsidR="008619D7" w:rsidRPr="00430494">
        <w:rPr>
          <w:rFonts w:ascii="Times New Roman" w:eastAsia="Times New Roman" w:hAnsi="Times New Roman" w:cs="Times New Roman"/>
          <w:sz w:val="24"/>
          <w:szCs w:val="24"/>
        </w:rPr>
        <w:t>.</w:t>
      </w:r>
      <w:r w:rsidR="00C954CF" w:rsidRPr="00430494">
        <w:rPr>
          <w:rFonts w:cstheme="minorHAnsi"/>
          <w:b/>
        </w:rPr>
        <w:t xml:space="preserve"> </w:t>
      </w:r>
      <w:r w:rsidR="00C954CF" w:rsidRPr="00430494">
        <w:rPr>
          <w:rFonts w:ascii="Times New Roman" w:hAnsi="Times New Roman" w:cs="Times New Roman"/>
          <w:sz w:val="24"/>
          <w:szCs w:val="24"/>
        </w:rPr>
        <w:t xml:space="preserve">The significant positive correlation between the AQ and self-reported camouflaging across the sample most likely reflects the fact that most autistic participants reported strong use of camouflaging techniques. The correlation did not reach significance in the individual groups due to the smaller sample size. It is worth noting that there was a moderate (albeit not significant) correlation between AQ scores and self-reported camouflaging even in the </w:t>
      </w:r>
      <w:r w:rsidR="00C954CF" w:rsidRPr="00430494">
        <w:rPr>
          <w:rFonts w:ascii="Times New Roman" w:hAnsi="Times New Roman" w:cs="Times New Roman"/>
          <w:sz w:val="24"/>
          <w:szCs w:val="24"/>
        </w:rPr>
        <w:lastRenderedPageBreak/>
        <w:t>non-autistic group, which might mean that even neurotypical people with higher levels of autistic traits tend to socially interact in more effortful ways.</w:t>
      </w:r>
      <w:r w:rsidR="00BC6062" w:rsidRPr="00430494">
        <w:rPr>
          <w:rFonts w:ascii="Times New Roman" w:eastAsia="Times New Roman" w:hAnsi="Times New Roman" w:cs="Times New Roman"/>
          <w:sz w:val="24"/>
          <w:szCs w:val="24"/>
        </w:rPr>
        <w:t xml:space="preserve"> </w:t>
      </w:r>
    </w:p>
    <w:p w14:paraId="664F386A" w14:textId="4020B98F"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 findings from this study are inconsistent with those of </w:t>
      </w:r>
      <w:r w:rsidRPr="00430494">
        <w:rPr>
          <w:rFonts w:ascii="Times New Roman" w:hAnsi="Times New Roman" w:cs="Times New Roman"/>
          <w:color w:val="000000" w:themeColor="text1"/>
          <w:sz w:val="24"/>
          <w:szCs w:val="24"/>
        </w:rPr>
        <w:t>Hull</w:t>
      </w:r>
      <w:r w:rsidR="000A7484" w:rsidRPr="00430494">
        <w:rPr>
          <w:rFonts w:ascii="Times New Roman" w:hAnsi="Times New Roman" w:cs="Times New Roman"/>
          <w:color w:val="000000" w:themeColor="text1"/>
          <w:sz w:val="24"/>
          <w:szCs w:val="24"/>
        </w:rPr>
        <w:t>, Lai, et al</w:t>
      </w:r>
      <w:r w:rsidRPr="00430494">
        <w:rPr>
          <w:rFonts w:ascii="Times New Roman" w:hAnsi="Times New Roman" w:cs="Times New Roman"/>
          <w:color w:val="000000" w:themeColor="text1"/>
          <w:sz w:val="24"/>
          <w:szCs w:val="24"/>
        </w:rPr>
        <w:t>. (2019), who found scores on the CAT-Q to be significantly higher in autistic females than aut</w:t>
      </w:r>
      <w:r w:rsidR="000A7484" w:rsidRPr="00430494">
        <w:rPr>
          <w:rFonts w:ascii="Times New Roman" w:hAnsi="Times New Roman" w:cs="Times New Roman"/>
          <w:color w:val="000000" w:themeColor="text1"/>
          <w:sz w:val="24"/>
          <w:szCs w:val="24"/>
        </w:rPr>
        <w:t xml:space="preserve">istic males. However, both Hull, Lai, et al. </w:t>
      </w:r>
      <w:r w:rsidRPr="00430494">
        <w:rPr>
          <w:rFonts w:ascii="Times New Roman" w:hAnsi="Times New Roman" w:cs="Times New Roman"/>
          <w:color w:val="000000" w:themeColor="text1"/>
          <w:sz w:val="24"/>
          <w:szCs w:val="24"/>
        </w:rPr>
        <w:t xml:space="preserve">(2019) and the current study’s findings had </w:t>
      </w:r>
      <w:r w:rsidR="00041F21" w:rsidRPr="00430494">
        <w:rPr>
          <w:rFonts w:ascii="Times New Roman" w:hAnsi="Times New Roman" w:cs="Times New Roman"/>
          <w:color w:val="000000" w:themeColor="text1"/>
          <w:sz w:val="24"/>
          <w:szCs w:val="24"/>
        </w:rPr>
        <w:t xml:space="preserve">a </w:t>
      </w:r>
      <w:r w:rsidRPr="00430494">
        <w:rPr>
          <w:rFonts w:ascii="Times New Roman" w:hAnsi="Times New Roman" w:cs="Times New Roman"/>
          <w:color w:val="000000" w:themeColor="text1"/>
          <w:sz w:val="24"/>
          <w:szCs w:val="24"/>
        </w:rPr>
        <w:t>similar effect size in the difference between autistic males and autistic females (</w:t>
      </w:r>
      <w:r w:rsidRPr="00430494">
        <w:rPr>
          <w:rFonts w:ascii="Times New Roman" w:hAnsi="Times New Roman" w:cs="Times New Roman"/>
          <w:i/>
          <w:color w:val="000000" w:themeColor="text1"/>
          <w:sz w:val="24"/>
          <w:szCs w:val="24"/>
        </w:rPr>
        <w:t>d</w:t>
      </w:r>
      <w:r w:rsidRPr="00430494">
        <w:rPr>
          <w:rFonts w:ascii="Times New Roman" w:hAnsi="Times New Roman" w:cs="Times New Roman"/>
          <w:color w:val="000000" w:themeColor="text1"/>
          <w:sz w:val="24"/>
          <w:szCs w:val="24"/>
        </w:rPr>
        <w:t xml:space="preserve"> = 0.65 and 0.58 respectively). The mean CAT-Q sco</w:t>
      </w:r>
      <w:r w:rsidR="000A7484" w:rsidRPr="00430494">
        <w:rPr>
          <w:rFonts w:ascii="Times New Roman" w:hAnsi="Times New Roman" w:cs="Times New Roman"/>
          <w:color w:val="000000" w:themeColor="text1"/>
          <w:sz w:val="24"/>
          <w:szCs w:val="24"/>
        </w:rPr>
        <w:t xml:space="preserve">re for autistic females in Hull, Lai, et al.’s </w:t>
      </w:r>
      <w:r w:rsidRPr="00430494">
        <w:rPr>
          <w:rFonts w:ascii="Times New Roman" w:hAnsi="Times New Roman" w:cs="Times New Roman"/>
          <w:color w:val="000000" w:themeColor="text1"/>
          <w:sz w:val="24"/>
          <w:szCs w:val="24"/>
        </w:rPr>
        <w:t>(2019) study was 124.35 (</w:t>
      </w:r>
      <w:r w:rsidRPr="00430494">
        <w:rPr>
          <w:rFonts w:ascii="Times New Roman" w:hAnsi="Times New Roman" w:cs="Times New Roman"/>
          <w:i/>
          <w:color w:val="000000" w:themeColor="text1"/>
          <w:sz w:val="24"/>
          <w:szCs w:val="24"/>
        </w:rPr>
        <w:t>SD</w:t>
      </w:r>
      <w:r w:rsidRPr="00430494">
        <w:rPr>
          <w:rFonts w:ascii="Times New Roman" w:hAnsi="Times New Roman" w:cs="Times New Roman"/>
          <w:color w:val="000000" w:themeColor="text1"/>
          <w:sz w:val="24"/>
          <w:szCs w:val="24"/>
        </w:rPr>
        <w:t xml:space="preserve"> = 23.27) and the mean CAT-Q scores for autistic males was 109.64 (</w:t>
      </w:r>
      <w:r w:rsidRPr="00430494">
        <w:rPr>
          <w:rFonts w:ascii="Times New Roman" w:hAnsi="Times New Roman" w:cs="Times New Roman"/>
          <w:i/>
          <w:color w:val="000000" w:themeColor="text1"/>
          <w:sz w:val="24"/>
          <w:szCs w:val="24"/>
        </w:rPr>
        <w:t>SD</w:t>
      </w:r>
      <w:r w:rsidRPr="00430494">
        <w:rPr>
          <w:rFonts w:ascii="Times New Roman" w:hAnsi="Times New Roman" w:cs="Times New Roman"/>
          <w:color w:val="000000" w:themeColor="text1"/>
          <w:sz w:val="24"/>
          <w:szCs w:val="24"/>
        </w:rPr>
        <w:t xml:space="preserve"> = 26.50), compared to the current study which found a mean score of 123.20 (</w:t>
      </w:r>
      <w:r w:rsidRPr="00430494">
        <w:rPr>
          <w:rFonts w:ascii="Times New Roman" w:hAnsi="Times New Roman" w:cs="Times New Roman"/>
          <w:i/>
          <w:color w:val="000000" w:themeColor="text1"/>
          <w:sz w:val="24"/>
          <w:szCs w:val="24"/>
        </w:rPr>
        <w:t>SD</w:t>
      </w:r>
      <w:r w:rsidRPr="00430494">
        <w:rPr>
          <w:rFonts w:ascii="Times New Roman" w:hAnsi="Times New Roman" w:cs="Times New Roman"/>
          <w:color w:val="000000" w:themeColor="text1"/>
          <w:sz w:val="24"/>
          <w:szCs w:val="24"/>
        </w:rPr>
        <w:t xml:space="preserve"> = 28.76) for autistic females and 114.47 (</w:t>
      </w:r>
      <w:r w:rsidRPr="00430494">
        <w:rPr>
          <w:rFonts w:ascii="Times New Roman" w:hAnsi="Times New Roman" w:cs="Times New Roman"/>
          <w:i/>
          <w:color w:val="000000" w:themeColor="text1"/>
          <w:sz w:val="24"/>
          <w:szCs w:val="24"/>
        </w:rPr>
        <w:t>SD</w:t>
      </w:r>
      <w:r w:rsidRPr="00430494">
        <w:rPr>
          <w:rFonts w:ascii="Times New Roman" w:hAnsi="Times New Roman" w:cs="Times New Roman"/>
          <w:color w:val="000000" w:themeColor="text1"/>
          <w:sz w:val="24"/>
          <w:szCs w:val="24"/>
        </w:rPr>
        <w:t xml:space="preserve"> = 27.06) for autistic males. This previous study sampled a greater number of participants in total (</w:t>
      </w:r>
      <w:r w:rsidR="00041F21" w:rsidRPr="00430494">
        <w:rPr>
          <w:rFonts w:ascii="Times New Roman" w:hAnsi="Times New Roman" w:cs="Times New Roman"/>
          <w:i/>
          <w:color w:val="000000" w:themeColor="text1"/>
          <w:sz w:val="24"/>
          <w:szCs w:val="24"/>
        </w:rPr>
        <w:t>n</w:t>
      </w:r>
      <w:r w:rsidR="00041F21"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 xml:space="preserve">778) than the current study and therefore had more statistical power, leading to their significant findings. On the other hand, </w:t>
      </w:r>
      <w:r w:rsidRPr="00430494">
        <w:rPr>
          <w:rFonts w:ascii="Times New Roman" w:eastAsia="Times New Roman" w:hAnsi="Times New Roman" w:cs="Times New Roman"/>
          <w:color w:val="000000" w:themeColor="text1"/>
          <w:sz w:val="24"/>
          <w:szCs w:val="24"/>
        </w:rPr>
        <w:t>Cage and Troxell-Whitman (2019) also did not find a difference between autistic males (</w:t>
      </w:r>
      <w:r w:rsidR="00041F21" w:rsidRPr="00430494">
        <w:rPr>
          <w:rFonts w:ascii="Times New Roman" w:eastAsia="Times New Roman" w:hAnsi="Times New Roman" w:cs="Times New Roman"/>
          <w:i/>
          <w:color w:val="000000" w:themeColor="text1"/>
          <w:sz w:val="24"/>
          <w:szCs w:val="24"/>
        </w:rPr>
        <w:t>n</w:t>
      </w:r>
      <w:r w:rsidR="0077559D" w:rsidRPr="00430494">
        <w:rPr>
          <w:rFonts w:ascii="Times New Roman" w:eastAsia="Times New Roman" w:hAnsi="Times New Roman" w:cs="Times New Roman"/>
          <w:i/>
          <w:color w:val="000000" w:themeColor="text1"/>
          <w:sz w:val="24"/>
          <w:szCs w:val="24"/>
        </w:rPr>
        <w:t xml:space="preserve"> </w:t>
      </w:r>
      <w:r w:rsidRPr="00430494">
        <w:rPr>
          <w:rFonts w:ascii="Times New Roman" w:eastAsia="Times New Roman" w:hAnsi="Times New Roman" w:cs="Times New Roman"/>
          <w:color w:val="000000" w:themeColor="text1"/>
          <w:sz w:val="24"/>
          <w:szCs w:val="24"/>
        </w:rPr>
        <w:t>= 111) and autistic females (</w:t>
      </w:r>
      <w:r w:rsidR="00041F21" w:rsidRPr="00430494">
        <w:rPr>
          <w:rFonts w:ascii="Times New Roman" w:eastAsia="Times New Roman" w:hAnsi="Times New Roman" w:cs="Times New Roman"/>
          <w:i/>
          <w:color w:val="000000" w:themeColor="text1"/>
          <w:sz w:val="24"/>
          <w:szCs w:val="24"/>
        </w:rPr>
        <w:t>n</w:t>
      </w:r>
      <w:r w:rsidRPr="00430494">
        <w:rPr>
          <w:rFonts w:ascii="Times New Roman" w:eastAsia="Times New Roman" w:hAnsi="Times New Roman" w:cs="Times New Roman"/>
          <w:color w:val="000000" w:themeColor="text1"/>
          <w:sz w:val="24"/>
          <w:szCs w:val="24"/>
        </w:rPr>
        <w:t xml:space="preserve"> = 135) on the CAT-Q: autistic females scored on average 118.90 (</w:t>
      </w:r>
      <w:r w:rsidRPr="00430494">
        <w:rPr>
          <w:rFonts w:ascii="Times New Roman" w:eastAsia="Times New Roman" w:hAnsi="Times New Roman" w:cs="Times New Roman"/>
          <w:i/>
          <w:color w:val="000000" w:themeColor="text1"/>
          <w:sz w:val="24"/>
          <w:szCs w:val="24"/>
        </w:rPr>
        <w:t>SD</w:t>
      </w:r>
      <w:r w:rsidRPr="00430494">
        <w:rPr>
          <w:rFonts w:ascii="Times New Roman" w:eastAsia="Times New Roman" w:hAnsi="Times New Roman" w:cs="Times New Roman"/>
          <w:color w:val="000000" w:themeColor="text1"/>
          <w:sz w:val="24"/>
          <w:szCs w:val="24"/>
        </w:rPr>
        <w:t xml:space="preserve"> = 18.83) and autistic males scored on average 114.25 (</w:t>
      </w:r>
      <w:r w:rsidRPr="00430494">
        <w:rPr>
          <w:rFonts w:ascii="Times New Roman" w:eastAsia="Times New Roman" w:hAnsi="Times New Roman" w:cs="Times New Roman"/>
          <w:i/>
          <w:color w:val="000000" w:themeColor="text1"/>
          <w:sz w:val="24"/>
          <w:szCs w:val="24"/>
        </w:rPr>
        <w:t>SD</w:t>
      </w:r>
      <w:r w:rsidRPr="00430494">
        <w:rPr>
          <w:rFonts w:ascii="Times New Roman" w:eastAsia="Times New Roman" w:hAnsi="Times New Roman" w:cs="Times New Roman"/>
          <w:color w:val="000000" w:themeColor="text1"/>
          <w:sz w:val="24"/>
          <w:szCs w:val="24"/>
        </w:rPr>
        <w:t xml:space="preserve"> = 21.36). Findings regarding gender differences in camouflaging scores on the CAT-Q therefore continue to be inconsistent. It may be the case that both genders attempt to camouflage their autistic traits, but there may be subtle differences in how this is achieved, which </w:t>
      </w:r>
      <w:r w:rsidR="005060AB" w:rsidRPr="00430494">
        <w:rPr>
          <w:rFonts w:ascii="Times New Roman" w:eastAsia="Times New Roman" w:hAnsi="Times New Roman" w:cs="Times New Roman"/>
          <w:color w:val="000000" w:themeColor="text1"/>
          <w:sz w:val="24"/>
          <w:szCs w:val="24"/>
        </w:rPr>
        <w:t xml:space="preserve">are </w:t>
      </w:r>
      <w:r w:rsidRPr="00430494">
        <w:rPr>
          <w:rFonts w:ascii="Times New Roman" w:eastAsia="Times New Roman" w:hAnsi="Times New Roman" w:cs="Times New Roman"/>
          <w:color w:val="000000" w:themeColor="text1"/>
          <w:sz w:val="24"/>
          <w:szCs w:val="24"/>
        </w:rPr>
        <w:t xml:space="preserve">not captured using the CAT-Q. For example, </w:t>
      </w:r>
      <w:r w:rsidRPr="00430494">
        <w:rPr>
          <w:rFonts w:ascii="Times New Roman" w:hAnsi="Times New Roman" w:cs="Times New Roman"/>
          <w:color w:val="000000" w:themeColor="text1"/>
          <w:sz w:val="24"/>
          <w:szCs w:val="24"/>
        </w:rPr>
        <w:t>Cassidy</w:t>
      </w:r>
      <w:r w:rsidR="000A7484"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(2018) also did not detect any differences between the percentages of autistic men and autistic women who attempted to use camouflaging. However, they used their own camouflaging questionnaire and not the CAT-Q. This</w:t>
      </w:r>
      <w:r w:rsidRPr="00430494">
        <w:rPr>
          <w:rFonts w:ascii="Times New Roman" w:hAnsi="Times New Roman" w:cs="Times New Roman"/>
          <w:sz w:val="24"/>
          <w:szCs w:val="24"/>
        </w:rPr>
        <w:t xml:space="preserve"> scale asked participants if they had “ever tried to camouflage or mask [their] characteristics of ASC to cope with social situations? For example, have [they] ever tried to copy or mimic other people’s behaviour to try and fit in, or tried to mask of hide [their] symptoms of ASC from other people?” If participants answered yes to this then </w:t>
      </w:r>
      <w:r w:rsidRPr="00430494">
        <w:rPr>
          <w:rFonts w:ascii="Times New Roman" w:hAnsi="Times New Roman" w:cs="Times New Roman"/>
          <w:sz w:val="24"/>
          <w:szCs w:val="24"/>
        </w:rPr>
        <w:lastRenderedPageBreak/>
        <w:t>they were then asked to specify in which areas of their life they camouflaged, how frequent this was on a scale of 1 (never) to 6 (always), and lastly the overall amount of the day they spent camouflaging on a scale of 1 (none of my waking time) to 6 (</w:t>
      </w:r>
      <w:proofErr w:type="gramStart"/>
      <w:r w:rsidRPr="00430494">
        <w:rPr>
          <w:rFonts w:ascii="Times New Roman" w:hAnsi="Times New Roman" w:cs="Times New Roman"/>
          <w:sz w:val="24"/>
          <w:szCs w:val="24"/>
        </w:rPr>
        <w:t>all of</w:t>
      </w:r>
      <w:proofErr w:type="gramEnd"/>
      <w:r w:rsidRPr="00430494">
        <w:rPr>
          <w:rFonts w:ascii="Times New Roman" w:hAnsi="Times New Roman" w:cs="Times New Roman"/>
          <w:sz w:val="24"/>
          <w:szCs w:val="24"/>
        </w:rPr>
        <w:t xml:space="preserve"> my waking time). 89.2% of autistic females attempted to camouflage, which was </w:t>
      </w:r>
      <w:proofErr w:type="gramStart"/>
      <w:r w:rsidRPr="00430494">
        <w:rPr>
          <w:rFonts w:ascii="Times New Roman" w:hAnsi="Times New Roman" w:cs="Times New Roman"/>
          <w:sz w:val="24"/>
          <w:szCs w:val="24"/>
        </w:rPr>
        <w:t>similar to</w:t>
      </w:r>
      <w:proofErr w:type="gramEnd"/>
      <w:r w:rsidRPr="00430494">
        <w:rPr>
          <w:rFonts w:ascii="Times New Roman" w:hAnsi="Times New Roman" w:cs="Times New Roman"/>
          <w:sz w:val="24"/>
          <w:szCs w:val="24"/>
        </w:rPr>
        <w:t xml:space="preserve"> the 90.9% of autistic males. </w:t>
      </w:r>
      <w:r w:rsidR="005060AB" w:rsidRPr="00430494">
        <w:rPr>
          <w:rFonts w:ascii="Times New Roman" w:hAnsi="Times New Roman" w:cs="Times New Roman"/>
          <w:sz w:val="24"/>
          <w:szCs w:val="24"/>
        </w:rPr>
        <w:t>In contrast</w:t>
      </w:r>
      <w:r w:rsidRPr="00430494">
        <w:rPr>
          <w:rFonts w:ascii="Times New Roman" w:hAnsi="Times New Roman" w:cs="Times New Roman"/>
          <w:sz w:val="24"/>
          <w:szCs w:val="24"/>
        </w:rPr>
        <w:t>, the overall scores on the camouflaging scale were significantly higher for autistic females (</w:t>
      </w:r>
      <w:r w:rsidR="0077559D" w:rsidRPr="00430494">
        <w:rPr>
          <w:rFonts w:ascii="Times New Roman" w:hAnsi="Times New Roman" w:cs="Times New Roman"/>
          <w:i/>
          <w:sz w:val="24"/>
          <w:szCs w:val="24"/>
        </w:rPr>
        <w:t>M</w:t>
      </w:r>
      <w:r w:rsidRPr="00430494">
        <w:rPr>
          <w:rFonts w:ascii="Times New Roman" w:hAnsi="Times New Roman" w:cs="Times New Roman"/>
          <w:sz w:val="24"/>
          <w:szCs w:val="24"/>
        </w:rPr>
        <w:t xml:space="preserve"> = 14.7) than autistic males (</w:t>
      </w:r>
      <w:r w:rsidR="0077559D" w:rsidRPr="00430494">
        <w:rPr>
          <w:rFonts w:ascii="Times New Roman" w:hAnsi="Times New Roman" w:cs="Times New Roman"/>
          <w:i/>
          <w:sz w:val="24"/>
          <w:szCs w:val="24"/>
        </w:rPr>
        <w:t>M</w:t>
      </w:r>
      <w:r w:rsidR="0077559D" w:rsidRPr="00430494">
        <w:rPr>
          <w:rFonts w:ascii="Times New Roman" w:hAnsi="Times New Roman" w:cs="Times New Roman"/>
          <w:sz w:val="24"/>
          <w:szCs w:val="24"/>
        </w:rPr>
        <w:t xml:space="preserve"> </w:t>
      </w:r>
      <w:r w:rsidRPr="00430494">
        <w:rPr>
          <w:rFonts w:ascii="Times New Roman" w:hAnsi="Times New Roman" w:cs="Times New Roman"/>
          <w:sz w:val="24"/>
          <w:szCs w:val="24"/>
        </w:rPr>
        <w:t>= 12.95) which had a medium effect size (</w:t>
      </w:r>
      <w:r w:rsidRPr="00430494">
        <w:rPr>
          <w:rFonts w:ascii="Times New Roman" w:hAnsi="Times New Roman" w:cs="Times New Roman"/>
          <w:i/>
          <w:sz w:val="24"/>
          <w:szCs w:val="24"/>
        </w:rPr>
        <w:t xml:space="preserve">d </w:t>
      </w:r>
      <w:r w:rsidRPr="00430494">
        <w:rPr>
          <w:rFonts w:ascii="Times New Roman" w:hAnsi="Times New Roman" w:cs="Times New Roman"/>
          <w:sz w:val="24"/>
          <w:szCs w:val="24"/>
        </w:rPr>
        <w:t xml:space="preserve">= .47). </w:t>
      </w:r>
      <w:r w:rsidRPr="00430494">
        <w:rPr>
          <w:rFonts w:ascii="Times New Roman" w:hAnsi="Times New Roman" w:cs="Times New Roman"/>
          <w:color w:val="000000" w:themeColor="text1"/>
          <w:sz w:val="24"/>
          <w:szCs w:val="24"/>
        </w:rPr>
        <w:t xml:space="preserve"> </w:t>
      </w:r>
      <w:r w:rsidR="005060AB" w:rsidRPr="00430494">
        <w:rPr>
          <w:rFonts w:ascii="Times New Roman" w:hAnsi="Times New Roman" w:cs="Times New Roman"/>
          <w:color w:val="000000" w:themeColor="text1"/>
          <w:sz w:val="24"/>
          <w:szCs w:val="24"/>
        </w:rPr>
        <w:t xml:space="preserve">Moreover, they detected </w:t>
      </w:r>
      <w:r w:rsidRPr="00430494">
        <w:rPr>
          <w:rFonts w:ascii="Times New Roman" w:hAnsi="Times New Roman" w:cs="Times New Roman"/>
          <w:color w:val="000000" w:themeColor="text1"/>
          <w:sz w:val="24"/>
          <w:szCs w:val="24"/>
        </w:rPr>
        <w:t xml:space="preserve">subtle </w:t>
      </w:r>
      <w:r w:rsidR="005060AB" w:rsidRPr="00430494">
        <w:rPr>
          <w:rFonts w:ascii="Times New Roman" w:hAnsi="Times New Roman" w:cs="Times New Roman"/>
          <w:color w:val="000000" w:themeColor="text1"/>
          <w:sz w:val="24"/>
          <w:szCs w:val="24"/>
        </w:rPr>
        <w:t xml:space="preserve">gender </w:t>
      </w:r>
      <w:r w:rsidRPr="00430494">
        <w:rPr>
          <w:rFonts w:ascii="Times New Roman" w:hAnsi="Times New Roman" w:cs="Times New Roman"/>
          <w:color w:val="000000" w:themeColor="text1"/>
          <w:sz w:val="24"/>
          <w:szCs w:val="24"/>
        </w:rPr>
        <w:t xml:space="preserve">differences in the quality of camouflaging, for example, autistic women camouflaged across more situations than autistic men. Unlike </w:t>
      </w:r>
      <w:r w:rsidR="005060AB" w:rsidRPr="00430494">
        <w:rPr>
          <w:rFonts w:ascii="Times New Roman" w:hAnsi="Times New Roman" w:cs="Times New Roman"/>
          <w:color w:val="000000" w:themeColor="text1"/>
          <w:sz w:val="24"/>
          <w:szCs w:val="24"/>
        </w:rPr>
        <w:t xml:space="preserve">their </w:t>
      </w:r>
      <w:r w:rsidRPr="00430494">
        <w:rPr>
          <w:rFonts w:ascii="Times New Roman" w:hAnsi="Times New Roman" w:cs="Times New Roman"/>
          <w:color w:val="000000" w:themeColor="text1"/>
          <w:sz w:val="24"/>
          <w:szCs w:val="24"/>
        </w:rPr>
        <w:t>scale</w:t>
      </w:r>
      <w:r w:rsidR="005060AB"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the CAT-Q may be unable to determine the quality of camouflaging behaviours and the success of these. </w:t>
      </w:r>
    </w:p>
    <w:p w14:paraId="0834371E" w14:textId="1FF30129"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With increased media coverage of the topic of late diagnosis in autism and camouflaging, it is possible that more autistic people than before, both females </w:t>
      </w:r>
      <w:r w:rsidRPr="00430494">
        <w:rPr>
          <w:rFonts w:ascii="Times New Roman" w:hAnsi="Times New Roman" w:cs="Times New Roman"/>
          <w:i/>
          <w:color w:val="000000" w:themeColor="text1"/>
          <w:sz w:val="24"/>
          <w:szCs w:val="24"/>
        </w:rPr>
        <w:t xml:space="preserve">and </w:t>
      </w:r>
      <w:r w:rsidRPr="00430494">
        <w:rPr>
          <w:rFonts w:ascii="Times New Roman" w:hAnsi="Times New Roman" w:cs="Times New Roman"/>
          <w:color w:val="000000" w:themeColor="text1"/>
          <w:sz w:val="24"/>
          <w:szCs w:val="24"/>
        </w:rPr>
        <w:t>males, are employing camouflaging strategies or becoming aware that they already use them. The notion of the female autism phenotype started in the earl</w:t>
      </w:r>
      <w:r w:rsidR="00C655CA" w:rsidRPr="00430494">
        <w:rPr>
          <w:rFonts w:ascii="Times New Roman" w:hAnsi="Times New Roman" w:cs="Times New Roman"/>
          <w:color w:val="000000" w:themeColor="text1"/>
          <w:sz w:val="24"/>
          <w:szCs w:val="24"/>
        </w:rPr>
        <w:t xml:space="preserve">y 1990s (Kopp &amp; </w:t>
      </w:r>
      <w:proofErr w:type="spellStart"/>
      <w:r w:rsidR="00C655CA" w:rsidRPr="00430494">
        <w:rPr>
          <w:rFonts w:ascii="Times New Roman" w:hAnsi="Times New Roman" w:cs="Times New Roman"/>
          <w:color w:val="000000" w:themeColor="text1"/>
          <w:sz w:val="24"/>
          <w:szCs w:val="24"/>
        </w:rPr>
        <w:t>Gillberg</w:t>
      </w:r>
      <w:proofErr w:type="spellEnd"/>
      <w:r w:rsidR="00C655CA" w:rsidRPr="00430494">
        <w:rPr>
          <w:rFonts w:ascii="Times New Roman" w:hAnsi="Times New Roman" w:cs="Times New Roman"/>
          <w:color w:val="000000" w:themeColor="text1"/>
          <w:sz w:val="24"/>
          <w:szCs w:val="24"/>
        </w:rPr>
        <w:t>, 1992); however,</w:t>
      </w:r>
      <w:r w:rsidR="00F341D3" w:rsidRPr="00430494">
        <w:rPr>
          <w:rFonts w:ascii="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the idea of camouflaging in autistic females only became popular over a decade ago, when autism professionals began to observe more autistic females than had been seen previously camouflaging their autistic traits (Attwood</w:t>
      </w:r>
      <w:r w:rsidR="000A7484" w:rsidRPr="00430494">
        <w:rPr>
          <w:rFonts w:ascii="Times New Roman" w:hAnsi="Times New Roman" w:cs="Times New Roman"/>
          <w:color w:val="000000" w:themeColor="text1"/>
          <w:sz w:val="24"/>
          <w:szCs w:val="24"/>
        </w:rPr>
        <w:t xml:space="preserve"> &amp; Grandin</w:t>
      </w:r>
      <w:r w:rsidRPr="00430494">
        <w:rPr>
          <w:rFonts w:ascii="Times New Roman" w:hAnsi="Times New Roman" w:cs="Times New Roman"/>
          <w:color w:val="000000" w:themeColor="text1"/>
          <w:sz w:val="24"/>
          <w:szCs w:val="24"/>
        </w:rPr>
        <w:t>, 2006). From this there grew an increasing body of autobiographical books and online blogs from women who were diagnosed with autism in adulthood, describing their attempts to ‘appear normal’ and to camouflage to fit in with others (Miller</w:t>
      </w:r>
      <w:r w:rsidR="000A7484"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2003; Simone, 2010; Willey, </w:t>
      </w:r>
      <w:r w:rsidR="000A7484" w:rsidRPr="00430494">
        <w:rPr>
          <w:rFonts w:ascii="Times New Roman" w:hAnsi="Times New Roman" w:cs="Times New Roman"/>
          <w:color w:val="000000" w:themeColor="text1"/>
          <w:sz w:val="24"/>
          <w:szCs w:val="24"/>
        </w:rPr>
        <w:t>1999</w:t>
      </w:r>
      <w:r w:rsidRPr="00430494">
        <w:rPr>
          <w:rFonts w:ascii="Times New Roman" w:hAnsi="Times New Roman" w:cs="Times New Roman"/>
          <w:color w:val="000000" w:themeColor="text1"/>
          <w:sz w:val="24"/>
          <w:szCs w:val="24"/>
        </w:rPr>
        <w:t>). Qualitative studies explored the experiences of these autistic women, where again camouflaging was flagged as a common theme (</w:t>
      </w:r>
      <w:r w:rsidR="000A7484" w:rsidRPr="00430494">
        <w:rPr>
          <w:rFonts w:ascii="Times New Roman" w:hAnsi="Times New Roman" w:cs="Times New Roman"/>
          <w:color w:val="000000" w:themeColor="text1"/>
          <w:sz w:val="24"/>
          <w:szCs w:val="24"/>
        </w:rPr>
        <w:t xml:space="preserve">Hull, </w:t>
      </w:r>
      <w:proofErr w:type="spellStart"/>
      <w:r w:rsidR="000A7484" w:rsidRPr="00430494">
        <w:rPr>
          <w:rFonts w:ascii="Times New Roman" w:hAnsi="Times New Roman" w:cs="Times New Roman"/>
          <w:color w:val="000000" w:themeColor="text1"/>
          <w:sz w:val="24"/>
          <w:szCs w:val="24"/>
        </w:rPr>
        <w:t>Petrides</w:t>
      </w:r>
      <w:proofErr w:type="spellEnd"/>
      <w:r w:rsidR="000A7484" w:rsidRPr="00430494">
        <w:rPr>
          <w:rFonts w:ascii="Times New Roman" w:hAnsi="Times New Roman" w:cs="Times New Roman"/>
          <w:color w:val="000000" w:themeColor="text1"/>
          <w:sz w:val="24"/>
          <w:szCs w:val="24"/>
        </w:rPr>
        <w:t xml:space="preserve">, et al., 2017; </w:t>
      </w:r>
      <w:r w:rsidRPr="00430494">
        <w:rPr>
          <w:rFonts w:ascii="Times New Roman" w:hAnsi="Times New Roman" w:cs="Times New Roman"/>
          <w:color w:val="000000" w:themeColor="text1"/>
          <w:sz w:val="24"/>
          <w:szCs w:val="24"/>
        </w:rPr>
        <w:t>Tierney</w:t>
      </w:r>
      <w:r w:rsidR="000A7484"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2016). The concept of camouflaging in autism, particularly in females, </w:t>
      </w:r>
      <w:r w:rsidR="00C655CA" w:rsidRPr="00430494">
        <w:rPr>
          <w:rFonts w:ascii="Times New Roman" w:hAnsi="Times New Roman" w:cs="Times New Roman"/>
          <w:color w:val="000000" w:themeColor="text1"/>
          <w:sz w:val="24"/>
          <w:szCs w:val="24"/>
        </w:rPr>
        <w:t xml:space="preserve">may </w:t>
      </w:r>
      <w:r w:rsidRPr="00430494">
        <w:rPr>
          <w:rFonts w:ascii="Times New Roman" w:hAnsi="Times New Roman" w:cs="Times New Roman"/>
          <w:color w:val="000000" w:themeColor="text1"/>
          <w:sz w:val="24"/>
          <w:szCs w:val="24"/>
        </w:rPr>
        <w:t xml:space="preserve">have become a contagious concept. With increased publicity </w:t>
      </w:r>
      <w:r w:rsidR="00C655CA" w:rsidRPr="00430494">
        <w:rPr>
          <w:rFonts w:ascii="Times New Roman" w:hAnsi="Times New Roman" w:cs="Times New Roman"/>
          <w:color w:val="000000" w:themeColor="text1"/>
          <w:sz w:val="24"/>
          <w:szCs w:val="24"/>
        </w:rPr>
        <w:t>around</w:t>
      </w:r>
      <w:r w:rsidRPr="00430494">
        <w:rPr>
          <w:rFonts w:ascii="Times New Roman" w:hAnsi="Times New Roman" w:cs="Times New Roman"/>
          <w:color w:val="000000" w:themeColor="text1"/>
          <w:sz w:val="24"/>
          <w:szCs w:val="24"/>
        </w:rPr>
        <w:t xml:space="preserve"> the </w:t>
      </w:r>
      <w:proofErr w:type="gramStart"/>
      <w:r w:rsidRPr="00430494">
        <w:rPr>
          <w:rFonts w:ascii="Times New Roman" w:hAnsi="Times New Roman" w:cs="Times New Roman"/>
          <w:color w:val="000000" w:themeColor="text1"/>
          <w:sz w:val="24"/>
          <w:szCs w:val="24"/>
        </w:rPr>
        <w:t>topic</w:t>
      </w:r>
      <w:proofErr w:type="gramEnd"/>
      <w:r w:rsidRPr="00430494">
        <w:rPr>
          <w:rFonts w:ascii="Times New Roman" w:hAnsi="Times New Roman" w:cs="Times New Roman"/>
          <w:color w:val="000000" w:themeColor="text1"/>
          <w:sz w:val="24"/>
          <w:szCs w:val="24"/>
        </w:rPr>
        <w:t xml:space="preserve"> it is likely that many undiagnosed autistic women became more aware of their difficulties and social strategies and understood these better under </w:t>
      </w:r>
      <w:r w:rsidRPr="00430494">
        <w:rPr>
          <w:rFonts w:ascii="Times New Roman" w:hAnsi="Times New Roman" w:cs="Times New Roman"/>
          <w:color w:val="000000" w:themeColor="text1"/>
          <w:sz w:val="24"/>
          <w:szCs w:val="24"/>
        </w:rPr>
        <w:lastRenderedPageBreak/>
        <w:t>the concept of ‘camouflaging’. It is also possible that many young autistic females growing up have learnt about the behavioural strategy from reading about other girls’ experiences</w:t>
      </w:r>
      <w:r w:rsidR="00C655CA"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and therefore are more likely to use camouflaging strategies themselves. In addition to this there has been an increase in social media use since the female phenotype of autism was first conceived, and socialisation has altered as a result; many people regularly ‘camouflage’ online</w:t>
      </w:r>
      <w:r w:rsidR="00012300"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disguised as different people or present to others how they wish to be seen (Aiken, 2017). Therefore, the concept of the camouflaging of autistic traits may have changed since its conception. It is possible that it is not an exclusively female trait, and many autistic males may have also utilised the strategy, or themselves be</w:t>
      </w:r>
      <w:r w:rsidR="00012300" w:rsidRPr="00430494">
        <w:rPr>
          <w:rFonts w:ascii="Times New Roman" w:hAnsi="Times New Roman" w:cs="Times New Roman"/>
          <w:color w:val="000000" w:themeColor="text1"/>
          <w:sz w:val="24"/>
          <w:szCs w:val="24"/>
        </w:rPr>
        <w:t xml:space="preserve">en diagnosed late because of it (as found in </w:t>
      </w:r>
      <w:r w:rsidR="00C37394" w:rsidRPr="00430494">
        <w:rPr>
          <w:rFonts w:ascii="Times New Roman" w:hAnsi="Times New Roman" w:cs="Times New Roman"/>
          <w:color w:val="000000" w:themeColor="text1"/>
          <w:sz w:val="24"/>
          <w:szCs w:val="24"/>
        </w:rPr>
        <w:t>Part-T</w:t>
      </w:r>
      <w:r w:rsidR="00012300" w:rsidRPr="00430494">
        <w:rPr>
          <w:rFonts w:ascii="Times New Roman" w:hAnsi="Times New Roman" w:cs="Times New Roman"/>
          <w:color w:val="000000" w:themeColor="text1"/>
          <w:sz w:val="24"/>
          <w:szCs w:val="24"/>
        </w:rPr>
        <w:t>wo of the current study).</w:t>
      </w:r>
      <w:r w:rsidRPr="00430494">
        <w:rPr>
          <w:rFonts w:ascii="Times New Roman" w:hAnsi="Times New Roman" w:cs="Times New Roman"/>
          <w:color w:val="000000" w:themeColor="text1"/>
          <w:sz w:val="24"/>
          <w:szCs w:val="24"/>
        </w:rPr>
        <w:t xml:space="preserve"> None of the qualitative studies conducted considered the ‘male’ experience of autistic camouflaging, and thus far this has only been framed from a female perspective. </w:t>
      </w:r>
      <w:r w:rsidR="00D20BFC" w:rsidRPr="00430494">
        <w:rPr>
          <w:rFonts w:ascii="Times New Roman" w:hAnsi="Times New Roman" w:cs="Times New Roman"/>
          <w:color w:val="000000" w:themeColor="text1"/>
          <w:sz w:val="24"/>
          <w:szCs w:val="24"/>
        </w:rPr>
        <w:t>There are only a handful of quantitative studies that have explored camouflaging in both autistic men and women.</w:t>
      </w:r>
    </w:p>
    <w:p w14:paraId="56332FFF" w14:textId="01881DAE"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Further predictions for the current study that heightened camouflaging would be correlated with better EF,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and empathy were also not supported. Previous research had suggested tha</w:t>
      </w:r>
      <w:r w:rsidR="00C655CA" w:rsidRPr="00430494">
        <w:rPr>
          <w:rFonts w:ascii="Times New Roman" w:hAnsi="Times New Roman" w:cs="Times New Roman"/>
          <w:color w:val="000000" w:themeColor="text1"/>
          <w:sz w:val="24"/>
          <w:szCs w:val="24"/>
        </w:rPr>
        <w:t>t autistic females may have sex-</w:t>
      </w:r>
      <w:r w:rsidRPr="00430494">
        <w:rPr>
          <w:rFonts w:ascii="Times New Roman" w:hAnsi="Times New Roman" w:cs="Times New Roman"/>
          <w:color w:val="000000" w:themeColor="text1"/>
          <w:sz w:val="24"/>
          <w:szCs w:val="24"/>
        </w:rPr>
        <w:t>distinct cognitive abilities that enhance their ability to socialise and camouflage</w:t>
      </w:r>
      <w:r w:rsidR="000A7484" w:rsidRPr="00430494">
        <w:rPr>
          <w:rFonts w:ascii="Times New Roman" w:hAnsi="Times New Roman" w:cs="Times New Roman"/>
          <w:color w:val="000000" w:themeColor="text1"/>
          <w:sz w:val="24"/>
          <w:szCs w:val="24"/>
        </w:rPr>
        <w:t xml:space="preserve"> autistic behaviours (Bolte et al., 2011; Lai et al., 2012; </w:t>
      </w:r>
      <w:proofErr w:type="spellStart"/>
      <w:r w:rsidR="000A7484" w:rsidRPr="00430494">
        <w:rPr>
          <w:rFonts w:ascii="Times New Roman" w:hAnsi="Times New Roman" w:cs="Times New Roman"/>
          <w:color w:val="000000" w:themeColor="text1"/>
          <w:sz w:val="24"/>
          <w:szCs w:val="24"/>
        </w:rPr>
        <w:t>Lenhardt</w:t>
      </w:r>
      <w:proofErr w:type="spellEnd"/>
      <w:r w:rsidR="000A7484" w:rsidRPr="00430494">
        <w:rPr>
          <w:rFonts w:ascii="Times New Roman" w:hAnsi="Times New Roman" w:cs="Times New Roman"/>
          <w:color w:val="000000" w:themeColor="text1"/>
          <w:sz w:val="24"/>
          <w:szCs w:val="24"/>
        </w:rPr>
        <w:t xml:space="preserve"> et al., </w:t>
      </w:r>
      <w:r w:rsidRPr="00430494">
        <w:rPr>
          <w:rFonts w:ascii="Times New Roman" w:hAnsi="Times New Roman" w:cs="Times New Roman"/>
          <w:color w:val="000000" w:themeColor="text1"/>
          <w:sz w:val="24"/>
          <w:szCs w:val="24"/>
        </w:rPr>
        <w:t>2016). However, for the current sample this was not the case. Furthermore, whilst Livingston</w:t>
      </w:r>
      <w:r w:rsidR="000A7484"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(2018) found superior EF, along with higher IQ and greater anxiety, to be linked to a better ability to compensate for underlying deficits in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no gender differences in compensation were found. The current study is the first to explore self-reported camouflaging behaviours and their link with EF,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and empathy. Future studies should attempt to replicate these findings on larger samples of autistic people. </w:t>
      </w:r>
    </w:p>
    <w:p w14:paraId="04C52906" w14:textId="6A776687"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lastRenderedPageBreak/>
        <w:t>Finally, no support was found for the prediction that heightened camouflaging would be associated with a raised likelihood of mental health problems. This finding is inconsistent with previous literature which has found worse mental health in those who camouflage (</w:t>
      </w:r>
      <w:r w:rsidR="000A7484" w:rsidRPr="00430494">
        <w:rPr>
          <w:rFonts w:ascii="Times New Roman" w:hAnsi="Times New Roman" w:cs="Times New Roman"/>
          <w:bCs/>
          <w:color w:val="000000" w:themeColor="text1"/>
          <w:sz w:val="24"/>
          <w:szCs w:val="24"/>
        </w:rPr>
        <w:t xml:space="preserve">Cage &amp; Troxell-Whitman, 2019; </w:t>
      </w:r>
      <w:r w:rsidRPr="00430494">
        <w:rPr>
          <w:rFonts w:ascii="Times New Roman" w:hAnsi="Times New Roman" w:cs="Times New Roman"/>
          <w:bCs/>
          <w:color w:val="000000" w:themeColor="text1"/>
          <w:sz w:val="24"/>
          <w:szCs w:val="24"/>
        </w:rPr>
        <w:t>Cassidy</w:t>
      </w:r>
      <w:r w:rsidR="000A7484" w:rsidRPr="00430494">
        <w:rPr>
          <w:rFonts w:ascii="Times New Roman" w:hAnsi="Times New Roman" w:cs="Times New Roman"/>
          <w:bCs/>
          <w:color w:val="000000" w:themeColor="text1"/>
          <w:sz w:val="24"/>
          <w:szCs w:val="24"/>
        </w:rPr>
        <w:t xml:space="preserve"> et al. 2018</w:t>
      </w:r>
      <w:r w:rsidRPr="00430494">
        <w:rPr>
          <w:rFonts w:ascii="Times New Roman" w:hAnsi="Times New Roman" w:cs="Times New Roman"/>
          <w:bCs/>
          <w:color w:val="000000" w:themeColor="text1"/>
          <w:sz w:val="24"/>
          <w:szCs w:val="24"/>
        </w:rPr>
        <w:t>)</w:t>
      </w:r>
      <w:r w:rsidRPr="00430494">
        <w:rPr>
          <w:rFonts w:ascii="Times New Roman" w:hAnsi="Times New Roman" w:cs="Times New Roman"/>
          <w:color w:val="000000" w:themeColor="text1"/>
          <w:sz w:val="24"/>
          <w:szCs w:val="24"/>
        </w:rPr>
        <w:t xml:space="preserve">. For example, </w:t>
      </w:r>
      <w:r w:rsidRPr="00430494">
        <w:rPr>
          <w:rFonts w:ascii="Times New Roman" w:hAnsi="Times New Roman" w:cs="Times New Roman"/>
          <w:bCs/>
          <w:color w:val="000000" w:themeColor="text1"/>
          <w:sz w:val="24"/>
          <w:szCs w:val="24"/>
        </w:rPr>
        <w:t xml:space="preserve">Hull, Mandy, </w:t>
      </w:r>
      <w:r w:rsidR="000A7484" w:rsidRPr="00430494">
        <w:rPr>
          <w:rFonts w:ascii="Times New Roman" w:hAnsi="Times New Roman" w:cs="Times New Roman"/>
          <w:bCs/>
          <w:color w:val="000000" w:themeColor="text1"/>
          <w:sz w:val="24"/>
          <w:szCs w:val="24"/>
        </w:rPr>
        <w:t xml:space="preserve">et al. </w:t>
      </w:r>
      <w:r w:rsidRPr="00430494">
        <w:rPr>
          <w:rFonts w:ascii="Times New Roman" w:hAnsi="Times New Roman" w:cs="Times New Roman"/>
          <w:bCs/>
          <w:color w:val="000000" w:themeColor="text1"/>
          <w:sz w:val="24"/>
          <w:szCs w:val="24"/>
        </w:rPr>
        <w:t xml:space="preserve">(2018) found mental health was </w:t>
      </w:r>
      <w:r w:rsidRPr="00430494">
        <w:rPr>
          <w:rFonts w:ascii="Times New Roman" w:hAnsi="Times New Roman" w:cs="Times New Roman"/>
          <w:bCs/>
          <w:sz w:val="24"/>
          <w:szCs w:val="24"/>
        </w:rPr>
        <w:t>positively</w:t>
      </w:r>
      <w:r w:rsidRPr="00430494">
        <w:rPr>
          <w:rFonts w:ascii="Times New Roman" w:hAnsi="Times New Roman" w:cs="Times New Roman"/>
          <w:bCs/>
          <w:color w:val="000000" w:themeColor="text1"/>
          <w:sz w:val="24"/>
          <w:szCs w:val="24"/>
        </w:rPr>
        <w:t xml:space="preserve"> correlated with the CAT-Q using the Social Anxiety Scale, Warwick-Edinburgh Mental Wellbeing Scale, Patient Health Questionnaire, and Generalized Anxiety Scale. However, the current study did find that autistic females were more likely to have a mental health issue than autistic males, which might indicate that rather than camouflaging being the direct cause of mental health issues in autistic females</w:t>
      </w:r>
      <w:r w:rsidR="00C655CA" w:rsidRPr="00430494">
        <w:rPr>
          <w:rFonts w:ascii="Times New Roman" w:hAnsi="Times New Roman" w:cs="Times New Roman"/>
          <w:bCs/>
          <w:color w:val="000000" w:themeColor="text1"/>
          <w:sz w:val="24"/>
          <w:szCs w:val="24"/>
        </w:rPr>
        <w:t>,</w:t>
      </w:r>
      <w:r w:rsidRPr="00430494">
        <w:rPr>
          <w:rFonts w:ascii="Times New Roman" w:hAnsi="Times New Roman" w:cs="Times New Roman"/>
          <w:bCs/>
          <w:color w:val="000000" w:themeColor="text1"/>
          <w:sz w:val="24"/>
          <w:szCs w:val="24"/>
        </w:rPr>
        <w:t xml:space="preserve"> it may instead be a consequence of other associated factors, such as later diagnosis and lack of support (Stagg &amp; Belcher, 2019). However, the current study did not measure mental health traits in the same way as previous research</w:t>
      </w:r>
      <w:r w:rsidR="00C655CA" w:rsidRPr="00430494">
        <w:rPr>
          <w:rFonts w:ascii="Times New Roman" w:hAnsi="Times New Roman" w:cs="Times New Roman"/>
          <w:bCs/>
          <w:color w:val="000000" w:themeColor="text1"/>
          <w:sz w:val="24"/>
          <w:szCs w:val="24"/>
        </w:rPr>
        <w:t>,</w:t>
      </w:r>
      <w:r w:rsidRPr="00430494">
        <w:rPr>
          <w:rFonts w:ascii="Times New Roman" w:hAnsi="Times New Roman" w:cs="Times New Roman"/>
          <w:bCs/>
          <w:color w:val="000000" w:themeColor="text1"/>
          <w:sz w:val="24"/>
          <w:szCs w:val="24"/>
        </w:rPr>
        <w:t xml:space="preserve"> and instead relied on reporting of clinical diagnoses of mental health problems. </w:t>
      </w:r>
      <w:r w:rsidRPr="00430494">
        <w:rPr>
          <w:rFonts w:ascii="Times New Roman" w:hAnsi="Times New Roman" w:cs="Times New Roman"/>
          <w:bCs/>
          <w:sz w:val="24"/>
          <w:szCs w:val="24"/>
        </w:rPr>
        <w:t xml:space="preserve">Therefore, it is not possible to say whether camouflaging scores correlate with poorer mental health, only that those who are higher </w:t>
      </w:r>
      <w:proofErr w:type="spellStart"/>
      <w:r w:rsidRPr="00430494">
        <w:rPr>
          <w:rFonts w:ascii="Times New Roman" w:hAnsi="Times New Roman" w:cs="Times New Roman"/>
          <w:bCs/>
          <w:sz w:val="24"/>
          <w:szCs w:val="24"/>
        </w:rPr>
        <w:t>camouflagers</w:t>
      </w:r>
      <w:proofErr w:type="spellEnd"/>
      <w:r w:rsidRPr="00430494">
        <w:rPr>
          <w:rFonts w:ascii="Times New Roman" w:hAnsi="Times New Roman" w:cs="Times New Roman"/>
          <w:bCs/>
          <w:sz w:val="24"/>
          <w:szCs w:val="24"/>
        </w:rPr>
        <w:t xml:space="preserve"> are not more likely than low </w:t>
      </w:r>
      <w:proofErr w:type="spellStart"/>
      <w:r w:rsidRPr="00430494">
        <w:rPr>
          <w:rFonts w:ascii="Times New Roman" w:hAnsi="Times New Roman" w:cs="Times New Roman"/>
          <w:bCs/>
          <w:sz w:val="24"/>
          <w:szCs w:val="24"/>
        </w:rPr>
        <w:t>camouflage</w:t>
      </w:r>
      <w:r w:rsidR="00C655CA" w:rsidRPr="00430494">
        <w:rPr>
          <w:rFonts w:ascii="Times New Roman" w:hAnsi="Times New Roman" w:cs="Times New Roman"/>
          <w:bCs/>
          <w:sz w:val="24"/>
          <w:szCs w:val="24"/>
        </w:rPr>
        <w:t>r</w:t>
      </w:r>
      <w:r w:rsidRPr="00430494">
        <w:rPr>
          <w:rFonts w:ascii="Times New Roman" w:hAnsi="Times New Roman" w:cs="Times New Roman"/>
          <w:bCs/>
          <w:sz w:val="24"/>
          <w:szCs w:val="24"/>
        </w:rPr>
        <w:t>s</w:t>
      </w:r>
      <w:proofErr w:type="spellEnd"/>
      <w:r w:rsidRPr="00430494">
        <w:rPr>
          <w:rFonts w:ascii="Times New Roman" w:hAnsi="Times New Roman" w:cs="Times New Roman"/>
          <w:bCs/>
          <w:sz w:val="24"/>
          <w:szCs w:val="24"/>
        </w:rPr>
        <w:t xml:space="preserve"> to have other mental health diagnoses.</w:t>
      </w:r>
      <w:r w:rsidR="000A7484" w:rsidRPr="00430494">
        <w:rPr>
          <w:rFonts w:ascii="Times New Roman" w:hAnsi="Times New Roman" w:cs="Times New Roman"/>
          <w:bCs/>
          <w:color w:val="000000" w:themeColor="text1"/>
          <w:sz w:val="24"/>
          <w:szCs w:val="24"/>
        </w:rPr>
        <w:t xml:space="preserve"> </w:t>
      </w:r>
      <w:r w:rsidR="0086076C" w:rsidRPr="00430494">
        <w:rPr>
          <w:rFonts w:ascii="Times New Roman" w:hAnsi="Times New Roman" w:cs="Times New Roman"/>
          <w:bCs/>
          <w:color w:val="000000" w:themeColor="text1"/>
          <w:sz w:val="24"/>
          <w:szCs w:val="24"/>
        </w:rPr>
        <w:t>Livingston</w:t>
      </w:r>
      <w:r w:rsidR="000A7484" w:rsidRPr="00430494">
        <w:rPr>
          <w:rFonts w:ascii="Times New Roman" w:hAnsi="Times New Roman" w:cs="Times New Roman"/>
          <w:bCs/>
          <w:color w:val="000000" w:themeColor="text1"/>
          <w:sz w:val="24"/>
          <w:szCs w:val="24"/>
        </w:rPr>
        <w:t xml:space="preserve"> et al. </w:t>
      </w:r>
      <w:r w:rsidRPr="00430494">
        <w:rPr>
          <w:rFonts w:ascii="Times New Roman" w:hAnsi="Times New Roman" w:cs="Times New Roman"/>
          <w:bCs/>
          <w:color w:val="000000" w:themeColor="text1"/>
          <w:sz w:val="24"/>
          <w:szCs w:val="24"/>
        </w:rPr>
        <w:t>(2018)</w:t>
      </w:r>
      <w:r w:rsidR="00C655CA" w:rsidRPr="00430494">
        <w:rPr>
          <w:rFonts w:ascii="Times New Roman" w:hAnsi="Times New Roman" w:cs="Times New Roman"/>
          <w:bCs/>
          <w:color w:val="000000" w:themeColor="text1"/>
          <w:sz w:val="24"/>
          <w:szCs w:val="24"/>
        </w:rPr>
        <w:t xml:space="preserve"> have </w:t>
      </w:r>
      <w:r w:rsidRPr="00430494">
        <w:rPr>
          <w:rFonts w:ascii="Times New Roman" w:hAnsi="Times New Roman" w:cs="Times New Roman"/>
          <w:bCs/>
          <w:color w:val="000000" w:themeColor="text1"/>
          <w:sz w:val="24"/>
          <w:szCs w:val="24"/>
        </w:rPr>
        <w:t>suggested that camouflaging affects mental health because of the additional mental resources required, whi</w:t>
      </w:r>
      <w:r w:rsidR="00C655CA" w:rsidRPr="00430494">
        <w:rPr>
          <w:rFonts w:ascii="Times New Roman" w:hAnsi="Times New Roman" w:cs="Times New Roman"/>
          <w:bCs/>
          <w:color w:val="000000" w:themeColor="text1"/>
          <w:sz w:val="24"/>
          <w:szCs w:val="24"/>
        </w:rPr>
        <w:t xml:space="preserve">ch </w:t>
      </w:r>
      <w:r w:rsidRPr="00430494">
        <w:rPr>
          <w:rFonts w:ascii="Times New Roman" w:hAnsi="Times New Roman" w:cs="Times New Roman"/>
          <w:bCs/>
          <w:color w:val="000000" w:themeColor="text1"/>
          <w:sz w:val="24"/>
          <w:szCs w:val="24"/>
        </w:rPr>
        <w:t>again conflic</w:t>
      </w:r>
      <w:r w:rsidR="00C655CA" w:rsidRPr="00430494">
        <w:rPr>
          <w:rFonts w:ascii="Times New Roman" w:hAnsi="Times New Roman" w:cs="Times New Roman"/>
          <w:bCs/>
          <w:color w:val="000000" w:themeColor="text1"/>
          <w:sz w:val="24"/>
          <w:szCs w:val="24"/>
        </w:rPr>
        <w:t>ts</w:t>
      </w:r>
      <w:r w:rsidRPr="00430494">
        <w:rPr>
          <w:rFonts w:ascii="Times New Roman" w:hAnsi="Times New Roman" w:cs="Times New Roman"/>
          <w:bCs/>
          <w:color w:val="000000" w:themeColor="text1"/>
          <w:sz w:val="24"/>
          <w:szCs w:val="24"/>
        </w:rPr>
        <w:t xml:space="preserve"> with the current findings. It may be the case that there is a ceiling effect in mental health issues caused</w:t>
      </w:r>
      <w:r w:rsidR="00C655CA" w:rsidRPr="00430494">
        <w:rPr>
          <w:rFonts w:ascii="Times New Roman" w:hAnsi="Times New Roman" w:cs="Times New Roman"/>
          <w:bCs/>
          <w:color w:val="000000" w:themeColor="text1"/>
          <w:sz w:val="24"/>
          <w:szCs w:val="24"/>
        </w:rPr>
        <w:t xml:space="preserve"> </w:t>
      </w:r>
      <w:proofErr w:type="gramStart"/>
      <w:r w:rsidR="00C655CA" w:rsidRPr="00430494">
        <w:rPr>
          <w:rFonts w:ascii="Times New Roman" w:hAnsi="Times New Roman" w:cs="Times New Roman"/>
          <w:bCs/>
          <w:color w:val="000000" w:themeColor="text1"/>
          <w:sz w:val="24"/>
          <w:szCs w:val="24"/>
        </w:rPr>
        <w:t>as a result of</w:t>
      </w:r>
      <w:proofErr w:type="gramEnd"/>
      <w:r w:rsidRPr="00430494">
        <w:rPr>
          <w:rFonts w:ascii="Times New Roman" w:hAnsi="Times New Roman" w:cs="Times New Roman"/>
          <w:bCs/>
          <w:color w:val="000000" w:themeColor="text1"/>
          <w:sz w:val="24"/>
          <w:szCs w:val="24"/>
        </w:rPr>
        <w:t xml:space="preserve"> camouflaging, and as the current study found camouflaging to be a uniquely autistic strategy, with most autistic participants using the strategy, it may not matter how high participants scored</w:t>
      </w:r>
      <w:r w:rsidR="00C655CA" w:rsidRPr="00430494">
        <w:rPr>
          <w:rFonts w:ascii="Times New Roman" w:hAnsi="Times New Roman" w:cs="Times New Roman"/>
          <w:bCs/>
          <w:color w:val="000000" w:themeColor="text1"/>
          <w:sz w:val="24"/>
          <w:szCs w:val="24"/>
        </w:rPr>
        <w:t>;</w:t>
      </w:r>
      <w:r w:rsidRPr="00430494">
        <w:rPr>
          <w:rFonts w:ascii="Times New Roman" w:hAnsi="Times New Roman" w:cs="Times New Roman"/>
          <w:bCs/>
          <w:color w:val="000000" w:themeColor="text1"/>
          <w:sz w:val="24"/>
          <w:szCs w:val="24"/>
        </w:rPr>
        <w:t xml:space="preserve"> rather it is just the fact </w:t>
      </w:r>
      <w:r w:rsidR="00C655CA" w:rsidRPr="00430494">
        <w:rPr>
          <w:rFonts w:ascii="Times New Roman" w:hAnsi="Times New Roman" w:cs="Times New Roman"/>
          <w:bCs/>
          <w:color w:val="000000" w:themeColor="text1"/>
          <w:sz w:val="24"/>
          <w:szCs w:val="24"/>
        </w:rPr>
        <w:t xml:space="preserve">that </w:t>
      </w:r>
      <w:r w:rsidRPr="00430494">
        <w:rPr>
          <w:rFonts w:ascii="Times New Roman" w:hAnsi="Times New Roman" w:cs="Times New Roman"/>
          <w:bCs/>
          <w:color w:val="000000" w:themeColor="text1"/>
          <w:sz w:val="24"/>
          <w:szCs w:val="24"/>
        </w:rPr>
        <w:t>they feel they have to use the strategy</w:t>
      </w:r>
      <w:r w:rsidR="00890E78" w:rsidRPr="00430494">
        <w:rPr>
          <w:rFonts w:ascii="Times New Roman" w:hAnsi="Times New Roman" w:cs="Times New Roman"/>
          <w:bCs/>
          <w:color w:val="000000" w:themeColor="text1"/>
          <w:sz w:val="24"/>
          <w:szCs w:val="24"/>
        </w:rPr>
        <w:t xml:space="preserve"> at all</w:t>
      </w:r>
      <w:r w:rsidRPr="00430494">
        <w:rPr>
          <w:rFonts w:ascii="Times New Roman" w:hAnsi="Times New Roman" w:cs="Times New Roman"/>
          <w:bCs/>
          <w:color w:val="000000" w:themeColor="text1"/>
          <w:sz w:val="24"/>
          <w:szCs w:val="24"/>
        </w:rPr>
        <w:t xml:space="preserve">. </w:t>
      </w:r>
    </w:p>
    <w:p w14:paraId="5A2F1592" w14:textId="63F1EB0F" w:rsidR="009A4753" w:rsidRPr="00430494" w:rsidRDefault="007F79A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5.4.2. Part-t</w:t>
      </w:r>
      <w:r w:rsidR="009A4753" w:rsidRPr="00430494">
        <w:rPr>
          <w:rFonts w:ascii="Times New Roman" w:hAnsi="Times New Roman" w:cs="Times New Roman"/>
          <w:b/>
          <w:color w:val="000000" w:themeColor="text1"/>
          <w:sz w:val="24"/>
          <w:szCs w:val="24"/>
        </w:rPr>
        <w:t xml:space="preserve">wo: Group and gender differences in </w:t>
      </w:r>
      <w:proofErr w:type="gramStart"/>
      <w:r w:rsidR="009A4753" w:rsidRPr="00430494">
        <w:rPr>
          <w:rFonts w:ascii="Times New Roman" w:hAnsi="Times New Roman" w:cs="Times New Roman"/>
          <w:b/>
          <w:color w:val="000000" w:themeColor="text1"/>
          <w:sz w:val="24"/>
          <w:szCs w:val="24"/>
        </w:rPr>
        <w:t>first-impressions</w:t>
      </w:r>
      <w:proofErr w:type="gramEnd"/>
      <w:r w:rsidR="00E21396" w:rsidRPr="00430494">
        <w:rPr>
          <w:rFonts w:ascii="Times New Roman" w:hAnsi="Times New Roman" w:cs="Times New Roman"/>
          <w:b/>
          <w:color w:val="000000" w:themeColor="text1"/>
          <w:sz w:val="24"/>
          <w:szCs w:val="24"/>
        </w:rPr>
        <w:t xml:space="preserve">. </w:t>
      </w:r>
      <w:r w:rsidR="009A4753" w:rsidRPr="00430494">
        <w:rPr>
          <w:rFonts w:ascii="Times New Roman" w:hAnsi="Times New Roman" w:cs="Times New Roman"/>
          <w:color w:val="000000" w:themeColor="text1"/>
          <w:sz w:val="24"/>
          <w:szCs w:val="24"/>
        </w:rPr>
        <w:t xml:space="preserve">In the second part of the study, a sample of video clips of natural conversations involving the same participants used previously (participant-stimuli) were shown to non-autistic peers </w:t>
      </w:r>
      <w:r w:rsidR="009A4753" w:rsidRPr="00430494">
        <w:rPr>
          <w:rFonts w:ascii="Times New Roman" w:hAnsi="Times New Roman" w:cs="Times New Roman"/>
          <w:color w:val="000000" w:themeColor="text1"/>
          <w:sz w:val="24"/>
          <w:szCs w:val="24"/>
        </w:rPr>
        <w:lastRenderedPageBreak/>
        <w:t>(participant-</w:t>
      </w:r>
      <w:proofErr w:type="spellStart"/>
      <w:r w:rsidR="009A4753" w:rsidRPr="00430494">
        <w:rPr>
          <w:rFonts w:ascii="Times New Roman" w:hAnsi="Times New Roman" w:cs="Times New Roman"/>
          <w:color w:val="000000" w:themeColor="text1"/>
          <w:sz w:val="24"/>
          <w:szCs w:val="24"/>
        </w:rPr>
        <w:t>raters</w:t>
      </w:r>
      <w:proofErr w:type="spellEnd"/>
      <w:r w:rsidR="009A4753" w:rsidRPr="00430494">
        <w:rPr>
          <w:rFonts w:ascii="Times New Roman" w:hAnsi="Times New Roman" w:cs="Times New Roman"/>
          <w:color w:val="000000" w:themeColor="text1"/>
          <w:sz w:val="24"/>
          <w:szCs w:val="24"/>
        </w:rPr>
        <w:t>). These participant-</w:t>
      </w:r>
      <w:proofErr w:type="spellStart"/>
      <w:r w:rsidR="009A4753" w:rsidRPr="00430494">
        <w:rPr>
          <w:rFonts w:ascii="Times New Roman" w:hAnsi="Times New Roman" w:cs="Times New Roman"/>
          <w:color w:val="000000" w:themeColor="text1"/>
          <w:sz w:val="24"/>
          <w:szCs w:val="24"/>
        </w:rPr>
        <w:t>raters</w:t>
      </w:r>
      <w:proofErr w:type="spellEnd"/>
      <w:r w:rsidR="009A4753" w:rsidRPr="00430494">
        <w:rPr>
          <w:rFonts w:ascii="Times New Roman" w:hAnsi="Times New Roman" w:cs="Times New Roman"/>
          <w:color w:val="000000" w:themeColor="text1"/>
          <w:sz w:val="24"/>
          <w:szCs w:val="24"/>
        </w:rPr>
        <w:t xml:space="preserve"> rated each video clip on the First-Impressions scale, and these results were compared within the four different groups (autistic females, autistic males, non-autistic females, and non-autistic males). It was predicted that autistic female participant-stimuli would be rated more favourably than autistic male participant-stimuli, due to their social presentation appearing more typical. Secondly, it was predicted that participant-stimuli’s average first-impression scores would positively correlate with their camouflaging scores on the CAT-Q and age of ASC diagnosis. </w:t>
      </w:r>
    </w:p>
    <w:p w14:paraId="5B5B6BFC" w14:textId="19D3B15A" w:rsidR="009A4753" w:rsidRPr="00430494" w:rsidRDefault="00D20BFC"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The first prediction was supported by the findings. A group bias was observed, with autistic participant-stimuli being rated more negatively than non-autistic participant stimuli, and a gender bias was also observed, with males being rated more negatively than females. The gender of the participant-</w:t>
      </w:r>
      <w:proofErr w:type="spellStart"/>
      <w:r w:rsidRPr="00430494">
        <w:rPr>
          <w:rFonts w:ascii="Times New Roman" w:hAnsi="Times New Roman" w:cs="Times New Roman"/>
          <w:color w:val="000000" w:themeColor="text1"/>
          <w:sz w:val="24"/>
          <w:szCs w:val="24"/>
        </w:rPr>
        <w:t>rater</w:t>
      </w:r>
      <w:proofErr w:type="spellEnd"/>
      <w:r w:rsidRPr="00430494">
        <w:rPr>
          <w:rFonts w:ascii="Times New Roman" w:hAnsi="Times New Roman" w:cs="Times New Roman"/>
          <w:color w:val="000000" w:themeColor="text1"/>
          <w:sz w:val="24"/>
          <w:szCs w:val="24"/>
        </w:rPr>
        <w:t xml:space="preserve"> was also found to have an impact on the ratings. Male </w:t>
      </w:r>
      <w:proofErr w:type="spellStart"/>
      <w:r w:rsidRPr="00430494">
        <w:rPr>
          <w:rFonts w:ascii="Times New Roman" w:hAnsi="Times New Roman" w:cs="Times New Roman"/>
          <w:color w:val="000000" w:themeColor="text1"/>
          <w:sz w:val="24"/>
          <w:szCs w:val="24"/>
        </w:rPr>
        <w:t>raters</w:t>
      </w:r>
      <w:proofErr w:type="spellEnd"/>
      <w:r w:rsidRPr="00430494">
        <w:rPr>
          <w:rFonts w:ascii="Times New Roman" w:hAnsi="Times New Roman" w:cs="Times New Roman"/>
          <w:color w:val="000000" w:themeColor="text1"/>
          <w:sz w:val="24"/>
          <w:szCs w:val="24"/>
        </w:rPr>
        <w:t xml:space="preserve"> tended to rate participant-stimuli more harshly; </w:t>
      </w:r>
      <w:r w:rsidR="009A4753" w:rsidRPr="00430494">
        <w:rPr>
          <w:rFonts w:ascii="Times New Roman" w:hAnsi="Times New Roman" w:cs="Times New Roman"/>
          <w:color w:val="000000" w:themeColor="text1"/>
          <w:sz w:val="24"/>
          <w:szCs w:val="24"/>
        </w:rPr>
        <w:t xml:space="preserve">however, they were </w:t>
      </w:r>
      <w:r w:rsidR="00C2109F" w:rsidRPr="00430494">
        <w:rPr>
          <w:rFonts w:ascii="Times New Roman" w:hAnsi="Times New Roman" w:cs="Times New Roman"/>
          <w:color w:val="000000" w:themeColor="text1"/>
          <w:sz w:val="24"/>
          <w:szCs w:val="24"/>
        </w:rPr>
        <w:t>harsher</w:t>
      </w:r>
      <w:r w:rsidR="009A4753" w:rsidRPr="00430494">
        <w:rPr>
          <w:rFonts w:ascii="Times New Roman" w:hAnsi="Times New Roman" w:cs="Times New Roman"/>
          <w:color w:val="000000" w:themeColor="text1"/>
          <w:sz w:val="24"/>
          <w:szCs w:val="24"/>
        </w:rPr>
        <w:t xml:space="preserve"> on autistic males than they were on any other participant-stimuli. Therefore, autistic males were rated significantly less favourably than autistic females, as they appeared to have a triple hit of being autistic, male, and rated more harshly </w:t>
      </w:r>
      <w:r w:rsidR="00890E78" w:rsidRPr="00430494">
        <w:rPr>
          <w:rFonts w:ascii="Times New Roman" w:hAnsi="Times New Roman" w:cs="Times New Roman"/>
          <w:color w:val="000000" w:themeColor="text1"/>
          <w:sz w:val="24"/>
          <w:szCs w:val="24"/>
        </w:rPr>
        <w:t>b</w:t>
      </w:r>
      <w:r w:rsidR="009A4753" w:rsidRPr="00430494">
        <w:rPr>
          <w:rFonts w:ascii="Times New Roman" w:hAnsi="Times New Roman" w:cs="Times New Roman"/>
          <w:color w:val="000000" w:themeColor="text1"/>
          <w:sz w:val="24"/>
          <w:szCs w:val="24"/>
        </w:rPr>
        <w:t xml:space="preserve">y male </w:t>
      </w:r>
      <w:proofErr w:type="spellStart"/>
      <w:r w:rsidR="009A4753" w:rsidRPr="00430494">
        <w:rPr>
          <w:rFonts w:ascii="Times New Roman" w:hAnsi="Times New Roman" w:cs="Times New Roman"/>
          <w:color w:val="000000" w:themeColor="text1"/>
          <w:sz w:val="24"/>
          <w:szCs w:val="24"/>
        </w:rPr>
        <w:t>raters</w:t>
      </w:r>
      <w:proofErr w:type="spellEnd"/>
      <w:r w:rsidR="009A4753" w:rsidRPr="00430494">
        <w:rPr>
          <w:rFonts w:ascii="Times New Roman" w:hAnsi="Times New Roman" w:cs="Times New Roman"/>
          <w:color w:val="000000" w:themeColor="text1"/>
          <w:sz w:val="24"/>
          <w:szCs w:val="24"/>
        </w:rPr>
        <w:t xml:space="preserve">. These findings are consistent with those of </w:t>
      </w:r>
      <w:proofErr w:type="spellStart"/>
      <w:r w:rsidR="009A4753" w:rsidRPr="00430494">
        <w:rPr>
          <w:rFonts w:ascii="Times New Roman" w:eastAsia="Times New Roman" w:hAnsi="Times New Roman" w:cs="Times New Roman"/>
          <w:color w:val="000000" w:themeColor="text1"/>
          <w:sz w:val="24"/>
          <w:szCs w:val="24"/>
        </w:rPr>
        <w:t>Sasson</w:t>
      </w:r>
      <w:proofErr w:type="spellEnd"/>
      <w:r w:rsidR="000A7484" w:rsidRPr="00430494">
        <w:rPr>
          <w:rFonts w:ascii="Times New Roman" w:eastAsia="Times New Roman" w:hAnsi="Times New Roman" w:cs="Times New Roman"/>
          <w:color w:val="000000" w:themeColor="text1"/>
          <w:sz w:val="24"/>
          <w:szCs w:val="24"/>
        </w:rPr>
        <w:t xml:space="preserve"> et al.</w:t>
      </w:r>
      <w:r w:rsidR="009A4753" w:rsidRPr="00430494">
        <w:rPr>
          <w:rFonts w:ascii="Times New Roman" w:eastAsia="Times New Roman" w:hAnsi="Times New Roman" w:cs="Times New Roman"/>
          <w:color w:val="000000" w:themeColor="text1"/>
          <w:sz w:val="24"/>
          <w:szCs w:val="24"/>
        </w:rPr>
        <w:t xml:space="preserve"> (2017), who found that autistic people were rated less favourably</w:t>
      </w:r>
      <w:r w:rsidR="00C2109F" w:rsidRPr="00430494">
        <w:rPr>
          <w:rFonts w:ascii="Times New Roman" w:eastAsia="Times New Roman" w:hAnsi="Times New Roman" w:cs="Times New Roman"/>
          <w:color w:val="000000" w:themeColor="text1"/>
          <w:sz w:val="24"/>
          <w:szCs w:val="24"/>
        </w:rPr>
        <w:t xml:space="preserve"> than non-autistic people</w:t>
      </w:r>
      <w:r w:rsidR="009A4753" w:rsidRPr="00430494">
        <w:rPr>
          <w:rFonts w:ascii="Times New Roman" w:eastAsia="Times New Roman" w:hAnsi="Times New Roman" w:cs="Times New Roman"/>
          <w:color w:val="000000" w:themeColor="text1"/>
          <w:sz w:val="24"/>
          <w:szCs w:val="24"/>
        </w:rPr>
        <w:t xml:space="preserve"> by their peers. In addition, by including equal numbers of autistic males and females as stimuli and by analysing the effects of </w:t>
      </w:r>
      <w:proofErr w:type="spellStart"/>
      <w:r w:rsidR="009A4753" w:rsidRPr="00430494">
        <w:rPr>
          <w:rFonts w:ascii="Times New Roman" w:eastAsia="Times New Roman" w:hAnsi="Times New Roman" w:cs="Times New Roman"/>
          <w:color w:val="000000" w:themeColor="text1"/>
          <w:sz w:val="24"/>
          <w:szCs w:val="24"/>
        </w:rPr>
        <w:t>rater</w:t>
      </w:r>
      <w:proofErr w:type="spellEnd"/>
      <w:r w:rsidR="009A4753" w:rsidRPr="00430494">
        <w:rPr>
          <w:rFonts w:ascii="Times New Roman" w:eastAsia="Times New Roman" w:hAnsi="Times New Roman" w:cs="Times New Roman"/>
          <w:color w:val="000000" w:themeColor="text1"/>
          <w:sz w:val="24"/>
          <w:szCs w:val="24"/>
        </w:rPr>
        <w:t xml:space="preserve"> gender, the current study yielded the novel finding that autistic males are rated less favourably than autistic females by their peers, due to gender and group biases in </w:t>
      </w:r>
      <w:proofErr w:type="gramStart"/>
      <w:r w:rsidR="00890E78" w:rsidRPr="00430494">
        <w:rPr>
          <w:rFonts w:ascii="Times New Roman" w:eastAsia="Times New Roman" w:hAnsi="Times New Roman" w:cs="Times New Roman"/>
          <w:color w:val="000000" w:themeColor="text1"/>
          <w:sz w:val="24"/>
          <w:szCs w:val="24"/>
        </w:rPr>
        <w:t>first</w:t>
      </w:r>
      <w:r w:rsidR="007F79A3" w:rsidRPr="00430494">
        <w:rPr>
          <w:rFonts w:ascii="Times New Roman" w:eastAsia="Times New Roman" w:hAnsi="Times New Roman" w:cs="Times New Roman"/>
          <w:color w:val="000000" w:themeColor="text1"/>
          <w:sz w:val="24"/>
          <w:szCs w:val="24"/>
        </w:rPr>
        <w:t>-</w:t>
      </w:r>
      <w:r w:rsidR="00890E78" w:rsidRPr="00430494">
        <w:rPr>
          <w:rFonts w:ascii="Times New Roman" w:eastAsia="Times New Roman" w:hAnsi="Times New Roman" w:cs="Times New Roman"/>
          <w:color w:val="000000" w:themeColor="text1"/>
          <w:sz w:val="24"/>
          <w:szCs w:val="24"/>
        </w:rPr>
        <w:t>impressions</w:t>
      </w:r>
      <w:proofErr w:type="gramEnd"/>
      <w:r w:rsidR="00890E78" w:rsidRPr="00430494">
        <w:rPr>
          <w:rFonts w:ascii="Times New Roman" w:eastAsia="Times New Roman" w:hAnsi="Times New Roman" w:cs="Times New Roman"/>
          <w:color w:val="000000" w:themeColor="text1"/>
          <w:sz w:val="24"/>
          <w:szCs w:val="24"/>
        </w:rPr>
        <w:t>.</w:t>
      </w:r>
    </w:p>
    <w:p w14:paraId="5D4A9C9B" w14:textId="5E813C94"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Partial support was found for the prediction that </w:t>
      </w:r>
      <w:r w:rsidR="007F79A3" w:rsidRPr="00430494">
        <w:rPr>
          <w:rFonts w:ascii="Times New Roman" w:eastAsia="Times New Roman" w:hAnsi="Times New Roman" w:cs="Times New Roman"/>
          <w:color w:val="000000" w:themeColor="text1"/>
          <w:sz w:val="24"/>
          <w:szCs w:val="24"/>
        </w:rPr>
        <w:t>f</w:t>
      </w:r>
      <w:r w:rsidRPr="00430494">
        <w:rPr>
          <w:rFonts w:ascii="Times New Roman" w:eastAsia="Times New Roman" w:hAnsi="Times New Roman" w:cs="Times New Roman"/>
          <w:color w:val="000000" w:themeColor="text1"/>
          <w:sz w:val="24"/>
          <w:szCs w:val="24"/>
        </w:rPr>
        <w:t>irst-</w:t>
      </w:r>
      <w:r w:rsidR="007F79A3" w:rsidRPr="00430494">
        <w:rPr>
          <w:rFonts w:ascii="Times New Roman" w:eastAsia="Times New Roman" w:hAnsi="Times New Roman" w:cs="Times New Roman"/>
          <w:color w:val="000000" w:themeColor="text1"/>
          <w:sz w:val="24"/>
          <w:szCs w:val="24"/>
        </w:rPr>
        <w:t>i</w:t>
      </w:r>
      <w:r w:rsidRPr="00430494">
        <w:rPr>
          <w:rFonts w:ascii="Times New Roman" w:eastAsia="Times New Roman" w:hAnsi="Times New Roman" w:cs="Times New Roman"/>
          <w:color w:val="000000" w:themeColor="text1"/>
          <w:sz w:val="24"/>
          <w:szCs w:val="24"/>
        </w:rPr>
        <w:t xml:space="preserve">mpression scores for the participant-stimuli would correlate positively with both camouflaging scores on the CAT-Q and age of autism diagnosis. Although the findings did not show a correlation </w:t>
      </w:r>
      <w:r w:rsidRPr="00430494">
        <w:rPr>
          <w:rFonts w:ascii="Times New Roman" w:eastAsia="Times New Roman" w:hAnsi="Times New Roman" w:cs="Times New Roman"/>
          <w:color w:val="000000" w:themeColor="text1"/>
          <w:sz w:val="24"/>
          <w:szCs w:val="24"/>
        </w:rPr>
        <w:lastRenderedPageBreak/>
        <w:t xml:space="preserve">between </w:t>
      </w:r>
      <w:r w:rsidR="007F79A3" w:rsidRPr="00430494">
        <w:rPr>
          <w:rFonts w:ascii="Times New Roman" w:eastAsia="Times New Roman" w:hAnsi="Times New Roman" w:cs="Times New Roman"/>
          <w:color w:val="000000" w:themeColor="text1"/>
          <w:sz w:val="24"/>
          <w:szCs w:val="24"/>
        </w:rPr>
        <w:t>f</w:t>
      </w:r>
      <w:r w:rsidRPr="00430494">
        <w:rPr>
          <w:rFonts w:ascii="Times New Roman" w:eastAsia="Times New Roman" w:hAnsi="Times New Roman" w:cs="Times New Roman"/>
          <w:color w:val="000000" w:themeColor="text1"/>
          <w:sz w:val="24"/>
          <w:szCs w:val="24"/>
        </w:rPr>
        <w:t>irst-</w:t>
      </w:r>
      <w:r w:rsidR="007F79A3" w:rsidRPr="00430494">
        <w:rPr>
          <w:rFonts w:ascii="Times New Roman" w:eastAsia="Times New Roman" w:hAnsi="Times New Roman" w:cs="Times New Roman"/>
          <w:color w:val="000000" w:themeColor="text1"/>
          <w:sz w:val="24"/>
          <w:szCs w:val="24"/>
        </w:rPr>
        <w:t>i</w:t>
      </w:r>
      <w:r w:rsidRPr="00430494">
        <w:rPr>
          <w:rFonts w:ascii="Times New Roman" w:eastAsia="Times New Roman" w:hAnsi="Times New Roman" w:cs="Times New Roman"/>
          <w:color w:val="000000" w:themeColor="text1"/>
          <w:sz w:val="24"/>
          <w:szCs w:val="24"/>
        </w:rPr>
        <w:t xml:space="preserve">mpression scores and the CAT-Q, a later age of ASC diagnosis was indeed associated with more positive </w:t>
      </w:r>
      <w:r w:rsidR="007F79A3" w:rsidRPr="00430494">
        <w:rPr>
          <w:rFonts w:ascii="Times New Roman" w:eastAsia="Times New Roman" w:hAnsi="Times New Roman" w:cs="Times New Roman"/>
          <w:color w:val="000000" w:themeColor="text1"/>
          <w:sz w:val="24"/>
          <w:szCs w:val="24"/>
        </w:rPr>
        <w:t>first-i</w:t>
      </w:r>
      <w:r w:rsidRPr="00430494">
        <w:rPr>
          <w:rFonts w:ascii="Times New Roman" w:eastAsia="Times New Roman" w:hAnsi="Times New Roman" w:cs="Times New Roman"/>
          <w:color w:val="000000" w:themeColor="text1"/>
          <w:sz w:val="24"/>
          <w:szCs w:val="24"/>
        </w:rPr>
        <w:t xml:space="preserve">mpression scores. </w:t>
      </w:r>
      <w:r w:rsidR="00224E77" w:rsidRPr="00430494">
        <w:rPr>
          <w:rFonts w:ascii="Times New Roman" w:eastAsia="Times New Roman" w:hAnsi="Times New Roman" w:cs="Times New Roman"/>
          <w:color w:val="000000" w:themeColor="text1"/>
          <w:sz w:val="24"/>
          <w:szCs w:val="24"/>
        </w:rPr>
        <w:t>Taken together, t</w:t>
      </w:r>
      <w:r w:rsidRPr="00430494">
        <w:rPr>
          <w:rFonts w:ascii="Times New Roman" w:eastAsia="Times New Roman" w:hAnsi="Times New Roman" w:cs="Times New Roman"/>
          <w:color w:val="000000" w:themeColor="text1"/>
          <w:sz w:val="24"/>
          <w:szCs w:val="24"/>
        </w:rPr>
        <w:t xml:space="preserve">his suggests that rather than autistic individuals evading diagnosis due to deliberately camouflaging their autistic traits, there may instead be a gender bias in the interpretation of autistic behaviours by others. </w:t>
      </w:r>
    </w:p>
    <w:p w14:paraId="1266BC08" w14:textId="0A3B9807"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There are ramifications if, as this current study suggests, there is a gender bias in how autistic behaviours are viewed, with males being more likely than females to rate the behaviour of autistic males harshly. Autism is commonly diagnosed by a psychiatrist and until recently </w:t>
      </w:r>
      <w:proofErr w:type="gramStart"/>
      <w:r w:rsidRPr="00430494">
        <w:rPr>
          <w:rFonts w:ascii="Times New Roman" w:eastAsia="Times New Roman" w:hAnsi="Times New Roman" w:cs="Times New Roman"/>
          <w:color w:val="000000" w:themeColor="text1"/>
          <w:sz w:val="24"/>
          <w:szCs w:val="24"/>
        </w:rPr>
        <w:t>the majority of</w:t>
      </w:r>
      <w:proofErr w:type="gramEnd"/>
      <w:r w:rsidRPr="00430494">
        <w:rPr>
          <w:rFonts w:ascii="Times New Roman" w:eastAsia="Times New Roman" w:hAnsi="Times New Roman" w:cs="Times New Roman"/>
          <w:color w:val="000000" w:themeColor="text1"/>
          <w:sz w:val="24"/>
          <w:szCs w:val="24"/>
        </w:rPr>
        <w:t xml:space="preserve"> psychiatrists in the UK were male. For example, in 2009 55% of doctors specialising in psychiatry were male, whereas now 51% are female (NHS, 2018). This may have contributed to the historical bias of diagnosing males with autism earlier than females. First-</w:t>
      </w:r>
      <w:r w:rsidR="007F79A3" w:rsidRPr="00430494">
        <w:rPr>
          <w:rFonts w:ascii="Times New Roman" w:eastAsia="Times New Roman" w:hAnsi="Times New Roman" w:cs="Times New Roman"/>
          <w:color w:val="000000" w:themeColor="text1"/>
          <w:sz w:val="24"/>
          <w:szCs w:val="24"/>
        </w:rPr>
        <w:t>i</w:t>
      </w:r>
      <w:r w:rsidRPr="00430494">
        <w:rPr>
          <w:rFonts w:ascii="Times New Roman" w:eastAsia="Times New Roman" w:hAnsi="Times New Roman" w:cs="Times New Roman"/>
          <w:color w:val="000000" w:themeColor="text1"/>
          <w:sz w:val="24"/>
          <w:szCs w:val="24"/>
        </w:rPr>
        <w:t>mpression scores in the current study were found to correlate positively with age of diagnosis, and whilst the inference of causality should be approached cautiously, this does support the theory that females are diagnosed later because they do</w:t>
      </w:r>
      <w:r w:rsidR="00890E78" w:rsidRPr="00430494">
        <w:rPr>
          <w:rFonts w:ascii="Times New Roman" w:eastAsia="Times New Roman" w:hAnsi="Times New Roman" w:cs="Times New Roman"/>
          <w:color w:val="000000" w:themeColor="text1"/>
          <w:sz w:val="24"/>
          <w:szCs w:val="24"/>
        </w:rPr>
        <w:t xml:space="preserve"> not</w:t>
      </w:r>
      <w:r w:rsidRPr="00430494">
        <w:rPr>
          <w:rFonts w:ascii="Times New Roman" w:eastAsia="Times New Roman" w:hAnsi="Times New Roman" w:cs="Times New Roman"/>
          <w:color w:val="000000" w:themeColor="text1"/>
          <w:sz w:val="24"/>
          <w:szCs w:val="24"/>
        </w:rPr>
        <w:t xml:space="preserve"> appear to others to be ‘autistic enough’ compared to males. Autistic females have been found to </w:t>
      </w:r>
      <w:r w:rsidRPr="00430494">
        <w:rPr>
          <w:rFonts w:ascii="Times New Roman" w:eastAsia="Times New Roman" w:hAnsi="Times New Roman" w:cs="Times New Roman"/>
          <w:sz w:val="24"/>
          <w:szCs w:val="24"/>
        </w:rPr>
        <w:t>score lower than autistic males</w:t>
      </w:r>
      <w:r w:rsidRPr="00430494">
        <w:rPr>
          <w:rFonts w:ascii="Times New Roman" w:eastAsia="Times New Roman" w:hAnsi="Times New Roman" w:cs="Times New Roman"/>
          <w:color w:val="000000" w:themeColor="text1"/>
          <w:sz w:val="24"/>
          <w:szCs w:val="24"/>
        </w:rPr>
        <w:t xml:space="preserve"> on the social communication elements of the ADOS (</w:t>
      </w:r>
      <w:r w:rsidR="000A7484" w:rsidRPr="00430494">
        <w:rPr>
          <w:rFonts w:ascii="Times New Roman" w:eastAsia="Times New Roman" w:hAnsi="Times New Roman" w:cs="Times New Roman"/>
          <w:color w:val="000000" w:themeColor="text1"/>
          <w:sz w:val="24"/>
          <w:szCs w:val="24"/>
        </w:rPr>
        <w:t xml:space="preserve">Lai et al., 2017; </w:t>
      </w:r>
      <w:proofErr w:type="spellStart"/>
      <w:r w:rsidRPr="00430494">
        <w:rPr>
          <w:rFonts w:ascii="Times New Roman" w:hAnsi="Times New Roman" w:cs="Times New Roman"/>
          <w:color w:val="000000" w:themeColor="text1"/>
          <w:sz w:val="24"/>
          <w:szCs w:val="24"/>
        </w:rPr>
        <w:t>Rynkiewicz</w:t>
      </w:r>
      <w:proofErr w:type="spellEnd"/>
      <w:r w:rsidRPr="00430494">
        <w:rPr>
          <w:rFonts w:ascii="Times New Roman" w:hAnsi="Times New Roman" w:cs="Times New Roman"/>
          <w:color w:val="000000" w:themeColor="text1"/>
          <w:sz w:val="24"/>
          <w:szCs w:val="24"/>
        </w:rPr>
        <w:t xml:space="preserve"> et al., 2016) but these studies did not consider the gender of the clinician scoring the participant’s social behaviour, which the current study suggests may affect observations of behaviour. The consequence of this is that autistic </w:t>
      </w:r>
      <w:r w:rsidR="00551387" w:rsidRPr="00430494">
        <w:rPr>
          <w:rFonts w:ascii="Times New Roman" w:hAnsi="Times New Roman" w:cs="Times New Roman"/>
          <w:color w:val="000000" w:themeColor="text1"/>
          <w:sz w:val="24"/>
          <w:szCs w:val="24"/>
        </w:rPr>
        <w:t xml:space="preserve">women </w:t>
      </w:r>
      <w:r w:rsidRPr="00430494">
        <w:rPr>
          <w:rFonts w:ascii="Times New Roman" w:hAnsi="Times New Roman" w:cs="Times New Roman"/>
          <w:color w:val="000000" w:themeColor="text1"/>
          <w:sz w:val="24"/>
          <w:szCs w:val="24"/>
        </w:rPr>
        <w:t xml:space="preserve">may </w:t>
      </w:r>
      <w:r w:rsidR="00551387" w:rsidRPr="00430494">
        <w:rPr>
          <w:rFonts w:ascii="Times New Roman" w:hAnsi="Times New Roman" w:cs="Times New Roman"/>
          <w:color w:val="000000" w:themeColor="text1"/>
          <w:sz w:val="24"/>
          <w:szCs w:val="24"/>
        </w:rPr>
        <w:t>be more likely to miss a diagnosis of</w:t>
      </w:r>
      <w:r w:rsidRPr="00430494">
        <w:rPr>
          <w:rFonts w:ascii="Times New Roman" w:hAnsi="Times New Roman" w:cs="Times New Roman"/>
          <w:color w:val="000000" w:themeColor="text1"/>
          <w:sz w:val="24"/>
          <w:szCs w:val="24"/>
        </w:rPr>
        <w:t xml:space="preserve"> ASC</w:t>
      </w:r>
      <w:r w:rsidR="00551387" w:rsidRPr="00430494">
        <w:rPr>
          <w:rFonts w:ascii="Times New Roman" w:hAnsi="Times New Roman" w:cs="Times New Roman"/>
          <w:color w:val="000000" w:themeColor="text1"/>
          <w:sz w:val="24"/>
          <w:szCs w:val="24"/>
        </w:rPr>
        <w:t xml:space="preserve"> when the clinician is male</w:t>
      </w:r>
      <w:r w:rsidRPr="00430494">
        <w:rPr>
          <w:rFonts w:ascii="Times New Roman" w:hAnsi="Times New Roman" w:cs="Times New Roman"/>
          <w:color w:val="000000" w:themeColor="text1"/>
          <w:sz w:val="24"/>
          <w:szCs w:val="24"/>
        </w:rPr>
        <w:t>.</w:t>
      </w:r>
    </w:p>
    <w:p w14:paraId="0A482A98" w14:textId="4E44D805"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Taken together, the first and second parts of Study 3 demonstrate that despite autistic males and females scoring similarly on self-</w:t>
      </w:r>
      <w:r w:rsidR="009A20E7" w:rsidRPr="00430494">
        <w:rPr>
          <w:rFonts w:ascii="Times New Roman" w:hAnsi="Times New Roman" w:cs="Times New Roman"/>
          <w:color w:val="000000" w:themeColor="text1"/>
          <w:sz w:val="24"/>
          <w:szCs w:val="24"/>
        </w:rPr>
        <w:t>reported</w:t>
      </w:r>
      <w:r w:rsidRPr="00430494">
        <w:rPr>
          <w:rFonts w:ascii="Times New Roman" w:hAnsi="Times New Roman" w:cs="Times New Roman"/>
          <w:color w:val="000000" w:themeColor="text1"/>
          <w:sz w:val="24"/>
          <w:szCs w:val="24"/>
        </w:rPr>
        <w:t xml:space="preserve"> camouflaging, there was still a difference in the </w:t>
      </w:r>
      <w:proofErr w:type="gramStart"/>
      <w:r w:rsidRPr="00430494">
        <w:rPr>
          <w:rFonts w:ascii="Times New Roman" w:hAnsi="Times New Roman" w:cs="Times New Roman"/>
          <w:color w:val="000000" w:themeColor="text1"/>
          <w:sz w:val="24"/>
          <w:szCs w:val="24"/>
        </w:rPr>
        <w:t>first-impressions</w:t>
      </w:r>
      <w:proofErr w:type="gramEnd"/>
      <w:r w:rsidRPr="00430494">
        <w:rPr>
          <w:rFonts w:ascii="Times New Roman" w:hAnsi="Times New Roman" w:cs="Times New Roman"/>
          <w:color w:val="000000" w:themeColor="text1"/>
          <w:sz w:val="24"/>
          <w:szCs w:val="24"/>
        </w:rPr>
        <w:t xml:space="preserve"> they made to non-autistic peers, with autistic women being rated more favourably than autistic men. Camouflaging was not found to </w:t>
      </w:r>
      <w:r w:rsidRPr="00430494">
        <w:rPr>
          <w:rFonts w:ascii="Times New Roman" w:hAnsi="Times New Roman" w:cs="Times New Roman"/>
          <w:color w:val="000000" w:themeColor="text1"/>
          <w:sz w:val="24"/>
          <w:szCs w:val="24"/>
        </w:rPr>
        <w:lastRenderedPageBreak/>
        <w:t>be rel</w:t>
      </w:r>
      <w:r w:rsidR="009230D8" w:rsidRPr="00430494">
        <w:rPr>
          <w:rFonts w:ascii="Times New Roman" w:hAnsi="Times New Roman" w:cs="Times New Roman"/>
          <w:color w:val="000000" w:themeColor="text1"/>
          <w:sz w:val="24"/>
          <w:szCs w:val="24"/>
        </w:rPr>
        <w:t xml:space="preserve">ated to better EF or </w:t>
      </w:r>
      <w:proofErr w:type="spellStart"/>
      <w:r w:rsidR="009230D8" w:rsidRPr="00430494">
        <w:rPr>
          <w:rFonts w:ascii="Times New Roman" w:hAnsi="Times New Roman" w:cs="Times New Roman"/>
          <w:color w:val="000000" w:themeColor="text1"/>
          <w:sz w:val="24"/>
          <w:szCs w:val="24"/>
        </w:rPr>
        <w:t>ToM</w:t>
      </w:r>
      <w:proofErr w:type="spellEnd"/>
      <w:r w:rsidR="009230D8"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as had been predicted</w:t>
      </w:r>
      <w:r w:rsidR="005C5979" w:rsidRPr="00430494">
        <w:rPr>
          <w:rFonts w:ascii="Times New Roman" w:hAnsi="Times New Roman" w:cs="Times New Roman"/>
          <w:color w:val="000000" w:themeColor="text1"/>
          <w:sz w:val="24"/>
          <w:szCs w:val="24"/>
        </w:rPr>
        <w:t xml:space="preserve">, </w:t>
      </w:r>
      <w:r w:rsidR="00D20BFC" w:rsidRPr="00430494">
        <w:rPr>
          <w:rFonts w:ascii="Times New Roman" w:hAnsi="Times New Roman" w:cs="Times New Roman"/>
          <w:color w:val="000000" w:themeColor="text1"/>
          <w:sz w:val="24"/>
          <w:szCs w:val="24"/>
        </w:rPr>
        <w:t xml:space="preserve">and </w:t>
      </w:r>
      <w:r w:rsidR="005C5979" w:rsidRPr="00430494">
        <w:rPr>
          <w:rFonts w:ascii="Times New Roman" w:hAnsi="Times New Roman" w:cs="Times New Roman"/>
          <w:color w:val="000000" w:themeColor="text1"/>
          <w:sz w:val="24"/>
          <w:szCs w:val="24"/>
        </w:rPr>
        <w:t>was correlated with age of ASC diagnosis only in males</w:t>
      </w:r>
      <w:r w:rsidRPr="00430494">
        <w:rPr>
          <w:rFonts w:ascii="Times New Roman" w:hAnsi="Times New Roman" w:cs="Times New Roman"/>
          <w:color w:val="000000" w:themeColor="text1"/>
          <w:sz w:val="24"/>
          <w:szCs w:val="24"/>
        </w:rPr>
        <w:t>. These findings suggest that the</w:t>
      </w:r>
      <w:r w:rsidR="005C5979" w:rsidRPr="00430494">
        <w:rPr>
          <w:rFonts w:ascii="Times New Roman" w:hAnsi="Times New Roman" w:cs="Times New Roman"/>
          <w:color w:val="000000" w:themeColor="text1"/>
          <w:sz w:val="24"/>
          <w:szCs w:val="24"/>
        </w:rPr>
        <w:t xml:space="preserve"> self-report</w:t>
      </w:r>
      <w:r w:rsidRPr="00430494">
        <w:rPr>
          <w:rFonts w:ascii="Times New Roman" w:hAnsi="Times New Roman" w:cs="Times New Roman"/>
          <w:color w:val="000000" w:themeColor="text1"/>
          <w:sz w:val="24"/>
          <w:szCs w:val="24"/>
        </w:rPr>
        <w:t xml:space="preserve"> CAT-Q may not be successful </w:t>
      </w:r>
      <w:r w:rsidR="009230D8" w:rsidRPr="00430494">
        <w:rPr>
          <w:rFonts w:ascii="Times New Roman" w:hAnsi="Times New Roman" w:cs="Times New Roman"/>
          <w:color w:val="000000" w:themeColor="text1"/>
          <w:sz w:val="24"/>
          <w:szCs w:val="24"/>
        </w:rPr>
        <w:t>in</w:t>
      </w:r>
      <w:r w:rsidRPr="00430494">
        <w:rPr>
          <w:rFonts w:ascii="Times New Roman" w:hAnsi="Times New Roman" w:cs="Times New Roman"/>
          <w:color w:val="000000" w:themeColor="text1"/>
          <w:sz w:val="24"/>
          <w:szCs w:val="24"/>
        </w:rPr>
        <w:t xml:space="preserve"> differentiating the presentation of autistic females and autistic males, whilst the non-autistic peers clearly </w:t>
      </w:r>
      <w:r w:rsidR="005C5979" w:rsidRPr="00430494">
        <w:rPr>
          <w:rFonts w:ascii="Times New Roman" w:hAnsi="Times New Roman" w:cs="Times New Roman"/>
          <w:color w:val="000000" w:themeColor="text1"/>
          <w:sz w:val="24"/>
          <w:szCs w:val="24"/>
        </w:rPr>
        <w:t xml:space="preserve">perceived </w:t>
      </w:r>
      <w:r w:rsidRPr="00430494">
        <w:rPr>
          <w:rFonts w:ascii="Times New Roman" w:hAnsi="Times New Roman" w:cs="Times New Roman"/>
          <w:color w:val="000000" w:themeColor="text1"/>
          <w:sz w:val="24"/>
          <w:szCs w:val="24"/>
        </w:rPr>
        <w:t>a differen</w:t>
      </w:r>
      <w:r w:rsidR="009230D8" w:rsidRPr="00430494">
        <w:rPr>
          <w:rFonts w:ascii="Times New Roman" w:hAnsi="Times New Roman" w:cs="Times New Roman"/>
          <w:color w:val="000000" w:themeColor="text1"/>
          <w:sz w:val="24"/>
          <w:szCs w:val="24"/>
        </w:rPr>
        <w:t>ce in</w:t>
      </w:r>
      <w:r w:rsidRPr="00430494">
        <w:rPr>
          <w:rFonts w:ascii="Times New Roman" w:hAnsi="Times New Roman" w:cs="Times New Roman"/>
          <w:color w:val="000000" w:themeColor="text1"/>
          <w:sz w:val="24"/>
          <w:szCs w:val="24"/>
        </w:rPr>
        <w:t xml:space="preserve"> behavioural presentations between autistic males and females. Autistic participant-stimuli </w:t>
      </w:r>
      <w:r w:rsidR="00D20BFC" w:rsidRPr="00430494">
        <w:rPr>
          <w:rFonts w:ascii="Times New Roman" w:hAnsi="Times New Roman" w:cs="Times New Roman"/>
          <w:color w:val="000000" w:themeColor="text1"/>
          <w:sz w:val="24"/>
          <w:szCs w:val="24"/>
        </w:rPr>
        <w:t xml:space="preserve">who were </w:t>
      </w:r>
      <w:r w:rsidRPr="00430494">
        <w:rPr>
          <w:rFonts w:ascii="Times New Roman" w:hAnsi="Times New Roman" w:cs="Times New Roman"/>
          <w:color w:val="000000" w:themeColor="text1"/>
          <w:sz w:val="24"/>
          <w:szCs w:val="24"/>
        </w:rPr>
        <w:t xml:space="preserve">rated more favourably on </w:t>
      </w:r>
      <w:proofErr w:type="gramStart"/>
      <w:r w:rsidR="00890E78" w:rsidRPr="00430494">
        <w:rPr>
          <w:rFonts w:ascii="Times New Roman" w:hAnsi="Times New Roman" w:cs="Times New Roman"/>
          <w:color w:val="000000" w:themeColor="text1"/>
          <w:sz w:val="24"/>
          <w:szCs w:val="24"/>
        </w:rPr>
        <w:t>first-i</w:t>
      </w:r>
      <w:r w:rsidRPr="00430494">
        <w:rPr>
          <w:rFonts w:ascii="Times New Roman" w:hAnsi="Times New Roman" w:cs="Times New Roman"/>
          <w:color w:val="000000" w:themeColor="text1"/>
          <w:sz w:val="24"/>
          <w:szCs w:val="24"/>
        </w:rPr>
        <w:t>mpressions</w:t>
      </w:r>
      <w:proofErr w:type="gramEnd"/>
      <w:r w:rsidRPr="00430494">
        <w:rPr>
          <w:rFonts w:ascii="Times New Roman" w:hAnsi="Times New Roman" w:cs="Times New Roman"/>
          <w:color w:val="000000" w:themeColor="text1"/>
          <w:sz w:val="24"/>
          <w:szCs w:val="24"/>
        </w:rPr>
        <w:t xml:space="preserve"> tended to also have received their ASC diagnosis later, suggesting that their behavioural traits may be viewed less ‘atypically’</w:t>
      </w:r>
      <w:r w:rsidR="00890E78"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and therefore negatively, by others, hindering earlier identification of autism. </w:t>
      </w:r>
      <w:proofErr w:type="gramStart"/>
      <w:r w:rsidRPr="00430494">
        <w:rPr>
          <w:rFonts w:ascii="Times New Roman" w:hAnsi="Times New Roman" w:cs="Times New Roman"/>
          <w:color w:val="000000" w:themeColor="text1"/>
          <w:sz w:val="24"/>
          <w:szCs w:val="24"/>
        </w:rPr>
        <w:t>It would seem that autistic</w:t>
      </w:r>
      <w:proofErr w:type="gramEnd"/>
      <w:r w:rsidRPr="00430494">
        <w:rPr>
          <w:rFonts w:ascii="Times New Roman" w:hAnsi="Times New Roman" w:cs="Times New Roman"/>
          <w:color w:val="000000" w:themeColor="text1"/>
          <w:sz w:val="24"/>
          <w:szCs w:val="24"/>
        </w:rPr>
        <w:t xml:space="preserve"> females are particularly vulnerable to this </w:t>
      </w:r>
      <w:r w:rsidR="00890E78" w:rsidRPr="00430494">
        <w:rPr>
          <w:rFonts w:ascii="Times New Roman" w:hAnsi="Times New Roman" w:cs="Times New Roman"/>
          <w:color w:val="000000" w:themeColor="text1"/>
          <w:sz w:val="24"/>
          <w:szCs w:val="24"/>
        </w:rPr>
        <w:t>happe</w:t>
      </w:r>
      <w:r w:rsidRPr="00430494">
        <w:rPr>
          <w:rFonts w:ascii="Times New Roman" w:hAnsi="Times New Roman" w:cs="Times New Roman"/>
          <w:color w:val="000000" w:themeColor="text1"/>
          <w:sz w:val="24"/>
          <w:szCs w:val="24"/>
        </w:rPr>
        <w:t xml:space="preserve">ning, as the current study found that generally females were rated more favourably than males and therefore had an advantage, which may explain consistent findings throughout this thesis and other literature that autistic females are diagnosed with ASC significantly later than autistic males.  </w:t>
      </w:r>
    </w:p>
    <w:p w14:paraId="6A397130" w14:textId="4B9577B2" w:rsidR="009A4753" w:rsidRPr="00430494" w:rsidRDefault="00F223B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b/>
          <w:color w:val="000000" w:themeColor="text1"/>
          <w:sz w:val="24"/>
          <w:szCs w:val="24"/>
        </w:rPr>
        <w:t xml:space="preserve">5.4.3 </w:t>
      </w:r>
      <w:r w:rsidR="009A4753" w:rsidRPr="00430494">
        <w:rPr>
          <w:rFonts w:ascii="Times New Roman" w:eastAsia="Times New Roman" w:hAnsi="Times New Roman" w:cs="Times New Roman"/>
          <w:b/>
          <w:color w:val="000000" w:themeColor="text1"/>
          <w:sz w:val="24"/>
          <w:szCs w:val="24"/>
        </w:rPr>
        <w:t xml:space="preserve">Strengths and </w:t>
      </w:r>
      <w:r w:rsidRPr="00430494">
        <w:rPr>
          <w:rFonts w:ascii="Times New Roman" w:eastAsia="Times New Roman" w:hAnsi="Times New Roman" w:cs="Times New Roman"/>
          <w:b/>
          <w:color w:val="000000" w:themeColor="text1"/>
          <w:sz w:val="24"/>
          <w:szCs w:val="24"/>
        </w:rPr>
        <w:t>l</w:t>
      </w:r>
      <w:r w:rsidR="009A4753" w:rsidRPr="00430494">
        <w:rPr>
          <w:rFonts w:ascii="Times New Roman" w:eastAsia="Times New Roman" w:hAnsi="Times New Roman" w:cs="Times New Roman"/>
          <w:b/>
          <w:color w:val="000000" w:themeColor="text1"/>
          <w:sz w:val="24"/>
          <w:szCs w:val="24"/>
        </w:rPr>
        <w:t>imitations</w:t>
      </w:r>
      <w:r w:rsidR="00E21396" w:rsidRPr="00430494">
        <w:rPr>
          <w:rFonts w:ascii="Times New Roman" w:eastAsia="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A particular strength of the current study is the sample used, which was derived from the general population rather than from an assessment clinic. This means that the study was able to engage autistic adults with later diagnoses and</w:t>
      </w:r>
      <w:r w:rsidR="009230D8" w:rsidRPr="00430494">
        <w:rPr>
          <w:rFonts w:ascii="Times New Roman" w:eastAsia="Times New Roman" w:hAnsi="Times New Roman" w:cs="Times New Roman"/>
          <w:color w:val="000000" w:themeColor="text1"/>
          <w:sz w:val="24"/>
          <w:szCs w:val="24"/>
        </w:rPr>
        <w:t xml:space="preserve"> more</w:t>
      </w:r>
      <w:r w:rsidR="009A4753" w:rsidRPr="00430494">
        <w:rPr>
          <w:rFonts w:ascii="Times New Roman" w:eastAsia="Times New Roman" w:hAnsi="Times New Roman" w:cs="Times New Roman"/>
          <w:color w:val="000000" w:themeColor="text1"/>
          <w:sz w:val="24"/>
          <w:szCs w:val="24"/>
        </w:rPr>
        <w:t xml:space="preserve"> non-traditional autistic diagnosis records than clinical studies have done previously. </w:t>
      </w:r>
      <w:r w:rsidR="00D20BFC" w:rsidRPr="00430494">
        <w:rPr>
          <w:rFonts w:ascii="Times New Roman" w:eastAsia="Times New Roman" w:hAnsi="Times New Roman" w:cs="Times New Roman"/>
          <w:color w:val="000000" w:themeColor="text1"/>
          <w:sz w:val="24"/>
          <w:szCs w:val="24"/>
        </w:rPr>
        <w:t>T</w:t>
      </w:r>
      <w:r w:rsidR="009A4753" w:rsidRPr="00430494">
        <w:rPr>
          <w:rFonts w:ascii="Times New Roman" w:eastAsia="Times New Roman" w:hAnsi="Times New Roman" w:cs="Times New Roman"/>
          <w:color w:val="000000" w:themeColor="text1"/>
          <w:sz w:val="24"/>
          <w:szCs w:val="24"/>
        </w:rPr>
        <w:t xml:space="preserve">he participant advertisement purposefully did not mention that the study was exploring camouflaging behaviours, </w:t>
      </w:r>
      <w:proofErr w:type="gramStart"/>
      <w:r w:rsidR="009A4753" w:rsidRPr="00430494">
        <w:rPr>
          <w:rFonts w:ascii="Times New Roman" w:eastAsia="Times New Roman" w:hAnsi="Times New Roman" w:cs="Times New Roman"/>
          <w:color w:val="000000" w:themeColor="text1"/>
          <w:sz w:val="24"/>
          <w:szCs w:val="24"/>
        </w:rPr>
        <w:t>in order to</w:t>
      </w:r>
      <w:proofErr w:type="gramEnd"/>
      <w:r w:rsidR="009A4753" w:rsidRPr="00430494">
        <w:rPr>
          <w:rFonts w:ascii="Times New Roman" w:eastAsia="Times New Roman" w:hAnsi="Times New Roman" w:cs="Times New Roman"/>
          <w:color w:val="000000" w:themeColor="text1"/>
          <w:sz w:val="24"/>
          <w:szCs w:val="24"/>
        </w:rPr>
        <w:t xml:space="preserve"> avoid receiving a biased sample of only late diagnosed high camouflaging participants. This may explain why the curr</w:t>
      </w:r>
      <w:r w:rsidR="009230D8" w:rsidRPr="00430494">
        <w:rPr>
          <w:rFonts w:ascii="Times New Roman" w:eastAsia="Times New Roman" w:hAnsi="Times New Roman" w:cs="Times New Roman"/>
          <w:color w:val="000000" w:themeColor="text1"/>
          <w:sz w:val="24"/>
          <w:szCs w:val="24"/>
        </w:rPr>
        <w:t>ent study did not find as great a</w:t>
      </w:r>
      <w:r w:rsidR="009A4753" w:rsidRPr="00430494">
        <w:rPr>
          <w:rFonts w:ascii="Times New Roman" w:eastAsia="Times New Roman" w:hAnsi="Times New Roman" w:cs="Times New Roman"/>
          <w:color w:val="000000" w:themeColor="text1"/>
          <w:sz w:val="24"/>
          <w:szCs w:val="24"/>
        </w:rPr>
        <w:t xml:space="preserve"> difference in camouflaging between males and females as that seen in Hull</w:t>
      </w:r>
      <w:r w:rsidR="000A7484" w:rsidRPr="00430494">
        <w:rPr>
          <w:rFonts w:ascii="Times New Roman" w:eastAsia="Times New Roman" w:hAnsi="Times New Roman" w:cs="Times New Roman"/>
          <w:color w:val="000000" w:themeColor="text1"/>
          <w:sz w:val="24"/>
          <w:szCs w:val="24"/>
        </w:rPr>
        <w:t xml:space="preserve">, Lai, et al.’s </w:t>
      </w:r>
      <w:r w:rsidR="009A4753" w:rsidRPr="00430494">
        <w:rPr>
          <w:rFonts w:ascii="Times New Roman" w:eastAsia="Times New Roman" w:hAnsi="Times New Roman" w:cs="Times New Roman"/>
          <w:color w:val="000000" w:themeColor="text1"/>
          <w:sz w:val="24"/>
          <w:szCs w:val="24"/>
        </w:rPr>
        <w:t>(2019) study, which was advertised specifically as a study on camouflaging</w:t>
      </w:r>
      <w:r w:rsidR="009230D8" w:rsidRPr="00430494">
        <w:rPr>
          <w:rFonts w:ascii="Times New Roman" w:eastAsia="Times New Roman" w:hAnsi="Times New Roman" w:cs="Times New Roman"/>
          <w:color w:val="000000" w:themeColor="text1"/>
          <w:sz w:val="24"/>
          <w:szCs w:val="24"/>
        </w:rPr>
        <w:t>,</w:t>
      </w:r>
      <w:r w:rsidR="009A4753" w:rsidRPr="00430494">
        <w:rPr>
          <w:rFonts w:ascii="Times New Roman" w:eastAsia="Times New Roman" w:hAnsi="Times New Roman" w:cs="Times New Roman"/>
          <w:color w:val="000000" w:themeColor="text1"/>
          <w:sz w:val="24"/>
          <w:szCs w:val="24"/>
        </w:rPr>
        <w:t xml:space="preserve"> for the purpose of validating the CAT-Q scale on those who used camouflaging strategies. </w:t>
      </w:r>
    </w:p>
    <w:p w14:paraId="38B8326D" w14:textId="5EF4D247"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lastRenderedPageBreak/>
        <w:t>A second strength of this study is the use and further validation of the CAT-Q as a measure for camouflaging of autistic traits. Previous literature had relied on the discrepancy method to measure camouflaging, which involves looking at differences in self-reported autistic traits and clinician scores on observable social traits on the ADOS measure (Lai et al., 2017). However, this can be prone to bias as found in the second</w:t>
      </w:r>
      <w:r w:rsidR="009230D8" w:rsidRPr="00430494">
        <w:rPr>
          <w:rFonts w:ascii="Times New Roman" w:eastAsia="Times New Roman" w:hAnsi="Times New Roman" w:cs="Times New Roman"/>
          <w:color w:val="000000" w:themeColor="text1"/>
          <w:sz w:val="24"/>
          <w:szCs w:val="24"/>
        </w:rPr>
        <w:t xml:space="preserve"> </w:t>
      </w:r>
      <w:r w:rsidRPr="00430494">
        <w:rPr>
          <w:rFonts w:ascii="Times New Roman" w:eastAsia="Times New Roman" w:hAnsi="Times New Roman" w:cs="Times New Roman"/>
          <w:color w:val="000000" w:themeColor="text1"/>
          <w:sz w:val="24"/>
          <w:szCs w:val="24"/>
        </w:rPr>
        <w:t>part of this study, with autistic males being rated more harshly than autistic females</w:t>
      </w:r>
      <w:r w:rsidR="0049443F" w:rsidRPr="00430494">
        <w:rPr>
          <w:rFonts w:ascii="Times New Roman" w:eastAsia="Times New Roman" w:hAnsi="Times New Roman" w:cs="Times New Roman"/>
          <w:color w:val="000000" w:themeColor="text1"/>
          <w:sz w:val="24"/>
          <w:szCs w:val="24"/>
        </w:rPr>
        <w:t xml:space="preserve"> by</w:t>
      </w:r>
      <w:r w:rsidR="00102046" w:rsidRPr="00430494">
        <w:rPr>
          <w:rFonts w:ascii="Times New Roman" w:eastAsia="Times New Roman" w:hAnsi="Times New Roman" w:cs="Times New Roman"/>
          <w:color w:val="000000" w:themeColor="text1"/>
          <w:sz w:val="24"/>
          <w:szCs w:val="24"/>
        </w:rPr>
        <w:t xml:space="preserve"> observers</w:t>
      </w:r>
      <w:r w:rsidRPr="00430494">
        <w:rPr>
          <w:rFonts w:ascii="Times New Roman" w:eastAsia="Times New Roman" w:hAnsi="Times New Roman" w:cs="Times New Roman"/>
          <w:color w:val="000000" w:themeColor="text1"/>
          <w:sz w:val="24"/>
          <w:szCs w:val="24"/>
        </w:rPr>
        <w:t xml:space="preserve">. The CAT-Q allows insight into conscious social camouflaging </w:t>
      </w:r>
      <w:proofErr w:type="gramStart"/>
      <w:r w:rsidRPr="00430494">
        <w:rPr>
          <w:rFonts w:ascii="Times New Roman" w:eastAsia="Times New Roman" w:hAnsi="Times New Roman" w:cs="Times New Roman"/>
          <w:color w:val="000000" w:themeColor="text1"/>
          <w:sz w:val="24"/>
          <w:szCs w:val="24"/>
        </w:rPr>
        <w:t>strategies, and</w:t>
      </w:r>
      <w:proofErr w:type="gramEnd"/>
      <w:r w:rsidRPr="00430494">
        <w:rPr>
          <w:rFonts w:ascii="Times New Roman" w:eastAsia="Times New Roman" w:hAnsi="Times New Roman" w:cs="Times New Roman"/>
          <w:color w:val="000000" w:themeColor="text1"/>
          <w:sz w:val="24"/>
          <w:szCs w:val="24"/>
        </w:rPr>
        <w:t xml:space="preserve"> has also not previously been used to investigate the link between camouflaging and cognitive abilities. </w:t>
      </w:r>
    </w:p>
    <w:p w14:paraId="0D736055" w14:textId="2C7353D2" w:rsidR="009A4753" w:rsidRPr="00430494" w:rsidRDefault="009A4753"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Finally, a key strength of </w:t>
      </w:r>
      <w:proofErr w:type="gramStart"/>
      <w:r w:rsidRPr="00430494">
        <w:rPr>
          <w:rFonts w:ascii="Times New Roman" w:eastAsia="Times New Roman" w:hAnsi="Times New Roman" w:cs="Times New Roman"/>
          <w:color w:val="000000" w:themeColor="text1"/>
          <w:sz w:val="24"/>
          <w:szCs w:val="24"/>
        </w:rPr>
        <w:t>the this</w:t>
      </w:r>
      <w:proofErr w:type="gramEnd"/>
      <w:r w:rsidRPr="00430494">
        <w:rPr>
          <w:rFonts w:ascii="Times New Roman" w:eastAsia="Times New Roman" w:hAnsi="Times New Roman" w:cs="Times New Roman"/>
          <w:color w:val="000000" w:themeColor="text1"/>
          <w:sz w:val="24"/>
          <w:szCs w:val="24"/>
        </w:rPr>
        <w:t xml:space="preserve"> study was that it adapted the methodology set out by </w:t>
      </w:r>
      <w:proofErr w:type="spellStart"/>
      <w:r w:rsidRPr="00430494">
        <w:rPr>
          <w:rFonts w:ascii="Times New Roman" w:eastAsia="Times New Roman" w:hAnsi="Times New Roman" w:cs="Times New Roman"/>
          <w:color w:val="000000" w:themeColor="text1"/>
          <w:sz w:val="24"/>
          <w:szCs w:val="24"/>
        </w:rPr>
        <w:t>Sasson</w:t>
      </w:r>
      <w:proofErr w:type="spellEnd"/>
      <w:r w:rsidR="000A7484" w:rsidRPr="00430494">
        <w:rPr>
          <w:rFonts w:ascii="Times New Roman" w:eastAsia="Times New Roman" w:hAnsi="Times New Roman" w:cs="Times New Roman"/>
          <w:color w:val="000000" w:themeColor="text1"/>
          <w:sz w:val="24"/>
          <w:szCs w:val="24"/>
        </w:rPr>
        <w:t xml:space="preserve"> et al.</w:t>
      </w:r>
      <w:r w:rsidRPr="00430494">
        <w:rPr>
          <w:rFonts w:ascii="Times New Roman" w:eastAsia="Times New Roman" w:hAnsi="Times New Roman" w:cs="Times New Roman"/>
          <w:color w:val="000000" w:themeColor="text1"/>
          <w:sz w:val="24"/>
          <w:szCs w:val="24"/>
        </w:rPr>
        <w:t xml:space="preserve"> (2017), combining elements across their three separate studies to create a more ecologically valid test. For example, it used films of naturalist</w:t>
      </w:r>
      <w:r w:rsidR="009230D8" w:rsidRPr="00430494">
        <w:rPr>
          <w:rFonts w:ascii="Times New Roman" w:eastAsia="Times New Roman" w:hAnsi="Times New Roman" w:cs="Times New Roman"/>
          <w:color w:val="000000" w:themeColor="text1"/>
          <w:sz w:val="24"/>
          <w:szCs w:val="24"/>
        </w:rPr>
        <w:t>ic conversations rather than</w:t>
      </w:r>
      <w:r w:rsidRPr="00430494">
        <w:rPr>
          <w:rFonts w:ascii="Times New Roman" w:eastAsia="Times New Roman" w:hAnsi="Times New Roman" w:cs="Times New Roman"/>
          <w:color w:val="000000" w:themeColor="text1"/>
          <w:sz w:val="24"/>
          <w:szCs w:val="24"/>
        </w:rPr>
        <w:t xml:space="preserve"> recordings of participant-stimuli acting, and it showed 10 second video clips of these to par</w:t>
      </w:r>
      <w:r w:rsidR="009230D8" w:rsidRPr="00430494">
        <w:rPr>
          <w:rFonts w:ascii="Times New Roman" w:eastAsia="Times New Roman" w:hAnsi="Times New Roman" w:cs="Times New Roman"/>
          <w:color w:val="000000" w:themeColor="text1"/>
          <w:sz w:val="24"/>
          <w:szCs w:val="24"/>
        </w:rPr>
        <w:t>ticipant-</w:t>
      </w:r>
      <w:proofErr w:type="spellStart"/>
      <w:r w:rsidR="009230D8" w:rsidRPr="00430494">
        <w:rPr>
          <w:rFonts w:ascii="Times New Roman" w:eastAsia="Times New Roman" w:hAnsi="Times New Roman" w:cs="Times New Roman"/>
          <w:color w:val="000000" w:themeColor="text1"/>
          <w:sz w:val="24"/>
          <w:szCs w:val="24"/>
        </w:rPr>
        <w:t>raters</w:t>
      </w:r>
      <w:proofErr w:type="spellEnd"/>
      <w:r w:rsidR="009230D8" w:rsidRPr="00430494">
        <w:rPr>
          <w:rFonts w:ascii="Times New Roman" w:eastAsia="Times New Roman" w:hAnsi="Times New Roman" w:cs="Times New Roman"/>
          <w:color w:val="000000" w:themeColor="text1"/>
          <w:sz w:val="24"/>
          <w:szCs w:val="24"/>
        </w:rPr>
        <w:t xml:space="preserve"> rather than </w:t>
      </w:r>
      <w:r w:rsidRPr="00430494">
        <w:rPr>
          <w:rFonts w:ascii="Times New Roman" w:eastAsia="Times New Roman" w:hAnsi="Times New Roman" w:cs="Times New Roman"/>
          <w:color w:val="000000" w:themeColor="text1"/>
          <w:sz w:val="24"/>
          <w:szCs w:val="24"/>
        </w:rPr>
        <w:t xml:space="preserve">photograph frames of the conversation. </w:t>
      </w:r>
      <w:r w:rsidR="00D20BFC" w:rsidRPr="00430494">
        <w:rPr>
          <w:rFonts w:ascii="Times New Roman" w:eastAsia="Times New Roman" w:hAnsi="Times New Roman" w:cs="Times New Roman"/>
          <w:color w:val="000000" w:themeColor="text1"/>
          <w:sz w:val="24"/>
          <w:szCs w:val="24"/>
        </w:rPr>
        <w:t>Therefore, the first-impression judgements were based on naturalistic interactions mimicking those in real life.</w:t>
      </w:r>
    </w:p>
    <w:p w14:paraId="1E436377" w14:textId="6B1FC459"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Nevertheless, there are several limitations to the current study. A key limitation to the research is the use of only one self-report measure for self-reported camouflaging. Whilst the CAT-Q has been shown to be a reliable and valid measure for determining how much someone consciously uses camouflaging strategies (Hull</w:t>
      </w:r>
      <w:r w:rsidR="000A7484" w:rsidRPr="00430494">
        <w:rPr>
          <w:rFonts w:ascii="Times New Roman" w:eastAsia="Times New Roman" w:hAnsi="Times New Roman" w:cs="Times New Roman"/>
          <w:color w:val="000000" w:themeColor="text1"/>
          <w:sz w:val="24"/>
          <w:szCs w:val="24"/>
        </w:rPr>
        <w:t>, Mandy,</w:t>
      </w:r>
      <w:r w:rsidRPr="00430494">
        <w:rPr>
          <w:rFonts w:ascii="Times New Roman" w:eastAsia="Times New Roman" w:hAnsi="Times New Roman" w:cs="Times New Roman"/>
          <w:color w:val="000000" w:themeColor="text1"/>
          <w:sz w:val="24"/>
          <w:szCs w:val="24"/>
        </w:rPr>
        <w:t xml:space="preserve"> et al., 2018), it does not provide information on frequency in the use of the strategy, or the situations or circumstances in which it is used.</w:t>
      </w:r>
      <w:r w:rsidR="00DF35F2" w:rsidRPr="00430494">
        <w:rPr>
          <w:rFonts w:ascii="Times New Roman" w:eastAsia="Times New Roman" w:hAnsi="Times New Roman" w:cs="Times New Roman"/>
          <w:color w:val="000000" w:themeColor="text1"/>
          <w:sz w:val="24"/>
          <w:szCs w:val="24"/>
        </w:rPr>
        <w:t xml:space="preserve"> This has been discussed in more detail in Chapter 6.</w:t>
      </w:r>
      <w:r w:rsidRPr="00430494">
        <w:rPr>
          <w:rFonts w:ascii="Times New Roman" w:eastAsia="Times New Roman" w:hAnsi="Times New Roman" w:cs="Times New Roman"/>
          <w:color w:val="000000" w:themeColor="text1"/>
          <w:sz w:val="24"/>
          <w:szCs w:val="24"/>
        </w:rPr>
        <w:t xml:space="preserve"> </w:t>
      </w:r>
      <w:r w:rsidRPr="00430494">
        <w:rPr>
          <w:rFonts w:ascii="Times New Roman" w:hAnsi="Times New Roman" w:cs="Times New Roman"/>
          <w:color w:val="000000" w:themeColor="text1"/>
          <w:sz w:val="24"/>
          <w:szCs w:val="24"/>
        </w:rPr>
        <w:t>Without knowing more about how and why the current participants used camouflaging as a strategy, the current study’s interpretations should be understood with caution.</w:t>
      </w:r>
    </w:p>
    <w:p w14:paraId="1A4B83C1" w14:textId="29B3C1BA" w:rsidR="009A4753" w:rsidRPr="00430494" w:rsidRDefault="009A4753"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lastRenderedPageBreak/>
        <w:t>Additionally, the current study is limited by the low number of participant-stimuli used in the second part of the study. Only ten participants’ video clips from each group were able to be used due to time and resource constraints of the participant</w:t>
      </w:r>
      <w:r w:rsidR="00D20BFC" w:rsidRPr="00430494">
        <w:rPr>
          <w:rFonts w:ascii="Times New Roman" w:hAnsi="Times New Roman" w:cs="Times New Roman"/>
          <w:color w:val="000000" w:themeColor="text1"/>
          <w:sz w:val="24"/>
          <w:szCs w:val="24"/>
        </w:rPr>
        <w:t>-</w:t>
      </w:r>
      <w:proofErr w:type="spellStart"/>
      <w:r w:rsidR="00D20BFC" w:rsidRPr="00430494">
        <w:rPr>
          <w:rFonts w:ascii="Times New Roman" w:hAnsi="Times New Roman" w:cs="Times New Roman"/>
          <w:color w:val="000000" w:themeColor="text1"/>
          <w:sz w:val="24"/>
          <w:szCs w:val="24"/>
        </w:rPr>
        <w:t>raters</w:t>
      </w:r>
      <w:proofErr w:type="spellEnd"/>
      <w:r w:rsidR="00D20BFC" w:rsidRPr="00430494">
        <w:rPr>
          <w:rFonts w:ascii="Times New Roman" w:hAnsi="Times New Roman" w:cs="Times New Roman"/>
          <w:color w:val="000000" w:themeColor="text1"/>
          <w:sz w:val="24"/>
          <w:szCs w:val="24"/>
        </w:rPr>
        <w:t>. It would have been</w:t>
      </w:r>
      <w:r w:rsidRPr="00430494">
        <w:rPr>
          <w:rFonts w:ascii="Times New Roman" w:hAnsi="Times New Roman" w:cs="Times New Roman"/>
          <w:color w:val="000000" w:themeColor="text1"/>
          <w:sz w:val="24"/>
          <w:szCs w:val="24"/>
        </w:rPr>
        <w:t xml:space="preserve"> beneficial to use all participant-stimuli so</w:t>
      </w:r>
      <w:r w:rsidR="009230D8" w:rsidRPr="00430494">
        <w:rPr>
          <w:rFonts w:ascii="Times New Roman" w:hAnsi="Times New Roman" w:cs="Times New Roman"/>
          <w:color w:val="000000" w:themeColor="text1"/>
          <w:sz w:val="24"/>
          <w:szCs w:val="24"/>
        </w:rPr>
        <w:t xml:space="preserve"> that</w:t>
      </w:r>
      <w:r w:rsidRPr="00430494">
        <w:rPr>
          <w:rFonts w:ascii="Times New Roman" w:hAnsi="Times New Roman" w:cs="Times New Roman"/>
          <w:color w:val="000000" w:themeColor="text1"/>
          <w:sz w:val="24"/>
          <w:szCs w:val="24"/>
        </w:rPr>
        <w:t xml:space="preserve"> a more detailed analysis of their average </w:t>
      </w:r>
      <w:r w:rsidR="00A238A7" w:rsidRPr="00430494">
        <w:rPr>
          <w:rFonts w:ascii="Times New Roman" w:hAnsi="Times New Roman" w:cs="Times New Roman"/>
          <w:color w:val="000000" w:themeColor="text1"/>
          <w:sz w:val="24"/>
          <w:szCs w:val="24"/>
        </w:rPr>
        <w:t>f</w:t>
      </w:r>
      <w:r w:rsidRPr="00430494">
        <w:rPr>
          <w:rFonts w:ascii="Times New Roman" w:hAnsi="Times New Roman" w:cs="Times New Roman"/>
          <w:color w:val="000000" w:themeColor="text1"/>
          <w:sz w:val="24"/>
          <w:szCs w:val="24"/>
        </w:rPr>
        <w:t>irst-</w:t>
      </w:r>
      <w:r w:rsidR="00A238A7" w:rsidRPr="00430494">
        <w:rPr>
          <w:rFonts w:ascii="Times New Roman" w:hAnsi="Times New Roman" w:cs="Times New Roman"/>
          <w:color w:val="000000" w:themeColor="text1"/>
          <w:sz w:val="24"/>
          <w:szCs w:val="24"/>
        </w:rPr>
        <w:t>i</w:t>
      </w:r>
      <w:r w:rsidRPr="00430494">
        <w:rPr>
          <w:rFonts w:ascii="Times New Roman" w:hAnsi="Times New Roman" w:cs="Times New Roman"/>
          <w:color w:val="000000" w:themeColor="text1"/>
          <w:sz w:val="24"/>
          <w:szCs w:val="24"/>
        </w:rPr>
        <w:t>mpression scores could be made with the CAT-Q scores and other measures. Despite this</w:t>
      </w:r>
      <w:r w:rsidR="0078719A"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the initial analysis of </w:t>
      </w:r>
      <w:r w:rsidR="00A238A7" w:rsidRPr="00430494">
        <w:rPr>
          <w:rFonts w:ascii="Times New Roman" w:hAnsi="Times New Roman" w:cs="Times New Roman"/>
          <w:color w:val="000000" w:themeColor="text1"/>
          <w:sz w:val="24"/>
          <w:szCs w:val="24"/>
        </w:rPr>
        <w:t>f</w:t>
      </w:r>
      <w:r w:rsidR="00102046" w:rsidRPr="00430494">
        <w:rPr>
          <w:rFonts w:ascii="Times New Roman" w:hAnsi="Times New Roman" w:cs="Times New Roman"/>
          <w:color w:val="000000" w:themeColor="text1"/>
          <w:sz w:val="24"/>
          <w:szCs w:val="24"/>
        </w:rPr>
        <w:t>irst-</w:t>
      </w:r>
      <w:r w:rsidR="00A238A7" w:rsidRPr="00430494">
        <w:rPr>
          <w:rFonts w:ascii="Times New Roman" w:hAnsi="Times New Roman" w:cs="Times New Roman"/>
          <w:color w:val="000000" w:themeColor="text1"/>
          <w:sz w:val="24"/>
          <w:szCs w:val="24"/>
        </w:rPr>
        <w:t>i</w:t>
      </w:r>
      <w:r w:rsidRPr="00430494">
        <w:rPr>
          <w:rFonts w:ascii="Times New Roman" w:hAnsi="Times New Roman" w:cs="Times New Roman"/>
          <w:color w:val="000000" w:themeColor="text1"/>
          <w:sz w:val="24"/>
          <w:szCs w:val="24"/>
        </w:rPr>
        <w:t xml:space="preserve">mpression scores between groups used a within </w:t>
      </w:r>
      <w:proofErr w:type="gramStart"/>
      <w:r w:rsidRPr="00430494">
        <w:rPr>
          <w:rFonts w:ascii="Times New Roman" w:hAnsi="Times New Roman" w:cs="Times New Roman"/>
          <w:color w:val="000000" w:themeColor="text1"/>
          <w:sz w:val="24"/>
          <w:szCs w:val="24"/>
        </w:rPr>
        <w:t>subjects</w:t>
      </w:r>
      <w:proofErr w:type="gramEnd"/>
      <w:r w:rsidRPr="00430494">
        <w:rPr>
          <w:rFonts w:ascii="Times New Roman" w:hAnsi="Times New Roman" w:cs="Times New Roman"/>
          <w:color w:val="000000" w:themeColor="text1"/>
          <w:sz w:val="24"/>
          <w:szCs w:val="24"/>
        </w:rPr>
        <w:t xml:space="preserve"> design, with numbers comparable to </w:t>
      </w:r>
      <w:proofErr w:type="spellStart"/>
      <w:r w:rsidRPr="00430494">
        <w:rPr>
          <w:rFonts w:ascii="Times New Roman" w:eastAsia="Times New Roman" w:hAnsi="Times New Roman" w:cs="Times New Roman"/>
          <w:color w:val="000000" w:themeColor="text1"/>
          <w:sz w:val="24"/>
          <w:szCs w:val="24"/>
        </w:rPr>
        <w:t>Sasson</w:t>
      </w:r>
      <w:proofErr w:type="spellEnd"/>
      <w:r w:rsidR="000A7484" w:rsidRPr="00430494">
        <w:rPr>
          <w:rFonts w:ascii="Times New Roman" w:eastAsia="Times New Roman" w:hAnsi="Times New Roman" w:cs="Times New Roman"/>
          <w:color w:val="000000" w:themeColor="text1"/>
          <w:sz w:val="24"/>
          <w:szCs w:val="24"/>
        </w:rPr>
        <w:t xml:space="preserve"> et al.’s</w:t>
      </w:r>
      <w:r w:rsidRPr="00430494">
        <w:rPr>
          <w:rFonts w:ascii="Times New Roman" w:eastAsia="Times New Roman" w:hAnsi="Times New Roman" w:cs="Times New Roman"/>
          <w:color w:val="000000" w:themeColor="text1"/>
          <w:sz w:val="24"/>
          <w:szCs w:val="24"/>
        </w:rPr>
        <w:t xml:space="preserve"> (2017)</w:t>
      </w:r>
      <w:r w:rsidRPr="00430494">
        <w:rPr>
          <w:rFonts w:ascii="Times New Roman" w:hAnsi="Times New Roman" w:cs="Times New Roman"/>
          <w:color w:val="000000" w:themeColor="text1"/>
          <w:sz w:val="24"/>
          <w:szCs w:val="24"/>
        </w:rPr>
        <w:t xml:space="preserve"> study</w:t>
      </w:r>
      <w:r w:rsidR="00224E77" w:rsidRPr="00430494">
        <w:rPr>
          <w:rFonts w:ascii="Times New Roman" w:hAnsi="Times New Roman" w:cs="Times New Roman"/>
          <w:color w:val="000000" w:themeColor="text1"/>
          <w:sz w:val="24"/>
          <w:szCs w:val="24"/>
        </w:rPr>
        <w:t>, and the current study found robust and significant results with large effect sizes</w:t>
      </w:r>
      <w:r w:rsidRPr="00430494">
        <w:rPr>
          <w:rFonts w:ascii="Times New Roman" w:hAnsi="Times New Roman" w:cs="Times New Roman"/>
          <w:color w:val="000000" w:themeColor="text1"/>
          <w:sz w:val="24"/>
          <w:szCs w:val="24"/>
        </w:rPr>
        <w:t>.</w:t>
      </w:r>
    </w:p>
    <w:p w14:paraId="5E0A4D71" w14:textId="3CB2A35B" w:rsidR="009A4753" w:rsidRPr="00430494" w:rsidRDefault="00A238A7"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hAnsi="Times New Roman" w:cs="Times New Roman"/>
          <w:b/>
          <w:color w:val="000000" w:themeColor="text1"/>
          <w:sz w:val="24"/>
          <w:szCs w:val="24"/>
        </w:rPr>
        <w:t xml:space="preserve">5.4.4. </w:t>
      </w:r>
      <w:r w:rsidR="00DF35F2" w:rsidRPr="00430494">
        <w:rPr>
          <w:rFonts w:ascii="Times New Roman" w:hAnsi="Times New Roman" w:cs="Times New Roman"/>
          <w:b/>
          <w:color w:val="000000" w:themeColor="text1"/>
          <w:sz w:val="24"/>
          <w:szCs w:val="24"/>
        </w:rPr>
        <w:t>Conclusions</w:t>
      </w:r>
      <w:r w:rsidRPr="00430494">
        <w:rPr>
          <w:rFonts w:ascii="Times New Roman" w:hAnsi="Times New Roman" w:cs="Times New Roman"/>
          <w:b/>
          <w:color w:val="000000" w:themeColor="text1"/>
          <w:sz w:val="24"/>
          <w:szCs w:val="24"/>
        </w:rPr>
        <w:t xml:space="preserve">. </w:t>
      </w:r>
      <w:r w:rsidR="009A4753" w:rsidRPr="00430494">
        <w:rPr>
          <w:rFonts w:ascii="Times New Roman" w:eastAsia="Times New Roman" w:hAnsi="Times New Roman" w:cs="Times New Roman"/>
          <w:color w:val="000000" w:themeColor="text1"/>
          <w:sz w:val="24"/>
          <w:szCs w:val="24"/>
        </w:rPr>
        <w:t xml:space="preserve">In conclusion, the current study has contributed novel findings on the topic of the FPT of autism. A gender and autism group bias </w:t>
      </w:r>
      <w:proofErr w:type="gramStart"/>
      <w:r w:rsidR="009A4753" w:rsidRPr="00430494">
        <w:rPr>
          <w:rFonts w:ascii="Times New Roman" w:eastAsia="Times New Roman" w:hAnsi="Times New Roman" w:cs="Times New Roman"/>
          <w:color w:val="000000" w:themeColor="text1"/>
          <w:sz w:val="24"/>
          <w:szCs w:val="24"/>
        </w:rPr>
        <w:t>was</w:t>
      </w:r>
      <w:proofErr w:type="gramEnd"/>
      <w:r w:rsidR="009A4753" w:rsidRPr="00430494">
        <w:rPr>
          <w:rFonts w:ascii="Times New Roman" w:eastAsia="Times New Roman" w:hAnsi="Times New Roman" w:cs="Times New Roman"/>
          <w:color w:val="000000" w:themeColor="text1"/>
          <w:sz w:val="24"/>
          <w:szCs w:val="24"/>
        </w:rPr>
        <w:t xml:space="preserve"> found in the </w:t>
      </w:r>
      <w:r w:rsidRPr="00430494">
        <w:rPr>
          <w:rFonts w:ascii="Times New Roman" w:eastAsia="Times New Roman" w:hAnsi="Times New Roman" w:cs="Times New Roman"/>
          <w:color w:val="000000" w:themeColor="text1"/>
          <w:sz w:val="24"/>
          <w:szCs w:val="24"/>
        </w:rPr>
        <w:t>first-i</w:t>
      </w:r>
      <w:r w:rsidR="009A4753" w:rsidRPr="00430494">
        <w:rPr>
          <w:rFonts w:ascii="Times New Roman" w:eastAsia="Times New Roman" w:hAnsi="Times New Roman" w:cs="Times New Roman"/>
          <w:color w:val="000000" w:themeColor="text1"/>
          <w:sz w:val="24"/>
          <w:szCs w:val="24"/>
        </w:rPr>
        <w:t xml:space="preserve">mpression ratings made by non-autistic autistic peers, demonstrating that autistic females may be perceived more favourably than autistic males. This was related to the age of diagnosis, with more favourable </w:t>
      </w:r>
      <w:r w:rsidRPr="00430494">
        <w:rPr>
          <w:rFonts w:ascii="Times New Roman" w:eastAsia="Times New Roman" w:hAnsi="Times New Roman" w:cs="Times New Roman"/>
          <w:color w:val="000000" w:themeColor="text1"/>
          <w:sz w:val="24"/>
          <w:szCs w:val="24"/>
        </w:rPr>
        <w:t>f</w:t>
      </w:r>
      <w:r w:rsidR="009A4753" w:rsidRPr="00430494">
        <w:rPr>
          <w:rFonts w:ascii="Times New Roman" w:eastAsia="Times New Roman" w:hAnsi="Times New Roman" w:cs="Times New Roman"/>
          <w:color w:val="000000" w:themeColor="text1"/>
          <w:sz w:val="24"/>
          <w:szCs w:val="24"/>
        </w:rPr>
        <w:t>irst-</w:t>
      </w:r>
      <w:r w:rsidRPr="00430494">
        <w:rPr>
          <w:rFonts w:ascii="Times New Roman" w:eastAsia="Times New Roman" w:hAnsi="Times New Roman" w:cs="Times New Roman"/>
          <w:color w:val="000000" w:themeColor="text1"/>
          <w:sz w:val="24"/>
          <w:szCs w:val="24"/>
        </w:rPr>
        <w:t>i</w:t>
      </w:r>
      <w:r w:rsidR="009A4753" w:rsidRPr="00430494">
        <w:rPr>
          <w:rFonts w:ascii="Times New Roman" w:eastAsia="Times New Roman" w:hAnsi="Times New Roman" w:cs="Times New Roman"/>
          <w:color w:val="000000" w:themeColor="text1"/>
          <w:sz w:val="24"/>
          <w:szCs w:val="24"/>
        </w:rPr>
        <w:t xml:space="preserve">mpression ratings associated with a later age of autism diagnosis. This may have consequences for the diagnosis of autism in females, and whilst significant findings were not made regarding </w:t>
      </w:r>
      <w:r w:rsidR="0078719A" w:rsidRPr="00430494">
        <w:rPr>
          <w:rFonts w:ascii="Times New Roman" w:eastAsia="Times New Roman" w:hAnsi="Times New Roman" w:cs="Times New Roman"/>
          <w:color w:val="000000" w:themeColor="text1"/>
          <w:sz w:val="24"/>
          <w:szCs w:val="24"/>
        </w:rPr>
        <w:t xml:space="preserve">gender differences in </w:t>
      </w:r>
      <w:r w:rsidR="009A4753" w:rsidRPr="00430494">
        <w:rPr>
          <w:rFonts w:ascii="Times New Roman" w:eastAsia="Times New Roman" w:hAnsi="Times New Roman" w:cs="Times New Roman"/>
          <w:color w:val="000000" w:themeColor="text1"/>
          <w:sz w:val="24"/>
          <w:szCs w:val="24"/>
        </w:rPr>
        <w:t xml:space="preserve">self-reported camouflaging, it does illustrate the potential for others to view the behaviour of autistic females as less ‘atypical’, suggesting some form of masking less favourable autistic traits.    </w:t>
      </w:r>
    </w:p>
    <w:p w14:paraId="41CF8D7E" w14:textId="77777777" w:rsidR="00EB7779" w:rsidRPr="00430494" w:rsidRDefault="00EB7779" w:rsidP="00EA03DB">
      <w:pPr>
        <w:spacing w:line="480" w:lineRule="auto"/>
        <w:ind w:firstLine="720"/>
        <w:rPr>
          <w:rFonts w:ascii="Times New Roman" w:eastAsia="Times New Roman" w:hAnsi="Times New Roman" w:cs="Times New Roman"/>
          <w:color w:val="000000" w:themeColor="text1"/>
          <w:sz w:val="24"/>
          <w:szCs w:val="24"/>
        </w:rPr>
      </w:pPr>
    </w:p>
    <w:p w14:paraId="41465B24" w14:textId="77777777" w:rsidR="0058719F" w:rsidRPr="00430494" w:rsidRDefault="0058719F" w:rsidP="00EA03DB">
      <w:pPr>
        <w:spacing w:line="480" w:lineRule="auto"/>
        <w:jc w:val="center"/>
        <w:rPr>
          <w:rFonts w:ascii="Times New Roman" w:eastAsia="Times New Roman" w:hAnsi="Times New Roman" w:cs="Times New Roman"/>
          <w:b/>
          <w:color w:val="000000" w:themeColor="text1"/>
          <w:sz w:val="24"/>
          <w:szCs w:val="24"/>
        </w:rPr>
      </w:pPr>
    </w:p>
    <w:p w14:paraId="0D2A5E9E" w14:textId="77777777" w:rsidR="001A3756" w:rsidRPr="00430494" w:rsidRDefault="001A3756" w:rsidP="00EA03DB">
      <w:pPr>
        <w:spacing w:line="480" w:lineRule="auto"/>
        <w:jc w:val="center"/>
        <w:rPr>
          <w:rFonts w:ascii="Times New Roman" w:eastAsia="Times New Roman" w:hAnsi="Times New Roman" w:cs="Times New Roman"/>
          <w:b/>
          <w:color w:val="000000" w:themeColor="text1"/>
          <w:sz w:val="24"/>
          <w:szCs w:val="24"/>
        </w:rPr>
      </w:pPr>
    </w:p>
    <w:p w14:paraId="2D7C963C" w14:textId="77777777" w:rsidR="001A3756" w:rsidRPr="00430494" w:rsidRDefault="001A3756" w:rsidP="00EA03DB">
      <w:pPr>
        <w:spacing w:line="480" w:lineRule="auto"/>
        <w:jc w:val="center"/>
        <w:rPr>
          <w:rFonts w:ascii="Times New Roman" w:eastAsia="Times New Roman" w:hAnsi="Times New Roman" w:cs="Times New Roman"/>
          <w:b/>
          <w:color w:val="000000" w:themeColor="text1"/>
          <w:sz w:val="24"/>
          <w:szCs w:val="24"/>
        </w:rPr>
      </w:pPr>
    </w:p>
    <w:p w14:paraId="1F9C568A" w14:textId="77777777" w:rsidR="001A3756" w:rsidRPr="00430494" w:rsidRDefault="001A3756" w:rsidP="00EA03DB">
      <w:pPr>
        <w:spacing w:line="480" w:lineRule="auto"/>
        <w:jc w:val="center"/>
        <w:rPr>
          <w:rFonts w:ascii="Times New Roman" w:eastAsia="Times New Roman" w:hAnsi="Times New Roman" w:cs="Times New Roman"/>
          <w:b/>
          <w:color w:val="000000" w:themeColor="text1"/>
          <w:sz w:val="24"/>
          <w:szCs w:val="24"/>
        </w:rPr>
      </w:pPr>
    </w:p>
    <w:p w14:paraId="4BB09E56" w14:textId="77777777" w:rsidR="001A3756" w:rsidRPr="00430494" w:rsidRDefault="001A3756" w:rsidP="00EA03DB">
      <w:pPr>
        <w:spacing w:line="480" w:lineRule="auto"/>
        <w:jc w:val="center"/>
        <w:rPr>
          <w:rFonts w:ascii="Times New Roman" w:eastAsia="Times New Roman" w:hAnsi="Times New Roman" w:cs="Times New Roman"/>
          <w:b/>
          <w:color w:val="000000" w:themeColor="text1"/>
          <w:sz w:val="24"/>
          <w:szCs w:val="24"/>
        </w:rPr>
      </w:pPr>
    </w:p>
    <w:p w14:paraId="2C20CE02" w14:textId="77777777" w:rsidR="00C3525E" w:rsidRPr="00430494" w:rsidRDefault="00C3525E" w:rsidP="00EA03DB">
      <w:pPr>
        <w:spacing w:line="480" w:lineRule="auto"/>
        <w:jc w:val="center"/>
        <w:rPr>
          <w:rFonts w:ascii="Times New Roman" w:eastAsia="Times New Roman" w:hAnsi="Times New Roman" w:cs="Times New Roman"/>
          <w:b/>
          <w:color w:val="000000" w:themeColor="text1"/>
          <w:sz w:val="24"/>
          <w:szCs w:val="24"/>
        </w:rPr>
      </w:pPr>
    </w:p>
    <w:p w14:paraId="018BE1F8" w14:textId="77777777" w:rsidR="00C3525E" w:rsidRPr="00430494" w:rsidRDefault="00C3525E" w:rsidP="00EA03DB">
      <w:pPr>
        <w:spacing w:line="480" w:lineRule="auto"/>
        <w:jc w:val="center"/>
        <w:rPr>
          <w:rFonts w:ascii="Times New Roman" w:eastAsia="Times New Roman" w:hAnsi="Times New Roman" w:cs="Times New Roman"/>
          <w:b/>
          <w:color w:val="000000" w:themeColor="text1"/>
          <w:sz w:val="24"/>
          <w:szCs w:val="24"/>
        </w:rPr>
      </w:pPr>
    </w:p>
    <w:p w14:paraId="6E68A641" w14:textId="77777777" w:rsidR="00C3525E" w:rsidRPr="00430494" w:rsidRDefault="00C3525E" w:rsidP="00EA03DB">
      <w:pPr>
        <w:spacing w:line="480" w:lineRule="auto"/>
        <w:jc w:val="center"/>
        <w:rPr>
          <w:rFonts w:ascii="Times New Roman" w:eastAsia="Times New Roman" w:hAnsi="Times New Roman" w:cs="Times New Roman"/>
          <w:b/>
          <w:color w:val="000000" w:themeColor="text1"/>
          <w:sz w:val="24"/>
          <w:szCs w:val="24"/>
        </w:rPr>
      </w:pPr>
    </w:p>
    <w:p w14:paraId="3FBF108A" w14:textId="77777777" w:rsidR="00C3525E" w:rsidRPr="00430494" w:rsidRDefault="00C3525E" w:rsidP="00EA03DB">
      <w:pPr>
        <w:spacing w:line="480" w:lineRule="auto"/>
        <w:jc w:val="center"/>
        <w:rPr>
          <w:rFonts w:ascii="Times New Roman" w:eastAsia="Times New Roman" w:hAnsi="Times New Roman" w:cs="Times New Roman"/>
          <w:b/>
          <w:color w:val="000000" w:themeColor="text1"/>
          <w:sz w:val="24"/>
          <w:szCs w:val="24"/>
        </w:rPr>
      </w:pPr>
    </w:p>
    <w:p w14:paraId="1FEA45FE" w14:textId="77777777" w:rsidR="00C3525E" w:rsidRPr="00430494" w:rsidRDefault="00C3525E" w:rsidP="00EA03DB">
      <w:pPr>
        <w:spacing w:line="480" w:lineRule="auto"/>
        <w:jc w:val="center"/>
        <w:rPr>
          <w:rFonts w:ascii="Times New Roman" w:eastAsia="Times New Roman" w:hAnsi="Times New Roman" w:cs="Times New Roman"/>
          <w:b/>
          <w:color w:val="000000" w:themeColor="text1"/>
          <w:sz w:val="24"/>
          <w:szCs w:val="24"/>
        </w:rPr>
      </w:pPr>
    </w:p>
    <w:p w14:paraId="798BDC2A" w14:textId="77777777" w:rsidR="00C3525E" w:rsidRPr="00430494" w:rsidRDefault="00C3525E" w:rsidP="00EA03DB">
      <w:pPr>
        <w:spacing w:line="480" w:lineRule="auto"/>
        <w:jc w:val="center"/>
        <w:rPr>
          <w:rFonts w:ascii="Times New Roman" w:eastAsia="Times New Roman" w:hAnsi="Times New Roman" w:cs="Times New Roman"/>
          <w:b/>
          <w:color w:val="000000" w:themeColor="text1"/>
          <w:sz w:val="24"/>
          <w:szCs w:val="24"/>
        </w:rPr>
      </w:pPr>
    </w:p>
    <w:p w14:paraId="5A7264F8"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719869B0"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7F1B7ED8"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5CDE12B0"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4E7FCB45"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17A5EE09"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53A98C2F"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2A73DAC4"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399C5610"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3D9E7AE1" w14:textId="77777777" w:rsidR="00B61342" w:rsidRPr="00430494" w:rsidRDefault="00B61342" w:rsidP="00EA03DB">
      <w:pPr>
        <w:spacing w:line="480" w:lineRule="auto"/>
        <w:jc w:val="center"/>
        <w:rPr>
          <w:rFonts w:ascii="Times New Roman" w:eastAsia="Times New Roman" w:hAnsi="Times New Roman" w:cs="Times New Roman"/>
          <w:b/>
          <w:color w:val="000000" w:themeColor="text1"/>
          <w:sz w:val="24"/>
          <w:szCs w:val="24"/>
        </w:rPr>
      </w:pPr>
    </w:p>
    <w:p w14:paraId="1B22B4B7" w14:textId="77777777" w:rsidR="00D45B1C" w:rsidRDefault="00D45B1C" w:rsidP="00EA03DB">
      <w:pPr>
        <w:spacing w:line="480" w:lineRule="auto"/>
        <w:jc w:val="center"/>
        <w:rPr>
          <w:rFonts w:ascii="Times New Roman" w:eastAsia="Times New Roman" w:hAnsi="Times New Roman" w:cs="Times New Roman"/>
          <w:b/>
          <w:color w:val="000000" w:themeColor="text1"/>
          <w:sz w:val="24"/>
          <w:szCs w:val="24"/>
        </w:rPr>
      </w:pPr>
    </w:p>
    <w:p w14:paraId="1D7B8981" w14:textId="77777777" w:rsidR="00D45B1C" w:rsidRDefault="00D45B1C" w:rsidP="00EA03DB">
      <w:pPr>
        <w:spacing w:line="480" w:lineRule="auto"/>
        <w:jc w:val="center"/>
        <w:rPr>
          <w:rFonts w:ascii="Times New Roman" w:eastAsia="Times New Roman" w:hAnsi="Times New Roman" w:cs="Times New Roman"/>
          <w:b/>
          <w:color w:val="000000" w:themeColor="text1"/>
          <w:sz w:val="24"/>
          <w:szCs w:val="24"/>
        </w:rPr>
      </w:pPr>
    </w:p>
    <w:p w14:paraId="2756D61C" w14:textId="77777777" w:rsidR="00D45B1C" w:rsidRDefault="00D45B1C" w:rsidP="00EA03DB">
      <w:pPr>
        <w:spacing w:line="480" w:lineRule="auto"/>
        <w:jc w:val="center"/>
        <w:rPr>
          <w:rFonts w:ascii="Times New Roman" w:eastAsia="Times New Roman" w:hAnsi="Times New Roman" w:cs="Times New Roman"/>
          <w:b/>
          <w:color w:val="000000" w:themeColor="text1"/>
          <w:sz w:val="24"/>
          <w:szCs w:val="24"/>
        </w:rPr>
      </w:pPr>
    </w:p>
    <w:p w14:paraId="4960A525" w14:textId="77777777" w:rsidR="00D45B1C" w:rsidRDefault="00D45B1C" w:rsidP="00EA03DB">
      <w:pPr>
        <w:spacing w:line="480" w:lineRule="auto"/>
        <w:jc w:val="center"/>
        <w:rPr>
          <w:rFonts w:ascii="Times New Roman" w:eastAsia="Times New Roman" w:hAnsi="Times New Roman" w:cs="Times New Roman"/>
          <w:b/>
          <w:color w:val="000000" w:themeColor="text1"/>
          <w:sz w:val="24"/>
          <w:szCs w:val="24"/>
        </w:rPr>
      </w:pPr>
    </w:p>
    <w:p w14:paraId="6A8353E7" w14:textId="61F98788" w:rsidR="00EB7779" w:rsidRPr="00430494" w:rsidRDefault="00AC4DB4" w:rsidP="00C2623F">
      <w:pPr>
        <w:pStyle w:val="Heading1"/>
      </w:pPr>
      <w:r w:rsidRPr="00430494">
        <w:lastRenderedPageBreak/>
        <w:t>CHAPTER 6</w:t>
      </w:r>
    </w:p>
    <w:p w14:paraId="23146F2B" w14:textId="44AE82FB" w:rsidR="00AC4DB4" w:rsidRPr="00430494" w:rsidRDefault="00AC4DB4" w:rsidP="00EA03DB">
      <w:pPr>
        <w:spacing w:line="480" w:lineRule="auto"/>
        <w:jc w:val="center"/>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t>General Discussion</w:t>
      </w:r>
    </w:p>
    <w:p w14:paraId="08749460" w14:textId="0C5A014C" w:rsidR="00D20BFC" w:rsidRPr="00430494" w:rsidRDefault="00D20BFC" w:rsidP="00EA03DB">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This thesis has described three studies which contribute to the knowledge of missed and late diagnosis of autistic women. The aims of this thesis were based on the unanswered questions outlined in section 2.3, which were formulated from the review of the literature undertaken in Chapters 1 and 2. The main findings from this review are outlined first with key questions and aims described next. This is followed by a description of the key findings and interpretation of each of these, a discussion on the findings regarding the role of gender in autism across the whole thesis, a critical review of the work undertaken, and finally</w:t>
      </w:r>
      <w:r w:rsidR="00EF41DA" w:rsidRPr="00430494">
        <w:rPr>
          <w:rFonts w:ascii="Times New Roman" w:hAnsi="Times New Roman" w:cs="Times New Roman"/>
          <w:color w:val="000000" w:themeColor="text1"/>
          <w:sz w:val="24"/>
          <w:szCs w:val="24"/>
        </w:rPr>
        <w:t xml:space="preserve"> implications and</w:t>
      </w:r>
      <w:r w:rsidRPr="00430494">
        <w:rPr>
          <w:rFonts w:ascii="Times New Roman" w:hAnsi="Times New Roman" w:cs="Times New Roman"/>
          <w:color w:val="000000" w:themeColor="text1"/>
          <w:sz w:val="24"/>
          <w:szCs w:val="24"/>
        </w:rPr>
        <w:t xml:space="preserve"> recommendations for future avenues of research. </w:t>
      </w:r>
    </w:p>
    <w:p w14:paraId="644DCE69" w14:textId="77777777" w:rsidR="00D77467" w:rsidRPr="00430494" w:rsidRDefault="00D77467" w:rsidP="00C2623F">
      <w:pPr>
        <w:pStyle w:val="Heading2"/>
      </w:pPr>
      <w:r w:rsidRPr="00430494">
        <w:t>6.1.</w:t>
      </w:r>
      <w:r w:rsidRPr="00430494">
        <w:tab/>
        <w:t>Key Findings from the L</w:t>
      </w:r>
      <w:r w:rsidR="00611507" w:rsidRPr="00430494">
        <w:t>iterature</w:t>
      </w:r>
    </w:p>
    <w:p w14:paraId="37C95192" w14:textId="5D52E123" w:rsidR="00611507" w:rsidRPr="00430494" w:rsidRDefault="00611507" w:rsidP="00D77467">
      <w:pPr>
        <w:spacing w:line="480" w:lineRule="auto"/>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Initial figures suggested that autism was more common in males (</w:t>
      </w:r>
      <w:proofErr w:type="gramStart"/>
      <w:r w:rsidR="003F5BE4" w:rsidRPr="00430494">
        <w:rPr>
          <w:rFonts w:ascii="Times New Roman" w:hAnsi="Times New Roman" w:cs="Times New Roman"/>
          <w:color w:val="000000" w:themeColor="text1"/>
          <w:sz w:val="24"/>
          <w:szCs w:val="24"/>
        </w:rPr>
        <w:t>e.g.</w:t>
      </w:r>
      <w:proofErr w:type="gramEnd"/>
      <w:r w:rsidRPr="00430494">
        <w:rPr>
          <w:rFonts w:ascii="Times New Roman" w:hAnsi="Times New Roman" w:cs="Times New Roman"/>
          <w:color w:val="000000" w:themeColor="text1"/>
          <w:sz w:val="24"/>
          <w:szCs w:val="24"/>
        </w:rPr>
        <w:t xml:space="preserve"> Bryson, 1988), and theories suggested that this was because males were more genetically vulnerable to the condition as it was an extreme version of the male brain (Baron-Cohen, </w:t>
      </w:r>
      <w:r w:rsidR="003F5BE4" w:rsidRPr="00430494">
        <w:rPr>
          <w:rFonts w:ascii="Times New Roman" w:hAnsi="Times New Roman" w:cs="Times New Roman"/>
          <w:color w:val="000000" w:themeColor="text1"/>
          <w:sz w:val="24"/>
          <w:szCs w:val="24"/>
        </w:rPr>
        <w:t>1999</w:t>
      </w:r>
      <w:r w:rsidRPr="00430494">
        <w:rPr>
          <w:rFonts w:ascii="Times New Roman" w:hAnsi="Times New Roman" w:cs="Times New Roman"/>
          <w:color w:val="000000" w:themeColor="text1"/>
          <w:sz w:val="24"/>
          <w:szCs w:val="24"/>
        </w:rPr>
        <w:t xml:space="preserve">). However, other research has suggested that rather than autistic females being less likely to have the condition, they are instead more likely to be missed as they have a different phenotype of autistic traits (Kopp &amp; </w:t>
      </w:r>
      <w:proofErr w:type="spellStart"/>
      <w:r w:rsidRPr="00430494">
        <w:rPr>
          <w:rFonts w:ascii="Times New Roman" w:hAnsi="Times New Roman" w:cs="Times New Roman"/>
          <w:color w:val="000000" w:themeColor="text1"/>
          <w:sz w:val="24"/>
          <w:szCs w:val="24"/>
        </w:rPr>
        <w:t>Gillberg</w:t>
      </w:r>
      <w:proofErr w:type="spellEnd"/>
      <w:r w:rsidRPr="00430494">
        <w:rPr>
          <w:rFonts w:ascii="Times New Roman" w:hAnsi="Times New Roman" w:cs="Times New Roman"/>
          <w:color w:val="000000" w:themeColor="text1"/>
          <w:sz w:val="24"/>
          <w:szCs w:val="24"/>
        </w:rPr>
        <w:t xml:space="preserve">, 1992). This was supported by findings that the gender ratio of males to females may decrease when </w:t>
      </w:r>
      <w:proofErr w:type="gramStart"/>
      <w:r w:rsidRPr="00430494">
        <w:rPr>
          <w:rFonts w:ascii="Times New Roman" w:hAnsi="Times New Roman" w:cs="Times New Roman"/>
          <w:color w:val="000000" w:themeColor="text1"/>
          <w:sz w:val="24"/>
          <w:szCs w:val="24"/>
        </w:rPr>
        <w:t>possible</w:t>
      </w:r>
      <w:proofErr w:type="gramEnd"/>
      <w:r w:rsidRPr="00430494">
        <w:rPr>
          <w:rFonts w:ascii="Times New Roman" w:hAnsi="Times New Roman" w:cs="Times New Roman"/>
          <w:color w:val="000000" w:themeColor="text1"/>
          <w:sz w:val="24"/>
          <w:szCs w:val="24"/>
        </w:rPr>
        <w:t xml:space="preserve"> cases of undiagnosed autistic people are included (</w:t>
      </w:r>
      <w:r w:rsidR="003F5BE4" w:rsidRPr="00430494">
        <w:rPr>
          <w:rFonts w:ascii="Times New Roman" w:hAnsi="Times New Roman" w:cs="Times New Roman"/>
          <w:color w:val="000000" w:themeColor="text1"/>
          <w:sz w:val="24"/>
          <w:szCs w:val="24"/>
        </w:rPr>
        <w:t>e.g.</w:t>
      </w:r>
      <w:r w:rsidRPr="00430494">
        <w:rPr>
          <w:rFonts w:ascii="Times New Roman" w:hAnsi="Times New Roman" w:cs="Times New Roman"/>
          <w:color w:val="000000" w:themeColor="text1"/>
          <w:sz w:val="24"/>
          <w:szCs w:val="24"/>
        </w:rPr>
        <w:t xml:space="preserve"> Ehlers &amp; </w:t>
      </w:r>
      <w:proofErr w:type="spellStart"/>
      <w:r w:rsidRPr="00430494">
        <w:rPr>
          <w:rFonts w:ascii="Times New Roman" w:hAnsi="Times New Roman" w:cs="Times New Roman"/>
          <w:color w:val="000000" w:themeColor="text1"/>
          <w:sz w:val="24"/>
          <w:szCs w:val="24"/>
        </w:rPr>
        <w:t>Gillberg</w:t>
      </w:r>
      <w:proofErr w:type="spellEnd"/>
      <w:r w:rsidRPr="00430494">
        <w:rPr>
          <w:rFonts w:ascii="Times New Roman" w:hAnsi="Times New Roman" w:cs="Times New Roman"/>
          <w:color w:val="000000" w:themeColor="text1"/>
          <w:sz w:val="24"/>
          <w:szCs w:val="24"/>
        </w:rPr>
        <w:t>, 1993). Furthermore, autistic females are likely to receive their diagnoses later than autistic males (</w:t>
      </w:r>
      <w:r w:rsidR="003F5BE4" w:rsidRPr="00430494">
        <w:rPr>
          <w:rFonts w:ascii="Times New Roman" w:hAnsi="Times New Roman" w:cs="Times New Roman"/>
          <w:color w:val="000000" w:themeColor="text1"/>
          <w:sz w:val="24"/>
          <w:szCs w:val="24"/>
        </w:rPr>
        <w:t xml:space="preserve">Bancroft, 2012; </w:t>
      </w:r>
      <w:proofErr w:type="spellStart"/>
      <w:r w:rsidRPr="00430494">
        <w:rPr>
          <w:rFonts w:ascii="Times New Roman" w:hAnsi="Times New Roman" w:cs="Times New Roman"/>
          <w:color w:val="000000" w:themeColor="text1"/>
          <w:sz w:val="24"/>
          <w:szCs w:val="24"/>
        </w:rPr>
        <w:t>Begeer</w:t>
      </w:r>
      <w:proofErr w:type="spellEnd"/>
      <w:r w:rsidRPr="00430494">
        <w:rPr>
          <w:rFonts w:ascii="Times New Roman" w:hAnsi="Times New Roman" w:cs="Times New Roman"/>
          <w:color w:val="000000" w:themeColor="text1"/>
          <w:sz w:val="24"/>
          <w:szCs w:val="24"/>
        </w:rPr>
        <w:t xml:space="preserve"> et al., 2013). Several researchers have found that autistic females may have superior social abilities, which are reflected in lower clinical observation scores for social deficits and less overt behavioural traits (</w:t>
      </w:r>
      <w:r w:rsidR="003F5BE4" w:rsidRPr="00430494">
        <w:rPr>
          <w:rFonts w:ascii="Times New Roman" w:hAnsi="Times New Roman" w:cs="Times New Roman"/>
          <w:color w:val="000000" w:themeColor="text1"/>
          <w:sz w:val="24"/>
          <w:szCs w:val="24"/>
        </w:rPr>
        <w:t xml:space="preserve">Hiller et al., 2014; Lai et al., 2011; </w:t>
      </w:r>
      <w:proofErr w:type="spellStart"/>
      <w:r w:rsidRPr="00430494">
        <w:rPr>
          <w:rFonts w:ascii="Times New Roman" w:hAnsi="Times New Roman" w:cs="Times New Roman"/>
          <w:color w:val="000000" w:themeColor="text1"/>
          <w:sz w:val="24"/>
          <w:szCs w:val="24"/>
        </w:rPr>
        <w:t>Rynkiewicz</w:t>
      </w:r>
      <w:proofErr w:type="spellEnd"/>
      <w:r w:rsidRPr="00430494">
        <w:rPr>
          <w:rFonts w:ascii="Times New Roman" w:hAnsi="Times New Roman" w:cs="Times New Roman"/>
          <w:color w:val="000000" w:themeColor="text1"/>
          <w:sz w:val="24"/>
          <w:szCs w:val="24"/>
        </w:rPr>
        <w:t xml:space="preserve"> et al., 2016). In addition</w:t>
      </w:r>
      <w:r w:rsidR="0000302E"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there is an increasing body of literature which </w:t>
      </w:r>
      <w:r w:rsidRPr="00430494">
        <w:rPr>
          <w:rFonts w:ascii="Times New Roman" w:hAnsi="Times New Roman" w:cs="Times New Roman"/>
          <w:color w:val="000000" w:themeColor="text1"/>
          <w:sz w:val="24"/>
          <w:szCs w:val="24"/>
        </w:rPr>
        <w:lastRenderedPageBreak/>
        <w:t>suggests that many autistic girls m</w:t>
      </w:r>
      <w:r w:rsidR="002049E9" w:rsidRPr="00430494">
        <w:rPr>
          <w:rFonts w:ascii="Times New Roman" w:hAnsi="Times New Roman" w:cs="Times New Roman"/>
          <w:color w:val="000000" w:themeColor="text1"/>
          <w:sz w:val="24"/>
          <w:szCs w:val="24"/>
        </w:rPr>
        <w:t>ay</w:t>
      </w:r>
      <w:r w:rsidRPr="00430494">
        <w:rPr>
          <w:rFonts w:ascii="Times New Roman" w:hAnsi="Times New Roman" w:cs="Times New Roman"/>
          <w:color w:val="000000" w:themeColor="text1"/>
          <w:sz w:val="24"/>
          <w:szCs w:val="24"/>
        </w:rPr>
        <w:t xml:space="preserve"> deliberately camouflage their autistic traits, compensating for deficits and masking autistic behaviours (</w:t>
      </w:r>
      <w:proofErr w:type="gramStart"/>
      <w:r w:rsidR="00D77467" w:rsidRPr="00430494">
        <w:rPr>
          <w:rFonts w:ascii="Times New Roman" w:hAnsi="Times New Roman" w:cs="Times New Roman"/>
          <w:color w:val="000000" w:themeColor="text1"/>
          <w:sz w:val="24"/>
          <w:szCs w:val="24"/>
        </w:rPr>
        <w:t>e.g.</w:t>
      </w:r>
      <w:proofErr w:type="gramEnd"/>
      <w:r w:rsidRPr="00430494">
        <w:rPr>
          <w:rFonts w:ascii="Times New Roman" w:hAnsi="Times New Roman" w:cs="Times New Roman"/>
          <w:color w:val="000000" w:themeColor="text1"/>
          <w:sz w:val="24"/>
          <w:szCs w:val="24"/>
        </w:rPr>
        <w:t xml:space="preserve"> </w:t>
      </w:r>
      <w:r w:rsidR="003F5BE4" w:rsidRPr="00430494">
        <w:rPr>
          <w:rFonts w:ascii="Times New Roman" w:hAnsi="Times New Roman" w:cs="Times New Roman"/>
          <w:color w:val="000000" w:themeColor="text1"/>
          <w:sz w:val="24"/>
          <w:szCs w:val="24"/>
        </w:rPr>
        <w:t xml:space="preserve">Hull, </w:t>
      </w:r>
      <w:proofErr w:type="spellStart"/>
      <w:r w:rsidR="003F5BE4" w:rsidRPr="00430494">
        <w:rPr>
          <w:rFonts w:ascii="Times New Roman" w:hAnsi="Times New Roman" w:cs="Times New Roman"/>
          <w:color w:val="000000" w:themeColor="text1"/>
          <w:sz w:val="24"/>
          <w:szCs w:val="24"/>
        </w:rPr>
        <w:t>Petrides</w:t>
      </w:r>
      <w:proofErr w:type="spellEnd"/>
      <w:r w:rsidR="003F5BE4" w:rsidRPr="00430494">
        <w:rPr>
          <w:rFonts w:ascii="Times New Roman" w:hAnsi="Times New Roman" w:cs="Times New Roman"/>
          <w:color w:val="000000" w:themeColor="text1"/>
          <w:sz w:val="24"/>
          <w:szCs w:val="24"/>
        </w:rPr>
        <w:t xml:space="preserve">, et al., </w:t>
      </w:r>
      <w:r w:rsidRPr="00430494">
        <w:rPr>
          <w:rFonts w:ascii="Times New Roman" w:hAnsi="Times New Roman" w:cs="Times New Roman"/>
          <w:color w:val="000000" w:themeColor="text1"/>
          <w:sz w:val="24"/>
          <w:szCs w:val="24"/>
        </w:rPr>
        <w:t xml:space="preserve">2017). </w:t>
      </w:r>
    </w:p>
    <w:p w14:paraId="414B11ED" w14:textId="0E0702D5" w:rsidR="00611507" w:rsidRPr="00430494" w:rsidRDefault="006115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There are several reasons suggested in the literature as to why autistic females may have a different phenotype. Gender biases in diagnoses have been suggested, for example </w:t>
      </w:r>
      <w:proofErr w:type="gramStart"/>
      <w:r w:rsidRPr="00430494">
        <w:rPr>
          <w:rFonts w:ascii="Times New Roman" w:hAnsi="Times New Roman" w:cs="Times New Roman"/>
          <w:color w:val="000000" w:themeColor="text1"/>
          <w:sz w:val="24"/>
          <w:szCs w:val="24"/>
        </w:rPr>
        <w:t>in order for</w:t>
      </w:r>
      <w:proofErr w:type="gramEnd"/>
      <w:r w:rsidRPr="00430494">
        <w:rPr>
          <w:rFonts w:ascii="Times New Roman" w:hAnsi="Times New Roman" w:cs="Times New Roman"/>
          <w:color w:val="000000" w:themeColor="text1"/>
          <w:sz w:val="24"/>
          <w:szCs w:val="24"/>
        </w:rPr>
        <w:t xml:space="preserve"> girls to be diagnosed with autism they may require a greater number of external behavioural problems than boys (</w:t>
      </w:r>
      <w:proofErr w:type="spellStart"/>
      <w:r w:rsidRPr="00430494">
        <w:rPr>
          <w:rFonts w:ascii="Times New Roman" w:hAnsi="Times New Roman" w:cs="Times New Roman"/>
          <w:color w:val="000000" w:themeColor="text1"/>
          <w:sz w:val="24"/>
          <w:szCs w:val="24"/>
        </w:rPr>
        <w:t>Dworzynski</w:t>
      </w:r>
      <w:proofErr w:type="spellEnd"/>
      <w:r w:rsidR="003F5BE4"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2012). Additionally, the socialisation pressures for autistic females to conform to gender norms may encourage behaviours which camouflage traditional autistic traits viewed as too masculine (</w:t>
      </w:r>
      <w:proofErr w:type="spellStart"/>
      <w:r w:rsidRPr="00430494">
        <w:rPr>
          <w:rFonts w:ascii="Times New Roman" w:hAnsi="Times New Roman" w:cs="Times New Roman"/>
          <w:color w:val="000000" w:themeColor="text1"/>
          <w:sz w:val="24"/>
          <w:szCs w:val="24"/>
        </w:rPr>
        <w:t>Ratto</w:t>
      </w:r>
      <w:proofErr w:type="spellEnd"/>
      <w:r w:rsidRPr="00430494">
        <w:rPr>
          <w:rFonts w:ascii="Times New Roman" w:hAnsi="Times New Roman" w:cs="Times New Roman"/>
          <w:color w:val="000000" w:themeColor="text1"/>
          <w:sz w:val="24"/>
          <w:szCs w:val="24"/>
        </w:rPr>
        <w:t xml:space="preserve"> et al., 2018). Thirdly, autistic females may have different cognitive strategies and abilities compared with autistic males, which might facilitate the development of better social awareness and skills (Livingston</w:t>
      </w:r>
      <w:r w:rsidR="003F5BE4" w:rsidRPr="00430494">
        <w:rPr>
          <w:rFonts w:ascii="Times New Roman" w:hAnsi="Times New Roman" w:cs="Times New Roman"/>
          <w:color w:val="000000" w:themeColor="text1"/>
          <w:sz w:val="24"/>
          <w:szCs w:val="24"/>
        </w:rPr>
        <w:t xml:space="preserve"> et al., </w:t>
      </w:r>
      <w:r w:rsidRPr="00430494">
        <w:rPr>
          <w:rFonts w:ascii="Times New Roman" w:hAnsi="Times New Roman" w:cs="Times New Roman"/>
          <w:color w:val="000000" w:themeColor="text1"/>
          <w:sz w:val="24"/>
          <w:szCs w:val="24"/>
        </w:rPr>
        <w:t xml:space="preserve">2018).   </w:t>
      </w:r>
    </w:p>
    <w:p w14:paraId="77FB7A4D" w14:textId="3C766D61" w:rsidR="00611507" w:rsidRPr="00430494" w:rsidRDefault="006115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This different </w:t>
      </w:r>
      <w:proofErr w:type="gramStart"/>
      <w:r w:rsidRPr="00430494">
        <w:rPr>
          <w:rFonts w:ascii="Times New Roman" w:hAnsi="Times New Roman" w:cs="Times New Roman"/>
          <w:color w:val="000000" w:themeColor="text1"/>
          <w:sz w:val="24"/>
          <w:szCs w:val="24"/>
        </w:rPr>
        <w:t>phenotype</w:t>
      </w:r>
      <w:proofErr w:type="gramEnd"/>
      <w:r w:rsidRPr="00430494">
        <w:rPr>
          <w:rFonts w:ascii="Times New Roman" w:hAnsi="Times New Roman" w:cs="Times New Roman"/>
          <w:color w:val="000000" w:themeColor="text1"/>
          <w:sz w:val="24"/>
          <w:szCs w:val="24"/>
        </w:rPr>
        <w:t xml:space="preserve"> however, may lead to late or missed diagnosis, and therefore the lack of timely and correct support, as well as </w:t>
      </w:r>
      <w:r w:rsidR="00D92D65" w:rsidRPr="00430494">
        <w:rPr>
          <w:rFonts w:ascii="Times New Roman" w:hAnsi="Times New Roman" w:cs="Times New Roman"/>
          <w:color w:val="000000" w:themeColor="text1"/>
          <w:sz w:val="24"/>
          <w:szCs w:val="24"/>
        </w:rPr>
        <w:t>mental health difficulties</w:t>
      </w:r>
      <w:r w:rsidRPr="00430494">
        <w:rPr>
          <w:rFonts w:ascii="Times New Roman" w:hAnsi="Times New Roman" w:cs="Times New Roman"/>
          <w:color w:val="000000" w:themeColor="text1"/>
          <w:sz w:val="24"/>
          <w:szCs w:val="24"/>
        </w:rPr>
        <w:t xml:space="preserve"> thought to occur from the employment of camouflaging strategies (</w:t>
      </w:r>
      <w:r w:rsidR="0086076C" w:rsidRPr="00430494">
        <w:rPr>
          <w:rFonts w:ascii="Times New Roman" w:hAnsi="Times New Roman" w:cs="Times New Roman"/>
          <w:bCs/>
          <w:color w:val="000000" w:themeColor="text1"/>
          <w:sz w:val="24"/>
          <w:szCs w:val="24"/>
        </w:rPr>
        <w:t>Livingston</w:t>
      </w:r>
      <w:r w:rsidR="003F5BE4" w:rsidRPr="00430494">
        <w:rPr>
          <w:rFonts w:ascii="Times New Roman" w:hAnsi="Times New Roman" w:cs="Times New Roman"/>
          <w:bCs/>
          <w:color w:val="000000" w:themeColor="text1"/>
          <w:sz w:val="24"/>
          <w:szCs w:val="24"/>
        </w:rPr>
        <w:t xml:space="preserve"> et al., 2</w:t>
      </w:r>
      <w:r w:rsidRPr="00430494">
        <w:rPr>
          <w:rFonts w:ascii="Times New Roman" w:hAnsi="Times New Roman" w:cs="Times New Roman"/>
          <w:bCs/>
          <w:color w:val="000000" w:themeColor="text1"/>
          <w:sz w:val="24"/>
          <w:szCs w:val="24"/>
        </w:rPr>
        <w:t xml:space="preserve">018). This is supported by findings that </w:t>
      </w:r>
      <w:proofErr w:type="gramStart"/>
      <w:r w:rsidRPr="00430494">
        <w:rPr>
          <w:rFonts w:ascii="Times New Roman" w:hAnsi="Times New Roman" w:cs="Times New Roman"/>
          <w:bCs/>
          <w:color w:val="000000" w:themeColor="text1"/>
          <w:sz w:val="24"/>
          <w:szCs w:val="24"/>
        </w:rPr>
        <w:t>the majority of</w:t>
      </w:r>
      <w:proofErr w:type="gramEnd"/>
      <w:r w:rsidRPr="00430494">
        <w:rPr>
          <w:rFonts w:ascii="Times New Roman" w:hAnsi="Times New Roman" w:cs="Times New Roman"/>
          <w:bCs/>
          <w:color w:val="000000" w:themeColor="text1"/>
          <w:sz w:val="24"/>
          <w:szCs w:val="24"/>
        </w:rPr>
        <w:t xml:space="preserve"> autistic females have mental health problems (</w:t>
      </w:r>
      <w:r w:rsidRPr="00430494">
        <w:rPr>
          <w:rFonts w:ascii="Times New Roman" w:hAnsi="Times New Roman" w:cs="Times New Roman"/>
          <w:color w:val="000000" w:themeColor="text1"/>
          <w:sz w:val="24"/>
          <w:szCs w:val="24"/>
        </w:rPr>
        <w:t xml:space="preserve">Baldwin </w:t>
      </w:r>
      <w:r w:rsidR="003F5BE4" w:rsidRPr="00430494">
        <w:rPr>
          <w:rFonts w:ascii="Times New Roman" w:hAnsi="Times New Roman" w:cs="Times New Roman"/>
          <w:color w:val="000000" w:themeColor="text1"/>
          <w:sz w:val="24"/>
          <w:szCs w:val="24"/>
        </w:rPr>
        <w:t>&amp;</w:t>
      </w:r>
      <w:r w:rsidRPr="00430494">
        <w:rPr>
          <w:rFonts w:ascii="Times New Roman" w:hAnsi="Times New Roman" w:cs="Times New Roman"/>
          <w:color w:val="000000" w:themeColor="text1"/>
          <w:sz w:val="24"/>
          <w:szCs w:val="24"/>
        </w:rPr>
        <w:t xml:space="preserve"> Costley, 2015), and that camouflaging is associated with mental health difficulties and suicidal behaviours (</w:t>
      </w:r>
      <w:r w:rsidRPr="00430494">
        <w:rPr>
          <w:rFonts w:ascii="Times New Roman" w:hAnsi="Times New Roman" w:cs="Times New Roman"/>
          <w:bCs/>
          <w:color w:val="000000" w:themeColor="text1"/>
          <w:sz w:val="24"/>
          <w:szCs w:val="24"/>
        </w:rPr>
        <w:t>Cassidy</w:t>
      </w:r>
      <w:r w:rsidR="003F5BE4" w:rsidRPr="00430494">
        <w:rPr>
          <w:rFonts w:ascii="Times New Roman" w:hAnsi="Times New Roman" w:cs="Times New Roman"/>
          <w:bCs/>
          <w:color w:val="000000" w:themeColor="text1"/>
          <w:sz w:val="24"/>
          <w:szCs w:val="24"/>
        </w:rPr>
        <w:t xml:space="preserve"> et al.,</w:t>
      </w:r>
      <w:r w:rsidRPr="00430494">
        <w:rPr>
          <w:rFonts w:ascii="Times New Roman" w:hAnsi="Times New Roman" w:cs="Times New Roman"/>
          <w:bCs/>
          <w:color w:val="000000" w:themeColor="text1"/>
          <w:sz w:val="24"/>
          <w:szCs w:val="24"/>
        </w:rPr>
        <w:t xml:space="preserve"> 2018; </w:t>
      </w:r>
      <w:r w:rsidRPr="00430494">
        <w:rPr>
          <w:rFonts w:ascii="Times New Roman" w:hAnsi="Times New Roman" w:cs="Times New Roman"/>
          <w:color w:val="000000" w:themeColor="text1"/>
          <w:sz w:val="24"/>
          <w:szCs w:val="24"/>
          <w:shd w:val="clear" w:color="auto" w:fill="FFFFFF"/>
        </w:rPr>
        <w:t xml:space="preserve">Hull, Mandy, </w:t>
      </w:r>
      <w:r w:rsidR="003F5BE4" w:rsidRPr="00430494">
        <w:rPr>
          <w:rFonts w:ascii="Times New Roman" w:hAnsi="Times New Roman" w:cs="Times New Roman"/>
          <w:color w:val="000000" w:themeColor="text1"/>
          <w:sz w:val="24"/>
          <w:szCs w:val="24"/>
          <w:shd w:val="clear" w:color="auto" w:fill="FFFFFF"/>
        </w:rPr>
        <w:t>et al.,</w:t>
      </w:r>
      <w:r w:rsidRPr="00430494">
        <w:rPr>
          <w:rFonts w:ascii="Times New Roman" w:hAnsi="Times New Roman" w:cs="Times New Roman"/>
          <w:color w:val="000000" w:themeColor="text1"/>
          <w:sz w:val="24"/>
          <w:szCs w:val="24"/>
          <w:shd w:val="clear" w:color="auto" w:fill="FFFFFF"/>
        </w:rPr>
        <w:t xml:space="preserve"> 2019).  </w:t>
      </w:r>
      <w:r w:rsidRPr="00430494">
        <w:rPr>
          <w:rFonts w:ascii="Times New Roman" w:hAnsi="Times New Roman" w:cs="Times New Roman"/>
          <w:color w:val="000000" w:themeColor="text1"/>
          <w:sz w:val="24"/>
          <w:szCs w:val="24"/>
        </w:rPr>
        <w:t xml:space="preserve">   </w:t>
      </w:r>
    </w:p>
    <w:p w14:paraId="058FC793" w14:textId="1739B594" w:rsidR="00611507" w:rsidRPr="00430494" w:rsidRDefault="006115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bCs/>
          <w:color w:val="000000" w:themeColor="text1"/>
          <w:sz w:val="24"/>
          <w:szCs w:val="24"/>
        </w:rPr>
        <w:t xml:space="preserve">A further issue identified in the literature </w:t>
      </w:r>
      <w:r w:rsidR="002049E9" w:rsidRPr="00430494">
        <w:rPr>
          <w:rFonts w:ascii="Times New Roman" w:hAnsi="Times New Roman" w:cs="Times New Roman"/>
          <w:bCs/>
          <w:color w:val="000000" w:themeColor="text1"/>
          <w:sz w:val="24"/>
          <w:szCs w:val="24"/>
        </w:rPr>
        <w:t>is</w:t>
      </w:r>
      <w:r w:rsidRPr="00430494">
        <w:rPr>
          <w:rFonts w:ascii="Times New Roman" w:hAnsi="Times New Roman" w:cs="Times New Roman"/>
          <w:bCs/>
          <w:color w:val="000000" w:themeColor="text1"/>
          <w:sz w:val="24"/>
          <w:szCs w:val="24"/>
        </w:rPr>
        <w:t xml:space="preserve"> that of misdiagnosis. </w:t>
      </w:r>
      <w:r w:rsidRPr="00430494">
        <w:rPr>
          <w:rFonts w:ascii="Times New Roman" w:hAnsi="Times New Roman" w:cs="Times New Roman"/>
          <w:color w:val="000000" w:themeColor="text1"/>
          <w:sz w:val="24"/>
          <w:szCs w:val="24"/>
        </w:rPr>
        <w:t>Autistic people a</w:t>
      </w:r>
      <w:r w:rsidR="002049E9" w:rsidRPr="00430494">
        <w:rPr>
          <w:rFonts w:ascii="Times New Roman" w:hAnsi="Times New Roman" w:cs="Times New Roman"/>
          <w:color w:val="000000" w:themeColor="text1"/>
          <w:sz w:val="24"/>
          <w:szCs w:val="24"/>
        </w:rPr>
        <w:t>re generally vulnerable to</w:t>
      </w:r>
      <w:r w:rsidRPr="00430494">
        <w:rPr>
          <w:rFonts w:ascii="Times New Roman" w:hAnsi="Times New Roman" w:cs="Times New Roman"/>
          <w:color w:val="000000" w:themeColor="text1"/>
          <w:sz w:val="24"/>
          <w:szCs w:val="24"/>
        </w:rPr>
        <w:t xml:space="preserve"> psychiatric </w:t>
      </w:r>
      <w:r w:rsidR="002049E9" w:rsidRPr="00430494">
        <w:rPr>
          <w:rFonts w:ascii="Times New Roman" w:hAnsi="Times New Roman" w:cs="Times New Roman"/>
          <w:color w:val="000000" w:themeColor="text1"/>
          <w:sz w:val="24"/>
          <w:szCs w:val="24"/>
        </w:rPr>
        <w:t xml:space="preserve">conditions </w:t>
      </w:r>
      <w:r w:rsidRPr="00430494">
        <w:rPr>
          <w:rFonts w:ascii="Times New Roman" w:hAnsi="Times New Roman" w:cs="Times New Roman"/>
          <w:color w:val="000000" w:themeColor="text1"/>
          <w:sz w:val="24"/>
          <w:szCs w:val="24"/>
        </w:rPr>
        <w:t xml:space="preserve">(Russell et al., 2016) </w:t>
      </w:r>
      <w:proofErr w:type="gramStart"/>
      <w:r w:rsidRPr="00430494">
        <w:rPr>
          <w:rFonts w:ascii="Times New Roman" w:hAnsi="Times New Roman" w:cs="Times New Roman"/>
          <w:color w:val="000000" w:themeColor="text1"/>
          <w:sz w:val="24"/>
          <w:szCs w:val="24"/>
        </w:rPr>
        <w:t>and also</w:t>
      </w:r>
      <w:proofErr w:type="gramEnd"/>
      <w:r w:rsidRPr="00430494">
        <w:rPr>
          <w:rFonts w:ascii="Times New Roman" w:hAnsi="Times New Roman" w:cs="Times New Roman"/>
          <w:color w:val="000000" w:themeColor="text1"/>
          <w:sz w:val="24"/>
          <w:szCs w:val="24"/>
        </w:rPr>
        <w:t xml:space="preserve"> suicidal behaviours (Cassidy</w:t>
      </w:r>
      <w:r w:rsidR="003F5BE4" w:rsidRPr="00430494">
        <w:rPr>
          <w:rFonts w:ascii="Times New Roman" w:hAnsi="Times New Roman" w:cs="Times New Roman"/>
          <w:color w:val="000000" w:themeColor="text1"/>
          <w:sz w:val="24"/>
          <w:szCs w:val="24"/>
        </w:rPr>
        <w:t xml:space="preserve"> et al.,</w:t>
      </w:r>
      <w:r w:rsidRPr="00430494">
        <w:rPr>
          <w:rFonts w:ascii="Times New Roman" w:hAnsi="Times New Roman" w:cs="Times New Roman"/>
          <w:color w:val="000000" w:themeColor="text1"/>
          <w:sz w:val="24"/>
          <w:szCs w:val="24"/>
        </w:rPr>
        <w:t xml:space="preserve"> 2018). However, some psychiatric conditions may have overlapping features with ASC (</w:t>
      </w:r>
      <w:r w:rsidRPr="00430494">
        <w:rPr>
          <w:rFonts w:ascii="Times New Roman" w:hAnsi="Times New Roman" w:cs="Times New Roman"/>
          <w:bCs/>
          <w:color w:val="000000" w:themeColor="text1"/>
          <w:sz w:val="24"/>
          <w:szCs w:val="24"/>
        </w:rPr>
        <w:t>Lai &amp; Baron-Cohen, 2015). Of particular concern for autistic females is BPD, with one study finding 15% of 41 BPD patients fulfilled criteria for ASC (</w:t>
      </w:r>
      <w:proofErr w:type="spellStart"/>
      <w:r w:rsidRPr="00430494">
        <w:rPr>
          <w:rFonts w:ascii="Times New Roman" w:hAnsi="Times New Roman" w:cs="Times New Roman"/>
          <w:bCs/>
          <w:color w:val="000000" w:themeColor="text1"/>
          <w:sz w:val="24"/>
          <w:szCs w:val="24"/>
        </w:rPr>
        <w:t>Ryden</w:t>
      </w:r>
      <w:proofErr w:type="spellEnd"/>
      <w:r w:rsidR="003F5BE4" w:rsidRPr="00430494">
        <w:rPr>
          <w:rFonts w:ascii="Times New Roman" w:hAnsi="Times New Roman" w:cs="Times New Roman"/>
          <w:bCs/>
          <w:color w:val="000000" w:themeColor="text1"/>
          <w:sz w:val="24"/>
          <w:szCs w:val="24"/>
        </w:rPr>
        <w:t xml:space="preserve"> et al.,</w:t>
      </w:r>
      <w:r w:rsidRPr="00430494">
        <w:rPr>
          <w:rFonts w:ascii="Times New Roman" w:hAnsi="Times New Roman" w:cs="Times New Roman"/>
          <w:bCs/>
          <w:color w:val="000000" w:themeColor="text1"/>
          <w:sz w:val="24"/>
          <w:szCs w:val="24"/>
        </w:rPr>
        <w:t xml:space="preserve"> 2008). </w:t>
      </w:r>
    </w:p>
    <w:p w14:paraId="771ECDB5" w14:textId="0AE0330D" w:rsidR="00110B22" w:rsidRPr="00430494" w:rsidRDefault="00110B22" w:rsidP="00C2623F">
      <w:pPr>
        <w:pStyle w:val="Heading2"/>
        <w:rPr>
          <w:bCs/>
        </w:rPr>
      </w:pPr>
      <w:r w:rsidRPr="00430494">
        <w:lastRenderedPageBreak/>
        <w:t>6.2      Thesis Predictions and Current Findings</w:t>
      </w:r>
    </w:p>
    <w:p w14:paraId="77E7FF95" w14:textId="3ADEECE5" w:rsidR="00611507" w:rsidRPr="00430494" w:rsidRDefault="00611507" w:rsidP="00110B22">
      <w:pPr>
        <w:spacing w:line="480" w:lineRule="auto"/>
        <w:rPr>
          <w:rFonts w:ascii="Times New Roman" w:hAnsi="Times New Roman" w:cs="Times New Roman"/>
          <w:sz w:val="24"/>
          <w:szCs w:val="24"/>
        </w:rPr>
      </w:pPr>
      <w:r w:rsidRPr="00430494">
        <w:rPr>
          <w:rFonts w:ascii="Times New Roman" w:hAnsi="Times New Roman" w:cs="Times New Roman"/>
          <w:bCs/>
          <w:color w:val="000000" w:themeColor="text1"/>
          <w:sz w:val="24"/>
          <w:szCs w:val="24"/>
        </w:rPr>
        <w:t xml:space="preserve">What remained to be addressed in the literature was an exploration of the differences in profile between diagnosed autistic women and potentially autistic women. </w:t>
      </w:r>
      <w:proofErr w:type="gramStart"/>
      <w:r w:rsidRPr="00430494">
        <w:rPr>
          <w:rFonts w:ascii="Times New Roman" w:hAnsi="Times New Roman" w:cs="Times New Roman"/>
          <w:bCs/>
          <w:color w:val="000000" w:themeColor="text1"/>
          <w:sz w:val="24"/>
          <w:szCs w:val="24"/>
        </w:rPr>
        <w:t>In particular, there</w:t>
      </w:r>
      <w:proofErr w:type="gramEnd"/>
      <w:r w:rsidRPr="00430494">
        <w:rPr>
          <w:rFonts w:ascii="Times New Roman" w:hAnsi="Times New Roman" w:cs="Times New Roman"/>
          <w:bCs/>
          <w:color w:val="000000" w:themeColor="text1"/>
          <w:sz w:val="24"/>
          <w:szCs w:val="24"/>
        </w:rPr>
        <w:t xml:space="preserve"> was a need to compare these two groups on the occurrence of other psychiatric diagnoses, which was examined in Study 1 of this thesis, and to examine differences in social, emotional, and behavioural traits, which was examined in Study 2. It was predicted that greater psychiatric problems and advantages in social ability would be found in potentially autistic women, relative to diagnosed autistic women. This is in line with the FPT theory, which suggests that these w</w:t>
      </w:r>
      <w:r w:rsidR="00B70684" w:rsidRPr="00430494">
        <w:rPr>
          <w:rFonts w:ascii="Times New Roman" w:hAnsi="Times New Roman" w:cs="Times New Roman"/>
          <w:bCs/>
          <w:color w:val="000000" w:themeColor="text1"/>
          <w:sz w:val="24"/>
          <w:szCs w:val="24"/>
        </w:rPr>
        <w:t>omen may have missed a diagnosis</w:t>
      </w:r>
      <w:r w:rsidRPr="00430494">
        <w:rPr>
          <w:rFonts w:ascii="Times New Roman" w:hAnsi="Times New Roman" w:cs="Times New Roman"/>
          <w:bCs/>
          <w:color w:val="000000" w:themeColor="text1"/>
          <w:sz w:val="24"/>
          <w:szCs w:val="24"/>
        </w:rPr>
        <w:t xml:space="preserve"> due to better camouflaging of their autistic traits and a different manifestation of autistic behaviours. What also remained to be answered was whether self-</w:t>
      </w:r>
      <w:r w:rsidR="009A20E7" w:rsidRPr="00430494">
        <w:rPr>
          <w:rFonts w:ascii="Times New Roman" w:hAnsi="Times New Roman" w:cs="Times New Roman"/>
          <w:bCs/>
          <w:color w:val="000000" w:themeColor="text1"/>
          <w:sz w:val="24"/>
          <w:szCs w:val="24"/>
        </w:rPr>
        <w:t>reported</w:t>
      </w:r>
      <w:r w:rsidRPr="00430494">
        <w:rPr>
          <w:rFonts w:ascii="Times New Roman" w:hAnsi="Times New Roman" w:cs="Times New Roman"/>
          <w:bCs/>
          <w:color w:val="000000" w:themeColor="text1"/>
          <w:sz w:val="24"/>
          <w:szCs w:val="24"/>
        </w:rPr>
        <w:t xml:space="preserve"> camouflaging was related to better EF and </w:t>
      </w:r>
      <w:proofErr w:type="spellStart"/>
      <w:r w:rsidRPr="00430494">
        <w:rPr>
          <w:rFonts w:ascii="Times New Roman" w:hAnsi="Times New Roman" w:cs="Times New Roman"/>
          <w:bCs/>
          <w:color w:val="000000" w:themeColor="text1"/>
          <w:sz w:val="24"/>
          <w:szCs w:val="24"/>
        </w:rPr>
        <w:t>ToM</w:t>
      </w:r>
      <w:proofErr w:type="spellEnd"/>
      <w:r w:rsidRPr="00430494">
        <w:rPr>
          <w:rFonts w:ascii="Times New Roman" w:hAnsi="Times New Roman" w:cs="Times New Roman"/>
          <w:bCs/>
          <w:color w:val="000000" w:themeColor="text1"/>
          <w:sz w:val="24"/>
          <w:szCs w:val="24"/>
        </w:rPr>
        <w:t xml:space="preserve"> abilities in autistic people, and whether this would correlate with age of diagnosis, whic</w:t>
      </w:r>
      <w:r w:rsidR="00110B22" w:rsidRPr="00430494">
        <w:rPr>
          <w:rFonts w:ascii="Times New Roman" w:hAnsi="Times New Roman" w:cs="Times New Roman"/>
          <w:bCs/>
          <w:color w:val="000000" w:themeColor="text1"/>
          <w:sz w:val="24"/>
          <w:szCs w:val="24"/>
        </w:rPr>
        <w:t>h was examined in Study 3 (part-</w:t>
      </w:r>
      <w:r w:rsidRPr="00430494">
        <w:rPr>
          <w:rFonts w:ascii="Times New Roman" w:hAnsi="Times New Roman" w:cs="Times New Roman"/>
          <w:bCs/>
          <w:color w:val="000000" w:themeColor="text1"/>
          <w:sz w:val="24"/>
          <w:szCs w:val="24"/>
        </w:rPr>
        <w:t>one). Finally, Study 3 (part</w:t>
      </w:r>
      <w:r w:rsidR="00110B22" w:rsidRPr="00430494">
        <w:rPr>
          <w:rFonts w:ascii="Times New Roman" w:hAnsi="Times New Roman" w:cs="Times New Roman"/>
          <w:bCs/>
          <w:color w:val="000000" w:themeColor="text1"/>
          <w:sz w:val="24"/>
          <w:szCs w:val="24"/>
        </w:rPr>
        <w:t>-</w:t>
      </w:r>
      <w:r w:rsidRPr="00430494">
        <w:rPr>
          <w:rFonts w:ascii="Times New Roman" w:hAnsi="Times New Roman" w:cs="Times New Roman"/>
          <w:bCs/>
          <w:color w:val="000000" w:themeColor="text1"/>
          <w:sz w:val="24"/>
          <w:szCs w:val="24"/>
        </w:rPr>
        <w:t xml:space="preserve">two) aimed to fill a gap in the literature by investigating whether autistic women would be rated more favourably by non-autistic peers based on </w:t>
      </w:r>
      <w:proofErr w:type="gramStart"/>
      <w:r w:rsidRPr="00430494">
        <w:rPr>
          <w:rFonts w:ascii="Times New Roman" w:hAnsi="Times New Roman" w:cs="Times New Roman"/>
          <w:bCs/>
          <w:color w:val="000000" w:themeColor="text1"/>
          <w:sz w:val="24"/>
          <w:szCs w:val="24"/>
        </w:rPr>
        <w:t>first-impressions</w:t>
      </w:r>
      <w:proofErr w:type="gramEnd"/>
      <w:r w:rsidRPr="00430494">
        <w:rPr>
          <w:rFonts w:ascii="Times New Roman" w:hAnsi="Times New Roman" w:cs="Times New Roman"/>
          <w:bCs/>
          <w:color w:val="000000" w:themeColor="text1"/>
          <w:sz w:val="24"/>
          <w:szCs w:val="24"/>
        </w:rPr>
        <w:t xml:space="preserve"> of them in social interactions compared with autistic males, and whether these scores would correlate with self-</w:t>
      </w:r>
      <w:r w:rsidR="009A20E7" w:rsidRPr="00430494">
        <w:rPr>
          <w:rFonts w:ascii="Times New Roman" w:hAnsi="Times New Roman" w:cs="Times New Roman"/>
          <w:bCs/>
          <w:color w:val="000000" w:themeColor="text1"/>
          <w:sz w:val="24"/>
          <w:szCs w:val="24"/>
        </w:rPr>
        <w:t>reported</w:t>
      </w:r>
      <w:r w:rsidRPr="00430494">
        <w:rPr>
          <w:rFonts w:ascii="Times New Roman" w:hAnsi="Times New Roman" w:cs="Times New Roman"/>
          <w:bCs/>
          <w:color w:val="000000" w:themeColor="text1"/>
          <w:sz w:val="24"/>
          <w:szCs w:val="24"/>
        </w:rPr>
        <w:t xml:space="preserve"> camouflaging and age of diagnosis. Both parts of Study 3 were motivated</w:t>
      </w:r>
      <w:r w:rsidR="008E36A2" w:rsidRPr="00430494">
        <w:rPr>
          <w:rFonts w:ascii="Times New Roman" w:hAnsi="Times New Roman" w:cs="Times New Roman"/>
          <w:bCs/>
          <w:color w:val="000000" w:themeColor="text1"/>
          <w:sz w:val="24"/>
          <w:szCs w:val="24"/>
        </w:rPr>
        <w:t xml:space="preserve"> by</w:t>
      </w:r>
      <w:r w:rsidRPr="00430494">
        <w:rPr>
          <w:rFonts w:ascii="Times New Roman" w:hAnsi="Times New Roman" w:cs="Times New Roman"/>
          <w:bCs/>
          <w:color w:val="000000" w:themeColor="text1"/>
          <w:sz w:val="24"/>
          <w:szCs w:val="24"/>
        </w:rPr>
        <w:t xml:space="preserve"> the FPT theory, which </w:t>
      </w:r>
      <w:r w:rsidR="008E36A2" w:rsidRPr="00430494">
        <w:rPr>
          <w:rFonts w:ascii="Times New Roman" w:hAnsi="Times New Roman" w:cs="Times New Roman"/>
          <w:bCs/>
          <w:color w:val="000000" w:themeColor="text1"/>
          <w:sz w:val="24"/>
          <w:szCs w:val="24"/>
        </w:rPr>
        <w:t>suggests</w:t>
      </w:r>
      <w:r w:rsidRPr="00430494">
        <w:rPr>
          <w:rFonts w:ascii="Times New Roman" w:hAnsi="Times New Roman" w:cs="Times New Roman"/>
          <w:bCs/>
          <w:color w:val="000000" w:themeColor="text1"/>
          <w:sz w:val="24"/>
          <w:szCs w:val="24"/>
        </w:rPr>
        <w:t xml:space="preserve"> that if autistic females have different cognitive abilities that </w:t>
      </w:r>
      <w:r w:rsidR="008E36A2" w:rsidRPr="00430494">
        <w:rPr>
          <w:rFonts w:ascii="Times New Roman" w:hAnsi="Times New Roman" w:cs="Times New Roman"/>
          <w:bCs/>
          <w:color w:val="000000" w:themeColor="text1"/>
          <w:sz w:val="24"/>
          <w:szCs w:val="24"/>
        </w:rPr>
        <w:t>could enhance</w:t>
      </w:r>
      <w:r w:rsidRPr="00430494">
        <w:rPr>
          <w:rFonts w:ascii="Times New Roman" w:hAnsi="Times New Roman" w:cs="Times New Roman"/>
          <w:bCs/>
          <w:color w:val="000000" w:themeColor="text1"/>
          <w:sz w:val="24"/>
          <w:szCs w:val="24"/>
        </w:rPr>
        <w:t xml:space="preserve"> social abilities, then this should be related to the self-</w:t>
      </w:r>
      <w:r w:rsidR="009A20E7" w:rsidRPr="00430494">
        <w:rPr>
          <w:rFonts w:ascii="Times New Roman" w:hAnsi="Times New Roman" w:cs="Times New Roman"/>
          <w:bCs/>
          <w:color w:val="000000" w:themeColor="text1"/>
          <w:sz w:val="24"/>
          <w:szCs w:val="24"/>
        </w:rPr>
        <w:t>reported</w:t>
      </w:r>
      <w:r w:rsidRPr="00430494">
        <w:rPr>
          <w:rFonts w:ascii="Times New Roman" w:hAnsi="Times New Roman" w:cs="Times New Roman"/>
          <w:bCs/>
          <w:color w:val="000000" w:themeColor="text1"/>
          <w:sz w:val="24"/>
          <w:szCs w:val="24"/>
        </w:rPr>
        <w:t xml:space="preserve"> camouflaging scale. Also, if the female phenotype of autism does mean that autistic women behave less ‘atypically’ than autistic men, then other observers should be sensitive to this. </w:t>
      </w:r>
      <w:r w:rsidR="002049E9" w:rsidRPr="00430494">
        <w:rPr>
          <w:rFonts w:ascii="Times New Roman" w:hAnsi="Times New Roman" w:cs="Times New Roman"/>
          <w:bCs/>
          <w:color w:val="000000" w:themeColor="text1"/>
          <w:sz w:val="24"/>
          <w:szCs w:val="24"/>
        </w:rPr>
        <w:t>Taken together</w:t>
      </w:r>
      <w:r w:rsidRPr="00430494">
        <w:rPr>
          <w:rFonts w:ascii="Times New Roman" w:hAnsi="Times New Roman" w:cs="Times New Roman"/>
          <w:bCs/>
          <w:color w:val="000000" w:themeColor="text1"/>
          <w:sz w:val="24"/>
          <w:szCs w:val="24"/>
        </w:rPr>
        <w:t>, these three studies attempt to help explain why autistic females may remain unidentified and what factors are delaying their diagnoses. Note that e</w:t>
      </w:r>
      <w:r w:rsidRPr="00430494">
        <w:rPr>
          <w:rFonts w:ascii="Times New Roman" w:hAnsi="Times New Roman" w:cs="Times New Roman"/>
          <w:sz w:val="24"/>
          <w:szCs w:val="24"/>
        </w:rPr>
        <w:t xml:space="preserve">ach study had </w:t>
      </w:r>
      <w:proofErr w:type="gramStart"/>
      <w:r w:rsidRPr="00430494">
        <w:rPr>
          <w:rFonts w:ascii="Times New Roman" w:hAnsi="Times New Roman" w:cs="Times New Roman"/>
          <w:sz w:val="24"/>
          <w:szCs w:val="24"/>
        </w:rPr>
        <w:t>a number of</w:t>
      </w:r>
      <w:proofErr w:type="gramEnd"/>
      <w:r w:rsidRPr="00430494">
        <w:rPr>
          <w:rFonts w:ascii="Times New Roman" w:hAnsi="Times New Roman" w:cs="Times New Roman"/>
          <w:sz w:val="24"/>
          <w:szCs w:val="24"/>
        </w:rPr>
        <w:t xml:space="preserve"> other, more specific hypotheses and these are addressed within the relevant chapters (Chapters 3-5). The three key aims are outlined next, with an interpretation of the findings made.  </w:t>
      </w:r>
    </w:p>
    <w:p w14:paraId="1A44E547" w14:textId="4500EE32"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b/>
          <w:sz w:val="24"/>
          <w:szCs w:val="24"/>
        </w:rPr>
        <w:lastRenderedPageBreak/>
        <w:t>6.</w:t>
      </w:r>
      <w:r w:rsidR="00110B22" w:rsidRPr="00430494">
        <w:rPr>
          <w:rFonts w:ascii="Times New Roman" w:hAnsi="Times New Roman" w:cs="Times New Roman"/>
          <w:b/>
          <w:sz w:val="24"/>
          <w:szCs w:val="24"/>
        </w:rPr>
        <w:t>2</w:t>
      </w:r>
      <w:r w:rsidRPr="00430494">
        <w:rPr>
          <w:rFonts w:ascii="Times New Roman" w:hAnsi="Times New Roman" w:cs="Times New Roman"/>
          <w:b/>
          <w:sz w:val="24"/>
          <w:szCs w:val="24"/>
        </w:rPr>
        <w:t>.</w:t>
      </w:r>
      <w:r w:rsidR="00110B22" w:rsidRPr="00430494">
        <w:rPr>
          <w:rFonts w:ascii="Times New Roman" w:hAnsi="Times New Roman" w:cs="Times New Roman"/>
          <w:b/>
          <w:sz w:val="24"/>
          <w:szCs w:val="24"/>
        </w:rPr>
        <w:t xml:space="preserve">1. </w:t>
      </w:r>
      <w:r w:rsidRPr="00430494">
        <w:rPr>
          <w:rFonts w:ascii="Times New Roman" w:hAnsi="Times New Roman" w:cs="Times New Roman"/>
          <w:b/>
          <w:sz w:val="24"/>
          <w:szCs w:val="24"/>
        </w:rPr>
        <w:t xml:space="preserve">Comparison of diagnosed and potentially undiagnosed autistic women </w:t>
      </w:r>
      <w:r w:rsidR="00D20BFC" w:rsidRPr="00430494">
        <w:rPr>
          <w:rFonts w:ascii="Times New Roman" w:hAnsi="Times New Roman" w:cs="Times New Roman"/>
          <w:b/>
          <w:sz w:val="24"/>
          <w:szCs w:val="24"/>
        </w:rPr>
        <w:t>on other</w:t>
      </w:r>
      <w:r w:rsidRPr="00430494">
        <w:rPr>
          <w:rFonts w:ascii="Times New Roman" w:hAnsi="Times New Roman" w:cs="Times New Roman"/>
          <w:b/>
          <w:sz w:val="24"/>
          <w:szCs w:val="24"/>
        </w:rPr>
        <w:t xml:space="preserve"> mental health diagnoses.  </w:t>
      </w:r>
      <w:r w:rsidR="00D20BFC" w:rsidRPr="00430494">
        <w:rPr>
          <w:rFonts w:ascii="Times New Roman" w:hAnsi="Times New Roman" w:cs="Times New Roman"/>
          <w:sz w:val="24"/>
          <w:szCs w:val="24"/>
        </w:rPr>
        <w:t xml:space="preserve">The first key aim </w:t>
      </w:r>
      <w:r w:rsidRPr="00430494">
        <w:rPr>
          <w:rFonts w:ascii="Times New Roman" w:hAnsi="Times New Roman" w:cs="Times New Roman"/>
          <w:sz w:val="24"/>
          <w:szCs w:val="24"/>
        </w:rPr>
        <w:t>of this thesis was to explore a gap in the literature regarding the potentially autistic women in the general population and their other psychiatric diagnoses. Studies 1 and 2 attempted to fill this gap</w:t>
      </w:r>
      <w:r w:rsidR="002049E9" w:rsidRPr="00430494">
        <w:rPr>
          <w:rFonts w:ascii="Times New Roman" w:hAnsi="Times New Roman" w:cs="Times New Roman"/>
          <w:sz w:val="24"/>
          <w:szCs w:val="24"/>
        </w:rPr>
        <w:t>,</w:t>
      </w:r>
      <w:r w:rsidRPr="00430494">
        <w:rPr>
          <w:rFonts w:ascii="Times New Roman" w:hAnsi="Times New Roman" w:cs="Times New Roman"/>
          <w:sz w:val="24"/>
          <w:szCs w:val="24"/>
        </w:rPr>
        <w:t xml:space="preserve"> by screening nationwide for potential cases of undiagnosed autism in females</w:t>
      </w:r>
      <w:r w:rsidRPr="00430494">
        <w:rPr>
          <w:rFonts w:ascii="Times New Roman" w:hAnsi="Times New Roman" w:cs="Times New Roman"/>
          <w:color w:val="000000" w:themeColor="text1"/>
          <w:sz w:val="24"/>
          <w:szCs w:val="24"/>
        </w:rPr>
        <w:t>,</w:t>
      </w:r>
      <w:r w:rsidR="00E956AD" w:rsidRPr="00430494">
        <w:rPr>
          <w:rFonts w:ascii="Times New Roman" w:hAnsi="Times New Roman" w:cs="Times New Roman"/>
          <w:color w:val="000000" w:themeColor="text1"/>
          <w:sz w:val="24"/>
          <w:szCs w:val="24"/>
        </w:rPr>
        <w:t xml:space="preserve"> </w:t>
      </w:r>
      <w:r w:rsidR="00D94FB1" w:rsidRPr="00430494">
        <w:rPr>
          <w:rFonts w:ascii="Times New Roman" w:hAnsi="Times New Roman" w:cs="Times New Roman"/>
          <w:color w:val="000000" w:themeColor="text1"/>
          <w:sz w:val="24"/>
          <w:szCs w:val="24"/>
        </w:rPr>
        <w:t>determined from severity of autistic traits as gauged by the AQ</w:t>
      </w:r>
      <w:r w:rsidR="00E956AD"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and by collecting data on their mental health diagnoses. Study 1 predicted that more psychiatric diagnoses would be found in potentially autistic women than diagnosed autistic women, particularly conditions with overlapping features such as BPD. Study 2 predicted that diagnosed autistic women </w:t>
      </w:r>
      <w:r w:rsidR="00D20BFC" w:rsidRPr="00430494">
        <w:rPr>
          <w:rFonts w:ascii="Times New Roman" w:hAnsi="Times New Roman" w:cs="Times New Roman"/>
          <w:sz w:val="24"/>
          <w:szCs w:val="24"/>
        </w:rPr>
        <w:t xml:space="preserve">usually </w:t>
      </w:r>
      <w:r w:rsidRPr="00430494">
        <w:rPr>
          <w:rFonts w:ascii="Times New Roman" w:hAnsi="Times New Roman" w:cs="Times New Roman"/>
          <w:sz w:val="24"/>
          <w:szCs w:val="24"/>
        </w:rPr>
        <w:t xml:space="preserve">would receive their other psychiatric diagnoses before their ASC diagnoses, which would not be the case for diagnosed autistic men. </w:t>
      </w:r>
      <w:proofErr w:type="gramStart"/>
      <w:r w:rsidRPr="00430494">
        <w:rPr>
          <w:rFonts w:ascii="Times New Roman" w:hAnsi="Times New Roman" w:cs="Times New Roman"/>
          <w:sz w:val="24"/>
          <w:szCs w:val="24"/>
        </w:rPr>
        <w:t>Both of these</w:t>
      </w:r>
      <w:proofErr w:type="gramEnd"/>
      <w:r w:rsidRPr="00430494">
        <w:rPr>
          <w:rFonts w:ascii="Times New Roman" w:hAnsi="Times New Roman" w:cs="Times New Roman"/>
          <w:sz w:val="24"/>
          <w:szCs w:val="24"/>
        </w:rPr>
        <w:t xml:space="preserve"> predictions were </w:t>
      </w:r>
      <w:r w:rsidR="00586269" w:rsidRPr="00430494">
        <w:rPr>
          <w:rFonts w:ascii="Times New Roman" w:hAnsi="Times New Roman" w:cs="Times New Roman"/>
          <w:sz w:val="24"/>
          <w:szCs w:val="24"/>
        </w:rPr>
        <w:t>motivated by</w:t>
      </w:r>
      <w:r w:rsidR="00D20BFC" w:rsidRPr="00430494">
        <w:rPr>
          <w:rFonts w:ascii="Times New Roman" w:hAnsi="Times New Roman" w:cs="Times New Roman"/>
          <w:sz w:val="24"/>
          <w:szCs w:val="24"/>
        </w:rPr>
        <w:t xml:space="preserve"> the </w:t>
      </w:r>
      <w:r w:rsidRPr="00430494">
        <w:rPr>
          <w:rFonts w:ascii="Times New Roman" w:hAnsi="Times New Roman" w:cs="Times New Roman"/>
          <w:sz w:val="24"/>
          <w:szCs w:val="24"/>
        </w:rPr>
        <w:t>literature</w:t>
      </w:r>
      <w:r w:rsidR="00586269" w:rsidRPr="00430494">
        <w:rPr>
          <w:rFonts w:ascii="Times New Roman" w:hAnsi="Times New Roman" w:cs="Times New Roman"/>
          <w:sz w:val="24"/>
          <w:szCs w:val="24"/>
        </w:rPr>
        <w:t xml:space="preserve"> suggesting </w:t>
      </w:r>
      <w:r w:rsidRPr="00430494">
        <w:rPr>
          <w:rFonts w:ascii="Times New Roman" w:hAnsi="Times New Roman" w:cs="Times New Roman"/>
          <w:sz w:val="24"/>
          <w:szCs w:val="24"/>
        </w:rPr>
        <w:t xml:space="preserve">that delayed/missed autism diagnoses in women may be caused by misdiagnosis. That is, due to autistic women displaying less traditional autistic traits and presenting with more internalising problems, clinicians may be biased towards making other psychiatric diagnoses </w:t>
      </w:r>
      <w:r w:rsidR="00D20BFC" w:rsidRPr="00430494">
        <w:rPr>
          <w:rFonts w:ascii="Times New Roman" w:hAnsi="Times New Roman" w:cs="Times New Roman"/>
          <w:sz w:val="24"/>
          <w:szCs w:val="24"/>
        </w:rPr>
        <w:t xml:space="preserve">rather </w:t>
      </w:r>
      <w:r w:rsidRPr="00430494">
        <w:rPr>
          <w:rFonts w:ascii="Times New Roman" w:hAnsi="Times New Roman" w:cs="Times New Roman"/>
          <w:sz w:val="24"/>
          <w:szCs w:val="24"/>
        </w:rPr>
        <w:t xml:space="preserve">than ASC.    </w:t>
      </w:r>
    </w:p>
    <w:p w14:paraId="601C88DE" w14:textId="3E23D42C" w:rsidR="00611507" w:rsidRPr="00430494" w:rsidRDefault="00611507" w:rsidP="00EA03DB">
      <w:pPr>
        <w:spacing w:line="480" w:lineRule="auto"/>
        <w:ind w:firstLine="720"/>
        <w:rPr>
          <w:rFonts w:ascii="Times New Roman" w:hAnsi="Times New Roman" w:cs="Times New Roman"/>
          <w:bCs/>
          <w:color w:val="000000" w:themeColor="text1"/>
          <w:sz w:val="24"/>
          <w:szCs w:val="24"/>
        </w:rPr>
      </w:pPr>
      <w:r w:rsidRPr="00430494">
        <w:rPr>
          <w:rFonts w:ascii="Times New Roman" w:hAnsi="Times New Roman" w:cs="Times New Roman"/>
          <w:sz w:val="24"/>
          <w:szCs w:val="24"/>
        </w:rPr>
        <w:t>These predictions were partially supported for Study 1. It was not found that potentially autistic women were more likely to have other psychiatric diagnoses compared to diagnosed autistic women; the latter group had significantly more. However, there were significant differences in the types of other psychiatric diagnoses made. Whilst diagnosed autistic women were more likely to have conditions like OCD, ADHD, and affective disorders, potentially autistic women were more likely to have BPD. These findings do not align with the hypothesis that potentially autistic women have more mental health problems than those with a diagnosis due to the demands of hiding their autism (</w:t>
      </w:r>
      <w:r w:rsidR="0086076C" w:rsidRPr="00430494">
        <w:rPr>
          <w:rFonts w:ascii="Times New Roman" w:hAnsi="Times New Roman" w:cs="Times New Roman"/>
          <w:bCs/>
          <w:color w:val="000000" w:themeColor="text1"/>
          <w:sz w:val="24"/>
          <w:szCs w:val="24"/>
        </w:rPr>
        <w:t>Livingston</w:t>
      </w:r>
      <w:r w:rsidR="00C35D76" w:rsidRPr="00430494">
        <w:rPr>
          <w:rFonts w:ascii="Times New Roman" w:hAnsi="Times New Roman" w:cs="Times New Roman"/>
          <w:bCs/>
          <w:color w:val="000000" w:themeColor="text1"/>
          <w:sz w:val="24"/>
          <w:szCs w:val="24"/>
        </w:rPr>
        <w:t xml:space="preserve"> et al.,</w:t>
      </w:r>
      <w:r w:rsidRPr="00430494">
        <w:rPr>
          <w:rFonts w:ascii="Times New Roman" w:hAnsi="Times New Roman" w:cs="Times New Roman"/>
          <w:bCs/>
          <w:color w:val="000000" w:themeColor="text1"/>
          <w:sz w:val="24"/>
          <w:szCs w:val="24"/>
        </w:rPr>
        <w:t xml:space="preserve"> 2018),</w:t>
      </w:r>
      <w:r w:rsidR="00564C44" w:rsidRPr="00430494">
        <w:rPr>
          <w:rFonts w:ascii="Times New Roman" w:hAnsi="Times New Roman" w:cs="Times New Roman"/>
          <w:bCs/>
          <w:color w:val="000000" w:themeColor="text1"/>
          <w:sz w:val="24"/>
          <w:szCs w:val="24"/>
        </w:rPr>
        <w:t xml:space="preserve"> but</w:t>
      </w:r>
      <w:r w:rsidRPr="00430494">
        <w:rPr>
          <w:rFonts w:ascii="Times New Roman" w:hAnsi="Times New Roman" w:cs="Times New Roman"/>
          <w:bCs/>
          <w:color w:val="000000" w:themeColor="text1"/>
          <w:sz w:val="24"/>
          <w:szCs w:val="24"/>
        </w:rPr>
        <w:t xml:space="preserve"> they do highlight specific vulnerabilities in potentially autistic women. </w:t>
      </w:r>
      <w:r w:rsidRPr="00430494">
        <w:rPr>
          <w:rFonts w:ascii="Times New Roman" w:hAnsi="Times New Roman" w:cs="Times New Roman"/>
          <w:sz w:val="24"/>
          <w:szCs w:val="24"/>
        </w:rPr>
        <w:t xml:space="preserve">The misdiagnosis of BPD in autistic </w:t>
      </w:r>
      <w:r w:rsidRPr="00430494">
        <w:rPr>
          <w:rFonts w:ascii="Times New Roman" w:hAnsi="Times New Roman" w:cs="Times New Roman"/>
          <w:sz w:val="24"/>
          <w:szCs w:val="24"/>
        </w:rPr>
        <w:lastRenderedPageBreak/>
        <w:t>women has been discussed in the literature as being a particular concern, and which might delay diagnosis for autistic women (</w:t>
      </w:r>
      <w:proofErr w:type="spellStart"/>
      <w:r w:rsidR="00C35D76" w:rsidRPr="00430494">
        <w:rPr>
          <w:rFonts w:ascii="Times New Roman" w:hAnsi="Times New Roman" w:cs="Times New Roman"/>
          <w:bCs/>
          <w:sz w:val="24"/>
          <w:szCs w:val="24"/>
        </w:rPr>
        <w:t>Bargiela</w:t>
      </w:r>
      <w:proofErr w:type="spellEnd"/>
      <w:r w:rsidR="00C35D76" w:rsidRPr="00430494">
        <w:rPr>
          <w:rFonts w:ascii="Times New Roman" w:hAnsi="Times New Roman" w:cs="Times New Roman"/>
          <w:bCs/>
          <w:sz w:val="24"/>
          <w:szCs w:val="24"/>
        </w:rPr>
        <w:t xml:space="preserve"> et al., 2016; </w:t>
      </w:r>
      <w:r w:rsidRPr="00430494">
        <w:rPr>
          <w:rFonts w:ascii="Times New Roman" w:hAnsi="Times New Roman" w:cs="Times New Roman"/>
          <w:bCs/>
          <w:sz w:val="24"/>
          <w:szCs w:val="24"/>
        </w:rPr>
        <w:t xml:space="preserve">Lai &amp; Baron-Cohen, 2015; </w:t>
      </w:r>
      <w:proofErr w:type="spellStart"/>
      <w:r w:rsidRPr="00430494">
        <w:rPr>
          <w:rFonts w:ascii="Times New Roman" w:hAnsi="Times New Roman" w:cs="Times New Roman"/>
          <w:bCs/>
          <w:sz w:val="24"/>
          <w:szCs w:val="24"/>
        </w:rPr>
        <w:t>Rabbitte</w:t>
      </w:r>
      <w:proofErr w:type="spellEnd"/>
      <w:r w:rsidR="00C35D76" w:rsidRPr="00430494">
        <w:rPr>
          <w:rFonts w:ascii="Times New Roman" w:hAnsi="Times New Roman" w:cs="Times New Roman"/>
          <w:bCs/>
          <w:sz w:val="24"/>
          <w:szCs w:val="24"/>
        </w:rPr>
        <w:t xml:space="preserve"> et al., </w:t>
      </w:r>
      <w:r w:rsidRPr="00430494">
        <w:rPr>
          <w:rFonts w:ascii="Times New Roman" w:hAnsi="Times New Roman" w:cs="Times New Roman"/>
          <w:bCs/>
          <w:sz w:val="24"/>
          <w:szCs w:val="24"/>
        </w:rPr>
        <w:t xml:space="preserve">2017; </w:t>
      </w:r>
      <w:proofErr w:type="spellStart"/>
      <w:r w:rsidRPr="00430494">
        <w:rPr>
          <w:rFonts w:ascii="Times New Roman" w:hAnsi="Times New Roman" w:cs="Times New Roman"/>
          <w:bCs/>
          <w:sz w:val="24"/>
          <w:szCs w:val="24"/>
        </w:rPr>
        <w:t>Ryden</w:t>
      </w:r>
      <w:proofErr w:type="spellEnd"/>
      <w:r w:rsidR="00C35D76" w:rsidRPr="00430494">
        <w:rPr>
          <w:rFonts w:ascii="Times New Roman" w:hAnsi="Times New Roman" w:cs="Times New Roman"/>
          <w:bCs/>
          <w:sz w:val="24"/>
          <w:szCs w:val="24"/>
        </w:rPr>
        <w:t xml:space="preserve"> et al., </w:t>
      </w:r>
      <w:r w:rsidRPr="00430494">
        <w:rPr>
          <w:rFonts w:ascii="Times New Roman" w:hAnsi="Times New Roman" w:cs="Times New Roman"/>
          <w:bCs/>
          <w:sz w:val="24"/>
          <w:szCs w:val="24"/>
        </w:rPr>
        <w:t xml:space="preserve">2008). Furthermore, these findings may hint at a gender bias in the diagnosis of certain conditions, with females being more likely to receive BPD diagnoses and males being more likely to receive an ASC diagnosis (APA, 2000). </w:t>
      </w:r>
      <w:r w:rsidRPr="00430494">
        <w:rPr>
          <w:rFonts w:ascii="Times New Roman" w:hAnsi="Times New Roman" w:cs="Times New Roman"/>
          <w:bCs/>
          <w:color w:val="000000" w:themeColor="text1"/>
          <w:sz w:val="24"/>
          <w:szCs w:val="24"/>
        </w:rPr>
        <w:t xml:space="preserve">Where obvious autistic traits and difficulties may be hidden, professionals may see manifestations of a patient’s struggles with these, such as self-harm and suicidal thoughts, as symptoms of mental disorder, further delaying diagnosis. These findings have been discussed and interpreted in more detail in section 3.4. </w:t>
      </w:r>
    </w:p>
    <w:p w14:paraId="41BB8FB4" w14:textId="42596143"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Predictions were supported for Study 2. </w:t>
      </w:r>
      <w:proofErr w:type="gramStart"/>
      <w:r w:rsidRPr="00430494">
        <w:rPr>
          <w:rFonts w:ascii="Times New Roman" w:hAnsi="Times New Roman" w:cs="Times New Roman"/>
          <w:sz w:val="24"/>
          <w:szCs w:val="24"/>
        </w:rPr>
        <w:t>Whilst,</w:t>
      </w:r>
      <w:proofErr w:type="gramEnd"/>
      <w:r w:rsidRPr="00430494">
        <w:rPr>
          <w:rFonts w:ascii="Times New Roman" w:hAnsi="Times New Roman" w:cs="Times New Roman"/>
          <w:sz w:val="24"/>
          <w:szCs w:val="24"/>
        </w:rPr>
        <w:t xml:space="preserve"> Study 1 did not find any differences between diagnosed autistic women and diagnosed autistic men in the likelihood of having another psychiatric diagnosis, Study 2 did find a difference; diagnosed autistic women were significantly more likely to have one. This second study did not find any difference between potentially autistic women and diagnosed autistic women, or between diagnosed autistic women and men, on the age</w:t>
      </w:r>
      <w:r w:rsidR="00586269" w:rsidRPr="00430494">
        <w:rPr>
          <w:rFonts w:ascii="Times New Roman" w:hAnsi="Times New Roman" w:cs="Times New Roman"/>
          <w:sz w:val="24"/>
          <w:szCs w:val="24"/>
        </w:rPr>
        <w:t xml:space="preserve"> of first psychiatric diagnosis</w:t>
      </w:r>
      <w:r w:rsidRPr="00430494">
        <w:rPr>
          <w:rFonts w:ascii="Times New Roman" w:hAnsi="Times New Roman" w:cs="Times New Roman"/>
          <w:sz w:val="24"/>
          <w:szCs w:val="24"/>
        </w:rPr>
        <w:t>. However, the study did reveal that diagnosed autistic women were more likely to receive other psychiatric diagnoses prior to their ASC diagnosis, and that for the majority the ASC diagnosis was the last to be made. This pattern was not observed for diagnosed autistic men. These</w:t>
      </w:r>
      <w:r w:rsidRPr="00430494">
        <w:rPr>
          <w:rFonts w:ascii="Times New Roman" w:hAnsi="Times New Roman" w:cs="Times New Roman"/>
          <w:bCs/>
          <w:color w:val="000000" w:themeColor="text1"/>
          <w:sz w:val="24"/>
          <w:szCs w:val="24"/>
        </w:rPr>
        <w:t xml:space="preserve"> findings further support the hypothesis that misdiagnosis with other conditions may result in a delayed autism diagnosis for women. For example, </w:t>
      </w:r>
      <w:proofErr w:type="spellStart"/>
      <w:r w:rsidRPr="00430494">
        <w:rPr>
          <w:rFonts w:ascii="Times New Roman" w:hAnsi="Times New Roman" w:cs="Times New Roman"/>
          <w:bCs/>
          <w:color w:val="000000" w:themeColor="text1"/>
          <w:sz w:val="24"/>
          <w:szCs w:val="24"/>
        </w:rPr>
        <w:t>Bargeila</w:t>
      </w:r>
      <w:proofErr w:type="spellEnd"/>
      <w:r w:rsidRPr="00430494">
        <w:rPr>
          <w:rFonts w:ascii="Times New Roman" w:hAnsi="Times New Roman" w:cs="Times New Roman"/>
          <w:bCs/>
          <w:color w:val="000000" w:themeColor="text1"/>
          <w:sz w:val="24"/>
          <w:szCs w:val="24"/>
        </w:rPr>
        <w:t xml:space="preserve"> et al. (2016) found that late diagnosed autistic women commonly reported clinicians not believing that their difficulties were due to autism, but instead often diagnosed other conditions. Even when these women suspected they might have ASC, their concerns were often dismissed. This may be due to autistic females presenting differently with ASC to the typical presentation that clinicians expect to see, </w:t>
      </w:r>
      <w:r w:rsidRPr="00430494">
        <w:rPr>
          <w:rFonts w:ascii="Times New Roman" w:hAnsi="Times New Roman" w:cs="Times New Roman"/>
          <w:bCs/>
          <w:color w:val="000000" w:themeColor="text1"/>
          <w:sz w:val="24"/>
          <w:szCs w:val="24"/>
        </w:rPr>
        <w:lastRenderedPageBreak/>
        <w:t>and which is more often observed in autistic males. These findings have been discussed and interpreted in more detail in section 4.4.</w:t>
      </w:r>
    </w:p>
    <w:p w14:paraId="5384CB2D" w14:textId="258E69C6" w:rsidR="00611507" w:rsidRPr="00430494" w:rsidRDefault="00E71B56" w:rsidP="00EA03DB">
      <w:pPr>
        <w:spacing w:line="480" w:lineRule="auto"/>
        <w:ind w:firstLine="720"/>
        <w:rPr>
          <w:rFonts w:ascii="Times New Roman" w:hAnsi="Times New Roman" w:cs="Times New Roman"/>
          <w:sz w:val="24"/>
          <w:szCs w:val="24"/>
        </w:rPr>
      </w:pPr>
      <w:r w:rsidRPr="00430494">
        <w:rPr>
          <w:rFonts w:ascii="Times New Roman" w:hAnsi="Times New Roman" w:cs="Times New Roman"/>
          <w:b/>
          <w:sz w:val="24"/>
          <w:szCs w:val="24"/>
        </w:rPr>
        <w:t>6.</w:t>
      </w:r>
      <w:r w:rsidR="00AE12E2" w:rsidRPr="00430494">
        <w:rPr>
          <w:rFonts w:ascii="Times New Roman" w:hAnsi="Times New Roman" w:cs="Times New Roman"/>
          <w:b/>
          <w:sz w:val="24"/>
          <w:szCs w:val="24"/>
        </w:rPr>
        <w:t>2</w:t>
      </w:r>
      <w:r w:rsidRPr="00430494">
        <w:rPr>
          <w:rFonts w:ascii="Times New Roman" w:hAnsi="Times New Roman" w:cs="Times New Roman"/>
          <w:b/>
          <w:sz w:val="24"/>
          <w:szCs w:val="24"/>
        </w:rPr>
        <w:t>.</w:t>
      </w:r>
      <w:r w:rsidR="00AE12E2" w:rsidRPr="00430494">
        <w:rPr>
          <w:rFonts w:ascii="Times New Roman" w:hAnsi="Times New Roman" w:cs="Times New Roman"/>
          <w:b/>
          <w:sz w:val="24"/>
          <w:szCs w:val="24"/>
        </w:rPr>
        <w:t>2</w:t>
      </w:r>
      <w:r w:rsidRPr="00430494">
        <w:rPr>
          <w:rFonts w:ascii="Times New Roman" w:hAnsi="Times New Roman" w:cs="Times New Roman"/>
          <w:b/>
          <w:sz w:val="24"/>
          <w:szCs w:val="24"/>
        </w:rPr>
        <w:t xml:space="preserve">. </w:t>
      </w:r>
      <w:r w:rsidR="00611507" w:rsidRPr="00430494">
        <w:rPr>
          <w:rFonts w:ascii="Times New Roman" w:hAnsi="Times New Roman" w:cs="Times New Roman"/>
          <w:b/>
          <w:sz w:val="24"/>
          <w:szCs w:val="24"/>
        </w:rPr>
        <w:t xml:space="preserve">Comparison of diagnosed and potentially undiagnosed autistic women on social and behavioural measures. </w:t>
      </w:r>
      <w:r w:rsidR="00611507" w:rsidRPr="00430494">
        <w:rPr>
          <w:rFonts w:ascii="Times New Roman" w:hAnsi="Times New Roman" w:cs="Times New Roman"/>
          <w:sz w:val="24"/>
          <w:szCs w:val="24"/>
        </w:rPr>
        <w:t>The second</w:t>
      </w:r>
      <w:r w:rsidR="00611507" w:rsidRPr="00430494">
        <w:rPr>
          <w:rFonts w:ascii="Times New Roman" w:hAnsi="Times New Roman" w:cs="Times New Roman"/>
          <w:b/>
          <w:sz w:val="24"/>
          <w:szCs w:val="24"/>
        </w:rPr>
        <w:t xml:space="preserve"> </w:t>
      </w:r>
      <w:r w:rsidR="00611507" w:rsidRPr="00430494">
        <w:rPr>
          <w:rFonts w:ascii="Times New Roman" w:hAnsi="Times New Roman" w:cs="Times New Roman"/>
          <w:sz w:val="24"/>
          <w:szCs w:val="24"/>
        </w:rPr>
        <w:t xml:space="preserve">aim of this thesis was to explore a gap in the literature regarding differences between potentially autistic women and diagnosed autistic women in social </w:t>
      </w:r>
      <w:r w:rsidRPr="00430494">
        <w:rPr>
          <w:rFonts w:ascii="Times New Roman" w:hAnsi="Times New Roman" w:cs="Times New Roman"/>
          <w:sz w:val="24"/>
          <w:szCs w:val="24"/>
        </w:rPr>
        <w:t>abilities</w:t>
      </w:r>
      <w:r w:rsidR="00611507" w:rsidRPr="00430494">
        <w:rPr>
          <w:rFonts w:ascii="Times New Roman" w:hAnsi="Times New Roman" w:cs="Times New Roman"/>
          <w:sz w:val="24"/>
          <w:szCs w:val="24"/>
        </w:rPr>
        <w:t xml:space="preserve">. This was tested in the nationwide study conducted in Study 1 and 2. It was predicted that potentially autistic women would perform better on measures of empathy, </w:t>
      </w:r>
      <w:proofErr w:type="spellStart"/>
      <w:r w:rsidR="00611507" w:rsidRPr="00430494">
        <w:rPr>
          <w:rFonts w:ascii="Times New Roman" w:hAnsi="Times New Roman" w:cs="Times New Roman"/>
          <w:sz w:val="24"/>
          <w:szCs w:val="24"/>
        </w:rPr>
        <w:t>ToM</w:t>
      </w:r>
      <w:proofErr w:type="spellEnd"/>
      <w:r w:rsidR="00611507" w:rsidRPr="00430494">
        <w:rPr>
          <w:rFonts w:ascii="Times New Roman" w:hAnsi="Times New Roman" w:cs="Times New Roman"/>
          <w:sz w:val="24"/>
          <w:szCs w:val="24"/>
        </w:rPr>
        <w:t xml:space="preserve">, and social ability, but would have more traits of depression and anxiety as a result. It was also predicted that there would be correlations between these measures, such that greater empathy would positively correlate with better social </w:t>
      </w:r>
      <w:r w:rsidRPr="00430494">
        <w:rPr>
          <w:rFonts w:ascii="Times New Roman" w:hAnsi="Times New Roman" w:cs="Times New Roman"/>
          <w:sz w:val="24"/>
          <w:szCs w:val="24"/>
        </w:rPr>
        <w:t>ability</w:t>
      </w:r>
      <w:r w:rsidR="00611507" w:rsidRPr="00430494">
        <w:rPr>
          <w:rFonts w:ascii="Times New Roman" w:hAnsi="Times New Roman" w:cs="Times New Roman"/>
          <w:sz w:val="24"/>
          <w:szCs w:val="24"/>
        </w:rPr>
        <w:t xml:space="preserve">, and that social </w:t>
      </w:r>
      <w:r w:rsidRPr="00430494">
        <w:rPr>
          <w:rFonts w:ascii="Times New Roman" w:hAnsi="Times New Roman" w:cs="Times New Roman"/>
          <w:sz w:val="24"/>
          <w:szCs w:val="24"/>
        </w:rPr>
        <w:t>ability</w:t>
      </w:r>
      <w:r w:rsidR="00611507" w:rsidRPr="00430494">
        <w:rPr>
          <w:rFonts w:ascii="Times New Roman" w:hAnsi="Times New Roman" w:cs="Times New Roman"/>
          <w:sz w:val="24"/>
          <w:szCs w:val="24"/>
        </w:rPr>
        <w:t xml:space="preserve"> would positively correlate with greater anxiety and depression. In those with a diagnosed ASC it was predicted that these variables would also correlate positively with age of ASC diagnosis. These predictions were made as it was found in previous studies that autistic females performed better socially than autistic males, and that many autistic girls camouflage their autistic traits. It was therefore hypothesised that this female phenotype would be even more pronounced in potentially autistic women.  </w:t>
      </w:r>
    </w:p>
    <w:p w14:paraId="28734E92" w14:textId="6879985F"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These predictions were partially supported by findings from Studies 1 and 2. An empathy advantage was found for potentially autistic women in comparison to diagnosed autistic women</w:t>
      </w:r>
      <w:r w:rsidR="00807B81" w:rsidRPr="00430494">
        <w:rPr>
          <w:rFonts w:ascii="Times New Roman" w:hAnsi="Times New Roman" w:cs="Times New Roman"/>
          <w:sz w:val="24"/>
          <w:szCs w:val="24"/>
        </w:rPr>
        <w:t>, more specifically in cognitive empathy</w:t>
      </w:r>
      <w:r w:rsidRPr="00430494">
        <w:rPr>
          <w:rFonts w:ascii="Times New Roman" w:hAnsi="Times New Roman" w:cs="Times New Roman"/>
          <w:sz w:val="24"/>
          <w:szCs w:val="24"/>
        </w:rPr>
        <w:t xml:space="preserve">, and in Study 2 potentially autistic women also reported performing better on social functioning. However, no differences were found between the two groups on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friendship quality and motivation, self-monitoring</w:t>
      </w:r>
      <w:r w:rsidR="00E71B56" w:rsidRPr="00430494">
        <w:rPr>
          <w:rFonts w:ascii="Times New Roman" w:hAnsi="Times New Roman" w:cs="Times New Roman"/>
          <w:sz w:val="24"/>
          <w:szCs w:val="24"/>
        </w:rPr>
        <w:t xml:space="preserve"> (a proxy measure fore camouflaging)</w:t>
      </w:r>
      <w:r w:rsidRPr="00430494">
        <w:rPr>
          <w:rFonts w:ascii="Times New Roman" w:hAnsi="Times New Roman" w:cs="Times New Roman"/>
          <w:sz w:val="24"/>
          <w:szCs w:val="24"/>
        </w:rPr>
        <w:t xml:space="preserve">, or in traits of depression and anxiety. Furthermore, whilst correlations were found in the expected directions between AQ, EQ, RMET, and FQ for both diagnosed and </w:t>
      </w:r>
      <w:r w:rsidRPr="00430494">
        <w:rPr>
          <w:rFonts w:ascii="Times New Roman" w:hAnsi="Times New Roman" w:cs="Times New Roman"/>
          <w:sz w:val="24"/>
          <w:szCs w:val="24"/>
        </w:rPr>
        <w:lastRenderedPageBreak/>
        <w:t xml:space="preserve">potentially autistic women, empathy did not correlate with social </w:t>
      </w:r>
      <w:r w:rsidR="00AE12E2" w:rsidRPr="00430494">
        <w:rPr>
          <w:rFonts w:ascii="Times New Roman" w:hAnsi="Times New Roman" w:cs="Times New Roman"/>
          <w:sz w:val="24"/>
          <w:szCs w:val="24"/>
        </w:rPr>
        <w:t xml:space="preserve">ability </w:t>
      </w:r>
      <w:r w:rsidRPr="00430494">
        <w:rPr>
          <w:rFonts w:ascii="Times New Roman" w:hAnsi="Times New Roman" w:cs="Times New Roman"/>
          <w:sz w:val="24"/>
          <w:szCs w:val="24"/>
        </w:rPr>
        <w:t xml:space="preserve">measures, and social </w:t>
      </w:r>
      <w:r w:rsidR="00AE12E2" w:rsidRPr="00430494">
        <w:rPr>
          <w:rFonts w:ascii="Times New Roman" w:hAnsi="Times New Roman" w:cs="Times New Roman"/>
          <w:sz w:val="24"/>
          <w:szCs w:val="24"/>
        </w:rPr>
        <w:t xml:space="preserve">ability </w:t>
      </w:r>
      <w:r w:rsidRPr="00430494">
        <w:rPr>
          <w:rFonts w:ascii="Times New Roman" w:hAnsi="Times New Roman" w:cs="Times New Roman"/>
          <w:sz w:val="24"/>
          <w:szCs w:val="24"/>
        </w:rPr>
        <w:t xml:space="preserve">measures did not correlate with traits of anxiety and depression either. A </w:t>
      </w:r>
      <w:proofErr w:type="gramStart"/>
      <w:r w:rsidRPr="00430494">
        <w:rPr>
          <w:rFonts w:ascii="Times New Roman" w:hAnsi="Times New Roman" w:cs="Times New Roman"/>
          <w:sz w:val="24"/>
          <w:szCs w:val="24"/>
        </w:rPr>
        <w:t>weak</w:t>
      </w:r>
      <w:proofErr w:type="gramEnd"/>
      <w:r w:rsidRPr="00430494">
        <w:rPr>
          <w:rFonts w:ascii="Times New Roman" w:hAnsi="Times New Roman" w:cs="Times New Roman"/>
          <w:sz w:val="24"/>
          <w:szCs w:val="24"/>
        </w:rPr>
        <w:t xml:space="preserve"> significant, positive correlation was observed between self-monitoring and age of autism diagnosis when both diagnosed autistic males and females were combined, however, no other measures correlated with age of diagnosis for autistic males or females.    </w:t>
      </w:r>
    </w:p>
    <w:p w14:paraId="6A9A0CFB" w14:textId="79F512A4"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These findings suggest that autistic women who show better empathy and social functioning may miss being diagnosed. They align with previous findings that </w:t>
      </w:r>
      <w:r w:rsidRPr="00430494">
        <w:rPr>
          <w:rFonts w:ascii="Times New Roman" w:hAnsi="Times New Roman" w:cs="Times New Roman"/>
          <w:color w:val="000000" w:themeColor="text1"/>
          <w:sz w:val="24"/>
          <w:szCs w:val="24"/>
        </w:rPr>
        <w:t>autistic girls require more overt behavioural problems and traits to gain a diagnosis compared to autistic boys (</w:t>
      </w:r>
      <w:proofErr w:type="spellStart"/>
      <w:r w:rsidRPr="00430494">
        <w:rPr>
          <w:rFonts w:ascii="Times New Roman" w:hAnsi="Times New Roman" w:cs="Times New Roman"/>
          <w:color w:val="000000" w:themeColor="text1"/>
          <w:sz w:val="24"/>
          <w:szCs w:val="24"/>
        </w:rPr>
        <w:t>Dworzynski</w:t>
      </w:r>
      <w:proofErr w:type="spellEnd"/>
      <w:r w:rsidRPr="00430494">
        <w:rPr>
          <w:rFonts w:ascii="Times New Roman" w:hAnsi="Times New Roman" w:cs="Times New Roman"/>
          <w:color w:val="000000" w:themeColor="text1"/>
          <w:sz w:val="24"/>
          <w:szCs w:val="24"/>
        </w:rPr>
        <w:t xml:space="preserve"> et al., 2012). However, findings from the second study only partially support the FPT because no differences in social abilities were found between the groups, and these did not relate to age of diagnosis or increased traits of anxiety or depression. As mentioned in section 4.4</w:t>
      </w:r>
      <w:r w:rsidR="00586269"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the reason that potentially autistic women and diagnosed autistic women failed to differ in terms of </w:t>
      </w:r>
      <w:proofErr w:type="spellStart"/>
      <w:r w:rsidRPr="00430494">
        <w:rPr>
          <w:rFonts w:ascii="Times New Roman" w:hAnsi="Times New Roman" w:cs="Times New Roman"/>
          <w:color w:val="000000" w:themeColor="text1"/>
          <w:sz w:val="24"/>
          <w:szCs w:val="24"/>
        </w:rPr>
        <w:t>ToM</w:t>
      </w:r>
      <w:proofErr w:type="spellEnd"/>
      <w:r w:rsidRPr="00430494">
        <w:rPr>
          <w:rFonts w:ascii="Times New Roman" w:hAnsi="Times New Roman" w:cs="Times New Roman"/>
          <w:color w:val="000000" w:themeColor="text1"/>
          <w:sz w:val="24"/>
          <w:szCs w:val="24"/>
        </w:rPr>
        <w:t xml:space="preserve">, </w:t>
      </w:r>
      <w:r w:rsidR="00AE12E2" w:rsidRPr="00430494">
        <w:rPr>
          <w:rFonts w:ascii="Times New Roman" w:hAnsi="Times New Roman" w:cs="Times New Roman"/>
          <w:color w:val="000000" w:themeColor="text1"/>
          <w:sz w:val="24"/>
          <w:szCs w:val="24"/>
        </w:rPr>
        <w:t>friendship,</w:t>
      </w:r>
      <w:r w:rsidRPr="00430494">
        <w:rPr>
          <w:rFonts w:ascii="Times New Roman" w:hAnsi="Times New Roman" w:cs="Times New Roman"/>
          <w:sz w:val="24"/>
          <w:szCs w:val="24"/>
        </w:rPr>
        <w:t xml:space="preserve"> self-monitoring, depression</w:t>
      </w:r>
      <w:r w:rsidR="00AE12E2" w:rsidRPr="00430494">
        <w:rPr>
          <w:rFonts w:ascii="Times New Roman" w:hAnsi="Times New Roman" w:cs="Times New Roman"/>
          <w:sz w:val="24"/>
          <w:szCs w:val="24"/>
        </w:rPr>
        <w:t>,</w:t>
      </w:r>
      <w:r w:rsidRPr="00430494">
        <w:rPr>
          <w:rFonts w:ascii="Times New Roman" w:hAnsi="Times New Roman" w:cs="Times New Roman"/>
          <w:sz w:val="24"/>
          <w:szCs w:val="24"/>
        </w:rPr>
        <w:t xml:space="preserve"> and anxiety</w:t>
      </w:r>
      <w:r w:rsidRPr="00430494">
        <w:rPr>
          <w:rFonts w:ascii="Times New Roman" w:hAnsi="Times New Roman" w:cs="Times New Roman"/>
          <w:color w:val="000000" w:themeColor="text1"/>
          <w:sz w:val="24"/>
          <w:szCs w:val="24"/>
        </w:rPr>
        <w:t xml:space="preserve"> may be that the majority of diagnosed autistic females in this study were diagnosed in adulthood, and perhaps missed gaining a correct diagnosis due to presenting with less traditional manifestations of autistic traits.</w:t>
      </w:r>
    </w:p>
    <w:p w14:paraId="32F0E023" w14:textId="3B188ED0" w:rsidR="00611507" w:rsidRPr="00430494" w:rsidRDefault="00AE12E2" w:rsidP="00EA03DB">
      <w:pPr>
        <w:spacing w:line="480" w:lineRule="auto"/>
        <w:ind w:firstLine="720"/>
        <w:rPr>
          <w:rFonts w:ascii="Times New Roman" w:hAnsi="Times New Roman" w:cs="Times New Roman"/>
          <w:sz w:val="24"/>
          <w:szCs w:val="24"/>
        </w:rPr>
      </w:pPr>
      <w:r w:rsidRPr="00430494">
        <w:rPr>
          <w:rFonts w:ascii="Times New Roman" w:hAnsi="Times New Roman" w:cs="Times New Roman"/>
          <w:b/>
          <w:sz w:val="24"/>
          <w:szCs w:val="24"/>
        </w:rPr>
        <w:t xml:space="preserve">6.2.3. </w:t>
      </w:r>
      <w:r w:rsidR="00611507" w:rsidRPr="00430494">
        <w:rPr>
          <w:rFonts w:ascii="Times New Roman" w:hAnsi="Times New Roman" w:cs="Times New Roman"/>
          <w:b/>
          <w:sz w:val="24"/>
          <w:szCs w:val="24"/>
        </w:rPr>
        <w:t>Self-</w:t>
      </w:r>
      <w:r w:rsidR="009A20E7" w:rsidRPr="00430494">
        <w:rPr>
          <w:rFonts w:ascii="Times New Roman" w:hAnsi="Times New Roman" w:cs="Times New Roman"/>
          <w:b/>
          <w:sz w:val="24"/>
          <w:szCs w:val="24"/>
        </w:rPr>
        <w:t>reported</w:t>
      </w:r>
      <w:r w:rsidR="00611507" w:rsidRPr="00430494">
        <w:rPr>
          <w:rFonts w:ascii="Times New Roman" w:hAnsi="Times New Roman" w:cs="Times New Roman"/>
          <w:b/>
          <w:sz w:val="24"/>
          <w:szCs w:val="24"/>
        </w:rPr>
        <w:t xml:space="preserve"> camouflaging and peer-assessed judgements of social behaviours in autistic males and females. </w:t>
      </w:r>
      <w:r w:rsidR="00611507" w:rsidRPr="00430494">
        <w:rPr>
          <w:rFonts w:ascii="Times New Roman" w:hAnsi="Times New Roman" w:cs="Times New Roman"/>
          <w:sz w:val="24"/>
          <w:szCs w:val="24"/>
        </w:rPr>
        <w:t xml:space="preserve">The </w:t>
      </w:r>
      <w:r w:rsidR="002E695F" w:rsidRPr="00430494">
        <w:rPr>
          <w:rFonts w:ascii="Times New Roman" w:hAnsi="Times New Roman" w:cs="Times New Roman"/>
          <w:sz w:val="24"/>
          <w:szCs w:val="24"/>
        </w:rPr>
        <w:t>third</w:t>
      </w:r>
      <w:r w:rsidR="00611507" w:rsidRPr="00430494">
        <w:rPr>
          <w:rFonts w:ascii="Times New Roman" w:hAnsi="Times New Roman" w:cs="Times New Roman"/>
          <w:b/>
          <w:sz w:val="24"/>
          <w:szCs w:val="24"/>
        </w:rPr>
        <w:t xml:space="preserve"> </w:t>
      </w:r>
      <w:r w:rsidR="00611507" w:rsidRPr="00430494">
        <w:rPr>
          <w:rFonts w:ascii="Times New Roman" w:hAnsi="Times New Roman" w:cs="Times New Roman"/>
          <w:sz w:val="24"/>
          <w:szCs w:val="24"/>
        </w:rPr>
        <w:t>aim of this thesis was to explore a gap in the literature regarding the differences between autistic males and autistic females in observable social behaviours and self-reported camouflaging. Study 3 administered a new and more direct measure of self-</w:t>
      </w:r>
      <w:r w:rsidR="009A20E7" w:rsidRPr="00430494">
        <w:rPr>
          <w:rFonts w:ascii="Times New Roman" w:hAnsi="Times New Roman" w:cs="Times New Roman"/>
          <w:sz w:val="24"/>
          <w:szCs w:val="24"/>
        </w:rPr>
        <w:t>reported</w:t>
      </w:r>
      <w:r w:rsidR="00611507" w:rsidRPr="00430494">
        <w:rPr>
          <w:rFonts w:ascii="Times New Roman" w:hAnsi="Times New Roman" w:cs="Times New Roman"/>
          <w:sz w:val="24"/>
          <w:szCs w:val="24"/>
        </w:rPr>
        <w:t xml:space="preserve"> camouflaging to autistic females and autistic males</w:t>
      </w:r>
      <w:r w:rsidR="0030319B" w:rsidRPr="00430494">
        <w:rPr>
          <w:rFonts w:ascii="Times New Roman" w:hAnsi="Times New Roman" w:cs="Times New Roman"/>
          <w:sz w:val="24"/>
          <w:szCs w:val="24"/>
        </w:rPr>
        <w:t>,</w:t>
      </w:r>
      <w:r w:rsidR="00611507" w:rsidRPr="00430494" w:rsidDel="003739E8">
        <w:rPr>
          <w:rFonts w:ascii="Times New Roman" w:hAnsi="Times New Roman" w:cs="Times New Roman"/>
          <w:sz w:val="24"/>
          <w:szCs w:val="24"/>
        </w:rPr>
        <w:t xml:space="preserve"> </w:t>
      </w:r>
      <w:r w:rsidR="00611507" w:rsidRPr="00430494">
        <w:rPr>
          <w:rFonts w:ascii="Times New Roman" w:hAnsi="Times New Roman" w:cs="Times New Roman"/>
          <w:sz w:val="24"/>
          <w:szCs w:val="24"/>
        </w:rPr>
        <w:t>to see whether results predicted peer judgements of their social behaviours. It was predicted that autistic females would score higher than males on self-</w:t>
      </w:r>
      <w:r w:rsidR="009A20E7" w:rsidRPr="00430494">
        <w:rPr>
          <w:rFonts w:ascii="Times New Roman" w:hAnsi="Times New Roman" w:cs="Times New Roman"/>
          <w:sz w:val="24"/>
          <w:szCs w:val="24"/>
        </w:rPr>
        <w:t>reported</w:t>
      </w:r>
      <w:r w:rsidR="00611507" w:rsidRPr="00430494">
        <w:rPr>
          <w:rFonts w:ascii="Times New Roman" w:hAnsi="Times New Roman" w:cs="Times New Roman"/>
          <w:sz w:val="24"/>
          <w:szCs w:val="24"/>
        </w:rPr>
        <w:t xml:space="preserve"> camouflaging, and that this would be related to better EF and </w:t>
      </w:r>
      <w:proofErr w:type="spellStart"/>
      <w:r w:rsidR="00611507" w:rsidRPr="00430494">
        <w:rPr>
          <w:rFonts w:ascii="Times New Roman" w:hAnsi="Times New Roman" w:cs="Times New Roman"/>
          <w:sz w:val="24"/>
          <w:szCs w:val="24"/>
        </w:rPr>
        <w:t>ToM</w:t>
      </w:r>
      <w:proofErr w:type="spellEnd"/>
      <w:r w:rsidR="00611507" w:rsidRPr="00430494">
        <w:rPr>
          <w:rFonts w:ascii="Times New Roman" w:hAnsi="Times New Roman" w:cs="Times New Roman"/>
          <w:sz w:val="24"/>
          <w:szCs w:val="24"/>
        </w:rPr>
        <w:t xml:space="preserve">. </w:t>
      </w:r>
      <w:r w:rsidR="00611507" w:rsidRPr="00430494">
        <w:rPr>
          <w:rFonts w:ascii="Times New Roman" w:hAnsi="Times New Roman" w:cs="Times New Roman"/>
          <w:sz w:val="24"/>
          <w:szCs w:val="24"/>
        </w:rPr>
        <w:lastRenderedPageBreak/>
        <w:t>Furthermore, it was predicted that due to better camouflaging autistic females would be rated more favourably by non-autistic p</w:t>
      </w:r>
      <w:r w:rsidR="0030319B" w:rsidRPr="00430494">
        <w:rPr>
          <w:rFonts w:ascii="Times New Roman" w:hAnsi="Times New Roman" w:cs="Times New Roman"/>
          <w:sz w:val="24"/>
          <w:szCs w:val="24"/>
        </w:rPr>
        <w:t>eers who viewed short clips of participants</w:t>
      </w:r>
      <w:r w:rsidR="00611507" w:rsidRPr="00430494">
        <w:rPr>
          <w:rFonts w:ascii="Times New Roman" w:hAnsi="Times New Roman" w:cs="Times New Roman"/>
          <w:sz w:val="24"/>
          <w:szCs w:val="24"/>
        </w:rPr>
        <w:t xml:space="preserve"> in social conversation. These predictions were made as previous literature has found that autistic females may camouflage more than autistic males</w:t>
      </w:r>
      <w:r w:rsidR="002E695F" w:rsidRPr="00430494">
        <w:rPr>
          <w:rFonts w:ascii="Times New Roman" w:hAnsi="Times New Roman" w:cs="Times New Roman"/>
          <w:sz w:val="24"/>
          <w:szCs w:val="24"/>
        </w:rPr>
        <w:t xml:space="preserve"> (Hull, Lai, et al., 2019</w:t>
      </w:r>
      <w:r w:rsidR="001C5A82" w:rsidRPr="00430494">
        <w:rPr>
          <w:rFonts w:ascii="Times New Roman" w:hAnsi="Times New Roman" w:cs="Times New Roman"/>
          <w:sz w:val="24"/>
          <w:szCs w:val="24"/>
        </w:rPr>
        <w:t>)</w:t>
      </w:r>
      <w:r w:rsidR="00611507" w:rsidRPr="00430494">
        <w:rPr>
          <w:rFonts w:ascii="Times New Roman" w:hAnsi="Times New Roman" w:cs="Times New Roman"/>
          <w:sz w:val="24"/>
          <w:szCs w:val="24"/>
        </w:rPr>
        <w:t xml:space="preserve">, and that better </w:t>
      </w:r>
      <w:r w:rsidR="001C5A82" w:rsidRPr="00430494">
        <w:rPr>
          <w:rFonts w:ascii="Times New Roman" w:hAnsi="Times New Roman" w:cs="Times New Roman"/>
          <w:sz w:val="24"/>
          <w:szCs w:val="24"/>
        </w:rPr>
        <w:t>EF</w:t>
      </w:r>
      <w:r w:rsidR="00611507" w:rsidRPr="00430494">
        <w:rPr>
          <w:rFonts w:ascii="Times New Roman" w:hAnsi="Times New Roman" w:cs="Times New Roman"/>
          <w:sz w:val="24"/>
          <w:szCs w:val="24"/>
        </w:rPr>
        <w:t xml:space="preserve"> and </w:t>
      </w:r>
      <w:proofErr w:type="spellStart"/>
      <w:r w:rsidR="00611507" w:rsidRPr="00430494">
        <w:rPr>
          <w:rFonts w:ascii="Times New Roman" w:hAnsi="Times New Roman" w:cs="Times New Roman"/>
          <w:sz w:val="24"/>
          <w:szCs w:val="24"/>
        </w:rPr>
        <w:t>ToM</w:t>
      </w:r>
      <w:proofErr w:type="spellEnd"/>
      <w:r w:rsidR="00611507" w:rsidRPr="00430494">
        <w:rPr>
          <w:rFonts w:ascii="Times New Roman" w:hAnsi="Times New Roman" w:cs="Times New Roman"/>
          <w:sz w:val="24"/>
          <w:szCs w:val="24"/>
        </w:rPr>
        <w:t xml:space="preserve"> skills might aid camouflaging ability</w:t>
      </w:r>
      <w:r w:rsidR="002E695F" w:rsidRPr="00430494">
        <w:rPr>
          <w:rFonts w:ascii="Times New Roman" w:hAnsi="Times New Roman" w:cs="Times New Roman"/>
          <w:sz w:val="24"/>
          <w:szCs w:val="24"/>
        </w:rPr>
        <w:t xml:space="preserve"> (</w:t>
      </w:r>
      <w:r w:rsidR="0086076C" w:rsidRPr="00430494">
        <w:rPr>
          <w:rFonts w:ascii="Times New Roman" w:hAnsi="Times New Roman" w:cs="Times New Roman"/>
          <w:sz w:val="24"/>
          <w:szCs w:val="24"/>
        </w:rPr>
        <w:t>Livingston</w:t>
      </w:r>
      <w:r w:rsidR="002E695F" w:rsidRPr="00430494">
        <w:rPr>
          <w:rFonts w:ascii="Times New Roman" w:hAnsi="Times New Roman" w:cs="Times New Roman"/>
          <w:sz w:val="24"/>
          <w:szCs w:val="24"/>
        </w:rPr>
        <w:t xml:space="preserve"> et al,</w:t>
      </w:r>
      <w:r w:rsidR="004A08F5" w:rsidRPr="00430494">
        <w:rPr>
          <w:rFonts w:ascii="Times New Roman" w:hAnsi="Times New Roman" w:cs="Times New Roman"/>
          <w:sz w:val="24"/>
          <w:szCs w:val="24"/>
        </w:rPr>
        <w:t xml:space="preserve"> 2018</w:t>
      </w:r>
      <w:proofErr w:type="gramStart"/>
      <w:r w:rsidR="004A08F5" w:rsidRPr="00430494">
        <w:rPr>
          <w:rFonts w:ascii="Times New Roman" w:hAnsi="Times New Roman" w:cs="Times New Roman"/>
          <w:sz w:val="24"/>
          <w:szCs w:val="24"/>
        </w:rPr>
        <w:t>)</w:t>
      </w:r>
      <w:r w:rsidR="002E695F" w:rsidRPr="00430494">
        <w:rPr>
          <w:rFonts w:ascii="Times New Roman" w:hAnsi="Times New Roman" w:cs="Times New Roman"/>
          <w:sz w:val="24"/>
          <w:szCs w:val="24"/>
        </w:rPr>
        <w:t xml:space="preserve"> </w:t>
      </w:r>
      <w:r w:rsidR="00611507" w:rsidRPr="00430494">
        <w:rPr>
          <w:rFonts w:ascii="Times New Roman" w:hAnsi="Times New Roman" w:cs="Times New Roman"/>
          <w:sz w:val="24"/>
          <w:szCs w:val="24"/>
        </w:rPr>
        <w:t>.</w:t>
      </w:r>
      <w:proofErr w:type="gramEnd"/>
      <w:r w:rsidR="00611507" w:rsidRPr="00430494">
        <w:rPr>
          <w:rFonts w:ascii="Times New Roman" w:hAnsi="Times New Roman" w:cs="Times New Roman"/>
          <w:sz w:val="24"/>
          <w:szCs w:val="24"/>
        </w:rPr>
        <w:t xml:space="preserve"> However, self-assessments may be biased in autistic women who have more self-awareness of their impairments, and therefore a more objective measure of social camouflaging was needed.  </w:t>
      </w:r>
    </w:p>
    <w:p w14:paraId="5DD36838" w14:textId="18689924"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The first prediction was not supported</w:t>
      </w:r>
      <w:r w:rsidR="001C4F40" w:rsidRPr="00430494">
        <w:rPr>
          <w:rFonts w:ascii="Times New Roman" w:hAnsi="Times New Roman" w:cs="Times New Roman"/>
          <w:sz w:val="24"/>
          <w:szCs w:val="24"/>
        </w:rPr>
        <w:t>:</w:t>
      </w:r>
      <w:r w:rsidRPr="00430494">
        <w:rPr>
          <w:rFonts w:ascii="Times New Roman" w:hAnsi="Times New Roman" w:cs="Times New Roman"/>
          <w:sz w:val="24"/>
          <w:szCs w:val="24"/>
        </w:rPr>
        <w:t xml:space="preserve"> Autistic males and autistic females performed similarly on the self-</w:t>
      </w:r>
      <w:r w:rsidR="009A20E7" w:rsidRPr="00430494">
        <w:rPr>
          <w:rFonts w:ascii="Times New Roman" w:hAnsi="Times New Roman" w:cs="Times New Roman"/>
          <w:sz w:val="24"/>
          <w:szCs w:val="24"/>
        </w:rPr>
        <w:t>reported</w:t>
      </w:r>
      <w:r w:rsidRPr="00430494">
        <w:rPr>
          <w:rFonts w:ascii="Times New Roman" w:hAnsi="Times New Roman" w:cs="Times New Roman"/>
          <w:sz w:val="24"/>
          <w:szCs w:val="24"/>
        </w:rPr>
        <w:t xml:space="preserve"> measure of camouflaging, and neither EF nor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were related to camouflaging</w:t>
      </w:r>
      <w:r w:rsidR="007F4065" w:rsidRPr="00430494">
        <w:rPr>
          <w:rFonts w:ascii="Times New Roman" w:hAnsi="Times New Roman" w:cs="Times New Roman"/>
          <w:sz w:val="24"/>
          <w:szCs w:val="24"/>
        </w:rPr>
        <w:t xml:space="preserve"> or differed between the four groups</w:t>
      </w:r>
      <w:r w:rsidRPr="00430494">
        <w:rPr>
          <w:rFonts w:ascii="Times New Roman" w:hAnsi="Times New Roman" w:cs="Times New Roman"/>
          <w:sz w:val="24"/>
          <w:szCs w:val="24"/>
        </w:rPr>
        <w:t xml:space="preserve">. This does not align with previous research by </w:t>
      </w:r>
      <w:r w:rsidR="003D311C" w:rsidRPr="00430494">
        <w:rPr>
          <w:rFonts w:ascii="Times New Roman" w:hAnsi="Times New Roman" w:cs="Times New Roman"/>
          <w:color w:val="000000" w:themeColor="text1"/>
          <w:sz w:val="24"/>
          <w:szCs w:val="24"/>
        </w:rPr>
        <w:t xml:space="preserve">Hull, Lai, et al. </w:t>
      </w:r>
      <w:r w:rsidRPr="00430494">
        <w:rPr>
          <w:rFonts w:ascii="Times New Roman" w:hAnsi="Times New Roman" w:cs="Times New Roman"/>
          <w:color w:val="000000" w:themeColor="text1"/>
          <w:sz w:val="24"/>
          <w:szCs w:val="24"/>
        </w:rPr>
        <w:t xml:space="preserve">(2019) who </w:t>
      </w:r>
      <w:r w:rsidR="004A08F5" w:rsidRPr="00430494">
        <w:rPr>
          <w:rFonts w:ascii="Times New Roman" w:hAnsi="Times New Roman" w:cs="Times New Roman"/>
          <w:color w:val="000000" w:themeColor="text1"/>
          <w:sz w:val="24"/>
          <w:szCs w:val="24"/>
        </w:rPr>
        <w:t>found</w:t>
      </w:r>
      <w:r w:rsidRPr="00430494">
        <w:rPr>
          <w:rFonts w:ascii="Times New Roman" w:hAnsi="Times New Roman" w:cs="Times New Roman"/>
          <w:color w:val="000000" w:themeColor="text1"/>
          <w:sz w:val="24"/>
          <w:szCs w:val="24"/>
        </w:rPr>
        <w:t xml:space="preserve"> a gender difference. </w:t>
      </w:r>
      <w:r w:rsidR="004A08F5" w:rsidRPr="00430494">
        <w:rPr>
          <w:rFonts w:ascii="Times New Roman" w:hAnsi="Times New Roman" w:cs="Times New Roman"/>
          <w:color w:val="000000" w:themeColor="text1"/>
          <w:sz w:val="24"/>
          <w:szCs w:val="24"/>
        </w:rPr>
        <w:t>However</w:t>
      </w:r>
      <w:r w:rsidRPr="00430494">
        <w:rPr>
          <w:rFonts w:ascii="Times New Roman" w:hAnsi="Times New Roman" w:cs="Times New Roman"/>
          <w:color w:val="000000" w:themeColor="text1"/>
          <w:sz w:val="24"/>
          <w:szCs w:val="24"/>
        </w:rPr>
        <w:t>, a similar effect size between autistic males and autistic females on the CAT-Q was found in the cur</w:t>
      </w:r>
      <w:r w:rsidR="003D311C" w:rsidRPr="00430494">
        <w:rPr>
          <w:rFonts w:ascii="Times New Roman" w:hAnsi="Times New Roman" w:cs="Times New Roman"/>
          <w:color w:val="000000" w:themeColor="text1"/>
          <w:sz w:val="24"/>
          <w:szCs w:val="24"/>
        </w:rPr>
        <w:t xml:space="preserve">rent study as was found in Hull, Lai, et al.’s </w:t>
      </w:r>
      <w:r w:rsidRPr="00430494">
        <w:rPr>
          <w:rFonts w:ascii="Times New Roman" w:hAnsi="Times New Roman" w:cs="Times New Roman"/>
          <w:color w:val="000000" w:themeColor="text1"/>
          <w:sz w:val="24"/>
          <w:szCs w:val="24"/>
        </w:rPr>
        <w:t>(2019) study (</w:t>
      </w:r>
      <w:r w:rsidRPr="00430494">
        <w:rPr>
          <w:rFonts w:ascii="Times New Roman" w:hAnsi="Times New Roman" w:cs="Times New Roman"/>
          <w:i/>
          <w:color w:val="000000" w:themeColor="text1"/>
          <w:sz w:val="24"/>
          <w:szCs w:val="24"/>
        </w:rPr>
        <w:t>d</w:t>
      </w:r>
      <w:r w:rsidRPr="00430494">
        <w:rPr>
          <w:rFonts w:ascii="Times New Roman" w:hAnsi="Times New Roman" w:cs="Times New Roman"/>
          <w:color w:val="000000" w:themeColor="text1"/>
          <w:sz w:val="24"/>
          <w:szCs w:val="24"/>
        </w:rPr>
        <w:t xml:space="preserve"> = 0.58 versus 0.65). </w:t>
      </w:r>
      <w:r w:rsidRPr="00430494">
        <w:rPr>
          <w:rFonts w:ascii="Times New Roman" w:hAnsi="Times New Roman" w:cs="Times New Roman"/>
          <w:sz w:val="24"/>
          <w:szCs w:val="24"/>
        </w:rPr>
        <w:t xml:space="preserve">The current study may be underpowered for </w:t>
      </w:r>
      <w:r w:rsidR="007F4065" w:rsidRPr="00430494">
        <w:rPr>
          <w:rFonts w:ascii="Times New Roman" w:hAnsi="Times New Roman" w:cs="Times New Roman"/>
          <w:sz w:val="24"/>
          <w:szCs w:val="24"/>
        </w:rPr>
        <w:t>part-one</w:t>
      </w:r>
      <w:r w:rsidRPr="00430494">
        <w:rPr>
          <w:rFonts w:ascii="Times New Roman" w:hAnsi="Times New Roman" w:cs="Times New Roman"/>
          <w:sz w:val="24"/>
          <w:szCs w:val="24"/>
        </w:rPr>
        <w:t xml:space="preserve"> by a lower number of participants. </w:t>
      </w:r>
    </w:p>
    <w:p w14:paraId="12520D74" w14:textId="2AC458FA"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 However, despite there being supposedly no differences in self-</w:t>
      </w:r>
      <w:r w:rsidR="009A20E7" w:rsidRPr="00430494">
        <w:rPr>
          <w:rFonts w:ascii="Times New Roman" w:hAnsi="Times New Roman" w:cs="Times New Roman"/>
          <w:sz w:val="24"/>
          <w:szCs w:val="24"/>
        </w:rPr>
        <w:t>reported</w:t>
      </w:r>
      <w:r w:rsidRPr="00430494">
        <w:rPr>
          <w:rFonts w:ascii="Times New Roman" w:hAnsi="Times New Roman" w:cs="Times New Roman"/>
          <w:sz w:val="24"/>
          <w:szCs w:val="24"/>
        </w:rPr>
        <w:t xml:space="preserve"> camouflaging of autistic traits, the second prediction was supported; autistic females were found to be rated more favourably by non-autistic peers than </w:t>
      </w:r>
      <w:r w:rsidR="004A08F5" w:rsidRPr="00430494">
        <w:rPr>
          <w:rFonts w:ascii="Times New Roman" w:hAnsi="Times New Roman" w:cs="Times New Roman"/>
          <w:sz w:val="24"/>
          <w:szCs w:val="24"/>
        </w:rPr>
        <w:t>were autistic males</w:t>
      </w:r>
      <w:r w:rsidRPr="00430494">
        <w:rPr>
          <w:rFonts w:ascii="Times New Roman" w:hAnsi="Times New Roman" w:cs="Times New Roman"/>
          <w:sz w:val="24"/>
          <w:szCs w:val="24"/>
        </w:rPr>
        <w:t xml:space="preserve">. These findings were robust, well powered, and had large effect sizes.  Male </w:t>
      </w:r>
      <w:proofErr w:type="spellStart"/>
      <w:r w:rsidRPr="00430494">
        <w:rPr>
          <w:rFonts w:ascii="Times New Roman" w:hAnsi="Times New Roman" w:cs="Times New Roman"/>
          <w:sz w:val="24"/>
          <w:szCs w:val="24"/>
        </w:rPr>
        <w:t>raters</w:t>
      </w:r>
      <w:proofErr w:type="spellEnd"/>
      <w:r w:rsidRPr="00430494">
        <w:rPr>
          <w:rFonts w:ascii="Times New Roman" w:hAnsi="Times New Roman" w:cs="Times New Roman"/>
          <w:sz w:val="24"/>
          <w:szCs w:val="24"/>
        </w:rPr>
        <w:t xml:space="preserve"> were particularly harsh in their judgements of autistic male participants. Given that the </w:t>
      </w:r>
      <w:proofErr w:type="spellStart"/>
      <w:r w:rsidRPr="00430494">
        <w:rPr>
          <w:rFonts w:ascii="Times New Roman" w:hAnsi="Times New Roman" w:cs="Times New Roman"/>
          <w:sz w:val="24"/>
          <w:szCs w:val="24"/>
        </w:rPr>
        <w:t>raters</w:t>
      </w:r>
      <w:proofErr w:type="spellEnd"/>
      <w:r w:rsidRPr="00430494">
        <w:rPr>
          <w:rFonts w:ascii="Times New Roman" w:hAnsi="Times New Roman" w:cs="Times New Roman"/>
          <w:sz w:val="24"/>
          <w:szCs w:val="24"/>
        </w:rPr>
        <w:t xml:space="preserve"> did not know that any of the participants were autistic, this study suggests that the autistic females were in some way behaving differently and less ‘atypically’ than the autistic males. These first-impression scores did not correlate with autistic participant-stimuli’s camouflaging </w:t>
      </w:r>
      <w:proofErr w:type="gramStart"/>
      <w:r w:rsidRPr="00430494">
        <w:rPr>
          <w:rFonts w:ascii="Times New Roman" w:hAnsi="Times New Roman" w:cs="Times New Roman"/>
          <w:sz w:val="24"/>
          <w:szCs w:val="24"/>
        </w:rPr>
        <w:t>scores</w:t>
      </w:r>
      <w:proofErr w:type="gramEnd"/>
      <w:r w:rsidRPr="00430494">
        <w:rPr>
          <w:rFonts w:ascii="Times New Roman" w:hAnsi="Times New Roman" w:cs="Times New Roman"/>
          <w:sz w:val="24"/>
          <w:szCs w:val="24"/>
        </w:rPr>
        <w:t xml:space="preserve"> bu</w:t>
      </w:r>
      <w:r w:rsidR="00413B67" w:rsidRPr="00430494">
        <w:rPr>
          <w:rFonts w:ascii="Times New Roman" w:hAnsi="Times New Roman" w:cs="Times New Roman"/>
          <w:sz w:val="24"/>
          <w:szCs w:val="24"/>
        </w:rPr>
        <w:t>t</w:t>
      </w:r>
      <w:r w:rsidR="004A08F5" w:rsidRPr="00430494">
        <w:rPr>
          <w:rFonts w:ascii="Times New Roman" w:hAnsi="Times New Roman" w:cs="Times New Roman"/>
          <w:sz w:val="24"/>
          <w:szCs w:val="24"/>
        </w:rPr>
        <w:t xml:space="preserve"> they did correlate positively </w:t>
      </w:r>
      <w:r w:rsidRPr="00430494">
        <w:rPr>
          <w:rFonts w:ascii="Times New Roman" w:hAnsi="Times New Roman" w:cs="Times New Roman"/>
          <w:sz w:val="24"/>
          <w:szCs w:val="24"/>
        </w:rPr>
        <w:t xml:space="preserve">with age of diagnosis; </w:t>
      </w:r>
      <w:r w:rsidRPr="00430494">
        <w:rPr>
          <w:rFonts w:ascii="Times New Roman" w:hAnsi="Times New Roman" w:cs="Times New Roman"/>
          <w:sz w:val="24"/>
          <w:szCs w:val="24"/>
        </w:rPr>
        <w:lastRenderedPageBreak/>
        <w:t xml:space="preserve">the more favourable the first-impression rating scores were, the older the ASC diagnosis was made. These findings align with those made previously by </w:t>
      </w:r>
      <w:proofErr w:type="spellStart"/>
      <w:r w:rsidRPr="00430494">
        <w:rPr>
          <w:rFonts w:ascii="Times New Roman" w:eastAsia="Times New Roman" w:hAnsi="Times New Roman" w:cs="Times New Roman"/>
          <w:color w:val="000000" w:themeColor="text1"/>
          <w:sz w:val="24"/>
          <w:szCs w:val="24"/>
        </w:rPr>
        <w:t>Sasson</w:t>
      </w:r>
      <w:proofErr w:type="spellEnd"/>
      <w:r w:rsidRPr="00430494">
        <w:rPr>
          <w:rFonts w:ascii="Times New Roman" w:eastAsia="Times New Roman" w:hAnsi="Times New Roman" w:cs="Times New Roman"/>
          <w:color w:val="000000" w:themeColor="text1"/>
          <w:sz w:val="24"/>
          <w:szCs w:val="24"/>
        </w:rPr>
        <w:t xml:space="preserve"> </w:t>
      </w:r>
      <w:r w:rsidR="003D311C" w:rsidRPr="00430494">
        <w:rPr>
          <w:rFonts w:ascii="Times New Roman" w:eastAsia="Times New Roman" w:hAnsi="Times New Roman" w:cs="Times New Roman"/>
          <w:color w:val="000000" w:themeColor="text1"/>
          <w:sz w:val="24"/>
          <w:szCs w:val="24"/>
        </w:rPr>
        <w:t>et al.</w:t>
      </w:r>
      <w:r w:rsidRPr="00430494">
        <w:rPr>
          <w:rFonts w:ascii="Times New Roman" w:eastAsia="Times New Roman" w:hAnsi="Times New Roman" w:cs="Times New Roman"/>
          <w:color w:val="000000" w:themeColor="text1"/>
          <w:sz w:val="24"/>
          <w:szCs w:val="24"/>
        </w:rPr>
        <w:t xml:space="preserve"> (2017), who found that autistic people were generally rated less favourably than non-autistic people on </w:t>
      </w:r>
      <w:proofErr w:type="gramStart"/>
      <w:r w:rsidRPr="00430494">
        <w:rPr>
          <w:rFonts w:ascii="Times New Roman" w:eastAsia="Times New Roman" w:hAnsi="Times New Roman" w:cs="Times New Roman"/>
          <w:color w:val="000000" w:themeColor="text1"/>
          <w:sz w:val="24"/>
          <w:szCs w:val="24"/>
        </w:rPr>
        <w:t>first-impressions</w:t>
      </w:r>
      <w:proofErr w:type="gramEnd"/>
      <w:r w:rsidRPr="00430494">
        <w:rPr>
          <w:rFonts w:ascii="Times New Roman" w:eastAsia="Times New Roman" w:hAnsi="Times New Roman" w:cs="Times New Roman"/>
          <w:color w:val="000000" w:themeColor="text1"/>
          <w:sz w:val="24"/>
          <w:szCs w:val="24"/>
        </w:rPr>
        <w:t xml:space="preserve">.   </w:t>
      </w:r>
    </w:p>
    <w:p w14:paraId="70DADE33" w14:textId="21F8F4E7" w:rsidR="00611507" w:rsidRPr="00430494" w:rsidRDefault="00611507" w:rsidP="00EA03DB">
      <w:pPr>
        <w:spacing w:line="480" w:lineRule="auto"/>
        <w:ind w:firstLine="720"/>
        <w:rPr>
          <w:rFonts w:ascii="Times New Roman" w:hAnsi="Times New Roman" w:cs="Times New Roman"/>
          <w:b/>
          <w:sz w:val="24"/>
          <w:szCs w:val="24"/>
        </w:rPr>
      </w:pPr>
      <w:r w:rsidRPr="00430494">
        <w:rPr>
          <w:rFonts w:ascii="Times New Roman" w:hAnsi="Times New Roman" w:cs="Times New Roman"/>
          <w:color w:val="000000" w:themeColor="text1"/>
          <w:sz w:val="24"/>
          <w:szCs w:val="24"/>
        </w:rPr>
        <w:t>The gender and diagnostic differences on first-impression scores, which were not correlated with self-</w:t>
      </w:r>
      <w:r w:rsidR="009A20E7" w:rsidRPr="00430494">
        <w:rPr>
          <w:rFonts w:ascii="Times New Roman" w:hAnsi="Times New Roman" w:cs="Times New Roman"/>
          <w:color w:val="000000" w:themeColor="text1"/>
          <w:sz w:val="24"/>
          <w:szCs w:val="24"/>
        </w:rPr>
        <w:t>reported</w:t>
      </w:r>
      <w:r w:rsidRPr="00430494">
        <w:rPr>
          <w:rFonts w:ascii="Times New Roman" w:hAnsi="Times New Roman" w:cs="Times New Roman"/>
          <w:color w:val="000000" w:themeColor="text1"/>
          <w:sz w:val="24"/>
          <w:szCs w:val="24"/>
        </w:rPr>
        <w:t xml:space="preserve"> camouflaging but were significantly correlated with age of diagnosis, suggests that the CAT-Q may not adequately quantify camouflaging strategies. </w:t>
      </w:r>
      <w:r w:rsidRPr="00430494">
        <w:rPr>
          <w:rFonts w:ascii="Times New Roman" w:hAnsi="Times New Roman" w:cs="Times New Roman"/>
          <w:sz w:val="24"/>
          <w:szCs w:val="24"/>
        </w:rPr>
        <w:t>It is</w:t>
      </w:r>
      <w:r w:rsidR="004A08F5" w:rsidRPr="00430494">
        <w:rPr>
          <w:rFonts w:ascii="Times New Roman" w:hAnsi="Times New Roman" w:cs="Times New Roman"/>
          <w:sz w:val="24"/>
          <w:szCs w:val="24"/>
        </w:rPr>
        <w:t xml:space="preserve"> also</w:t>
      </w:r>
      <w:r w:rsidRPr="00430494">
        <w:rPr>
          <w:rFonts w:ascii="Times New Roman" w:hAnsi="Times New Roman" w:cs="Times New Roman"/>
          <w:sz w:val="24"/>
          <w:szCs w:val="24"/>
        </w:rPr>
        <w:t xml:space="preserve"> possible that whilst both autistic males and females attempt to camouflage, there are other factors which result in the different behavioural manifestation of autistic traits seen between the two genders. These findings have been interpreted in more detail in section 5.4 and </w:t>
      </w:r>
      <w:r w:rsidR="004A08F5" w:rsidRPr="00430494">
        <w:rPr>
          <w:rFonts w:ascii="Times New Roman" w:hAnsi="Times New Roman" w:cs="Times New Roman"/>
          <w:sz w:val="24"/>
          <w:szCs w:val="24"/>
        </w:rPr>
        <w:t>are</w:t>
      </w:r>
      <w:r w:rsidR="0054415A" w:rsidRPr="00430494">
        <w:rPr>
          <w:rFonts w:ascii="Times New Roman" w:hAnsi="Times New Roman" w:cs="Times New Roman"/>
          <w:sz w:val="24"/>
          <w:szCs w:val="24"/>
        </w:rPr>
        <w:t xml:space="preserve"> also</w:t>
      </w:r>
      <w:r w:rsidRPr="00430494">
        <w:rPr>
          <w:rFonts w:ascii="Times New Roman" w:hAnsi="Times New Roman" w:cs="Times New Roman"/>
          <w:sz w:val="24"/>
          <w:szCs w:val="24"/>
        </w:rPr>
        <w:t xml:space="preserve"> discussed</w:t>
      </w:r>
      <w:r w:rsidR="0054415A" w:rsidRPr="00430494">
        <w:rPr>
          <w:rFonts w:ascii="Times New Roman" w:hAnsi="Times New Roman" w:cs="Times New Roman"/>
          <w:sz w:val="24"/>
          <w:szCs w:val="24"/>
        </w:rPr>
        <w:t xml:space="preserve"> </w:t>
      </w:r>
      <w:r w:rsidRPr="00430494">
        <w:rPr>
          <w:rFonts w:ascii="Times New Roman" w:hAnsi="Times New Roman" w:cs="Times New Roman"/>
          <w:sz w:val="24"/>
          <w:szCs w:val="24"/>
        </w:rPr>
        <w:t>below.</w:t>
      </w:r>
    </w:p>
    <w:p w14:paraId="165E0BBA" w14:textId="77777777" w:rsidR="00E030A0" w:rsidRPr="00430494" w:rsidRDefault="00611507" w:rsidP="00C2623F">
      <w:pPr>
        <w:pStyle w:val="Heading2"/>
      </w:pPr>
      <w:r w:rsidRPr="00430494">
        <w:t>6.</w:t>
      </w:r>
      <w:r w:rsidR="00E030A0" w:rsidRPr="00430494">
        <w:t>3</w:t>
      </w:r>
      <w:r w:rsidRPr="00430494">
        <w:t xml:space="preserve">. </w:t>
      </w:r>
      <w:r w:rsidRPr="00430494">
        <w:tab/>
        <w:t xml:space="preserve">A </w:t>
      </w:r>
      <w:r w:rsidR="00E030A0" w:rsidRPr="00430494">
        <w:t>R</w:t>
      </w:r>
      <w:r w:rsidRPr="00430494">
        <w:t xml:space="preserve">eflection on the EMB and FPT </w:t>
      </w:r>
      <w:r w:rsidR="00E030A0" w:rsidRPr="00430494">
        <w:t>Theories of G</w:t>
      </w:r>
      <w:r w:rsidRPr="00430494">
        <w:t xml:space="preserve">ender and </w:t>
      </w:r>
      <w:r w:rsidR="00E030A0" w:rsidRPr="00430494">
        <w:t>A</w:t>
      </w:r>
      <w:r w:rsidRPr="00430494">
        <w:t>utism</w:t>
      </w:r>
    </w:p>
    <w:p w14:paraId="53437656" w14:textId="35B85850" w:rsidR="00611507" w:rsidRPr="00430494" w:rsidRDefault="00611507"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Gender can play a complex moderating role which should be considered by all relevant theories. The EMB theory is limited by only considering one aspect of this debate, which is that males are more likely to be diagnosed with autism because they are genetically more predisposed to it, therefore neglecting late diagnosed and missed autistic women (</w:t>
      </w:r>
      <w:proofErr w:type="spellStart"/>
      <w:r w:rsidRPr="00430494">
        <w:rPr>
          <w:rFonts w:ascii="Times New Roman" w:hAnsi="Times New Roman" w:cs="Times New Roman"/>
          <w:color w:val="000000" w:themeColor="text1"/>
          <w:sz w:val="24"/>
          <w:szCs w:val="24"/>
        </w:rPr>
        <w:t>Krahn</w:t>
      </w:r>
      <w:proofErr w:type="spellEnd"/>
      <w:r w:rsidRPr="00430494">
        <w:rPr>
          <w:rFonts w:ascii="Times New Roman" w:hAnsi="Times New Roman" w:cs="Times New Roman"/>
          <w:color w:val="000000" w:themeColor="text1"/>
          <w:sz w:val="24"/>
          <w:szCs w:val="24"/>
        </w:rPr>
        <w:t xml:space="preserve"> &amp; Fenton, 2012)</w:t>
      </w:r>
      <w:r w:rsidRPr="00430494">
        <w:rPr>
          <w:rFonts w:ascii="Times New Roman" w:hAnsi="Times New Roman" w:cs="Times New Roman"/>
          <w:sz w:val="24"/>
          <w:szCs w:val="24"/>
        </w:rPr>
        <w:t xml:space="preserve">. The FPT considers a more prominent role for environmental factors, for example autistic women may be diagnosed later due to socialisation pressures to camouflage behaviours, though they may also be better equipped with the cognitive strategies to do so too. Nevertheless, there are issues with the FPT theory as well, as by continuing to </w:t>
      </w:r>
      <w:r w:rsidR="004A08F5" w:rsidRPr="00430494">
        <w:rPr>
          <w:rFonts w:ascii="Times New Roman" w:hAnsi="Times New Roman" w:cs="Times New Roman"/>
          <w:sz w:val="24"/>
          <w:szCs w:val="24"/>
        </w:rPr>
        <w:t xml:space="preserve">dichotomise and </w:t>
      </w:r>
      <w:r w:rsidRPr="00430494">
        <w:rPr>
          <w:rFonts w:ascii="Times New Roman" w:hAnsi="Times New Roman" w:cs="Times New Roman"/>
          <w:sz w:val="24"/>
          <w:szCs w:val="24"/>
        </w:rPr>
        <w:t xml:space="preserve">gender the different presentations of autism it risks excluding </w:t>
      </w:r>
      <w:proofErr w:type="gramStart"/>
      <w:r w:rsidRPr="00430494">
        <w:rPr>
          <w:rFonts w:ascii="Times New Roman" w:hAnsi="Times New Roman" w:cs="Times New Roman"/>
          <w:sz w:val="24"/>
          <w:szCs w:val="24"/>
        </w:rPr>
        <w:t>a large number of</w:t>
      </w:r>
      <w:proofErr w:type="gramEnd"/>
      <w:r w:rsidRPr="00430494">
        <w:rPr>
          <w:rFonts w:ascii="Times New Roman" w:hAnsi="Times New Roman" w:cs="Times New Roman"/>
          <w:sz w:val="24"/>
          <w:szCs w:val="24"/>
        </w:rPr>
        <w:t xml:space="preserve"> autistic people, for example autistic males, who may camouflage and who have been diagnosed late or missed. </w:t>
      </w:r>
    </w:p>
    <w:p w14:paraId="5E1F9E9A" w14:textId="1E0869ED" w:rsidR="00611507" w:rsidRPr="00430494" w:rsidRDefault="004A08F5"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The findings from the current study suggest that the </w:t>
      </w:r>
      <w:r w:rsidR="00611507" w:rsidRPr="00430494">
        <w:rPr>
          <w:rFonts w:ascii="Times New Roman" w:hAnsi="Times New Roman" w:cs="Times New Roman"/>
          <w:sz w:val="24"/>
          <w:szCs w:val="24"/>
        </w:rPr>
        <w:t>EMB theory</w:t>
      </w:r>
      <w:r w:rsidRPr="00430494">
        <w:rPr>
          <w:rFonts w:ascii="Times New Roman" w:hAnsi="Times New Roman" w:cs="Times New Roman"/>
          <w:sz w:val="24"/>
          <w:szCs w:val="24"/>
        </w:rPr>
        <w:t xml:space="preserve"> is not sufficient in explaining presentation differences between autistic males and females, or those </w:t>
      </w:r>
      <w:r w:rsidRPr="00430494">
        <w:rPr>
          <w:rFonts w:ascii="Times New Roman" w:hAnsi="Times New Roman" w:cs="Times New Roman"/>
          <w:sz w:val="24"/>
          <w:szCs w:val="24"/>
        </w:rPr>
        <w:lastRenderedPageBreak/>
        <w:t>whose autism has not been diagnosed. For example, the theory states that empathy is more impaired in non-autistic males than females, and that it is even more impaired for autistic people. However, potentially</w:t>
      </w:r>
      <w:r w:rsidR="00611507" w:rsidRPr="00430494">
        <w:rPr>
          <w:rFonts w:ascii="Times New Roman" w:hAnsi="Times New Roman" w:cs="Times New Roman"/>
          <w:sz w:val="24"/>
          <w:szCs w:val="24"/>
        </w:rPr>
        <w:t xml:space="preserve"> undiagnosed women had an empathy advantage over diagnosed cases of autism</w:t>
      </w:r>
      <w:r w:rsidRPr="00430494">
        <w:rPr>
          <w:rFonts w:ascii="Times New Roman" w:hAnsi="Times New Roman" w:cs="Times New Roman"/>
          <w:sz w:val="24"/>
          <w:szCs w:val="24"/>
        </w:rPr>
        <w:t>, which</w:t>
      </w:r>
      <w:r w:rsidR="00611507" w:rsidRPr="00430494">
        <w:rPr>
          <w:rFonts w:ascii="Times New Roman" w:hAnsi="Times New Roman" w:cs="Times New Roman"/>
          <w:sz w:val="24"/>
          <w:szCs w:val="24"/>
        </w:rPr>
        <w:t xml:space="preserve"> suggests that there may be less impairment on this trait when undiagnosed cases of autism are included than previously thought. </w:t>
      </w:r>
      <w:r w:rsidRPr="00430494">
        <w:rPr>
          <w:rFonts w:ascii="Times New Roman" w:hAnsi="Times New Roman" w:cs="Times New Roman"/>
          <w:sz w:val="24"/>
          <w:szCs w:val="24"/>
        </w:rPr>
        <w:t>Although</w:t>
      </w:r>
      <w:r w:rsidR="00611507" w:rsidRPr="00430494">
        <w:rPr>
          <w:rFonts w:ascii="Times New Roman" w:hAnsi="Times New Roman" w:cs="Times New Roman"/>
          <w:sz w:val="24"/>
          <w:szCs w:val="24"/>
        </w:rPr>
        <w:t xml:space="preserve">, non-autistic females were found to score higher on the EQ than non-autistic males, and both autistic males and females showed a similar level of impairment on the scale. Potentially autistic women may have an empathy advantage over diagnosed autistic women, </w:t>
      </w:r>
      <w:r w:rsidR="00526E24" w:rsidRPr="00430494">
        <w:rPr>
          <w:rFonts w:ascii="Times New Roman" w:hAnsi="Times New Roman" w:cs="Times New Roman"/>
          <w:sz w:val="24"/>
          <w:szCs w:val="24"/>
        </w:rPr>
        <w:t>but</w:t>
      </w:r>
      <w:r w:rsidR="00611507" w:rsidRPr="00430494">
        <w:rPr>
          <w:rFonts w:ascii="Times New Roman" w:hAnsi="Times New Roman" w:cs="Times New Roman"/>
          <w:sz w:val="24"/>
          <w:szCs w:val="24"/>
        </w:rPr>
        <w:t xml:space="preserve"> </w:t>
      </w:r>
      <w:r w:rsidR="009A619A" w:rsidRPr="00430494">
        <w:rPr>
          <w:rFonts w:ascii="Times New Roman" w:hAnsi="Times New Roman" w:cs="Times New Roman"/>
          <w:sz w:val="24"/>
          <w:szCs w:val="24"/>
        </w:rPr>
        <w:t xml:space="preserve">they </w:t>
      </w:r>
      <w:r w:rsidR="00611507" w:rsidRPr="00430494">
        <w:rPr>
          <w:rFonts w:ascii="Times New Roman" w:hAnsi="Times New Roman" w:cs="Times New Roman"/>
          <w:sz w:val="24"/>
          <w:szCs w:val="24"/>
        </w:rPr>
        <w:t xml:space="preserve">still </w:t>
      </w:r>
      <w:r w:rsidR="009A619A" w:rsidRPr="00430494">
        <w:rPr>
          <w:rFonts w:ascii="Times New Roman" w:hAnsi="Times New Roman" w:cs="Times New Roman"/>
          <w:sz w:val="24"/>
          <w:szCs w:val="24"/>
        </w:rPr>
        <w:t>show</w:t>
      </w:r>
      <w:r w:rsidR="00611507" w:rsidRPr="00430494">
        <w:rPr>
          <w:rFonts w:ascii="Times New Roman" w:hAnsi="Times New Roman" w:cs="Times New Roman"/>
          <w:sz w:val="24"/>
          <w:szCs w:val="24"/>
        </w:rPr>
        <w:t xml:space="preserve"> impairment on the EQ compared to non-autistic individuals. </w:t>
      </w:r>
      <w:r w:rsidRPr="00430494">
        <w:rPr>
          <w:rFonts w:ascii="Times New Roman" w:hAnsi="Times New Roman" w:cs="Times New Roman"/>
          <w:sz w:val="24"/>
          <w:szCs w:val="24"/>
        </w:rPr>
        <w:t xml:space="preserve">These studies were unable to contradict the EMB theory entirely, as they were underrepresented by autistic males and did not measure systemising or levels of foetal testosterone. According to the EMB theory, systemising ability is heightened in autistic people </w:t>
      </w:r>
      <w:proofErr w:type="gramStart"/>
      <w:r w:rsidRPr="00430494">
        <w:rPr>
          <w:rFonts w:ascii="Times New Roman" w:hAnsi="Times New Roman" w:cs="Times New Roman"/>
          <w:sz w:val="24"/>
          <w:szCs w:val="24"/>
        </w:rPr>
        <w:t>as a result of</w:t>
      </w:r>
      <w:proofErr w:type="gramEnd"/>
      <w:r w:rsidRPr="00430494">
        <w:rPr>
          <w:rFonts w:ascii="Times New Roman" w:hAnsi="Times New Roman" w:cs="Times New Roman"/>
          <w:sz w:val="24"/>
          <w:szCs w:val="24"/>
        </w:rPr>
        <w:t xml:space="preserve"> excess </w:t>
      </w:r>
      <w:proofErr w:type="spellStart"/>
      <w:r w:rsidRPr="00430494">
        <w:rPr>
          <w:rFonts w:ascii="Times New Roman" w:hAnsi="Times New Roman" w:cs="Times New Roman"/>
          <w:sz w:val="24"/>
          <w:szCs w:val="24"/>
        </w:rPr>
        <w:t>fT.</w:t>
      </w:r>
      <w:proofErr w:type="spellEnd"/>
      <w:r w:rsidRPr="00430494">
        <w:rPr>
          <w:rFonts w:ascii="Times New Roman" w:hAnsi="Times New Roman" w:cs="Times New Roman"/>
          <w:sz w:val="24"/>
          <w:szCs w:val="24"/>
        </w:rPr>
        <w:t xml:space="preserve"> </w:t>
      </w:r>
      <w:r w:rsidR="00611507" w:rsidRPr="00430494">
        <w:rPr>
          <w:rFonts w:ascii="Times New Roman" w:hAnsi="Times New Roman" w:cs="Times New Roman"/>
          <w:sz w:val="24"/>
          <w:szCs w:val="24"/>
        </w:rPr>
        <w:t>Whilst it cannot be determined if these findings are due to the autistic participants having an extreme male brain, they do support those findings made previously in support of the EMB theory (</w:t>
      </w:r>
      <w:r w:rsidR="00611507" w:rsidRPr="00430494">
        <w:rPr>
          <w:rFonts w:ascii="Times New Roman" w:hAnsi="Times New Roman" w:cs="Times New Roman"/>
          <w:color w:val="000000" w:themeColor="text1"/>
          <w:sz w:val="24"/>
          <w:szCs w:val="24"/>
        </w:rPr>
        <w:t>Baron-Cohen &amp; Wheelwright, 2004)</w:t>
      </w:r>
      <w:r w:rsidRPr="00430494">
        <w:rPr>
          <w:rFonts w:ascii="Times New Roman" w:hAnsi="Times New Roman" w:cs="Times New Roman"/>
          <w:color w:val="000000" w:themeColor="text1"/>
          <w:sz w:val="24"/>
          <w:szCs w:val="24"/>
        </w:rPr>
        <w:t xml:space="preserve">. </w:t>
      </w:r>
      <w:r w:rsidR="00D1262D" w:rsidRPr="00430494">
        <w:rPr>
          <w:rFonts w:ascii="Times New Roman" w:hAnsi="Times New Roman" w:cs="Times New Roman"/>
          <w:color w:val="000000" w:themeColor="text1"/>
          <w:sz w:val="24"/>
          <w:szCs w:val="24"/>
        </w:rPr>
        <w:t xml:space="preserve">This theory needs to be adapted to account for </w:t>
      </w:r>
      <w:r w:rsidR="006A752B" w:rsidRPr="00430494">
        <w:rPr>
          <w:rFonts w:ascii="Times New Roman" w:hAnsi="Times New Roman" w:cs="Times New Roman"/>
          <w:color w:val="000000" w:themeColor="text1"/>
          <w:sz w:val="24"/>
          <w:szCs w:val="24"/>
        </w:rPr>
        <w:t>the manifestation of autistic traits seen in late diagnosed autistic people</w:t>
      </w:r>
      <w:r w:rsidR="00E40491" w:rsidRPr="00430494">
        <w:rPr>
          <w:rFonts w:ascii="Times New Roman" w:hAnsi="Times New Roman" w:cs="Times New Roman"/>
          <w:color w:val="000000" w:themeColor="text1"/>
          <w:sz w:val="24"/>
          <w:szCs w:val="24"/>
        </w:rPr>
        <w:t>.</w:t>
      </w:r>
      <w:r w:rsidR="00D1262D" w:rsidRPr="00430494">
        <w:rPr>
          <w:rFonts w:ascii="Times New Roman" w:hAnsi="Times New Roman" w:cs="Times New Roman"/>
          <w:color w:val="000000" w:themeColor="text1"/>
          <w:sz w:val="24"/>
          <w:szCs w:val="24"/>
        </w:rPr>
        <w:t xml:space="preserve"> </w:t>
      </w:r>
      <w:r w:rsidR="00611507" w:rsidRPr="00430494">
        <w:rPr>
          <w:rFonts w:ascii="Times New Roman" w:hAnsi="Times New Roman" w:cs="Times New Roman"/>
          <w:color w:val="000000" w:themeColor="text1"/>
          <w:sz w:val="24"/>
          <w:szCs w:val="24"/>
        </w:rPr>
        <w:t xml:space="preserve"> </w:t>
      </w:r>
      <w:r w:rsidR="00611507" w:rsidRPr="00430494">
        <w:rPr>
          <w:rFonts w:ascii="Times New Roman" w:hAnsi="Times New Roman" w:cs="Times New Roman"/>
          <w:sz w:val="24"/>
          <w:szCs w:val="24"/>
        </w:rPr>
        <w:t xml:space="preserve"> </w:t>
      </w:r>
    </w:p>
    <w:p w14:paraId="7E146038" w14:textId="5740C12F" w:rsidR="00611507" w:rsidRPr="00430494" w:rsidRDefault="00E40491"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Findings from all three studies present some challenges for the FPT theory too. </w:t>
      </w:r>
      <w:r w:rsidR="00611507" w:rsidRPr="00430494">
        <w:rPr>
          <w:rFonts w:ascii="Times New Roman" w:hAnsi="Times New Roman" w:cs="Times New Roman"/>
          <w:sz w:val="24"/>
          <w:szCs w:val="24"/>
        </w:rPr>
        <w:t xml:space="preserve">The current thesis found that autistic women are diagnosed significantly later than autistic men (all three studies), that social functioning is better in potentially autistic women compared to those with a diagnosis (Study 2), that autism women are rated more favourably on first impressions by observers than autistic men (Study 3), and that first-impression ratings positively correlated with age of diagnosis (Study 3). However, Study 2 did not find any differences between diagnosed and potentially autistic women on </w:t>
      </w:r>
      <w:r w:rsidRPr="00430494">
        <w:rPr>
          <w:rFonts w:ascii="Times New Roman" w:hAnsi="Times New Roman" w:cs="Times New Roman"/>
          <w:sz w:val="24"/>
          <w:szCs w:val="24"/>
        </w:rPr>
        <w:t>numerous</w:t>
      </w:r>
      <w:r w:rsidR="00611507" w:rsidRPr="00430494">
        <w:rPr>
          <w:rFonts w:ascii="Times New Roman" w:hAnsi="Times New Roman" w:cs="Times New Roman"/>
          <w:sz w:val="24"/>
          <w:szCs w:val="24"/>
        </w:rPr>
        <w:t xml:space="preserve"> social measures (friendship, </w:t>
      </w:r>
      <w:proofErr w:type="spellStart"/>
      <w:r w:rsidR="00611507" w:rsidRPr="00430494">
        <w:rPr>
          <w:rFonts w:ascii="Times New Roman" w:hAnsi="Times New Roman" w:cs="Times New Roman"/>
          <w:sz w:val="24"/>
          <w:szCs w:val="24"/>
        </w:rPr>
        <w:t>ToM</w:t>
      </w:r>
      <w:proofErr w:type="spellEnd"/>
      <w:r w:rsidR="00611507" w:rsidRPr="00430494">
        <w:rPr>
          <w:rFonts w:ascii="Times New Roman" w:hAnsi="Times New Roman" w:cs="Times New Roman"/>
          <w:sz w:val="24"/>
          <w:szCs w:val="24"/>
        </w:rPr>
        <w:t xml:space="preserve">, or self-monitoring), and Study 3 did not find a difference between autistic males and females on self-reported camouflaging, or </w:t>
      </w:r>
      <w:r w:rsidR="00611507" w:rsidRPr="00430494">
        <w:rPr>
          <w:rFonts w:ascii="Times New Roman" w:hAnsi="Times New Roman" w:cs="Times New Roman"/>
          <w:sz w:val="24"/>
          <w:szCs w:val="24"/>
        </w:rPr>
        <w:lastRenderedPageBreak/>
        <w:t xml:space="preserve">that better EF and </w:t>
      </w:r>
      <w:proofErr w:type="spellStart"/>
      <w:r w:rsidR="00611507" w:rsidRPr="00430494">
        <w:rPr>
          <w:rFonts w:ascii="Times New Roman" w:hAnsi="Times New Roman" w:cs="Times New Roman"/>
          <w:sz w:val="24"/>
          <w:szCs w:val="24"/>
        </w:rPr>
        <w:t>ToM</w:t>
      </w:r>
      <w:proofErr w:type="spellEnd"/>
      <w:r w:rsidR="00611507" w:rsidRPr="00430494">
        <w:rPr>
          <w:rFonts w:ascii="Times New Roman" w:hAnsi="Times New Roman" w:cs="Times New Roman"/>
          <w:sz w:val="24"/>
          <w:szCs w:val="24"/>
        </w:rPr>
        <w:t xml:space="preserve"> ability was linked to camouflaging. Given that Study 2 </w:t>
      </w:r>
      <w:r w:rsidRPr="00430494">
        <w:rPr>
          <w:rFonts w:ascii="Times New Roman" w:hAnsi="Times New Roman" w:cs="Times New Roman"/>
          <w:sz w:val="24"/>
          <w:szCs w:val="24"/>
        </w:rPr>
        <w:t>was unable to reliably compare</w:t>
      </w:r>
      <w:r w:rsidR="00611507" w:rsidRPr="00430494">
        <w:rPr>
          <w:rFonts w:ascii="Times New Roman" w:hAnsi="Times New Roman" w:cs="Times New Roman"/>
          <w:sz w:val="24"/>
          <w:szCs w:val="24"/>
        </w:rPr>
        <w:t xml:space="preserve"> diagnosed and potentially autistic males and females, it cannot be determined from these findings that better social functioning is part of a </w:t>
      </w:r>
      <w:r w:rsidR="00611507" w:rsidRPr="00430494">
        <w:rPr>
          <w:rFonts w:ascii="Times New Roman" w:hAnsi="Times New Roman" w:cs="Times New Roman"/>
          <w:i/>
          <w:sz w:val="24"/>
          <w:szCs w:val="24"/>
        </w:rPr>
        <w:t>female</w:t>
      </w:r>
      <w:r w:rsidR="00611507" w:rsidRPr="00430494">
        <w:rPr>
          <w:rFonts w:ascii="Times New Roman" w:hAnsi="Times New Roman" w:cs="Times New Roman"/>
          <w:sz w:val="24"/>
          <w:szCs w:val="24"/>
        </w:rPr>
        <w:t xml:space="preserve"> phenotype of autism. Results from the self-reported camouflaging measure would suggest instead that both autistic females </w:t>
      </w:r>
      <w:r w:rsidR="00611507" w:rsidRPr="00430494">
        <w:rPr>
          <w:rFonts w:ascii="Times New Roman" w:hAnsi="Times New Roman" w:cs="Times New Roman"/>
          <w:i/>
          <w:sz w:val="24"/>
          <w:szCs w:val="24"/>
        </w:rPr>
        <w:t>and</w:t>
      </w:r>
      <w:r w:rsidR="00611507" w:rsidRPr="00430494">
        <w:rPr>
          <w:rFonts w:ascii="Times New Roman" w:hAnsi="Times New Roman" w:cs="Times New Roman"/>
          <w:sz w:val="24"/>
          <w:szCs w:val="24"/>
        </w:rPr>
        <w:t xml:space="preserve"> males may present with this phenotype. </w:t>
      </w:r>
    </w:p>
    <w:p w14:paraId="6EBC4239" w14:textId="2F6619E6" w:rsidR="00611507" w:rsidRPr="00430494" w:rsidRDefault="001B74C6"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To date, t</w:t>
      </w:r>
      <w:r w:rsidR="00611507" w:rsidRPr="00430494">
        <w:rPr>
          <w:rFonts w:ascii="Times New Roman" w:hAnsi="Times New Roman" w:cs="Times New Roman"/>
          <w:sz w:val="24"/>
          <w:szCs w:val="24"/>
        </w:rPr>
        <w:t>he evidence in support of the FPT has been largely based on the qualitative accounts of autistic women (</w:t>
      </w:r>
      <w:proofErr w:type="gramStart"/>
      <w:r w:rsidR="003D311C" w:rsidRPr="00430494">
        <w:rPr>
          <w:rFonts w:ascii="Times New Roman" w:hAnsi="Times New Roman" w:cs="Times New Roman"/>
          <w:sz w:val="24"/>
          <w:szCs w:val="24"/>
        </w:rPr>
        <w:t>e.g.</w:t>
      </w:r>
      <w:proofErr w:type="gramEnd"/>
      <w:r w:rsidR="00611507" w:rsidRPr="00430494">
        <w:rPr>
          <w:rFonts w:ascii="Times New Roman" w:hAnsi="Times New Roman" w:cs="Times New Roman"/>
          <w:sz w:val="24"/>
          <w:szCs w:val="24"/>
        </w:rPr>
        <w:t xml:space="preserve"> </w:t>
      </w:r>
      <w:r w:rsidR="00611507" w:rsidRPr="00430494">
        <w:rPr>
          <w:rFonts w:ascii="Times New Roman" w:hAnsi="Times New Roman" w:cs="Times New Roman"/>
          <w:bCs/>
          <w:color w:val="000000" w:themeColor="text1"/>
          <w:sz w:val="24"/>
          <w:szCs w:val="24"/>
        </w:rPr>
        <w:t>Tierney</w:t>
      </w:r>
      <w:r w:rsidR="003D311C" w:rsidRPr="00430494">
        <w:rPr>
          <w:rFonts w:ascii="Times New Roman" w:hAnsi="Times New Roman" w:cs="Times New Roman"/>
          <w:bCs/>
          <w:color w:val="000000" w:themeColor="text1"/>
          <w:sz w:val="24"/>
          <w:szCs w:val="24"/>
        </w:rPr>
        <w:t xml:space="preserve"> et al.,</w:t>
      </w:r>
      <w:r w:rsidR="00611507" w:rsidRPr="00430494">
        <w:rPr>
          <w:rFonts w:ascii="Times New Roman" w:hAnsi="Times New Roman" w:cs="Times New Roman"/>
          <w:bCs/>
          <w:color w:val="000000" w:themeColor="text1"/>
          <w:sz w:val="24"/>
          <w:szCs w:val="24"/>
        </w:rPr>
        <w:t xml:space="preserve"> 2016). Studies are only now beginning to attempt to </w:t>
      </w:r>
      <w:r w:rsidR="00E40491" w:rsidRPr="00430494">
        <w:rPr>
          <w:rFonts w:ascii="Times New Roman" w:hAnsi="Times New Roman" w:cs="Times New Roman"/>
          <w:bCs/>
          <w:color w:val="000000" w:themeColor="text1"/>
          <w:sz w:val="24"/>
          <w:szCs w:val="24"/>
        </w:rPr>
        <w:t xml:space="preserve">investigate </w:t>
      </w:r>
      <w:r w:rsidR="00611507" w:rsidRPr="00430494">
        <w:rPr>
          <w:rFonts w:ascii="Times New Roman" w:hAnsi="Times New Roman" w:cs="Times New Roman"/>
          <w:bCs/>
          <w:color w:val="000000" w:themeColor="text1"/>
          <w:sz w:val="24"/>
          <w:szCs w:val="24"/>
        </w:rPr>
        <w:t>experiences of camouflaging in autistic males</w:t>
      </w:r>
      <w:r w:rsidR="004B77AF" w:rsidRPr="00430494">
        <w:rPr>
          <w:rFonts w:ascii="Times New Roman" w:hAnsi="Times New Roman" w:cs="Times New Roman"/>
          <w:bCs/>
          <w:color w:val="000000" w:themeColor="text1"/>
          <w:sz w:val="24"/>
          <w:szCs w:val="24"/>
        </w:rPr>
        <w:t xml:space="preserve"> via quantitative methods</w:t>
      </w:r>
      <w:r w:rsidR="00611507" w:rsidRPr="00430494">
        <w:rPr>
          <w:rFonts w:ascii="Times New Roman" w:hAnsi="Times New Roman" w:cs="Times New Roman"/>
          <w:bCs/>
          <w:color w:val="000000" w:themeColor="text1"/>
          <w:sz w:val="24"/>
          <w:szCs w:val="24"/>
        </w:rPr>
        <w:t xml:space="preserve">. </w:t>
      </w:r>
      <w:r w:rsidR="00611507" w:rsidRPr="00430494">
        <w:rPr>
          <w:rFonts w:ascii="Times New Roman" w:eastAsia="Times New Roman" w:hAnsi="Times New Roman" w:cs="Times New Roman"/>
          <w:color w:val="000000" w:themeColor="text1"/>
          <w:sz w:val="24"/>
          <w:szCs w:val="24"/>
        </w:rPr>
        <w:t xml:space="preserve">Lai </w:t>
      </w:r>
      <w:r w:rsidR="003D311C" w:rsidRPr="00430494">
        <w:rPr>
          <w:rFonts w:ascii="Times New Roman" w:eastAsia="Times New Roman" w:hAnsi="Times New Roman" w:cs="Times New Roman"/>
          <w:color w:val="000000" w:themeColor="text1"/>
          <w:sz w:val="24"/>
          <w:szCs w:val="24"/>
        </w:rPr>
        <w:t xml:space="preserve">et al. </w:t>
      </w:r>
      <w:r w:rsidR="00611507" w:rsidRPr="00430494">
        <w:rPr>
          <w:rFonts w:ascii="Times New Roman" w:eastAsia="Times New Roman" w:hAnsi="Times New Roman" w:cs="Times New Roman"/>
          <w:color w:val="000000" w:themeColor="text1"/>
          <w:sz w:val="24"/>
          <w:szCs w:val="24"/>
        </w:rPr>
        <w:t xml:space="preserve">(2011) suggested camouflaging was not necessarily specific to females and that there is </w:t>
      </w:r>
      <w:r w:rsidR="00E40491" w:rsidRPr="00430494">
        <w:rPr>
          <w:rFonts w:ascii="Times New Roman" w:eastAsia="Times New Roman" w:hAnsi="Times New Roman" w:cs="Times New Roman"/>
          <w:color w:val="000000" w:themeColor="text1"/>
          <w:sz w:val="24"/>
          <w:szCs w:val="24"/>
        </w:rPr>
        <w:t>considerable</w:t>
      </w:r>
      <w:r w:rsidR="00611507" w:rsidRPr="00430494">
        <w:rPr>
          <w:rFonts w:ascii="Times New Roman" w:eastAsia="Times New Roman" w:hAnsi="Times New Roman" w:cs="Times New Roman"/>
          <w:color w:val="000000" w:themeColor="text1"/>
          <w:sz w:val="24"/>
          <w:szCs w:val="24"/>
        </w:rPr>
        <w:t xml:space="preserve"> overlap in camouflaging scores between autistic males and females. Rather than looking at gender as a primary cause of differences in autism diagnosis and presentation, t</w:t>
      </w:r>
      <w:r w:rsidR="00611507" w:rsidRPr="00430494">
        <w:rPr>
          <w:rFonts w:ascii="Times New Roman" w:hAnsi="Times New Roman" w:cs="Times New Roman"/>
          <w:sz w:val="24"/>
          <w:szCs w:val="24"/>
        </w:rPr>
        <w:t xml:space="preserve">he most likely explanation is that there are multiple factors involved. </w:t>
      </w:r>
      <w:r w:rsidR="00F60973" w:rsidRPr="00430494">
        <w:rPr>
          <w:rFonts w:ascii="Times New Roman" w:hAnsi="Times New Roman" w:cs="Times New Roman"/>
          <w:sz w:val="24"/>
          <w:szCs w:val="24"/>
        </w:rPr>
        <w:t>Diagnostic</w:t>
      </w:r>
      <w:r w:rsidR="00611507" w:rsidRPr="00430494">
        <w:rPr>
          <w:rFonts w:ascii="Times New Roman" w:hAnsi="Times New Roman" w:cs="Times New Roman"/>
          <w:sz w:val="24"/>
          <w:szCs w:val="24"/>
        </w:rPr>
        <w:t xml:space="preserve"> delays may result from different factors and combinations of factors. It is limiting to describe autism presentations in terms of </w:t>
      </w:r>
      <w:proofErr w:type="gramStart"/>
      <w:r w:rsidR="00611507" w:rsidRPr="00430494">
        <w:rPr>
          <w:rFonts w:ascii="Times New Roman" w:hAnsi="Times New Roman" w:cs="Times New Roman"/>
          <w:sz w:val="24"/>
          <w:szCs w:val="24"/>
        </w:rPr>
        <w:t>gender, when</w:t>
      </w:r>
      <w:proofErr w:type="gramEnd"/>
      <w:r w:rsidR="00611507" w:rsidRPr="00430494">
        <w:rPr>
          <w:rFonts w:ascii="Times New Roman" w:hAnsi="Times New Roman" w:cs="Times New Roman"/>
          <w:sz w:val="24"/>
          <w:szCs w:val="24"/>
        </w:rPr>
        <w:t xml:space="preserve"> the differences between autistic males and females is very inconsistent and depends on many other factors. Females may </w:t>
      </w:r>
      <w:r w:rsidR="00E40491" w:rsidRPr="00430494">
        <w:rPr>
          <w:rFonts w:ascii="Times New Roman" w:hAnsi="Times New Roman" w:cs="Times New Roman"/>
          <w:sz w:val="24"/>
          <w:szCs w:val="24"/>
        </w:rPr>
        <w:t xml:space="preserve">indeed </w:t>
      </w:r>
      <w:r w:rsidR="00611507" w:rsidRPr="00430494">
        <w:rPr>
          <w:rFonts w:ascii="Times New Roman" w:hAnsi="Times New Roman" w:cs="Times New Roman"/>
          <w:sz w:val="24"/>
          <w:szCs w:val="24"/>
        </w:rPr>
        <w:t xml:space="preserve">be more at risk of a late or missed diagnosis due to having more socialisation pressures of fulfilling gender roles to ‘fit in’ and consider others’ feelings. They therefore may modify their behaviour and hide autistic traits that others may </w:t>
      </w:r>
      <w:proofErr w:type="gramStart"/>
      <w:r w:rsidR="00611507" w:rsidRPr="00430494">
        <w:rPr>
          <w:rFonts w:ascii="Times New Roman" w:hAnsi="Times New Roman" w:cs="Times New Roman"/>
          <w:sz w:val="24"/>
          <w:szCs w:val="24"/>
        </w:rPr>
        <w:t>dislike</w:t>
      </w:r>
      <w:proofErr w:type="gramEnd"/>
      <w:r w:rsidR="00611507" w:rsidRPr="00430494">
        <w:rPr>
          <w:rFonts w:ascii="Times New Roman" w:hAnsi="Times New Roman" w:cs="Times New Roman"/>
          <w:sz w:val="24"/>
          <w:szCs w:val="24"/>
        </w:rPr>
        <w:t xml:space="preserve"> or which might upset others. </w:t>
      </w:r>
      <w:r w:rsidR="00E40491" w:rsidRPr="00430494">
        <w:rPr>
          <w:rFonts w:ascii="Times New Roman" w:hAnsi="Times New Roman" w:cs="Times New Roman"/>
          <w:sz w:val="24"/>
          <w:szCs w:val="24"/>
        </w:rPr>
        <w:t>Critically h</w:t>
      </w:r>
      <w:r w:rsidR="00611507" w:rsidRPr="00430494">
        <w:rPr>
          <w:rFonts w:ascii="Times New Roman" w:hAnsi="Times New Roman" w:cs="Times New Roman"/>
          <w:sz w:val="24"/>
          <w:szCs w:val="24"/>
        </w:rPr>
        <w:t xml:space="preserve">owever, autistic males may also do </w:t>
      </w:r>
      <w:proofErr w:type="gramStart"/>
      <w:r w:rsidR="00611507" w:rsidRPr="00430494">
        <w:rPr>
          <w:rFonts w:ascii="Times New Roman" w:hAnsi="Times New Roman" w:cs="Times New Roman"/>
          <w:sz w:val="24"/>
          <w:szCs w:val="24"/>
        </w:rPr>
        <w:t>this</w:t>
      </w:r>
      <w:proofErr w:type="gramEnd"/>
      <w:r w:rsidR="00611507" w:rsidRPr="00430494">
        <w:rPr>
          <w:rFonts w:ascii="Times New Roman" w:hAnsi="Times New Roman" w:cs="Times New Roman"/>
          <w:sz w:val="24"/>
          <w:szCs w:val="24"/>
        </w:rPr>
        <w:t xml:space="preserve"> and many females may not experience this. Furthermore, many might attempt to do this but not be successful in concealing autistic traits due to other factors, such as impairments in the cognitive skills required to do so</w:t>
      </w:r>
      <w:r w:rsidR="00F60973" w:rsidRPr="00430494">
        <w:rPr>
          <w:rFonts w:ascii="Times New Roman" w:hAnsi="Times New Roman" w:cs="Times New Roman"/>
          <w:sz w:val="24"/>
          <w:szCs w:val="24"/>
        </w:rPr>
        <w:t>,</w:t>
      </w:r>
      <w:r w:rsidR="00611507" w:rsidRPr="00430494">
        <w:rPr>
          <w:rFonts w:ascii="Times New Roman" w:hAnsi="Times New Roman" w:cs="Times New Roman"/>
          <w:sz w:val="24"/>
          <w:szCs w:val="24"/>
        </w:rPr>
        <w:t xml:space="preserve"> or the presence of </w:t>
      </w:r>
      <w:r w:rsidR="00E40491" w:rsidRPr="00430494">
        <w:rPr>
          <w:rFonts w:ascii="Times New Roman" w:hAnsi="Times New Roman" w:cs="Times New Roman"/>
          <w:sz w:val="24"/>
          <w:szCs w:val="24"/>
        </w:rPr>
        <w:t xml:space="preserve">comorbid </w:t>
      </w:r>
      <w:r w:rsidR="00611507" w:rsidRPr="00430494">
        <w:rPr>
          <w:rFonts w:ascii="Times New Roman" w:hAnsi="Times New Roman" w:cs="Times New Roman"/>
          <w:sz w:val="24"/>
          <w:szCs w:val="24"/>
        </w:rPr>
        <w:t>conditions. It is likely that females are more susceptible to delayed diagnosis due to increased vulnerability of these different factors</w:t>
      </w:r>
      <w:r w:rsidR="00E40491" w:rsidRPr="00430494">
        <w:rPr>
          <w:rFonts w:ascii="Times New Roman" w:hAnsi="Times New Roman" w:cs="Times New Roman"/>
          <w:sz w:val="24"/>
          <w:szCs w:val="24"/>
        </w:rPr>
        <w:t xml:space="preserve">, which are not </w:t>
      </w:r>
      <w:r w:rsidR="001C33B6" w:rsidRPr="00430494">
        <w:rPr>
          <w:rFonts w:ascii="Times New Roman" w:hAnsi="Times New Roman" w:cs="Times New Roman"/>
          <w:sz w:val="24"/>
          <w:szCs w:val="24"/>
        </w:rPr>
        <w:t xml:space="preserve">all </w:t>
      </w:r>
      <w:r w:rsidR="00E40491" w:rsidRPr="00430494">
        <w:rPr>
          <w:rFonts w:ascii="Times New Roman" w:hAnsi="Times New Roman" w:cs="Times New Roman"/>
          <w:sz w:val="24"/>
          <w:szCs w:val="24"/>
        </w:rPr>
        <w:t>listed here and may yet be uncovered</w:t>
      </w:r>
      <w:r w:rsidR="00611507" w:rsidRPr="00430494">
        <w:rPr>
          <w:rFonts w:ascii="Times New Roman" w:hAnsi="Times New Roman" w:cs="Times New Roman"/>
          <w:sz w:val="24"/>
          <w:szCs w:val="24"/>
        </w:rPr>
        <w:t xml:space="preserve">. However, we do not yet fully understand the </w:t>
      </w:r>
      <w:r w:rsidR="00611507" w:rsidRPr="00430494">
        <w:rPr>
          <w:rFonts w:ascii="Times New Roman" w:hAnsi="Times New Roman" w:cs="Times New Roman"/>
          <w:sz w:val="24"/>
          <w:szCs w:val="24"/>
        </w:rPr>
        <w:lastRenderedPageBreak/>
        <w:t xml:space="preserve">mechanisms involved in late diagnosis of autistic males. Recommendations for future research to address these gaps </w:t>
      </w:r>
      <w:r w:rsidR="00526E24" w:rsidRPr="00430494">
        <w:rPr>
          <w:rFonts w:ascii="Times New Roman" w:hAnsi="Times New Roman" w:cs="Times New Roman"/>
          <w:sz w:val="24"/>
          <w:szCs w:val="24"/>
        </w:rPr>
        <w:t>are</w:t>
      </w:r>
      <w:r w:rsidR="00611507" w:rsidRPr="00430494">
        <w:rPr>
          <w:rFonts w:ascii="Times New Roman" w:hAnsi="Times New Roman" w:cs="Times New Roman"/>
          <w:sz w:val="24"/>
          <w:szCs w:val="24"/>
        </w:rPr>
        <w:t xml:space="preserve"> discussed further in section 6.</w:t>
      </w:r>
      <w:r w:rsidR="00024094" w:rsidRPr="00430494">
        <w:rPr>
          <w:rFonts w:ascii="Times New Roman" w:hAnsi="Times New Roman" w:cs="Times New Roman"/>
          <w:sz w:val="24"/>
          <w:szCs w:val="24"/>
        </w:rPr>
        <w:t>6</w:t>
      </w:r>
      <w:r w:rsidR="00611507" w:rsidRPr="00430494">
        <w:rPr>
          <w:rFonts w:ascii="Times New Roman" w:hAnsi="Times New Roman" w:cs="Times New Roman"/>
          <w:sz w:val="24"/>
          <w:szCs w:val="24"/>
        </w:rPr>
        <w:t>.</w:t>
      </w:r>
    </w:p>
    <w:p w14:paraId="4D1EFAC2" w14:textId="77777777" w:rsidR="00E27AC2" w:rsidRPr="00430494" w:rsidRDefault="00E27AC2" w:rsidP="00EA03DB">
      <w:pPr>
        <w:spacing w:line="480" w:lineRule="auto"/>
        <w:rPr>
          <w:rFonts w:ascii="Times New Roman" w:hAnsi="Times New Roman" w:cs="Times New Roman"/>
          <w:b/>
          <w:sz w:val="24"/>
          <w:szCs w:val="24"/>
        </w:rPr>
      </w:pPr>
    </w:p>
    <w:p w14:paraId="4745648A" w14:textId="222C3306" w:rsidR="00611507" w:rsidRPr="00430494" w:rsidRDefault="00611507" w:rsidP="00C2623F">
      <w:pPr>
        <w:pStyle w:val="Heading2"/>
      </w:pPr>
      <w:r w:rsidRPr="00430494">
        <w:t>6.</w:t>
      </w:r>
      <w:r w:rsidR="00E27AC2" w:rsidRPr="00430494">
        <w:t>4</w:t>
      </w:r>
      <w:r w:rsidRPr="00430494">
        <w:t>.</w:t>
      </w:r>
      <w:r w:rsidRPr="00430494">
        <w:tab/>
        <w:t>Limitations and Strengths</w:t>
      </w:r>
    </w:p>
    <w:p w14:paraId="4C2EE842" w14:textId="7E49B273" w:rsidR="00611507" w:rsidRPr="00430494" w:rsidRDefault="00611507"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 xml:space="preserve">There are several limitations of this thesis, which can also be considered as strengths in some </w:t>
      </w:r>
      <w:proofErr w:type="gramStart"/>
      <w:r w:rsidRPr="00430494">
        <w:rPr>
          <w:rFonts w:ascii="Times New Roman" w:hAnsi="Times New Roman" w:cs="Times New Roman"/>
          <w:sz w:val="24"/>
          <w:szCs w:val="24"/>
        </w:rPr>
        <w:t>aspects</w:t>
      </w:r>
      <w:proofErr w:type="gramEnd"/>
      <w:r w:rsidRPr="00430494">
        <w:rPr>
          <w:rFonts w:ascii="Times New Roman" w:hAnsi="Times New Roman" w:cs="Times New Roman"/>
          <w:sz w:val="24"/>
          <w:szCs w:val="24"/>
        </w:rPr>
        <w:t xml:space="preserve">. The first is the use of self-report measures to determine autistic traits and impairments. A second is the over-representation of late diagnosed and potentially undiagnosed autistic women. Each of these points will be discussed in turn. </w:t>
      </w:r>
    </w:p>
    <w:p w14:paraId="18CADD17" w14:textId="77777777" w:rsidR="00750F10"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Firstly, the methodology in the first and second study relied solely on self-reported behaviours and traits which relies to a degree on self-assessment. These self-assessments rely on the level of insight the participant has into their own difficulties. Several studies now have suggested that autistic women report their autistic traits more harshly than autistic males, due to having more insight into their problems (</w:t>
      </w:r>
      <w:r w:rsidRPr="00430494">
        <w:rPr>
          <w:rFonts w:ascii="Times New Roman" w:eastAsia="Times New Roman" w:hAnsi="Times New Roman" w:cs="Times New Roman"/>
          <w:sz w:val="24"/>
          <w:szCs w:val="24"/>
        </w:rPr>
        <w:t xml:space="preserve">Baron-Cohen et al., 2014; </w:t>
      </w:r>
      <w:r w:rsidR="007A7610" w:rsidRPr="00430494">
        <w:rPr>
          <w:rFonts w:ascii="Times New Roman" w:hAnsi="Times New Roman" w:cs="Times New Roman"/>
          <w:sz w:val="24"/>
          <w:szCs w:val="24"/>
        </w:rPr>
        <w:t xml:space="preserve">Lai et al., 2011; Lai et al. 2013; </w:t>
      </w:r>
      <w:proofErr w:type="spellStart"/>
      <w:r w:rsidRPr="00430494">
        <w:rPr>
          <w:rFonts w:ascii="Times New Roman" w:hAnsi="Times New Roman" w:cs="Times New Roman"/>
          <w:sz w:val="24"/>
          <w:szCs w:val="24"/>
        </w:rPr>
        <w:t>Lenhardt</w:t>
      </w:r>
      <w:proofErr w:type="spellEnd"/>
      <w:r w:rsidR="007A7610" w:rsidRPr="00430494">
        <w:rPr>
          <w:rFonts w:ascii="Times New Roman" w:hAnsi="Times New Roman" w:cs="Times New Roman"/>
          <w:sz w:val="24"/>
          <w:szCs w:val="24"/>
        </w:rPr>
        <w:t xml:space="preserve"> et al., </w:t>
      </w:r>
      <w:r w:rsidRPr="00430494">
        <w:rPr>
          <w:rFonts w:ascii="Times New Roman" w:hAnsi="Times New Roman" w:cs="Times New Roman"/>
          <w:sz w:val="24"/>
          <w:szCs w:val="24"/>
        </w:rPr>
        <w:t>2016). However, it should be noted that in all three of the current studies no significant differences between autistic males and autistic females were found</w:t>
      </w:r>
      <w:r w:rsidR="00CC6853" w:rsidRPr="00430494">
        <w:rPr>
          <w:rFonts w:ascii="Times New Roman" w:hAnsi="Times New Roman" w:cs="Times New Roman"/>
          <w:sz w:val="24"/>
          <w:szCs w:val="24"/>
        </w:rPr>
        <w:t xml:space="preserve"> on self-reported autism traits, </w:t>
      </w:r>
      <w:r w:rsidRPr="00430494">
        <w:rPr>
          <w:rFonts w:ascii="Times New Roman" w:hAnsi="Times New Roman" w:cs="Times New Roman"/>
          <w:sz w:val="24"/>
          <w:szCs w:val="24"/>
        </w:rPr>
        <w:t xml:space="preserve">measured with the AQ. Furthermore, in both the first and second study potentially autistic females were compared with diagnosed autistic females, which would have controlled for this issue to some degree. </w:t>
      </w:r>
    </w:p>
    <w:p w14:paraId="498EDE4D" w14:textId="36CEB3EB" w:rsidR="00982F82" w:rsidRPr="00430494" w:rsidRDefault="00611507" w:rsidP="00EA03DB">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sz w:val="24"/>
          <w:szCs w:val="24"/>
        </w:rPr>
        <w:t>Despite this, there still might be issues with reliability in using a self-assessment measure to determine which participants may be potentially autistic. Both the first and second study relied on AQ scores</w:t>
      </w:r>
      <w:r w:rsidR="00E40491" w:rsidRPr="00430494">
        <w:rPr>
          <w:rFonts w:ascii="Times New Roman" w:hAnsi="Times New Roman" w:cs="Times New Roman"/>
          <w:sz w:val="24"/>
          <w:szCs w:val="24"/>
        </w:rPr>
        <w:t xml:space="preserve"> and</w:t>
      </w:r>
      <w:r w:rsidRPr="00430494">
        <w:rPr>
          <w:rFonts w:ascii="Times New Roman" w:hAnsi="Times New Roman" w:cs="Times New Roman"/>
          <w:sz w:val="24"/>
          <w:szCs w:val="24"/>
        </w:rPr>
        <w:t xml:space="preserve"> based on this measure it is not certain that the potential ASC group are autistic. It is likely that some of these potentially autistic participants would not qualify for an ASC diagnosis if they were to be</w:t>
      </w:r>
      <w:r w:rsidR="00E40491" w:rsidRPr="00430494">
        <w:rPr>
          <w:rFonts w:ascii="Times New Roman" w:hAnsi="Times New Roman" w:cs="Times New Roman"/>
          <w:sz w:val="24"/>
          <w:szCs w:val="24"/>
        </w:rPr>
        <w:t xml:space="preserve"> formally</w:t>
      </w:r>
      <w:r w:rsidRPr="00430494">
        <w:rPr>
          <w:rFonts w:ascii="Times New Roman" w:hAnsi="Times New Roman" w:cs="Times New Roman"/>
          <w:sz w:val="24"/>
          <w:szCs w:val="24"/>
        </w:rPr>
        <w:t xml:space="preserve"> assessed. </w:t>
      </w:r>
      <w:r w:rsidR="00745FD2" w:rsidRPr="00430494">
        <w:rPr>
          <w:rFonts w:ascii="Times New Roman" w:hAnsi="Times New Roman" w:cs="Times New Roman"/>
          <w:sz w:val="24"/>
          <w:szCs w:val="24"/>
        </w:rPr>
        <w:t xml:space="preserve">Items for the AQ were initially developed using the typical autism </w:t>
      </w:r>
      <w:r w:rsidR="00745FD2" w:rsidRPr="00430494">
        <w:rPr>
          <w:rFonts w:ascii="Times New Roman" w:hAnsi="Times New Roman" w:cs="Times New Roman"/>
          <w:sz w:val="24"/>
          <w:szCs w:val="24"/>
        </w:rPr>
        <w:lastRenderedPageBreak/>
        <w:t xml:space="preserve">presentation of traits that relied heavily on the testing of autistic males. For example, Baron-Cohen et al. (2001) sampled a much larger number of autistic males than females (45 males vs. 13 females). Moreover, as mentioned in Chapter 2, the predictive value of the AQ has </w:t>
      </w:r>
      <w:r w:rsidR="00745FD2" w:rsidRPr="00430494">
        <w:rPr>
          <w:rFonts w:ascii="Times New Roman" w:hAnsi="Times New Roman" w:cs="Times New Roman"/>
          <w:color w:val="000000" w:themeColor="text1"/>
          <w:sz w:val="24"/>
          <w:szCs w:val="24"/>
        </w:rPr>
        <w:t>not been adequately explored for autistic males and females separately (</w:t>
      </w:r>
      <w:proofErr w:type="spellStart"/>
      <w:r w:rsidR="00745FD2" w:rsidRPr="00430494">
        <w:rPr>
          <w:rFonts w:ascii="Times New Roman" w:hAnsi="Times New Roman" w:cs="Times New Roman"/>
          <w:color w:val="000000" w:themeColor="text1"/>
          <w:sz w:val="24"/>
          <w:szCs w:val="24"/>
        </w:rPr>
        <w:t>Sizoo</w:t>
      </w:r>
      <w:proofErr w:type="spellEnd"/>
      <w:r w:rsidR="00745FD2" w:rsidRPr="00430494">
        <w:rPr>
          <w:rFonts w:ascii="Times New Roman" w:hAnsi="Times New Roman" w:cs="Times New Roman"/>
          <w:color w:val="000000" w:themeColor="text1"/>
          <w:sz w:val="24"/>
          <w:szCs w:val="24"/>
        </w:rPr>
        <w:t xml:space="preserve"> et al., 2016). Although Murray et al. (2016) established that the shorter version of the AQ-10 was accurate for both males and females, when testing 557 autistic females and 680 autistic males, these findings do not account for potentially autistic females, who may present with a less severe autism phenotype.</w:t>
      </w:r>
    </w:p>
    <w:p w14:paraId="3A0907A8" w14:textId="77777777" w:rsidR="001B3C89" w:rsidRPr="00430494" w:rsidRDefault="001B3C89" w:rsidP="001B3C89">
      <w:pPr>
        <w:spacing w:line="480" w:lineRule="auto"/>
        <w:ind w:firstLine="720"/>
        <w:rPr>
          <w:rFonts w:ascii="Times New Roman" w:eastAsia="Times New Roman" w:hAnsi="Times New Roman" w:cs="Times New Roman"/>
          <w:sz w:val="24"/>
          <w:szCs w:val="24"/>
        </w:rPr>
      </w:pPr>
      <w:r w:rsidRPr="00430494">
        <w:rPr>
          <w:rFonts w:ascii="Times New Roman" w:hAnsi="Times New Roman" w:cs="Times New Roman"/>
          <w:sz w:val="24"/>
          <w:szCs w:val="24"/>
        </w:rPr>
        <w:t xml:space="preserve">However, as discussed previously, the AQ is a well validated screening tool that has been shown to be accurate in over 70% of cases scoring above the clinical cut off, and it is also used as part of clinical assessments recommended by NICE guidelines </w:t>
      </w:r>
      <w:r w:rsidRPr="00430494">
        <w:rPr>
          <w:rFonts w:ascii="Times New Roman" w:hAnsi="Times New Roman" w:cs="Times New Roman"/>
          <w:color w:val="000000" w:themeColor="text1"/>
          <w:sz w:val="24"/>
          <w:szCs w:val="24"/>
          <w:shd w:val="clear" w:color="auto" w:fill="FFFFFF"/>
        </w:rPr>
        <w:t>(</w:t>
      </w:r>
      <w:r w:rsidRPr="00430494">
        <w:rPr>
          <w:rFonts w:ascii="Times New Roman" w:eastAsia="Times New Roman" w:hAnsi="Times New Roman" w:cs="Times New Roman"/>
          <w:sz w:val="24"/>
          <w:szCs w:val="24"/>
        </w:rPr>
        <w:t xml:space="preserve">Baron-Cohen et al., 2001; </w:t>
      </w:r>
      <w:r w:rsidRPr="00430494">
        <w:rPr>
          <w:rFonts w:ascii="Times New Roman" w:hAnsi="Times New Roman" w:cs="Times New Roman"/>
          <w:color w:val="000000" w:themeColor="text1"/>
          <w:sz w:val="24"/>
          <w:szCs w:val="24"/>
          <w:shd w:val="clear" w:color="auto" w:fill="FFFFFF"/>
        </w:rPr>
        <w:t xml:space="preserve">NICE, 2011; </w:t>
      </w:r>
      <w:proofErr w:type="spellStart"/>
      <w:r w:rsidRPr="00430494">
        <w:rPr>
          <w:rFonts w:ascii="Times New Roman" w:eastAsia="Times New Roman" w:hAnsi="Times New Roman" w:cs="Times New Roman"/>
          <w:sz w:val="24"/>
          <w:szCs w:val="24"/>
        </w:rPr>
        <w:t>Sizzo</w:t>
      </w:r>
      <w:proofErr w:type="spellEnd"/>
      <w:r w:rsidRPr="00430494">
        <w:rPr>
          <w:rFonts w:ascii="Times New Roman" w:eastAsia="Times New Roman" w:hAnsi="Times New Roman" w:cs="Times New Roman"/>
          <w:sz w:val="24"/>
          <w:szCs w:val="24"/>
        </w:rPr>
        <w:t xml:space="preserve"> et al., 2015). The current study demonstrated impairments on the EQ, RMET, and FQ, as well as elevated depression and anxiety, for potentially autistic participants when compared to non-autistic controls, with similar scores on these measures to the diagnosed group of autistic participants.  This provides further evidence that it is likely </w:t>
      </w:r>
      <w:proofErr w:type="gramStart"/>
      <w:r w:rsidRPr="00430494">
        <w:rPr>
          <w:rFonts w:ascii="Times New Roman" w:eastAsia="Times New Roman" w:hAnsi="Times New Roman" w:cs="Times New Roman"/>
          <w:sz w:val="24"/>
          <w:szCs w:val="24"/>
        </w:rPr>
        <w:t>the majority of</w:t>
      </w:r>
      <w:proofErr w:type="gramEnd"/>
      <w:r w:rsidRPr="00430494">
        <w:rPr>
          <w:rFonts w:ascii="Times New Roman" w:eastAsia="Times New Roman" w:hAnsi="Times New Roman" w:cs="Times New Roman"/>
          <w:sz w:val="24"/>
          <w:szCs w:val="24"/>
        </w:rPr>
        <w:t xml:space="preserve"> potentially autistic females were correctly labelled, and that they were very similar in profile to those females who had an ASC diagnosis. </w:t>
      </w:r>
    </w:p>
    <w:p w14:paraId="51B7178B" w14:textId="5EECB1C7" w:rsidR="001A3756" w:rsidRPr="00430494" w:rsidRDefault="00982F82" w:rsidP="00EA03DB">
      <w:pPr>
        <w:spacing w:line="480" w:lineRule="auto"/>
        <w:ind w:firstLine="720"/>
        <w:rPr>
          <w:rFonts w:ascii="Times New Roman" w:hAnsi="Times New Roman" w:cs="Times New Roman"/>
          <w:sz w:val="24"/>
          <w:szCs w:val="24"/>
        </w:rPr>
      </w:pPr>
      <w:r w:rsidRPr="00430494">
        <w:rPr>
          <w:rFonts w:ascii="Times New Roman" w:hAnsi="Times New Roman" w:cs="Times New Roman"/>
          <w:color w:val="000000" w:themeColor="text1"/>
          <w:sz w:val="24"/>
          <w:szCs w:val="24"/>
        </w:rPr>
        <w:t>Al</w:t>
      </w:r>
      <w:r w:rsidR="001B3C89" w:rsidRPr="00430494">
        <w:rPr>
          <w:rFonts w:ascii="Times New Roman" w:hAnsi="Times New Roman" w:cs="Times New Roman"/>
          <w:color w:val="000000" w:themeColor="text1"/>
          <w:sz w:val="24"/>
          <w:szCs w:val="24"/>
        </w:rPr>
        <w:t>though</w:t>
      </w:r>
      <w:r w:rsidR="00163147" w:rsidRPr="00430494">
        <w:rPr>
          <w:rFonts w:ascii="Times New Roman" w:hAnsi="Times New Roman" w:cs="Times New Roman"/>
          <w:color w:val="000000" w:themeColor="text1"/>
          <w:sz w:val="24"/>
          <w:szCs w:val="24"/>
        </w:rPr>
        <w:t>, given that the first two</w:t>
      </w:r>
      <w:r w:rsidRPr="00430494">
        <w:rPr>
          <w:rFonts w:ascii="Times New Roman" w:hAnsi="Times New Roman" w:cs="Times New Roman"/>
          <w:color w:val="000000" w:themeColor="text1"/>
          <w:sz w:val="24"/>
          <w:szCs w:val="24"/>
        </w:rPr>
        <w:t xml:space="preserve"> studies discussed in this thesis categorised participants using AQ scores, it is likely that the potentially autistic women and diagnosed autist</w:t>
      </w:r>
      <w:r w:rsidR="00A30BB4" w:rsidRPr="00430494">
        <w:rPr>
          <w:rFonts w:ascii="Times New Roman" w:hAnsi="Times New Roman" w:cs="Times New Roman"/>
          <w:color w:val="000000" w:themeColor="text1"/>
          <w:sz w:val="24"/>
          <w:szCs w:val="24"/>
        </w:rPr>
        <w:t>ic women would be very similar as t</w:t>
      </w:r>
      <w:r w:rsidR="001B3C89" w:rsidRPr="00430494">
        <w:rPr>
          <w:rFonts w:ascii="Times New Roman" w:hAnsi="Times New Roman" w:cs="Times New Roman"/>
          <w:color w:val="000000" w:themeColor="text1"/>
          <w:sz w:val="24"/>
          <w:szCs w:val="24"/>
        </w:rPr>
        <w:t>hey present with similar</w:t>
      </w:r>
      <w:r w:rsidR="00307821" w:rsidRPr="00430494">
        <w:rPr>
          <w:rFonts w:ascii="Times New Roman" w:hAnsi="Times New Roman" w:cs="Times New Roman"/>
          <w:color w:val="000000" w:themeColor="text1"/>
          <w:sz w:val="24"/>
          <w:szCs w:val="24"/>
        </w:rPr>
        <w:t xml:space="preserve"> autistic</w:t>
      </w:r>
      <w:r w:rsidR="001B3C89" w:rsidRPr="00430494">
        <w:rPr>
          <w:rFonts w:ascii="Times New Roman" w:hAnsi="Times New Roman" w:cs="Times New Roman"/>
          <w:color w:val="000000" w:themeColor="text1"/>
          <w:sz w:val="24"/>
          <w:szCs w:val="24"/>
        </w:rPr>
        <w:t xml:space="preserve"> traits. </w:t>
      </w:r>
      <w:r w:rsidR="00A30BB4" w:rsidRPr="00430494">
        <w:rPr>
          <w:rFonts w:ascii="Times New Roman" w:hAnsi="Times New Roman" w:cs="Times New Roman"/>
          <w:color w:val="000000" w:themeColor="text1"/>
          <w:sz w:val="24"/>
          <w:szCs w:val="24"/>
        </w:rPr>
        <w:t>Had a different method of identifying potentially autistic women been utilised, then</w:t>
      </w:r>
      <w:r w:rsidR="001B3C89" w:rsidRPr="00430494">
        <w:rPr>
          <w:rFonts w:ascii="Times New Roman" w:hAnsi="Times New Roman" w:cs="Times New Roman"/>
          <w:color w:val="000000" w:themeColor="text1"/>
          <w:sz w:val="24"/>
          <w:szCs w:val="24"/>
        </w:rPr>
        <w:t xml:space="preserve"> </w:t>
      </w:r>
      <w:r w:rsidR="00521D98" w:rsidRPr="00430494">
        <w:rPr>
          <w:rFonts w:ascii="Times New Roman" w:hAnsi="Times New Roman" w:cs="Times New Roman"/>
          <w:color w:val="000000" w:themeColor="text1"/>
          <w:sz w:val="24"/>
          <w:szCs w:val="24"/>
        </w:rPr>
        <w:t>a different cohort of potentially autistic women may have been sampled that could have presented very differently</w:t>
      </w:r>
      <w:r w:rsidR="00D27C9D" w:rsidRPr="00430494">
        <w:rPr>
          <w:rFonts w:ascii="Times New Roman" w:hAnsi="Times New Roman" w:cs="Times New Roman"/>
          <w:color w:val="000000" w:themeColor="text1"/>
          <w:sz w:val="24"/>
          <w:szCs w:val="24"/>
        </w:rPr>
        <w:t xml:space="preserve"> on the measures used. For example, it </w:t>
      </w:r>
      <w:r w:rsidR="00307821" w:rsidRPr="00430494">
        <w:rPr>
          <w:rFonts w:ascii="Times New Roman" w:hAnsi="Times New Roman" w:cs="Times New Roman"/>
          <w:color w:val="000000" w:themeColor="text1"/>
          <w:sz w:val="24"/>
          <w:szCs w:val="24"/>
        </w:rPr>
        <w:t>might</w:t>
      </w:r>
      <w:r w:rsidR="00D27C9D" w:rsidRPr="00430494">
        <w:rPr>
          <w:rFonts w:ascii="Times New Roman" w:hAnsi="Times New Roman" w:cs="Times New Roman"/>
          <w:color w:val="000000" w:themeColor="text1"/>
          <w:sz w:val="24"/>
          <w:szCs w:val="24"/>
        </w:rPr>
        <w:t xml:space="preserve"> be worthwhile in future studies to consider </w:t>
      </w:r>
      <w:r w:rsidR="00307821" w:rsidRPr="00430494">
        <w:rPr>
          <w:rFonts w:ascii="Times New Roman" w:hAnsi="Times New Roman" w:cs="Times New Roman"/>
          <w:color w:val="000000" w:themeColor="text1"/>
          <w:sz w:val="24"/>
          <w:szCs w:val="24"/>
        </w:rPr>
        <w:t xml:space="preserve">sampling women who self-identify as autistic, </w:t>
      </w:r>
      <w:r w:rsidR="00307821" w:rsidRPr="00430494">
        <w:rPr>
          <w:rFonts w:ascii="Times New Roman" w:hAnsi="Times New Roman" w:cs="Times New Roman"/>
          <w:color w:val="000000" w:themeColor="text1"/>
          <w:sz w:val="24"/>
          <w:szCs w:val="24"/>
        </w:rPr>
        <w:lastRenderedPageBreak/>
        <w:t xml:space="preserve">particularly those who have not reached cut-offs for clinical assessments. Although it would be difficult to know if these women were </w:t>
      </w:r>
      <w:proofErr w:type="gramStart"/>
      <w:r w:rsidR="00307821" w:rsidRPr="00430494">
        <w:rPr>
          <w:rFonts w:ascii="Times New Roman" w:hAnsi="Times New Roman" w:cs="Times New Roman"/>
          <w:color w:val="000000" w:themeColor="text1"/>
          <w:sz w:val="24"/>
          <w:szCs w:val="24"/>
        </w:rPr>
        <w:t>actually autistic</w:t>
      </w:r>
      <w:proofErr w:type="gramEnd"/>
      <w:r w:rsidR="00307821" w:rsidRPr="00430494">
        <w:rPr>
          <w:rFonts w:ascii="Times New Roman" w:hAnsi="Times New Roman" w:cs="Times New Roman"/>
          <w:color w:val="000000" w:themeColor="text1"/>
          <w:sz w:val="24"/>
          <w:szCs w:val="24"/>
        </w:rPr>
        <w:t>, it could provide important insights into the female phenotype of autism.</w:t>
      </w:r>
    </w:p>
    <w:p w14:paraId="52E434A1" w14:textId="77777777" w:rsidR="00750F10" w:rsidRPr="00430494" w:rsidRDefault="00750F10" w:rsidP="00750F10">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Findings from the third study that there were no gender differences on the CAT-Q may also raise concerns regarding the validity of using a self-report measure. However, other studies also did not find a gender difference on the CAT-Q </w:t>
      </w:r>
      <w:proofErr w:type="gramStart"/>
      <w:r w:rsidRPr="00430494">
        <w:rPr>
          <w:rFonts w:ascii="Times New Roman" w:hAnsi="Times New Roman" w:cs="Times New Roman"/>
          <w:color w:val="000000" w:themeColor="text1"/>
          <w:sz w:val="24"/>
          <w:szCs w:val="24"/>
        </w:rPr>
        <w:t>itself, but</w:t>
      </w:r>
      <w:proofErr w:type="gramEnd"/>
      <w:r w:rsidRPr="00430494">
        <w:rPr>
          <w:rFonts w:ascii="Times New Roman" w:hAnsi="Times New Roman" w:cs="Times New Roman"/>
          <w:color w:val="000000" w:themeColor="text1"/>
          <w:sz w:val="24"/>
          <w:szCs w:val="24"/>
        </w:rPr>
        <w:t xml:space="preserve"> did find gender differences in the quality of camouflaging and the situations in which it was used (</w:t>
      </w:r>
      <w:r w:rsidRPr="00430494">
        <w:rPr>
          <w:rFonts w:ascii="Times New Roman" w:hAnsi="Times New Roman" w:cs="Times New Roman"/>
          <w:color w:val="000000" w:themeColor="text1"/>
          <w:sz w:val="24"/>
          <w:szCs w:val="24"/>
          <w:shd w:val="clear" w:color="auto" w:fill="FFFFFF"/>
        </w:rPr>
        <w:t>Cage &amp; Troxell-Whitman, 2019</w:t>
      </w:r>
      <w:r w:rsidRPr="00430494">
        <w:rPr>
          <w:rFonts w:ascii="Times New Roman" w:hAnsi="Times New Roman" w:cs="Times New Roman"/>
          <w:color w:val="000000" w:themeColor="text1"/>
          <w:sz w:val="24"/>
          <w:szCs w:val="24"/>
        </w:rPr>
        <w:t xml:space="preserve">; Cassidy et al., 2018). These findings demonstrate the importance of collecting multiple strands of evidence rather than relying on a single measure or dimension; this could include the use of objective measures to support self-report findings, as in the third study.  </w:t>
      </w:r>
    </w:p>
    <w:p w14:paraId="3E911BEB" w14:textId="4381D71C" w:rsidR="00611507" w:rsidRPr="00430494" w:rsidRDefault="00611507" w:rsidP="00EA03DB">
      <w:pPr>
        <w:spacing w:line="480" w:lineRule="auto"/>
        <w:ind w:firstLine="720"/>
        <w:rPr>
          <w:rFonts w:ascii="Times New Roman" w:hAnsi="Times New Roman" w:cs="Times New Roman"/>
          <w:color w:val="000000" w:themeColor="text1"/>
          <w:sz w:val="24"/>
          <w:szCs w:val="24"/>
        </w:rPr>
      </w:pPr>
      <w:r w:rsidRPr="00430494">
        <w:rPr>
          <w:rFonts w:ascii="Times New Roman" w:eastAsia="Times New Roman" w:hAnsi="Times New Roman" w:cs="Times New Roman"/>
          <w:sz w:val="24"/>
          <w:szCs w:val="24"/>
        </w:rPr>
        <w:t xml:space="preserve">Regardless of the problems that self-assessment tools present, they also have strengths. </w:t>
      </w:r>
      <w:r w:rsidRPr="00430494">
        <w:rPr>
          <w:rFonts w:ascii="Times New Roman" w:hAnsi="Times New Roman" w:cs="Times New Roman"/>
          <w:sz w:val="24"/>
          <w:szCs w:val="24"/>
        </w:rPr>
        <w:t>Whilst it was not possible to clinically test these potentially autistic participants to determine the proportion who met diagnostic criteria for ASC, an advantage of using self-assessment tools is the potential to administer them online to large numbers of participants. For example, using the AQ enabled over 5,165 individuals from across the UK to partake in the first study, with 834 individuals who were potentially undiagnosed being identified. The AQ has been used frequently as a screening tool in both clinical and non-clinical populations (</w:t>
      </w:r>
      <w:proofErr w:type="gramStart"/>
      <w:r w:rsidR="007A7610" w:rsidRPr="00430494">
        <w:rPr>
          <w:rFonts w:ascii="Times New Roman" w:hAnsi="Times New Roman" w:cs="Times New Roman"/>
          <w:sz w:val="24"/>
          <w:szCs w:val="24"/>
        </w:rPr>
        <w:t>e.g.</w:t>
      </w:r>
      <w:proofErr w:type="gramEnd"/>
      <w:r w:rsidRPr="00430494">
        <w:rPr>
          <w:rFonts w:ascii="Times New Roman" w:hAnsi="Times New Roman" w:cs="Times New Roman"/>
          <w:sz w:val="24"/>
          <w:szCs w:val="24"/>
        </w:rPr>
        <w:t xml:space="preserve"> </w:t>
      </w:r>
      <w:proofErr w:type="spellStart"/>
      <w:r w:rsidRPr="00430494">
        <w:rPr>
          <w:rFonts w:ascii="Times New Roman" w:hAnsi="Times New Roman" w:cs="Times New Roman"/>
          <w:color w:val="000000" w:themeColor="text1"/>
          <w:sz w:val="24"/>
          <w:szCs w:val="24"/>
        </w:rPr>
        <w:t>Ruzich</w:t>
      </w:r>
      <w:proofErr w:type="spellEnd"/>
      <w:r w:rsidRPr="00430494">
        <w:rPr>
          <w:rFonts w:ascii="Times New Roman" w:hAnsi="Times New Roman" w:cs="Times New Roman"/>
          <w:color w:val="000000" w:themeColor="text1"/>
          <w:sz w:val="24"/>
          <w:szCs w:val="24"/>
        </w:rPr>
        <w:t xml:space="preserve"> et al., 2015), and as mentioned previously</w:t>
      </w:r>
      <w:r w:rsidR="00DB2376" w:rsidRPr="00430494">
        <w:rPr>
          <w:rFonts w:ascii="Times New Roman" w:hAnsi="Times New Roman" w:cs="Times New Roman"/>
          <w:color w:val="000000" w:themeColor="text1"/>
          <w:sz w:val="24"/>
          <w:szCs w:val="24"/>
        </w:rPr>
        <w:t>,</w:t>
      </w:r>
      <w:r w:rsidRPr="00430494">
        <w:rPr>
          <w:rFonts w:ascii="Times New Roman" w:hAnsi="Times New Roman" w:cs="Times New Roman"/>
          <w:color w:val="000000" w:themeColor="text1"/>
          <w:sz w:val="24"/>
          <w:szCs w:val="24"/>
        </w:rPr>
        <w:t xml:space="preserve"> has been found to be an accurate measure in the majority of cases (</w:t>
      </w:r>
      <w:proofErr w:type="spellStart"/>
      <w:r w:rsidRPr="00430494">
        <w:rPr>
          <w:rFonts w:ascii="Times New Roman" w:eastAsia="Times New Roman" w:hAnsi="Times New Roman" w:cs="Times New Roman"/>
          <w:sz w:val="24"/>
          <w:szCs w:val="24"/>
        </w:rPr>
        <w:t>Sizzo</w:t>
      </w:r>
      <w:proofErr w:type="spellEnd"/>
      <w:r w:rsidRPr="00430494">
        <w:rPr>
          <w:rFonts w:ascii="Times New Roman" w:eastAsia="Times New Roman" w:hAnsi="Times New Roman" w:cs="Times New Roman"/>
          <w:sz w:val="24"/>
          <w:szCs w:val="24"/>
        </w:rPr>
        <w:t xml:space="preserve"> et al., 2015). It may have been beneficial to confirm cases using the ADOS, however, the ADOS</w:t>
      </w:r>
      <w:r w:rsidR="00E40491" w:rsidRPr="00430494">
        <w:rPr>
          <w:rFonts w:ascii="Times New Roman" w:eastAsia="Times New Roman" w:hAnsi="Times New Roman" w:cs="Times New Roman"/>
          <w:sz w:val="24"/>
          <w:szCs w:val="24"/>
        </w:rPr>
        <w:t xml:space="preserve"> itself</w:t>
      </w:r>
      <w:r w:rsidRPr="00430494">
        <w:rPr>
          <w:rFonts w:ascii="Times New Roman" w:eastAsia="Times New Roman" w:hAnsi="Times New Roman" w:cs="Times New Roman"/>
          <w:sz w:val="24"/>
          <w:szCs w:val="24"/>
        </w:rPr>
        <w:t xml:space="preserve"> may not be a suitable measure for undiagnosed autistic females given that diagnosed autistic women seem to perform better on social aspects of this measure (</w:t>
      </w:r>
      <w:proofErr w:type="gramStart"/>
      <w:r w:rsidR="007A7610" w:rsidRPr="00430494">
        <w:rPr>
          <w:rFonts w:ascii="Times New Roman" w:eastAsia="Times New Roman" w:hAnsi="Times New Roman" w:cs="Times New Roman"/>
          <w:sz w:val="24"/>
          <w:szCs w:val="24"/>
        </w:rPr>
        <w:t>e.g.</w:t>
      </w:r>
      <w:proofErr w:type="gramEnd"/>
      <w:r w:rsidRPr="00430494">
        <w:rPr>
          <w:rFonts w:ascii="Times New Roman" w:eastAsia="Times New Roman" w:hAnsi="Times New Roman" w:cs="Times New Roman"/>
          <w:sz w:val="24"/>
          <w:szCs w:val="24"/>
        </w:rPr>
        <w:t xml:space="preserve"> </w:t>
      </w:r>
      <w:r w:rsidR="007A7610" w:rsidRPr="00430494">
        <w:rPr>
          <w:rFonts w:ascii="Times New Roman" w:hAnsi="Times New Roman" w:cs="Times New Roman"/>
          <w:color w:val="000000" w:themeColor="text1"/>
          <w:sz w:val="24"/>
          <w:szCs w:val="24"/>
        </w:rPr>
        <w:t xml:space="preserve">Lai et al., 2011; </w:t>
      </w:r>
      <w:proofErr w:type="spellStart"/>
      <w:r w:rsidRPr="00430494">
        <w:rPr>
          <w:rFonts w:ascii="Times New Roman" w:hAnsi="Times New Roman" w:cs="Times New Roman"/>
          <w:color w:val="000000" w:themeColor="text1"/>
          <w:sz w:val="24"/>
          <w:szCs w:val="24"/>
        </w:rPr>
        <w:t>Rynkiewicz</w:t>
      </w:r>
      <w:proofErr w:type="spellEnd"/>
      <w:r w:rsidRPr="00430494">
        <w:rPr>
          <w:rFonts w:ascii="Times New Roman" w:hAnsi="Times New Roman" w:cs="Times New Roman"/>
          <w:color w:val="000000" w:themeColor="text1"/>
          <w:sz w:val="24"/>
          <w:szCs w:val="24"/>
        </w:rPr>
        <w:t xml:space="preserve"> et al., 2016). Such measure</w:t>
      </w:r>
      <w:r w:rsidR="00E40491" w:rsidRPr="00430494">
        <w:rPr>
          <w:rFonts w:ascii="Times New Roman" w:hAnsi="Times New Roman" w:cs="Times New Roman"/>
          <w:color w:val="000000" w:themeColor="text1"/>
          <w:sz w:val="24"/>
          <w:szCs w:val="24"/>
        </w:rPr>
        <w:t>s</w:t>
      </w:r>
      <w:r w:rsidRPr="00430494">
        <w:rPr>
          <w:rFonts w:ascii="Times New Roman" w:hAnsi="Times New Roman" w:cs="Times New Roman"/>
          <w:color w:val="000000" w:themeColor="text1"/>
          <w:sz w:val="24"/>
          <w:szCs w:val="24"/>
        </w:rPr>
        <w:t xml:space="preserve"> may therefore miss the autistic presentation seen in undiagnosed autistic women. </w:t>
      </w:r>
    </w:p>
    <w:p w14:paraId="061070B9" w14:textId="0A6E5CDB" w:rsidR="00611507" w:rsidRPr="00430494" w:rsidRDefault="00611507" w:rsidP="00EA03DB">
      <w:pPr>
        <w:spacing w:line="480" w:lineRule="auto"/>
        <w:ind w:firstLine="720"/>
        <w:rPr>
          <w:rFonts w:ascii="Times New Roman" w:eastAsia="Times New Roman" w:hAnsi="Times New Roman" w:cs="Times New Roman"/>
          <w:sz w:val="24"/>
          <w:szCs w:val="24"/>
        </w:rPr>
      </w:pPr>
      <w:r w:rsidRPr="00430494">
        <w:rPr>
          <w:rFonts w:ascii="Times New Roman" w:eastAsia="Times New Roman" w:hAnsi="Times New Roman" w:cs="Times New Roman"/>
          <w:sz w:val="24"/>
          <w:szCs w:val="24"/>
        </w:rPr>
        <w:lastRenderedPageBreak/>
        <w:t>The second key limitation of all three studies is the potential for sampling bias. For example, Studies 1 and 2 had an underrepresentation of autistic and potentially autistic males, and so gender differences could not be reliably determined in these studies. Attempts were made to recruit more males in general for these studies, for example, online adverts were adapted that specifically requested autistic male participants, and more adverts were sent to online groups with a heavy male presence, for example</w:t>
      </w:r>
      <w:r w:rsidR="00263FDB" w:rsidRPr="00430494">
        <w:rPr>
          <w:rFonts w:ascii="Times New Roman" w:eastAsia="Times New Roman" w:hAnsi="Times New Roman" w:cs="Times New Roman"/>
          <w:sz w:val="24"/>
          <w:szCs w:val="24"/>
        </w:rPr>
        <w:t>,</w:t>
      </w:r>
      <w:r w:rsidRPr="00430494">
        <w:rPr>
          <w:rFonts w:ascii="Times New Roman" w:eastAsia="Times New Roman" w:hAnsi="Times New Roman" w:cs="Times New Roman"/>
          <w:sz w:val="24"/>
          <w:szCs w:val="24"/>
        </w:rPr>
        <w:t xml:space="preserve"> specific university sport societies. Despite this</w:t>
      </w:r>
      <w:r w:rsidR="00263FDB" w:rsidRPr="00430494">
        <w:rPr>
          <w:rFonts w:ascii="Times New Roman" w:eastAsia="Times New Roman" w:hAnsi="Times New Roman" w:cs="Times New Roman"/>
          <w:sz w:val="24"/>
          <w:szCs w:val="24"/>
        </w:rPr>
        <w:t>,</w:t>
      </w:r>
      <w:r w:rsidRPr="00430494">
        <w:rPr>
          <w:rFonts w:ascii="Times New Roman" w:eastAsia="Times New Roman" w:hAnsi="Times New Roman" w:cs="Times New Roman"/>
          <w:sz w:val="24"/>
          <w:szCs w:val="24"/>
        </w:rPr>
        <w:t xml:space="preserve"> recruitment of mal</w:t>
      </w:r>
      <w:r w:rsidR="00263FDB" w:rsidRPr="00430494">
        <w:rPr>
          <w:rFonts w:ascii="Times New Roman" w:eastAsia="Times New Roman" w:hAnsi="Times New Roman" w:cs="Times New Roman"/>
          <w:sz w:val="24"/>
          <w:szCs w:val="24"/>
        </w:rPr>
        <w:t xml:space="preserve">es remained lower than females; this </w:t>
      </w:r>
      <w:r w:rsidRPr="00430494">
        <w:rPr>
          <w:rFonts w:ascii="Times New Roman" w:eastAsia="Times New Roman" w:hAnsi="Times New Roman" w:cs="Times New Roman"/>
          <w:sz w:val="24"/>
          <w:szCs w:val="24"/>
        </w:rPr>
        <w:t xml:space="preserve">is a common problem in online survey research (Mulder &amp; </w:t>
      </w:r>
      <w:proofErr w:type="spellStart"/>
      <w:r w:rsidRPr="00430494">
        <w:rPr>
          <w:rFonts w:ascii="Times New Roman" w:eastAsia="Times New Roman" w:hAnsi="Times New Roman" w:cs="Times New Roman"/>
          <w:sz w:val="24"/>
          <w:szCs w:val="24"/>
        </w:rPr>
        <w:t>Bruijne</w:t>
      </w:r>
      <w:proofErr w:type="spellEnd"/>
      <w:r w:rsidRPr="00430494">
        <w:rPr>
          <w:rFonts w:ascii="Times New Roman" w:eastAsia="Times New Roman" w:hAnsi="Times New Roman" w:cs="Times New Roman"/>
          <w:sz w:val="24"/>
          <w:szCs w:val="24"/>
        </w:rPr>
        <w:t xml:space="preserve">, 2019; Saleh &amp; </w:t>
      </w:r>
      <w:proofErr w:type="spellStart"/>
      <w:r w:rsidRPr="00430494">
        <w:rPr>
          <w:rFonts w:ascii="Times New Roman" w:eastAsia="Times New Roman" w:hAnsi="Times New Roman" w:cs="Times New Roman"/>
          <w:sz w:val="24"/>
          <w:szCs w:val="24"/>
        </w:rPr>
        <w:t>Bista</w:t>
      </w:r>
      <w:proofErr w:type="spellEnd"/>
      <w:r w:rsidRPr="00430494">
        <w:rPr>
          <w:rFonts w:ascii="Times New Roman" w:eastAsia="Times New Roman" w:hAnsi="Times New Roman" w:cs="Times New Roman"/>
          <w:sz w:val="24"/>
          <w:szCs w:val="24"/>
        </w:rPr>
        <w:t xml:space="preserve">, 2017). </w:t>
      </w:r>
      <w:r w:rsidR="00E40491" w:rsidRPr="00430494">
        <w:rPr>
          <w:rFonts w:ascii="Times New Roman" w:eastAsia="Times New Roman" w:hAnsi="Times New Roman" w:cs="Times New Roman"/>
          <w:sz w:val="24"/>
          <w:szCs w:val="24"/>
        </w:rPr>
        <w:t>This issue was mitigated in the results of Studies 1 and 2 by ensuring that any gender comparisons were analysed carefully, and that the conclusion</w:t>
      </w:r>
      <w:r w:rsidR="006C22CB" w:rsidRPr="00430494">
        <w:rPr>
          <w:rFonts w:ascii="Times New Roman" w:eastAsia="Times New Roman" w:hAnsi="Times New Roman" w:cs="Times New Roman"/>
          <w:sz w:val="24"/>
          <w:szCs w:val="24"/>
        </w:rPr>
        <w:t>s</w:t>
      </w:r>
      <w:r w:rsidR="00E40491" w:rsidRPr="00430494">
        <w:rPr>
          <w:rFonts w:ascii="Times New Roman" w:eastAsia="Times New Roman" w:hAnsi="Times New Roman" w:cs="Times New Roman"/>
          <w:sz w:val="24"/>
          <w:szCs w:val="24"/>
        </w:rPr>
        <w:t xml:space="preserve"> that were derived regarding gender differences were discussed cautiously.   </w:t>
      </w:r>
    </w:p>
    <w:p w14:paraId="3FC10C80" w14:textId="5F2B3963"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eastAsia="Times New Roman" w:hAnsi="Times New Roman" w:cs="Times New Roman"/>
          <w:sz w:val="24"/>
          <w:szCs w:val="24"/>
        </w:rPr>
        <w:t xml:space="preserve">As well as this sampling bias, Study 1 and 2 tended to recruit autistic females </w:t>
      </w:r>
      <w:r w:rsidRPr="00430494">
        <w:rPr>
          <w:rFonts w:ascii="Times New Roman" w:eastAsia="Times New Roman" w:hAnsi="Times New Roman" w:cs="Times New Roman"/>
          <w:i/>
          <w:sz w:val="24"/>
          <w:szCs w:val="24"/>
        </w:rPr>
        <w:t>and</w:t>
      </w:r>
      <w:r w:rsidRPr="00430494">
        <w:rPr>
          <w:rFonts w:ascii="Times New Roman" w:eastAsia="Times New Roman" w:hAnsi="Times New Roman" w:cs="Times New Roman"/>
          <w:sz w:val="24"/>
          <w:szCs w:val="24"/>
        </w:rPr>
        <w:t xml:space="preserve"> males with later ages of ASC diagnoses than those found in previous literature. The average age of diagnosis in the literature across genders is around 3-10 years (Daniels &amp; Mandell, 2014), whilst the average age of diagnosis for males in the current two studies was 18 and</w:t>
      </w:r>
      <w:r w:rsidR="000D20E2" w:rsidRPr="00430494">
        <w:rPr>
          <w:rFonts w:ascii="Times New Roman" w:eastAsia="Times New Roman" w:hAnsi="Times New Roman" w:cs="Times New Roman"/>
          <w:sz w:val="24"/>
          <w:szCs w:val="24"/>
        </w:rPr>
        <w:t xml:space="preserve"> 24 for females</w:t>
      </w:r>
      <w:r w:rsidRPr="00430494">
        <w:rPr>
          <w:rFonts w:ascii="Times New Roman" w:eastAsia="Times New Roman" w:hAnsi="Times New Roman" w:cs="Times New Roman"/>
          <w:sz w:val="24"/>
          <w:szCs w:val="24"/>
        </w:rPr>
        <w:t xml:space="preserve">. </w:t>
      </w:r>
      <w:r w:rsidR="00E40491" w:rsidRPr="00430494">
        <w:rPr>
          <w:rFonts w:ascii="Times New Roman" w:eastAsia="Times New Roman" w:hAnsi="Times New Roman" w:cs="Times New Roman"/>
          <w:sz w:val="24"/>
          <w:szCs w:val="24"/>
        </w:rPr>
        <w:t>This was</w:t>
      </w:r>
      <w:r w:rsidRPr="00430494">
        <w:rPr>
          <w:rFonts w:ascii="Times New Roman" w:eastAsia="Times New Roman" w:hAnsi="Times New Roman" w:cs="Times New Roman"/>
          <w:sz w:val="24"/>
          <w:szCs w:val="24"/>
        </w:rPr>
        <w:t xml:space="preserve"> likely the result of using a non-clinical sample from the general population, </w:t>
      </w:r>
      <w:r w:rsidR="00E40491" w:rsidRPr="00430494">
        <w:rPr>
          <w:rFonts w:ascii="Times New Roman" w:eastAsia="Times New Roman" w:hAnsi="Times New Roman" w:cs="Times New Roman"/>
          <w:sz w:val="24"/>
          <w:szCs w:val="24"/>
        </w:rPr>
        <w:t>which would recruit more</w:t>
      </w:r>
      <w:r w:rsidRPr="00430494">
        <w:rPr>
          <w:rFonts w:ascii="Times New Roman" w:eastAsia="Times New Roman" w:hAnsi="Times New Roman" w:cs="Times New Roman"/>
          <w:sz w:val="24"/>
          <w:szCs w:val="24"/>
        </w:rPr>
        <w:t xml:space="preserve"> adults with later diagnoses who have ‘atypical’ autistic traits and impairments. </w:t>
      </w:r>
      <w:r w:rsidR="00E40491" w:rsidRPr="00430494">
        <w:rPr>
          <w:rFonts w:ascii="Times New Roman" w:eastAsia="Times New Roman" w:hAnsi="Times New Roman" w:cs="Times New Roman"/>
          <w:sz w:val="24"/>
          <w:szCs w:val="24"/>
        </w:rPr>
        <w:t>Such</w:t>
      </w:r>
      <w:r w:rsidRPr="00430494">
        <w:rPr>
          <w:rFonts w:ascii="Times New Roman" w:eastAsia="Times New Roman" w:hAnsi="Times New Roman" w:cs="Times New Roman"/>
          <w:sz w:val="24"/>
          <w:szCs w:val="24"/>
        </w:rPr>
        <w:t xml:space="preserve"> issues have been identified by others using similar methodology (</w:t>
      </w:r>
      <w:proofErr w:type="gramStart"/>
      <w:r w:rsidR="00227606" w:rsidRPr="00430494">
        <w:rPr>
          <w:rFonts w:ascii="Times New Roman" w:eastAsia="Times New Roman" w:hAnsi="Times New Roman" w:cs="Times New Roman"/>
          <w:sz w:val="24"/>
          <w:szCs w:val="24"/>
        </w:rPr>
        <w:t>e.g.</w:t>
      </w:r>
      <w:proofErr w:type="gramEnd"/>
      <w:r w:rsidRPr="00430494">
        <w:rPr>
          <w:rFonts w:ascii="Times New Roman" w:eastAsia="Times New Roman" w:hAnsi="Times New Roman" w:cs="Times New Roman"/>
          <w:sz w:val="24"/>
          <w:szCs w:val="24"/>
        </w:rPr>
        <w:t xml:space="preserve"> </w:t>
      </w:r>
      <w:r w:rsidRPr="00430494">
        <w:rPr>
          <w:rFonts w:ascii="Times New Roman" w:hAnsi="Times New Roman" w:cs="Times New Roman"/>
          <w:bCs/>
          <w:sz w:val="24"/>
          <w:szCs w:val="24"/>
        </w:rPr>
        <w:t>Cassidy</w:t>
      </w:r>
      <w:r w:rsidR="00227606" w:rsidRPr="00430494">
        <w:rPr>
          <w:rFonts w:ascii="Times New Roman" w:hAnsi="Times New Roman" w:cs="Times New Roman"/>
          <w:bCs/>
          <w:sz w:val="24"/>
          <w:szCs w:val="24"/>
        </w:rPr>
        <w:t xml:space="preserve"> et al., </w:t>
      </w:r>
      <w:r w:rsidRPr="00430494">
        <w:rPr>
          <w:rFonts w:ascii="Times New Roman" w:hAnsi="Times New Roman" w:cs="Times New Roman"/>
          <w:bCs/>
          <w:sz w:val="24"/>
          <w:szCs w:val="24"/>
        </w:rPr>
        <w:t xml:space="preserve">2018). The strength of this sampling method is that </w:t>
      </w:r>
      <w:r w:rsidR="006C22CB" w:rsidRPr="00430494">
        <w:rPr>
          <w:rFonts w:ascii="Times New Roman" w:hAnsi="Times New Roman" w:cs="Times New Roman"/>
          <w:bCs/>
          <w:sz w:val="24"/>
          <w:szCs w:val="24"/>
        </w:rPr>
        <w:t xml:space="preserve">it </w:t>
      </w:r>
      <w:r w:rsidRPr="00430494">
        <w:rPr>
          <w:rFonts w:ascii="Times New Roman" w:hAnsi="Times New Roman" w:cs="Times New Roman"/>
          <w:bCs/>
          <w:sz w:val="24"/>
          <w:szCs w:val="24"/>
        </w:rPr>
        <w:t xml:space="preserve">includes people that have not previously been understood in the </w:t>
      </w:r>
      <w:r w:rsidR="00E40491" w:rsidRPr="00430494">
        <w:rPr>
          <w:rFonts w:ascii="Times New Roman" w:hAnsi="Times New Roman" w:cs="Times New Roman"/>
          <w:bCs/>
          <w:sz w:val="24"/>
          <w:szCs w:val="24"/>
        </w:rPr>
        <w:t>research. Namely, to date</w:t>
      </w:r>
      <w:r w:rsidRPr="00430494">
        <w:rPr>
          <w:rFonts w:ascii="Times New Roman" w:hAnsi="Times New Roman" w:cs="Times New Roman"/>
          <w:bCs/>
          <w:sz w:val="24"/>
          <w:szCs w:val="24"/>
        </w:rPr>
        <w:t xml:space="preserve"> research has relied on early diagnosed autistic individuals with more traditional presentations of autism</w:t>
      </w:r>
      <w:r w:rsidR="00DA1A08" w:rsidRPr="00430494">
        <w:rPr>
          <w:rFonts w:ascii="Times New Roman" w:hAnsi="Times New Roman" w:cs="Times New Roman"/>
          <w:bCs/>
          <w:sz w:val="24"/>
          <w:szCs w:val="24"/>
        </w:rPr>
        <w:t>, recruited from specific autism clinics</w:t>
      </w:r>
      <w:r w:rsidRPr="00430494">
        <w:rPr>
          <w:rFonts w:ascii="Times New Roman" w:hAnsi="Times New Roman" w:cs="Times New Roman"/>
          <w:bCs/>
          <w:sz w:val="24"/>
          <w:szCs w:val="24"/>
        </w:rPr>
        <w:t xml:space="preserve"> (</w:t>
      </w:r>
      <w:r w:rsidRPr="00430494">
        <w:rPr>
          <w:rFonts w:ascii="Times New Roman" w:hAnsi="Times New Roman" w:cs="Times New Roman"/>
          <w:sz w:val="24"/>
          <w:szCs w:val="24"/>
        </w:rPr>
        <w:t>Halladay et al., 2015).</w:t>
      </w:r>
    </w:p>
    <w:p w14:paraId="6C09532E" w14:textId="5060B688"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eastAsia="Times New Roman" w:hAnsi="Times New Roman" w:cs="Times New Roman"/>
          <w:sz w:val="24"/>
          <w:szCs w:val="24"/>
        </w:rPr>
        <w:lastRenderedPageBreak/>
        <w:t xml:space="preserve">The main strength of this thesis has been the novel contribution to the literature of autistic females and issues relating to their later diagnosis. While previous studies using similar methodology </w:t>
      </w:r>
      <w:r w:rsidRPr="00430494">
        <w:rPr>
          <w:rFonts w:ascii="Times New Roman" w:hAnsi="Times New Roman" w:cs="Times New Roman"/>
          <w:sz w:val="24"/>
          <w:szCs w:val="24"/>
        </w:rPr>
        <w:t>have examined gender differences in high trait children</w:t>
      </w:r>
      <w:r w:rsidR="00562C60" w:rsidRPr="00430494">
        <w:rPr>
          <w:rFonts w:ascii="Times New Roman" w:hAnsi="Times New Roman" w:cs="Times New Roman"/>
          <w:sz w:val="24"/>
          <w:szCs w:val="24"/>
        </w:rPr>
        <w:t xml:space="preserve"> </w:t>
      </w:r>
      <w:r w:rsidR="00562C60" w:rsidRPr="00430494">
        <w:rPr>
          <w:rFonts w:ascii="Times New Roman" w:eastAsia="Times New Roman" w:hAnsi="Times New Roman" w:cs="Times New Roman"/>
          <w:sz w:val="24"/>
          <w:szCs w:val="24"/>
        </w:rPr>
        <w:t>(</w:t>
      </w:r>
      <w:proofErr w:type="gramStart"/>
      <w:r w:rsidR="00562C60" w:rsidRPr="00430494">
        <w:rPr>
          <w:rFonts w:ascii="Times New Roman" w:eastAsia="Times New Roman" w:hAnsi="Times New Roman" w:cs="Times New Roman"/>
          <w:sz w:val="24"/>
          <w:szCs w:val="24"/>
        </w:rPr>
        <w:t>e.g.</w:t>
      </w:r>
      <w:proofErr w:type="gramEnd"/>
      <w:r w:rsidR="00562C60" w:rsidRPr="00430494">
        <w:rPr>
          <w:rFonts w:ascii="Times New Roman" w:eastAsia="Times New Roman" w:hAnsi="Times New Roman" w:cs="Times New Roman"/>
          <w:sz w:val="24"/>
          <w:szCs w:val="24"/>
        </w:rPr>
        <w:t xml:space="preserve"> Baron-Cohen et al., 2001; </w:t>
      </w:r>
      <w:proofErr w:type="spellStart"/>
      <w:r w:rsidR="00562C60" w:rsidRPr="00430494">
        <w:rPr>
          <w:rFonts w:ascii="Times New Roman" w:eastAsia="Times New Roman" w:hAnsi="Times New Roman" w:cs="Times New Roman"/>
          <w:sz w:val="24"/>
          <w:szCs w:val="24"/>
        </w:rPr>
        <w:t>Dworzynski</w:t>
      </w:r>
      <w:proofErr w:type="spellEnd"/>
      <w:r w:rsidR="00562C60" w:rsidRPr="00430494">
        <w:rPr>
          <w:rFonts w:ascii="Times New Roman" w:hAnsi="Times New Roman" w:cs="Times New Roman"/>
          <w:sz w:val="24"/>
          <w:szCs w:val="24"/>
        </w:rPr>
        <w:t xml:space="preserve"> et al., 2012)</w:t>
      </w:r>
      <w:r w:rsidRPr="00430494">
        <w:rPr>
          <w:rFonts w:ascii="Times New Roman" w:hAnsi="Times New Roman" w:cs="Times New Roman"/>
          <w:sz w:val="24"/>
          <w:szCs w:val="24"/>
        </w:rPr>
        <w:t>, none to the author</w:t>
      </w:r>
      <w:r w:rsidR="00E40491" w:rsidRPr="00430494">
        <w:rPr>
          <w:rFonts w:ascii="Times New Roman" w:hAnsi="Times New Roman" w:cs="Times New Roman"/>
          <w:sz w:val="24"/>
          <w:szCs w:val="24"/>
        </w:rPr>
        <w:t>’</w:t>
      </w:r>
      <w:r w:rsidRPr="00430494">
        <w:rPr>
          <w:rFonts w:ascii="Times New Roman" w:hAnsi="Times New Roman" w:cs="Times New Roman"/>
          <w:sz w:val="24"/>
          <w:szCs w:val="24"/>
        </w:rPr>
        <w:t xml:space="preserve">s knowledge have examined differences in social behaviours between diagnosed and potentially undiagnosed autistic women. Studies 1 and 2 identified </w:t>
      </w:r>
      <w:proofErr w:type="gramStart"/>
      <w:r w:rsidRPr="00430494">
        <w:rPr>
          <w:rFonts w:ascii="Times New Roman" w:hAnsi="Times New Roman" w:cs="Times New Roman"/>
          <w:sz w:val="24"/>
          <w:szCs w:val="24"/>
        </w:rPr>
        <w:t>a large number of</w:t>
      </w:r>
      <w:proofErr w:type="gramEnd"/>
      <w:r w:rsidRPr="00430494">
        <w:rPr>
          <w:rFonts w:ascii="Times New Roman" w:hAnsi="Times New Roman" w:cs="Times New Roman"/>
          <w:sz w:val="24"/>
          <w:szCs w:val="24"/>
        </w:rPr>
        <w:t xml:space="preserve"> potentially autistic women and were able to investigate similarities and differences between them and those who already had a diagnosis. Findings from this comparison have provided important insights into why autistic females may be missed, namely, empathy advantages and better social functioning in potentially autistic women compared to those with a diagnosis, as well a different profile of mental health disorders. The current research was also unique in asking participants to report the ages at which they received their various psychiatric diagnoses (Study 2). This improves our knowledge on the issues surrounding differential and co-morbid diagnoses in autistic women, supporting theories that autistic women have a history of misdiagnosis prior to receiving their autism diagnosis. </w:t>
      </w:r>
      <w:r w:rsidR="00F6145A" w:rsidRPr="00430494">
        <w:rPr>
          <w:rFonts w:ascii="Times New Roman" w:hAnsi="Times New Roman" w:cs="Times New Roman"/>
          <w:sz w:val="24"/>
          <w:szCs w:val="24"/>
        </w:rPr>
        <w:t>Additionally,</w:t>
      </w:r>
      <w:r w:rsidRPr="00430494">
        <w:rPr>
          <w:rFonts w:ascii="Times New Roman" w:hAnsi="Times New Roman" w:cs="Times New Roman"/>
          <w:sz w:val="24"/>
          <w:szCs w:val="24"/>
        </w:rPr>
        <w:t xml:space="preserve"> there was no evidence in the current investigation that receiving an autism diagnosis exacerbated mental health problems. These findings are important for clinicians to consider when they are assessing women presenting with multiple mental health diagnoses, which have overlapping features of autism. </w:t>
      </w:r>
    </w:p>
    <w:p w14:paraId="3CC8ECE5" w14:textId="065B3074"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The third study also offers several novel contributions to the literature. Firstly, testing of the CAT-Q is still in its infancy and has not been previously compared with EF in autistic populations. Secondly, no previous studies have examined differences between how the social behaviours of autistic females and autistic males are judged by non-autistic peers, or how these ratings relate to self-</w:t>
      </w:r>
      <w:r w:rsidR="009A20E7" w:rsidRPr="00430494">
        <w:rPr>
          <w:rFonts w:ascii="Times New Roman" w:hAnsi="Times New Roman" w:cs="Times New Roman"/>
          <w:sz w:val="24"/>
          <w:szCs w:val="24"/>
        </w:rPr>
        <w:t>reported</w:t>
      </w:r>
      <w:r w:rsidRPr="00430494">
        <w:rPr>
          <w:rFonts w:ascii="Times New Roman" w:hAnsi="Times New Roman" w:cs="Times New Roman"/>
          <w:sz w:val="24"/>
          <w:szCs w:val="24"/>
        </w:rPr>
        <w:t xml:space="preserve"> camouflaging and age of diagnosis. This provides important insights again into why autistic women may be diagnosed later than males, a finding that was also consistently discovered throughout </w:t>
      </w:r>
      <w:r w:rsidRPr="00430494">
        <w:rPr>
          <w:rFonts w:ascii="Times New Roman" w:hAnsi="Times New Roman" w:cs="Times New Roman"/>
          <w:sz w:val="24"/>
          <w:szCs w:val="24"/>
        </w:rPr>
        <w:lastRenderedPageBreak/>
        <w:t xml:space="preserve">all three studies in the current thesis. For example, there appears to be a gender bias in how autistic males and autistic females are viewed by others, which is </w:t>
      </w:r>
      <w:r w:rsidR="00E40491" w:rsidRPr="00430494">
        <w:rPr>
          <w:rFonts w:ascii="Times New Roman" w:hAnsi="Times New Roman" w:cs="Times New Roman"/>
          <w:sz w:val="24"/>
          <w:szCs w:val="24"/>
        </w:rPr>
        <w:t xml:space="preserve">also </w:t>
      </w:r>
      <w:r w:rsidRPr="00430494">
        <w:rPr>
          <w:rFonts w:ascii="Times New Roman" w:hAnsi="Times New Roman" w:cs="Times New Roman"/>
          <w:sz w:val="24"/>
          <w:szCs w:val="24"/>
        </w:rPr>
        <w:t>dependent on the gender of the observer. These first-impression judgements related to age of diagnosis too, suggesting that autistic females may be diagnosed later because others do not judge their behaviour to be as ‘atypical’ or unfavourable as autistic males or those diagnosed earlier. This bias my explain findings made previously that autistic boys were more likely to spend time in solitary play than autistic girls (</w:t>
      </w:r>
      <w:r w:rsidRPr="00430494">
        <w:rPr>
          <w:rFonts w:ascii="Times New Roman" w:hAnsi="Times New Roman" w:cs="Times New Roman"/>
          <w:color w:val="000000" w:themeColor="text1"/>
          <w:sz w:val="24"/>
          <w:szCs w:val="24"/>
        </w:rPr>
        <w:t xml:space="preserve">Dean et al., 2017), as they may be judged more harshly by their male peers. This harsher judgement may isolate them more, depriving them of close friendships in which to learn and develop social skills; </w:t>
      </w:r>
      <w:proofErr w:type="gramStart"/>
      <w:r w:rsidRPr="00430494">
        <w:rPr>
          <w:rFonts w:ascii="Times New Roman" w:hAnsi="Times New Roman" w:cs="Times New Roman"/>
          <w:color w:val="000000" w:themeColor="text1"/>
          <w:sz w:val="24"/>
          <w:szCs w:val="24"/>
        </w:rPr>
        <w:t>thus</w:t>
      </w:r>
      <w:proofErr w:type="gramEnd"/>
      <w:r w:rsidRPr="00430494">
        <w:rPr>
          <w:rFonts w:ascii="Times New Roman" w:hAnsi="Times New Roman" w:cs="Times New Roman"/>
          <w:color w:val="000000" w:themeColor="text1"/>
          <w:sz w:val="24"/>
          <w:szCs w:val="24"/>
        </w:rPr>
        <w:t xml:space="preserve"> highlighting there is a problem to parents, teachers, and health professionals more clearly than is seen in autistic females. Furthermore, these findings align with those from Study 2 which found moderate, positive correlations between friendship quality and motivation and self-monitoring, theory of mind, and social functioning. However, it is unclear whether these variables are the result of, or if they are the cause of, better friendship quality and motivation</w:t>
      </w:r>
      <w:r w:rsidR="00E40491" w:rsidRPr="00430494">
        <w:rPr>
          <w:rFonts w:ascii="Times New Roman" w:hAnsi="Times New Roman" w:cs="Times New Roman"/>
          <w:color w:val="000000" w:themeColor="text1"/>
          <w:sz w:val="24"/>
          <w:szCs w:val="24"/>
        </w:rPr>
        <w:t>; it is likely</w:t>
      </w:r>
      <w:r w:rsidR="00FA7AF8" w:rsidRPr="00430494">
        <w:rPr>
          <w:rFonts w:ascii="Times New Roman" w:hAnsi="Times New Roman" w:cs="Times New Roman"/>
          <w:color w:val="000000" w:themeColor="text1"/>
          <w:sz w:val="24"/>
          <w:szCs w:val="24"/>
        </w:rPr>
        <w:t xml:space="preserve"> both</w:t>
      </w:r>
      <w:r w:rsidRPr="00430494">
        <w:rPr>
          <w:rFonts w:ascii="Times New Roman" w:hAnsi="Times New Roman" w:cs="Times New Roman"/>
          <w:color w:val="000000" w:themeColor="text1"/>
          <w:sz w:val="24"/>
          <w:szCs w:val="24"/>
        </w:rPr>
        <w:t>. These findings are therefore</w:t>
      </w:r>
      <w:r w:rsidRPr="00430494">
        <w:rPr>
          <w:rFonts w:ascii="Times New Roman" w:hAnsi="Times New Roman" w:cs="Times New Roman"/>
          <w:sz w:val="24"/>
          <w:szCs w:val="24"/>
        </w:rPr>
        <w:t xml:space="preserve"> useful for clinicians, and education and health professionals, to be aware of as it may hinder their identification of autistic individuals. It is also useful in our understanding of how autistic people may be judged negatively by non-autistic people</w:t>
      </w:r>
      <w:r w:rsidR="00FA7AF8" w:rsidRPr="00430494">
        <w:rPr>
          <w:rFonts w:ascii="Times New Roman" w:hAnsi="Times New Roman" w:cs="Times New Roman"/>
          <w:sz w:val="24"/>
          <w:szCs w:val="24"/>
        </w:rPr>
        <w:t xml:space="preserve"> at least so far as first</w:t>
      </w:r>
      <w:r w:rsidR="004A43CD" w:rsidRPr="00430494">
        <w:rPr>
          <w:rFonts w:ascii="Times New Roman" w:hAnsi="Times New Roman" w:cs="Times New Roman"/>
          <w:sz w:val="24"/>
          <w:szCs w:val="24"/>
        </w:rPr>
        <w:t>-</w:t>
      </w:r>
      <w:r w:rsidR="00FA7AF8" w:rsidRPr="00430494">
        <w:rPr>
          <w:rFonts w:ascii="Times New Roman" w:hAnsi="Times New Roman" w:cs="Times New Roman"/>
          <w:sz w:val="24"/>
          <w:szCs w:val="24"/>
        </w:rPr>
        <w:t>impressions</w:t>
      </w:r>
      <w:r w:rsidRPr="00430494">
        <w:rPr>
          <w:rFonts w:ascii="Times New Roman" w:hAnsi="Times New Roman" w:cs="Times New Roman"/>
          <w:sz w:val="24"/>
          <w:szCs w:val="24"/>
        </w:rPr>
        <w:t>, which may support strategies to reduce the bull</w:t>
      </w:r>
      <w:r w:rsidR="00586269" w:rsidRPr="00430494">
        <w:rPr>
          <w:rFonts w:ascii="Times New Roman" w:hAnsi="Times New Roman" w:cs="Times New Roman"/>
          <w:sz w:val="24"/>
          <w:szCs w:val="24"/>
        </w:rPr>
        <w:t>y</w:t>
      </w:r>
      <w:r w:rsidRPr="00430494">
        <w:rPr>
          <w:rFonts w:ascii="Times New Roman" w:hAnsi="Times New Roman" w:cs="Times New Roman"/>
          <w:sz w:val="24"/>
          <w:szCs w:val="24"/>
        </w:rPr>
        <w:t xml:space="preserve">ing and ostracism experienced by many autistic people (Roekel et al., 2010; Schroeder et al., 2014). </w:t>
      </w:r>
    </w:p>
    <w:p w14:paraId="6E5B60CB" w14:textId="4ADB5BA3" w:rsidR="0099319F" w:rsidRPr="00430494" w:rsidRDefault="0099319F" w:rsidP="00C2623F">
      <w:pPr>
        <w:pStyle w:val="Heading2"/>
      </w:pPr>
      <w:r w:rsidRPr="00430494">
        <w:t>6.5. Implications</w:t>
      </w:r>
    </w:p>
    <w:p w14:paraId="1492F44C" w14:textId="77777777" w:rsidR="00745FD2" w:rsidRPr="00430494" w:rsidRDefault="00745FD2" w:rsidP="00745FD2">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hAnsi="Times New Roman" w:cs="Times New Roman"/>
          <w:sz w:val="24"/>
          <w:szCs w:val="24"/>
        </w:rPr>
        <w:t xml:space="preserve">Collectively, the three studies discussed in this thesis advance understanding of diagnostic issues affecting autistic women and the kinds of support they need. Autistic women are vulnerable to mental health problems, and late diagnosis of autism may have </w:t>
      </w:r>
      <w:r w:rsidRPr="00430494">
        <w:rPr>
          <w:rFonts w:ascii="Times New Roman" w:hAnsi="Times New Roman" w:cs="Times New Roman"/>
          <w:sz w:val="24"/>
          <w:szCs w:val="24"/>
        </w:rPr>
        <w:lastRenderedPageBreak/>
        <w:t xml:space="preserve">an adverse effect on emotional wellbeing. For example, </w:t>
      </w:r>
      <w:proofErr w:type="spellStart"/>
      <w:r w:rsidRPr="00430494">
        <w:rPr>
          <w:rFonts w:ascii="Times New Roman" w:eastAsia="Times New Roman" w:hAnsi="Times New Roman" w:cs="Times New Roman"/>
          <w:color w:val="000000" w:themeColor="text1"/>
          <w:sz w:val="24"/>
          <w:szCs w:val="24"/>
        </w:rPr>
        <w:t>Howlin</w:t>
      </w:r>
      <w:proofErr w:type="spellEnd"/>
      <w:r w:rsidRPr="00430494">
        <w:rPr>
          <w:rFonts w:ascii="Times New Roman" w:eastAsia="Times New Roman" w:hAnsi="Times New Roman" w:cs="Times New Roman"/>
          <w:color w:val="000000" w:themeColor="text1"/>
          <w:sz w:val="24"/>
          <w:szCs w:val="24"/>
        </w:rPr>
        <w:t xml:space="preserve"> (1997) suggested that early interventions for autistic individuals can greatly improve their quality of life, and </w:t>
      </w:r>
      <w:proofErr w:type="spellStart"/>
      <w:r w:rsidRPr="00430494">
        <w:rPr>
          <w:rFonts w:ascii="Times New Roman" w:eastAsia="Times New Roman" w:hAnsi="Times New Roman" w:cs="Times New Roman"/>
          <w:color w:val="000000" w:themeColor="text1"/>
          <w:sz w:val="24"/>
          <w:szCs w:val="24"/>
        </w:rPr>
        <w:t>Fernell</w:t>
      </w:r>
      <w:proofErr w:type="spellEnd"/>
      <w:r w:rsidRPr="00430494">
        <w:rPr>
          <w:rFonts w:ascii="Times New Roman" w:eastAsia="Times New Roman" w:hAnsi="Times New Roman" w:cs="Times New Roman"/>
          <w:color w:val="000000" w:themeColor="text1"/>
          <w:sz w:val="24"/>
          <w:szCs w:val="24"/>
        </w:rPr>
        <w:t xml:space="preserve"> et al. (2013) pointed out that early diagnosis often results in the creation of a more autism-friendly environment around an autistic person. Qualitative studies have found that many autistic people feel relieved to receive their diagnosis, and that it has helped them to make sense of their world (Stagg &amp; Belcher, 2019). </w:t>
      </w:r>
    </w:p>
    <w:p w14:paraId="64B2BC5B" w14:textId="396CFE4E" w:rsidR="00745FD2" w:rsidRPr="00430494" w:rsidRDefault="00745FD2" w:rsidP="00745FD2">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At the heart of this issue is one of authenticity and belonging. Whilst the current study did not find significant gender differences in camouflaging, or correlations between camouflaging, social deficits, and mental health difficulties, it did find that autistic people self-reported more camouflaging behaviours and were therefore more conscious of their struggle to ‘fit in’ socially. Cassidy et al. (2018) identified camouflaging to be a significant predictor of suicidal behaviours, and a more recent study by Cassidy et al. (2019) indicated that thwarted belonging may mediate this relationship, even in non-autistic people. Whilst learning to mimic others and adapt in social situations is considered a typical developmental strategy for forming social bonds with others (Bandura, 1971), Goffman (1970) warned that attempting to present oneself in a manner that one feels </w:t>
      </w:r>
      <w:proofErr w:type="gramStart"/>
      <w:r w:rsidRPr="00430494">
        <w:rPr>
          <w:rFonts w:ascii="Times New Roman" w:eastAsia="Times New Roman" w:hAnsi="Times New Roman" w:cs="Times New Roman"/>
          <w:color w:val="000000" w:themeColor="text1"/>
          <w:sz w:val="24"/>
          <w:szCs w:val="24"/>
        </w:rPr>
        <w:t>is in conflict with</w:t>
      </w:r>
      <w:proofErr w:type="gramEnd"/>
      <w:r w:rsidRPr="00430494">
        <w:rPr>
          <w:rFonts w:ascii="Times New Roman" w:eastAsia="Times New Roman" w:hAnsi="Times New Roman" w:cs="Times New Roman"/>
          <w:color w:val="000000" w:themeColor="text1"/>
          <w:sz w:val="24"/>
          <w:szCs w:val="24"/>
        </w:rPr>
        <w:t xml:space="preserve"> one’s ‘true self’ would lead to experiences of alienation. This may explain the difference between self-reports of camouflaging between autistic and non-autistic people. Whilst both may utilise camouflaging, it may come a lot more naturally to the latter group, and the differences between one’s ‘true self’ and one’s ‘presenter self’ may be far less discrepant than for an autistic person. In her biographical self-help guide, Willey (2014) suggested that autistic people, like herself, may lack the mechanisms needed to ‘fit in’ to social situations more naturally, thereby requiring greater resources; a theory supported by research from Livingston et al. (2018). </w:t>
      </w:r>
      <w:proofErr w:type="spellStart"/>
      <w:r w:rsidRPr="00430494">
        <w:rPr>
          <w:rFonts w:ascii="Times New Roman" w:eastAsia="Times New Roman" w:hAnsi="Times New Roman" w:cs="Times New Roman"/>
          <w:color w:val="000000" w:themeColor="text1"/>
          <w:sz w:val="24"/>
          <w:szCs w:val="24"/>
        </w:rPr>
        <w:t>Späth</w:t>
      </w:r>
      <w:proofErr w:type="spellEnd"/>
      <w:r w:rsidRPr="00430494">
        <w:rPr>
          <w:rFonts w:ascii="Times New Roman" w:eastAsia="Times New Roman" w:hAnsi="Times New Roman" w:cs="Times New Roman"/>
          <w:color w:val="000000" w:themeColor="text1"/>
          <w:sz w:val="24"/>
          <w:szCs w:val="24"/>
        </w:rPr>
        <w:t xml:space="preserve"> and Jongsma (2019) offered an alternative explanation as to why many autistic people lack a strong sense of their true self. They proposed that autistic people </w:t>
      </w:r>
      <w:proofErr w:type="gramStart"/>
      <w:r w:rsidRPr="00430494">
        <w:rPr>
          <w:rFonts w:ascii="Times New Roman" w:eastAsia="Times New Roman" w:hAnsi="Times New Roman" w:cs="Times New Roman"/>
          <w:color w:val="000000" w:themeColor="text1"/>
          <w:sz w:val="24"/>
          <w:szCs w:val="24"/>
        </w:rPr>
        <w:lastRenderedPageBreak/>
        <w:t>actually place</w:t>
      </w:r>
      <w:proofErr w:type="gramEnd"/>
      <w:r w:rsidRPr="00430494">
        <w:rPr>
          <w:rFonts w:ascii="Times New Roman" w:eastAsia="Times New Roman" w:hAnsi="Times New Roman" w:cs="Times New Roman"/>
          <w:color w:val="000000" w:themeColor="text1"/>
          <w:sz w:val="24"/>
          <w:szCs w:val="24"/>
        </w:rPr>
        <w:t xml:space="preserve"> less value than non-autistic people on changing their own needs, values, and interests in order to conform. This may increase the conflict and negative consequences associated with camouflaging. </w:t>
      </w:r>
    </w:p>
    <w:p w14:paraId="37F0EA77" w14:textId="77777777" w:rsidR="00745FD2" w:rsidRPr="00430494" w:rsidRDefault="00745FD2" w:rsidP="00745FD2">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There is an argument that because some young autistic girls are better able to camouflage their autistic traits and are more motivated to form relationships with </w:t>
      </w:r>
      <w:proofErr w:type="gramStart"/>
      <w:r w:rsidRPr="00430494">
        <w:rPr>
          <w:rFonts w:ascii="Times New Roman" w:eastAsia="Times New Roman" w:hAnsi="Times New Roman" w:cs="Times New Roman"/>
          <w:color w:val="000000" w:themeColor="text1"/>
          <w:sz w:val="24"/>
          <w:szCs w:val="24"/>
        </w:rPr>
        <w:t>others</w:t>
      </w:r>
      <w:proofErr w:type="gramEnd"/>
      <w:r w:rsidRPr="00430494">
        <w:rPr>
          <w:rFonts w:ascii="Times New Roman" w:eastAsia="Times New Roman" w:hAnsi="Times New Roman" w:cs="Times New Roman"/>
          <w:color w:val="000000" w:themeColor="text1"/>
          <w:sz w:val="24"/>
          <w:szCs w:val="24"/>
        </w:rPr>
        <w:t xml:space="preserve"> they may be exposed to more social environments that further develop their social skills (Dean et al., 2017; Sedgewick et al., 2016). However, whilst camouflaging may have some success, and may over time lead to better quality friendships and relationships, it is likely that due to the strategy requiring conscious effort it is hard to maintain. The current study found no advantage for diagnosed autistic women on self-reported friendship quality when compared to potentially autistic women, who had evaded diagnosis, and previous studies similarly found no differences between autistic females and autistic males on friendship quality (</w:t>
      </w:r>
      <w:r w:rsidRPr="00430494">
        <w:rPr>
          <w:rFonts w:ascii="Times New Roman" w:hAnsi="Times New Roman" w:cs="Times New Roman"/>
          <w:color w:val="000000" w:themeColor="text1"/>
          <w:sz w:val="24"/>
          <w:szCs w:val="24"/>
        </w:rPr>
        <w:t>Baron-Cohen &amp; Wheelwright, 2003</w:t>
      </w:r>
      <w:r w:rsidRPr="00430494">
        <w:rPr>
          <w:rFonts w:ascii="Times New Roman" w:eastAsia="Times New Roman" w:hAnsi="Times New Roman" w:cs="Times New Roman"/>
          <w:color w:val="000000" w:themeColor="text1"/>
          <w:sz w:val="24"/>
          <w:szCs w:val="24"/>
        </w:rPr>
        <w:t xml:space="preserve">). Therefore, questions remain about the effectiveness and consequences of camouflaging long-term. Many late-diagnosed autistic adults report that when they finally received their diagnosis it </w:t>
      </w:r>
      <w:proofErr w:type="gramStart"/>
      <w:r w:rsidRPr="00430494">
        <w:rPr>
          <w:rFonts w:ascii="Times New Roman" w:eastAsia="Times New Roman" w:hAnsi="Times New Roman" w:cs="Times New Roman"/>
          <w:color w:val="000000" w:themeColor="text1"/>
          <w:sz w:val="24"/>
          <w:szCs w:val="24"/>
        </w:rPr>
        <w:t>actually led</w:t>
      </w:r>
      <w:proofErr w:type="gramEnd"/>
      <w:r w:rsidRPr="00430494">
        <w:rPr>
          <w:rFonts w:ascii="Times New Roman" w:eastAsia="Times New Roman" w:hAnsi="Times New Roman" w:cs="Times New Roman"/>
          <w:color w:val="000000" w:themeColor="text1"/>
          <w:sz w:val="24"/>
          <w:szCs w:val="24"/>
        </w:rPr>
        <w:t xml:space="preserve"> to a rediscovery of their ‘true selves’ and a reduction in attempts to ‘fit in’ with others (</w:t>
      </w:r>
      <w:proofErr w:type="spellStart"/>
      <w:r w:rsidRPr="00430494">
        <w:rPr>
          <w:rFonts w:ascii="Times New Roman" w:eastAsia="Times New Roman" w:hAnsi="Times New Roman" w:cs="Times New Roman"/>
          <w:color w:val="000000" w:themeColor="text1"/>
          <w:sz w:val="24"/>
          <w:szCs w:val="24"/>
        </w:rPr>
        <w:t>Leedham</w:t>
      </w:r>
      <w:proofErr w:type="spellEnd"/>
      <w:r w:rsidRPr="00430494">
        <w:rPr>
          <w:rFonts w:ascii="Times New Roman" w:eastAsia="Times New Roman" w:hAnsi="Times New Roman" w:cs="Times New Roman"/>
          <w:color w:val="000000" w:themeColor="text1"/>
          <w:sz w:val="24"/>
          <w:szCs w:val="24"/>
        </w:rPr>
        <w:t xml:space="preserve"> et al., 2019; Stagg &amp; Belcher, 2019). </w:t>
      </w:r>
    </w:p>
    <w:p w14:paraId="305FB74A" w14:textId="2564B61A" w:rsidR="00745FD2" w:rsidRPr="00430494" w:rsidRDefault="00745FD2" w:rsidP="00745FD2">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A particularly important aspect of gaining a diagnosis is the discovery of one’s identity (</w:t>
      </w:r>
      <w:proofErr w:type="spellStart"/>
      <w:r w:rsidRPr="00430494">
        <w:rPr>
          <w:rFonts w:ascii="Times New Roman" w:eastAsia="Times New Roman" w:hAnsi="Times New Roman" w:cs="Times New Roman"/>
          <w:color w:val="000000" w:themeColor="text1"/>
          <w:sz w:val="24"/>
          <w:szCs w:val="24"/>
        </w:rPr>
        <w:t>Leedham</w:t>
      </w:r>
      <w:proofErr w:type="spellEnd"/>
      <w:r w:rsidRPr="00430494">
        <w:rPr>
          <w:rFonts w:ascii="Times New Roman" w:eastAsia="Times New Roman" w:hAnsi="Times New Roman" w:cs="Times New Roman"/>
          <w:color w:val="000000" w:themeColor="text1"/>
          <w:sz w:val="24"/>
          <w:szCs w:val="24"/>
        </w:rPr>
        <w:t xml:space="preserve"> et al., 2019). Milton (2012) explains how a double empathy problem may exist between autistic and non-autistic people, whereby not only are autistic people impaired at recognising non-autistic people’s behavioural intentions and feelings, but non-autistic people find it hard to recognise the behaviours and feelings of autistic people</w:t>
      </w:r>
      <w:r w:rsidR="00163147" w:rsidRPr="00430494">
        <w:rPr>
          <w:rFonts w:ascii="Times New Roman" w:eastAsia="Times New Roman" w:hAnsi="Times New Roman" w:cs="Times New Roman"/>
          <w:color w:val="000000" w:themeColor="text1"/>
          <w:sz w:val="24"/>
          <w:szCs w:val="24"/>
        </w:rPr>
        <w:t xml:space="preserve"> too</w:t>
      </w:r>
      <w:r w:rsidRPr="00430494">
        <w:rPr>
          <w:rFonts w:ascii="Times New Roman" w:eastAsia="Times New Roman" w:hAnsi="Times New Roman" w:cs="Times New Roman"/>
          <w:color w:val="000000" w:themeColor="text1"/>
          <w:sz w:val="24"/>
          <w:szCs w:val="24"/>
        </w:rPr>
        <w:t xml:space="preserve">. After interviewing 20 autistic college students, Frost et al. (2019) found that many reported wanting to be understood and genuinely known by others. A recent book discussing the autism community by Kapp (2020) suggests that for many an autism </w:t>
      </w:r>
      <w:r w:rsidRPr="00430494">
        <w:rPr>
          <w:rFonts w:ascii="Times New Roman" w:eastAsia="Times New Roman" w:hAnsi="Times New Roman" w:cs="Times New Roman"/>
          <w:color w:val="000000" w:themeColor="text1"/>
          <w:sz w:val="24"/>
          <w:szCs w:val="24"/>
        </w:rPr>
        <w:lastRenderedPageBreak/>
        <w:t xml:space="preserve">diagnosis has led to them finding a community of other autistic people, with a shared identity and understanding of each other. For example, there are now over one million members of Facebook groups created for autistic people, offering social companionship (Abel et al., 2019). </w:t>
      </w:r>
    </w:p>
    <w:p w14:paraId="6307667A" w14:textId="77777777" w:rsidR="00745FD2" w:rsidRPr="00430494" w:rsidRDefault="00745FD2" w:rsidP="00745FD2">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 xml:space="preserve">What is emerging from the research then is a clear need to help autistic people reduce the need to disguise their true selves, and instead to find ways to empower them to form connections with likeminded people, in an authentic way. The research conducted thus far on camouflaging and delayed diagnosis, including that reported in this thesis, does not suggest any positive outcomes from camouflaging autistic traits. Whilst the third study in this thesis suggests that those with a later diagnosis may be perceived more favourably by non-autistic people, hinting at some success in appearing ‘less autistic’, this does not mean that those autistic individuals are behaving in an authentic way, or that it is not causing them harm. Recent evidence is beginning to suggest that having an authentically autistic identity may instead be more beneficial for many autistic people. </w:t>
      </w:r>
    </w:p>
    <w:p w14:paraId="2DF332EF" w14:textId="61490589" w:rsidR="00745FD2" w:rsidRPr="00430494" w:rsidRDefault="00745FD2" w:rsidP="00745FD2">
      <w:pPr>
        <w:spacing w:line="480" w:lineRule="auto"/>
        <w:ind w:firstLine="720"/>
        <w:rPr>
          <w:rFonts w:ascii="Times New Roman" w:hAnsi="Times New Roman" w:cs="Times New Roman"/>
          <w:color w:val="000000" w:themeColor="text1"/>
          <w:sz w:val="24"/>
          <w:szCs w:val="24"/>
        </w:rPr>
      </w:pPr>
      <w:r w:rsidRPr="00430494">
        <w:rPr>
          <w:rFonts w:ascii="Times New Roman" w:hAnsi="Times New Roman" w:cs="Times New Roman"/>
          <w:color w:val="000000" w:themeColor="text1"/>
          <w:sz w:val="24"/>
          <w:szCs w:val="24"/>
        </w:rPr>
        <w:t xml:space="preserve">The findings in this thesis also suggest a need for appropriate mental health support for autistic women. These findings, alongside others in the literature, demonstrate a heightened risk of psychiatric comorbidity and misdiagnosis. It is apparent from the findings that an earlier diagnosis of autism does not appear to reduce symptoms of anxiety and depression for women. It is likely that women are more vulnerable to mental health difficulties generally (McManus et al., 2016), and that the experience of autistic traits and perceiving oneself as different to others increases this regardless of diagnostic status. It is not clear from the findings in this thesis what role </w:t>
      </w:r>
      <w:proofErr w:type="gramStart"/>
      <w:r w:rsidRPr="00430494">
        <w:rPr>
          <w:rFonts w:ascii="Times New Roman" w:hAnsi="Times New Roman" w:cs="Times New Roman"/>
          <w:color w:val="000000" w:themeColor="text1"/>
          <w:sz w:val="24"/>
          <w:szCs w:val="24"/>
        </w:rPr>
        <w:t>camouflaging</w:t>
      </w:r>
      <w:proofErr w:type="gramEnd"/>
      <w:r w:rsidRPr="00430494">
        <w:rPr>
          <w:rFonts w:ascii="Times New Roman" w:hAnsi="Times New Roman" w:cs="Times New Roman"/>
          <w:color w:val="000000" w:themeColor="text1"/>
          <w:sz w:val="24"/>
          <w:szCs w:val="24"/>
        </w:rPr>
        <w:t xml:space="preserve"> and gender interpretation biases of autistic behaviour plays in misdiagnosis and susceptibility of other conditions. However, all these factors may </w:t>
      </w:r>
      <w:r w:rsidRPr="00430494">
        <w:rPr>
          <w:rFonts w:ascii="Times New Roman" w:hAnsi="Times New Roman" w:cs="Times New Roman"/>
          <w:color w:val="000000" w:themeColor="text1"/>
          <w:sz w:val="24"/>
          <w:szCs w:val="24"/>
        </w:rPr>
        <w:lastRenderedPageBreak/>
        <w:t xml:space="preserve">affect the support received. If therapists and clinicians are less aware of the female phenotype of autism, and therapies are not adapted to account for these communication and behavioural differences, then this may increase feelings of helplessness and isolation. Au-Yeung et al. (2018) reported that significantly more autistic participants than non-autistic adults disagreed with the mental health diagnoses they were </w:t>
      </w:r>
      <w:proofErr w:type="gramStart"/>
      <w:r w:rsidRPr="00430494">
        <w:rPr>
          <w:rFonts w:ascii="Times New Roman" w:hAnsi="Times New Roman" w:cs="Times New Roman"/>
          <w:color w:val="000000" w:themeColor="text1"/>
          <w:sz w:val="24"/>
          <w:szCs w:val="24"/>
        </w:rPr>
        <w:t>given, and</w:t>
      </w:r>
      <w:proofErr w:type="gramEnd"/>
      <w:r w:rsidRPr="00430494">
        <w:rPr>
          <w:rFonts w:ascii="Times New Roman" w:hAnsi="Times New Roman" w:cs="Times New Roman"/>
          <w:color w:val="000000" w:themeColor="text1"/>
          <w:sz w:val="24"/>
          <w:szCs w:val="24"/>
        </w:rPr>
        <w:t xml:space="preserve"> felt there was a lack of autism understanding and communication. Indeed, in the second study reported in the current thesis autism was often the last diagnosis made for autistic women, raising the possibility that many of their mental health conditions had been misunderstood. </w:t>
      </w:r>
      <w:proofErr w:type="spellStart"/>
      <w:r w:rsidRPr="00430494">
        <w:rPr>
          <w:rFonts w:ascii="Times New Roman" w:hAnsi="Times New Roman" w:cs="Times New Roman"/>
          <w:color w:val="000000" w:themeColor="text1"/>
          <w:sz w:val="24"/>
          <w:szCs w:val="24"/>
        </w:rPr>
        <w:t>Camm</w:t>
      </w:r>
      <w:proofErr w:type="spellEnd"/>
      <w:r w:rsidRPr="00430494">
        <w:rPr>
          <w:rFonts w:ascii="Times New Roman" w:hAnsi="Times New Roman" w:cs="Times New Roman"/>
          <w:color w:val="000000" w:themeColor="text1"/>
          <w:sz w:val="24"/>
          <w:szCs w:val="24"/>
        </w:rPr>
        <w:t>-Crosbie et al. (2018) analysed responses from 200 autistic adults regarding their</w:t>
      </w:r>
      <w:r w:rsidR="00486112" w:rsidRPr="00430494">
        <w:rPr>
          <w:rFonts w:ascii="Times New Roman" w:hAnsi="Times New Roman" w:cs="Times New Roman"/>
          <w:color w:val="000000" w:themeColor="text1"/>
          <w:sz w:val="24"/>
          <w:szCs w:val="24"/>
        </w:rPr>
        <w:t xml:space="preserve"> mental health needs, finding </w:t>
      </w:r>
      <w:r w:rsidRPr="00430494">
        <w:rPr>
          <w:rFonts w:ascii="Times New Roman" w:hAnsi="Times New Roman" w:cs="Times New Roman"/>
          <w:color w:val="000000" w:themeColor="text1"/>
          <w:sz w:val="24"/>
          <w:szCs w:val="24"/>
        </w:rPr>
        <w:t>common themes around difficulties accessing support, a lack of understanding of autistic people’s co-morbid mental health difficulties, and a lack of appropriate treatment for those difficulties. Recently there has been a drive for the participation of autistic individuals in autism research, and a priority area of research identified by the community is in improving mental health provisions (</w:t>
      </w:r>
      <w:proofErr w:type="spellStart"/>
      <w:r w:rsidRPr="00430494">
        <w:rPr>
          <w:rFonts w:ascii="Times New Roman" w:hAnsi="Times New Roman" w:cs="Times New Roman"/>
          <w:color w:val="000000" w:themeColor="text1"/>
          <w:sz w:val="24"/>
          <w:szCs w:val="24"/>
        </w:rPr>
        <w:t>Benevides</w:t>
      </w:r>
      <w:proofErr w:type="spellEnd"/>
      <w:r w:rsidRPr="00430494">
        <w:rPr>
          <w:rFonts w:ascii="Times New Roman" w:hAnsi="Times New Roman" w:cs="Times New Roman"/>
          <w:color w:val="000000" w:themeColor="text1"/>
          <w:sz w:val="24"/>
          <w:szCs w:val="24"/>
        </w:rPr>
        <w:t xml:space="preserve"> &amp; Cassidy, 2020). In summary, the research in this thesis contributes to the growing body of evidence regarding the importance of tackling mental health problems linked with autism and improving the accuracy and timeliness of diagnoses for this population, particularly for autistic women.    </w:t>
      </w:r>
    </w:p>
    <w:p w14:paraId="1D344ABD" w14:textId="3B00D1F7" w:rsidR="00611507" w:rsidRPr="00430494" w:rsidRDefault="00611507" w:rsidP="00C2623F">
      <w:pPr>
        <w:pStyle w:val="Heading2"/>
      </w:pPr>
      <w:r w:rsidRPr="00430494">
        <w:t>6.</w:t>
      </w:r>
      <w:r w:rsidR="00125C7D" w:rsidRPr="00430494">
        <w:t>6</w:t>
      </w:r>
      <w:r w:rsidRPr="00430494">
        <w:t>.</w:t>
      </w:r>
      <w:r w:rsidRPr="00430494">
        <w:tab/>
        <w:t>Avenues for Future Research</w:t>
      </w:r>
    </w:p>
    <w:p w14:paraId="7A23FD1D" w14:textId="4AD75EB9" w:rsidR="00611507" w:rsidRPr="00430494" w:rsidRDefault="00611507"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 xml:space="preserve">This thesis has highlighted several new findings regarding the profiles of late and undiagnosed autistic women, </w:t>
      </w:r>
      <w:proofErr w:type="gramStart"/>
      <w:r w:rsidRPr="00430494">
        <w:rPr>
          <w:rFonts w:ascii="Times New Roman" w:hAnsi="Times New Roman" w:cs="Times New Roman"/>
          <w:sz w:val="24"/>
          <w:szCs w:val="24"/>
        </w:rPr>
        <w:t>which</w:t>
      </w:r>
      <w:proofErr w:type="gramEnd"/>
      <w:r w:rsidRPr="00430494">
        <w:rPr>
          <w:rFonts w:ascii="Times New Roman" w:hAnsi="Times New Roman" w:cs="Times New Roman"/>
          <w:sz w:val="24"/>
          <w:szCs w:val="24"/>
        </w:rPr>
        <w:t xml:space="preserve"> may help in our understanding of the different presentations of autism. However, several key unanswered questions remain. Firstly, the current investigation assessed adults at one point in time only</w:t>
      </w:r>
      <w:r w:rsidR="00F6765E" w:rsidRPr="00430494">
        <w:rPr>
          <w:rFonts w:ascii="Times New Roman" w:hAnsi="Times New Roman" w:cs="Times New Roman"/>
          <w:sz w:val="24"/>
          <w:szCs w:val="24"/>
        </w:rPr>
        <w:t xml:space="preserve">, and little is known about the </w:t>
      </w:r>
      <w:proofErr w:type="gramStart"/>
      <w:r w:rsidR="00F6765E" w:rsidRPr="00430494">
        <w:rPr>
          <w:rFonts w:ascii="Times New Roman" w:hAnsi="Times New Roman" w:cs="Times New Roman"/>
          <w:sz w:val="24"/>
          <w:szCs w:val="24"/>
        </w:rPr>
        <w:t>long term</w:t>
      </w:r>
      <w:proofErr w:type="gramEnd"/>
      <w:r w:rsidR="00F6765E" w:rsidRPr="00430494">
        <w:rPr>
          <w:rFonts w:ascii="Times New Roman" w:hAnsi="Times New Roman" w:cs="Times New Roman"/>
          <w:sz w:val="24"/>
          <w:szCs w:val="24"/>
        </w:rPr>
        <w:t xml:space="preserve"> effects of late diagnoses and of camouflaging</w:t>
      </w:r>
      <w:r w:rsidRPr="00430494">
        <w:rPr>
          <w:rFonts w:ascii="Times New Roman" w:hAnsi="Times New Roman" w:cs="Times New Roman"/>
          <w:sz w:val="24"/>
          <w:szCs w:val="24"/>
        </w:rPr>
        <w:t>. It would be beneficial to assess autistic individuals throughout their lives wit</w:t>
      </w:r>
      <w:r w:rsidR="00A70725" w:rsidRPr="00430494">
        <w:rPr>
          <w:rFonts w:ascii="Times New Roman" w:hAnsi="Times New Roman" w:cs="Times New Roman"/>
          <w:sz w:val="24"/>
          <w:szCs w:val="24"/>
        </w:rPr>
        <w:t>h those measures used in Study</w:t>
      </w:r>
      <w:r w:rsidRPr="00430494">
        <w:rPr>
          <w:rFonts w:ascii="Times New Roman" w:hAnsi="Times New Roman" w:cs="Times New Roman"/>
          <w:sz w:val="24"/>
          <w:szCs w:val="24"/>
        </w:rPr>
        <w:t xml:space="preserve"> 2</w:t>
      </w:r>
      <w:r w:rsidR="00E40B24" w:rsidRPr="00430494">
        <w:rPr>
          <w:rFonts w:ascii="Times New Roman" w:hAnsi="Times New Roman" w:cs="Times New Roman"/>
          <w:sz w:val="24"/>
          <w:szCs w:val="24"/>
        </w:rPr>
        <w:t xml:space="preserve"> </w:t>
      </w:r>
      <w:r w:rsidR="00E40B24" w:rsidRPr="00430494">
        <w:rPr>
          <w:rFonts w:ascii="Times New Roman" w:hAnsi="Times New Roman" w:cs="Times New Roman"/>
          <w:sz w:val="24"/>
          <w:szCs w:val="24"/>
        </w:rPr>
        <w:lastRenderedPageBreak/>
        <w:t>and more direct measures of camouflaging</w:t>
      </w:r>
      <w:r w:rsidRPr="00430494">
        <w:rPr>
          <w:rFonts w:ascii="Times New Roman" w:hAnsi="Times New Roman" w:cs="Times New Roman"/>
          <w:sz w:val="24"/>
          <w:szCs w:val="24"/>
        </w:rPr>
        <w:t>. For example, whilst potentially autistic women show an empathy and social functioning advantage relative to diagnosed autistic women, this advantage does not correlate with a later age of diagnosis for the latter group. Instead, age of diagnosis was weakly</w:t>
      </w:r>
      <w:r w:rsidR="002150D3" w:rsidRPr="00430494">
        <w:rPr>
          <w:rFonts w:ascii="Times New Roman" w:hAnsi="Times New Roman" w:cs="Times New Roman"/>
          <w:sz w:val="24"/>
          <w:szCs w:val="24"/>
        </w:rPr>
        <w:t>,</w:t>
      </w:r>
      <w:r w:rsidRPr="00430494">
        <w:rPr>
          <w:rFonts w:ascii="Times New Roman" w:hAnsi="Times New Roman" w:cs="Times New Roman"/>
          <w:sz w:val="24"/>
          <w:szCs w:val="24"/>
        </w:rPr>
        <w:t xml:space="preserve"> positively correlated with self-monitoring, and strongly</w:t>
      </w:r>
      <w:r w:rsidR="002150D3" w:rsidRPr="00430494">
        <w:rPr>
          <w:rFonts w:ascii="Times New Roman" w:hAnsi="Times New Roman" w:cs="Times New Roman"/>
          <w:sz w:val="24"/>
          <w:szCs w:val="24"/>
        </w:rPr>
        <w:t>,</w:t>
      </w:r>
      <w:r w:rsidRPr="00430494">
        <w:rPr>
          <w:rFonts w:ascii="Times New Roman" w:hAnsi="Times New Roman" w:cs="Times New Roman"/>
          <w:sz w:val="24"/>
          <w:szCs w:val="24"/>
        </w:rPr>
        <w:t xml:space="preserve"> positively correlated to the ability to create a good first-impression. Additionally, friendship quality and motivation </w:t>
      </w:r>
      <w:proofErr w:type="gramStart"/>
      <w:r w:rsidRPr="00430494">
        <w:rPr>
          <w:rFonts w:ascii="Times New Roman" w:hAnsi="Times New Roman" w:cs="Times New Roman"/>
          <w:sz w:val="24"/>
          <w:szCs w:val="24"/>
        </w:rPr>
        <w:t>was</w:t>
      </w:r>
      <w:proofErr w:type="gramEnd"/>
      <w:r w:rsidRPr="00430494">
        <w:rPr>
          <w:rFonts w:ascii="Times New Roman" w:hAnsi="Times New Roman" w:cs="Times New Roman"/>
          <w:sz w:val="24"/>
          <w:szCs w:val="24"/>
        </w:rPr>
        <w:t xml:space="preserve"> found to correlate p</w:t>
      </w:r>
      <w:r w:rsidR="00E40B24" w:rsidRPr="00430494">
        <w:rPr>
          <w:rFonts w:ascii="Times New Roman" w:hAnsi="Times New Roman" w:cs="Times New Roman"/>
          <w:sz w:val="24"/>
          <w:szCs w:val="24"/>
        </w:rPr>
        <w:t xml:space="preserve">ositively to empathy, </w:t>
      </w:r>
      <w:proofErr w:type="spellStart"/>
      <w:r w:rsidR="00E40B24" w:rsidRPr="00430494">
        <w:rPr>
          <w:rFonts w:ascii="Times New Roman" w:hAnsi="Times New Roman" w:cs="Times New Roman"/>
          <w:sz w:val="24"/>
          <w:szCs w:val="24"/>
        </w:rPr>
        <w:t>ToM</w:t>
      </w:r>
      <w:proofErr w:type="spellEnd"/>
      <w:r w:rsidR="00E40B24" w:rsidRPr="00430494">
        <w:rPr>
          <w:rFonts w:ascii="Times New Roman" w:hAnsi="Times New Roman" w:cs="Times New Roman"/>
          <w:sz w:val="24"/>
          <w:szCs w:val="24"/>
        </w:rPr>
        <w:t>,</w:t>
      </w:r>
      <w:r w:rsidRPr="00430494">
        <w:rPr>
          <w:rFonts w:ascii="Times New Roman" w:hAnsi="Times New Roman" w:cs="Times New Roman"/>
          <w:sz w:val="24"/>
          <w:szCs w:val="24"/>
        </w:rPr>
        <w:t xml:space="preserve"> self-monitoring, and social functioning, but not to age of ASC diagnosis in autistic women. Furthermore, mental health problems were more frequent in the autistic females compared to autistic males; occurring more frequently prior to ASC diagnosis. However, traits of anxiety and depression did not correlate with age of diagnosis or social performance measures. More research is needed to examine the developmental pathways in autistic females and males between empathy, social </w:t>
      </w:r>
      <w:r w:rsidR="00E816D1" w:rsidRPr="00430494">
        <w:rPr>
          <w:rFonts w:ascii="Times New Roman" w:hAnsi="Times New Roman" w:cs="Times New Roman"/>
          <w:sz w:val="24"/>
          <w:szCs w:val="24"/>
        </w:rPr>
        <w:t>abilities</w:t>
      </w:r>
      <w:r w:rsidRPr="00430494">
        <w:rPr>
          <w:rFonts w:ascii="Times New Roman" w:hAnsi="Times New Roman" w:cs="Times New Roman"/>
          <w:sz w:val="24"/>
          <w:szCs w:val="24"/>
        </w:rPr>
        <w:t xml:space="preserve">, social functioning, friendship, and mental health problems. </w:t>
      </w:r>
    </w:p>
    <w:p w14:paraId="51B24B2D" w14:textId="507FD240" w:rsidR="00611507" w:rsidRPr="00430494" w:rsidRDefault="00611507" w:rsidP="00EA03DB">
      <w:pPr>
        <w:spacing w:line="480" w:lineRule="auto"/>
        <w:ind w:firstLine="720"/>
        <w:rPr>
          <w:rFonts w:ascii="Times New Roman" w:hAnsi="Times New Roman" w:cs="Times New Roman"/>
          <w:sz w:val="24"/>
          <w:szCs w:val="24"/>
        </w:rPr>
      </w:pPr>
      <w:r w:rsidRPr="00430494">
        <w:rPr>
          <w:rFonts w:ascii="Times New Roman" w:hAnsi="Times New Roman" w:cs="Times New Roman"/>
          <w:sz w:val="24"/>
          <w:szCs w:val="24"/>
        </w:rPr>
        <w:t xml:space="preserve">       It has also been highlighted in this thesis that there may be issues in the measurement of camouflaging in autistic individuals using the CAT-Q. In future research, it would be useful to include additional measures of camouflaging to check the null result found in Study 3</w:t>
      </w:r>
      <w:r w:rsidR="00FB3DED" w:rsidRPr="00430494">
        <w:rPr>
          <w:rFonts w:ascii="Times New Roman" w:hAnsi="Times New Roman" w:cs="Times New Roman"/>
          <w:sz w:val="24"/>
          <w:szCs w:val="24"/>
        </w:rPr>
        <w:t xml:space="preserve"> (</w:t>
      </w:r>
      <w:r w:rsidR="00486112" w:rsidRPr="00430494">
        <w:rPr>
          <w:rFonts w:ascii="Times New Roman" w:hAnsi="Times New Roman" w:cs="Times New Roman"/>
          <w:sz w:val="24"/>
          <w:szCs w:val="24"/>
        </w:rPr>
        <w:t>P</w:t>
      </w:r>
      <w:r w:rsidR="00FB3DED" w:rsidRPr="00430494">
        <w:rPr>
          <w:rFonts w:ascii="Times New Roman" w:hAnsi="Times New Roman" w:cs="Times New Roman"/>
          <w:sz w:val="24"/>
          <w:szCs w:val="24"/>
        </w:rPr>
        <w:t>art-</w:t>
      </w:r>
      <w:r w:rsidR="00486112" w:rsidRPr="00430494">
        <w:rPr>
          <w:rFonts w:ascii="Times New Roman" w:hAnsi="Times New Roman" w:cs="Times New Roman"/>
          <w:sz w:val="24"/>
          <w:szCs w:val="24"/>
        </w:rPr>
        <w:t>O</w:t>
      </w:r>
      <w:r w:rsidR="00FB3DED" w:rsidRPr="00430494">
        <w:rPr>
          <w:rFonts w:ascii="Times New Roman" w:hAnsi="Times New Roman" w:cs="Times New Roman"/>
          <w:sz w:val="24"/>
          <w:szCs w:val="24"/>
        </w:rPr>
        <w:t>ne)</w:t>
      </w:r>
      <w:r w:rsidRPr="00430494">
        <w:rPr>
          <w:rFonts w:ascii="Times New Roman" w:hAnsi="Times New Roman" w:cs="Times New Roman"/>
          <w:sz w:val="24"/>
          <w:szCs w:val="24"/>
        </w:rPr>
        <w:t xml:space="preserve"> that autistic males and females did not differ in self-reported camouflaging traits. As mentioned previously, it may be useful to ask participants more questions about the kind</w:t>
      </w:r>
      <w:r w:rsidR="00FB3DED" w:rsidRPr="00430494">
        <w:rPr>
          <w:rFonts w:ascii="Times New Roman" w:hAnsi="Times New Roman" w:cs="Times New Roman"/>
          <w:sz w:val="24"/>
          <w:szCs w:val="24"/>
        </w:rPr>
        <w:t xml:space="preserve">s of situations they camouflage in, </w:t>
      </w:r>
      <w:r w:rsidRPr="00430494">
        <w:rPr>
          <w:rFonts w:ascii="Times New Roman" w:hAnsi="Times New Roman" w:cs="Times New Roman"/>
          <w:sz w:val="24"/>
          <w:szCs w:val="24"/>
        </w:rPr>
        <w:t>the quality/frequency of this (</w:t>
      </w:r>
      <w:r w:rsidRPr="00430494">
        <w:rPr>
          <w:rFonts w:ascii="Times New Roman" w:hAnsi="Times New Roman" w:cs="Times New Roman"/>
          <w:color w:val="000000" w:themeColor="text1"/>
          <w:sz w:val="24"/>
          <w:szCs w:val="24"/>
          <w:shd w:val="clear" w:color="auto" w:fill="FFFFFF"/>
        </w:rPr>
        <w:t>Cage &amp; Troxell-Whitman, 2019</w:t>
      </w:r>
      <w:r w:rsidRPr="00430494">
        <w:rPr>
          <w:rFonts w:ascii="Times New Roman" w:hAnsi="Times New Roman" w:cs="Times New Roman"/>
          <w:color w:val="000000" w:themeColor="text1"/>
          <w:sz w:val="24"/>
          <w:szCs w:val="24"/>
        </w:rPr>
        <w:t>; Cassidy</w:t>
      </w:r>
      <w:r w:rsidR="00227606" w:rsidRPr="00430494">
        <w:rPr>
          <w:rFonts w:ascii="Times New Roman" w:hAnsi="Times New Roman" w:cs="Times New Roman"/>
          <w:color w:val="000000" w:themeColor="text1"/>
          <w:sz w:val="24"/>
          <w:szCs w:val="24"/>
        </w:rPr>
        <w:t xml:space="preserve"> et al., </w:t>
      </w:r>
      <w:r w:rsidRPr="00430494">
        <w:rPr>
          <w:rFonts w:ascii="Times New Roman" w:hAnsi="Times New Roman" w:cs="Times New Roman"/>
          <w:color w:val="000000" w:themeColor="text1"/>
          <w:sz w:val="24"/>
          <w:szCs w:val="24"/>
        </w:rPr>
        <w:t xml:space="preserve">2018), and to use the self-monitoring survey used in Study 2. Since conducting Study 3, a new </w:t>
      </w:r>
      <w:r w:rsidRPr="00430494">
        <w:rPr>
          <w:rFonts w:ascii="Times New Roman" w:hAnsi="Times New Roman" w:cs="Times New Roman"/>
          <w:sz w:val="24"/>
          <w:szCs w:val="24"/>
        </w:rPr>
        <w:t>measure of compensation in social situations has been developed, which may also be useful to test along</w:t>
      </w:r>
      <w:r w:rsidR="00227606" w:rsidRPr="00430494">
        <w:rPr>
          <w:rFonts w:ascii="Times New Roman" w:hAnsi="Times New Roman" w:cs="Times New Roman"/>
          <w:sz w:val="24"/>
          <w:szCs w:val="24"/>
        </w:rPr>
        <w:t>side these measures (Livingston</w:t>
      </w:r>
      <w:r w:rsidRPr="00430494">
        <w:rPr>
          <w:rFonts w:ascii="Times New Roman" w:hAnsi="Times New Roman" w:cs="Times New Roman"/>
          <w:sz w:val="24"/>
          <w:szCs w:val="24"/>
        </w:rPr>
        <w:t xml:space="preserve"> et al., 2020). This compensation checklist includes a list of 32 characteristics that reflect four different strategies used in social situations. These include: (1) masking, for example strategies involving regulating social behaviours; (2) shallow compensation, for example strategies to </w:t>
      </w:r>
      <w:r w:rsidRPr="00430494">
        <w:rPr>
          <w:rFonts w:ascii="Times New Roman" w:hAnsi="Times New Roman" w:cs="Times New Roman"/>
          <w:sz w:val="24"/>
          <w:szCs w:val="24"/>
        </w:rPr>
        <w:lastRenderedPageBreak/>
        <w:t xml:space="preserve">produce neurotypical behaviours that do not require fixing the impairment causing difficulty; (3) deep compensation, for example strategies that involve solving a cognitive difficulty </w:t>
      </w:r>
      <w:proofErr w:type="gramStart"/>
      <w:r w:rsidRPr="00430494">
        <w:rPr>
          <w:rFonts w:ascii="Times New Roman" w:hAnsi="Times New Roman" w:cs="Times New Roman"/>
          <w:sz w:val="24"/>
          <w:szCs w:val="24"/>
        </w:rPr>
        <w:t>in order to</w:t>
      </w:r>
      <w:proofErr w:type="gramEnd"/>
      <w:r w:rsidRPr="00430494">
        <w:rPr>
          <w:rFonts w:ascii="Times New Roman" w:hAnsi="Times New Roman" w:cs="Times New Roman"/>
          <w:sz w:val="24"/>
          <w:szCs w:val="24"/>
        </w:rPr>
        <w:t xml:space="preserve"> produce</w:t>
      </w:r>
      <w:r w:rsidR="00586269" w:rsidRPr="00430494">
        <w:rPr>
          <w:rFonts w:ascii="Times New Roman" w:hAnsi="Times New Roman" w:cs="Times New Roman"/>
          <w:sz w:val="24"/>
          <w:szCs w:val="24"/>
        </w:rPr>
        <w:t xml:space="preserve"> neurotypical behaviours; and (4</w:t>
      </w:r>
      <w:r w:rsidRPr="00430494">
        <w:rPr>
          <w:rFonts w:ascii="Times New Roman" w:hAnsi="Times New Roman" w:cs="Times New Roman"/>
          <w:sz w:val="24"/>
          <w:szCs w:val="24"/>
        </w:rPr>
        <w:t xml:space="preserve">) accommodation, for example strategies that accommodate for difficulties without altering a cognitive difficulty. Together these self-assessment measures may not only measure how much a person feels they are camouflaging in social situations, but also how often, where this is most likely to happen, how they monitor how they are behaving, and any other strategies to compensate for their difficulties that they may employ. Additionally, it would be useful to again test these measures in a longitudinal study, </w:t>
      </w:r>
      <w:proofErr w:type="gramStart"/>
      <w:r w:rsidRPr="00430494">
        <w:rPr>
          <w:rFonts w:ascii="Times New Roman" w:hAnsi="Times New Roman" w:cs="Times New Roman"/>
          <w:sz w:val="24"/>
          <w:szCs w:val="24"/>
        </w:rPr>
        <w:t>in order to</w:t>
      </w:r>
      <w:proofErr w:type="gramEnd"/>
      <w:r w:rsidRPr="00430494">
        <w:rPr>
          <w:rFonts w:ascii="Times New Roman" w:hAnsi="Times New Roman" w:cs="Times New Roman"/>
          <w:sz w:val="24"/>
          <w:szCs w:val="24"/>
        </w:rPr>
        <w:t xml:space="preserve"> better understand how these strategies may develop and also how they might change with age.   </w:t>
      </w:r>
    </w:p>
    <w:p w14:paraId="3FFAF11D" w14:textId="2FC7CE39" w:rsidR="00611507" w:rsidRPr="00430494" w:rsidRDefault="00611507" w:rsidP="00EA03DB">
      <w:pPr>
        <w:spacing w:line="480" w:lineRule="auto"/>
        <w:ind w:firstLine="720"/>
        <w:rPr>
          <w:rFonts w:ascii="Times New Roman" w:eastAsia="Times New Roman" w:hAnsi="Times New Roman" w:cs="Times New Roman"/>
          <w:color w:val="000000" w:themeColor="text1"/>
          <w:sz w:val="24"/>
          <w:szCs w:val="24"/>
        </w:rPr>
      </w:pPr>
      <w:r w:rsidRPr="00430494">
        <w:rPr>
          <w:rFonts w:ascii="Times New Roman" w:eastAsia="Times New Roman" w:hAnsi="Times New Roman" w:cs="Times New Roman"/>
          <w:color w:val="000000" w:themeColor="text1"/>
          <w:sz w:val="24"/>
          <w:szCs w:val="24"/>
        </w:rPr>
        <w:t>It is clear from the third study that there are social costs to being ‘atypical’, which may affect a person’s social environment and the interactions with others they have. Future research should therefore focus on experiences of camouflaging in autism</w:t>
      </w:r>
      <w:r w:rsidR="00D41508"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regardless of gender</w:t>
      </w:r>
      <w:r w:rsidR="00D41508" w:rsidRPr="00430494">
        <w:rPr>
          <w:rFonts w:ascii="Times New Roman" w:eastAsia="Times New Roman" w:hAnsi="Times New Roman" w:cs="Times New Roman"/>
          <w:color w:val="000000" w:themeColor="text1"/>
          <w:sz w:val="24"/>
          <w:szCs w:val="24"/>
        </w:rPr>
        <w:t>,</w:t>
      </w:r>
      <w:r w:rsidRPr="00430494">
        <w:rPr>
          <w:rFonts w:ascii="Times New Roman" w:eastAsia="Times New Roman" w:hAnsi="Times New Roman" w:cs="Times New Roman"/>
          <w:color w:val="000000" w:themeColor="text1"/>
          <w:sz w:val="24"/>
          <w:szCs w:val="24"/>
        </w:rPr>
        <w:t xml:space="preserve"> to fully understand the mechanisms behind it and the impact it can have. It would be beneficial to repeat behaviour rating assessment studies with different cohorts of people who play a vital role in the early identification of autism, for example clinicians, parents, and school staff. It is also important that research now begins to investigate ways of helping autistic individuals who report camouflaging to support their mental health and wellbeing, and perhaps even start to reduce use of the strategy if it is causing mental health and self-esteem issues (Mandy, 2019). If autistic people are able to feel less judged by others for their expressions of </w:t>
      </w:r>
      <w:proofErr w:type="gramStart"/>
      <w:r w:rsidRPr="00430494">
        <w:rPr>
          <w:rFonts w:ascii="Times New Roman" w:eastAsia="Times New Roman" w:hAnsi="Times New Roman" w:cs="Times New Roman"/>
          <w:color w:val="000000" w:themeColor="text1"/>
          <w:sz w:val="24"/>
          <w:szCs w:val="24"/>
        </w:rPr>
        <w:t>behaviour</w:t>
      </w:r>
      <w:proofErr w:type="gramEnd"/>
      <w:r w:rsidRPr="00430494">
        <w:rPr>
          <w:rFonts w:ascii="Times New Roman" w:eastAsia="Times New Roman" w:hAnsi="Times New Roman" w:cs="Times New Roman"/>
          <w:color w:val="000000" w:themeColor="text1"/>
          <w:sz w:val="24"/>
          <w:szCs w:val="24"/>
        </w:rPr>
        <w:t xml:space="preserve"> then the need to camouflage could be significantly reduced. One way to achieve this could be to continue raising awareness of behavioural differences between autistic and non-autistic individuals, </w:t>
      </w:r>
      <w:proofErr w:type="gramStart"/>
      <w:r w:rsidRPr="00430494">
        <w:rPr>
          <w:rFonts w:ascii="Times New Roman" w:eastAsia="Times New Roman" w:hAnsi="Times New Roman" w:cs="Times New Roman"/>
          <w:color w:val="000000" w:themeColor="text1"/>
          <w:sz w:val="24"/>
          <w:szCs w:val="24"/>
        </w:rPr>
        <w:t>and also</w:t>
      </w:r>
      <w:proofErr w:type="gramEnd"/>
      <w:r w:rsidRPr="00430494">
        <w:rPr>
          <w:rFonts w:ascii="Times New Roman" w:eastAsia="Times New Roman" w:hAnsi="Times New Roman" w:cs="Times New Roman"/>
          <w:color w:val="000000" w:themeColor="text1"/>
          <w:sz w:val="24"/>
          <w:szCs w:val="24"/>
        </w:rPr>
        <w:t xml:space="preserve"> to encourage more openness around sharing diagnoses. </w:t>
      </w:r>
      <w:proofErr w:type="spellStart"/>
      <w:r w:rsidRPr="00430494">
        <w:rPr>
          <w:rFonts w:ascii="Times New Roman" w:eastAsia="Times New Roman" w:hAnsi="Times New Roman" w:cs="Times New Roman"/>
          <w:color w:val="000000" w:themeColor="text1"/>
          <w:sz w:val="24"/>
          <w:szCs w:val="24"/>
        </w:rPr>
        <w:t>Sasson</w:t>
      </w:r>
      <w:proofErr w:type="spellEnd"/>
      <w:r w:rsidRPr="00430494">
        <w:rPr>
          <w:rFonts w:ascii="Times New Roman" w:eastAsia="Times New Roman" w:hAnsi="Times New Roman" w:cs="Times New Roman"/>
          <w:color w:val="000000" w:themeColor="text1"/>
          <w:sz w:val="24"/>
          <w:szCs w:val="24"/>
        </w:rPr>
        <w:t xml:space="preserve"> and Morrison (2019) found negative first-impressions of autistic people by their peers </w:t>
      </w:r>
      <w:r w:rsidRPr="00430494">
        <w:rPr>
          <w:rFonts w:ascii="Times New Roman" w:eastAsia="Times New Roman" w:hAnsi="Times New Roman" w:cs="Times New Roman"/>
          <w:color w:val="000000" w:themeColor="text1"/>
          <w:sz w:val="24"/>
          <w:szCs w:val="24"/>
        </w:rPr>
        <w:lastRenderedPageBreak/>
        <w:t xml:space="preserve">reduced significantly when they were aware of their diagnoses. Therefore, </w:t>
      </w:r>
      <w:proofErr w:type="gramStart"/>
      <w:r w:rsidRPr="00430494">
        <w:rPr>
          <w:rFonts w:ascii="Times New Roman" w:eastAsia="Times New Roman" w:hAnsi="Times New Roman" w:cs="Times New Roman"/>
          <w:color w:val="000000" w:themeColor="text1"/>
          <w:sz w:val="24"/>
          <w:szCs w:val="24"/>
        </w:rPr>
        <w:t>it would appear that when</w:t>
      </w:r>
      <w:proofErr w:type="gramEnd"/>
      <w:r w:rsidRPr="00430494">
        <w:rPr>
          <w:rFonts w:ascii="Times New Roman" w:eastAsia="Times New Roman" w:hAnsi="Times New Roman" w:cs="Times New Roman"/>
          <w:color w:val="000000" w:themeColor="text1"/>
          <w:sz w:val="24"/>
          <w:szCs w:val="24"/>
        </w:rPr>
        <w:t xml:space="preserve"> there is a reason for ‘atypical’ behaviour, observers may be more sympathetic and understanding of differences. This further highlights why earlier ASC diagnosis is important. </w:t>
      </w:r>
    </w:p>
    <w:p w14:paraId="1900B15E" w14:textId="13BA411C" w:rsidR="00611507" w:rsidRPr="00430494" w:rsidRDefault="00296CB5" w:rsidP="00EA03DB">
      <w:pPr>
        <w:spacing w:line="480" w:lineRule="auto"/>
        <w:rPr>
          <w:rFonts w:ascii="Times New Roman" w:hAnsi="Times New Roman" w:cs="Times New Roman"/>
          <w:b/>
          <w:sz w:val="24"/>
          <w:szCs w:val="24"/>
        </w:rPr>
      </w:pPr>
      <w:r w:rsidRPr="00430494">
        <w:rPr>
          <w:rFonts w:ascii="Times New Roman" w:hAnsi="Times New Roman" w:cs="Times New Roman"/>
          <w:b/>
          <w:sz w:val="24"/>
          <w:szCs w:val="24"/>
        </w:rPr>
        <w:t>6.</w:t>
      </w:r>
      <w:r w:rsidR="00125C7D" w:rsidRPr="00430494">
        <w:rPr>
          <w:rFonts w:ascii="Times New Roman" w:hAnsi="Times New Roman" w:cs="Times New Roman"/>
          <w:b/>
          <w:sz w:val="24"/>
          <w:szCs w:val="24"/>
        </w:rPr>
        <w:t>7</w:t>
      </w:r>
      <w:r w:rsidR="00611507" w:rsidRPr="00430494">
        <w:rPr>
          <w:rFonts w:ascii="Times New Roman" w:hAnsi="Times New Roman" w:cs="Times New Roman"/>
          <w:b/>
          <w:sz w:val="24"/>
          <w:szCs w:val="24"/>
        </w:rPr>
        <w:t>.</w:t>
      </w:r>
      <w:r w:rsidR="00611507" w:rsidRPr="00430494">
        <w:rPr>
          <w:rFonts w:ascii="Times New Roman" w:hAnsi="Times New Roman" w:cs="Times New Roman"/>
          <w:b/>
          <w:sz w:val="24"/>
          <w:szCs w:val="24"/>
        </w:rPr>
        <w:tab/>
        <w:t xml:space="preserve">Conclusions </w:t>
      </w:r>
    </w:p>
    <w:p w14:paraId="3D7D14BC" w14:textId="6EB00948" w:rsidR="00C9346D" w:rsidRPr="00430494" w:rsidRDefault="00611507"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t xml:space="preserve">This thesis aimed to explore the presentation of autistic traits and the use of camouflaging strategies in autistic women, both those with a diagnosis and those without. Studies 1 and 2 identified </w:t>
      </w:r>
      <w:proofErr w:type="gramStart"/>
      <w:r w:rsidRPr="00430494">
        <w:rPr>
          <w:rFonts w:ascii="Times New Roman" w:hAnsi="Times New Roman" w:cs="Times New Roman"/>
          <w:sz w:val="24"/>
          <w:szCs w:val="24"/>
        </w:rPr>
        <w:t>a large number of</w:t>
      </w:r>
      <w:proofErr w:type="gramEnd"/>
      <w:r w:rsidRPr="00430494">
        <w:rPr>
          <w:rFonts w:ascii="Times New Roman" w:hAnsi="Times New Roman" w:cs="Times New Roman"/>
          <w:sz w:val="24"/>
          <w:szCs w:val="24"/>
        </w:rPr>
        <w:t xml:space="preserve"> potentially autistic women who did not have a diagnosis. There were differences in the types of other psychiatric diagnoses they had, </w:t>
      </w:r>
      <w:proofErr w:type="gramStart"/>
      <w:r w:rsidRPr="00430494">
        <w:rPr>
          <w:rFonts w:ascii="Times New Roman" w:hAnsi="Times New Roman" w:cs="Times New Roman"/>
          <w:sz w:val="24"/>
          <w:szCs w:val="24"/>
        </w:rPr>
        <w:t>in particular potentially</w:t>
      </w:r>
      <w:proofErr w:type="gramEnd"/>
      <w:r w:rsidRPr="00430494">
        <w:rPr>
          <w:rFonts w:ascii="Times New Roman" w:hAnsi="Times New Roman" w:cs="Times New Roman"/>
          <w:sz w:val="24"/>
          <w:szCs w:val="24"/>
        </w:rPr>
        <w:t xml:space="preserve"> autistic women were more likely to have BPD. BPD has been suggested to be a common misdiagnosis for many autistic women, due to overlapping features, and therefore this finding might suggest that many in this group have missed an ASC diagnosis, with clinicians favouring a BPD diagnosis. Women in both groups appeared to have very similar impairments in terms of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friendship motivation and quality, and problems with anxiety and depression, however, the undiagnosed women did show advantages in empathy and social functioning. Secondly, in the third study, autistic women were not found to be any different to autistic men in terms of</w:t>
      </w:r>
      <w:r w:rsidR="00344DFF" w:rsidRPr="00430494">
        <w:rPr>
          <w:rFonts w:ascii="Times New Roman" w:hAnsi="Times New Roman" w:cs="Times New Roman"/>
          <w:sz w:val="24"/>
          <w:szCs w:val="24"/>
        </w:rPr>
        <w:t xml:space="preserve"> self-rated</w:t>
      </w:r>
      <w:r w:rsidRPr="00430494">
        <w:rPr>
          <w:rFonts w:ascii="Times New Roman" w:hAnsi="Times New Roman" w:cs="Times New Roman"/>
          <w:sz w:val="24"/>
          <w:szCs w:val="24"/>
        </w:rPr>
        <w:t xml:space="preserve"> camouflaging, with no evidence to support a relationship to better EF or TOM. However, autistic females were rated significantly more favourably than autistic males by non-autistic peers. </w:t>
      </w:r>
      <w:proofErr w:type="gramStart"/>
      <w:r w:rsidRPr="00430494">
        <w:rPr>
          <w:rFonts w:ascii="Times New Roman" w:hAnsi="Times New Roman" w:cs="Times New Roman"/>
          <w:sz w:val="24"/>
          <w:szCs w:val="24"/>
        </w:rPr>
        <w:t>In particular, non-</w:t>
      </w:r>
      <w:proofErr w:type="gramEnd"/>
      <w:r w:rsidRPr="00430494">
        <w:rPr>
          <w:rFonts w:ascii="Times New Roman" w:hAnsi="Times New Roman" w:cs="Times New Roman"/>
          <w:sz w:val="24"/>
          <w:szCs w:val="24"/>
        </w:rPr>
        <w:t xml:space="preserve">autistic male </w:t>
      </w:r>
      <w:proofErr w:type="spellStart"/>
      <w:r w:rsidRPr="00430494">
        <w:rPr>
          <w:rFonts w:ascii="Times New Roman" w:hAnsi="Times New Roman" w:cs="Times New Roman"/>
          <w:sz w:val="24"/>
          <w:szCs w:val="24"/>
        </w:rPr>
        <w:t>raters</w:t>
      </w:r>
      <w:proofErr w:type="spellEnd"/>
      <w:r w:rsidRPr="00430494">
        <w:rPr>
          <w:rFonts w:ascii="Times New Roman" w:hAnsi="Times New Roman" w:cs="Times New Roman"/>
          <w:sz w:val="24"/>
          <w:szCs w:val="24"/>
        </w:rPr>
        <w:t xml:space="preserve"> were especially harsh in their judgements of autistic males. These findings suggest a gender bias in how the behaviour of autistic males and females are viewed by others, and that non-autistic peers may be more judgemental of the ‘atypical’ behaviours observed in men. This has implications for </w:t>
      </w:r>
      <w:proofErr w:type="gramStart"/>
      <w:r w:rsidRPr="00430494">
        <w:rPr>
          <w:rFonts w:ascii="Times New Roman" w:hAnsi="Times New Roman" w:cs="Times New Roman"/>
          <w:sz w:val="24"/>
          <w:szCs w:val="24"/>
        </w:rPr>
        <w:t>diagnosis, and</w:t>
      </w:r>
      <w:proofErr w:type="gramEnd"/>
      <w:r w:rsidRPr="00430494">
        <w:rPr>
          <w:rFonts w:ascii="Times New Roman" w:hAnsi="Times New Roman" w:cs="Times New Roman"/>
          <w:sz w:val="24"/>
          <w:szCs w:val="24"/>
        </w:rPr>
        <w:t xml:space="preserve"> may explain why autistic males are more likely to be identified and referred for diagnosis, whereas the behaviour </w:t>
      </w:r>
      <w:r w:rsidRPr="00430494">
        <w:rPr>
          <w:rFonts w:ascii="Times New Roman" w:hAnsi="Times New Roman" w:cs="Times New Roman"/>
          <w:sz w:val="24"/>
          <w:szCs w:val="24"/>
        </w:rPr>
        <w:lastRenderedPageBreak/>
        <w:t xml:space="preserve">of autistic females may seem less ‘atypical’, and therefore may not be highlighted as a problem worthy of an ASC assessment by others. Future research should concentrate on how to improve the social stigma associated with ‘atypical’ behavioural presentations in ASC, how best to support the mental health of autistic people, </w:t>
      </w:r>
      <w:proofErr w:type="gramStart"/>
      <w:r w:rsidRPr="00430494">
        <w:rPr>
          <w:rFonts w:ascii="Times New Roman" w:hAnsi="Times New Roman" w:cs="Times New Roman"/>
          <w:sz w:val="24"/>
          <w:szCs w:val="24"/>
        </w:rPr>
        <w:t>and also</w:t>
      </w:r>
      <w:proofErr w:type="gramEnd"/>
      <w:r w:rsidRPr="00430494">
        <w:rPr>
          <w:rFonts w:ascii="Times New Roman" w:hAnsi="Times New Roman" w:cs="Times New Roman"/>
          <w:sz w:val="24"/>
          <w:szCs w:val="24"/>
        </w:rPr>
        <w:t xml:space="preserve"> how to prevent traits of anxiety and depression as well as the suicidal behaviours which autistic people are at particular risk of having.  </w:t>
      </w:r>
    </w:p>
    <w:p w14:paraId="6604E5CF" w14:textId="77777777" w:rsidR="00C9346D" w:rsidRPr="00430494" w:rsidRDefault="00C9346D" w:rsidP="00EA03DB">
      <w:pPr>
        <w:spacing w:line="480" w:lineRule="auto"/>
        <w:rPr>
          <w:rFonts w:ascii="Times New Roman" w:hAnsi="Times New Roman" w:cs="Times New Roman"/>
          <w:sz w:val="24"/>
          <w:szCs w:val="24"/>
        </w:rPr>
      </w:pPr>
      <w:r w:rsidRPr="00430494">
        <w:rPr>
          <w:rFonts w:ascii="Times New Roman" w:hAnsi="Times New Roman" w:cs="Times New Roman"/>
          <w:sz w:val="24"/>
          <w:szCs w:val="24"/>
        </w:rPr>
        <w:br w:type="page"/>
      </w:r>
    </w:p>
    <w:p w14:paraId="0F57FC74" w14:textId="77777777" w:rsidR="00344DFF" w:rsidRPr="00430494" w:rsidRDefault="00344DFF">
      <w:pPr>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color w:val="000000" w:themeColor="text1"/>
          <w:sz w:val="24"/>
          <w:szCs w:val="24"/>
        </w:rPr>
        <w:lastRenderedPageBreak/>
        <w:br w:type="page"/>
      </w:r>
    </w:p>
    <w:p w14:paraId="4EE2D3A6" w14:textId="7261070A" w:rsidR="006B1BE8" w:rsidRPr="00430494" w:rsidRDefault="00C9346D" w:rsidP="00C2623F">
      <w:pPr>
        <w:pStyle w:val="Heading1"/>
      </w:pPr>
      <w:r w:rsidRPr="00430494">
        <w:lastRenderedPageBreak/>
        <w:t>References</w:t>
      </w:r>
    </w:p>
    <w:p w14:paraId="45836384" w14:textId="3CC939B6" w:rsidR="00BD118D" w:rsidRPr="00430494" w:rsidRDefault="00BD118D"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Abel, S. &amp; Brownlow, C. (2019). Support, socialise and advocate: An exploration of the stated purposes of Facebook autism groups. </w:t>
      </w:r>
      <w:r w:rsidRPr="00430494">
        <w:rPr>
          <w:rFonts w:ascii="Times New Roman" w:hAnsi="Times New Roman" w:cs="Times New Roman"/>
          <w:i/>
          <w:sz w:val="24"/>
          <w:szCs w:val="24"/>
        </w:rPr>
        <w:t>Research in Autism Spectrum Disorders, 61,</w:t>
      </w:r>
      <w:r w:rsidRPr="00430494">
        <w:rPr>
          <w:rFonts w:ascii="Times New Roman" w:hAnsi="Times New Roman" w:cs="Times New Roman"/>
          <w:sz w:val="24"/>
          <w:szCs w:val="24"/>
        </w:rPr>
        <w:t xml:space="preserve"> 10-21.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xml:space="preserve">: </w:t>
      </w:r>
      <w:hyperlink r:id="rId15" w:tgtFrame="_blank" w:tooltip="Persistent link using digital object identifier" w:history="1">
        <w:r w:rsidRPr="00430494">
          <w:rPr>
            <w:rStyle w:val="Hyperlink"/>
            <w:rFonts w:ascii="Times New Roman" w:hAnsi="Times New Roman" w:cs="Times New Roman"/>
            <w:color w:val="000000" w:themeColor="text1"/>
            <w:sz w:val="24"/>
            <w:szCs w:val="24"/>
            <w:u w:val="none"/>
          </w:rPr>
          <w:t>10.1016/j.rasd.2019.01.009</w:t>
        </w:r>
      </w:hyperlink>
    </w:p>
    <w:p w14:paraId="23F22B8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Aggarwal, S., &amp; Angus, B. (2015). Misdiagnosis versus missed diagnosis: diagnosing autism spectrum disorder in adolescents. </w:t>
      </w:r>
      <w:r w:rsidRPr="00430494">
        <w:rPr>
          <w:rFonts w:ascii="Times New Roman" w:hAnsi="Times New Roman" w:cs="Times New Roman"/>
          <w:i/>
          <w:iCs/>
          <w:sz w:val="24"/>
          <w:szCs w:val="24"/>
        </w:rPr>
        <w:t>Australasian Psychiatry, 23</w:t>
      </w:r>
      <w:r w:rsidRPr="00430494">
        <w:rPr>
          <w:rFonts w:ascii="Times New Roman" w:hAnsi="Times New Roman" w:cs="Times New Roman"/>
          <w:sz w:val="24"/>
          <w:szCs w:val="24"/>
        </w:rPr>
        <w:t>(2), 120-123. doi:10.1177/1039856214568214</w:t>
      </w:r>
    </w:p>
    <w:p w14:paraId="1C7C66E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Ahmed, F. S., &amp; Miller, L. S. (2011). Executive function mechanisms of theory of mind. </w:t>
      </w:r>
      <w:r w:rsidRPr="00430494">
        <w:rPr>
          <w:rFonts w:ascii="Times New Roman" w:hAnsi="Times New Roman" w:cs="Times New Roman"/>
          <w:i/>
          <w:iCs/>
          <w:sz w:val="24"/>
          <w:szCs w:val="24"/>
        </w:rPr>
        <w:t>Journal of Autism and Developmental Disorders, 41</w:t>
      </w:r>
      <w:r w:rsidRPr="00430494">
        <w:rPr>
          <w:rFonts w:ascii="Times New Roman" w:hAnsi="Times New Roman" w:cs="Times New Roman"/>
          <w:sz w:val="24"/>
          <w:szCs w:val="24"/>
        </w:rPr>
        <w:t>(5), 667-678. doi:10.1007/s10803-010-1087-7</w:t>
      </w:r>
    </w:p>
    <w:p w14:paraId="6B859B9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Aiken, M. (2017). </w:t>
      </w:r>
      <w:r w:rsidRPr="00430494">
        <w:rPr>
          <w:rFonts w:ascii="Times New Roman" w:hAnsi="Times New Roman" w:cs="Times New Roman"/>
          <w:i/>
          <w:iCs/>
          <w:sz w:val="24"/>
          <w:szCs w:val="24"/>
        </w:rPr>
        <w:t xml:space="preserve">The Cyber Effect: A Pioneering </w:t>
      </w:r>
      <w:proofErr w:type="spellStart"/>
      <w:r w:rsidRPr="00430494">
        <w:rPr>
          <w:rFonts w:ascii="Times New Roman" w:hAnsi="Times New Roman" w:cs="Times New Roman"/>
          <w:i/>
          <w:iCs/>
          <w:sz w:val="24"/>
          <w:szCs w:val="24"/>
        </w:rPr>
        <w:t>Cyberpsychologist</w:t>
      </w:r>
      <w:proofErr w:type="spellEnd"/>
      <w:r w:rsidRPr="00430494">
        <w:rPr>
          <w:rFonts w:ascii="Times New Roman" w:hAnsi="Times New Roman" w:cs="Times New Roman"/>
          <w:i/>
          <w:iCs/>
          <w:sz w:val="24"/>
          <w:szCs w:val="24"/>
        </w:rPr>
        <w:t xml:space="preserve"> Explains How Human Behaviour Changes Online</w:t>
      </w:r>
      <w:r w:rsidRPr="00430494">
        <w:rPr>
          <w:rFonts w:ascii="Times New Roman" w:hAnsi="Times New Roman" w:cs="Times New Roman"/>
          <w:sz w:val="24"/>
          <w:szCs w:val="24"/>
        </w:rPr>
        <w:t>. London, UK: John Murray.</w:t>
      </w:r>
    </w:p>
    <w:p w14:paraId="7FAED59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Asperger, H. (1944). Die "</w:t>
      </w:r>
      <w:proofErr w:type="spellStart"/>
      <w:r w:rsidRPr="00430494">
        <w:rPr>
          <w:rFonts w:ascii="Times New Roman" w:hAnsi="Times New Roman" w:cs="Times New Roman"/>
          <w:sz w:val="24"/>
          <w:szCs w:val="24"/>
        </w:rPr>
        <w:t>Autistischen</w:t>
      </w:r>
      <w:proofErr w:type="spellEnd"/>
      <w:r w:rsidRPr="00430494">
        <w:rPr>
          <w:rFonts w:ascii="Times New Roman" w:hAnsi="Times New Roman" w:cs="Times New Roman"/>
          <w:sz w:val="24"/>
          <w:szCs w:val="24"/>
        </w:rPr>
        <w:t xml:space="preserve"> </w:t>
      </w:r>
      <w:proofErr w:type="spellStart"/>
      <w:r w:rsidRPr="00430494">
        <w:rPr>
          <w:rFonts w:ascii="Times New Roman" w:hAnsi="Times New Roman" w:cs="Times New Roman"/>
          <w:sz w:val="24"/>
          <w:szCs w:val="24"/>
        </w:rPr>
        <w:t>Psychopathen</w:t>
      </w:r>
      <w:proofErr w:type="spellEnd"/>
      <w:r w:rsidRPr="00430494">
        <w:rPr>
          <w:rFonts w:ascii="Times New Roman" w:hAnsi="Times New Roman" w:cs="Times New Roman"/>
          <w:sz w:val="24"/>
          <w:szCs w:val="24"/>
        </w:rPr>
        <w:t xml:space="preserve">” </w:t>
      </w:r>
      <w:proofErr w:type="spellStart"/>
      <w:r w:rsidRPr="00430494">
        <w:rPr>
          <w:rFonts w:ascii="Times New Roman" w:hAnsi="Times New Roman" w:cs="Times New Roman"/>
          <w:sz w:val="24"/>
          <w:szCs w:val="24"/>
        </w:rPr>
        <w:t>im</w:t>
      </w:r>
      <w:proofErr w:type="spellEnd"/>
      <w:r w:rsidRPr="00430494">
        <w:rPr>
          <w:rFonts w:ascii="Times New Roman" w:hAnsi="Times New Roman" w:cs="Times New Roman"/>
          <w:sz w:val="24"/>
          <w:szCs w:val="24"/>
        </w:rPr>
        <w:t xml:space="preserve"> </w:t>
      </w:r>
      <w:proofErr w:type="spellStart"/>
      <w:r w:rsidRPr="00430494">
        <w:rPr>
          <w:rFonts w:ascii="Times New Roman" w:hAnsi="Times New Roman" w:cs="Times New Roman"/>
          <w:sz w:val="24"/>
          <w:szCs w:val="24"/>
        </w:rPr>
        <w:t>Kindesalter</w:t>
      </w:r>
      <w:proofErr w:type="spellEnd"/>
      <w:r w:rsidRPr="00430494">
        <w:rPr>
          <w:rFonts w:ascii="Times New Roman" w:hAnsi="Times New Roman" w:cs="Times New Roman"/>
          <w:sz w:val="24"/>
          <w:szCs w:val="24"/>
        </w:rPr>
        <w:t xml:space="preserve">. </w:t>
      </w:r>
      <w:proofErr w:type="spellStart"/>
      <w:r w:rsidRPr="00430494">
        <w:rPr>
          <w:rFonts w:ascii="Times New Roman" w:hAnsi="Times New Roman" w:cs="Times New Roman"/>
          <w:i/>
          <w:iCs/>
          <w:sz w:val="24"/>
          <w:szCs w:val="24"/>
        </w:rPr>
        <w:t>Archiv</w:t>
      </w:r>
      <w:proofErr w:type="spellEnd"/>
      <w:r w:rsidRPr="00430494">
        <w:rPr>
          <w:rFonts w:ascii="Times New Roman" w:hAnsi="Times New Roman" w:cs="Times New Roman"/>
          <w:i/>
          <w:iCs/>
          <w:sz w:val="24"/>
          <w:szCs w:val="24"/>
        </w:rPr>
        <w:t xml:space="preserve"> </w:t>
      </w:r>
      <w:proofErr w:type="spellStart"/>
      <w:r w:rsidRPr="00430494">
        <w:rPr>
          <w:rFonts w:ascii="Times New Roman" w:hAnsi="Times New Roman" w:cs="Times New Roman"/>
          <w:i/>
          <w:iCs/>
          <w:sz w:val="24"/>
          <w:szCs w:val="24"/>
        </w:rPr>
        <w:t>für</w:t>
      </w:r>
      <w:proofErr w:type="spellEnd"/>
      <w:r w:rsidRPr="00430494">
        <w:rPr>
          <w:rFonts w:ascii="Times New Roman" w:hAnsi="Times New Roman" w:cs="Times New Roman"/>
          <w:i/>
          <w:iCs/>
          <w:sz w:val="24"/>
          <w:szCs w:val="24"/>
        </w:rPr>
        <w:t xml:space="preserve"> </w:t>
      </w:r>
      <w:proofErr w:type="spellStart"/>
      <w:r w:rsidRPr="00430494">
        <w:rPr>
          <w:rFonts w:ascii="Times New Roman" w:hAnsi="Times New Roman" w:cs="Times New Roman"/>
          <w:i/>
          <w:iCs/>
          <w:sz w:val="24"/>
          <w:szCs w:val="24"/>
        </w:rPr>
        <w:t>Psychiatrie</w:t>
      </w:r>
      <w:proofErr w:type="spellEnd"/>
      <w:r w:rsidRPr="00430494">
        <w:rPr>
          <w:rFonts w:ascii="Times New Roman" w:hAnsi="Times New Roman" w:cs="Times New Roman"/>
          <w:i/>
          <w:iCs/>
          <w:sz w:val="24"/>
          <w:szCs w:val="24"/>
        </w:rPr>
        <w:t xml:space="preserve"> und </w:t>
      </w:r>
      <w:proofErr w:type="spellStart"/>
      <w:r w:rsidRPr="00430494">
        <w:rPr>
          <w:rFonts w:ascii="Times New Roman" w:hAnsi="Times New Roman" w:cs="Times New Roman"/>
          <w:i/>
          <w:iCs/>
          <w:sz w:val="24"/>
          <w:szCs w:val="24"/>
        </w:rPr>
        <w:t>Nervenkrankheiten</w:t>
      </w:r>
      <w:proofErr w:type="spellEnd"/>
      <w:r w:rsidRPr="00430494">
        <w:rPr>
          <w:rFonts w:ascii="Times New Roman" w:hAnsi="Times New Roman" w:cs="Times New Roman"/>
          <w:i/>
          <w:iCs/>
          <w:sz w:val="24"/>
          <w:szCs w:val="24"/>
        </w:rPr>
        <w:t>, 117</w:t>
      </w:r>
      <w:r w:rsidRPr="00430494">
        <w:rPr>
          <w:rFonts w:ascii="Times New Roman" w:hAnsi="Times New Roman" w:cs="Times New Roman"/>
          <w:sz w:val="24"/>
          <w:szCs w:val="24"/>
        </w:rPr>
        <w:t>, 76-136</w:t>
      </w:r>
    </w:p>
    <w:p w14:paraId="71458EE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i/>
          <w:iCs/>
          <w:sz w:val="24"/>
          <w:szCs w:val="24"/>
        </w:rPr>
      </w:pPr>
      <w:r w:rsidRPr="00430494">
        <w:rPr>
          <w:rFonts w:ascii="Times New Roman" w:hAnsi="Times New Roman" w:cs="Times New Roman"/>
          <w:sz w:val="24"/>
          <w:szCs w:val="24"/>
        </w:rPr>
        <w:t xml:space="preserve">American Psychiatric Association. (2000). </w:t>
      </w:r>
      <w:r w:rsidRPr="00430494">
        <w:rPr>
          <w:rFonts w:ascii="Times New Roman" w:hAnsi="Times New Roman" w:cs="Times New Roman"/>
          <w:i/>
          <w:iCs/>
          <w:sz w:val="24"/>
          <w:szCs w:val="24"/>
        </w:rPr>
        <w:t>Diagnostic and statistical manual of mental disorders (4</w:t>
      </w:r>
      <w:r w:rsidRPr="00430494">
        <w:rPr>
          <w:rFonts w:ascii="Times New Roman" w:hAnsi="Times New Roman" w:cs="Times New Roman"/>
          <w:i/>
          <w:iCs/>
          <w:sz w:val="24"/>
          <w:szCs w:val="24"/>
          <w:vertAlign w:val="superscript"/>
        </w:rPr>
        <w:t>th</w:t>
      </w:r>
      <w:r w:rsidRPr="00430494">
        <w:rPr>
          <w:rFonts w:ascii="Times New Roman" w:hAnsi="Times New Roman" w:cs="Times New Roman"/>
          <w:i/>
          <w:iCs/>
          <w:sz w:val="24"/>
          <w:szCs w:val="24"/>
        </w:rPr>
        <w:t xml:space="preserve"> ed)</w:t>
      </w:r>
      <w:r w:rsidRPr="00430494">
        <w:rPr>
          <w:rFonts w:ascii="Times New Roman" w:hAnsi="Times New Roman" w:cs="Times New Roman"/>
          <w:sz w:val="24"/>
          <w:szCs w:val="24"/>
        </w:rPr>
        <w:t>. Washington, DC: APA</w:t>
      </w:r>
    </w:p>
    <w:p w14:paraId="1488D81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i/>
          <w:iCs/>
          <w:sz w:val="24"/>
          <w:szCs w:val="24"/>
        </w:rPr>
      </w:pPr>
      <w:r w:rsidRPr="00430494">
        <w:rPr>
          <w:rFonts w:ascii="Times New Roman" w:hAnsi="Times New Roman" w:cs="Times New Roman"/>
          <w:sz w:val="24"/>
          <w:szCs w:val="24"/>
        </w:rPr>
        <w:t xml:space="preserve">American Psychiatric Association. (2013). </w:t>
      </w:r>
      <w:r w:rsidRPr="00430494">
        <w:rPr>
          <w:rFonts w:ascii="Times New Roman" w:hAnsi="Times New Roman" w:cs="Times New Roman"/>
          <w:i/>
          <w:iCs/>
          <w:sz w:val="24"/>
          <w:szCs w:val="24"/>
        </w:rPr>
        <w:t xml:space="preserve">Diagnostic and statistical manual of mental disorders </w:t>
      </w:r>
      <w:r w:rsidRPr="00430494">
        <w:rPr>
          <w:rFonts w:ascii="Times New Roman" w:hAnsi="Times New Roman" w:cs="Times New Roman"/>
          <w:sz w:val="24"/>
          <w:szCs w:val="24"/>
        </w:rPr>
        <w:t>(5th ed.). Washington, DC: APA</w:t>
      </w:r>
    </w:p>
    <w:p w14:paraId="60D5C00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Attwood, A., &amp; Grandin, T. (2006). </w:t>
      </w:r>
      <w:r w:rsidRPr="00430494">
        <w:rPr>
          <w:rFonts w:ascii="Times New Roman" w:hAnsi="Times New Roman" w:cs="Times New Roman"/>
          <w:i/>
          <w:iCs/>
          <w:sz w:val="24"/>
          <w:szCs w:val="24"/>
        </w:rPr>
        <w:t xml:space="preserve">Asperger's and Girls </w:t>
      </w:r>
      <w:r w:rsidRPr="00430494">
        <w:rPr>
          <w:rFonts w:ascii="Times New Roman" w:hAnsi="Times New Roman" w:cs="Times New Roman"/>
          <w:sz w:val="24"/>
          <w:szCs w:val="24"/>
        </w:rPr>
        <w:t>Texas, USA: Future Horizons.</w:t>
      </w:r>
    </w:p>
    <w:p w14:paraId="396C8009" w14:textId="22975D62" w:rsidR="006B3A81" w:rsidRPr="00430494" w:rsidRDefault="006B3A81"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Au-Yeung, S. K., Bradley, L., Robertson, A.E., Shaw, R., Baron-Cohen, S., &amp; Cassidy, S. (2018). Experience of mental health diagnosis and perceived misdiagnosis in autistic, possibly autistic and non-autistic adults. Autism, 23(6), 1508-1518.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xml:space="preserve">: </w:t>
      </w:r>
      <w:hyperlink r:id="rId16" w:history="1">
        <w:r w:rsidRPr="00430494">
          <w:rPr>
            <w:rStyle w:val="Hyperlink"/>
            <w:rFonts w:ascii="Times New Roman" w:hAnsi="Times New Roman" w:cs="Times New Roman"/>
            <w:color w:val="000000" w:themeColor="text1"/>
            <w:sz w:val="24"/>
            <w:szCs w:val="24"/>
            <w:u w:val="none"/>
            <w:shd w:val="clear" w:color="auto" w:fill="FFFFFF"/>
          </w:rPr>
          <w:t>10.1177/1362361318818167</w:t>
        </w:r>
      </w:hyperlink>
      <w:r w:rsidRPr="00430494">
        <w:rPr>
          <w:rFonts w:ascii="Times New Roman" w:hAnsi="Times New Roman" w:cs="Times New Roman"/>
          <w:color w:val="000000" w:themeColor="text1"/>
          <w:sz w:val="24"/>
          <w:szCs w:val="24"/>
        </w:rPr>
        <w:t xml:space="preserve"> </w:t>
      </w:r>
    </w:p>
    <w:p w14:paraId="033544D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Auyeung, B., Baron-Cohen, S., Ashwin, E., </w:t>
      </w:r>
      <w:proofErr w:type="spellStart"/>
      <w:r w:rsidRPr="00430494">
        <w:rPr>
          <w:rFonts w:ascii="Times New Roman" w:hAnsi="Times New Roman" w:cs="Times New Roman"/>
          <w:sz w:val="24"/>
          <w:szCs w:val="24"/>
        </w:rPr>
        <w:t>Knickmeyer</w:t>
      </w:r>
      <w:proofErr w:type="spellEnd"/>
      <w:r w:rsidRPr="00430494">
        <w:rPr>
          <w:rFonts w:ascii="Times New Roman" w:hAnsi="Times New Roman" w:cs="Times New Roman"/>
          <w:sz w:val="24"/>
          <w:szCs w:val="24"/>
        </w:rPr>
        <w:t xml:space="preserve">, R., Taylor, K., Hackett, G., &amp; Hines, M. (2009). </w:t>
      </w:r>
      <w:proofErr w:type="spellStart"/>
      <w:r w:rsidRPr="00430494">
        <w:rPr>
          <w:rFonts w:ascii="Times New Roman" w:hAnsi="Times New Roman" w:cs="Times New Roman"/>
          <w:sz w:val="24"/>
          <w:szCs w:val="24"/>
        </w:rPr>
        <w:t>Fetal</w:t>
      </w:r>
      <w:proofErr w:type="spellEnd"/>
      <w:r w:rsidRPr="00430494">
        <w:rPr>
          <w:rFonts w:ascii="Times New Roman" w:hAnsi="Times New Roman" w:cs="Times New Roman"/>
          <w:sz w:val="24"/>
          <w:szCs w:val="24"/>
        </w:rPr>
        <w:t xml:space="preserve"> testosterone predicts sexually differentiated childhood </w:t>
      </w:r>
      <w:proofErr w:type="spellStart"/>
      <w:r w:rsidRPr="00430494">
        <w:rPr>
          <w:rFonts w:ascii="Times New Roman" w:hAnsi="Times New Roman" w:cs="Times New Roman"/>
          <w:sz w:val="24"/>
          <w:szCs w:val="24"/>
        </w:rPr>
        <w:t>behavior</w:t>
      </w:r>
      <w:proofErr w:type="spellEnd"/>
      <w:r w:rsidRPr="00430494">
        <w:rPr>
          <w:rFonts w:ascii="Times New Roman" w:hAnsi="Times New Roman" w:cs="Times New Roman"/>
          <w:sz w:val="24"/>
          <w:szCs w:val="24"/>
        </w:rPr>
        <w:t xml:space="preserve"> in girls and in boys. </w:t>
      </w:r>
      <w:r w:rsidRPr="00430494">
        <w:rPr>
          <w:rFonts w:ascii="Times New Roman" w:hAnsi="Times New Roman" w:cs="Times New Roman"/>
          <w:i/>
          <w:iCs/>
          <w:sz w:val="24"/>
          <w:szCs w:val="24"/>
        </w:rPr>
        <w:t>Psychological Science, 20</w:t>
      </w:r>
      <w:r w:rsidRPr="00430494">
        <w:rPr>
          <w:rFonts w:ascii="Times New Roman" w:hAnsi="Times New Roman" w:cs="Times New Roman"/>
          <w:sz w:val="24"/>
          <w:szCs w:val="24"/>
        </w:rPr>
        <w:t xml:space="preserve">(2), 144-148. </w:t>
      </w:r>
      <w:r w:rsidRPr="00430494">
        <w:rPr>
          <w:rFonts w:ascii="Times New Roman" w:hAnsi="Times New Roman" w:cs="Times New Roman"/>
          <w:sz w:val="24"/>
          <w:szCs w:val="24"/>
        </w:rPr>
        <w:lastRenderedPageBreak/>
        <w:t>doi:10.1111/j.1467-9280.</w:t>
      </w:r>
      <w:proofErr w:type="gramStart"/>
      <w:r w:rsidRPr="00430494">
        <w:rPr>
          <w:rFonts w:ascii="Times New Roman" w:hAnsi="Times New Roman" w:cs="Times New Roman"/>
          <w:sz w:val="24"/>
          <w:szCs w:val="24"/>
        </w:rPr>
        <w:t>2009.02279.x</w:t>
      </w:r>
      <w:proofErr w:type="gramEnd"/>
    </w:p>
    <w:p w14:paraId="2D9F5DC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Baio</w:t>
      </w:r>
      <w:proofErr w:type="spellEnd"/>
      <w:r w:rsidRPr="00430494">
        <w:rPr>
          <w:rFonts w:ascii="Times New Roman" w:hAnsi="Times New Roman" w:cs="Times New Roman"/>
          <w:sz w:val="24"/>
          <w:szCs w:val="24"/>
        </w:rPr>
        <w:t xml:space="preserve">, J. (2012). Prevalence of Autism Spectrum Disorders — Autism and Developmental Disabilities Monitoring Network, 14 sites, United States, 2008. </w:t>
      </w:r>
      <w:r w:rsidRPr="00430494">
        <w:rPr>
          <w:rFonts w:ascii="Times New Roman" w:hAnsi="Times New Roman" w:cs="Times New Roman"/>
          <w:i/>
          <w:iCs/>
          <w:sz w:val="24"/>
          <w:szCs w:val="24"/>
        </w:rPr>
        <w:t>Morbidity and Mortality Weekly Report: Surveillance Summaries, 61</w:t>
      </w:r>
      <w:r w:rsidRPr="00430494">
        <w:rPr>
          <w:rFonts w:ascii="Times New Roman" w:hAnsi="Times New Roman" w:cs="Times New Roman"/>
          <w:sz w:val="24"/>
          <w:szCs w:val="24"/>
        </w:rPr>
        <w:t xml:space="preserve">(3), 1-19. </w:t>
      </w:r>
    </w:p>
    <w:p w14:paraId="55DC609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Baird, G., </w:t>
      </w:r>
      <w:proofErr w:type="spellStart"/>
      <w:r w:rsidRPr="00430494">
        <w:rPr>
          <w:rFonts w:ascii="Times New Roman" w:hAnsi="Times New Roman" w:cs="Times New Roman"/>
          <w:sz w:val="24"/>
          <w:szCs w:val="24"/>
        </w:rPr>
        <w:t>Simonoff</w:t>
      </w:r>
      <w:proofErr w:type="spellEnd"/>
      <w:r w:rsidRPr="00430494">
        <w:rPr>
          <w:rFonts w:ascii="Times New Roman" w:hAnsi="Times New Roman" w:cs="Times New Roman"/>
          <w:sz w:val="24"/>
          <w:szCs w:val="24"/>
        </w:rPr>
        <w:t xml:space="preserve">, E., Pickles, A., Chandler, S., </w:t>
      </w:r>
      <w:proofErr w:type="spellStart"/>
      <w:r w:rsidRPr="00430494">
        <w:rPr>
          <w:rFonts w:ascii="Times New Roman" w:hAnsi="Times New Roman" w:cs="Times New Roman"/>
          <w:sz w:val="24"/>
          <w:szCs w:val="24"/>
        </w:rPr>
        <w:t>Loucas</w:t>
      </w:r>
      <w:proofErr w:type="spellEnd"/>
      <w:r w:rsidRPr="00430494">
        <w:rPr>
          <w:rFonts w:ascii="Times New Roman" w:hAnsi="Times New Roman" w:cs="Times New Roman"/>
          <w:sz w:val="24"/>
          <w:szCs w:val="24"/>
        </w:rPr>
        <w:t xml:space="preserve">, T., Meldrum, D., &amp; Charman, T. (2006). Prevalence of disorders of the autism spectrum in a population cohort of children in South Thames: the Special Needs and Autism Project </w:t>
      </w:r>
      <w:proofErr w:type="gramStart"/>
      <w:r w:rsidRPr="00430494">
        <w:rPr>
          <w:rFonts w:ascii="Times New Roman" w:hAnsi="Times New Roman" w:cs="Times New Roman"/>
          <w:sz w:val="24"/>
          <w:szCs w:val="24"/>
        </w:rPr>
        <w:t>( SNAP</w:t>
      </w:r>
      <w:proofErr w:type="gramEnd"/>
      <w:r w:rsidRPr="00430494">
        <w:rPr>
          <w:rFonts w:ascii="Times New Roman" w:hAnsi="Times New Roman" w:cs="Times New Roman"/>
          <w:sz w:val="24"/>
          <w:szCs w:val="24"/>
        </w:rPr>
        <w:t xml:space="preserve">). </w:t>
      </w:r>
      <w:r w:rsidRPr="00430494">
        <w:rPr>
          <w:rFonts w:ascii="Times New Roman" w:hAnsi="Times New Roman" w:cs="Times New Roman"/>
          <w:i/>
          <w:iCs/>
          <w:sz w:val="24"/>
          <w:szCs w:val="24"/>
        </w:rPr>
        <w:t>The Lancet, 368</w:t>
      </w:r>
      <w:r w:rsidRPr="00430494">
        <w:rPr>
          <w:rFonts w:ascii="Times New Roman" w:hAnsi="Times New Roman" w:cs="Times New Roman"/>
          <w:sz w:val="24"/>
          <w:szCs w:val="24"/>
        </w:rPr>
        <w:t>(9531), 210-215. doi:10.1016/S0140-6736(06)69041-7</w:t>
      </w:r>
    </w:p>
    <w:p w14:paraId="0271BF5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Bakker-</w:t>
      </w:r>
      <w:proofErr w:type="spellStart"/>
      <w:r w:rsidRPr="00430494">
        <w:rPr>
          <w:rFonts w:ascii="Times New Roman" w:hAnsi="Times New Roman" w:cs="Times New Roman"/>
          <w:sz w:val="24"/>
          <w:szCs w:val="24"/>
        </w:rPr>
        <w:t>Huvenaars</w:t>
      </w:r>
      <w:proofErr w:type="spellEnd"/>
      <w:r w:rsidRPr="00430494">
        <w:rPr>
          <w:rFonts w:ascii="Times New Roman" w:hAnsi="Times New Roman" w:cs="Times New Roman"/>
          <w:sz w:val="24"/>
          <w:szCs w:val="24"/>
        </w:rPr>
        <w:t xml:space="preserve">, M. J., </w:t>
      </w:r>
      <w:proofErr w:type="spellStart"/>
      <w:r w:rsidRPr="00430494">
        <w:rPr>
          <w:rFonts w:ascii="Times New Roman" w:hAnsi="Times New Roman" w:cs="Times New Roman"/>
          <w:sz w:val="24"/>
          <w:szCs w:val="24"/>
        </w:rPr>
        <w:t>Greven</w:t>
      </w:r>
      <w:proofErr w:type="spellEnd"/>
      <w:r w:rsidRPr="00430494">
        <w:rPr>
          <w:rFonts w:ascii="Times New Roman" w:hAnsi="Times New Roman" w:cs="Times New Roman"/>
          <w:sz w:val="24"/>
          <w:szCs w:val="24"/>
        </w:rPr>
        <w:t xml:space="preserve">, C. U., </w:t>
      </w:r>
      <w:proofErr w:type="spellStart"/>
      <w:r w:rsidRPr="00430494">
        <w:rPr>
          <w:rFonts w:ascii="Times New Roman" w:hAnsi="Times New Roman" w:cs="Times New Roman"/>
          <w:sz w:val="24"/>
          <w:szCs w:val="24"/>
        </w:rPr>
        <w:t>Herpers</w:t>
      </w:r>
      <w:proofErr w:type="spellEnd"/>
      <w:r w:rsidRPr="00430494">
        <w:rPr>
          <w:rFonts w:ascii="Times New Roman" w:hAnsi="Times New Roman" w:cs="Times New Roman"/>
          <w:sz w:val="24"/>
          <w:szCs w:val="24"/>
        </w:rPr>
        <w:t xml:space="preserve">, P., </w:t>
      </w:r>
      <w:proofErr w:type="spellStart"/>
      <w:r w:rsidRPr="00430494">
        <w:rPr>
          <w:rFonts w:ascii="Times New Roman" w:hAnsi="Times New Roman" w:cs="Times New Roman"/>
          <w:sz w:val="24"/>
          <w:szCs w:val="24"/>
        </w:rPr>
        <w:t>Wiegers</w:t>
      </w:r>
      <w:proofErr w:type="spellEnd"/>
      <w:r w:rsidRPr="00430494">
        <w:rPr>
          <w:rFonts w:ascii="Times New Roman" w:hAnsi="Times New Roman" w:cs="Times New Roman"/>
          <w:sz w:val="24"/>
          <w:szCs w:val="24"/>
        </w:rPr>
        <w:t xml:space="preserve">, E., Jansen, A., van Der Steen, R., . . . </w:t>
      </w:r>
      <w:proofErr w:type="spellStart"/>
      <w:r w:rsidRPr="00430494">
        <w:rPr>
          <w:rFonts w:ascii="Times New Roman" w:hAnsi="Times New Roman" w:cs="Times New Roman"/>
          <w:sz w:val="24"/>
          <w:szCs w:val="24"/>
        </w:rPr>
        <w:t>Buitelaar</w:t>
      </w:r>
      <w:proofErr w:type="spellEnd"/>
      <w:r w:rsidRPr="00430494">
        <w:rPr>
          <w:rFonts w:ascii="Times New Roman" w:hAnsi="Times New Roman" w:cs="Times New Roman"/>
          <w:sz w:val="24"/>
          <w:szCs w:val="24"/>
        </w:rPr>
        <w:t xml:space="preserve">, J. K. (2020). Saliva oxytocin, cortisol, and testosterone levels in adolescent boys with autism spectrum disorder, oppositional defiant disorder/conduct disorder and typically developing individuals. </w:t>
      </w:r>
      <w:r w:rsidRPr="00430494">
        <w:rPr>
          <w:rFonts w:ascii="Times New Roman" w:hAnsi="Times New Roman" w:cs="Times New Roman"/>
          <w:i/>
          <w:iCs/>
          <w:sz w:val="24"/>
          <w:szCs w:val="24"/>
        </w:rPr>
        <w:t xml:space="preserve">European Neuropsychopharmacology: </w:t>
      </w:r>
      <w:proofErr w:type="gramStart"/>
      <w:r w:rsidRPr="00430494">
        <w:rPr>
          <w:rFonts w:ascii="Times New Roman" w:hAnsi="Times New Roman" w:cs="Times New Roman"/>
          <w:i/>
          <w:iCs/>
          <w:sz w:val="24"/>
          <w:szCs w:val="24"/>
        </w:rPr>
        <w:t>the</w:t>
      </w:r>
      <w:proofErr w:type="gramEnd"/>
      <w:r w:rsidRPr="00430494">
        <w:rPr>
          <w:rFonts w:ascii="Times New Roman" w:hAnsi="Times New Roman" w:cs="Times New Roman"/>
          <w:i/>
          <w:iCs/>
          <w:sz w:val="24"/>
          <w:szCs w:val="24"/>
        </w:rPr>
        <w:t xml:space="preserve"> Journal of the European College of Neuropsychopharmacology, 30</w:t>
      </w:r>
      <w:r w:rsidRPr="00430494">
        <w:rPr>
          <w:rFonts w:ascii="Times New Roman" w:hAnsi="Times New Roman" w:cs="Times New Roman"/>
          <w:sz w:val="24"/>
          <w:szCs w:val="24"/>
        </w:rPr>
        <w:t xml:space="preserve">, 87-101. </w:t>
      </w:r>
      <w:proofErr w:type="gramStart"/>
      <w:r w:rsidRPr="00430494">
        <w:rPr>
          <w:rFonts w:ascii="Times New Roman" w:hAnsi="Times New Roman" w:cs="Times New Roman"/>
          <w:sz w:val="24"/>
          <w:szCs w:val="24"/>
        </w:rPr>
        <w:t>doi:10.1016/j.euroneuro</w:t>
      </w:r>
      <w:proofErr w:type="gramEnd"/>
      <w:r w:rsidRPr="00430494">
        <w:rPr>
          <w:rFonts w:ascii="Times New Roman" w:hAnsi="Times New Roman" w:cs="Times New Roman"/>
          <w:sz w:val="24"/>
          <w:szCs w:val="24"/>
        </w:rPr>
        <w:t>.2018.07.097</w:t>
      </w:r>
    </w:p>
    <w:p w14:paraId="60C75C6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Baldwin, S., &amp; Costley, D. (2016). The experiences and needs of female adults with high-functioning autism spectrum disorder. </w:t>
      </w:r>
      <w:r w:rsidRPr="00430494">
        <w:rPr>
          <w:rFonts w:ascii="Times New Roman" w:hAnsi="Times New Roman" w:cs="Times New Roman"/>
          <w:i/>
          <w:iCs/>
          <w:sz w:val="24"/>
          <w:szCs w:val="24"/>
        </w:rPr>
        <w:t>Autism, 20</w:t>
      </w:r>
      <w:r w:rsidRPr="00430494">
        <w:rPr>
          <w:rFonts w:ascii="Times New Roman" w:hAnsi="Times New Roman" w:cs="Times New Roman"/>
          <w:sz w:val="24"/>
          <w:szCs w:val="24"/>
        </w:rPr>
        <w:t>(4), 483-495. doi:10.1177/1362361315590805</w:t>
      </w:r>
    </w:p>
    <w:p w14:paraId="5B31B54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Bancroft, K. (2012). </w:t>
      </w:r>
      <w:r w:rsidRPr="00430494">
        <w:rPr>
          <w:rFonts w:ascii="Times New Roman" w:hAnsi="Times New Roman" w:cs="Times New Roman"/>
          <w:i/>
          <w:iCs/>
          <w:sz w:val="24"/>
          <w:szCs w:val="24"/>
        </w:rPr>
        <w:t xml:space="preserve">The way we </w:t>
      </w:r>
      <w:proofErr w:type="gramStart"/>
      <w:r w:rsidRPr="00430494">
        <w:rPr>
          <w:rFonts w:ascii="Times New Roman" w:hAnsi="Times New Roman" w:cs="Times New Roman"/>
          <w:i/>
          <w:iCs/>
          <w:sz w:val="24"/>
          <w:szCs w:val="24"/>
        </w:rPr>
        <w:t>are:</w:t>
      </w:r>
      <w:proofErr w:type="gramEnd"/>
      <w:r w:rsidRPr="00430494">
        <w:rPr>
          <w:rFonts w:ascii="Times New Roman" w:hAnsi="Times New Roman" w:cs="Times New Roman"/>
          <w:i/>
          <w:iCs/>
          <w:sz w:val="24"/>
          <w:szCs w:val="24"/>
        </w:rPr>
        <w:t xml:space="preserve"> autism in 2012</w:t>
      </w:r>
      <w:r w:rsidRPr="00430494">
        <w:rPr>
          <w:rFonts w:ascii="Times New Roman" w:hAnsi="Times New Roman" w:cs="Times New Roman"/>
          <w:sz w:val="24"/>
          <w:szCs w:val="24"/>
        </w:rPr>
        <w:t xml:space="preserve">. London, UK: National Autism Society. </w:t>
      </w:r>
      <w:hyperlink r:id="rId17" w:history="1">
        <w:r w:rsidRPr="00430494">
          <w:rPr>
            <w:rStyle w:val="Hyperlink"/>
            <w:rFonts w:ascii="Times New Roman" w:hAnsi="Times New Roman" w:cs="Times New Roman"/>
            <w:color w:val="000000" w:themeColor="text1"/>
            <w:sz w:val="24"/>
            <w:szCs w:val="24"/>
            <w:u w:val="none"/>
          </w:rPr>
          <w:t>http://library.autism.org.uk/Portal/Default/en-GB/RecordView/Index/28271</w:t>
        </w:r>
      </w:hyperlink>
      <w:r w:rsidRPr="00430494">
        <w:rPr>
          <w:rFonts w:ascii="Times New Roman" w:hAnsi="Times New Roman" w:cs="Times New Roman"/>
          <w:sz w:val="24"/>
          <w:szCs w:val="24"/>
        </w:rPr>
        <w:t xml:space="preserve"> </w:t>
      </w:r>
    </w:p>
    <w:p w14:paraId="592AC5A3" w14:textId="1F11106E" w:rsidR="00F42655" w:rsidRPr="00430494" w:rsidRDefault="00F42655"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Bandura, A. (1971). </w:t>
      </w:r>
      <w:r w:rsidRPr="00430494">
        <w:rPr>
          <w:rFonts w:ascii="Times New Roman" w:hAnsi="Times New Roman" w:cs="Times New Roman"/>
          <w:i/>
          <w:sz w:val="24"/>
          <w:szCs w:val="24"/>
        </w:rPr>
        <w:t>Social Learning Theory.</w:t>
      </w:r>
      <w:r w:rsidRPr="00430494">
        <w:rPr>
          <w:rFonts w:ascii="Times New Roman" w:hAnsi="Times New Roman" w:cs="Times New Roman"/>
          <w:sz w:val="24"/>
          <w:szCs w:val="24"/>
        </w:rPr>
        <w:t xml:space="preserve"> New York, USA: General Learning Press.</w:t>
      </w:r>
    </w:p>
    <w:p w14:paraId="1D04B3B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Bandura, A. (1963). </w:t>
      </w:r>
      <w:r w:rsidRPr="00430494">
        <w:rPr>
          <w:rFonts w:ascii="Times New Roman" w:hAnsi="Times New Roman" w:cs="Times New Roman"/>
          <w:i/>
          <w:iCs/>
          <w:sz w:val="24"/>
          <w:szCs w:val="24"/>
        </w:rPr>
        <w:t>Social learning and personality development</w:t>
      </w:r>
      <w:r w:rsidRPr="00430494">
        <w:rPr>
          <w:rFonts w:ascii="Times New Roman" w:hAnsi="Times New Roman" w:cs="Times New Roman"/>
          <w:sz w:val="24"/>
          <w:szCs w:val="24"/>
        </w:rPr>
        <w:t>. New York, USA: HRW.</w:t>
      </w:r>
    </w:p>
    <w:p w14:paraId="5870746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Bargiela</w:t>
      </w:r>
      <w:proofErr w:type="spellEnd"/>
      <w:r w:rsidRPr="00430494">
        <w:rPr>
          <w:rFonts w:ascii="Times New Roman" w:hAnsi="Times New Roman" w:cs="Times New Roman"/>
          <w:sz w:val="24"/>
          <w:szCs w:val="24"/>
        </w:rPr>
        <w:t xml:space="preserve">, S., Steward, R., &amp; Mandy, W. (2016). The experiences of late-diagnosed women with autism spectrum conditions: An investigation of the female autism </w:t>
      </w:r>
      <w:r w:rsidRPr="00430494">
        <w:rPr>
          <w:rFonts w:ascii="Times New Roman" w:hAnsi="Times New Roman" w:cs="Times New Roman"/>
          <w:sz w:val="24"/>
          <w:szCs w:val="24"/>
        </w:rPr>
        <w:lastRenderedPageBreak/>
        <w:t xml:space="preserve">phenotype. </w:t>
      </w:r>
      <w:r w:rsidRPr="00430494">
        <w:rPr>
          <w:rFonts w:ascii="Times New Roman" w:hAnsi="Times New Roman" w:cs="Times New Roman"/>
          <w:i/>
          <w:iCs/>
          <w:sz w:val="24"/>
          <w:szCs w:val="24"/>
        </w:rPr>
        <w:t>Journal of Autism and Developmental Disorders, 46</w:t>
      </w:r>
      <w:r w:rsidRPr="00430494">
        <w:rPr>
          <w:rFonts w:ascii="Times New Roman" w:hAnsi="Times New Roman" w:cs="Times New Roman"/>
          <w:sz w:val="24"/>
          <w:szCs w:val="24"/>
        </w:rPr>
        <w:t>(10), 3281-3294. doi:10.1007/s10803-016-2872-8</w:t>
      </w:r>
    </w:p>
    <w:p w14:paraId="6D2DD72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Barnhill, G. P. (2001). Social attributions and depression in adolescents with Asperger Syndrome. </w:t>
      </w:r>
      <w:r w:rsidRPr="00430494">
        <w:rPr>
          <w:rFonts w:ascii="Times New Roman" w:hAnsi="Times New Roman" w:cs="Times New Roman"/>
          <w:i/>
          <w:iCs/>
          <w:sz w:val="24"/>
          <w:szCs w:val="24"/>
        </w:rPr>
        <w:t>Focus on Autism and Other Developmental Disabilities, 16</w:t>
      </w:r>
      <w:r w:rsidRPr="00430494">
        <w:rPr>
          <w:rFonts w:ascii="Times New Roman" w:hAnsi="Times New Roman" w:cs="Times New Roman"/>
          <w:sz w:val="24"/>
          <w:szCs w:val="24"/>
        </w:rPr>
        <w:t>(1), 46-53. doi:10.1177/108835760101600112</w:t>
      </w:r>
    </w:p>
    <w:p w14:paraId="12A4B1B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(1998). Does autism occur more often in families of physicists, engineers, and mathematicians? </w:t>
      </w:r>
      <w:r w:rsidRPr="00430494">
        <w:rPr>
          <w:rFonts w:ascii="Times New Roman" w:hAnsi="Times New Roman" w:cs="Times New Roman"/>
          <w:i/>
          <w:iCs/>
          <w:sz w:val="24"/>
          <w:szCs w:val="24"/>
        </w:rPr>
        <w:t>Autism, 2</w:t>
      </w:r>
      <w:r w:rsidRPr="00430494">
        <w:rPr>
          <w:rFonts w:ascii="Times New Roman" w:hAnsi="Times New Roman" w:cs="Times New Roman"/>
          <w:sz w:val="24"/>
          <w:szCs w:val="24"/>
        </w:rPr>
        <w:t xml:space="preserve">(3), 296-301. </w:t>
      </w:r>
      <w:proofErr w:type="gramStart"/>
      <w:r w:rsidRPr="00430494">
        <w:rPr>
          <w:rFonts w:ascii="Times New Roman" w:hAnsi="Times New Roman" w:cs="Times New Roman"/>
          <w:sz w:val="24"/>
          <w:szCs w:val="24"/>
        </w:rPr>
        <w:t>doi:doi.org</w:t>
      </w:r>
      <w:proofErr w:type="gramEnd"/>
      <w:r w:rsidRPr="00430494">
        <w:rPr>
          <w:rFonts w:ascii="Times New Roman" w:hAnsi="Times New Roman" w:cs="Times New Roman"/>
          <w:sz w:val="24"/>
          <w:szCs w:val="24"/>
        </w:rPr>
        <w:t>/10.1177/1362361398023008</w:t>
      </w:r>
    </w:p>
    <w:p w14:paraId="53418CC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(2012). The extreme male-brain theory of autism. London, UK: Penguin </w:t>
      </w:r>
    </w:p>
    <w:p w14:paraId="14C2479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Bowen, D. C., Holt, R., Allison, C., Auyeung, B., Lombardo, M., . . . Lai, M. C. (2015). The "Reading the Mind in the Eyes" Test: Complete absence of typical sex difference in </w:t>
      </w:r>
      <w:proofErr w:type="gramStart"/>
      <w:r w:rsidRPr="00430494">
        <w:rPr>
          <w:rFonts w:ascii="Times New Roman" w:hAnsi="Times New Roman" w:cs="Times New Roman"/>
          <w:sz w:val="24"/>
          <w:szCs w:val="24"/>
        </w:rPr>
        <w:t>similar to</w:t>
      </w:r>
      <w:proofErr w:type="gramEnd"/>
      <w:r w:rsidRPr="00430494">
        <w:rPr>
          <w:rFonts w:ascii="Times New Roman" w:hAnsi="Times New Roman" w:cs="Times New Roman"/>
          <w:sz w:val="24"/>
          <w:szCs w:val="24"/>
        </w:rPr>
        <w:t xml:space="preserve"> 400 men and women with autism. </w:t>
      </w:r>
      <w:proofErr w:type="spellStart"/>
      <w:r w:rsidRPr="00430494">
        <w:rPr>
          <w:rFonts w:ascii="Times New Roman" w:hAnsi="Times New Roman" w:cs="Times New Roman"/>
          <w:i/>
          <w:iCs/>
          <w:sz w:val="24"/>
          <w:szCs w:val="24"/>
        </w:rPr>
        <w:t>PLoS</w:t>
      </w:r>
      <w:proofErr w:type="spellEnd"/>
      <w:r w:rsidRPr="00430494">
        <w:rPr>
          <w:rFonts w:ascii="Times New Roman" w:hAnsi="Times New Roman" w:cs="Times New Roman"/>
          <w:i/>
          <w:iCs/>
          <w:sz w:val="24"/>
          <w:szCs w:val="24"/>
        </w:rPr>
        <w:t xml:space="preserve"> ONE, 10</w:t>
      </w:r>
      <w:r w:rsidRPr="00430494">
        <w:rPr>
          <w:rFonts w:ascii="Times New Roman" w:hAnsi="Times New Roman" w:cs="Times New Roman"/>
          <w:sz w:val="24"/>
          <w:szCs w:val="24"/>
        </w:rPr>
        <w:t xml:space="preserve">(8). </w:t>
      </w:r>
      <w:proofErr w:type="gramStart"/>
      <w:r w:rsidRPr="00430494">
        <w:rPr>
          <w:rFonts w:ascii="Times New Roman" w:hAnsi="Times New Roman" w:cs="Times New Roman"/>
          <w:sz w:val="24"/>
          <w:szCs w:val="24"/>
        </w:rPr>
        <w:t>doi:10.1371/journal.pone</w:t>
      </w:r>
      <w:proofErr w:type="gramEnd"/>
      <w:r w:rsidRPr="00430494">
        <w:rPr>
          <w:rFonts w:ascii="Times New Roman" w:hAnsi="Times New Roman" w:cs="Times New Roman"/>
          <w:sz w:val="24"/>
          <w:szCs w:val="24"/>
        </w:rPr>
        <w:t>.0136521</w:t>
      </w:r>
    </w:p>
    <w:p w14:paraId="7C42615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&amp; Hammer, J. (1997). Parents of children with Asperger Syndrome: What is the cognitive phenotype? </w:t>
      </w:r>
      <w:r w:rsidRPr="00430494">
        <w:rPr>
          <w:rFonts w:ascii="Times New Roman" w:hAnsi="Times New Roman" w:cs="Times New Roman"/>
          <w:i/>
          <w:iCs/>
          <w:sz w:val="24"/>
          <w:szCs w:val="24"/>
        </w:rPr>
        <w:t>Journal of Cognitive Neuroscience, 9</w:t>
      </w:r>
      <w:r w:rsidRPr="00430494">
        <w:rPr>
          <w:rFonts w:ascii="Times New Roman" w:hAnsi="Times New Roman" w:cs="Times New Roman"/>
          <w:sz w:val="24"/>
          <w:szCs w:val="24"/>
        </w:rPr>
        <w:t>(4), 548-554. doi:10.1162/jocn.1997.9.4.548</w:t>
      </w:r>
    </w:p>
    <w:p w14:paraId="199E65B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Jolliffe, T., Mortimore, C., &amp; Robertson, M. (1997). Another advanced test of theory of mind: Evidence from very high functioning adults with autism or Asperger Syndrome. </w:t>
      </w:r>
      <w:r w:rsidRPr="00430494">
        <w:rPr>
          <w:rFonts w:ascii="Times New Roman" w:hAnsi="Times New Roman" w:cs="Times New Roman"/>
          <w:i/>
          <w:iCs/>
          <w:sz w:val="24"/>
          <w:szCs w:val="24"/>
        </w:rPr>
        <w:t>Journal of Child Psychology and Psychiatry, 38</w:t>
      </w:r>
      <w:r w:rsidRPr="00430494">
        <w:rPr>
          <w:rFonts w:ascii="Times New Roman" w:hAnsi="Times New Roman" w:cs="Times New Roman"/>
          <w:sz w:val="24"/>
          <w:szCs w:val="24"/>
        </w:rPr>
        <w:t>(7), 813-822. doi:10.1111/j.1469-</w:t>
      </w:r>
      <w:proofErr w:type="gramStart"/>
      <w:r w:rsidRPr="00430494">
        <w:rPr>
          <w:rFonts w:ascii="Times New Roman" w:hAnsi="Times New Roman" w:cs="Times New Roman"/>
          <w:sz w:val="24"/>
          <w:szCs w:val="24"/>
        </w:rPr>
        <w:t>7610.1997.tb</w:t>
      </w:r>
      <w:proofErr w:type="gramEnd"/>
      <w:r w:rsidRPr="00430494">
        <w:rPr>
          <w:rFonts w:ascii="Times New Roman" w:hAnsi="Times New Roman" w:cs="Times New Roman"/>
          <w:sz w:val="24"/>
          <w:szCs w:val="24"/>
        </w:rPr>
        <w:t>01599.x</w:t>
      </w:r>
    </w:p>
    <w:p w14:paraId="6CB0B5A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w:t>
      </w:r>
      <w:proofErr w:type="spellStart"/>
      <w:r w:rsidRPr="00430494">
        <w:rPr>
          <w:rFonts w:ascii="Times New Roman" w:hAnsi="Times New Roman" w:cs="Times New Roman"/>
          <w:sz w:val="24"/>
          <w:szCs w:val="24"/>
        </w:rPr>
        <w:t>Knickmeyer</w:t>
      </w:r>
      <w:proofErr w:type="spellEnd"/>
      <w:r w:rsidRPr="00430494">
        <w:rPr>
          <w:rFonts w:ascii="Times New Roman" w:hAnsi="Times New Roman" w:cs="Times New Roman"/>
          <w:sz w:val="24"/>
          <w:szCs w:val="24"/>
        </w:rPr>
        <w:t xml:space="preserve">, R. C., &amp; Belmonte, M. K. (2005). Sex differences in the brain: Implications for explaining autism. </w:t>
      </w:r>
      <w:r w:rsidRPr="00430494">
        <w:rPr>
          <w:rFonts w:ascii="Times New Roman" w:hAnsi="Times New Roman" w:cs="Times New Roman"/>
          <w:i/>
          <w:iCs/>
          <w:sz w:val="24"/>
          <w:szCs w:val="24"/>
        </w:rPr>
        <w:t>Science, 310</w:t>
      </w:r>
      <w:r w:rsidRPr="00430494">
        <w:rPr>
          <w:rFonts w:ascii="Times New Roman" w:hAnsi="Times New Roman" w:cs="Times New Roman"/>
          <w:sz w:val="24"/>
          <w:szCs w:val="24"/>
        </w:rPr>
        <w:t>(5749), 819-823. doi:10.1126/science.1115455</w:t>
      </w:r>
    </w:p>
    <w:p w14:paraId="5236C7C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Richler, J., </w:t>
      </w:r>
      <w:proofErr w:type="spellStart"/>
      <w:r w:rsidRPr="00430494">
        <w:rPr>
          <w:rFonts w:ascii="Times New Roman" w:hAnsi="Times New Roman" w:cs="Times New Roman"/>
          <w:sz w:val="24"/>
          <w:szCs w:val="24"/>
        </w:rPr>
        <w:t>Bisarya</w:t>
      </w:r>
      <w:proofErr w:type="spellEnd"/>
      <w:r w:rsidRPr="00430494">
        <w:rPr>
          <w:rFonts w:ascii="Times New Roman" w:hAnsi="Times New Roman" w:cs="Times New Roman"/>
          <w:sz w:val="24"/>
          <w:szCs w:val="24"/>
        </w:rPr>
        <w:t xml:space="preserve">, D., </w:t>
      </w:r>
      <w:proofErr w:type="spellStart"/>
      <w:r w:rsidRPr="00430494">
        <w:rPr>
          <w:rFonts w:ascii="Times New Roman" w:hAnsi="Times New Roman" w:cs="Times New Roman"/>
          <w:sz w:val="24"/>
          <w:szCs w:val="24"/>
        </w:rPr>
        <w:t>Gurunathan</w:t>
      </w:r>
      <w:proofErr w:type="spellEnd"/>
      <w:r w:rsidRPr="00430494">
        <w:rPr>
          <w:rFonts w:ascii="Times New Roman" w:hAnsi="Times New Roman" w:cs="Times New Roman"/>
          <w:sz w:val="24"/>
          <w:szCs w:val="24"/>
        </w:rPr>
        <w:t xml:space="preserve">, N., &amp; Wheelwright, S. (2003). The systemizing quotient: An investigation of adults with Asperger syndrome or </w:t>
      </w:r>
      <w:r w:rsidRPr="00430494">
        <w:rPr>
          <w:rFonts w:ascii="Times New Roman" w:hAnsi="Times New Roman" w:cs="Times New Roman"/>
          <w:sz w:val="24"/>
          <w:szCs w:val="24"/>
        </w:rPr>
        <w:lastRenderedPageBreak/>
        <w:t xml:space="preserve">high-functioning autism, and normal sex differences. </w:t>
      </w:r>
      <w:r w:rsidRPr="00430494">
        <w:rPr>
          <w:rFonts w:ascii="Times New Roman" w:hAnsi="Times New Roman" w:cs="Times New Roman"/>
          <w:i/>
          <w:sz w:val="24"/>
          <w:szCs w:val="24"/>
        </w:rPr>
        <w:t>Philosophical Transactions of the Royal Society B: Biological Sciences,</w:t>
      </w:r>
      <w:r w:rsidRPr="00430494">
        <w:rPr>
          <w:rFonts w:ascii="Times New Roman" w:hAnsi="Times New Roman" w:cs="Times New Roman"/>
          <w:sz w:val="24"/>
          <w:szCs w:val="24"/>
        </w:rPr>
        <w:t xml:space="preserve"> 538(1430), 361-374. </w:t>
      </w:r>
      <w:proofErr w:type="spellStart"/>
      <w:r w:rsidRPr="00430494">
        <w:rPr>
          <w:rFonts w:ascii="Times New Roman" w:hAnsi="Times New Roman" w:cs="Times New Roman"/>
          <w:color w:val="000000"/>
          <w:sz w:val="24"/>
          <w:szCs w:val="24"/>
          <w:shd w:val="clear" w:color="auto" w:fill="FFFFFF"/>
        </w:rPr>
        <w:t>doi</w:t>
      </w:r>
      <w:proofErr w:type="spellEnd"/>
      <w:r w:rsidRPr="00430494">
        <w:rPr>
          <w:rFonts w:ascii="Times New Roman" w:hAnsi="Times New Roman" w:cs="Times New Roman"/>
          <w:color w:val="000000"/>
          <w:sz w:val="24"/>
          <w:szCs w:val="24"/>
          <w:shd w:val="clear" w:color="auto" w:fill="FFFFFF"/>
        </w:rPr>
        <w:t>: </w:t>
      </w:r>
      <w:hyperlink r:id="rId18" w:tgtFrame="pmc_ext" w:history="1">
        <w:r w:rsidRPr="00430494">
          <w:rPr>
            <w:rStyle w:val="Hyperlink"/>
            <w:rFonts w:ascii="Times New Roman" w:hAnsi="Times New Roman" w:cs="Times New Roman"/>
            <w:color w:val="000000" w:themeColor="text1"/>
            <w:sz w:val="24"/>
            <w:szCs w:val="24"/>
            <w:u w:val="none"/>
            <w:shd w:val="clear" w:color="auto" w:fill="FFFFFF"/>
          </w:rPr>
          <w:t>10.1098/rstb.2002.1206</w:t>
        </w:r>
      </w:hyperlink>
      <w:r w:rsidRPr="00430494">
        <w:rPr>
          <w:rFonts w:ascii="Times New Roman" w:hAnsi="Times New Roman" w:cs="Times New Roman"/>
          <w:sz w:val="24"/>
          <w:szCs w:val="24"/>
        </w:rPr>
        <w:t xml:space="preserve">  </w:t>
      </w:r>
    </w:p>
    <w:p w14:paraId="1A99EE3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Scott, F. J., Allison, C., Williams, J., Bolton, P., Matthews, F. E., &amp; </w:t>
      </w:r>
      <w:proofErr w:type="spellStart"/>
      <w:r w:rsidRPr="00430494">
        <w:rPr>
          <w:rFonts w:ascii="Times New Roman" w:hAnsi="Times New Roman" w:cs="Times New Roman"/>
          <w:sz w:val="24"/>
          <w:szCs w:val="24"/>
        </w:rPr>
        <w:t>Brayne</w:t>
      </w:r>
      <w:proofErr w:type="spellEnd"/>
      <w:r w:rsidRPr="00430494">
        <w:rPr>
          <w:rFonts w:ascii="Times New Roman" w:hAnsi="Times New Roman" w:cs="Times New Roman"/>
          <w:sz w:val="24"/>
          <w:szCs w:val="24"/>
        </w:rPr>
        <w:t xml:space="preserve">, C. (2009). Prevalence of autism-spectrum conditions: UK school-based population study. </w:t>
      </w:r>
      <w:r w:rsidRPr="00430494">
        <w:rPr>
          <w:rFonts w:ascii="Times New Roman" w:hAnsi="Times New Roman" w:cs="Times New Roman"/>
          <w:i/>
          <w:iCs/>
          <w:sz w:val="24"/>
          <w:szCs w:val="24"/>
        </w:rPr>
        <w:t>The British Journal of Psychiatry, 194</w:t>
      </w:r>
      <w:r w:rsidRPr="00430494">
        <w:rPr>
          <w:rFonts w:ascii="Times New Roman" w:hAnsi="Times New Roman" w:cs="Times New Roman"/>
          <w:sz w:val="24"/>
          <w:szCs w:val="24"/>
        </w:rPr>
        <w:t>(6), 500. doi:10.1192/bjp.bp.108.059345</w:t>
      </w:r>
    </w:p>
    <w:p w14:paraId="2A231889" w14:textId="77777777" w:rsidR="00261F58" w:rsidRPr="00430494" w:rsidRDefault="00261F58" w:rsidP="00EA03DB">
      <w:pPr>
        <w:widowControl w:val="0"/>
        <w:autoSpaceDE w:val="0"/>
        <w:autoSpaceDN w:val="0"/>
        <w:adjustRightInd w:val="0"/>
        <w:spacing w:after="0" w:line="480" w:lineRule="auto"/>
        <w:ind w:left="720" w:hanging="720"/>
        <w:rPr>
          <w:rFonts w:ascii="Times New Roman" w:hAnsi="Times New Roman" w:cs="Times New Roman"/>
          <w:sz w:val="24"/>
          <w:szCs w:val="24"/>
        </w:rPr>
      </w:pPr>
    </w:p>
    <w:p w14:paraId="1E536E5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&amp; Wheelwright, S. (2003). The Friendship Questionnaire: An investigation of adults with Asperger syndrome or high-functioning autism, and normal sex differences. </w:t>
      </w:r>
      <w:r w:rsidRPr="00430494">
        <w:rPr>
          <w:rFonts w:ascii="Times New Roman" w:hAnsi="Times New Roman" w:cs="Times New Roman"/>
          <w:i/>
          <w:iCs/>
          <w:sz w:val="24"/>
          <w:szCs w:val="24"/>
        </w:rPr>
        <w:t>Journal of Autism and Developmental Disorders, 33</w:t>
      </w:r>
      <w:r w:rsidRPr="00430494">
        <w:rPr>
          <w:rFonts w:ascii="Times New Roman" w:hAnsi="Times New Roman" w:cs="Times New Roman"/>
          <w:sz w:val="24"/>
          <w:szCs w:val="24"/>
        </w:rPr>
        <w:t>(5), 509-517. doi:10.1023/A:1025879411971</w:t>
      </w:r>
    </w:p>
    <w:p w14:paraId="01BC133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&amp; Wheelwright, S. (2004). The Empathy Quotient: An investigation of adults with Asperger syndrome or high functioning autism, and normal sex differences. </w:t>
      </w:r>
      <w:r w:rsidRPr="00430494">
        <w:rPr>
          <w:rFonts w:ascii="Times New Roman" w:hAnsi="Times New Roman" w:cs="Times New Roman"/>
          <w:i/>
          <w:iCs/>
          <w:sz w:val="24"/>
          <w:szCs w:val="24"/>
        </w:rPr>
        <w:t>Journal of Autism and Developmental Disorders, 34</w:t>
      </w:r>
      <w:r w:rsidRPr="00430494">
        <w:rPr>
          <w:rFonts w:ascii="Times New Roman" w:hAnsi="Times New Roman" w:cs="Times New Roman"/>
          <w:sz w:val="24"/>
          <w:szCs w:val="24"/>
        </w:rPr>
        <w:t>(2), 163-175. doi:10.1023/</w:t>
      </w:r>
      <w:proofErr w:type="gramStart"/>
      <w:r w:rsidRPr="00430494">
        <w:rPr>
          <w:rFonts w:ascii="Times New Roman" w:hAnsi="Times New Roman" w:cs="Times New Roman"/>
          <w:sz w:val="24"/>
          <w:szCs w:val="24"/>
        </w:rPr>
        <w:t>B:JADD</w:t>
      </w:r>
      <w:proofErr w:type="gramEnd"/>
      <w:r w:rsidRPr="00430494">
        <w:rPr>
          <w:rFonts w:ascii="Times New Roman" w:hAnsi="Times New Roman" w:cs="Times New Roman"/>
          <w:sz w:val="24"/>
          <w:szCs w:val="24"/>
        </w:rPr>
        <w:t>.0000022607.19833.00</w:t>
      </w:r>
    </w:p>
    <w:p w14:paraId="2738D24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Wheelwright, S., Robinson, J., &amp; Woodbury-Smith, M. (2005). The Adult Asperger Assessment (AAA): A diagnostic method. </w:t>
      </w:r>
      <w:r w:rsidRPr="00430494">
        <w:rPr>
          <w:rFonts w:ascii="Times New Roman" w:hAnsi="Times New Roman" w:cs="Times New Roman"/>
          <w:i/>
          <w:iCs/>
          <w:sz w:val="24"/>
          <w:szCs w:val="24"/>
        </w:rPr>
        <w:t>Journal of Autism and Developmental Disorders, 35</w:t>
      </w:r>
      <w:r w:rsidRPr="00430494">
        <w:rPr>
          <w:rFonts w:ascii="Times New Roman" w:hAnsi="Times New Roman" w:cs="Times New Roman"/>
          <w:sz w:val="24"/>
          <w:szCs w:val="24"/>
        </w:rPr>
        <w:t>(6), 807-819. doi:10.1007/s10803-005-0026-5</w:t>
      </w:r>
    </w:p>
    <w:p w14:paraId="49E7F6B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Baron-Cohen, S., Wheelwright, S., Skinner, R., Martin, J., &amp; </w:t>
      </w:r>
      <w:proofErr w:type="spellStart"/>
      <w:r w:rsidRPr="00430494">
        <w:rPr>
          <w:rFonts w:ascii="Times New Roman" w:hAnsi="Times New Roman" w:cs="Times New Roman"/>
          <w:sz w:val="24"/>
          <w:szCs w:val="24"/>
        </w:rPr>
        <w:t>Clubley</w:t>
      </w:r>
      <w:proofErr w:type="spellEnd"/>
      <w:r w:rsidRPr="00430494">
        <w:rPr>
          <w:rFonts w:ascii="Times New Roman" w:hAnsi="Times New Roman" w:cs="Times New Roman"/>
          <w:sz w:val="24"/>
          <w:szCs w:val="24"/>
        </w:rPr>
        <w:t xml:space="preserve">, E. (2001). The Autism-Spectrum Quotient (AQ): Evidence from Asperger syndrome/high-functioning autism, males and females, </w:t>
      </w:r>
      <w:proofErr w:type="gramStart"/>
      <w:r w:rsidRPr="00430494">
        <w:rPr>
          <w:rFonts w:ascii="Times New Roman" w:hAnsi="Times New Roman" w:cs="Times New Roman"/>
          <w:sz w:val="24"/>
          <w:szCs w:val="24"/>
        </w:rPr>
        <w:t>scientists</w:t>
      </w:r>
      <w:proofErr w:type="gramEnd"/>
      <w:r w:rsidRPr="00430494">
        <w:rPr>
          <w:rFonts w:ascii="Times New Roman" w:hAnsi="Times New Roman" w:cs="Times New Roman"/>
          <w:sz w:val="24"/>
          <w:szCs w:val="24"/>
        </w:rPr>
        <w:t xml:space="preserve"> and mathematicians. </w:t>
      </w:r>
      <w:r w:rsidRPr="00430494">
        <w:rPr>
          <w:rFonts w:ascii="Times New Roman" w:hAnsi="Times New Roman" w:cs="Times New Roman"/>
          <w:i/>
          <w:iCs/>
          <w:sz w:val="24"/>
          <w:szCs w:val="24"/>
        </w:rPr>
        <w:t>Journal of Autism and Developmental Disorders, 31</w:t>
      </w:r>
      <w:r w:rsidRPr="00430494">
        <w:rPr>
          <w:rFonts w:ascii="Times New Roman" w:hAnsi="Times New Roman" w:cs="Times New Roman"/>
          <w:sz w:val="24"/>
          <w:szCs w:val="24"/>
        </w:rPr>
        <w:t>(1), 5-17. doi:10.1023/A:1005653411471</w:t>
      </w:r>
    </w:p>
    <w:p w14:paraId="62EFA94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Beede</w:t>
      </w:r>
      <w:proofErr w:type="spellEnd"/>
      <w:r w:rsidRPr="00430494">
        <w:rPr>
          <w:rFonts w:ascii="Times New Roman" w:hAnsi="Times New Roman" w:cs="Times New Roman"/>
          <w:sz w:val="24"/>
          <w:szCs w:val="24"/>
        </w:rPr>
        <w:t xml:space="preserve">, D., Julian, T., Langdon, D., McKittrick, G., Khan, B., &amp; </w:t>
      </w:r>
      <w:proofErr w:type="spellStart"/>
      <w:r w:rsidRPr="00430494">
        <w:rPr>
          <w:rFonts w:ascii="Times New Roman" w:hAnsi="Times New Roman" w:cs="Times New Roman"/>
          <w:sz w:val="24"/>
          <w:szCs w:val="24"/>
        </w:rPr>
        <w:t>Doms</w:t>
      </w:r>
      <w:proofErr w:type="spellEnd"/>
      <w:r w:rsidRPr="00430494">
        <w:rPr>
          <w:rFonts w:ascii="Times New Roman" w:hAnsi="Times New Roman" w:cs="Times New Roman"/>
          <w:sz w:val="24"/>
          <w:szCs w:val="24"/>
        </w:rPr>
        <w:t xml:space="preserve">, M. (2011). Women in STEM: A gender gap to innovation. </w:t>
      </w:r>
      <w:r w:rsidRPr="00430494">
        <w:rPr>
          <w:rFonts w:ascii="Times New Roman" w:hAnsi="Times New Roman" w:cs="Times New Roman"/>
          <w:i/>
          <w:iCs/>
          <w:sz w:val="24"/>
          <w:szCs w:val="24"/>
        </w:rPr>
        <w:t>SSRN Electronic Journal, 4</w:t>
      </w:r>
      <w:r w:rsidRPr="00430494">
        <w:rPr>
          <w:rFonts w:ascii="Times New Roman" w:hAnsi="Times New Roman" w:cs="Times New Roman"/>
          <w:sz w:val="24"/>
          <w:szCs w:val="24"/>
        </w:rPr>
        <w:t xml:space="preserve">(11), </w:t>
      </w:r>
      <w:r w:rsidRPr="00430494">
        <w:rPr>
          <w:rFonts w:ascii="Times New Roman" w:hAnsi="Times New Roman" w:cs="Times New Roman"/>
          <w:sz w:val="24"/>
          <w:szCs w:val="24"/>
        </w:rPr>
        <w:lastRenderedPageBreak/>
        <w:t>1-11. doi:10.2139/ssrn.1964782</w:t>
      </w:r>
    </w:p>
    <w:p w14:paraId="1F3F20B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Begeer</w:t>
      </w:r>
      <w:proofErr w:type="spellEnd"/>
      <w:r w:rsidRPr="00430494">
        <w:rPr>
          <w:rFonts w:ascii="Times New Roman" w:hAnsi="Times New Roman" w:cs="Times New Roman"/>
          <w:sz w:val="24"/>
          <w:szCs w:val="24"/>
        </w:rPr>
        <w:t xml:space="preserve">, S., Mandell, D., </w:t>
      </w:r>
      <w:proofErr w:type="spellStart"/>
      <w:r w:rsidRPr="00430494">
        <w:rPr>
          <w:rFonts w:ascii="Times New Roman" w:hAnsi="Times New Roman" w:cs="Times New Roman"/>
          <w:sz w:val="24"/>
          <w:szCs w:val="24"/>
        </w:rPr>
        <w:t>Wijnker</w:t>
      </w:r>
      <w:proofErr w:type="spellEnd"/>
      <w:r w:rsidRPr="00430494">
        <w:rPr>
          <w:rFonts w:ascii="Times New Roman" w:hAnsi="Times New Roman" w:cs="Times New Roman"/>
          <w:sz w:val="24"/>
          <w:szCs w:val="24"/>
        </w:rPr>
        <w:t xml:space="preserve">-Holmes, B., </w:t>
      </w:r>
      <w:proofErr w:type="spellStart"/>
      <w:r w:rsidRPr="00430494">
        <w:rPr>
          <w:rFonts w:ascii="Times New Roman" w:hAnsi="Times New Roman" w:cs="Times New Roman"/>
          <w:sz w:val="24"/>
          <w:szCs w:val="24"/>
        </w:rPr>
        <w:t>Venderbosch</w:t>
      </w:r>
      <w:proofErr w:type="spellEnd"/>
      <w:r w:rsidRPr="00430494">
        <w:rPr>
          <w:rFonts w:ascii="Times New Roman" w:hAnsi="Times New Roman" w:cs="Times New Roman"/>
          <w:sz w:val="24"/>
          <w:szCs w:val="24"/>
        </w:rPr>
        <w:t xml:space="preserve">, S., Rem, D., Stekelenburg, F., &amp; </w:t>
      </w:r>
      <w:proofErr w:type="spellStart"/>
      <w:r w:rsidRPr="00430494">
        <w:rPr>
          <w:rFonts w:ascii="Times New Roman" w:hAnsi="Times New Roman" w:cs="Times New Roman"/>
          <w:sz w:val="24"/>
          <w:szCs w:val="24"/>
        </w:rPr>
        <w:t>Koot</w:t>
      </w:r>
      <w:proofErr w:type="spellEnd"/>
      <w:r w:rsidRPr="00430494">
        <w:rPr>
          <w:rFonts w:ascii="Times New Roman" w:hAnsi="Times New Roman" w:cs="Times New Roman"/>
          <w:sz w:val="24"/>
          <w:szCs w:val="24"/>
        </w:rPr>
        <w:t xml:space="preserve">, H. M. (2013). Sex differences in the timing of identification among children and adults with autism spectrum disorders. </w:t>
      </w:r>
      <w:r w:rsidRPr="00430494">
        <w:rPr>
          <w:rFonts w:ascii="Times New Roman" w:hAnsi="Times New Roman" w:cs="Times New Roman"/>
          <w:i/>
          <w:iCs/>
          <w:sz w:val="24"/>
          <w:szCs w:val="24"/>
        </w:rPr>
        <w:t>Journal of Autism and Developmental Disorders, 43</w:t>
      </w:r>
      <w:r w:rsidRPr="00430494">
        <w:rPr>
          <w:rFonts w:ascii="Times New Roman" w:hAnsi="Times New Roman" w:cs="Times New Roman"/>
          <w:sz w:val="24"/>
          <w:szCs w:val="24"/>
        </w:rPr>
        <w:t>(5), 1151-1156. doi:10.1007/s10803-012-1656-z</w:t>
      </w:r>
    </w:p>
    <w:p w14:paraId="53D66D8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Bejerot</w:t>
      </w:r>
      <w:proofErr w:type="spellEnd"/>
      <w:r w:rsidRPr="00430494">
        <w:rPr>
          <w:rFonts w:ascii="Times New Roman" w:hAnsi="Times New Roman" w:cs="Times New Roman"/>
          <w:sz w:val="24"/>
          <w:szCs w:val="24"/>
        </w:rPr>
        <w:t xml:space="preserve">, S., Eriksson, J. M., </w:t>
      </w:r>
      <w:proofErr w:type="spellStart"/>
      <w:r w:rsidRPr="00430494">
        <w:rPr>
          <w:rFonts w:ascii="Times New Roman" w:hAnsi="Times New Roman" w:cs="Times New Roman"/>
          <w:sz w:val="24"/>
          <w:szCs w:val="24"/>
        </w:rPr>
        <w:t>Bonde</w:t>
      </w:r>
      <w:proofErr w:type="spellEnd"/>
      <w:r w:rsidRPr="00430494">
        <w:rPr>
          <w:rFonts w:ascii="Times New Roman" w:hAnsi="Times New Roman" w:cs="Times New Roman"/>
          <w:sz w:val="24"/>
          <w:szCs w:val="24"/>
        </w:rPr>
        <w:t xml:space="preserve">, S., </w:t>
      </w:r>
      <w:proofErr w:type="spellStart"/>
      <w:r w:rsidRPr="00430494">
        <w:rPr>
          <w:rFonts w:ascii="Times New Roman" w:hAnsi="Times New Roman" w:cs="Times New Roman"/>
          <w:sz w:val="24"/>
          <w:szCs w:val="24"/>
        </w:rPr>
        <w:t>Carlström</w:t>
      </w:r>
      <w:proofErr w:type="spellEnd"/>
      <w:r w:rsidRPr="00430494">
        <w:rPr>
          <w:rFonts w:ascii="Times New Roman" w:hAnsi="Times New Roman" w:cs="Times New Roman"/>
          <w:sz w:val="24"/>
          <w:szCs w:val="24"/>
        </w:rPr>
        <w:t xml:space="preserve">, K., Humble, M. B., &amp; Eriksson, E. (2012). The extreme male brain revisited: Gender coherence in adults with autism spectrum disorder. </w:t>
      </w:r>
      <w:r w:rsidRPr="00430494">
        <w:rPr>
          <w:rFonts w:ascii="Times New Roman" w:hAnsi="Times New Roman" w:cs="Times New Roman"/>
          <w:i/>
          <w:iCs/>
          <w:sz w:val="24"/>
          <w:szCs w:val="24"/>
        </w:rPr>
        <w:t>The British Journal of Psychiatry, 201</w:t>
      </w:r>
      <w:r w:rsidRPr="00430494">
        <w:rPr>
          <w:rFonts w:ascii="Times New Roman" w:hAnsi="Times New Roman" w:cs="Times New Roman"/>
          <w:sz w:val="24"/>
          <w:szCs w:val="24"/>
        </w:rPr>
        <w:t>(2), 116-123. doi:10.1192/bjp.bp.111.097899</w:t>
      </w:r>
    </w:p>
    <w:p w14:paraId="6434F9E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Bem</w:t>
      </w:r>
      <w:proofErr w:type="spellEnd"/>
      <w:r w:rsidRPr="00430494">
        <w:rPr>
          <w:rFonts w:ascii="Times New Roman" w:hAnsi="Times New Roman" w:cs="Times New Roman"/>
          <w:sz w:val="24"/>
          <w:szCs w:val="24"/>
        </w:rPr>
        <w:t xml:space="preserve">, S. L. (1974). The measurement of psychological androgyny. </w:t>
      </w:r>
      <w:r w:rsidRPr="00430494">
        <w:rPr>
          <w:rFonts w:ascii="Times New Roman" w:hAnsi="Times New Roman" w:cs="Times New Roman"/>
          <w:i/>
          <w:iCs/>
          <w:sz w:val="24"/>
          <w:szCs w:val="24"/>
        </w:rPr>
        <w:t>Journal of Consulting and Clinical Psychology, 42</w:t>
      </w:r>
      <w:r w:rsidRPr="00430494">
        <w:rPr>
          <w:rFonts w:ascii="Times New Roman" w:hAnsi="Times New Roman" w:cs="Times New Roman"/>
          <w:sz w:val="24"/>
          <w:szCs w:val="24"/>
        </w:rPr>
        <w:t>(2), 155-162. doi:10.1037/h0036215</w:t>
      </w:r>
    </w:p>
    <w:p w14:paraId="5F65258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Bem</w:t>
      </w:r>
      <w:proofErr w:type="spellEnd"/>
      <w:r w:rsidRPr="00430494">
        <w:rPr>
          <w:rFonts w:ascii="Times New Roman" w:hAnsi="Times New Roman" w:cs="Times New Roman"/>
          <w:sz w:val="24"/>
          <w:szCs w:val="24"/>
        </w:rPr>
        <w:t xml:space="preserve">, S. L. (1981). Gender schema theory: A cognitive account of sex typing. </w:t>
      </w:r>
      <w:r w:rsidRPr="00430494">
        <w:rPr>
          <w:rFonts w:ascii="Times New Roman" w:hAnsi="Times New Roman" w:cs="Times New Roman"/>
          <w:i/>
          <w:iCs/>
          <w:sz w:val="24"/>
          <w:szCs w:val="24"/>
        </w:rPr>
        <w:t>Psychological Review, 88</w:t>
      </w:r>
      <w:r w:rsidRPr="00430494">
        <w:rPr>
          <w:rFonts w:ascii="Times New Roman" w:hAnsi="Times New Roman" w:cs="Times New Roman"/>
          <w:sz w:val="24"/>
          <w:szCs w:val="24"/>
        </w:rPr>
        <w:t>(4), 354-364. doi:10.1037/0033-295X.88.4.354</w:t>
      </w:r>
    </w:p>
    <w:p w14:paraId="47051263" w14:textId="129E2262" w:rsidR="00186934" w:rsidRPr="00430494" w:rsidRDefault="00186934"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Benevides</w:t>
      </w:r>
      <w:proofErr w:type="spellEnd"/>
      <w:r w:rsidRPr="00430494">
        <w:rPr>
          <w:rFonts w:ascii="Times New Roman" w:hAnsi="Times New Roman" w:cs="Times New Roman"/>
          <w:sz w:val="24"/>
          <w:szCs w:val="24"/>
        </w:rPr>
        <w:t xml:space="preserve">, T. W. &amp; Cassidy, S. A. (2020). Measuring what matters in autism research and practice. Autism in Adulthood, 2(1), 1-3.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w:t>
      </w:r>
      <w:r w:rsidRPr="00430494">
        <w:rPr>
          <w:rFonts w:ascii="Times New Roman" w:hAnsi="Times New Roman" w:cs="Times New Roman"/>
          <w:color w:val="000000" w:themeColor="text1"/>
          <w:sz w:val="24"/>
          <w:szCs w:val="24"/>
        </w:rPr>
        <w:t xml:space="preserve"> </w:t>
      </w:r>
      <w:hyperlink r:id="rId19" w:history="1">
        <w:r w:rsidRPr="00430494">
          <w:rPr>
            <w:rStyle w:val="Hyperlink"/>
            <w:rFonts w:ascii="Times New Roman" w:hAnsi="Times New Roman" w:cs="Times New Roman"/>
            <w:color w:val="000000" w:themeColor="text1"/>
            <w:sz w:val="24"/>
            <w:szCs w:val="24"/>
            <w:u w:val="none"/>
            <w:shd w:val="clear" w:color="auto" w:fill="FFFFFF"/>
          </w:rPr>
          <w:t>10.1089/aut.2020.29009.twb</w:t>
        </w:r>
      </w:hyperlink>
    </w:p>
    <w:p w14:paraId="465CC45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Berg, E. A. (1948). A simple objective technique for measuring flexibility in thinking. </w:t>
      </w:r>
      <w:r w:rsidRPr="00430494">
        <w:rPr>
          <w:rFonts w:ascii="Times New Roman" w:hAnsi="Times New Roman" w:cs="Times New Roman"/>
          <w:i/>
          <w:iCs/>
          <w:sz w:val="24"/>
          <w:szCs w:val="24"/>
        </w:rPr>
        <w:t>The Journal of General Psychology, 39</w:t>
      </w:r>
      <w:r w:rsidRPr="00430494">
        <w:rPr>
          <w:rFonts w:ascii="Times New Roman" w:hAnsi="Times New Roman" w:cs="Times New Roman"/>
          <w:sz w:val="24"/>
          <w:szCs w:val="24"/>
        </w:rPr>
        <w:t>(1), 15-22. doi:10.1080/00221309.1948.9918159</w:t>
      </w:r>
    </w:p>
    <w:p w14:paraId="6FE52ED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Birchwood, M., Smith, J., Cochrane, R., </w:t>
      </w:r>
      <w:proofErr w:type="spellStart"/>
      <w:r w:rsidRPr="00430494">
        <w:rPr>
          <w:rFonts w:ascii="Times New Roman" w:hAnsi="Times New Roman" w:cs="Times New Roman"/>
          <w:sz w:val="24"/>
          <w:szCs w:val="24"/>
        </w:rPr>
        <w:t>Wetton</w:t>
      </w:r>
      <w:proofErr w:type="spellEnd"/>
      <w:r w:rsidRPr="00430494">
        <w:rPr>
          <w:rFonts w:ascii="Times New Roman" w:hAnsi="Times New Roman" w:cs="Times New Roman"/>
          <w:sz w:val="24"/>
          <w:szCs w:val="24"/>
        </w:rPr>
        <w:t xml:space="preserve">, S., &amp; </w:t>
      </w:r>
      <w:proofErr w:type="spellStart"/>
      <w:r w:rsidRPr="00430494">
        <w:rPr>
          <w:rFonts w:ascii="Times New Roman" w:hAnsi="Times New Roman" w:cs="Times New Roman"/>
          <w:sz w:val="24"/>
          <w:szCs w:val="24"/>
        </w:rPr>
        <w:t>Copestake</w:t>
      </w:r>
      <w:proofErr w:type="spellEnd"/>
      <w:r w:rsidRPr="00430494">
        <w:rPr>
          <w:rFonts w:ascii="Times New Roman" w:hAnsi="Times New Roman" w:cs="Times New Roman"/>
          <w:sz w:val="24"/>
          <w:szCs w:val="24"/>
        </w:rPr>
        <w:t xml:space="preserve">, S. (1990). The Social Functioning Scale: The development and validation of a new scale of social adjustment for use in family intervention programmes with schizophrenic patients. </w:t>
      </w:r>
      <w:r w:rsidRPr="00430494">
        <w:rPr>
          <w:rFonts w:ascii="Times New Roman" w:hAnsi="Times New Roman" w:cs="Times New Roman"/>
          <w:i/>
          <w:iCs/>
          <w:sz w:val="24"/>
          <w:szCs w:val="24"/>
        </w:rPr>
        <w:t>The British Journal of Psychiatry, 157</w:t>
      </w:r>
      <w:r w:rsidRPr="00430494">
        <w:rPr>
          <w:rFonts w:ascii="Times New Roman" w:hAnsi="Times New Roman" w:cs="Times New Roman"/>
          <w:sz w:val="24"/>
          <w:szCs w:val="24"/>
        </w:rPr>
        <w:t>, 853-859. doi:10.1192/bjp.157.6.853</w:t>
      </w:r>
    </w:p>
    <w:p w14:paraId="464219B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Bird, G., </w:t>
      </w:r>
      <w:proofErr w:type="spellStart"/>
      <w:r w:rsidRPr="00430494">
        <w:rPr>
          <w:rFonts w:ascii="Times New Roman" w:hAnsi="Times New Roman" w:cs="Times New Roman"/>
          <w:sz w:val="24"/>
          <w:szCs w:val="24"/>
        </w:rPr>
        <w:t>Silani</w:t>
      </w:r>
      <w:proofErr w:type="spellEnd"/>
      <w:r w:rsidRPr="00430494">
        <w:rPr>
          <w:rFonts w:ascii="Times New Roman" w:hAnsi="Times New Roman" w:cs="Times New Roman"/>
          <w:sz w:val="24"/>
          <w:szCs w:val="24"/>
        </w:rPr>
        <w:t xml:space="preserve">, G., Brindley, R., White, S., Frith, U., &amp; Singer, T. (2010). Empathic brain responses in insula are modulated by levels of alexithymia but not autism. </w:t>
      </w:r>
      <w:r w:rsidRPr="00430494">
        <w:rPr>
          <w:rFonts w:ascii="Times New Roman" w:hAnsi="Times New Roman" w:cs="Times New Roman"/>
          <w:i/>
          <w:iCs/>
          <w:sz w:val="24"/>
          <w:szCs w:val="24"/>
        </w:rPr>
        <w:t>Brain, 133</w:t>
      </w:r>
      <w:r w:rsidRPr="00430494">
        <w:rPr>
          <w:rFonts w:ascii="Times New Roman" w:hAnsi="Times New Roman" w:cs="Times New Roman"/>
          <w:sz w:val="24"/>
          <w:szCs w:val="24"/>
        </w:rPr>
        <w:t>(5), 1515-1525. doi:10.1093/brain/awq060</w:t>
      </w:r>
    </w:p>
    <w:p w14:paraId="70E22D6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Bleuler, E. (1911). </w:t>
      </w:r>
      <w:r w:rsidRPr="00430494">
        <w:rPr>
          <w:rFonts w:ascii="Times New Roman" w:hAnsi="Times New Roman" w:cs="Times New Roman"/>
          <w:i/>
          <w:iCs/>
          <w:sz w:val="24"/>
          <w:szCs w:val="24"/>
        </w:rPr>
        <w:t>Dementia Praecox: Or the group of schizophrenias</w:t>
      </w:r>
      <w:r w:rsidRPr="00430494">
        <w:rPr>
          <w:rFonts w:ascii="Times New Roman" w:hAnsi="Times New Roman" w:cs="Times New Roman"/>
          <w:sz w:val="24"/>
          <w:szCs w:val="24"/>
        </w:rPr>
        <w:t>. New York, USA: International Universities Press.</w:t>
      </w:r>
    </w:p>
    <w:p w14:paraId="2FF53FD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Bölte</w:t>
      </w:r>
      <w:proofErr w:type="spellEnd"/>
      <w:r w:rsidRPr="00430494">
        <w:rPr>
          <w:rFonts w:ascii="Times New Roman" w:hAnsi="Times New Roman" w:cs="Times New Roman"/>
          <w:sz w:val="24"/>
          <w:szCs w:val="24"/>
        </w:rPr>
        <w:t xml:space="preserve">, S., </w:t>
      </w:r>
      <w:proofErr w:type="spellStart"/>
      <w:r w:rsidRPr="00430494">
        <w:rPr>
          <w:rFonts w:ascii="Times New Roman" w:hAnsi="Times New Roman" w:cs="Times New Roman"/>
          <w:sz w:val="24"/>
          <w:szCs w:val="24"/>
        </w:rPr>
        <w:t>Duketis</w:t>
      </w:r>
      <w:proofErr w:type="spellEnd"/>
      <w:r w:rsidRPr="00430494">
        <w:rPr>
          <w:rFonts w:ascii="Times New Roman" w:hAnsi="Times New Roman" w:cs="Times New Roman"/>
          <w:sz w:val="24"/>
          <w:szCs w:val="24"/>
        </w:rPr>
        <w:t xml:space="preserve">, E., </w:t>
      </w:r>
      <w:proofErr w:type="spellStart"/>
      <w:r w:rsidRPr="00430494">
        <w:rPr>
          <w:rFonts w:ascii="Times New Roman" w:hAnsi="Times New Roman" w:cs="Times New Roman"/>
          <w:sz w:val="24"/>
          <w:szCs w:val="24"/>
        </w:rPr>
        <w:t>Poustka</w:t>
      </w:r>
      <w:proofErr w:type="spellEnd"/>
      <w:r w:rsidRPr="00430494">
        <w:rPr>
          <w:rFonts w:ascii="Times New Roman" w:hAnsi="Times New Roman" w:cs="Times New Roman"/>
          <w:sz w:val="24"/>
          <w:szCs w:val="24"/>
        </w:rPr>
        <w:t xml:space="preserve">, F., &amp; </w:t>
      </w:r>
      <w:proofErr w:type="spellStart"/>
      <w:r w:rsidRPr="00430494">
        <w:rPr>
          <w:rFonts w:ascii="Times New Roman" w:hAnsi="Times New Roman" w:cs="Times New Roman"/>
          <w:sz w:val="24"/>
          <w:szCs w:val="24"/>
        </w:rPr>
        <w:t>Holtmann</w:t>
      </w:r>
      <w:proofErr w:type="spellEnd"/>
      <w:r w:rsidRPr="00430494">
        <w:rPr>
          <w:rFonts w:ascii="Times New Roman" w:hAnsi="Times New Roman" w:cs="Times New Roman"/>
          <w:sz w:val="24"/>
          <w:szCs w:val="24"/>
        </w:rPr>
        <w:t xml:space="preserve">, M. (2011). Sex differences in cognitive domains and their clinical correlates in higher-functioning autism spectrum disorders. </w:t>
      </w:r>
      <w:r w:rsidRPr="00430494">
        <w:rPr>
          <w:rFonts w:ascii="Times New Roman" w:hAnsi="Times New Roman" w:cs="Times New Roman"/>
          <w:i/>
          <w:iCs/>
          <w:sz w:val="24"/>
          <w:szCs w:val="24"/>
        </w:rPr>
        <w:t>Autism, 15</w:t>
      </w:r>
      <w:r w:rsidRPr="00430494">
        <w:rPr>
          <w:rFonts w:ascii="Times New Roman" w:hAnsi="Times New Roman" w:cs="Times New Roman"/>
          <w:sz w:val="24"/>
          <w:szCs w:val="24"/>
        </w:rPr>
        <w:t>(4), 497-511. doi:10.1177/1362361310391116</w:t>
      </w:r>
    </w:p>
    <w:p w14:paraId="6E9E9FD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Brett, D., Warnell, F., McConachie, H., &amp; Parr, J. R. (2016). Factors affecting age at ASD diagnosis in UK: No evidence that diagnosis age has decreased between 2004 and 2014. </w:t>
      </w:r>
      <w:r w:rsidRPr="00430494">
        <w:rPr>
          <w:rFonts w:ascii="Times New Roman" w:hAnsi="Times New Roman" w:cs="Times New Roman"/>
          <w:i/>
          <w:iCs/>
          <w:sz w:val="24"/>
          <w:szCs w:val="24"/>
        </w:rPr>
        <w:t>Journal of Autism and Developmental Disorders, 46</w:t>
      </w:r>
      <w:r w:rsidRPr="00430494">
        <w:rPr>
          <w:rFonts w:ascii="Times New Roman" w:hAnsi="Times New Roman" w:cs="Times New Roman"/>
          <w:sz w:val="24"/>
          <w:szCs w:val="24"/>
        </w:rPr>
        <w:t>(6), 1974-1984. doi:10.1007/s10803-016-2716-6</w:t>
      </w:r>
    </w:p>
    <w:p w14:paraId="1F70FBB7" w14:textId="77777777" w:rsidR="00261F58" w:rsidRPr="00430494" w:rsidRDefault="00261F58" w:rsidP="00EA03DB">
      <w:pPr>
        <w:widowControl w:val="0"/>
        <w:autoSpaceDE w:val="0"/>
        <w:autoSpaceDN w:val="0"/>
        <w:adjustRightInd w:val="0"/>
        <w:spacing w:after="0" w:line="480" w:lineRule="auto"/>
        <w:ind w:left="720" w:hanging="720"/>
        <w:rPr>
          <w:rFonts w:ascii="Times New Roman" w:hAnsi="Times New Roman" w:cs="Times New Roman"/>
          <w:sz w:val="24"/>
          <w:szCs w:val="24"/>
        </w:rPr>
      </w:pPr>
    </w:p>
    <w:p w14:paraId="56664C8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Brewer, N., Young, R. L., &amp; Barnett, E. (2017). Measuring theory of mind in adults with autism spectrum disorder. </w:t>
      </w:r>
      <w:r w:rsidRPr="00430494">
        <w:rPr>
          <w:rFonts w:ascii="Times New Roman" w:hAnsi="Times New Roman" w:cs="Times New Roman"/>
          <w:i/>
          <w:iCs/>
          <w:sz w:val="24"/>
          <w:szCs w:val="24"/>
        </w:rPr>
        <w:t>Journal of Autism and Developmental Disorders, 47</w:t>
      </w:r>
      <w:r w:rsidRPr="00430494">
        <w:rPr>
          <w:rFonts w:ascii="Times New Roman" w:hAnsi="Times New Roman" w:cs="Times New Roman"/>
          <w:sz w:val="24"/>
          <w:szCs w:val="24"/>
        </w:rPr>
        <w:t>(7), 1927-1941. doi:10.1007/s10803-017-3080-x</w:t>
      </w:r>
    </w:p>
    <w:p w14:paraId="2D91A53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Briggs, S. R., Cheek, J. M., &amp; Buss, A. H. (1980). An analysis of the Self- Monitoring Scale. </w:t>
      </w:r>
      <w:r w:rsidRPr="00430494">
        <w:rPr>
          <w:rFonts w:ascii="Times New Roman" w:hAnsi="Times New Roman" w:cs="Times New Roman"/>
          <w:i/>
          <w:iCs/>
          <w:sz w:val="24"/>
          <w:szCs w:val="24"/>
        </w:rPr>
        <w:t>Journal of Personality and Social Psychology, 38</w:t>
      </w:r>
      <w:r w:rsidRPr="00430494">
        <w:rPr>
          <w:rFonts w:ascii="Times New Roman" w:hAnsi="Times New Roman" w:cs="Times New Roman"/>
          <w:sz w:val="24"/>
          <w:szCs w:val="24"/>
        </w:rPr>
        <w:t>(4), 679-686. doi:10.1037/0022-3514.38.4.679</w:t>
      </w:r>
    </w:p>
    <w:p w14:paraId="477CEDB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Bright, P., Hale, E., Gooch, V. J., </w:t>
      </w:r>
      <w:proofErr w:type="spellStart"/>
      <w:r w:rsidRPr="00430494">
        <w:rPr>
          <w:rFonts w:ascii="Times New Roman" w:hAnsi="Times New Roman" w:cs="Times New Roman"/>
          <w:sz w:val="24"/>
          <w:szCs w:val="24"/>
        </w:rPr>
        <w:t>Myhill</w:t>
      </w:r>
      <w:proofErr w:type="spellEnd"/>
      <w:r w:rsidRPr="00430494">
        <w:rPr>
          <w:rFonts w:ascii="Times New Roman" w:hAnsi="Times New Roman" w:cs="Times New Roman"/>
          <w:sz w:val="24"/>
          <w:szCs w:val="24"/>
        </w:rPr>
        <w:t xml:space="preserve">, T., &amp; van Der Linde, I. (2018). The National Adult Reading Test: re-standardisation against the Wechsler Adult Intelligence Scale-Fourth edition. </w:t>
      </w:r>
      <w:r w:rsidRPr="00430494">
        <w:rPr>
          <w:rFonts w:ascii="Times New Roman" w:hAnsi="Times New Roman" w:cs="Times New Roman"/>
          <w:i/>
          <w:iCs/>
          <w:sz w:val="24"/>
          <w:szCs w:val="24"/>
        </w:rPr>
        <w:t>Neuropsychological Rehabilitation, 28</w:t>
      </w:r>
      <w:r w:rsidRPr="00430494">
        <w:rPr>
          <w:rFonts w:ascii="Times New Roman" w:hAnsi="Times New Roman" w:cs="Times New Roman"/>
          <w:sz w:val="24"/>
          <w:szCs w:val="24"/>
        </w:rPr>
        <w:t>(6), 1019-1027. doi:10.1080/09602011.2016.1231121</w:t>
      </w:r>
    </w:p>
    <w:p w14:paraId="1EB8C6D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Brosnan</w:t>
      </w:r>
      <w:proofErr w:type="spellEnd"/>
      <w:r w:rsidRPr="00430494">
        <w:rPr>
          <w:rFonts w:ascii="Times New Roman" w:hAnsi="Times New Roman" w:cs="Times New Roman"/>
          <w:sz w:val="24"/>
          <w:szCs w:val="24"/>
        </w:rPr>
        <w:t xml:space="preserve">, M., </w:t>
      </w:r>
      <w:proofErr w:type="spellStart"/>
      <w:r w:rsidRPr="00430494">
        <w:rPr>
          <w:rFonts w:ascii="Times New Roman" w:hAnsi="Times New Roman" w:cs="Times New Roman"/>
          <w:sz w:val="24"/>
          <w:szCs w:val="24"/>
        </w:rPr>
        <w:t>Daggar</w:t>
      </w:r>
      <w:proofErr w:type="spellEnd"/>
      <w:r w:rsidRPr="00430494">
        <w:rPr>
          <w:rFonts w:ascii="Times New Roman" w:hAnsi="Times New Roman" w:cs="Times New Roman"/>
          <w:sz w:val="24"/>
          <w:szCs w:val="24"/>
        </w:rPr>
        <w:t xml:space="preserve">, R., &amp; </w:t>
      </w:r>
      <w:proofErr w:type="spellStart"/>
      <w:r w:rsidRPr="00430494">
        <w:rPr>
          <w:rFonts w:ascii="Times New Roman" w:hAnsi="Times New Roman" w:cs="Times New Roman"/>
          <w:sz w:val="24"/>
          <w:szCs w:val="24"/>
        </w:rPr>
        <w:t>Collomosse</w:t>
      </w:r>
      <w:proofErr w:type="spellEnd"/>
      <w:r w:rsidRPr="00430494">
        <w:rPr>
          <w:rFonts w:ascii="Times New Roman" w:hAnsi="Times New Roman" w:cs="Times New Roman"/>
          <w:sz w:val="24"/>
          <w:szCs w:val="24"/>
        </w:rPr>
        <w:t xml:space="preserve">, J. (2010). The relationship between systemising and mental rotation and the implications for the extreme male brain theory of autism. </w:t>
      </w:r>
      <w:r w:rsidRPr="00430494">
        <w:rPr>
          <w:rFonts w:ascii="Times New Roman" w:hAnsi="Times New Roman" w:cs="Times New Roman"/>
          <w:i/>
          <w:iCs/>
          <w:sz w:val="24"/>
          <w:szCs w:val="24"/>
        </w:rPr>
        <w:t>Journal of Autism and Developmental Disorders, 40</w:t>
      </w:r>
      <w:r w:rsidRPr="00430494">
        <w:rPr>
          <w:rFonts w:ascii="Times New Roman" w:hAnsi="Times New Roman" w:cs="Times New Roman"/>
          <w:sz w:val="24"/>
          <w:szCs w:val="24"/>
        </w:rPr>
        <w:t>(1), 1-7. doi:10.1007/s10803-009-0815-3</w:t>
      </w:r>
    </w:p>
    <w:p w14:paraId="31B22BB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Brugha</w:t>
      </w:r>
      <w:proofErr w:type="spellEnd"/>
      <w:r w:rsidRPr="00430494">
        <w:rPr>
          <w:rFonts w:ascii="Times New Roman" w:hAnsi="Times New Roman" w:cs="Times New Roman"/>
          <w:sz w:val="24"/>
          <w:szCs w:val="24"/>
        </w:rPr>
        <w:t xml:space="preserve">, T. S., Spiers, N., Bankart, J., Cooper, S.-A., McManus, S., Scott, F., &amp; Smith, J. (2016). Epidemiology of autism in adults across age groups and ability levels. </w:t>
      </w:r>
      <w:r w:rsidRPr="00430494">
        <w:rPr>
          <w:rFonts w:ascii="Times New Roman" w:hAnsi="Times New Roman" w:cs="Times New Roman"/>
          <w:i/>
          <w:iCs/>
          <w:sz w:val="24"/>
          <w:szCs w:val="24"/>
        </w:rPr>
        <w:lastRenderedPageBreak/>
        <w:t>The British Journal of Psychiatry, 209</w:t>
      </w:r>
      <w:r w:rsidRPr="00430494">
        <w:rPr>
          <w:rFonts w:ascii="Times New Roman" w:hAnsi="Times New Roman" w:cs="Times New Roman"/>
          <w:sz w:val="24"/>
          <w:szCs w:val="24"/>
        </w:rPr>
        <w:t>(6), 498-503. doi:10.1192/bjp.bp.115.174649</w:t>
      </w:r>
    </w:p>
    <w:p w14:paraId="1B44932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Bryson, S. E., &amp; Smith, I. M. (1998). Epidemiology of autism: Prevalence, associated characteristics, and implications for research and service delivery. </w:t>
      </w:r>
      <w:r w:rsidRPr="00430494">
        <w:rPr>
          <w:rFonts w:ascii="Times New Roman" w:hAnsi="Times New Roman" w:cs="Times New Roman"/>
          <w:i/>
          <w:iCs/>
          <w:sz w:val="24"/>
          <w:szCs w:val="24"/>
        </w:rPr>
        <w:t>Mental Retardation and Developmental Disabilities Research Reviews, 4</w:t>
      </w:r>
      <w:r w:rsidRPr="00430494">
        <w:rPr>
          <w:rFonts w:ascii="Times New Roman" w:hAnsi="Times New Roman" w:cs="Times New Roman"/>
          <w:sz w:val="24"/>
          <w:szCs w:val="24"/>
        </w:rPr>
        <w:t>(2), 97-103</w:t>
      </w:r>
    </w:p>
    <w:p w14:paraId="30CE206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Buitelaar</w:t>
      </w:r>
      <w:proofErr w:type="spellEnd"/>
      <w:r w:rsidRPr="00430494">
        <w:rPr>
          <w:rFonts w:ascii="Times New Roman" w:hAnsi="Times New Roman" w:cs="Times New Roman"/>
          <w:sz w:val="24"/>
          <w:szCs w:val="24"/>
        </w:rPr>
        <w:t xml:space="preserve">, J. K., Wees, M. V. D., </w:t>
      </w:r>
      <w:proofErr w:type="spellStart"/>
      <w:r w:rsidRPr="00430494">
        <w:rPr>
          <w:rFonts w:ascii="Times New Roman" w:hAnsi="Times New Roman" w:cs="Times New Roman"/>
          <w:sz w:val="24"/>
          <w:szCs w:val="24"/>
        </w:rPr>
        <w:t>Swaab</w:t>
      </w:r>
      <w:proofErr w:type="spellEnd"/>
      <w:r w:rsidRPr="00430494">
        <w:rPr>
          <w:rFonts w:ascii="Times New Roman" w:hAnsi="Times New Roman" w:cs="Times New Roman"/>
          <w:sz w:val="24"/>
          <w:szCs w:val="24"/>
        </w:rPr>
        <w:t xml:space="preserve">‐Barneveld, H., &amp; </w:t>
      </w:r>
      <w:proofErr w:type="spellStart"/>
      <w:r w:rsidRPr="00430494">
        <w:rPr>
          <w:rFonts w:ascii="Times New Roman" w:hAnsi="Times New Roman" w:cs="Times New Roman"/>
          <w:sz w:val="24"/>
          <w:szCs w:val="24"/>
        </w:rPr>
        <w:t>Gaag</w:t>
      </w:r>
      <w:proofErr w:type="spellEnd"/>
      <w:r w:rsidRPr="00430494">
        <w:rPr>
          <w:rFonts w:ascii="Times New Roman" w:hAnsi="Times New Roman" w:cs="Times New Roman"/>
          <w:sz w:val="24"/>
          <w:szCs w:val="24"/>
        </w:rPr>
        <w:t xml:space="preserve">, R. J. V. D. (1999). Verbal memory and performance IQ predict theory of mind and emotion recognition ability in children with autistic spectrum disorders and in psychiatric control children. </w:t>
      </w:r>
      <w:r w:rsidRPr="00430494">
        <w:rPr>
          <w:rFonts w:ascii="Times New Roman" w:hAnsi="Times New Roman" w:cs="Times New Roman"/>
          <w:i/>
          <w:iCs/>
          <w:sz w:val="24"/>
          <w:szCs w:val="24"/>
        </w:rPr>
        <w:t>Journal of Child Psychology and Psychiatry, 40</w:t>
      </w:r>
      <w:r w:rsidRPr="00430494">
        <w:rPr>
          <w:rFonts w:ascii="Times New Roman" w:hAnsi="Times New Roman" w:cs="Times New Roman"/>
          <w:sz w:val="24"/>
          <w:szCs w:val="24"/>
        </w:rPr>
        <w:t>(6), 869-881. doi:10.1111/1469-7610.00505</w:t>
      </w:r>
    </w:p>
    <w:p w14:paraId="6EBEC69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Burd</w:t>
      </w:r>
      <w:proofErr w:type="spellEnd"/>
      <w:r w:rsidRPr="00430494">
        <w:rPr>
          <w:rFonts w:ascii="Times New Roman" w:hAnsi="Times New Roman" w:cs="Times New Roman"/>
          <w:sz w:val="24"/>
          <w:szCs w:val="24"/>
        </w:rPr>
        <w:t xml:space="preserve">, L., Fisher, W., &amp; </w:t>
      </w:r>
      <w:proofErr w:type="spellStart"/>
      <w:r w:rsidRPr="00430494">
        <w:rPr>
          <w:rFonts w:ascii="Times New Roman" w:hAnsi="Times New Roman" w:cs="Times New Roman"/>
          <w:sz w:val="24"/>
          <w:szCs w:val="24"/>
        </w:rPr>
        <w:t>Kerbeshian</w:t>
      </w:r>
      <w:proofErr w:type="spellEnd"/>
      <w:r w:rsidRPr="00430494">
        <w:rPr>
          <w:rFonts w:ascii="Times New Roman" w:hAnsi="Times New Roman" w:cs="Times New Roman"/>
          <w:sz w:val="24"/>
          <w:szCs w:val="24"/>
        </w:rPr>
        <w:t xml:space="preserve">, J. (1987). A prevalence study of pervasive developmental disorders in North Dakota. </w:t>
      </w:r>
      <w:r w:rsidRPr="00430494">
        <w:rPr>
          <w:rFonts w:ascii="Times New Roman" w:hAnsi="Times New Roman" w:cs="Times New Roman"/>
          <w:i/>
          <w:iCs/>
          <w:sz w:val="24"/>
          <w:szCs w:val="24"/>
        </w:rPr>
        <w:t>Journal of the American Academy of Child &amp; Adolescent Psychiatry, 26</w:t>
      </w:r>
      <w:r w:rsidRPr="00430494">
        <w:rPr>
          <w:rFonts w:ascii="Times New Roman" w:hAnsi="Times New Roman" w:cs="Times New Roman"/>
          <w:sz w:val="24"/>
          <w:szCs w:val="24"/>
        </w:rPr>
        <w:t>(5), 700 - 703. doi:10.1097/00004583-198709000-00014</w:t>
      </w:r>
    </w:p>
    <w:p w14:paraId="27D59C9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Cage, E., &amp; Troxell-Whitman, Z. (2019). Understanding the reasons, </w:t>
      </w:r>
      <w:proofErr w:type="gramStart"/>
      <w:r w:rsidRPr="00430494">
        <w:rPr>
          <w:rFonts w:ascii="Times New Roman" w:hAnsi="Times New Roman" w:cs="Times New Roman"/>
          <w:sz w:val="24"/>
          <w:szCs w:val="24"/>
        </w:rPr>
        <w:t>contexts</w:t>
      </w:r>
      <w:proofErr w:type="gramEnd"/>
      <w:r w:rsidRPr="00430494">
        <w:rPr>
          <w:rFonts w:ascii="Times New Roman" w:hAnsi="Times New Roman" w:cs="Times New Roman"/>
          <w:sz w:val="24"/>
          <w:szCs w:val="24"/>
        </w:rPr>
        <w:t xml:space="preserve"> and costs of camouflaging for autistic adults. </w:t>
      </w:r>
      <w:r w:rsidRPr="00430494">
        <w:rPr>
          <w:rFonts w:ascii="Times New Roman" w:hAnsi="Times New Roman" w:cs="Times New Roman"/>
          <w:i/>
          <w:iCs/>
          <w:sz w:val="24"/>
          <w:szCs w:val="24"/>
        </w:rPr>
        <w:t>Journal of Autism and Developmental Disorders, 49</w:t>
      </w:r>
      <w:r w:rsidRPr="00430494">
        <w:rPr>
          <w:rFonts w:ascii="Times New Roman" w:hAnsi="Times New Roman" w:cs="Times New Roman"/>
          <w:sz w:val="24"/>
          <w:szCs w:val="24"/>
        </w:rPr>
        <w:t>(5), 1899-1911. doi:10.1007/s10803-018-03878-x</w:t>
      </w:r>
    </w:p>
    <w:p w14:paraId="48E64CB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Camm</w:t>
      </w:r>
      <w:proofErr w:type="spellEnd"/>
      <w:r w:rsidRPr="00430494">
        <w:rPr>
          <w:rFonts w:ascii="Times New Roman" w:hAnsi="Times New Roman" w:cs="Times New Roman"/>
          <w:sz w:val="24"/>
          <w:szCs w:val="24"/>
        </w:rPr>
        <w:t>-Crosbie, L., Bradley, L., Shaw, R., Baron-Cohen, S., &amp; Cassidy, S. (2019). ‘People like me don’t get support’: Autistic adults’ experiences of support and treatment for mental health difficulties, self-</w:t>
      </w:r>
      <w:proofErr w:type="gramStart"/>
      <w:r w:rsidRPr="00430494">
        <w:rPr>
          <w:rFonts w:ascii="Times New Roman" w:hAnsi="Times New Roman" w:cs="Times New Roman"/>
          <w:sz w:val="24"/>
          <w:szCs w:val="24"/>
        </w:rPr>
        <w:t>injury</w:t>
      </w:r>
      <w:proofErr w:type="gramEnd"/>
      <w:r w:rsidRPr="00430494">
        <w:rPr>
          <w:rFonts w:ascii="Times New Roman" w:hAnsi="Times New Roman" w:cs="Times New Roman"/>
          <w:sz w:val="24"/>
          <w:szCs w:val="24"/>
        </w:rPr>
        <w:t xml:space="preserve"> and suicidality. </w:t>
      </w:r>
      <w:r w:rsidRPr="00430494">
        <w:rPr>
          <w:rFonts w:ascii="Times New Roman" w:hAnsi="Times New Roman" w:cs="Times New Roman"/>
          <w:i/>
          <w:iCs/>
          <w:sz w:val="24"/>
          <w:szCs w:val="24"/>
        </w:rPr>
        <w:t>Autism, 23</w:t>
      </w:r>
      <w:r w:rsidRPr="00430494">
        <w:rPr>
          <w:rFonts w:ascii="Times New Roman" w:hAnsi="Times New Roman" w:cs="Times New Roman"/>
          <w:sz w:val="24"/>
          <w:szCs w:val="24"/>
        </w:rPr>
        <w:t>(6), 1431-1441. doi:10.1177/1362361318816053</w:t>
      </w:r>
    </w:p>
    <w:p w14:paraId="4619D0D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Campbell, J. M., Ferguson, J. E., </w:t>
      </w:r>
      <w:proofErr w:type="spellStart"/>
      <w:r w:rsidRPr="00430494">
        <w:rPr>
          <w:rFonts w:ascii="Times New Roman" w:hAnsi="Times New Roman" w:cs="Times New Roman"/>
          <w:sz w:val="24"/>
          <w:szCs w:val="24"/>
        </w:rPr>
        <w:t>Herzinger</w:t>
      </w:r>
      <w:proofErr w:type="spellEnd"/>
      <w:r w:rsidRPr="00430494">
        <w:rPr>
          <w:rFonts w:ascii="Times New Roman" w:hAnsi="Times New Roman" w:cs="Times New Roman"/>
          <w:sz w:val="24"/>
          <w:szCs w:val="24"/>
        </w:rPr>
        <w:t xml:space="preserve">, C. V., Jackson, J. N., &amp; Marino, C. A. (2004). Combined descriptive and explanatory information improves peers’ perceptions of autism. </w:t>
      </w:r>
      <w:r w:rsidRPr="00430494">
        <w:rPr>
          <w:rFonts w:ascii="Times New Roman" w:hAnsi="Times New Roman" w:cs="Times New Roman"/>
          <w:i/>
          <w:iCs/>
          <w:sz w:val="24"/>
          <w:szCs w:val="24"/>
        </w:rPr>
        <w:t>Research in Developmental Disabilities, 25</w:t>
      </w:r>
      <w:r w:rsidRPr="00430494">
        <w:rPr>
          <w:rFonts w:ascii="Times New Roman" w:hAnsi="Times New Roman" w:cs="Times New Roman"/>
          <w:sz w:val="24"/>
          <w:szCs w:val="24"/>
        </w:rPr>
        <w:t xml:space="preserve">(4), 321-339. </w:t>
      </w:r>
      <w:proofErr w:type="gramStart"/>
      <w:r w:rsidRPr="00430494">
        <w:rPr>
          <w:rFonts w:ascii="Times New Roman" w:hAnsi="Times New Roman" w:cs="Times New Roman"/>
          <w:sz w:val="24"/>
          <w:szCs w:val="24"/>
        </w:rPr>
        <w:t>doi:10.1016/j.ridd</w:t>
      </w:r>
      <w:proofErr w:type="gramEnd"/>
      <w:r w:rsidRPr="00430494">
        <w:rPr>
          <w:rFonts w:ascii="Times New Roman" w:hAnsi="Times New Roman" w:cs="Times New Roman"/>
          <w:sz w:val="24"/>
          <w:szCs w:val="24"/>
        </w:rPr>
        <w:t>.2004.01.005</w:t>
      </w:r>
    </w:p>
    <w:p w14:paraId="676E739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Canty, A. L., Neumann, D. L., Fleming, J., &amp; Shum, D. H. K. (2017). Evaluation of a </w:t>
      </w:r>
      <w:r w:rsidRPr="00430494">
        <w:rPr>
          <w:rFonts w:ascii="Times New Roman" w:hAnsi="Times New Roman" w:cs="Times New Roman"/>
          <w:sz w:val="24"/>
          <w:szCs w:val="24"/>
        </w:rPr>
        <w:lastRenderedPageBreak/>
        <w:t xml:space="preserve">newly developed measure of theory of mind: The virtual assessment of mentalising ability. </w:t>
      </w:r>
      <w:r w:rsidRPr="00430494">
        <w:rPr>
          <w:rFonts w:ascii="Times New Roman" w:hAnsi="Times New Roman" w:cs="Times New Roman"/>
          <w:i/>
          <w:iCs/>
          <w:sz w:val="24"/>
          <w:szCs w:val="24"/>
        </w:rPr>
        <w:t>Neuropsychological Rehabilitation, 27</w:t>
      </w:r>
      <w:r w:rsidRPr="00430494">
        <w:rPr>
          <w:rFonts w:ascii="Times New Roman" w:hAnsi="Times New Roman" w:cs="Times New Roman"/>
          <w:sz w:val="24"/>
          <w:szCs w:val="24"/>
        </w:rPr>
        <w:t>(5), 834-870. doi:10.1080/09602011.2015.1052820</w:t>
      </w:r>
    </w:p>
    <w:p w14:paraId="135568B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Cassidy, S., Bradley, L., Shaw, R., &amp; Baron-Cohen, S. (2018). Risk markers for suicidality in autistic adults. </w:t>
      </w:r>
      <w:r w:rsidRPr="00430494">
        <w:rPr>
          <w:rFonts w:ascii="Times New Roman" w:hAnsi="Times New Roman" w:cs="Times New Roman"/>
          <w:i/>
          <w:sz w:val="24"/>
          <w:szCs w:val="24"/>
        </w:rPr>
        <w:t>Molecular Autism,</w:t>
      </w:r>
      <w:r w:rsidRPr="00430494">
        <w:rPr>
          <w:rFonts w:ascii="Times New Roman" w:hAnsi="Times New Roman" w:cs="Times New Roman"/>
          <w:sz w:val="24"/>
          <w:szCs w:val="24"/>
        </w:rPr>
        <w:t xml:space="preserve"> 9(42), 1-14. doi:10.17863/CAM.33147</w:t>
      </w:r>
    </w:p>
    <w:p w14:paraId="4E9FB7F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Cassidy, S., Bradley, P., Robinson, J., Allison, C., McHugh, M., &amp; Baron-Cohen, S. (2014). Suicidal ideation and suicide plans or </w:t>
      </w:r>
      <w:proofErr w:type="gramStart"/>
      <w:r w:rsidRPr="00430494">
        <w:rPr>
          <w:rFonts w:ascii="Times New Roman" w:hAnsi="Times New Roman" w:cs="Times New Roman"/>
          <w:sz w:val="24"/>
          <w:szCs w:val="24"/>
        </w:rPr>
        <w:t>attempts</w:t>
      </w:r>
      <w:proofErr w:type="gramEnd"/>
      <w:r w:rsidRPr="00430494">
        <w:rPr>
          <w:rFonts w:ascii="Times New Roman" w:hAnsi="Times New Roman" w:cs="Times New Roman"/>
          <w:sz w:val="24"/>
          <w:szCs w:val="24"/>
        </w:rPr>
        <w:t xml:space="preserve"> in adults with Asperger's syndrome attending a specialist diagnostic clinic: a clinical cohort study. </w:t>
      </w:r>
      <w:r w:rsidRPr="00430494">
        <w:rPr>
          <w:rFonts w:ascii="Times New Roman" w:hAnsi="Times New Roman" w:cs="Times New Roman"/>
          <w:i/>
          <w:iCs/>
          <w:sz w:val="24"/>
          <w:szCs w:val="24"/>
        </w:rPr>
        <w:t>Lancet Psychiatry, 1</w:t>
      </w:r>
      <w:r w:rsidRPr="00430494">
        <w:rPr>
          <w:rFonts w:ascii="Times New Roman" w:hAnsi="Times New Roman" w:cs="Times New Roman"/>
          <w:sz w:val="24"/>
          <w:szCs w:val="24"/>
        </w:rPr>
        <w:t>(2), 142-147. doi:10.1016/S2215-0366(14)70248-2</w:t>
      </w:r>
    </w:p>
    <w:p w14:paraId="60610CA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Cassidy, S. A., Gould, K., Townsend, E., Pelton, M., Robertson, A. E., &amp; Rodgers, J. (2019). Is camouflaging autistic traits associated with suicidal thoughts and behaviours? Expanding the interpersonal psychological theory of suicide in an undergraduate student sample. </w:t>
      </w:r>
      <w:r w:rsidRPr="00430494">
        <w:rPr>
          <w:rFonts w:ascii="Times New Roman" w:hAnsi="Times New Roman" w:cs="Times New Roman"/>
          <w:i/>
          <w:iCs/>
          <w:sz w:val="24"/>
          <w:szCs w:val="24"/>
        </w:rPr>
        <w:t>Journal of Autism and Developmental Disorders</w:t>
      </w:r>
      <w:r w:rsidRPr="00430494">
        <w:rPr>
          <w:rFonts w:ascii="Times New Roman" w:hAnsi="Times New Roman" w:cs="Times New Roman"/>
          <w:sz w:val="24"/>
          <w:szCs w:val="24"/>
        </w:rPr>
        <w:t>. doi:10.1007/s10803-019-04323-3</w:t>
      </w:r>
    </w:p>
    <w:p w14:paraId="062FCDB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Chapman, E., Baron-Cohen, S., Auyeung, B., </w:t>
      </w:r>
      <w:proofErr w:type="spellStart"/>
      <w:r w:rsidRPr="00430494">
        <w:rPr>
          <w:rFonts w:ascii="Times New Roman" w:hAnsi="Times New Roman" w:cs="Times New Roman"/>
          <w:sz w:val="24"/>
          <w:szCs w:val="24"/>
        </w:rPr>
        <w:t>Knickmeyer</w:t>
      </w:r>
      <w:proofErr w:type="spellEnd"/>
      <w:r w:rsidRPr="00430494">
        <w:rPr>
          <w:rFonts w:ascii="Times New Roman" w:hAnsi="Times New Roman" w:cs="Times New Roman"/>
          <w:sz w:val="24"/>
          <w:szCs w:val="24"/>
        </w:rPr>
        <w:t xml:space="preserve">, R., Taylor, K., &amp; Hackett, G. (2006). </w:t>
      </w:r>
      <w:proofErr w:type="spellStart"/>
      <w:r w:rsidRPr="00430494">
        <w:rPr>
          <w:rFonts w:ascii="Times New Roman" w:hAnsi="Times New Roman" w:cs="Times New Roman"/>
          <w:sz w:val="24"/>
          <w:szCs w:val="24"/>
        </w:rPr>
        <w:t>Fetal</w:t>
      </w:r>
      <w:proofErr w:type="spellEnd"/>
      <w:r w:rsidRPr="00430494">
        <w:rPr>
          <w:rFonts w:ascii="Times New Roman" w:hAnsi="Times New Roman" w:cs="Times New Roman"/>
          <w:sz w:val="24"/>
          <w:szCs w:val="24"/>
        </w:rPr>
        <w:t xml:space="preserve"> testosterone and empathy: Evidence from the Empathy Quotient (EQ) and the “Reading the Mind in the Eyes” Test. </w:t>
      </w:r>
      <w:r w:rsidRPr="00430494">
        <w:rPr>
          <w:rFonts w:ascii="Times New Roman" w:hAnsi="Times New Roman" w:cs="Times New Roman"/>
          <w:i/>
          <w:iCs/>
          <w:sz w:val="24"/>
          <w:szCs w:val="24"/>
        </w:rPr>
        <w:t>Social Neuroscience, 1</w:t>
      </w:r>
      <w:r w:rsidRPr="00430494">
        <w:rPr>
          <w:rFonts w:ascii="Times New Roman" w:hAnsi="Times New Roman" w:cs="Times New Roman"/>
          <w:sz w:val="24"/>
          <w:szCs w:val="24"/>
        </w:rPr>
        <w:t>(2), 135-148. doi:10.1080/17470910600992239</w:t>
      </w:r>
    </w:p>
    <w:p w14:paraId="72F3DE4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Charles, M., &amp; Bradley, K. (2009). Indulging our gendered selves? Sex segregation by field of study in 44 countries 1. </w:t>
      </w:r>
      <w:r w:rsidRPr="00430494">
        <w:rPr>
          <w:rFonts w:ascii="Times New Roman" w:hAnsi="Times New Roman" w:cs="Times New Roman"/>
          <w:i/>
          <w:iCs/>
          <w:sz w:val="24"/>
          <w:szCs w:val="24"/>
        </w:rPr>
        <w:t>American Journal of Sociology, 114</w:t>
      </w:r>
      <w:r w:rsidRPr="00430494">
        <w:rPr>
          <w:rFonts w:ascii="Times New Roman" w:hAnsi="Times New Roman" w:cs="Times New Roman"/>
          <w:sz w:val="24"/>
          <w:szCs w:val="24"/>
        </w:rPr>
        <w:t>(4), 924-976. doi:10.1086/595942</w:t>
      </w:r>
    </w:p>
    <w:p w14:paraId="10A2A90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Chen, M. H., Pan, T. L., Lan, W. H., Hsu, J. W., Huang, K. L., </w:t>
      </w:r>
      <w:proofErr w:type="spellStart"/>
      <w:r w:rsidRPr="00430494">
        <w:rPr>
          <w:rFonts w:ascii="Times New Roman" w:hAnsi="Times New Roman" w:cs="Times New Roman"/>
          <w:sz w:val="24"/>
          <w:szCs w:val="24"/>
        </w:rPr>
        <w:t>Su</w:t>
      </w:r>
      <w:proofErr w:type="spellEnd"/>
      <w:r w:rsidRPr="00430494">
        <w:rPr>
          <w:rFonts w:ascii="Times New Roman" w:hAnsi="Times New Roman" w:cs="Times New Roman"/>
          <w:sz w:val="24"/>
          <w:szCs w:val="24"/>
        </w:rPr>
        <w:t xml:space="preserve">, T. P., . . . Bai, Y. M. (2017). Risk of suicide attempts among adolescents and young adults with autism spectrum disorder: A nationwide longitudinal follow-up study. </w:t>
      </w:r>
      <w:r w:rsidRPr="00430494">
        <w:rPr>
          <w:rFonts w:ascii="Times New Roman" w:hAnsi="Times New Roman" w:cs="Times New Roman"/>
          <w:i/>
          <w:iCs/>
          <w:sz w:val="24"/>
          <w:szCs w:val="24"/>
        </w:rPr>
        <w:t>The Journal of Clinical Psychiatry, 78</w:t>
      </w:r>
      <w:r w:rsidRPr="00430494">
        <w:rPr>
          <w:rFonts w:ascii="Times New Roman" w:hAnsi="Times New Roman" w:cs="Times New Roman"/>
          <w:sz w:val="24"/>
          <w:szCs w:val="24"/>
        </w:rPr>
        <w:t>(9), 1174-1179. doi:10.4088/JCP.16m11100</w:t>
      </w:r>
    </w:p>
    <w:p w14:paraId="4B3C232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Christensen, D. L., </w:t>
      </w:r>
      <w:proofErr w:type="spellStart"/>
      <w:r w:rsidRPr="00430494">
        <w:rPr>
          <w:rFonts w:ascii="Times New Roman" w:hAnsi="Times New Roman" w:cs="Times New Roman"/>
          <w:sz w:val="24"/>
          <w:szCs w:val="24"/>
        </w:rPr>
        <w:t>Bilder</w:t>
      </w:r>
      <w:proofErr w:type="spellEnd"/>
      <w:r w:rsidRPr="00430494">
        <w:rPr>
          <w:rFonts w:ascii="Times New Roman" w:hAnsi="Times New Roman" w:cs="Times New Roman"/>
          <w:sz w:val="24"/>
          <w:szCs w:val="24"/>
        </w:rPr>
        <w:t xml:space="preserve">, D. A., </w:t>
      </w:r>
      <w:proofErr w:type="spellStart"/>
      <w:r w:rsidRPr="00430494">
        <w:rPr>
          <w:rFonts w:ascii="Times New Roman" w:hAnsi="Times New Roman" w:cs="Times New Roman"/>
          <w:sz w:val="24"/>
          <w:szCs w:val="24"/>
        </w:rPr>
        <w:t>Zahorodny</w:t>
      </w:r>
      <w:proofErr w:type="spellEnd"/>
      <w:r w:rsidRPr="00430494">
        <w:rPr>
          <w:rFonts w:ascii="Times New Roman" w:hAnsi="Times New Roman" w:cs="Times New Roman"/>
          <w:sz w:val="24"/>
          <w:szCs w:val="24"/>
        </w:rPr>
        <w:t xml:space="preserve">, W., Pettygrove, S., Durkin, M. S., Fitzgerald, R. T., . . . Yeargin-Allsopp, M. (2016). Prevalence and characteristics of autism spectrum disorder among 4-year-old children in the autism and developmental disabilities monitoring network. </w:t>
      </w:r>
      <w:r w:rsidRPr="00430494">
        <w:rPr>
          <w:rFonts w:ascii="Times New Roman" w:hAnsi="Times New Roman" w:cs="Times New Roman"/>
          <w:i/>
          <w:iCs/>
          <w:sz w:val="24"/>
          <w:szCs w:val="24"/>
        </w:rPr>
        <w:t xml:space="preserve">Journal of Developmental and </w:t>
      </w:r>
      <w:proofErr w:type="spellStart"/>
      <w:r w:rsidRPr="00430494">
        <w:rPr>
          <w:rFonts w:ascii="Times New Roman" w:hAnsi="Times New Roman" w:cs="Times New Roman"/>
          <w:i/>
          <w:iCs/>
          <w:sz w:val="24"/>
          <w:szCs w:val="24"/>
        </w:rPr>
        <w:t>Behavioral</w:t>
      </w:r>
      <w:proofErr w:type="spellEnd"/>
      <w:r w:rsidRPr="00430494">
        <w:rPr>
          <w:rFonts w:ascii="Times New Roman" w:hAnsi="Times New Roman" w:cs="Times New Roman"/>
          <w:i/>
          <w:iCs/>
          <w:sz w:val="24"/>
          <w:szCs w:val="24"/>
        </w:rPr>
        <w:t xml:space="preserve"> </w:t>
      </w:r>
      <w:proofErr w:type="spellStart"/>
      <w:r w:rsidRPr="00430494">
        <w:rPr>
          <w:rFonts w:ascii="Times New Roman" w:hAnsi="Times New Roman" w:cs="Times New Roman"/>
          <w:i/>
          <w:iCs/>
          <w:sz w:val="24"/>
          <w:szCs w:val="24"/>
        </w:rPr>
        <w:t>Pediatrics</w:t>
      </w:r>
      <w:proofErr w:type="spellEnd"/>
      <w:r w:rsidRPr="00430494">
        <w:rPr>
          <w:rFonts w:ascii="Times New Roman" w:hAnsi="Times New Roman" w:cs="Times New Roman"/>
          <w:i/>
          <w:iCs/>
          <w:sz w:val="24"/>
          <w:szCs w:val="24"/>
        </w:rPr>
        <w:t>, 37</w:t>
      </w:r>
      <w:r w:rsidRPr="00430494">
        <w:rPr>
          <w:rFonts w:ascii="Times New Roman" w:hAnsi="Times New Roman" w:cs="Times New Roman"/>
          <w:sz w:val="24"/>
          <w:szCs w:val="24"/>
        </w:rPr>
        <w:t>(1), 1-8. doi:10.1097/DBP.0000000000000235</w:t>
      </w:r>
    </w:p>
    <w:p w14:paraId="5D1E4BD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Collins, D. W., &amp; Kimura, D. (1997). A large sex difference on a two-dimensional mental rotation task. </w:t>
      </w:r>
      <w:proofErr w:type="spellStart"/>
      <w:r w:rsidRPr="00430494">
        <w:rPr>
          <w:rFonts w:ascii="Times New Roman" w:hAnsi="Times New Roman" w:cs="Times New Roman"/>
          <w:i/>
          <w:iCs/>
          <w:sz w:val="24"/>
          <w:szCs w:val="24"/>
        </w:rPr>
        <w:t>Behavioral</w:t>
      </w:r>
      <w:proofErr w:type="spellEnd"/>
      <w:r w:rsidRPr="00430494">
        <w:rPr>
          <w:rFonts w:ascii="Times New Roman" w:hAnsi="Times New Roman" w:cs="Times New Roman"/>
          <w:i/>
          <w:iCs/>
          <w:sz w:val="24"/>
          <w:szCs w:val="24"/>
        </w:rPr>
        <w:t xml:space="preserve"> Neuroscience, 111</w:t>
      </w:r>
      <w:r w:rsidRPr="00430494">
        <w:rPr>
          <w:rFonts w:ascii="Times New Roman" w:hAnsi="Times New Roman" w:cs="Times New Roman"/>
          <w:sz w:val="24"/>
          <w:szCs w:val="24"/>
        </w:rPr>
        <w:t>(4), 845-849. doi:10.1037/0735-7044.111.4.845</w:t>
      </w:r>
    </w:p>
    <w:p w14:paraId="6E4F5BE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Cook, A., Ogden, J., &amp; </w:t>
      </w:r>
      <w:proofErr w:type="spellStart"/>
      <w:r w:rsidRPr="00430494">
        <w:rPr>
          <w:rFonts w:ascii="Times New Roman" w:hAnsi="Times New Roman" w:cs="Times New Roman"/>
          <w:sz w:val="24"/>
          <w:szCs w:val="24"/>
        </w:rPr>
        <w:t>Winstone</w:t>
      </w:r>
      <w:proofErr w:type="spellEnd"/>
      <w:r w:rsidRPr="00430494">
        <w:rPr>
          <w:rFonts w:ascii="Times New Roman" w:hAnsi="Times New Roman" w:cs="Times New Roman"/>
          <w:sz w:val="24"/>
          <w:szCs w:val="24"/>
        </w:rPr>
        <w:t xml:space="preserve">, N. (2017). Friendship motivations, </w:t>
      </w:r>
      <w:proofErr w:type="gramStart"/>
      <w:r w:rsidRPr="00430494">
        <w:rPr>
          <w:rFonts w:ascii="Times New Roman" w:hAnsi="Times New Roman" w:cs="Times New Roman"/>
          <w:sz w:val="24"/>
          <w:szCs w:val="24"/>
        </w:rPr>
        <w:t>challenges</w:t>
      </w:r>
      <w:proofErr w:type="gramEnd"/>
      <w:r w:rsidRPr="00430494">
        <w:rPr>
          <w:rFonts w:ascii="Times New Roman" w:hAnsi="Times New Roman" w:cs="Times New Roman"/>
          <w:sz w:val="24"/>
          <w:szCs w:val="24"/>
        </w:rPr>
        <w:t xml:space="preserve"> and the role of masking for girls with autism in contrasting school settings. </w:t>
      </w:r>
      <w:r w:rsidRPr="00430494">
        <w:rPr>
          <w:rFonts w:ascii="Times New Roman" w:hAnsi="Times New Roman" w:cs="Times New Roman"/>
          <w:i/>
          <w:iCs/>
          <w:sz w:val="24"/>
          <w:szCs w:val="24"/>
        </w:rPr>
        <w:t>European Journal of Special Needs Education</w:t>
      </w:r>
      <w:r w:rsidRPr="00430494">
        <w:rPr>
          <w:rFonts w:ascii="Times New Roman" w:hAnsi="Times New Roman" w:cs="Times New Roman"/>
          <w:sz w:val="24"/>
          <w:szCs w:val="24"/>
        </w:rPr>
        <w:t>, 1-14. doi:10.1080/08856257.2017.1312797</w:t>
      </w:r>
    </w:p>
    <w:p w14:paraId="75868C7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Cook, R., Brewer, R., Shah, P., &amp; Bird, G. (2013). Alexithymia, not autism, predicts poor recognition of emotional facial expressions. </w:t>
      </w:r>
      <w:r w:rsidRPr="00430494">
        <w:rPr>
          <w:rFonts w:ascii="Times New Roman" w:hAnsi="Times New Roman" w:cs="Times New Roman"/>
          <w:i/>
          <w:iCs/>
          <w:sz w:val="24"/>
          <w:szCs w:val="24"/>
        </w:rPr>
        <w:t>Psychological Science, 24</w:t>
      </w:r>
      <w:r w:rsidRPr="00430494">
        <w:rPr>
          <w:rFonts w:ascii="Times New Roman" w:hAnsi="Times New Roman" w:cs="Times New Roman"/>
          <w:sz w:val="24"/>
          <w:szCs w:val="24"/>
        </w:rPr>
        <w:t>(5), 723-732. doi:10.1177/0956797612463582</w:t>
      </w:r>
    </w:p>
    <w:p w14:paraId="45C82E6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Crane, L., Chester, J. W., Goddard, L., Henry, L. A., &amp; Hill, E. L. (2016). Experiences of autism diagnosis: A survey of over 1000 parents in the United Kingdom. </w:t>
      </w:r>
      <w:r w:rsidRPr="00430494">
        <w:rPr>
          <w:rFonts w:ascii="Times New Roman" w:hAnsi="Times New Roman" w:cs="Times New Roman"/>
          <w:i/>
          <w:iCs/>
          <w:sz w:val="24"/>
          <w:szCs w:val="24"/>
        </w:rPr>
        <w:t>Autism, 20</w:t>
      </w:r>
      <w:r w:rsidRPr="00430494">
        <w:rPr>
          <w:rFonts w:ascii="Times New Roman" w:hAnsi="Times New Roman" w:cs="Times New Roman"/>
          <w:sz w:val="24"/>
          <w:szCs w:val="24"/>
        </w:rPr>
        <w:t>(2), 153-162. doi:10.1177/1362361315573636</w:t>
      </w:r>
    </w:p>
    <w:p w14:paraId="2BA9695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Cridland</w:t>
      </w:r>
      <w:proofErr w:type="spellEnd"/>
      <w:r w:rsidRPr="00430494">
        <w:rPr>
          <w:rFonts w:ascii="Times New Roman" w:hAnsi="Times New Roman" w:cs="Times New Roman"/>
          <w:sz w:val="24"/>
          <w:szCs w:val="24"/>
        </w:rPr>
        <w:t xml:space="preserve">, E. K., Jones, S. C., </w:t>
      </w:r>
      <w:proofErr w:type="spellStart"/>
      <w:r w:rsidRPr="00430494">
        <w:rPr>
          <w:rFonts w:ascii="Times New Roman" w:hAnsi="Times New Roman" w:cs="Times New Roman"/>
          <w:sz w:val="24"/>
          <w:szCs w:val="24"/>
        </w:rPr>
        <w:t>Caputi</w:t>
      </w:r>
      <w:proofErr w:type="spellEnd"/>
      <w:r w:rsidRPr="00430494">
        <w:rPr>
          <w:rFonts w:ascii="Times New Roman" w:hAnsi="Times New Roman" w:cs="Times New Roman"/>
          <w:sz w:val="24"/>
          <w:szCs w:val="24"/>
        </w:rPr>
        <w:t xml:space="preserve">, P., &amp; Magee, C. A. (2014). Being a girl in a boys' world: investigating the experiences of girls with autism spectrum disorders during adolescence. </w:t>
      </w:r>
      <w:r w:rsidRPr="00430494">
        <w:rPr>
          <w:rFonts w:ascii="Times New Roman" w:hAnsi="Times New Roman" w:cs="Times New Roman"/>
          <w:i/>
          <w:sz w:val="24"/>
          <w:szCs w:val="24"/>
        </w:rPr>
        <w:t>Journal of Autism and Developmental Disorders</w:t>
      </w:r>
      <w:r w:rsidRPr="00430494">
        <w:rPr>
          <w:rFonts w:ascii="Times New Roman" w:hAnsi="Times New Roman" w:cs="Times New Roman"/>
          <w:sz w:val="24"/>
          <w:szCs w:val="24"/>
        </w:rPr>
        <w:t>,</w:t>
      </w:r>
      <w:r w:rsidRPr="00430494">
        <w:rPr>
          <w:rFonts w:ascii="Times New Roman" w:hAnsi="Times New Roman" w:cs="Times New Roman"/>
          <w:i/>
          <w:iCs/>
          <w:sz w:val="24"/>
          <w:szCs w:val="24"/>
        </w:rPr>
        <w:t xml:space="preserve"> </w:t>
      </w:r>
      <w:r w:rsidRPr="00430494">
        <w:rPr>
          <w:rFonts w:ascii="Times New Roman" w:hAnsi="Times New Roman" w:cs="Times New Roman"/>
          <w:iCs/>
          <w:sz w:val="24"/>
          <w:szCs w:val="24"/>
        </w:rPr>
        <w:t>44</w:t>
      </w:r>
      <w:r w:rsidRPr="00430494">
        <w:rPr>
          <w:rFonts w:ascii="Times New Roman" w:hAnsi="Times New Roman" w:cs="Times New Roman"/>
          <w:sz w:val="24"/>
          <w:szCs w:val="24"/>
        </w:rPr>
        <w:t>(6), 1261. doi:10.1007/s10803-013-1985-6</w:t>
      </w:r>
    </w:p>
    <w:p w14:paraId="1D3BA18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Daniels, A. M., &amp; Mandell, D. S. (2014). Explaining differences in age at autism spectrum disorder diagnosis: A critical review. </w:t>
      </w:r>
      <w:r w:rsidRPr="00430494">
        <w:rPr>
          <w:rFonts w:ascii="Times New Roman" w:hAnsi="Times New Roman" w:cs="Times New Roman"/>
          <w:i/>
          <w:iCs/>
          <w:sz w:val="24"/>
          <w:szCs w:val="24"/>
        </w:rPr>
        <w:t>Autism, 18</w:t>
      </w:r>
      <w:r w:rsidRPr="00430494">
        <w:rPr>
          <w:rFonts w:ascii="Times New Roman" w:hAnsi="Times New Roman" w:cs="Times New Roman"/>
          <w:sz w:val="24"/>
          <w:szCs w:val="24"/>
        </w:rPr>
        <w:t>(5), 583-597. doi:10.1177/1362361313480277</w:t>
      </w:r>
    </w:p>
    <w:p w14:paraId="13B066E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Daphna, J., Zohar, B., </w:t>
      </w:r>
      <w:proofErr w:type="spellStart"/>
      <w:r w:rsidRPr="00430494">
        <w:rPr>
          <w:rFonts w:ascii="Times New Roman" w:hAnsi="Times New Roman" w:cs="Times New Roman"/>
          <w:sz w:val="24"/>
          <w:szCs w:val="24"/>
        </w:rPr>
        <w:t>Ido</w:t>
      </w:r>
      <w:proofErr w:type="spellEnd"/>
      <w:r w:rsidRPr="00430494">
        <w:rPr>
          <w:rFonts w:ascii="Times New Roman" w:hAnsi="Times New Roman" w:cs="Times New Roman"/>
          <w:sz w:val="24"/>
          <w:szCs w:val="24"/>
        </w:rPr>
        <w:t xml:space="preserve">, T., Nadav, W., Olga, G., Yaniv, S., . . . Yaniv, A. (2015). Sex beyond the genitalia: The human brain mosaic. </w:t>
      </w:r>
      <w:r w:rsidRPr="00430494">
        <w:rPr>
          <w:rFonts w:ascii="Times New Roman" w:hAnsi="Times New Roman" w:cs="Times New Roman"/>
          <w:i/>
          <w:iCs/>
          <w:sz w:val="24"/>
          <w:szCs w:val="24"/>
        </w:rPr>
        <w:t xml:space="preserve">Proceedings of the National </w:t>
      </w:r>
      <w:r w:rsidRPr="00430494">
        <w:rPr>
          <w:rFonts w:ascii="Times New Roman" w:hAnsi="Times New Roman" w:cs="Times New Roman"/>
          <w:i/>
          <w:iCs/>
          <w:sz w:val="24"/>
          <w:szCs w:val="24"/>
        </w:rPr>
        <w:lastRenderedPageBreak/>
        <w:t>Academy of Sciences, 112</w:t>
      </w:r>
      <w:r w:rsidRPr="00430494">
        <w:rPr>
          <w:rFonts w:ascii="Times New Roman" w:hAnsi="Times New Roman" w:cs="Times New Roman"/>
          <w:sz w:val="24"/>
          <w:szCs w:val="24"/>
        </w:rPr>
        <w:t>(50), 15468. doi:10.1073/pnas.1509654112</w:t>
      </w:r>
    </w:p>
    <w:p w14:paraId="7167670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David, H. S. (2000). Imprinting, the x- chromosome, and the male brain: Explaining sex differences in the liability to autism. </w:t>
      </w:r>
      <w:proofErr w:type="spellStart"/>
      <w:r w:rsidRPr="00430494">
        <w:rPr>
          <w:rFonts w:ascii="Times New Roman" w:hAnsi="Times New Roman" w:cs="Times New Roman"/>
          <w:i/>
          <w:iCs/>
          <w:sz w:val="24"/>
          <w:szCs w:val="24"/>
        </w:rPr>
        <w:t>Pediatric</w:t>
      </w:r>
      <w:proofErr w:type="spellEnd"/>
      <w:r w:rsidRPr="00430494">
        <w:rPr>
          <w:rFonts w:ascii="Times New Roman" w:hAnsi="Times New Roman" w:cs="Times New Roman"/>
          <w:i/>
          <w:iCs/>
          <w:sz w:val="24"/>
          <w:szCs w:val="24"/>
        </w:rPr>
        <w:t xml:space="preserve"> Research, 47</w:t>
      </w:r>
      <w:r w:rsidRPr="00430494">
        <w:rPr>
          <w:rFonts w:ascii="Times New Roman" w:hAnsi="Times New Roman" w:cs="Times New Roman"/>
          <w:sz w:val="24"/>
          <w:szCs w:val="24"/>
        </w:rPr>
        <w:t>(1), 9. doi:10.1203/00006450-200001000-00006</w:t>
      </w:r>
    </w:p>
    <w:p w14:paraId="26E7841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Dean, M., Harwood, R., &amp; </w:t>
      </w:r>
      <w:proofErr w:type="spellStart"/>
      <w:r w:rsidRPr="00430494">
        <w:rPr>
          <w:rFonts w:ascii="Times New Roman" w:hAnsi="Times New Roman" w:cs="Times New Roman"/>
          <w:sz w:val="24"/>
          <w:szCs w:val="24"/>
        </w:rPr>
        <w:t>Kasari</w:t>
      </w:r>
      <w:proofErr w:type="spellEnd"/>
      <w:r w:rsidRPr="00430494">
        <w:rPr>
          <w:rFonts w:ascii="Times New Roman" w:hAnsi="Times New Roman" w:cs="Times New Roman"/>
          <w:sz w:val="24"/>
          <w:szCs w:val="24"/>
        </w:rPr>
        <w:t xml:space="preserve">, C. (2017). The art of camouflage: Gender differences in the social </w:t>
      </w:r>
      <w:proofErr w:type="spellStart"/>
      <w:r w:rsidRPr="00430494">
        <w:rPr>
          <w:rFonts w:ascii="Times New Roman" w:hAnsi="Times New Roman" w:cs="Times New Roman"/>
          <w:sz w:val="24"/>
          <w:szCs w:val="24"/>
        </w:rPr>
        <w:t>behaviors</w:t>
      </w:r>
      <w:proofErr w:type="spellEnd"/>
      <w:r w:rsidRPr="00430494">
        <w:rPr>
          <w:rFonts w:ascii="Times New Roman" w:hAnsi="Times New Roman" w:cs="Times New Roman"/>
          <w:sz w:val="24"/>
          <w:szCs w:val="24"/>
        </w:rPr>
        <w:t xml:space="preserve"> of girls and boys with autism spectrum disorder. </w:t>
      </w:r>
      <w:r w:rsidRPr="00430494">
        <w:rPr>
          <w:rFonts w:ascii="Times New Roman" w:hAnsi="Times New Roman" w:cs="Times New Roman"/>
          <w:i/>
          <w:iCs/>
          <w:sz w:val="24"/>
          <w:szCs w:val="24"/>
        </w:rPr>
        <w:t>Autism, 21</w:t>
      </w:r>
      <w:r w:rsidRPr="00430494">
        <w:rPr>
          <w:rFonts w:ascii="Times New Roman" w:hAnsi="Times New Roman" w:cs="Times New Roman"/>
          <w:sz w:val="24"/>
          <w:szCs w:val="24"/>
        </w:rPr>
        <w:t>(6), 678-689. doi:10.1177/1362361316671845</w:t>
      </w:r>
    </w:p>
    <w:p w14:paraId="1AC2D0B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Dodell</w:t>
      </w:r>
      <w:proofErr w:type="spellEnd"/>
      <w:r w:rsidRPr="00430494">
        <w:rPr>
          <w:rFonts w:ascii="Times New Roman" w:hAnsi="Times New Roman" w:cs="Times New Roman"/>
          <w:sz w:val="24"/>
          <w:szCs w:val="24"/>
        </w:rPr>
        <w:t xml:space="preserve">-Feder, D., Lincoln, S. H., Coulson, J. P., &amp; Hooker, C. I. (2013). Using fiction to assess mental state understanding: A new task for assessing theory of mind in adults (using fiction to assess theory of mind). </w:t>
      </w:r>
      <w:proofErr w:type="spellStart"/>
      <w:r w:rsidRPr="00430494">
        <w:rPr>
          <w:rFonts w:ascii="Times New Roman" w:hAnsi="Times New Roman" w:cs="Times New Roman"/>
          <w:i/>
          <w:sz w:val="24"/>
          <w:szCs w:val="24"/>
        </w:rPr>
        <w:t>PLoS</w:t>
      </w:r>
      <w:proofErr w:type="spellEnd"/>
      <w:r w:rsidRPr="00430494">
        <w:rPr>
          <w:rFonts w:ascii="Times New Roman" w:hAnsi="Times New Roman" w:cs="Times New Roman"/>
          <w:i/>
          <w:sz w:val="24"/>
          <w:szCs w:val="24"/>
        </w:rPr>
        <w:t xml:space="preserve"> One</w:t>
      </w:r>
      <w:r w:rsidRPr="00430494">
        <w:rPr>
          <w:rFonts w:ascii="Times New Roman" w:hAnsi="Times New Roman" w:cs="Times New Roman"/>
          <w:sz w:val="24"/>
          <w:szCs w:val="24"/>
        </w:rPr>
        <w:t>,</w:t>
      </w:r>
      <w:r w:rsidRPr="00430494">
        <w:rPr>
          <w:rFonts w:ascii="Times New Roman" w:hAnsi="Times New Roman" w:cs="Times New Roman"/>
          <w:i/>
          <w:iCs/>
          <w:sz w:val="24"/>
          <w:szCs w:val="24"/>
        </w:rPr>
        <w:t xml:space="preserve"> 8</w:t>
      </w:r>
      <w:r w:rsidRPr="00430494">
        <w:rPr>
          <w:rFonts w:ascii="Times New Roman" w:hAnsi="Times New Roman" w:cs="Times New Roman"/>
          <w:sz w:val="24"/>
          <w:szCs w:val="24"/>
        </w:rPr>
        <w:t xml:space="preserve">(11), e81279. </w:t>
      </w:r>
      <w:proofErr w:type="gramStart"/>
      <w:r w:rsidRPr="00430494">
        <w:rPr>
          <w:rFonts w:ascii="Times New Roman" w:hAnsi="Times New Roman" w:cs="Times New Roman"/>
          <w:sz w:val="24"/>
          <w:szCs w:val="24"/>
        </w:rPr>
        <w:t>doi:10.1371/journal.pone</w:t>
      </w:r>
      <w:proofErr w:type="gramEnd"/>
      <w:r w:rsidRPr="00430494">
        <w:rPr>
          <w:rFonts w:ascii="Times New Roman" w:hAnsi="Times New Roman" w:cs="Times New Roman"/>
          <w:sz w:val="24"/>
          <w:szCs w:val="24"/>
        </w:rPr>
        <w:t>.0081279</w:t>
      </w:r>
    </w:p>
    <w:p w14:paraId="3ECD504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Dossetor</w:t>
      </w:r>
      <w:proofErr w:type="spellEnd"/>
      <w:r w:rsidRPr="00430494">
        <w:rPr>
          <w:rFonts w:ascii="Times New Roman" w:hAnsi="Times New Roman" w:cs="Times New Roman"/>
          <w:sz w:val="24"/>
          <w:szCs w:val="24"/>
        </w:rPr>
        <w:t xml:space="preserve">, D. R. (2007). 'All that glitters is not gold': Misdiagnosis of psychosis in pervasive developmental disorders — a case series. </w:t>
      </w:r>
      <w:r w:rsidRPr="00430494">
        <w:rPr>
          <w:rFonts w:ascii="Times New Roman" w:hAnsi="Times New Roman" w:cs="Times New Roman"/>
          <w:i/>
          <w:iCs/>
          <w:sz w:val="24"/>
          <w:szCs w:val="24"/>
        </w:rPr>
        <w:t>Clinical Child Psychology and Psychiatry, 12</w:t>
      </w:r>
      <w:r w:rsidRPr="00430494">
        <w:rPr>
          <w:rFonts w:ascii="Times New Roman" w:hAnsi="Times New Roman" w:cs="Times New Roman"/>
          <w:sz w:val="24"/>
          <w:szCs w:val="24"/>
        </w:rPr>
        <w:t>(4), 537-548. doi:10.1177/1359104507078476</w:t>
      </w:r>
    </w:p>
    <w:p w14:paraId="658D60D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Duvekot</w:t>
      </w:r>
      <w:proofErr w:type="spellEnd"/>
      <w:r w:rsidRPr="00430494">
        <w:rPr>
          <w:rFonts w:ascii="Times New Roman" w:hAnsi="Times New Roman" w:cs="Times New Roman"/>
          <w:sz w:val="24"/>
          <w:szCs w:val="24"/>
        </w:rPr>
        <w:t xml:space="preserve">, J., van Der Ende, J., Verhulst, F. C., </w:t>
      </w:r>
      <w:proofErr w:type="spellStart"/>
      <w:r w:rsidRPr="00430494">
        <w:rPr>
          <w:rFonts w:ascii="Times New Roman" w:hAnsi="Times New Roman" w:cs="Times New Roman"/>
          <w:sz w:val="24"/>
          <w:szCs w:val="24"/>
        </w:rPr>
        <w:t>Slappendel</w:t>
      </w:r>
      <w:proofErr w:type="spellEnd"/>
      <w:r w:rsidRPr="00430494">
        <w:rPr>
          <w:rFonts w:ascii="Times New Roman" w:hAnsi="Times New Roman" w:cs="Times New Roman"/>
          <w:sz w:val="24"/>
          <w:szCs w:val="24"/>
        </w:rPr>
        <w:t xml:space="preserve">, G., van </w:t>
      </w:r>
      <w:proofErr w:type="spellStart"/>
      <w:r w:rsidRPr="00430494">
        <w:rPr>
          <w:rFonts w:ascii="Times New Roman" w:hAnsi="Times New Roman" w:cs="Times New Roman"/>
          <w:sz w:val="24"/>
          <w:szCs w:val="24"/>
        </w:rPr>
        <w:t>Daalen</w:t>
      </w:r>
      <w:proofErr w:type="spellEnd"/>
      <w:r w:rsidRPr="00430494">
        <w:rPr>
          <w:rFonts w:ascii="Times New Roman" w:hAnsi="Times New Roman" w:cs="Times New Roman"/>
          <w:sz w:val="24"/>
          <w:szCs w:val="24"/>
        </w:rPr>
        <w:t xml:space="preserve">, E., Maras, A., &amp; Greaves-Lord, K. (2017). Factors influencing the probability of a diagnosis of autism spectrum disorder in girls versus boys. </w:t>
      </w:r>
      <w:r w:rsidRPr="00430494">
        <w:rPr>
          <w:rFonts w:ascii="Times New Roman" w:hAnsi="Times New Roman" w:cs="Times New Roman"/>
          <w:i/>
          <w:iCs/>
          <w:sz w:val="24"/>
          <w:szCs w:val="24"/>
        </w:rPr>
        <w:t>Autism, 21</w:t>
      </w:r>
      <w:r w:rsidRPr="00430494">
        <w:rPr>
          <w:rFonts w:ascii="Times New Roman" w:hAnsi="Times New Roman" w:cs="Times New Roman"/>
          <w:sz w:val="24"/>
          <w:szCs w:val="24"/>
        </w:rPr>
        <w:t>(6), 646-658. doi:10.1177/1362361316672178</w:t>
      </w:r>
    </w:p>
    <w:p w14:paraId="6E84C7FE" w14:textId="4465B2F6" w:rsidR="00D47B1E" w:rsidRPr="00430494" w:rsidRDefault="00D47B1E"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Dvash</w:t>
      </w:r>
      <w:proofErr w:type="spellEnd"/>
      <w:r w:rsidRPr="00430494">
        <w:rPr>
          <w:rFonts w:ascii="Times New Roman" w:hAnsi="Times New Roman" w:cs="Times New Roman"/>
          <w:sz w:val="24"/>
          <w:szCs w:val="24"/>
        </w:rPr>
        <w:t xml:space="preserve">, K., &amp; </w:t>
      </w:r>
      <w:proofErr w:type="spellStart"/>
      <w:r w:rsidRPr="00430494">
        <w:rPr>
          <w:rFonts w:ascii="Times New Roman" w:hAnsi="Times New Roman" w:cs="Times New Roman"/>
          <w:sz w:val="24"/>
          <w:szCs w:val="24"/>
        </w:rPr>
        <w:t>Shamay-Tsoory</w:t>
      </w:r>
      <w:proofErr w:type="spellEnd"/>
      <w:r w:rsidRPr="00430494">
        <w:rPr>
          <w:rFonts w:ascii="Times New Roman" w:hAnsi="Times New Roman" w:cs="Times New Roman"/>
          <w:sz w:val="24"/>
          <w:szCs w:val="24"/>
        </w:rPr>
        <w:t xml:space="preserve">, S.G. (2014). Theory of mind and empathy as multidimensional constructs: Neurological foundations. </w:t>
      </w:r>
      <w:r w:rsidRPr="00430494">
        <w:rPr>
          <w:rFonts w:ascii="Times New Roman" w:hAnsi="Times New Roman" w:cs="Times New Roman"/>
          <w:i/>
          <w:sz w:val="24"/>
          <w:szCs w:val="24"/>
        </w:rPr>
        <w:t>Top Language Disorders, 34(4)</w:t>
      </w:r>
      <w:r w:rsidRPr="00430494">
        <w:rPr>
          <w:rFonts w:ascii="Times New Roman" w:hAnsi="Times New Roman" w:cs="Times New Roman"/>
          <w:sz w:val="24"/>
          <w:szCs w:val="24"/>
        </w:rPr>
        <w:t xml:space="preserve">, 282-295.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10.1097/TLD.0000000000000040</w:t>
      </w:r>
    </w:p>
    <w:p w14:paraId="7BC85ED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Dworzynski</w:t>
      </w:r>
      <w:proofErr w:type="spellEnd"/>
      <w:r w:rsidRPr="00430494">
        <w:rPr>
          <w:rFonts w:ascii="Times New Roman" w:hAnsi="Times New Roman" w:cs="Times New Roman"/>
          <w:sz w:val="24"/>
          <w:szCs w:val="24"/>
        </w:rPr>
        <w:t xml:space="preserve">, K., Ronald, A., Bolton, P., &amp; </w:t>
      </w:r>
      <w:proofErr w:type="spellStart"/>
      <w:r w:rsidRPr="00430494">
        <w:rPr>
          <w:rFonts w:ascii="Times New Roman" w:hAnsi="Times New Roman" w:cs="Times New Roman"/>
          <w:sz w:val="24"/>
          <w:szCs w:val="24"/>
        </w:rPr>
        <w:t>Happé</w:t>
      </w:r>
      <w:proofErr w:type="spellEnd"/>
      <w:r w:rsidRPr="00430494">
        <w:rPr>
          <w:rFonts w:ascii="Times New Roman" w:hAnsi="Times New Roman" w:cs="Times New Roman"/>
          <w:sz w:val="24"/>
          <w:szCs w:val="24"/>
        </w:rPr>
        <w:t xml:space="preserve">, F. (2012). How different are girls and boys above and below the diagnostic threshold for autism spectrum disorders? </w:t>
      </w:r>
      <w:r w:rsidRPr="00430494">
        <w:rPr>
          <w:rFonts w:ascii="Times New Roman" w:hAnsi="Times New Roman" w:cs="Times New Roman"/>
          <w:i/>
          <w:iCs/>
          <w:sz w:val="24"/>
          <w:szCs w:val="24"/>
        </w:rPr>
        <w:t>Journal of the American Academy of Child &amp; Adolescent Psychiatry, 51</w:t>
      </w:r>
      <w:r w:rsidRPr="00430494">
        <w:rPr>
          <w:rFonts w:ascii="Times New Roman" w:hAnsi="Times New Roman" w:cs="Times New Roman"/>
          <w:sz w:val="24"/>
          <w:szCs w:val="24"/>
        </w:rPr>
        <w:t xml:space="preserve">(8), 788-797. </w:t>
      </w:r>
      <w:proofErr w:type="gramStart"/>
      <w:r w:rsidRPr="00430494">
        <w:rPr>
          <w:rFonts w:ascii="Times New Roman" w:hAnsi="Times New Roman" w:cs="Times New Roman"/>
          <w:sz w:val="24"/>
          <w:szCs w:val="24"/>
        </w:rPr>
        <w:t>doi:10.1016/j.jaac</w:t>
      </w:r>
      <w:proofErr w:type="gramEnd"/>
      <w:r w:rsidRPr="00430494">
        <w:rPr>
          <w:rFonts w:ascii="Times New Roman" w:hAnsi="Times New Roman" w:cs="Times New Roman"/>
          <w:sz w:val="24"/>
          <w:szCs w:val="24"/>
        </w:rPr>
        <w:t>.2012.05.018</w:t>
      </w:r>
    </w:p>
    <w:p w14:paraId="50EC007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Dziobek</w:t>
      </w:r>
      <w:proofErr w:type="spellEnd"/>
      <w:r w:rsidRPr="00430494">
        <w:rPr>
          <w:rFonts w:ascii="Times New Roman" w:hAnsi="Times New Roman" w:cs="Times New Roman"/>
          <w:sz w:val="24"/>
          <w:szCs w:val="24"/>
        </w:rPr>
        <w:t xml:space="preserve">, I., Rogers, K., Fleck, S., </w:t>
      </w:r>
      <w:proofErr w:type="spellStart"/>
      <w:r w:rsidRPr="00430494">
        <w:rPr>
          <w:rFonts w:ascii="Times New Roman" w:hAnsi="Times New Roman" w:cs="Times New Roman"/>
          <w:sz w:val="24"/>
          <w:szCs w:val="24"/>
        </w:rPr>
        <w:t>Bahnemann</w:t>
      </w:r>
      <w:proofErr w:type="spellEnd"/>
      <w:r w:rsidRPr="00430494">
        <w:rPr>
          <w:rFonts w:ascii="Times New Roman" w:hAnsi="Times New Roman" w:cs="Times New Roman"/>
          <w:sz w:val="24"/>
          <w:szCs w:val="24"/>
        </w:rPr>
        <w:t xml:space="preserve">, M., </w:t>
      </w:r>
      <w:proofErr w:type="spellStart"/>
      <w:r w:rsidRPr="00430494">
        <w:rPr>
          <w:rFonts w:ascii="Times New Roman" w:hAnsi="Times New Roman" w:cs="Times New Roman"/>
          <w:sz w:val="24"/>
          <w:szCs w:val="24"/>
        </w:rPr>
        <w:t>Heekeren</w:t>
      </w:r>
      <w:proofErr w:type="spellEnd"/>
      <w:r w:rsidRPr="00430494">
        <w:rPr>
          <w:rFonts w:ascii="Times New Roman" w:hAnsi="Times New Roman" w:cs="Times New Roman"/>
          <w:sz w:val="24"/>
          <w:szCs w:val="24"/>
        </w:rPr>
        <w:t xml:space="preserve">, H. R., Wolf, O. T., &amp; </w:t>
      </w:r>
      <w:proofErr w:type="spellStart"/>
      <w:r w:rsidRPr="00430494">
        <w:rPr>
          <w:rFonts w:ascii="Times New Roman" w:hAnsi="Times New Roman" w:cs="Times New Roman"/>
          <w:sz w:val="24"/>
          <w:szCs w:val="24"/>
        </w:rPr>
        <w:lastRenderedPageBreak/>
        <w:t>Convit</w:t>
      </w:r>
      <w:proofErr w:type="spellEnd"/>
      <w:r w:rsidRPr="00430494">
        <w:rPr>
          <w:rFonts w:ascii="Times New Roman" w:hAnsi="Times New Roman" w:cs="Times New Roman"/>
          <w:sz w:val="24"/>
          <w:szCs w:val="24"/>
        </w:rPr>
        <w:t xml:space="preserve">, A. (2008). Dissociation of cognitive and emotional empathy in adults with Asperger syndrome using the multifaceted empathy test (MET). </w:t>
      </w:r>
      <w:r w:rsidRPr="00430494">
        <w:rPr>
          <w:rFonts w:ascii="Times New Roman" w:hAnsi="Times New Roman" w:cs="Times New Roman"/>
          <w:i/>
          <w:iCs/>
          <w:sz w:val="24"/>
          <w:szCs w:val="24"/>
        </w:rPr>
        <w:t>Journal of Autism and Developmental Disorders, 38</w:t>
      </w:r>
      <w:r w:rsidRPr="00430494">
        <w:rPr>
          <w:rFonts w:ascii="Times New Roman" w:hAnsi="Times New Roman" w:cs="Times New Roman"/>
          <w:sz w:val="24"/>
          <w:szCs w:val="24"/>
        </w:rPr>
        <w:t>(3), 464-473. doi:10.1007/s10803-007-0486-x</w:t>
      </w:r>
    </w:p>
    <w:p w14:paraId="08DA369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Ehlers, S., &amp; </w:t>
      </w:r>
      <w:proofErr w:type="spellStart"/>
      <w:r w:rsidRPr="00430494">
        <w:rPr>
          <w:rFonts w:ascii="Times New Roman" w:hAnsi="Times New Roman" w:cs="Times New Roman"/>
          <w:sz w:val="24"/>
          <w:szCs w:val="24"/>
        </w:rPr>
        <w:t>Gillberg</w:t>
      </w:r>
      <w:proofErr w:type="spellEnd"/>
      <w:r w:rsidRPr="00430494">
        <w:rPr>
          <w:rFonts w:ascii="Times New Roman" w:hAnsi="Times New Roman" w:cs="Times New Roman"/>
          <w:sz w:val="24"/>
          <w:szCs w:val="24"/>
        </w:rPr>
        <w:t xml:space="preserve">, C. (1993). The epidemiology of Asperger syndrome. </w:t>
      </w:r>
      <w:r w:rsidRPr="00430494">
        <w:rPr>
          <w:rFonts w:ascii="Times New Roman" w:hAnsi="Times New Roman" w:cs="Times New Roman"/>
          <w:i/>
          <w:iCs/>
          <w:sz w:val="24"/>
          <w:szCs w:val="24"/>
        </w:rPr>
        <w:t>Journal of Child Psychology and Psychiatry, 34</w:t>
      </w:r>
      <w:r w:rsidRPr="00430494">
        <w:rPr>
          <w:rFonts w:ascii="Times New Roman" w:hAnsi="Times New Roman" w:cs="Times New Roman"/>
          <w:sz w:val="24"/>
          <w:szCs w:val="24"/>
        </w:rPr>
        <w:t>(8), 1327-1350. doi:10.1111/j.1469-</w:t>
      </w:r>
      <w:proofErr w:type="gramStart"/>
      <w:r w:rsidRPr="00430494">
        <w:rPr>
          <w:rFonts w:ascii="Times New Roman" w:hAnsi="Times New Roman" w:cs="Times New Roman"/>
          <w:sz w:val="24"/>
          <w:szCs w:val="24"/>
        </w:rPr>
        <w:t>7610.1993.tb</w:t>
      </w:r>
      <w:proofErr w:type="gramEnd"/>
      <w:r w:rsidRPr="00430494">
        <w:rPr>
          <w:rFonts w:ascii="Times New Roman" w:hAnsi="Times New Roman" w:cs="Times New Roman"/>
          <w:sz w:val="24"/>
          <w:szCs w:val="24"/>
        </w:rPr>
        <w:t>02094.x</w:t>
      </w:r>
    </w:p>
    <w:p w14:paraId="366CE72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Elder, J. H., Kreider, C. M., Brasher, S. N., &amp; Ansell, M. (2017). Clinical impact of early diagnosis of autism on the prognosis and parent–child relationships. </w:t>
      </w:r>
      <w:r w:rsidRPr="00430494">
        <w:rPr>
          <w:rFonts w:ascii="Times New Roman" w:hAnsi="Times New Roman" w:cs="Times New Roman"/>
          <w:i/>
          <w:iCs/>
          <w:sz w:val="24"/>
          <w:szCs w:val="24"/>
        </w:rPr>
        <w:t xml:space="preserve">Psychology Research and </w:t>
      </w:r>
      <w:proofErr w:type="spellStart"/>
      <w:r w:rsidRPr="00430494">
        <w:rPr>
          <w:rFonts w:ascii="Times New Roman" w:hAnsi="Times New Roman" w:cs="Times New Roman"/>
          <w:i/>
          <w:iCs/>
          <w:sz w:val="24"/>
          <w:szCs w:val="24"/>
        </w:rPr>
        <w:t>Behavior</w:t>
      </w:r>
      <w:proofErr w:type="spellEnd"/>
      <w:r w:rsidRPr="00430494">
        <w:rPr>
          <w:rFonts w:ascii="Times New Roman" w:hAnsi="Times New Roman" w:cs="Times New Roman"/>
          <w:i/>
          <w:iCs/>
          <w:sz w:val="24"/>
          <w:szCs w:val="24"/>
        </w:rPr>
        <w:t xml:space="preserve"> Management, 10, </w:t>
      </w:r>
      <w:r w:rsidRPr="00430494">
        <w:rPr>
          <w:rFonts w:ascii="Times New Roman" w:hAnsi="Times New Roman" w:cs="Times New Roman"/>
          <w:iCs/>
          <w:sz w:val="24"/>
          <w:szCs w:val="24"/>
        </w:rPr>
        <w:t>283-292.</w:t>
      </w:r>
      <w:r w:rsidRPr="00430494">
        <w:rPr>
          <w:rFonts w:ascii="Times New Roman" w:hAnsi="Times New Roman" w:cs="Times New Roman"/>
          <w:sz w:val="24"/>
          <w:szCs w:val="24"/>
        </w:rPr>
        <w:t xml:space="preserve"> doi:10.2147/PRBM.S117499</w:t>
      </w:r>
    </w:p>
    <w:p w14:paraId="0AED2BD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Estow</w:t>
      </w:r>
      <w:proofErr w:type="spellEnd"/>
      <w:r w:rsidRPr="00430494">
        <w:rPr>
          <w:rFonts w:ascii="Times New Roman" w:hAnsi="Times New Roman" w:cs="Times New Roman"/>
          <w:sz w:val="24"/>
          <w:szCs w:val="24"/>
        </w:rPr>
        <w:t xml:space="preserve">, S., Jamieson, J. P., &amp; Yates, J. R. (2007). Self-monitoring and mimicry of positive and negative social </w:t>
      </w:r>
      <w:proofErr w:type="spellStart"/>
      <w:r w:rsidRPr="00430494">
        <w:rPr>
          <w:rFonts w:ascii="Times New Roman" w:hAnsi="Times New Roman" w:cs="Times New Roman"/>
          <w:sz w:val="24"/>
          <w:szCs w:val="24"/>
        </w:rPr>
        <w:t>behaviors</w:t>
      </w:r>
      <w:proofErr w:type="spellEnd"/>
      <w:r w:rsidRPr="00430494">
        <w:rPr>
          <w:rFonts w:ascii="Times New Roman" w:hAnsi="Times New Roman" w:cs="Times New Roman"/>
          <w:sz w:val="24"/>
          <w:szCs w:val="24"/>
        </w:rPr>
        <w:t xml:space="preserve">. </w:t>
      </w:r>
      <w:r w:rsidRPr="00430494">
        <w:rPr>
          <w:rFonts w:ascii="Times New Roman" w:hAnsi="Times New Roman" w:cs="Times New Roman"/>
          <w:i/>
          <w:iCs/>
          <w:sz w:val="24"/>
          <w:szCs w:val="24"/>
        </w:rPr>
        <w:t>Journal of Research in Personality, 41</w:t>
      </w:r>
      <w:r w:rsidRPr="00430494">
        <w:rPr>
          <w:rFonts w:ascii="Times New Roman" w:hAnsi="Times New Roman" w:cs="Times New Roman"/>
          <w:sz w:val="24"/>
          <w:szCs w:val="24"/>
        </w:rPr>
        <w:t xml:space="preserve">(2), 425-433. </w:t>
      </w:r>
      <w:proofErr w:type="gramStart"/>
      <w:r w:rsidRPr="00430494">
        <w:rPr>
          <w:rFonts w:ascii="Times New Roman" w:hAnsi="Times New Roman" w:cs="Times New Roman"/>
          <w:sz w:val="24"/>
          <w:szCs w:val="24"/>
        </w:rPr>
        <w:t>doi:10.1016/j.jrp</w:t>
      </w:r>
      <w:proofErr w:type="gramEnd"/>
      <w:r w:rsidRPr="00430494">
        <w:rPr>
          <w:rFonts w:ascii="Times New Roman" w:hAnsi="Times New Roman" w:cs="Times New Roman"/>
          <w:sz w:val="24"/>
          <w:szCs w:val="24"/>
        </w:rPr>
        <w:t>.2006.05.003</w:t>
      </w:r>
    </w:p>
    <w:p w14:paraId="47B6F0E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Eysenbach</w:t>
      </w:r>
      <w:proofErr w:type="spellEnd"/>
      <w:r w:rsidRPr="00430494">
        <w:rPr>
          <w:rFonts w:ascii="Times New Roman" w:hAnsi="Times New Roman" w:cs="Times New Roman"/>
          <w:sz w:val="24"/>
          <w:szCs w:val="24"/>
        </w:rPr>
        <w:t xml:space="preserve">, G. (2012). 'Improving the quality of Web surveys: The Checklist for Reporting Results of Internet E-Surveys (CHERRIES)': Correction. </w:t>
      </w:r>
      <w:r w:rsidRPr="00430494">
        <w:rPr>
          <w:rFonts w:ascii="Times New Roman" w:hAnsi="Times New Roman" w:cs="Times New Roman"/>
          <w:i/>
          <w:iCs/>
          <w:sz w:val="24"/>
          <w:szCs w:val="24"/>
        </w:rPr>
        <w:t>Journal of Medical Internet Research, 14</w:t>
      </w:r>
      <w:r w:rsidRPr="00430494">
        <w:rPr>
          <w:rFonts w:ascii="Times New Roman" w:hAnsi="Times New Roman" w:cs="Times New Roman"/>
          <w:sz w:val="24"/>
          <w:szCs w:val="24"/>
        </w:rPr>
        <w:t>(1), 412-412. doi:10.2196/jmir.2042</w:t>
      </w:r>
    </w:p>
    <w:p w14:paraId="5044B10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Falter, C. M., </w:t>
      </w:r>
      <w:proofErr w:type="spellStart"/>
      <w:r w:rsidRPr="00430494">
        <w:rPr>
          <w:rFonts w:ascii="Times New Roman" w:hAnsi="Times New Roman" w:cs="Times New Roman"/>
          <w:sz w:val="24"/>
          <w:szCs w:val="24"/>
        </w:rPr>
        <w:t>Plaisted</w:t>
      </w:r>
      <w:proofErr w:type="spellEnd"/>
      <w:r w:rsidRPr="00430494">
        <w:rPr>
          <w:rFonts w:ascii="Times New Roman" w:hAnsi="Times New Roman" w:cs="Times New Roman"/>
          <w:sz w:val="24"/>
          <w:szCs w:val="24"/>
        </w:rPr>
        <w:t xml:space="preserve">, K. C., &amp; Davis, G. (2008). Visuo-spatial processing in autism-Testing the predictions of extreme male brain theory. </w:t>
      </w:r>
      <w:r w:rsidRPr="00430494">
        <w:rPr>
          <w:rFonts w:ascii="Times New Roman" w:hAnsi="Times New Roman" w:cs="Times New Roman"/>
          <w:i/>
          <w:iCs/>
          <w:sz w:val="24"/>
          <w:szCs w:val="24"/>
        </w:rPr>
        <w:t>Journal of Autism and Developmental Disorders, 38</w:t>
      </w:r>
      <w:r w:rsidRPr="00430494">
        <w:rPr>
          <w:rFonts w:ascii="Times New Roman" w:hAnsi="Times New Roman" w:cs="Times New Roman"/>
          <w:sz w:val="24"/>
          <w:szCs w:val="24"/>
        </w:rPr>
        <w:t>(3), 507-515. doi:10.1007/s10803-007-0419-8</w:t>
      </w:r>
    </w:p>
    <w:p w14:paraId="7648FF1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Fernell</w:t>
      </w:r>
      <w:proofErr w:type="spellEnd"/>
      <w:r w:rsidRPr="00430494">
        <w:rPr>
          <w:rFonts w:ascii="Times New Roman" w:hAnsi="Times New Roman" w:cs="Times New Roman"/>
          <w:sz w:val="24"/>
          <w:szCs w:val="24"/>
        </w:rPr>
        <w:t xml:space="preserve">, E., Eriksson, M. A., &amp; </w:t>
      </w:r>
      <w:proofErr w:type="spellStart"/>
      <w:r w:rsidRPr="00430494">
        <w:rPr>
          <w:rFonts w:ascii="Times New Roman" w:hAnsi="Times New Roman" w:cs="Times New Roman"/>
          <w:sz w:val="24"/>
          <w:szCs w:val="24"/>
        </w:rPr>
        <w:t>Gillberg</w:t>
      </w:r>
      <w:proofErr w:type="spellEnd"/>
      <w:r w:rsidRPr="00430494">
        <w:rPr>
          <w:rFonts w:ascii="Times New Roman" w:hAnsi="Times New Roman" w:cs="Times New Roman"/>
          <w:sz w:val="24"/>
          <w:szCs w:val="24"/>
        </w:rPr>
        <w:t xml:space="preserve">, C. (2013). Early diagnosis of autism and impact on prognosis: a narrative review. </w:t>
      </w:r>
      <w:r w:rsidRPr="00430494">
        <w:rPr>
          <w:rFonts w:ascii="Times New Roman" w:hAnsi="Times New Roman" w:cs="Times New Roman"/>
          <w:i/>
          <w:iCs/>
          <w:sz w:val="24"/>
          <w:szCs w:val="24"/>
        </w:rPr>
        <w:t>Clinical epidemiology, 5</w:t>
      </w:r>
      <w:r w:rsidRPr="00430494">
        <w:rPr>
          <w:rFonts w:ascii="Times New Roman" w:hAnsi="Times New Roman" w:cs="Times New Roman"/>
          <w:sz w:val="24"/>
          <w:szCs w:val="24"/>
        </w:rPr>
        <w:t>(1), 33-43. doi:10.2147/CLEP.S41714</w:t>
      </w:r>
    </w:p>
    <w:p w14:paraId="696FC8A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Fine, C. (2010). </w:t>
      </w:r>
      <w:r w:rsidRPr="00430494">
        <w:rPr>
          <w:rFonts w:ascii="Times New Roman" w:hAnsi="Times New Roman" w:cs="Times New Roman"/>
          <w:i/>
          <w:iCs/>
          <w:sz w:val="24"/>
          <w:szCs w:val="24"/>
        </w:rPr>
        <w:t xml:space="preserve">Delusions of gender how our minds, society, and </w:t>
      </w:r>
      <w:proofErr w:type="spellStart"/>
      <w:r w:rsidRPr="00430494">
        <w:rPr>
          <w:rFonts w:ascii="Times New Roman" w:hAnsi="Times New Roman" w:cs="Times New Roman"/>
          <w:i/>
          <w:iCs/>
          <w:sz w:val="24"/>
          <w:szCs w:val="24"/>
        </w:rPr>
        <w:t>neurosexism</w:t>
      </w:r>
      <w:proofErr w:type="spellEnd"/>
      <w:r w:rsidRPr="00430494">
        <w:rPr>
          <w:rFonts w:ascii="Times New Roman" w:hAnsi="Times New Roman" w:cs="Times New Roman"/>
          <w:i/>
          <w:iCs/>
          <w:sz w:val="24"/>
          <w:szCs w:val="24"/>
        </w:rPr>
        <w:t xml:space="preserve"> create difference</w:t>
      </w:r>
      <w:r w:rsidRPr="00430494">
        <w:rPr>
          <w:rFonts w:ascii="Times New Roman" w:hAnsi="Times New Roman" w:cs="Times New Roman"/>
          <w:sz w:val="24"/>
          <w:szCs w:val="24"/>
        </w:rPr>
        <w:t xml:space="preserve"> (1st ed.). New York, USA: W. W. Norton.</w:t>
      </w:r>
    </w:p>
    <w:p w14:paraId="0070EB9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Fitzgerald, M. (2005). Borderline personality disorder and Asperger syndrome. </w:t>
      </w:r>
      <w:r w:rsidRPr="00430494">
        <w:rPr>
          <w:rFonts w:ascii="Times New Roman" w:hAnsi="Times New Roman" w:cs="Times New Roman"/>
          <w:i/>
          <w:iCs/>
          <w:sz w:val="24"/>
          <w:szCs w:val="24"/>
        </w:rPr>
        <w:t xml:space="preserve">Autism, </w:t>
      </w:r>
      <w:r w:rsidRPr="00430494">
        <w:rPr>
          <w:rFonts w:ascii="Times New Roman" w:hAnsi="Times New Roman" w:cs="Times New Roman"/>
          <w:i/>
          <w:iCs/>
          <w:sz w:val="24"/>
          <w:szCs w:val="24"/>
        </w:rPr>
        <w:lastRenderedPageBreak/>
        <w:t>9</w:t>
      </w:r>
      <w:r w:rsidRPr="00430494">
        <w:rPr>
          <w:rFonts w:ascii="Times New Roman" w:hAnsi="Times New Roman" w:cs="Times New Roman"/>
          <w:sz w:val="24"/>
          <w:szCs w:val="24"/>
        </w:rPr>
        <w:t xml:space="preserve">(4), 452-452. </w:t>
      </w:r>
    </w:p>
    <w:p w14:paraId="070B83B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Fitzgerald, M., &amp; </w:t>
      </w:r>
      <w:proofErr w:type="spellStart"/>
      <w:r w:rsidRPr="00430494">
        <w:rPr>
          <w:rFonts w:ascii="Times New Roman" w:hAnsi="Times New Roman" w:cs="Times New Roman"/>
          <w:sz w:val="24"/>
          <w:szCs w:val="24"/>
        </w:rPr>
        <w:t>Corvin</w:t>
      </w:r>
      <w:proofErr w:type="spellEnd"/>
      <w:r w:rsidRPr="00430494">
        <w:rPr>
          <w:rFonts w:ascii="Times New Roman" w:hAnsi="Times New Roman" w:cs="Times New Roman"/>
          <w:sz w:val="24"/>
          <w:szCs w:val="24"/>
        </w:rPr>
        <w:t xml:space="preserve">, A. (2001). Diagnosis and differential diagnosis of Asperger syndrome. </w:t>
      </w:r>
      <w:r w:rsidRPr="00430494">
        <w:rPr>
          <w:rFonts w:ascii="Times New Roman" w:hAnsi="Times New Roman" w:cs="Times New Roman"/>
          <w:i/>
          <w:iCs/>
          <w:sz w:val="24"/>
          <w:szCs w:val="24"/>
        </w:rPr>
        <w:t>Advances in Psychiatric Treatment, 7</w:t>
      </w:r>
      <w:r w:rsidRPr="00430494">
        <w:rPr>
          <w:rFonts w:ascii="Times New Roman" w:hAnsi="Times New Roman" w:cs="Times New Roman"/>
          <w:sz w:val="24"/>
          <w:szCs w:val="24"/>
        </w:rPr>
        <w:t xml:space="preserve">(4), 310-318. </w:t>
      </w:r>
      <w:proofErr w:type="spellStart"/>
      <w:proofErr w:type="gramStart"/>
      <w:r w:rsidRPr="00430494">
        <w:rPr>
          <w:rFonts w:ascii="Times New Roman" w:hAnsi="Times New Roman" w:cs="Times New Roman"/>
          <w:sz w:val="24"/>
          <w:szCs w:val="24"/>
        </w:rPr>
        <w:t>doi:https</w:t>
      </w:r>
      <w:proofErr w:type="spellEnd"/>
      <w:r w:rsidRPr="00430494">
        <w:rPr>
          <w:rFonts w:ascii="Times New Roman" w:hAnsi="Times New Roman" w:cs="Times New Roman"/>
          <w:sz w:val="24"/>
          <w:szCs w:val="24"/>
        </w:rPr>
        <w:t>://doi.org/10.1192/apt.7.4.310</w:t>
      </w:r>
      <w:proofErr w:type="gramEnd"/>
    </w:p>
    <w:p w14:paraId="5FC88DE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Fombonne</w:t>
      </w:r>
      <w:proofErr w:type="spellEnd"/>
      <w:r w:rsidRPr="00430494">
        <w:rPr>
          <w:rFonts w:ascii="Times New Roman" w:hAnsi="Times New Roman" w:cs="Times New Roman"/>
          <w:sz w:val="24"/>
          <w:szCs w:val="24"/>
        </w:rPr>
        <w:t xml:space="preserve">, E. (2003). Epidemiological surveys of autism and other pervasive developmental disorders: An update. </w:t>
      </w:r>
      <w:r w:rsidRPr="00430494">
        <w:rPr>
          <w:rFonts w:ascii="Times New Roman" w:hAnsi="Times New Roman" w:cs="Times New Roman"/>
          <w:i/>
          <w:iCs/>
          <w:sz w:val="24"/>
          <w:szCs w:val="24"/>
        </w:rPr>
        <w:t>Journal of Autism and Developmental Disorders, 33</w:t>
      </w:r>
      <w:r w:rsidRPr="00430494">
        <w:rPr>
          <w:rFonts w:ascii="Times New Roman" w:hAnsi="Times New Roman" w:cs="Times New Roman"/>
          <w:sz w:val="24"/>
          <w:szCs w:val="24"/>
        </w:rPr>
        <w:t>(4), 365-382. doi:10.1023/A:1025054610557</w:t>
      </w:r>
    </w:p>
    <w:p w14:paraId="2BF8790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Fombonne</w:t>
      </w:r>
      <w:proofErr w:type="spellEnd"/>
      <w:r w:rsidRPr="00430494">
        <w:rPr>
          <w:rFonts w:ascii="Times New Roman" w:hAnsi="Times New Roman" w:cs="Times New Roman"/>
          <w:sz w:val="24"/>
          <w:szCs w:val="24"/>
        </w:rPr>
        <w:t xml:space="preserve">, E. (2005). The changing epidemiology of autism. </w:t>
      </w:r>
      <w:r w:rsidRPr="00430494">
        <w:rPr>
          <w:rFonts w:ascii="Times New Roman" w:hAnsi="Times New Roman" w:cs="Times New Roman"/>
          <w:i/>
          <w:iCs/>
          <w:sz w:val="24"/>
          <w:szCs w:val="24"/>
        </w:rPr>
        <w:t>Journal of Applied Research in Intellectual Disabilities, 18</w:t>
      </w:r>
      <w:r w:rsidRPr="00430494">
        <w:rPr>
          <w:rFonts w:ascii="Times New Roman" w:hAnsi="Times New Roman" w:cs="Times New Roman"/>
          <w:sz w:val="24"/>
          <w:szCs w:val="24"/>
        </w:rPr>
        <w:t>(4), 281-294. doi:10.1111/j.1468-3148.</w:t>
      </w:r>
      <w:proofErr w:type="gramStart"/>
      <w:r w:rsidRPr="00430494">
        <w:rPr>
          <w:rFonts w:ascii="Times New Roman" w:hAnsi="Times New Roman" w:cs="Times New Roman"/>
          <w:sz w:val="24"/>
          <w:szCs w:val="24"/>
        </w:rPr>
        <w:t>2005.00266.x</w:t>
      </w:r>
      <w:proofErr w:type="gramEnd"/>
    </w:p>
    <w:p w14:paraId="7648A44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Frazier, T. W., Georgiades, S., Bishop, S. L., &amp; </w:t>
      </w:r>
      <w:proofErr w:type="spellStart"/>
      <w:r w:rsidRPr="00430494">
        <w:rPr>
          <w:rFonts w:ascii="Times New Roman" w:hAnsi="Times New Roman" w:cs="Times New Roman"/>
          <w:sz w:val="24"/>
          <w:szCs w:val="24"/>
        </w:rPr>
        <w:t>Hardan</w:t>
      </w:r>
      <w:proofErr w:type="spellEnd"/>
      <w:r w:rsidRPr="00430494">
        <w:rPr>
          <w:rFonts w:ascii="Times New Roman" w:hAnsi="Times New Roman" w:cs="Times New Roman"/>
          <w:sz w:val="24"/>
          <w:szCs w:val="24"/>
        </w:rPr>
        <w:t xml:space="preserve">, A. Y. (2014). </w:t>
      </w:r>
      <w:proofErr w:type="spellStart"/>
      <w:r w:rsidRPr="00430494">
        <w:rPr>
          <w:rFonts w:ascii="Times New Roman" w:hAnsi="Times New Roman" w:cs="Times New Roman"/>
          <w:sz w:val="24"/>
          <w:szCs w:val="24"/>
        </w:rPr>
        <w:t>Behavioral</w:t>
      </w:r>
      <w:proofErr w:type="spellEnd"/>
      <w:r w:rsidRPr="00430494">
        <w:rPr>
          <w:rFonts w:ascii="Times New Roman" w:hAnsi="Times New Roman" w:cs="Times New Roman"/>
          <w:sz w:val="24"/>
          <w:szCs w:val="24"/>
        </w:rPr>
        <w:t xml:space="preserve"> and cognitive characteristics of females and males with autism in the Simons Simplex Collection. </w:t>
      </w:r>
      <w:r w:rsidRPr="00430494">
        <w:rPr>
          <w:rFonts w:ascii="Times New Roman" w:hAnsi="Times New Roman" w:cs="Times New Roman"/>
          <w:i/>
          <w:iCs/>
          <w:sz w:val="24"/>
          <w:szCs w:val="24"/>
        </w:rPr>
        <w:t>Journal of the American Academy of Child &amp; Adolescent Psychiatry, 53</w:t>
      </w:r>
      <w:r w:rsidRPr="00430494">
        <w:rPr>
          <w:rFonts w:ascii="Times New Roman" w:hAnsi="Times New Roman" w:cs="Times New Roman"/>
          <w:sz w:val="24"/>
          <w:szCs w:val="24"/>
        </w:rPr>
        <w:t xml:space="preserve">(3), 329-340. </w:t>
      </w:r>
      <w:proofErr w:type="gramStart"/>
      <w:r w:rsidRPr="00430494">
        <w:rPr>
          <w:rFonts w:ascii="Times New Roman" w:hAnsi="Times New Roman" w:cs="Times New Roman"/>
          <w:sz w:val="24"/>
          <w:szCs w:val="24"/>
        </w:rPr>
        <w:t>doi:10.1016/j.jaac</w:t>
      </w:r>
      <w:proofErr w:type="gramEnd"/>
      <w:r w:rsidRPr="00430494">
        <w:rPr>
          <w:rFonts w:ascii="Times New Roman" w:hAnsi="Times New Roman" w:cs="Times New Roman"/>
          <w:sz w:val="24"/>
          <w:szCs w:val="24"/>
        </w:rPr>
        <w:t>.2013.12.004</w:t>
      </w:r>
    </w:p>
    <w:p w14:paraId="5E31DA3C" w14:textId="7835DD9A" w:rsidR="00EA27CD" w:rsidRPr="00430494" w:rsidRDefault="00EA27CD"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Frost, K.</w:t>
      </w:r>
      <w:r w:rsidR="00BD118D" w:rsidRPr="00430494">
        <w:rPr>
          <w:rFonts w:ascii="Times New Roman" w:hAnsi="Times New Roman" w:cs="Times New Roman"/>
          <w:sz w:val="24"/>
          <w:szCs w:val="24"/>
        </w:rPr>
        <w:t xml:space="preserve"> </w:t>
      </w:r>
      <w:r w:rsidRPr="00430494">
        <w:rPr>
          <w:rFonts w:ascii="Times New Roman" w:hAnsi="Times New Roman" w:cs="Times New Roman"/>
          <w:sz w:val="24"/>
          <w:szCs w:val="24"/>
        </w:rPr>
        <w:t xml:space="preserve">M., Bailey, K. M., &amp; Ingersoll, B. R. (2019). “I just want them to see me as…me”: Identity, community, and disclosure practices among college students on the autism spectrum. </w:t>
      </w:r>
      <w:r w:rsidRPr="00430494">
        <w:rPr>
          <w:rFonts w:ascii="Times New Roman" w:hAnsi="Times New Roman" w:cs="Times New Roman"/>
          <w:i/>
          <w:sz w:val="24"/>
          <w:szCs w:val="24"/>
        </w:rPr>
        <w:t>Autism in Adulthood, 1(4),</w:t>
      </w:r>
      <w:r w:rsidRPr="00430494">
        <w:rPr>
          <w:rFonts w:ascii="Times New Roman" w:hAnsi="Times New Roman" w:cs="Times New Roman"/>
          <w:sz w:val="24"/>
          <w:szCs w:val="24"/>
        </w:rPr>
        <w:t xml:space="preserve"> 268-275.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xml:space="preserve">: </w:t>
      </w:r>
      <w:hyperlink r:id="rId20" w:history="1">
        <w:r w:rsidRPr="00430494">
          <w:rPr>
            <w:rStyle w:val="Hyperlink"/>
            <w:rFonts w:ascii="Times New Roman" w:hAnsi="Times New Roman" w:cs="Times New Roman"/>
            <w:color w:val="000000" w:themeColor="text1"/>
            <w:sz w:val="24"/>
            <w:szCs w:val="24"/>
            <w:u w:val="none"/>
            <w:shd w:val="clear" w:color="auto" w:fill="FFFFFF"/>
          </w:rPr>
          <w:t>10.1089/aut.2018.0057</w:t>
        </w:r>
      </w:hyperlink>
    </w:p>
    <w:p w14:paraId="5BD2958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Gernsbacher</w:t>
      </w:r>
      <w:proofErr w:type="spellEnd"/>
      <w:r w:rsidRPr="00430494">
        <w:rPr>
          <w:rFonts w:ascii="Times New Roman" w:hAnsi="Times New Roman" w:cs="Times New Roman"/>
          <w:sz w:val="24"/>
          <w:szCs w:val="24"/>
        </w:rPr>
        <w:t xml:space="preserve">, M. A. (2017). Editorial perspective: The use of person‐first language in scholarly writing may accentuate stigma. </w:t>
      </w:r>
      <w:r w:rsidRPr="00430494">
        <w:rPr>
          <w:rFonts w:ascii="Times New Roman" w:hAnsi="Times New Roman" w:cs="Times New Roman"/>
          <w:i/>
          <w:iCs/>
          <w:sz w:val="24"/>
          <w:szCs w:val="24"/>
        </w:rPr>
        <w:t>Journal of Child Psychology and Psychiatry, 58</w:t>
      </w:r>
      <w:r w:rsidRPr="00430494">
        <w:rPr>
          <w:rFonts w:ascii="Times New Roman" w:hAnsi="Times New Roman" w:cs="Times New Roman"/>
          <w:sz w:val="24"/>
          <w:szCs w:val="24"/>
        </w:rPr>
        <w:t>(7), 859-861. doi:10.1111/jcpp.12706</w:t>
      </w:r>
    </w:p>
    <w:p w14:paraId="38C01BC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Ghaziuddin</w:t>
      </w:r>
      <w:proofErr w:type="spellEnd"/>
      <w:r w:rsidRPr="00430494">
        <w:rPr>
          <w:rFonts w:ascii="Times New Roman" w:hAnsi="Times New Roman" w:cs="Times New Roman"/>
          <w:sz w:val="24"/>
          <w:szCs w:val="24"/>
        </w:rPr>
        <w:t xml:space="preserve">, M., </w:t>
      </w:r>
      <w:proofErr w:type="spellStart"/>
      <w:r w:rsidRPr="00430494">
        <w:rPr>
          <w:rFonts w:ascii="Times New Roman" w:hAnsi="Times New Roman" w:cs="Times New Roman"/>
          <w:sz w:val="24"/>
          <w:szCs w:val="24"/>
        </w:rPr>
        <w:t>Weidmer</w:t>
      </w:r>
      <w:proofErr w:type="spellEnd"/>
      <w:r w:rsidRPr="00430494">
        <w:rPr>
          <w:rFonts w:ascii="Times New Roman" w:hAnsi="Times New Roman" w:cs="Times New Roman"/>
          <w:sz w:val="24"/>
          <w:szCs w:val="24"/>
        </w:rPr>
        <w:t xml:space="preserve">-Mikhail, E., &amp; </w:t>
      </w:r>
      <w:proofErr w:type="spellStart"/>
      <w:r w:rsidRPr="00430494">
        <w:rPr>
          <w:rFonts w:ascii="Times New Roman" w:hAnsi="Times New Roman" w:cs="Times New Roman"/>
          <w:sz w:val="24"/>
          <w:szCs w:val="24"/>
        </w:rPr>
        <w:t>Ghaziuddin</w:t>
      </w:r>
      <w:proofErr w:type="spellEnd"/>
      <w:r w:rsidRPr="00430494">
        <w:rPr>
          <w:rFonts w:ascii="Times New Roman" w:hAnsi="Times New Roman" w:cs="Times New Roman"/>
          <w:sz w:val="24"/>
          <w:szCs w:val="24"/>
        </w:rPr>
        <w:t xml:space="preserve">, N. (1998). Comorbidity of Asperger syndrome: A preliminary report. </w:t>
      </w:r>
      <w:r w:rsidRPr="00430494">
        <w:rPr>
          <w:rFonts w:ascii="Times New Roman" w:hAnsi="Times New Roman" w:cs="Times New Roman"/>
          <w:i/>
          <w:iCs/>
          <w:sz w:val="24"/>
          <w:szCs w:val="24"/>
        </w:rPr>
        <w:t>Journal of Intellectual Disability Research, 42</w:t>
      </w:r>
      <w:r w:rsidRPr="00430494">
        <w:rPr>
          <w:rFonts w:ascii="Times New Roman" w:hAnsi="Times New Roman" w:cs="Times New Roman"/>
          <w:sz w:val="24"/>
          <w:szCs w:val="24"/>
        </w:rPr>
        <w:t>(4), 279-283. doi:10.1111/j.1365-</w:t>
      </w:r>
      <w:proofErr w:type="gramStart"/>
      <w:r w:rsidRPr="00430494">
        <w:rPr>
          <w:rFonts w:ascii="Times New Roman" w:hAnsi="Times New Roman" w:cs="Times New Roman"/>
          <w:sz w:val="24"/>
          <w:szCs w:val="24"/>
        </w:rPr>
        <w:t>2788.1998.tb</w:t>
      </w:r>
      <w:proofErr w:type="gramEnd"/>
      <w:r w:rsidRPr="00430494">
        <w:rPr>
          <w:rFonts w:ascii="Times New Roman" w:hAnsi="Times New Roman" w:cs="Times New Roman"/>
          <w:sz w:val="24"/>
          <w:szCs w:val="24"/>
        </w:rPr>
        <w:t>01647.x</w:t>
      </w:r>
    </w:p>
    <w:p w14:paraId="3CF5E40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Giarelli</w:t>
      </w:r>
      <w:proofErr w:type="spellEnd"/>
      <w:r w:rsidRPr="00430494">
        <w:rPr>
          <w:rFonts w:ascii="Times New Roman" w:hAnsi="Times New Roman" w:cs="Times New Roman"/>
          <w:sz w:val="24"/>
          <w:szCs w:val="24"/>
        </w:rPr>
        <w:t xml:space="preserve">, E., Wiggins, L. D., Rice, C. E., Levy, S. E., Kirby, R. S., Pinto-Martin, J., &amp; Mandell, D. (2010). Sex differences in the evaluation and diagnosis of autism </w:t>
      </w:r>
      <w:r w:rsidRPr="00430494">
        <w:rPr>
          <w:rFonts w:ascii="Times New Roman" w:hAnsi="Times New Roman" w:cs="Times New Roman"/>
          <w:sz w:val="24"/>
          <w:szCs w:val="24"/>
        </w:rPr>
        <w:lastRenderedPageBreak/>
        <w:t xml:space="preserve">spectrum disorders among children. </w:t>
      </w:r>
      <w:r w:rsidRPr="00430494">
        <w:rPr>
          <w:rFonts w:ascii="Times New Roman" w:hAnsi="Times New Roman" w:cs="Times New Roman"/>
          <w:i/>
          <w:iCs/>
          <w:sz w:val="24"/>
          <w:szCs w:val="24"/>
        </w:rPr>
        <w:t>Disability and Health Journal, 3</w:t>
      </w:r>
      <w:r w:rsidRPr="00430494">
        <w:rPr>
          <w:rFonts w:ascii="Times New Roman" w:hAnsi="Times New Roman" w:cs="Times New Roman"/>
          <w:sz w:val="24"/>
          <w:szCs w:val="24"/>
        </w:rPr>
        <w:t xml:space="preserve">(2), 107-116. </w:t>
      </w:r>
      <w:proofErr w:type="gramStart"/>
      <w:r w:rsidRPr="00430494">
        <w:rPr>
          <w:rFonts w:ascii="Times New Roman" w:hAnsi="Times New Roman" w:cs="Times New Roman"/>
          <w:sz w:val="24"/>
          <w:szCs w:val="24"/>
        </w:rPr>
        <w:t>doi:10.1016/j.dhjo</w:t>
      </w:r>
      <w:proofErr w:type="gramEnd"/>
      <w:r w:rsidRPr="00430494">
        <w:rPr>
          <w:rFonts w:ascii="Times New Roman" w:hAnsi="Times New Roman" w:cs="Times New Roman"/>
          <w:sz w:val="24"/>
          <w:szCs w:val="24"/>
        </w:rPr>
        <w:t>.2009.07.001</w:t>
      </w:r>
    </w:p>
    <w:p w14:paraId="4038BDE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Gillberg</w:t>
      </w:r>
      <w:proofErr w:type="spellEnd"/>
      <w:r w:rsidRPr="00430494">
        <w:rPr>
          <w:rFonts w:ascii="Times New Roman" w:hAnsi="Times New Roman" w:cs="Times New Roman"/>
          <w:sz w:val="24"/>
          <w:szCs w:val="24"/>
        </w:rPr>
        <w:t xml:space="preserve">, C., &amp; </w:t>
      </w:r>
      <w:proofErr w:type="spellStart"/>
      <w:r w:rsidRPr="00430494">
        <w:rPr>
          <w:rFonts w:ascii="Times New Roman" w:hAnsi="Times New Roman" w:cs="Times New Roman"/>
          <w:sz w:val="24"/>
          <w:szCs w:val="24"/>
        </w:rPr>
        <w:t>Billstedt</w:t>
      </w:r>
      <w:proofErr w:type="spellEnd"/>
      <w:r w:rsidRPr="00430494">
        <w:rPr>
          <w:rFonts w:ascii="Times New Roman" w:hAnsi="Times New Roman" w:cs="Times New Roman"/>
          <w:sz w:val="24"/>
          <w:szCs w:val="24"/>
        </w:rPr>
        <w:t xml:space="preserve">, E. (2000). Autism and Asperger syndrome: Coexistence with other clinical disorders. </w:t>
      </w:r>
      <w:r w:rsidRPr="00430494">
        <w:rPr>
          <w:rFonts w:ascii="Times New Roman" w:hAnsi="Times New Roman" w:cs="Times New Roman"/>
          <w:i/>
          <w:iCs/>
          <w:sz w:val="24"/>
          <w:szCs w:val="24"/>
        </w:rPr>
        <w:t xml:space="preserve">Acta </w:t>
      </w:r>
      <w:proofErr w:type="spellStart"/>
      <w:r w:rsidRPr="00430494">
        <w:rPr>
          <w:rFonts w:ascii="Times New Roman" w:hAnsi="Times New Roman" w:cs="Times New Roman"/>
          <w:i/>
          <w:iCs/>
          <w:sz w:val="24"/>
          <w:szCs w:val="24"/>
        </w:rPr>
        <w:t>Psychiatrica</w:t>
      </w:r>
      <w:proofErr w:type="spellEnd"/>
      <w:r w:rsidRPr="00430494">
        <w:rPr>
          <w:rFonts w:ascii="Times New Roman" w:hAnsi="Times New Roman" w:cs="Times New Roman"/>
          <w:i/>
          <w:iCs/>
          <w:sz w:val="24"/>
          <w:szCs w:val="24"/>
        </w:rPr>
        <w:t xml:space="preserve"> Scandinavica, 102</w:t>
      </w:r>
      <w:r w:rsidRPr="00430494">
        <w:rPr>
          <w:rFonts w:ascii="Times New Roman" w:hAnsi="Times New Roman" w:cs="Times New Roman"/>
          <w:sz w:val="24"/>
          <w:szCs w:val="24"/>
        </w:rPr>
        <w:t>(5), 321-330. doi:10.1034/j.1600-0447.</w:t>
      </w:r>
      <w:proofErr w:type="gramStart"/>
      <w:r w:rsidRPr="00430494">
        <w:rPr>
          <w:rFonts w:ascii="Times New Roman" w:hAnsi="Times New Roman" w:cs="Times New Roman"/>
          <w:sz w:val="24"/>
          <w:szCs w:val="24"/>
        </w:rPr>
        <w:t>2000.102005321.x</w:t>
      </w:r>
      <w:proofErr w:type="gramEnd"/>
    </w:p>
    <w:p w14:paraId="5BD9071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Gillberg</w:t>
      </w:r>
      <w:proofErr w:type="spellEnd"/>
      <w:r w:rsidRPr="00430494">
        <w:rPr>
          <w:rFonts w:ascii="Times New Roman" w:hAnsi="Times New Roman" w:cs="Times New Roman"/>
          <w:sz w:val="24"/>
          <w:szCs w:val="24"/>
        </w:rPr>
        <w:t xml:space="preserve">, C., </w:t>
      </w:r>
      <w:proofErr w:type="spellStart"/>
      <w:r w:rsidRPr="00430494">
        <w:rPr>
          <w:rFonts w:ascii="Times New Roman" w:hAnsi="Times New Roman" w:cs="Times New Roman"/>
          <w:sz w:val="24"/>
          <w:szCs w:val="24"/>
        </w:rPr>
        <w:t>Steffenburg</w:t>
      </w:r>
      <w:proofErr w:type="spellEnd"/>
      <w:r w:rsidRPr="00430494">
        <w:rPr>
          <w:rFonts w:ascii="Times New Roman" w:hAnsi="Times New Roman" w:cs="Times New Roman"/>
          <w:sz w:val="24"/>
          <w:szCs w:val="24"/>
        </w:rPr>
        <w:t xml:space="preserve">, S., &amp; </w:t>
      </w:r>
      <w:proofErr w:type="spellStart"/>
      <w:r w:rsidRPr="00430494">
        <w:rPr>
          <w:rFonts w:ascii="Times New Roman" w:hAnsi="Times New Roman" w:cs="Times New Roman"/>
          <w:sz w:val="24"/>
          <w:szCs w:val="24"/>
        </w:rPr>
        <w:t>Schaumann</w:t>
      </w:r>
      <w:proofErr w:type="spellEnd"/>
      <w:r w:rsidRPr="00430494">
        <w:rPr>
          <w:rFonts w:ascii="Times New Roman" w:hAnsi="Times New Roman" w:cs="Times New Roman"/>
          <w:sz w:val="24"/>
          <w:szCs w:val="24"/>
        </w:rPr>
        <w:t xml:space="preserve">, H. (1991). Is autism more common now than ten years ago? </w:t>
      </w:r>
      <w:r w:rsidRPr="00430494">
        <w:rPr>
          <w:rFonts w:ascii="Times New Roman" w:hAnsi="Times New Roman" w:cs="Times New Roman"/>
          <w:i/>
          <w:iCs/>
          <w:sz w:val="24"/>
          <w:szCs w:val="24"/>
        </w:rPr>
        <w:t>The British Journal of Psychiatry, 158</w:t>
      </w:r>
      <w:r w:rsidRPr="00430494">
        <w:rPr>
          <w:rFonts w:ascii="Times New Roman" w:hAnsi="Times New Roman" w:cs="Times New Roman"/>
          <w:sz w:val="24"/>
          <w:szCs w:val="24"/>
        </w:rPr>
        <w:t xml:space="preserve">, 403-409. </w:t>
      </w:r>
    </w:p>
    <w:p w14:paraId="2FF24A4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Gillberg</w:t>
      </w:r>
      <w:proofErr w:type="spellEnd"/>
      <w:r w:rsidRPr="00430494">
        <w:rPr>
          <w:rFonts w:ascii="Times New Roman" w:hAnsi="Times New Roman" w:cs="Times New Roman"/>
          <w:sz w:val="24"/>
          <w:szCs w:val="24"/>
        </w:rPr>
        <w:t xml:space="preserve">, C., &amp; Wing, L. (1999). Autism: Not an extremely rare disorder. </w:t>
      </w:r>
      <w:r w:rsidRPr="00430494">
        <w:rPr>
          <w:rFonts w:ascii="Times New Roman" w:hAnsi="Times New Roman" w:cs="Times New Roman"/>
          <w:i/>
          <w:iCs/>
          <w:sz w:val="24"/>
          <w:szCs w:val="24"/>
        </w:rPr>
        <w:t xml:space="preserve">Acta </w:t>
      </w:r>
      <w:proofErr w:type="spellStart"/>
      <w:r w:rsidRPr="00430494">
        <w:rPr>
          <w:rFonts w:ascii="Times New Roman" w:hAnsi="Times New Roman" w:cs="Times New Roman"/>
          <w:i/>
          <w:iCs/>
          <w:sz w:val="24"/>
          <w:szCs w:val="24"/>
        </w:rPr>
        <w:t>Psychiatrica</w:t>
      </w:r>
      <w:proofErr w:type="spellEnd"/>
      <w:r w:rsidRPr="00430494">
        <w:rPr>
          <w:rFonts w:ascii="Times New Roman" w:hAnsi="Times New Roman" w:cs="Times New Roman"/>
          <w:i/>
          <w:iCs/>
          <w:sz w:val="24"/>
          <w:szCs w:val="24"/>
        </w:rPr>
        <w:t xml:space="preserve"> Scandinavica, 99</w:t>
      </w:r>
      <w:r w:rsidRPr="00430494">
        <w:rPr>
          <w:rFonts w:ascii="Times New Roman" w:hAnsi="Times New Roman" w:cs="Times New Roman"/>
          <w:sz w:val="24"/>
          <w:szCs w:val="24"/>
        </w:rPr>
        <w:t>(6), 399-406. doi:10.1111/j.1600-</w:t>
      </w:r>
      <w:proofErr w:type="gramStart"/>
      <w:r w:rsidRPr="00430494">
        <w:rPr>
          <w:rFonts w:ascii="Times New Roman" w:hAnsi="Times New Roman" w:cs="Times New Roman"/>
          <w:sz w:val="24"/>
          <w:szCs w:val="24"/>
        </w:rPr>
        <w:t>0447.1999.tb</w:t>
      </w:r>
      <w:proofErr w:type="gramEnd"/>
      <w:r w:rsidRPr="00430494">
        <w:rPr>
          <w:rFonts w:ascii="Times New Roman" w:hAnsi="Times New Roman" w:cs="Times New Roman"/>
          <w:sz w:val="24"/>
          <w:szCs w:val="24"/>
        </w:rPr>
        <w:t>00984.x</w:t>
      </w:r>
    </w:p>
    <w:p w14:paraId="69B63A6C" w14:textId="1BB9E4CC" w:rsidR="00E115C1" w:rsidRPr="00430494" w:rsidRDefault="00E115C1"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Goffman, E. (1990). </w:t>
      </w:r>
      <w:r w:rsidRPr="00430494">
        <w:rPr>
          <w:rFonts w:ascii="Times New Roman" w:hAnsi="Times New Roman" w:cs="Times New Roman"/>
          <w:i/>
          <w:sz w:val="24"/>
          <w:szCs w:val="24"/>
        </w:rPr>
        <w:t>The Presentation of Self in Everyday Life</w:t>
      </w:r>
      <w:r w:rsidRPr="00430494">
        <w:rPr>
          <w:rFonts w:ascii="Times New Roman" w:hAnsi="Times New Roman" w:cs="Times New Roman"/>
          <w:sz w:val="24"/>
          <w:szCs w:val="24"/>
        </w:rPr>
        <w:t>. London: Penguin Books</w:t>
      </w:r>
    </w:p>
    <w:p w14:paraId="7D18A43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Goldenfeld</w:t>
      </w:r>
      <w:proofErr w:type="spellEnd"/>
      <w:r w:rsidRPr="00430494">
        <w:rPr>
          <w:rFonts w:ascii="Times New Roman" w:hAnsi="Times New Roman" w:cs="Times New Roman"/>
          <w:sz w:val="24"/>
          <w:szCs w:val="24"/>
        </w:rPr>
        <w:t xml:space="preserve">, N., Baron-Cohen, S., &amp; Wheelwright, S. (2005). Empathizing and systemizing in males, </w:t>
      </w:r>
      <w:proofErr w:type="gramStart"/>
      <w:r w:rsidRPr="00430494">
        <w:rPr>
          <w:rFonts w:ascii="Times New Roman" w:hAnsi="Times New Roman" w:cs="Times New Roman"/>
          <w:sz w:val="24"/>
          <w:szCs w:val="24"/>
        </w:rPr>
        <w:t>females</w:t>
      </w:r>
      <w:proofErr w:type="gramEnd"/>
      <w:r w:rsidRPr="00430494">
        <w:rPr>
          <w:rFonts w:ascii="Times New Roman" w:hAnsi="Times New Roman" w:cs="Times New Roman"/>
          <w:sz w:val="24"/>
          <w:szCs w:val="24"/>
        </w:rPr>
        <w:t xml:space="preserve"> and autism. </w:t>
      </w:r>
      <w:r w:rsidRPr="00430494">
        <w:rPr>
          <w:rFonts w:ascii="Times New Roman" w:hAnsi="Times New Roman" w:cs="Times New Roman"/>
          <w:i/>
          <w:iCs/>
          <w:sz w:val="24"/>
          <w:szCs w:val="24"/>
        </w:rPr>
        <w:t>Clinical Neuropsychiatry, 2</w:t>
      </w:r>
      <w:r w:rsidRPr="00430494">
        <w:rPr>
          <w:rFonts w:ascii="Times New Roman" w:hAnsi="Times New Roman" w:cs="Times New Roman"/>
          <w:sz w:val="24"/>
          <w:szCs w:val="24"/>
        </w:rPr>
        <w:t xml:space="preserve">(6), 338-345. </w:t>
      </w:r>
    </w:p>
    <w:p w14:paraId="355FC53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Greenberg, D. M., </w:t>
      </w:r>
      <w:proofErr w:type="spellStart"/>
      <w:r w:rsidRPr="00430494">
        <w:rPr>
          <w:rFonts w:ascii="Times New Roman" w:hAnsi="Times New Roman" w:cs="Times New Roman"/>
          <w:sz w:val="24"/>
          <w:szCs w:val="24"/>
        </w:rPr>
        <w:t>Warrier</w:t>
      </w:r>
      <w:proofErr w:type="spellEnd"/>
      <w:r w:rsidRPr="00430494">
        <w:rPr>
          <w:rFonts w:ascii="Times New Roman" w:hAnsi="Times New Roman" w:cs="Times New Roman"/>
          <w:sz w:val="24"/>
          <w:szCs w:val="24"/>
        </w:rPr>
        <w:t xml:space="preserve">, V., Allison, C., &amp; Baron-Cohen, S. (2018). Testing the Empathizing-Systemizing theory of sex differences and the Extreme Male Brain theory of autism in half a million people. </w:t>
      </w:r>
      <w:r w:rsidRPr="00430494">
        <w:rPr>
          <w:rFonts w:ascii="Times New Roman" w:hAnsi="Times New Roman" w:cs="Times New Roman"/>
          <w:i/>
          <w:iCs/>
          <w:sz w:val="24"/>
          <w:szCs w:val="24"/>
        </w:rPr>
        <w:t>Proceedings of the National Academy of Sciences of the United States of America, 115</w:t>
      </w:r>
      <w:r w:rsidRPr="00430494">
        <w:rPr>
          <w:rFonts w:ascii="Times New Roman" w:hAnsi="Times New Roman" w:cs="Times New Roman"/>
          <w:sz w:val="24"/>
          <w:szCs w:val="24"/>
        </w:rPr>
        <w:t>(48), 12152-12157. doi:10.1073/pnas.1811032115</w:t>
      </w:r>
    </w:p>
    <w:p w14:paraId="361CB71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Grossman, R. B. (2015). Judgments of social awkwardness from brief exposure to children with and without high-functioning autism. </w:t>
      </w:r>
      <w:r w:rsidRPr="00430494">
        <w:rPr>
          <w:rFonts w:ascii="Times New Roman" w:hAnsi="Times New Roman" w:cs="Times New Roman"/>
          <w:i/>
          <w:iCs/>
          <w:sz w:val="24"/>
          <w:szCs w:val="24"/>
        </w:rPr>
        <w:t>Autism, 19</w:t>
      </w:r>
      <w:r w:rsidRPr="00430494">
        <w:rPr>
          <w:rFonts w:ascii="Times New Roman" w:hAnsi="Times New Roman" w:cs="Times New Roman"/>
          <w:sz w:val="24"/>
          <w:szCs w:val="24"/>
        </w:rPr>
        <w:t>(5), 580-587. doi:10.1177/1362361314536937</w:t>
      </w:r>
    </w:p>
    <w:p w14:paraId="06A9332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Halladay, A. K., Bishop, S., Constantino, J. N., Daniels, A. M., Koenig, K., Palmer, K., . . . </w:t>
      </w:r>
      <w:proofErr w:type="spellStart"/>
      <w:r w:rsidRPr="00430494">
        <w:rPr>
          <w:rFonts w:ascii="Times New Roman" w:hAnsi="Times New Roman" w:cs="Times New Roman"/>
          <w:sz w:val="24"/>
          <w:szCs w:val="24"/>
        </w:rPr>
        <w:t>Szatmari</w:t>
      </w:r>
      <w:proofErr w:type="spellEnd"/>
      <w:r w:rsidRPr="00430494">
        <w:rPr>
          <w:rFonts w:ascii="Times New Roman" w:hAnsi="Times New Roman" w:cs="Times New Roman"/>
          <w:sz w:val="24"/>
          <w:szCs w:val="24"/>
        </w:rPr>
        <w:t xml:space="preserve">, P. (2015). Sex and gender differences in autism spectrum disorder: summarizing evidence gaps and identifying emerging areas of priority. </w:t>
      </w:r>
      <w:r w:rsidRPr="00430494">
        <w:rPr>
          <w:rFonts w:ascii="Times New Roman" w:hAnsi="Times New Roman" w:cs="Times New Roman"/>
          <w:i/>
          <w:iCs/>
          <w:sz w:val="24"/>
          <w:szCs w:val="24"/>
        </w:rPr>
        <w:t>Molecular Autism, 6</w:t>
      </w:r>
      <w:r w:rsidRPr="00430494">
        <w:rPr>
          <w:rFonts w:ascii="Times New Roman" w:hAnsi="Times New Roman" w:cs="Times New Roman"/>
          <w:sz w:val="24"/>
          <w:szCs w:val="24"/>
        </w:rPr>
        <w:t>(1), 36-36. doi:10.1186/s13229-015-0019-y</w:t>
      </w:r>
    </w:p>
    <w:p w14:paraId="241CC07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lastRenderedPageBreak/>
        <w:t>Happe</w:t>
      </w:r>
      <w:proofErr w:type="spellEnd"/>
      <w:r w:rsidRPr="00430494">
        <w:rPr>
          <w:rFonts w:ascii="Times New Roman" w:hAnsi="Times New Roman" w:cs="Times New Roman"/>
          <w:sz w:val="24"/>
          <w:szCs w:val="24"/>
        </w:rPr>
        <w:t xml:space="preserve">, F. G. E. (1994). An advanced test of theory of mind: Understanding of story characters' thoughts and feelings by able autistic, mentally handicapped, and normal </w:t>
      </w:r>
      <w:proofErr w:type="gramStart"/>
      <w:r w:rsidRPr="00430494">
        <w:rPr>
          <w:rFonts w:ascii="Times New Roman" w:hAnsi="Times New Roman" w:cs="Times New Roman"/>
          <w:sz w:val="24"/>
          <w:szCs w:val="24"/>
        </w:rPr>
        <w:t>children</w:t>
      </w:r>
      <w:proofErr w:type="gramEnd"/>
      <w:r w:rsidRPr="00430494">
        <w:rPr>
          <w:rFonts w:ascii="Times New Roman" w:hAnsi="Times New Roman" w:cs="Times New Roman"/>
          <w:sz w:val="24"/>
          <w:szCs w:val="24"/>
        </w:rPr>
        <w:t xml:space="preserve"> and adults. </w:t>
      </w:r>
      <w:r w:rsidRPr="00430494">
        <w:rPr>
          <w:rFonts w:ascii="Times New Roman" w:hAnsi="Times New Roman" w:cs="Times New Roman"/>
          <w:i/>
          <w:iCs/>
          <w:sz w:val="24"/>
          <w:szCs w:val="24"/>
        </w:rPr>
        <w:t>Journal of Autism and Developmental Disorders, 24</w:t>
      </w:r>
      <w:r w:rsidRPr="00430494">
        <w:rPr>
          <w:rFonts w:ascii="Times New Roman" w:hAnsi="Times New Roman" w:cs="Times New Roman"/>
          <w:sz w:val="24"/>
          <w:szCs w:val="24"/>
        </w:rPr>
        <w:t>(2), 129-154. doi:10.1007/BF02172093</w:t>
      </w:r>
    </w:p>
    <w:p w14:paraId="7E10E99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Harrop, C., Shire, S., </w:t>
      </w:r>
      <w:proofErr w:type="spellStart"/>
      <w:r w:rsidRPr="00430494">
        <w:rPr>
          <w:rFonts w:ascii="Times New Roman" w:hAnsi="Times New Roman" w:cs="Times New Roman"/>
          <w:sz w:val="24"/>
          <w:szCs w:val="24"/>
        </w:rPr>
        <w:t>Gulsrud</w:t>
      </w:r>
      <w:proofErr w:type="spellEnd"/>
      <w:r w:rsidRPr="00430494">
        <w:rPr>
          <w:rFonts w:ascii="Times New Roman" w:hAnsi="Times New Roman" w:cs="Times New Roman"/>
          <w:sz w:val="24"/>
          <w:szCs w:val="24"/>
        </w:rPr>
        <w:t xml:space="preserve">, A., Chang, Y.-C., </w:t>
      </w:r>
      <w:proofErr w:type="spellStart"/>
      <w:r w:rsidRPr="00430494">
        <w:rPr>
          <w:rFonts w:ascii="Times New Roman" w:hAnsi="Times New Roman" w:cs="Times New Roman"/>
          <w:sz w:val="24"/>
          <w:szCs w:val="24"/>
        </w:rPr>
        <w:t>Ishijima</w:t>
      </w:r>
      <w:proofErr w:type="spellEnd"/>
      <w:r w:rsidRPr="00430494">
        <w:rPr>
          <w:rFonts w:ascii="Times New Roman" w:hAnsi="Times New Roman" w:cs="Times New Roman"/>
          <w:sz w:val="24"/>
          <w:szCs w:val="24"/>
        </w:rPr>
        <w:t xml:space="preserve">, E., Lawton, K., &amp; </w:t>
      </w:r>
      <w:proofErr w:type="spellStart"/>
      <w:r w:rsidRPr="00430494">
        <w:rPr>
          <w:rFonts w:ascii="Times New Roman" w:hAnsi="Times New Roman" w:cs="Times New Roman"/>
          <w:sz w:val="24"/>
          <w:szCs w:val="24"/>
        </w:rPr>
        <w:t>Kasari</w:t>
      </w:r>
      <w:proofErr w:type="spellEnd"/>
      <w:r w:rsidRPr="00430494">
        <w:rPr>
          <w:rFonts w:ascii="Times New Roman" w:hAnsi="Times New Roman" w:cs="Times New Roman"/>
          <w:sz w:val="24"/>
          <w:szCs w:val="24"/>
        </w:rPr>
        <w:t xml:space="preserve">, C. (2015). Does gender influence core deficits in ASD? An investigation into social-communication and play of girls and boys with ASD. </w:t>
      </w:r>
      <w:r w:rsidRPr="00430494">
        <w:rPr>
          <w:rFonts w:ascii="Times New Roman" w:hAnsi="Times New Roman" w:cs="Times New Roman"/>
          <w:i/>
          <w:iCs/>
          <w:sz w:val="24"/>
          <w:szCs w:val="24"/>
        </w:rPr>
        <w:t>Journal of Autism and Developmental Disorders, 45</w:t>
      </w:r>
      <w:r w:rsidRPr="00430494">
        <w:rPr>
          <w:rFonts w:ascii="Times New Roman" w:hAnsi="Times New Roman" w:cs="Times New Roman"/>
          <w:sz w:val="24"/>
          <w:szCs w:val="24"/>
        </w:rPr>
        <w:t>(3), 766-777. doi:10.1007/s10803-014-2234-3</w:t>
      </w:r>
    </w:p>
    <w:p w14:paraId="69DDA3C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Hartley, S. L., &amp; Sikora, D. M. (2009). Sex differences in autism spectrum disorder: An examination of developmental functioning, autistic symptoms, and coexisting </w:t>
      </w:r>
      <w:proofErr w:type="spellStart"/>
      <w:r w:rsidRPr="00430494">
        <w:rPr>
          <w:rFonts w:ascii="Times New Roman" w:hAnsi="Times New Roman" w:cs="Times New Roman"/>
          <w:sz w:val="24"/>
          <w:szCs w:val="24"/>
        </w:rPr>
        <w:t>behavior</w:t>
      </w:r>
      <w:proofErr w:type="spellEnd"/>
      <w:r w:rsidRPr="00430494">
        <w:rPr>
          <w:rFonts w:ascii="Times New Roman" w:hAnsi="Times New Roman" w:cs="Times New Roman"/>
          <w:sz w:val="24"/>
          <w:szCs w:val="24"/>
        </w:rPr>
        <w:t xml:space="preserve"> problems in toddlers. </w:t>
      </w:r>
      <w:r w:rsidRPr="00430494">
        <w:rPr>
          <w:rFonts w:ascii="Times New Roman" w:hAnsi="Times New Roman" w:cs="Times New Roman"/>
          <w:i/>
          <w:iCs/>
          <w:sz w:val="24"/>
          <w:szCs w:val="24"/>
        </w:rPr>
        <w:t>Journal of Autism and Developmental Disorders, 39</w:t>
      </w:r>
      <w:r w:rsidRPr="00430494">
        <w:rPr>
          <w:rFonts w:ascii="Times New Roman" w:hAnsi="Times New Roman" w:cs="Times New Roman"/>
          <w:sz w:val="24"/>
          <w:szCs w:val="24"/>
        </w:rPr>
        <w:t>(12), 1715-1722. doi:10.1007/s10803-009-0810-8</w:t>
      </w:r>
    </w:p>
    <w:p w14:paraId="76E0575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Hattier</w:t>
      </w:r>
      <w:proofErr w:type="spellEnd"/>
      <w:r w:rsidRPr="00430494">
        <w:rPr>
          <w:rFonts w:ascii="Times New Roman" w:hAnsi="Times New Roman" w:cs="Times New Roman"/>
          <w:sz w:val="24"/>
          <w:szCs w:val="24"/>
        </w:rPr>
        <w:t xml:space="preserve">, M. A., Matson, J. L., </w:t>
      </w:r>
      <w:proofErr w:type="spellStart"/>
      <w:r w:rsidRPr="00430494">
        <w:rPr>
          <w:rFonts w:ascii="Times New Roman" w:hAnsi="Times New Roman" w:cs="Times New Roman"/>
          <w:sz w:val="24"/>
          <w:szCs w:val="24"/>
        </w:rPr>
        <w:t>Tureck</w:t>
      </w:r>
      <w:proofErr w:type="spellEnd"/>
      <w:r w:rsidRPr="00430494">
        <w:rPr>
          <w:rFonts w:ascii="Times New Roman" w:hAnsi="Times New Roman" w:cs="Times New Roman"/>
          <w:sz w:val="24"/>
          <w:szCs w:val="24"/>
        </w:rPr>
        <w:t xml:space="preserve">, K., &amp; Horovitz, M. (2011). The effects of gender and age on repetitive and/or restricted </w:t>
      </w:r>
      <w:proofErr w:type="spellStart"/>
      <w:r w:rsidRPr="00430494">
        <w:rPr>
          <w:rFonts w:ascii="Times New Roman" w:hAnsi="Times New Roman" w:cs="Times New Roman"/>
          <w:sz w:val="24"/>
          <w:szCs w:val="24"/>
        </w:rPr>
        <w:t>behaviors</w:t>
      </w:r>
      <w:proofErr w:type="spellEnd"/>
      <w:r w:rsidRPr="00430494">
        <w:rPr>
          <w:rFonts w:ascii="Times New Roman" w:hAnsi="Times New Roman" w:cs="Times New Roman"/>
          <w:sz w:val="24"/>
          <w:szCs w:val="24"/>
        </w:rPr>
        <w:t xml:space="preserve"> and interests in adults with autism spectrum disorders and intellectual disability. </w:t>
      </w:r>
      <w:r w:rsidRPr="00430494">
        <w:rPr>
          <w:rFonts w:ascii="Times New Roman" w:hAnsi="Times New Roman" w:cs="Times New Roman"/>
          <w:i/>
          <w:iCs/>
          <w:sz w:val="24"/>
          <w:szCs w:val="24"/>
        </w:rPr>
        <w:t>Research in Developmental Disabilities, 32</w:t>
      </w:r>
      <w:r w:rsidRPr="00430494">
        <w:rPr>
          <w:rFonts w:ascii="Times New Roman" w:hAnsi="Times New Roman" w:cs="Times New Roman"/>
          <w:sz w:val="24"/>
          <w:szCs w:val="24"/>
        </w:rPr>
        <w:t xml:space="preserve">(6), 2346-2351. </w:t>
      </w:r>
      <w:proofErr w:type="gramStart"/>
      <w:r w:rsidRPr="00430494">
        <w:rPr>
          <w:rFonts w:ascii="Times New Roman" w:hAnsi="Times New Roman" w:cs="Times New Roman"/>
          <w:sz w:val="24"/>
          <w:szCs w:val="24"/>
        </w:rPr>
        <w:t>doi:10.1016/j.ridd</w:t>
      </w:r>
      <w:proofErr w:type="gramEnd"/>
      <w:r w:rsidRPr="00430494">
        <w:rPr>
          <w:rFonts w:ascii="Times New Roman" w:hAnsi="Times New Roman" w:cs="Times New Roman"/>
          <w:sz w:val="24"/>
          <w:szCs w:val="24"/>
        </w:rPr>
        <w:t>.2011.07.028</w:t>
      </w:r>
    </w:p>
    <w:p w14:paraId="7EB345F9" w14:textId="670201F2" w:rsidR="00776C93" w:rsidRPr="00430494" w:rsidRDefault="00776C93"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Head, A. M., McGillivray, J. A., &amp; Stokes, M. A. (2014). Gender differences in emotionality and sociability in children with autism spectrum disorders. Molecular Autism, </w:t>
      </w:r>
      <w:r w:rsidR="00B116DE" w:rsidRPr="00430494">
        <w:rPr>
          <w:rFonts w:ascii="Times New Roman" w:hAnsi="Times New Roman" w:cs="Times New Roman"/>
          <w:color w:val="000000" w:themeColor="text1"/>
          <w:sz w:val="24"/>
          <w:szCs w:val="24"/>
        </w:rPr>
        <w:t xml:space="preserve">5(19). </w:t>
      </w:r>
      <w:proofErr w:type="spellStart"/>
      <w:r w:rsidR="00B116DE" w:rsidRPr="00430494">
        <w:rPr>
          <w:rFonts w:ascii="Times New Roman" w:hAnsi="Times New Roman" w:cs="Times New Roman"/>
          <w:color w:val="000000" w:themeColor="text1"/>
          <w:sz w:val="24"/>
          <w:szCs w:val="24"/>
        </w:rPr>
        <w:t>doi</w:t>
      </w:r>
      <w:proofErr w:type="spellEnd"/>
      <w:r w:rsidR="00B116DE" w:rsidRPr="00430494">
        <w:rPr>
          <w:rFonts w:ascii="Times New Roman" w:hAnsi="Times New Roman" w:cs="Times New Roman"/>
          <w:color w:val="000000" w:themeColor="text1"/>
          <w:sz w:val="24"/>
          <w:szCs w:val="24"/>
        </w:rPr>
        <w:t xml:space="preserve">: </w:t>
      </w:r>
      <w:r w:rsidR="00B116DE" w:rsidRPr="00430494">
        <w:rPr>
          <w:rFonts w:ascii="Times New Roman" w:hAnsi="Times New Roman" w:cs="Times New Roman"/>
          <w:color w:val="000000" w:themeColor="text1"/>
          <w:sz w:val="24"/>
          <w:szCs w:val="24"/>
          <w:shd w:val="clear" w:color="auto" w:fill="FFFFFF"/>
        </w:rPr>
        <w:t>10.1186/2040-2392-5-19</w:t>
      </w:r>
    </w:p>
    <w:p w14:paraId="1782925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Hedley, D., &amp; Young, R. (2006). Social comparison processes and depressive symptoms in children and adolescents with Asperger syndrome. </w:t>
      </w:r>
      <w:r w:rsidRPr="00430494">
        <w:rPr>
          <w:rFonts w:ascii="Times New Roman" w:hAnsi="Times New Roman" w:cs="Times New Roman"/>
          <w:i/>
          <w:iCs/>
          <w:sz w:val="24"/>
          <w:szCs w:val="24"/>
        </w:rPr>
        <w:t>Autism, 10</w:t>
      </w:r>
      <w:r w:rsidRPr="00430494">
        <w:rPr>
          <w:rFonts w:ascii="Times New Roman" w:hAnsi="Times New Roman" w:cs="Times New Roman"/>
          <w:sz w:val="24"/>
          <w:szCs w:val="24"/>
        </w:rPr>
        <w:t>(2), 139-153. doi:10.1177/1362361306062020</w:t>
      </w:r>
    </w:p>
    <w:p w14:paraId="0735249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Hermans</w:t>
      </w:r>
      <w:proofErr w:type="spellEnd"/>
      <w:r w:rsidRPr="00430494">
        <w:rPr>
          <w:rFonts w:ascii="Times New Roman" w:hAnsi="Times New Roman" w:cs="Times New Roman"/>
          <w:sz w:val="24"/>
          <w:szCs w:val="24"/>
        </w:rPr>
        <w:t xml:space="preserve">, E. J., Putman, P., &amp; van Honk, J. (2006). Testosterone administration reduces empathetic </w:t>
      </w:r>
      <w:proofErr w:type="spellStart"/>
      <w:r w:rsidRPr="00430494">
        <w:rPr>
          <w:rFonts w:ascii="Times New Roman" w:hAnsi="Times New Roman" w:cs="Times New Roman"/>
          <w:sz w:val="24"/>
          <w:szCs w:val="24"/>
        </w:rPr>
        <w:t>behavior</w:t>
      </w:r>
      <w:proofErr w:type="spellEnd"/>
      <w:r w:rsidRPr="00430494">
        <w:rPr>
          <w:rFonts w:ascii="Times New Roman" w:hAnsi="Times New Roman" w:cs="Times New Roman"/>
          <w:sz w:val="24"/>
          <w:szCs w:val="24"/>
        </w:rPr>
        <w:t xml:space="preserve">: A facial mimicry study. </w:t>
      </w:r>
      <w:proofErr w:type="spellStart"/>
      <w:r w:rsidRPr="00430494">
        <w:rPr>
          <w:rFonts w:ascii="Times New Roman" w:hAnsi="Times New Roman" w:cs="Times New Roman"/>
          <w:i/>
          <w:iCs/>
          <w:sz w:val="24"/>
          <w:szCs w:val="24"/>
        </w:rPr>
        <w:t>Psychoneuroendocrinology</w:t>
      </w:r>
      <w:proofErr w:type="spellEnd"/>
      <w:r w:rsidRPr="00430494">
        <w:rPr>
          <w:rFonts w:ascii="Times New Roman" w:hAnsi="Times New Roman" w:cs="Times New Roman"/>
          <w:i/>
          <w:iCs/>
          <w:sz w:val="24"/>
          <w:szCs w:val="24"/>
        </w:rPr>
        <w:t>, 31</w:t>
      </w:r>
      <w:r w:rsidRPr="00430494">
        <w:rPr>
          <w:rFonts w:ascii="Times New Roman" w:hAnsi="Times New Roman" w:cs="Times New Roman"/>
          <w:sz w:val="24"/>
          <w:szCs w:val="24"/>
        </w:rPr>
        <w:t xml:space="preserve">(7), 859-866. </w:t>
      </w:r>
      <w:proofErr w:type="gramStart"/>
      <w:r w:rsidRPr="00430494">
        <w:rPr>
          <w:rFonts w:ascii="Times New Roman" w:hAnsi="Times New Roman" w:cs="Times New Roman"/>
          <w:sz w:val="24"/>
          <w:szCs w:val="24"/>
        </w:rPr>
        <w:t>doi:10.1016/j.psyneuen</w:t>
      </w:r>
      <w:proofErr w:type="gramEnd"/>
      <w:r w:rsidRPr="00430494">
        <w:rPr>
          <w:rFonts w:ascii="Times New Roman" w:hAnsi="Times New Roman" w:cs="Times New Roman"/>
          <w:sz w:val="24"/>
          <w:szCs w:val="24"/>
        </w:rPr>
        <w:t>.2006.04.002</w:t>
      </w:r>
    </w:p>
    <w:p w14:paraId="1CC9A0E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Hiller, R. M., Young, R. L., &amp; Weber, N. (2014). Sex differences in autism spectrum </w:t>
      </w:r>
      <w:r w:rsidRPr="00430494">
        <w:rPr>
          <w:rFonts w:ascii="Times New Roman" w:hAnsi="Times New Roman" w:cs="Times New Roman"/>
          <w:sz w:val="24"/>
          <w:szCs w:val="24"/>
        </w:rPr>
        <w:lastRenderedPageBreak/>
        <w:t xml:space="preserve">disorder based on DSM-5 criteria: Evidence from clinician and teacher reporting. </w:t>
      </w:r>
      <w:r w:rsidRPr="00430494">
        <w:rPr>
          <w:rFonts w:ascii="Times New Roman" w:hAnsi="Times New Roman" w:cs="Times New Roman"/>
          <w:i/>
          <w:iCs/>
          <w:sz w:val="24"/>
          <w:szCs w:val="24"/>
        </w:rPr>
        <w:t>Journal of Abnormal Child Psychology, 42</w:t>
      </w:r>
      <w:r w:rsidRPr="00430494">
        <w:rPr>
          <w:rFonts w:ascii="Times New Roman" w:hAnsi="Times New Roman" w:cs="Times New Roman"/>
          <w:sz w:val="24"/>
          <w:szCs w:val="24"/>
        </w:rPr>
        <w:t>(8), 1381-1393. doi:10.1007/s10802-014-9881-x</w:t>
      </w:r>
    </w:p>
    <w:p w14:paraId="7E2E94E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Hines, M. (2006). Prenatal testosterone and gender-related behaviour. </w:t>
      </w:r>
      <w:r w:rsidRPr="00430494">
        <w:rPr>
          <w:rFonts w:ascii="Times New Roman" w:hAnsi="Times New Roman" w:cs="Times New Roman"/>
          <w:i/>
          <w:iCs/>
          <w:sz w:val="24"/>
          <w:szCs w:val="24"/>
        </w:rPr>
        <w:t>European journal of endocrinology, 155</w:t>
      </w:r>
      <w:r w:rsidRPr="00430494">
        <w:rPr>
          <w:rFonts w:ascii="Times New Roman" w:hAnsi="Times New Roman" w:cs="Times New Roman"/>
          <w:iCs/>
          <w:sz w:val="24"/>
          <w:szCs w:val="24"/>
        </w:rPr>
        <w:t>(1)</w:t>
      </w:r>
      <w:r w:rsidRPr="00430494">
        <w:rPr>
          <w:rFonts w:ascii="Times New Roman" w:hAnsi="Times New Roman" w:cs="Times New Roman"/>
          <w:sz w:val="24"/>
          <w:szCs w:val="24"/>
        </w:rPr>
        <w:t xml:space="preserve">, 115-121 </w:t>
      </w:r>
    </w:p>
    <w:p w14:paraId="5C13841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Hoffman, M. L. (1977). Sex differences in empathy and related </w:t>
      </w:r>
      <w:proofErr w:type="spellStart"/>
      <w:r w:rsidRPr="00430494">
        <w:rPr>
          <w:rFonts w:ascii="Times New Roman" w:hAnsi="Times New Roman" w:cs="Times New Roman"/>
          <w:sz w:val="24"/>
          <w:szCs w:val="24"/>
        </w:rPr>
        <w:t>behaviors</w:t>
      </w:r>
      <w:proofErr w:type="spellEnd"/>
      <w:r w:rsidRPr="00430494">
        <w:rPr>
          <w:rFonts w:ascii="Times New Roman" w:hAnsi="Times New Roman" w:cs="Times New Roman"/>
          <w:sz w:val="24"/>
          <w:szCs w:val="24"/>
        </w:rPr>
        <w:t xml:space="preserve">. </w:t>
      </w:r>
      <w:r w:rsidRPr="00430494">
        <w:rPr>
          <w:rFonts w:ascii="Times New Roman" w:hAnsi="Times New Roman" w:cs="Times New Roman"/>
          <w:i/>
          <w:iCs/>
          <w:sz w:val="24"/>
          <w:szCs w:val="24"/>
        </w:rPr>
        <w:t>Psychological Bulletin, 84</w:t>
      </w:r>
      <w:r w:rsidRPr="00430494">
        <w:rPr>
          <w:rFonts w:ascii="Times New Roman" w:hAnsi="Times New Roman" w:cs="Times New Roman"/>
          <w:sz w:val="24"/>
          <w:szCs w:val="24"/>
        </w:rPr>
        <w:t>(4), 712-722. doi:10.1037/0033-2909.84.4.712</w:t>
      </w:r>
    </w:p>
    <w:p w14:paraId="73BE365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Hofvander</w:t>
      </w:r>
      <w:proofErr w:type="spellEnd"/>
      <w:r w:rsidRPr="00430494">
        <w:rPr>
          <w:rFonts w:ascii="Times New Roman" w:hAnsi="Times New Roman" w:cs="Times New Roman"/>
          <w:sz w:val="24"/>
          <w:szCs w:val="24"/>
        </w:rPr>
        <w:t xml:space="preserve">, B., Delorme, R., Chaste, P., </w:t>
      </w:r>
      <w:proofErr w:type="spellStart"/>
      <w:r w:rsidRPr="00430494">
        <w:rPr>
          <w:rFonts w:ascii="Times New Roman" w:hAnsi="Times New Roman" w:cs="Times New Roman"/>
          <w:sz w:val="24"/>
          <w:szCs w:val="24"/>
        </w:rPr>
        <w:t>Nydén</w:t>
      </w:r>
      <w:proofErr w:type="spellEnd"/>
      <w:r w:rsidRPr="00430494">
        <w:rPr>
          <w:rFonts w:ascii="Times New Roman" w:hAnsi="Times New Roman" w:cs="Times New Roman"/>
          <w:sz w:val="24"/>
          <w:szCs w:val="24"/>
        </w:rPr>
        <w:t xml:space="preserve">, A., Wentz, E., </w:t>
      </w:r>
      <w:proofErr w:type="spellStart"/>
      <w:r w:rsidRPr="00430494">
        <w:rPr>
          <w:rFonts w:ascii="Times New Roman" w:hAnsi="Times New Roman" w:cs="Times New Roman"/>
          <w:sz w:val="24"/>
          <w:szCs w:val="24"/>
        </w:rPr>
        <w:t>Ståhlberg</w:t>
      </w:r>
      <w:proofErr w:type="spellEnd"/>
      <w:r w:rsidRPr="00430494">
        <w:rPr>
          <w:rFonts w:ascii="Times New Roman" w:hAnsi="Times New Roman" w:cs="Times New Roman"/>
          <w:sz w:val="24"/>
          <w:szCs w:val="24"/>
        </w:rPr>
        <w:t xml:space="preserve">, O., . . . Leboyer, M. (2009). Psychiatric and psychosocial problems in adults with normal-intelligence autism spectrum disorders. </w:t>
      </w:r>
      <w:r w:rsidRPr="00430494">
        <w:rPr>
          <w:rFonts w:ascii="Times New Roman" w:hAnsi="Times New Roman" w:cs="Times New Roman"/>
          <w:i/>
          <w:iCs/>
          <w:sz w:val="24"/>
          <w:szCs w:val="24"/>
        </w:rPr>
        <w:t>BMC Psychiatry, 9(</w:t>
      </w:r>
      <w:r w:rsidRPr="00430494">
        <w:rPr>
          <w:rFonts w:ascii="Times New Roman" w:hAnsi="Times New Roman" w:cs="Times New Roman"/>
          <w:iCs/>
          <w:sz w:val="24"/>
          <w:szCs w:val="24"/>
        </w:rPr>
        <w:t>35), 1-9</w:t>
      </w:r>
      <w:r w:rsidRPr="00430494">
        <w:rPr>
          <w:rFonts w:ascii="Times New Roman" w:hAnsi="Times New Roman" w:cs="Times New Roman"/>
          <w:sz w:val="24"/>
          <w:szCs w:val="24"/>
        </w:rPr>
        <w:t>. doi:10.1186/1471-244X-9-35</w:t>
      </w:r>
    </w:p>
    <w:p w14:paraId="6337DAA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Holtmann</w:t>
      </w:r>
      <w:proofErr w:type="spellEnd"/>
      <w:r w:rsidRPr="00430494">
        <w:rPr>
          <w:rFonts w:ascii="Times New Roman" w:hAnsi="Times New Roman" w:cs="Times New Roman"/>
          <w:sz w:val="24"/>
          <w:szCs w:val="24"/>
        </w:rPr>
        <w:t xml:space="preserve">, M., </w:t>
      </w:r>
      <w:proofErr w:type="spellStart"/>
      <w:r w:rsidRPr="00430494">
        <w:rPr>
          <w:rFonts w:ascii="Times New Roman" w:hAnsi="Times New Roman" w:cs="Times New Roman"/>
          <w:sz w:val="24"/>
          <w:szCs w:val="24"/>
        </w:rPr>
        <w:t>Bölte</w:t>
      </w:r>
      <w:proofErr w:type="spellEnd"/>
      <w:r w:rsidRPr="00430494">
        <w:rPr>
          <w:rFonts w:ascii="Times New Roman" w:hAnsi="Times New Roman" w:cs="Times New Roman"/>
          <w:sz w:val="24"/>
          <w:szCs w:val="24"/>
        </w:rPr>
        <w:t xml:space="preserve">, S., &amp; </w:t>
      </w:r>
      <w:proofErr w:type="spellStart"/>
      <w:r w:rsidRPr="00430494">
        <w:rPr>
          <w:rFonts w:ascii="Times New Roman" w:hAnsi="Times New Roman" w:cs="Times New Roman"/>
          <w:sz w:val="24"/>
          <w:szCs w:val="24"/>
        </w:rPr>
        <w:t>Poustka</w:t>
      </w:r>
      <w:proofErr w:type="spellEnd"/>
      <w:r w:rsidRPr="00430494">
        <w:rPr>
          <w:rFonts w:ascii="Times New Roman" w:hAnsi="Times New Roman" w:cs="Times New Roman"/>
          <w:sz w:val="24"/>
          <w:szCs w:val="24"/>
        </w:rPr>
        <w:t xml:space="preserve">, F. (2007). Autism spectrum disorders: Sex differences in autistic behaviour domains and coexisting psychopathology. </w:t>
      </w:r>
      <w:r w:rsidRPr="00430494">
        <w:rPr>
          <w:rFonts w:ascii="Times New Roman" w:hAnsi="Times New Roman" w:cs="Times New Roman"/>
          <w:i/>
          <w:iCs/>
          <w:sz w:val="24"/>
          <w:szCs w:val="24"/>
        </w:rPr>
        <w:t>Developmental Medicine &amp; Child Neurology, 49</w:t>
      </w:r>
      <w:r w:rsidRPr="00430494">
        <w:rPr>
          <w:rFonts w:ascii="Times New Roman" w:hAnsi="Times New Roman" w:cs="Times New Roman"/>
          <w:sz w:val="24"/>
          <w:szCs w:val="24"/>
        </w:rPr>
        <w:t>(5), 361-366. doi:10.1111/j.1469-8749.</w:t>
      </w:r>
      <w:proofErr w:type="gramStart"/>
      <w:r w:rsidRPr="00430494">
        <w:rPr>
          <w:rFonts w:ascii="Times New Roman" w:hAnsi="Times New Roman" w:cs="Times New Roman"/>
          <w:sz w:val="24"/>
          <w:szCs w:val="24"/>
        </w:rPr>
        <w:t>2007.00361.x</w:t>
      </w:r>
      <w:proofErr w:type="gramEnd"/>
    </w:p>
    <w:p w14:paraId="70CD4A3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Hönekopp</w:t>
      </w:r>
      <w:proofErr w:type="spellEnd"/>
      <w:r w:rsidRPr="00430494">
        <w:rPr>
          <w:rFonts w:ascii="Times New Roman" w:hAnsi="Times New Roman" w:cs="Times New Roman"/>
          <w:sz w:val="24"/>
          <w:szCs w:val="24"/>
        </w:rPr>
        <w:t xml:space="preserve">, J. (2012). Digit ratio 2D:4D in relation to autism spectrum disorders, empathizing, and systemizing: A quantitative review. </w:t>
      </w:r>
      <w:r w:rsidRPr="00430494">
        <w:rPr>
          <w:rFonts w:ascii="Times New Roman" w:hAnsi="Times New Roman" w:cs="Times New Roman"/>
          <w:i/>
          <w:iCs/>
          <w:sz w:val="24"/>
          <w:szCs w:val="24"/>
        </w:rPr>
        <w:t>Autism Research, 5</w:t>
      </w:r>
      <w:r w:rsidRPr="00430494">
        <w:rPr>
          <w:rFonts w:ascii="Times New Roman" w:hAnsi="Times New Roman" w:cs="Times New Roman"/>
          <w:sz w:val="24"/>
          <w:szCs w:val="24"/>
        </w:rPr>
        <w:t>(4), 221. doi:10.1002/aur.1230</w:t>
      </w:r>
    </w:p>
    <w:p w14:paraId="0EA4BCE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Honk, E. J. v., </w:t>
      </w:r>
      <w:proofErr w:type="spellStart"/>
      <w:r w:rsidRPr="00430494">
        <w:rPr>
          <w:rFonts w:ascii="Times New Roman" w:hAnsi="Times New Roman" w:cs="Times New Roman"/>
          <w:sz w:val="24"/>
          <w:szCs w:val="24"/>
        </w:rPr>
        <w:t>Schutter</w:t>
      </w:r>
      <w:proofErr w:type="spellEnd"/>
      <w:r w:rsidRPr="00430494">
        <w:rPr>
          <w:rFonts w:ascii="Times New Roman" w:hAnsi="Times New Roman" w:cs="Times New Roman"/>
          <w:sz w:val="24"/>
          <w:szCs w:val="24"/>
        </w:rPr>
        <w:t xml:space="preserve">, D. J. L. G., Bos, P. A., </w:t>
      </w:r>
      <w:proofErr w:type="spellStart"/>
      <w:r w:rsidRPr="00430494">
        <w:rPr>
          <w:rFonts w:ascii="Times New Roman" w:hAnsi="Times New Roman" w:cs="Times New Roman"/>
          <w:sz w:val="24"/>
          <w:szCs w:val="24"/>
        </w:rPr>
        <w:t>Kruijt</w:t>
      </w:r>
      <w:proofErr w:type="spellEnd"/>
      <w:r w:rsidRPr="00430494">
        <w:rPr>
          <w:rFonts w:ascii="Times New Roman" w:hAnsi="Times New Roman" w:cs="Times New Roman"/>
          <w:sz w:val="24"/>
          <w:szCs w:val="24"/>
        </w:rPr>
        <w:t xml:space="preserve">, A. W., </w:t>
      </w:r>
      <w:proofErr w:type="spellStart"/>
      <w:r w:rsidRPr="00430494">
        <w:rPr>
          <w:rFonts w:ascii="Times New Roman" w:hAnsi="Times New Roman" w:cs="Times New Roman"/>
          <w:sz w:val="24"/>
          <w:szCs w:val="24"/>
        </w:rPr>
        <w:t>Lentjes</w:t>
      </w:r>
      <w:proofErr w:type="spellEnd"/>
      <w:r w:rsidRPr="00430494">
        <w:rPr>
          <w:rFonts w:ascii="Times New Roman" w:hAnsi="Times New Roman" w:cs="Times New Roman"/>
          <w:sz w:val="24"/>
          <w:szCs w:val="24"/>
        </w:rPr>
        <w:t xml:space="preserve">, E. G. W. M., &amp; Baron-Cohen, S. (2011). Testosterone administration impairs cognitive empathy in women depending on second-to-fourth digit ratio. </w:t>
      </w:r>
      <w:r w:rsidRPr="00430494">
        <w:rPr>
          <w:rFonts w:ascii="Times New Roman" w:hAnsi="Times New Roman" w:cs="Times New Roman"/>
          <w:i/>
          <w:iCs/>
          <w:sz w:val="24"/>
          <w:szCs w:val="24"/>
        </w:rPr>
        <w:t>Proceedings of the National Academy of Science USA, 108</w:t>
      </w:r>
      <w:r w:rsidRPr="00430494">
        <w:rPr>
          <w:rFonts w:ascii="Times New Roman" w:hAnsi="Times New Roman" w:cs="Times New Roman"/>
          <w:sz w:val="24"/>
          <w:szCs w:val="24"/>
        </w:rPr>
        <w:t xml:space="preserve">, 3448-3452. </w:t>
      </w:r>
    </w:p>
    <w:p w14:paraId="60EFC84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Howlin</w:t>
      </w:r>
      <w:proofErr w:type="spellEnd"/>
      <w:r w:rsidRPr="00430494">
        <w:rPr>
          <w:rFonts w:ascii="Times New Roman" w:hAnsi="Times New Roman" w:cs="Times New Roman"/>
          <w:sz w:val="24"/>
          <w:szCs w:val="24"/>
        </w:rPr>
        <w:t xml:space="preserve">, P. (1997). Prognosis in autism: Do specialist treatments affect long-term outcome? </w:t>
      </w:r>
      <w:r w:rsidRPr="00430494">
        <w:rPr>
          <w:rFonts w:ascii="Times New Roman" w:hAnsi="Times New Roman" w:cs="Times New Roman"/>
          <w:i/>
          <w:iCs/>
          <w:sz w:val="24"/>
          <w:szCs w:val="24"/>
        </w:rPr>
        <w:t>European Child &amp; Adolescent Psychiatry, 6</w:t>
      </w:r>
      <w:r w:rsidRPr="00430494">
        <w:rPr>
          <w:rFonts w:ascii="Times New Roman" w:hAnsi="Times New Roman" w:cs="Times New Roman"/>
          <w:sz w:val="24"/>
          <w:szCs w:val="24"/>
        </w:rPr>
        <w:t>(2), 55-72. doi:10.1007/BF00566668</w:t>
      </w:r>
    </w:p>
    <w:p w14:paraId="69E2336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Howlin</w:t>
      </w:r>
      <w:proofErr w:type="spellEnd"/>
      <w:r w:rsidRPr="00430494">
        <w:rPr>
          <w:rFonts w:ascii="Times New Roman" w:hAnsi="Times New Roman" w:cs="Times New Roman"/>
          <w:sz w:val="24"/>
          <w:szCs w:val="24"/>
        </w:rPr>
        <w:t xml:space="preserve">, P., &amp; </w:t>
      </w:r>
      <w:proofErr w:type="spellStart"/>
      <w:r w:rsidRPr="00430494">
        <w:rPr>
          <w:rFonts w:ascii="Times New Roman" w:hAnsi="Times New Roman" w:cs="Times New Roman"/>
          <w:sz w:val="24"/>
          <w:szCs w:val="24"/>
        </w:rPr>
        <w:t>Asgharian</w:t>
      </w:r>
      <w:proofErr w:type="spellEnd"/>
      <w:r w:rsidRPr="00430494">
        <w:rPr>
          <w:rFonts w:ascii="Times New Roman" w:hAnsi="Times New Roman" w:cs="Times New Roman"/>
          <w:sz w:val="24"/>
          <w:szCs w:val="24"/>
        </w:rPr>
        <w:t xml:space="preserve">, A. (1999). The diagnosis of autism and Asperger syndrome: </w:t>
      </w:r>
      <w:r w:rsidRPr="00430494">
        <w:rPr>
          <w:rFonts w:ascii="Times New Roman" w:hAnsi="Times New Roman" w:cs="Times New Roman"/>
          <w:sz w:val="24"/>
          <w:szCs w:val="24"/>
        </w:rPr>
        <w:lastRenderedPageBreak/>
        <w:t xml:space="preserve">findings from a survey of 770 families. </w:t>
      </w:r>
      <w:r w:rsidRPr="00430494">
        <w:rPr>
          <w:rFonts w:ascii="Times New Roman" w:hAnsi="Times New Roman" w:cs="Times New Roman"/>
          <w:i/>
          <w:iCs/>
          <w:sz w:val="24"/>
          <w:szCs w:val="24"/>
        </w:rPr>
        <w:t>Developmental Medicine &amp; Child Neurology, 41</w:t>
      </w:r>
      <w:r w:rsidRPr="00430494">
        <w:rPr>
          <w:rFonts w:ascii="Times New Roman" w:hAnsi="Times New Roman" w:cs="Times New Roman"/>
          <w:sz w:val="24"/>
          <w:szCs w:val="24"/>
        </w:rPr>
        <w:t xml:space="preserve">(12), 834-839.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10.1111/j.1469-</w:t>
      </w:r>
      <w:proofErr w:type="gramStart"/>
      <w:r w:rsidRPr="00430494">
        <w:rPr>
          <w:rFonts w:ascii="Times New Roman" w:hAnsi="Times New Roman" w:cs="Times New Roman"/>
          <w:sz w:val="24"/>
          <w:szCs w:val="24"/>
        </w:rPr>
        <w:t>8749.1999.tb</w:t>
      </w:r>
      <w:proofErr w:type="gramEnd"/>
      <w:r w:rsidRPr="00430494">
        <w:rPr>
          <w:rFonts w:ascii="Times New Roman" w:hAnsi="Times New Roman" w:cs="Times New Roman"/>
          <w:sz w:val="24"/>
          <w:szCs w:val="24"/>
        </w:rPr>
        <w:t>00550.x</w:t>
      </w:r>
    </w:p>
    <w:p w14:paraId="25DA4BA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Hsiao, M.-N., Tseng, W.-L., Huang, H.-Y., &amp; </w:t>
      </w:r>
      <w:proofErr w:type="spellStart"/>
      <w:r w:rsidRPr="00430494">
        <w:rPr>
          <w:rFonts w:ascii="Times New Roman" w:hAnsi="Times New Roman" w:cs="Times New Roman"/>
          <w:sz w:val="24"/>
          <w:szCs w:val="24"/>
        </w:rPr>
        <w:t>Gau</w:t>
      </w:r>
      <w:proofErr w:type="spellEnd"/>
      <w:r w:rsidRPr="00430494">
        <w:rPr>
          <w:rFonts w:ascii="Times New Roman" w:hAnsi="Times New Roman" w:cs="Times New Roman"/>
          <w:sz w:val="24"/>
          <w:szCs w:val="24"/>
        </w:rPr>
        <w:t xml:space="preserve">, S. S.-F. (2013). Effects of autistic traits on social and school adjustment in children and adolescents: The moderating roles of age and gender. </w:t>
      </w:r>
      <w:r w:rsidRPr="00430494">
        <w:rPr>
          <w:rFonts w:ascii="Times New Roman" w:hAnsi="Times New Roman" w:cs="Times New Roman"/>
          <w:i/>
          <w:iCs/>
          <w:sz w:val="24"/>
          <w:szCs w:val="24"/>
        </w:rPr>
        <w:t>Research in Developmental Disabilities, 34</w:t>
      </w:r>
      <w:r w:rsidRPr="00430494">
        <w:rPr>
          <w:rFonts w:ascii="Times New Roman" w:hAnsi="Times New Roman" w:cs="Times New Roman"/>
          <w:sz w:val="24"/>
          <w:szCs w:val="24"/>
        </w:rPr>
        <w:t xml:space="preserve">(1), 254-265. </w:t>
      </w:r>
      <w:proofErr w:type="gramStart"/>
      <w:r w:rsidRPr="00430494">
        <w:rPr>
          <w:rFonts w:ascii="Times New Roman" w:hAnsi="Times New Roman" w:cs="Times New Roman"/>
          <w:sz w:val="24"/>
          <w:szCs w:val="24"/>
        </w:rPr>
        <w:t>doi:10.1016/j.ridd</w:t>
      </w:r>
      <w:proofErr w:type="gramEnd"/>
      <w:r w:rsidRPr="00430494">
        <w:rPr>
          <w:rFonts w:ascii="Times New Roman" w:hAnsi="Times New Roman" w:cs="Times New Roman"/>
          <w:sz w:val="24"/>
          <w:szCs w:val="24"/>
        </w:rPr>
        <w:t>.2012.08.001</w:t>
      </w:r>
    </w:p>
    <w:p w14:paraId="42946A8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Hull, L., Lai, M.-C., Baron-Cohen, S., Allison, C., Smith, P., </w:t>
      </w:r>
      <w:proofErr w:type="spellStart"/>
      <w:r w:rsidRPr="00430494">
        <w:rPr>
          <w:rFonts w:ascii="Times New Roman" w:hAnsi="Times New Roman" w:cs="Times New Roman"/>
          <w:sz w:val="24"/>
          <w:szCs w:val="24"/>
        </w:rPr>
        <w:t>Petrides</w:t>
      </w:r>
      <w:proofErr w:type="spellEnd"/>
      <w:r w:rsidRPr="00430494">
        <w:rPr>
          <w:rFonts w:ascii="Times New Roman" w:hAnsi="Times New Roman" w:cs="Times New Roman"/>
          <w:sz w:val="24"/>
          <w:szCs w:val="24"/>
        </w:rPr>
        <w:t xml:space="preserve">, K. V., &amp; Mandy, W. (2019). Gender differences in self-reported camouflaging in autistic and non-autistic adults. </w:t>
      </w:r>
      <w:r w:rsidRPr="00430494">
        <w:rPr>
          <w:rFonts w:ascii="Times New Roman" w:hAnsi="Times New Roman" w:cs="Times New Roman"/>
          <w:i/>
          <w:iCs/>
          <w:sz w:val="24"/>
          <w:szCs w:val="24"/>
        </w:rPr>
        <w:t>Autism: The International Journal of Research and Practice</w:t>
      </w:r>
      <w:r w:rsidRPr="00430494">
        <w:rPr>
          <w:rFonts w:ascii="Times New Roman" w:hAnsi="Times New Roman" w:cs="Times New Roman"/>
          <w:sz w:val="24"/>
          <w:szCs w:val="24"/>
        </w:rPr>
        <w:t>,</w:t>
      </w:r>
      <w:r w:rsidRPr="00430494">
        <w:rPr>
          <w:rFonts w:ascii="Times New Roman" w:hAnsi="Times New Roman" w:cs="Times New Roman"/>
          <w:i/>
          <w:sz w:val="24"/>
          <w:szCs w:val="24"/>
        </w:rPr>
        <w:t xml:space="preserve"> 24</w:t>
      </w:r>
      <w:r w:rsidRPr="00430494">
        <w:rPr>
          <w:rFonts w:ascii="Times New Roman" w:hAnsi="Times New Roman" w:cs="Times New Roman"/>
          <w:sz w:val="24"/>
          <w:szCs w:val="24"/>
        </w:rPr>
        <w:t>(2), 252-263 doi:10.1177/1362361319864804</w:t>
      </w:r>
    </w:p>
    <w:p w14:paraId="52C8A83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Hull, L., Mandy, W., Lai, M.-C., Baron-Cohen, S., Allison, C., Smith, P., &amp; </w:t>
      </w:r>
      <w:proofErr w:type="spellStart"/>
      <w:r w:rsidRPr="00430494">
        <w:rPr>
          <w:rFonts w:ascii="Times New Roman" w:hAnsi="Times New Roman" w:cs="Times New Roman"/>
          <w:sz w:val="24"/>
          <w:szCs w:val="24"/>
        </w:rPr>
        <w:t>Petrides</w:t>
      </w:r>
      <w:proofErr w:type="spellEnd"/>
      <w:r w:rsidRPr="00430494">
        <w:rPr>
          <w:rFonts w:ascii="Times New Roman" w:hAnsi="Times New Roman" w:cs="Times New Roman"/>
          <w:sz w:val="24"/>
          <w:szCs w:val="24"/>
        </w:rPr>
        <w:t xml:space="preserve">, K. (2019). Development and validation of the Camouflaging Autistic Traits Questionnaire (CAT-Q). </w:t>
      </w:r>
      <w:r w:rsidRPr="00430494">
        <w:rPr>
          <w:rFonts w:ascii="Times New Roman" w:hAnsi="Times New Roman" w:cs="Times New Roman"/>
          <w:i/>
          <w:iCs/>
          <w:sz w:val="24"/>
          <w:szCs w:val="24"/>
        </w:rPr>
        <w:t>Journal of Autism and Developmental Disorders, 49</w:t>
      </w:r>
      <w:r w:rsidRPr="00430494">
        <w:rPr>
          <w:rFonts w:ascii="Times New Roman" w:hAnsi="Times New Roman" w:cs="Times New Roman"/>
          <w:sz w:val="24"/>
          <w:szCs w:val="24"/>
        </w:rPr>
        <w:t>(3), 819-833. doi:10.1007/s10803-018-3792-6</w:t>
      </w:r>
    </w:p>
    <w:p w14:paraId="76EA55F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Hull, L., </w:t>
      </w:r>
      <w:proofErr w:type="spellStart"/>
      <w:r w:rsidRPr="00430494">
        <w:rPr>
          <w:rFonts w:ascii="Times New Roman" w:hAnsi="Times New Roman" w:cs="Times New Roman"/>
          <w:sz w:val="24"/>
          <w:szCs w:val="24"/>
        </w:rPr>
        <w:t>Petrides</w:t>
      </w:r>
      <w:proofErr w:type="spellEnd"/>
      <w:r w:rsidRPr="00430494">
        <w:rPr>
          <w:rFonts w:ascii="Times New Roman" w:hAnsi="Times New Roman" w:cs="Times New Roman"/>
          <w:sz w:val="24"/>
          <w:szCs w:val="24"/>
        </w:rPr>
        <w:t xml:space="preserve">, K. V., Allison, C., Smith, P., Baron-Cohen, S., Lai, M.-C., &amp; Mandy, W. (2017). 'Putting on my best normal': Social camouflaging in adults with autism spectrum conditions. </w:t>
      </w:r>
      <w:r w:rsidRPr="00430494">
        <w:rPr>
          <w:rFonts w:ascii="Times New Roman" w:hAnsi="Times New Roman" w:cs="Times New Roman"/>
          <w:i/>
          <w:iCs/>
          <w:sz w:val="24"/>
          <w:szCs w:val="24"/>
        </w:rPr>
        <w:t>Journal of Autism and Developmental Disorders, 47</w:t>
      </w:r>
      <w:r w:rsidRPr="00430494">
        <w:rPr>
          <w:rFonts w:ascii="Times New Roman" w:hAnsi="Times New Roman" w:cs="Times New Roman"/>
          <w:sz w:val="24"/>
          <w:szCs w:val="24"/>
        </w:rPr>
        <w:t>(8), 2519-2534. doi:10.1007/s10803-017-3166-5</w:t>
      </w:r>
    </w:p>
    <w:p w14:paraId="4745D88A" w14:textId="27271E8D" w:rsidR="002C7CD2" w:rsidRPr="00430494" w:rsidRDefault="002C7CD2"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Hull, L., </w:t>
      </w:r>
      <w:proofErr w:type="spellStart"/>
      <w:r w:rsidRPr="00430494">
        <w:rPr>
          <w:rFonts w:ascii="Times New Roman" w:hAnsi="Times New Roman" w:cs="Times New Roman"/>
          <w:sz w:val="24"/>
          <w:szCs w:val="24"/>
        </w:rPr>
        <w:t>Petrides</w:t>
      </w:r>
      <w:proofErr w:type="spellEnd"/>
      <w:r w:rsidRPr="00430494">
        <w:rPr>
          <w:rFonts w:ascii="Times New Roman" w:hAnsi="Times New Roman" w:cs="Times New Roman"/>
          <w:sz w:val="24"/>
          <w:szCs w:val="24"/>
        </w:rPr>
        <w:t>, K.V., &amp; Mandy, W. (2020). The female autism phenotype and camouflaging: A narrative review</w:t>
      </w:r>
      <w:r w:rsidR="00CA3F03" w:rsidRPr="00430494">
        <w:rPr>
          <w:rFonts w:ascii="Times New Roman" w:hAnsi="Times New Roman" w:cs="Times New Roman"/>
          <w:sz w:val="24"/>
          <w:szCs w:val="24"/>
        </w:rPr>
        <w:t xml:space="preserve">. </w:t>
      </w:r>
      <w:r w:rsidR="00CA3F03" w:rsidRPr="00430494">
        <w:rPr>
          <w:rFonts w:ascii="Times New Roman" w:hAnsi="Times New Roman" w:cs="Times New Roman"/>
          <w:i/>
          <w:sz w:val="24"/>
          <w:szCs w:val="24"/>
        </w:rPr>
        <w:t>Review Journal of Autism and Developmental Disorders</w:t>
      </w:r>
      <w:r w:rsidR="00CA3F03" w:rsidRPr="00430494">
        <w:rPr>
          <w:rFonts w:ascii="Times New Roman" w:hAnsi="Times New Roman" w:cs="Times New Roman"/>
          <w:sz w:val="24"/>
          <w:szCs w:val="24"/>
        </w:rPr>
        <w:t xml:space="preserve">. </w:t>
      </w:r>
      <w:proofErr w:type="spellStart"/>
      <w:r w:rsidR="00CA3F03" w:rsidRPr="00430494">
        <w:rPr>
          <w:rFonts w:ascii="Times New Roman" w:hAnsi="Times New Roman" w:cs="Times New Roman"/>
          <w:sz w:val="24"/>
          <w:szCs w:val="24"/>
        </w:rPr>
        <w:t>doi</w:t>
      </w:r>
      <w:proofErr w:type="spellEnd"/>
      <w:r w:rsidR="00CA3F03" w:rsidRPr="00430494">
        <w:rPr>
          <w:rFonts w:ascii="Times New Roman" w:hAnsi="Times New Roman" w:cs="Times New Roman"/>
          <w:sz w:val="24"/>
          <w:szCs w:val="24"/>
        </w:rPr>
        <w:t>: 10.1007/s40489-020-00197-9</w:t>
      </w:r>
    </w:p>
    <w:p w14:paraId="16F1CF7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Hulmi</w:t>
      </w:r>
      <w:proofErr w:type="spellEnd"/>
      <w:r w:rsidRPr="00430494">
        <w:rPr>
          <w:rFonts w:ascii="Times New Roman" w:hAnsi="Times New Roman" w:cs="Times New Roman"/>
          <w:sz w:val="24"/>
          <w:szCs w:val="24"/>
        </w:rPr>
        <w:t xml:space="preserve">, J. J., </w:t>
      </w:r>
      <w:proofErr w:type="spellStart"/>
      <w:r w:rsidRPr="00430494">
        <w:rPr>
          <w:rFonts w:ascii="Times New Roman" w:hAnsi="Times New Roman" w:cs="Times New Roman"/>
          <w:sz w:val="24"/>
          <w:szCs w:val="24"/>
        </w:rPr>
        <w:t>Ahtiainen</w:t>
      </w:r>
      <w:proofErr w:type="spellEnd"/>
      <w:r w:rsidRPr="00430494">
        <w:rPr>
          <w:rFonts w:ascii="Times New Roman" w:hAnsi="Times New Roman" w:cs="Times New Roman"/>
          <w:sz w:val="24"/>
          <w:szCs w:val="24"/>
        </w:rPr>
        <w:t xml:space="preserve">, J. P., </w:t>
      </w:r>
      <w:proofErr w:type="spellStart"/>
      <w:r w:rsidRPr="00430494">
        <w:rPr>
          <w:rFonts w:ascii="Times New Roman" w:hAnsi="Times New Roman" w:cs="Times New Roman"/>
          <w:sz w:val="24"/>
          <w:szCs w:val="24"/>
        </w:rPr>
        <w:t>Selänne</w:t>
      </w:r>
      <w:proofErr w:type="spellEnd"/>
      <w:r w:rsidRPr="00430494">
        <w:rPr>
          <w:rFonts w:ascii="Times New Roman" w:hAnsi="Times New Roman" w:cs="Times New Roman"/>
          <w:sz w:val="24"/>
          <w:szCs w:val="24"/>
        </w:rPr>
        <w:t xml:space="preserve">, H., </w:t>
      </w:r>
      <w:proofErr w:type="spellStart"/>
      <w:r w:rsidRPr="00430494">
        <w:rPr>
          <w:rFonts w:ascii="Times New Roman" w:hAnsi="Times New Roman" w:cs="Times New Roman"/>
          <w:sz w:val="24"/>
          <w:szCs w:val="24"/>
        </w:rPr>
        <w:t>Volek</w:t>
      </w:r>
      <w:proofErr w:type="spellEnd"/>
      <w:r w:rsidRPr="00430494">
        <w:rPr>
          <w:rFonts w:ascii="Times New Roman" w:hAnsi="Times New Roman" w:cs="Times New Roman"/>
          <w:sz w:val="24"/>
          <w:szCs w:val="24"/>
        </w:rPr>
        <w:t xml:space="preserve">, J. S., </w:t>
      </w:r>
      <w:proofErr w:type="spellStart"/>
      <w:r w:rsidRPr="00430494">
        <w:rPr>
          <w:rFonts w:ascii="Times New Roman" w:hAnsi="Times New Roman" w:cs="Times New Roman"/>
          <w:sz w:val="24"/>
          <w:szCs w:val="24"/>
        </w:rPr>
        <w:t>Häkkinen</w:t>
      </w:r>
      <w:proofErr w:type="spellEnd"/>
      <w:r w:rsidRPr="00430494">
        <w:rPr>
          <w:rFonts w:ascii="Times New Roman" w:hAnsi="Times New Roman" w:cs="Times New Roman"/>
          <w:sz w:val="24"/>
          <w:szCs w:val="24"/>
        </w:rPr>
        <w:t xml:space="preserve">, K., </w:t>
      </w:r>
      <w:proofErr w:type="spellStart"/>
      <w:r w:rsidRPr="00430494">
        <w:rPr>
          <w:rFonts w:ascii="Times New Roman" w:hAnsi="Times New Roman" w:cs="Times New Roman"/>
          <w:sz w:val="24"/>
          <w:szCs w:val="24"/>
        </w:rPr>
        <w:t>Kovanen</w:t>
      </w:r>
      <w:proofErr w:type="spellEnd"/>
      <w:r w:rsidRPr="00430494">
        <w:rPr>
          <w:rFonts w:ascii="Times New Roman" w:hAnsi="Times New Roman" w:cs="Times New Roman"/>
          <w:sz w:val="24"/>
          <w:szCs w:val="24"/>
        </w:rPr>
        <w:t xml:space="preserve">, V., &amp; Mero, A. A. (2008). Androgen receptors and testosterone in men—Effects of protein ingestion, resistance exercise and </w:t>
      </w:r>
      <w:proofErr w:type="spellStart"/>
      <w:r w:rsidRPr="00430494">
        <w:rPr>
          <w:rFonts w:ascii="Times New Roman" w:hAnsi="Times New Roman" w:cs="Times New Roman"/>
          <w:sz w:val="24"/>
          <w:szCs w:val="24"/>
        </w:rPr>
        <w:t>fiber</w:t>
      </w:r>
      <w:proofErr w:type="spellEnd"/>
      <w:r w:rsidRPr="00430494">
        <w:rPr>
          <w:rFonts w:ascii="Times New Roman" w:hAnsi="Times New Roman" w:cs="Times New Roman"/>
          <w:sz w:val="24"/>
          <w:szCs w:val="24"/>
        </w:rPr>
        <w:t xml:space="preserve"> type. </w:t>
      </w:r>
      <w:r w:rsidRPr="00430494">
        <w:rPr>
          <w:rFonts w:ascii="Times New Roman" w:hAnsi="Times New Roman" w:cs="Times New Roman"/>
          <w:i/>
          <w:iCs/>
          <w:sz w:val="24"/>
          <w:szCs w:val="24"/>
        </w:rPr>
        <w:t>Journal of Steroid Biochemistry and Molecular Biology, 110</w:t>
      </w:r>
      <w:r w:rsidRPr="00430494">
        <w:rPr>
          <w:rFonts w:ascii="Times New Roman" w:hAnsi="Times New Roman" w:cs="Times New Roman"/>
          <w:sz w:val="24"/>
          <w:szCs w:val="24"/>
        </w:rPr>
        <w:t xml:space="preserve">(1-2), 130-137. </w:t>
      </w:r>
      <w:proofErr w:type="gramStart"/>
      <w:r w:rsidRPr="00430494">
        <w:rPr>
          <w:rFonts w:ascii="Times New Roman" w:hAnsi="Times New Roman" w:cs="Times New Roman"/>
          <w:sz w:val="24"/>
          <w:szCs w:val="24"/>
        </w:rPr>
        <w:t>doi:10.1016/j.jsbmb</w:t>
      </w:r>
      <w:proofErr w:type="gramEnd"/>
      <w:r w:rsidRPr="00430494">
        <w:rPr>
          <w:rFonts w:ascii="Times New Roman" w:hAnsi="Times New Roman" w:cs="Times New Roman"/>
          <w:sz w:val="24"/>
          <w:szCs w:val="24"/>
        </w:rPr>
        <w:t>.2008.03.030</w:t>
      </w:r>
    </w:p>
    <w:p w14:paraId="55B0A1C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Ickes, W., &amp; Barnes, R. D. (1977). The role of sex and self-monitoring in unstructured dyadic interactions. </w:t>
      </w:r>
      <w:r w:rsidRPr="00430494">
        <w:rPr>
          <w:rFonts w:ascii="Times New Roman" w:hAnsi="Times New Roman" w:cs="Times New Roman"/>
          <w:i/>
          <w:iCs/>
          <w:sz w:val="24"/>
          <w:szCs w:val="24"/>
        </w:rPr>
        <w:t>Journal of Personality and Social Psychology, 35</w:t>
      </w:r>
      <w:r w:rsidRPr="00430494">
        <w:rPr>
          <w:rFonts w:ascii="Times New Roman" w:hAnsi="Times New Roman" w:cs="Times New Roman"/>
          <w:sz w:val="24"/>
          <w:szCs w:val="24"/>
        </w:rPr>
        <w:t>(5), 315-330. doi:10.1037/0022-3514.35.5.315</w:t>
      </w:r>
    </w:p>
    <w:p w14:paraId="743B4D2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Ingudomnukul</w:t>
      </w:r>
      <w:proofErr w:type="spellEnd"/>
      <w:r w:rsidRPr="00430494">
        <w:rPr>
          <w:rFonts w:ascii="Times New Roman" w:hAnsi="Times New Roman" w:cs="Times New Roman"/>
          <w:sz w:val="24"/>
          <w:szCs w:val="24"/>
        </w:rPr>
        <w:t xml:space="preserve">, E., Baron-Cohen, S., Wheelwright, S., &amp; </w:t>
      </w:r>
      <w:proofErr w:type="spellStart"/>
      <w:r w:rsidRPr="00430494">
        <w:rPr>
          <w:rFonts w:ascii="Times New Roman" w:hAnsi="Times New Roman" w:cs="Times New Roman"/>
          <w:sz w:val="24"/>
          <w:szCs w:val="24"/>
        </w:rPr>
        <w:t>Knickmeyer</w:t>
      </w:r>
      <w:proofErr w:type="spellEnd"/>
      <w:r w:rsidRPr="00430494">
        <w:rPr>
          <w:rFonts w:ascii="Times New Roman" w:hAnsi="Times New Roman" w:cs="Times New Roman"/>
          <w:sz w:val="24"/>
          <w:szCs w:val="24"/>
        </w:rPr>
        <w:t xml:space="preserve">, R. (2007). Elevated rates of testosterone-related disorders in women with autism spectrum conditions. </w:t>
      </w:r>
      <w:r w:rsidRPr="00430494">
        <w:rPr>
          <w:rFonts w:ascii="Times New Roman" w:hAnsi="Times New Roman" w:cs="Times New Roman"/>
          <w:i/>
          <w:iCs/>
          <w:sz w:val="24"/>
          <w:szCs w:val="24"/>
        </w:rPr>
        <w:t xml:space="preserve">Hormones and </w:t>
      </w:r>
      <w:proofErr w:type="spellStart"/>
      <w:r w:rsidRPr="00430494">
        <w:rPr>
          <w:rFonts w:ascii="Times New Roman" w:hAnsi="Times New Roman" w:cs="Times New Roman"/>
          <w:i/>
          <w:iCs/>
          <w:sz w:val="24"/>
          <w:szCs w:val="24"/>
        </w:rPr>
        <w:t>Behavior</w:t>
      </w:r>
      <w:proofErr w:type="spellEnd"/>
      <w:r w:rsidRPr="00430494">
        <w:rPr>
          <w:rFonts w:ascii="Times New Roman" w:hAnsi="Times New Roman" w:cs="Times New Roman"/>
          <w:i/>
          <w:iCs/>
          <w:sz w:val="24"/>
          <w:szCs w:val="24"/>
        </w:rPr>
        <w:t>, 51</w:t>
      </w:r>
      <w:r w:rsidRPr="00430494">
        <w:rPr>
          <w:rFonts w:ascii="Times New Roman" w:hAnsi="Times New Roman" w:cs="Times New Roman"/>
          <w:sz w:val="24"/>
          <w:szCs w:val="24"/>
        </w:rPr>
        <w:t xml:space="preserve">(5), 597-604. </w:t>
      </w:r>
      <w:proofErr w:type="gramStart"/>
      <w:r w:rsidRPr="00430494">
        <w:rPr>
          <w:rFonts w:ascii="Times New Roman" w:hAnsi="Times New Roman" w:cs="Times New Roman"/>
          <w:sz w:val="24"/>
          <w:szCs w:val="24"/>
        </w:rPr>
        <w:t>doi:10.1016/j.yhbeh</w:t>
      </w:r>
      <w:proofErr w:type="gramEnd"/>
      <w:r w:rsidRPr="00430494">
        <w:rPr>
          <w:rFonts w:ascii="Times New Roman" w:hAnsi="Times New Roman" w:cs="Times New Roman"/>
          <w:sz w:val="24"/>
          <w:szCs w:val="24"/>
        </w:rPr>
        <w:t>.2007.02.001</w:t>
      </w:r>
    </w:p>
    <w:p w14:paraId="220C70D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Ivarsson, T., &amp; </w:t>
      </w:r>
      <w:proofErr w:type="spellStart"/>
      <w:r w:rsidRPr="00430494">
        <w:rPr>
          <w:rFonts w:ascii="Times New Roman" w:hAnsi="Times New Roman" w:cs="Times New Roman"/>
          <w:sz w:val="24"/>
          <w:szCs w:val="24"/>
        </w:rPr>
        <w:t>Melin</w:t>
      </w:r>
      <w:proofErr w:type="spellEnd"/>
      <w:r w:rsidRPr="00430494">
        <w:rPr>
          <w:rFonts w:ascii="Times New Roman" w:hAnsi="Times New Roman" w:cs="Times New Roman"/>
          <w:sz w:val="24"/>
          <w:szCs w:val="24"/>
        </w:rPr>
        <w:t xml:space="preserve">, K. (2008). Autism spectrum traits in children and adolescents with obsessive-compulsive disorder (OCD). </w:t>
      </w:r>
      <w:r w:rsidRPr="00430494">
        <w:rPr>
          <w:rFonts w:ascii="Times New Roman" w:hAnsi="Times New Roman" w:cs="Times New Roman"/>
          <w:i/>
          <w:iCs/>
          <w:sz w:val="24"/>
          <w:szCs w:val="24"/>
        </w:rPr>
        <w:t>Journal of Anxiety Disorders, 22</w:t>
      </w:r>
      <w:r w:rsidRPr="00430494">
        <w:rPr>
          <w:rFonts w:ascii="Times New Roman" w:hAnsi="Times New Roman" w:cs="Times New Roman"/>
          <w:sz w:val="24"/>
          <w:szCs w:val="24"/>
        </w:rPr>
        <w:t xml:space="preserve">(6), 969-978. </w:t>
      </w:r>
      <w:proofErr w:type="gramStart"/>
      <w:r w:rsidRPr="00430494">
        <w:rPr>
          <w:rFonts w:ascii="Times New Roman" w:hAnsi="Times New Roman" w:cs="Times New Roman"/>
          <w:sz w:val="24"/>
          <w:szCs w:val="24"/>
        </w:rPr>
        <w:t>doi:10.1016/j.janxdis</w:t>
      </w:r>
      <w:proofErr w:type="gramEnd"/>
      <w:r w:rsidRPr="00430494">
        <w:rPr>
          <w:rFonts w:ascii="Times New Roman" w:hAnsi="Times New Roman" w:cs="Times New Roman"/>
          <w:sz w:val="24"/>
          <w:szCs w:val="24"/>
        </w:rPr>
        <w:t>.2007.10.003</w:t>
      </w:r>
    </w:p>
    <w:p w14:paraId="5250E80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Jacquemont</w:t>
      </w:r>
      <w:proofErr w:type="spellEnd"/>
      <w:r w:rsidRPr="00430494">
        <w:rPr>
          <w:rFonts w:ascii="Times New Roman" w:hAnsi="Times New Roman" w:cs="Times New Roman"/>
          <w:sz w:val="24"/>
          <w:szCs w:val="24"/>
        </w:rPr>
        <w:t xml:space="preserve">, S., Coe, Bradley p., Hersch, M., </w:t>
      </w:r>
      <w:proofErr w:type="spellStart"/>
      <w:r w:rsidRPr="00430494">
        <w:rPr>
          <w:rFonts w:ascii="Times New Roman" w:hAnsi="Times New Roman" w:cs="Times New Roman"/>
          <w:sz w:val="24"/>
          <w:szCs w:val="24"/>
        </w:rPr>
        <w:t>Duyzend</w:t>
      </w:r>
      <w:proofErr w:type="spellEnd"/>
      <w:r w:rsidRPr="00430494">
        <w:rPr>
          <w:rFonts w:ascii="Times New Roman" w:hAnsi="Times New Roman" w:cs="Times New Roman"/>
          <w:sz w:val="24"/>
          <w:szCs w:val="24"/>
        </w:rPr>
        <w:t xml:space="preserve">, Michael h., Krumm, N., Bergmann, S., . . . Eichler, Evan e. (2014). A higher mutational burden in females supports a “Female Protective Model” in neurodevelopmental disorders. </w:t>
      </w:r>
      <w:r w:rsidRPr="00430494">
        <w:rPr>
          <w:rFonts w:ascii="Times New Roman" w:hAnsi="Times New Roman" w:cs="Times New Roman"/>
          <w:i/>
          <w:iCs/>
          <w:sz w:val="24"/>
          <w:szCs w:val="24"/>
        </w:rPr>
        <w:t>The American Journal of Human Genetics, 94</w:t>
      </w:r>
      <w:r w:rsidRPr="00430494">
        <w:rPr>
          <w:rFonts w:ascii="Times New Roman" w:hAnsi="Times New Roman" w:cs="Times New Roman"/>
          <w:sz w:val="24"/>
          <w:szCs w:val="24"/>
        </w:rPr>
        <w:t xml:space="preserve">(3), 415-425. </w:t>
      </w:r>
      <w:proofErr w:type="gramStart"/>
      <w:r w:rsidRPr="00430494">
        <w:rPr>
          <w:rFonts w:ascii="Times New Roman" w:hAnsi="Times New Roman" w:cs="Times New Roman"/>
          <w:sz w:val="24"/>
          <w:szCs w:val="24"/>
        </w:rPr>
        <w:t>doi:10.1016/j.ajhg</w:t>
      </w:r>
      <w:proofErr w:type="gramEnd"/>
      <w:r w:rsidRPr="00430494">
        <w:rPr>
          <w:rFonts w:ascii="Times New Roman" w:hAnsi="Times New Roman" w:cs="Times New Roman"/>
          <w:sz w:val="24"/>
          <w:szCs w:val="24"/>
        </w:rPr>
        <w:t>.2014.02.001</w:t>
      </w:r>
    </w:p>
    <w:p w14:paraId="04E32AA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John, N. A., </w:t>
      </w:r>
      <w:proofErr w:type="spellStart"/>
      <w:r w:rsidRPr="00430494">
        <w:rPr>
          <w:rFonts w:ascii="Times New Roman" w:hAnsi="Times New Roman" w:cs="Times New Roman"/>
          <w:sz w:val="24"/>
          <w:szCs w:val="24"/>
        </w:rPr>
        <w:t>Stoebenau</w:t>
      </w:r>
      <w:proofErr w:type="spellEnd"/>
      <w:r w:rsidRPr="00430494">
        <w:rPr>
          <w:rFonts w:ascii="Times New Roman" w:hAnsi="Times New Roman" w:cs="Times New Roman"/>
          <w:sz w:val="24"/>
          <w:szCs w:val="24"/>
        </w:rPr>
        <w:t xml:space="preserve">, K., Ritter, S., Edmeades, J., &amp; </w:t>
      </w:r>
      <w:proofErr w:type="spellStart"/>
      <w:r w:rsidRPr="00430494">
        <w:rPr>
          <w:rFonts w:ascii="Times New Roman" w:hAnsi="Times New Roman" w:cs="Times New Roman"/>
          <w:sz w:val="24"/>
          <w:szCs w:val="24"/>
        </w:rPr>
        <w:t>Balvin</w:t>
      </w:r>
      <w:proofErr w:type="spellEnd"/>
      <w:r w:rsidRPr="00430494">
        <w:rPr>
          <w:rFonts w:ascii="Times New Roman" w:hAnsi="Times New Roman" w:cs="Times New Roman"/>
          <w:sz w:val="24"/>
          <w:szCs w:val="24"/>
        </w:rPr>
        <w:t xml:space="preserve">, N. (2017). Gender socialization during adolescence in low- and middle-income countries: Conceptualization, influences and outcomes. </w:t>
      </w:r>
      <w:proofErr w:type="spellStart"/>
      <w:r w:rsidRPr="00430494">
        <w:rPr>
          <w:rFonts w:ascii="Times New Roman" w:hAnsi="Times New Roman" w:cs="Times New Roman"/>
          <w:i/>
          <w:iCs/>
          <w:sz w:val="24"/>
          <w:szCs w:val="24"/>
        </w:rPr>
        <w:t>Innocenti</w:t>
      </w:r>
      <w:proofErr w:type="spellEnd"/>
      <w:r w:rsidRPr="00430494">
        <w:rPr>
          <w:rFonts w:ascii="Times New Roman" w:hAnsi="Times New Roman" w:cs="Times New Roman"/>
          <w:i/>
          <w:iCs/>
          <w:sz w:val="24"/>
          <w:szCs w:val="24"/>
        </w:rPr>
        <w:t xml:space="preserve"> Discussion Paper 2017-01</w:t>
      </w:r>
      <w:r w:rsidRPr="00430494">
        <w:rPr>
          <w:rFonts w:ascii="Times New Roman" w:hAnsi="Times New Roman" w:cs="Times New Roman"/>
          <w:sz w:val="24"/>
          <w:szCs w:val="24"/>
        </w:rPr>
        <w:t>. https://www.unicef-irc.org/publications/pdf/IRB_20-17_19_GENDER%20SOCIALIZATION.pdf</w:t>
      </w:r>
    </w:p>
    <w:p w14:paraId="19E8A3D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Jolliffe, T., &amp; Baron-Cohen, S. (1999). The Strange Stories Test: A replication with high-functioning adults with autism or Asperger syndrome. </w:t>
      </w:r>
      <w:r w:rsidRPr="00430494">
        <w:rPr>
          <w:rFonts w:ascii="Times New Roman" w:hAnsi="Times New Roman" w:cs="Times New Roman"/>
          <w:i/>
          <w:iCs/>
          <w:sz w:val="24"/>
          <w:szCs w:val="24"/>
        </w:rPr>
        <w:t>Journal of Autism and Developmental Disorders, 29</w:t>
      </w:r>
      <w:r w:rsidRPr="00430494">
        <w:rPr>
          <w:rFonts w:ascii="Times New Roman" w:hAnsi="Times New Roman" w:cs="Times New Roman"/>
          <w:sz w:val="24"/>
          <w:szCs w:val="24"/>
        </w:rPr>
        <w:t>(5), 395-406. doi:10.1023/A:1023082928366</w:t>
      </w:r>
    </w:p>
    <w:p w14:paraId="0CE207A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Jolliffe, T., &amp; Baron‐Cohen, S. (1997). Are people with autism and Asperger syndrome faster than normal on the embedded figures test? </w:t>
      </w:r>
      <w:r w:rsidRPr="00430494">
        <w:rPr>
          <w:rFonts w:ascii="Times New Roman" w:hAnsi="Times New Roman" w:cs="Times New Roman"/>
          <w:i/>
          <w:iCs/>
          <w:sz w:val="24"/>
          <w:szCs w:val="24"/>
        </w:rPr>
        <w:t>Journal of Child Psychology and Psychiatry, 38</w:t>
      </w:r>
      <w:r w:rsidRPr="00430494">
        <w:rPr>
          <w:rFonts w:ascii="Times New Roman" w:hAnsi="Times New Roman" w:cs="Times New Roman"/>
          <w:sz w:val="24"/>
          <w:szCs w:val="24"/>
        </w:rPr>
        <w:t>(5), 527-534. doi:10.1111/j.1469-</w:t>
      </w:r>
      <w:proofErr w:type="gramStart"/>
      <w:r w:rsidRPr="00430494">
        <w:rPr>
          <w:rFonts w:ascii="Times New Roman" w:hAnsi="Times New Roman" w:cs="Times New Roman"/>
          <w:sz w:val="24"/>
          <w:szCs w:val="24"/>
        </w:rPr>
        <w:t>7610.1997.tb</w:t>
      </w:r>
      <w:proofErr w:type="gramEnd"/>
      <w:r w:rsidRPr="00430494">
        <w:rPr>
          <w:rFonts w:ascii="Times New Roman" w:hAnsi="Times New Roman" w:cs="Times New Roman"/>
          <w:sz w:val="24"/>
          <w:szCs w:val="24"/>
        </w:rPr>
        <w:t>01539.x</w:t>
      </w:r>
    </w:p>
    <w:p w14:paraId="564D8E3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Jones, L., Goddard, L., Hill, E., Henry, L., &amp; Crane, L. (2014). Experiences of receiving a diagnosis of autism spectrum disorder: A survey of adults in the United Kingdom. </w:t>
      </w:r>
      <w:r w:rsidRPr="00430494">
        <w:rPr>
          <w:rFonts w:ascii="Times New Roman" w:hAnsi="Times New Roman" w:cs="Times New Roman"/>
          <w:i/>
          <w:iCs/>
          <w:sz w:val="24"/>
          <w:szCs w:val="24"/>
        </w:rPr>
        <w:t>Journal of Autism and Developmental Disorders, 44</w:t>
      </w:r>
      <w:r w:rsidRPr="00430494">
        <w:rPr>
          <w:rFonts w:ascii="Times New Roman" w:hAnsi="Times New Roman" w:cs="Times New Roman"/>
          <w:sz w:val="24"/>
          <w:szCs w:val="24"/>
        </w:rPr>
        <w:t>(12), 3033-3044. doi:10.1007/s10803-014-2161-3</w:t>
      </w:r>
    </w:p>
    <w:p w14:paraId="7856361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Jones, R. S. P., </w:t>
      </w:r>
      <w:proofErr w:type="spellStart"/>
      <w:r w:rsidRPr="00430494">
        <w:rPr>
          <w:rFonts w:ascii="Times New Roman" w:hAnsi="Times New Roman" w:cs="Times New Roman"/>
          <w:sz w:val="24"/>
          <w:szCs w:val="24"/>
        </w:rPr>
        <w:t>Zahl</w:t>
      </w:r>
      <w:proofErr w:type="spellEnd"/>
      <w:r w:rsidRPr="00430494">
        <w:rPr>
          <w:rFonts w:ascii="Times New Roman" w:hAnsi="Times New Roman" w:cs="Times New Roman"/>
          <w:sz w:val="24"/>
          <w:szCs w:val="24"/>
        </w:rPr>
        <w:t xml:space="preserve">, A., &amp; Huws, J. C. (2001). First-hand accounts of emotional experiences in autism: A qualitative analysis. </w:t>
      </w:r>
      <w:r w:rsidRPr="00430494">
        <w:rPr>
          <w:rFonts w:ascii="Times New Roman" w:hAnsi="Times New Roman" w:cs="Times New Roman"/>
          <w:i/>
          <w:iCs/>
          <w:sz w:val="24"/>
          <w:szCs w:val="24"/>
        </w:rPr>
        <w:t>Disability &amp; Society, 16</w:t>
      </w:r>
      <w:r w:rsidRPr="00430494">
        <w:rPr>
          <w:rFonts w:ascii="Times New Roman" w:hAnsi="Times New Roman" w:cs="Times New Roman"/>
          <w:sz w:val="24"/>
          <w:szCs w:val="24"/>
        </w:rPr>
        <w:t>(3), 393-401. doi:10.1080/09687590120045950</w:t>
      </w:r>
    </w:p>
    <w:p w14:paraId="1E66D7B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Kanner</w:t>
      </w:r>
      <w:proofErr w:type="spellEnd"/>
      <w:r w:rsidRPr="00430494">
        <w:rPr>
          <w:rFonts w:ascii="Times New Roman" w:hAnsi="Times New Roman" w:cs="Times New Roman"/>
          <w:sz w:val="24"/>
          <w:szCs w:val="24"/>
        </w:rPr>
        <w:t xml:space="preserve">, L. (1943). Autisti5c Disturbances of Affective Contact. </w:t>
      </w:r>
      <w:r w:rsidRPr="00430494">
        <w:rPr>
          <w:rFonts w:ascii="Times New Roman" w:hAnsi="Times New Roman" w:cs="Times New Roman"/>
          <w:i/>
          <w:iCs/>
          <w:sz w:val="24"/>
          <w:szCs w:val="24"/>
        </w:rPr>
        <w:t>Nervous Child, 2</w:t>
      </w:r>
      <w:r w:rsidRPr="00430494">
        <w:rPr>
          <w:rFonts w:ascii="Times New Roman" w:hAnsi="Times New Roman" w:cs="Times New Roman"/>
          <w:sz w:val="24"/>
          <w:szCs w:val="24"/>
        </w:rPr>
        <w:t xml:space="preserve">(3), 217. </w:t>
      </w:r>
    </w:p>
    <w:p w14:paraId="6A6E77F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Kenny, L., Hattersley, C., Molins, B., Buckley, C., Povey, C., &amp; </w:t>
      </w:r>
      <w:proofErr w:type="spellStart"/>
      <w:r w:rsidRPr="00430494">
        <w:rPr>
          <w:rFonts w:ascii="Times New Roman" w:hAnsi="Times New Roman" w:cs="Times New Roman"/>
          <w:sz w:val="24"/>
          <w:szCs w:val="24"/>
        </w:rPr>
        <w:t>Pellicano</w:t>
      </w:r>
      <w:proofErr w:type="spellEnd"/>
      <w:r w:rsidRPr="00430494">
        <w:rPr>
          <w:rFonts w:ascii="Times New Roman" w:hAnsi="Times New Roman" w:cs="Times New Roman"/>
          <w:sz w:val="24"/>
          <w:szCs w:val="24"/>
        </w:rPr>
        <w:t xml:space="preserve">, E. (2016). Which terms should be used to describe autism? Perspectives from the UK autism community. </w:t>
      </w:r>
      <w:r w:rsidRPr="00430494">
        <w:rPr>
          <w:rFonts w:ascii="Times New Roman" w:hAnsi="Times New Roman" w:cs="Times New Roman"/>
          <w:i/>
          <w:iCs/>
          <w:sz w:val="24"/>
          <w:szCs w:val="24"/>
        </w:rPr>
        <w:t>Autism, 20</w:t>
      </w:r>
      <w:r w:rsidRPr="00430494">
        <w:rPr>
          <w:rFonts w:ascii="Times New Roman" w:hAnsi="Times New Roman" w:cs="Times New Roman"/>
          <w:sz w:val="24"/>
          <w:szCs w:val="24"/>
        </w:rPr>
        <w:t>(4), 442-462. doi:10.1177/1362361315588200</w:t>
      </w:r>
    </w:p>
    <w:p w14:paraId="2AFC716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Kim, Y. S., Leventhal, B. L., Koh, Y.-J., </w:t>
      </w:r>
      <w:proofErr w:type="spellStart"/>
      <w:r w:rsidRPr="00430494">
        <w:rPr>
          <w:rFonts w:ascii="Times New Roman" w:hAnsi="Times New Roman" w:cs="Times New Roman"/>
          <w:sz w:val="24"/>
          <w:szCs w:val="24"/>
        </w:rPr>
        <w:t>Fombonne</w:t>
      </w:r>
      <w:proofErr w:type="spellEnd"/>
      <w:r w:rsidRPr="00430494">
        <w:rPr>
          <w:rFonts w:ascii="Times New Roman" w:hAnsi="Times New Roman" w:cs="Times New Roman"/>
          <w:sz w:val="24"/>
          <w:szCs w:val="24"/>
        </w:rPr>
        <w:t xml:space="preserve">, E., Laska, E., Lim, E.-C., . . . </w:t>
      </w:r>
      <w:proofErr w:type="spellStart"/>
      <w:r w:rsidRPr="00430494">
        <w:rPr>
          <w:rFonts w:ascii="Times New Roman" w:hAnsi="Times New Roman" w:cs="Times New Roman"/>
          <w:sz w:val="24"/>
          <w:szCs w:val="24"/>
        </w:rPr>
        <w:t>Grinker</w:t>
      </w:r>
      <w:proofErr w:type="spellEnd"/>
      <w:r w:rsidRPr="00430494">
        <w:rPr>
          <w:rFonts w:ascii="Times New Roman" w:hAnsi="Times New Roman" w:cs="Times New Roman"/>
          <w:sz w:val="24"/>
          <w:szCs w:val="24"/>
        </w:rPr>
        <w:t xml:space="preserve">, R. R. (2011). Prevalence of autism spectrum disorders in a total population sample. </w:t>
      </w:r>
      <w:r w:rsidRPr="00430494">
        <w:rPr>
          <w:rFonts w:ascii="Times New Roman" w:hAnsi="Times New Roman" w:cs="Times New Roman"/>
          <w:i/>
          <w:iCs/>
          <w:sz w:val="24"/>
          <w:szCs w:val="24"/>
        </w:rPr>
        <w:t>The American Journal of Psychiatry, 168</w:t>
      </w:r>
      <w:r w:rsidRPr="00430494">
        <w:rPr>
          <w:rFonts w:ascii="Times New Roman" w:hAnsi="Times New Roman" w:cs="Times New Roman"/>
          <w:sz w:val="24"/>
          <w:szCs w:val="24"/>
        </w:rPr>
        <w:t xml:space="preserve">(9), 904-912. </w:t>
      </w:r>
      <w:proofErr w:type="gramStart"/>
      <w:r w:rsidRPr="00430494">
        <w:rPr>
          <w:rFonts w:ascii="Times New Roman" w:hAnsi="Times New Roman" w:cs="Times New Roman"/>
          <w:sz w:val="24"/>
          <w:szCs w:val="24"/>
        </w:rPr>
        <w:t>doi:10.1176/appi.ajp</w:t>
      </w:r>
      <w:proofErr w:type="gramEnd"/>
      <w:r w:rsidRPr="00430494">
        <w:rPr>
          <w:rFonts w:ascii="Times New Roman" w:hAnsi="Times New Roman" w:cs="Times New Roman"/>
          <w:sz w:val="24"/>
          <w:szCs w:val="24"/>
        </w:rPr>
        <w:t>.2011.10101532</w:t>
      </w:r>
    </w:p>
    <w:p w14:paraId="16815270" w14:textId="0206E954" w:rsidR="00EA27CD" w:rsidRPr="00430494" w:rsidRDefault="00EA27CD"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Kapp, S. K. (2020). </w:t>
      </w:r>
      <w:r w:rsidRPr="00430494">
        <w:rPr>
          <w:rFonts w:ascii="Times New Roman" w:hAnsi="Times New Roman" w:cs="Times New Roman"/>
          <w:i/>
          <w:sz w:val="24"/>
          <w:szCs w:val="24"/>
        </w:rPr>
        <w:t>Autism Community and the Neurodiversity Movement: Stories from the frontline.</w:t>
      </w:r>
      <w:r w:rsidRPr="00430494">
        <w:rPr>
          <w:rFonts w:ascii="Times New Roman" w:hAnsi="Times New Roman" w:cs="Times New Roman"/>
          <w:sz w:val="24"/>
          <w:szCs w:val="24"/>
        </w:rPr>
        <w:t xml:space="preserve"> Singapore: Springer Nature</w:t>
      </w:r>
    </w:p>
    <w:p w14:paraId="31976B3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Kopp, S., &amp; </w:t>
      </w:r>
      <w:proofErr w:type="spellStart"/>
      <w:r w:rsidRPr="00430494">
        <w:rPr>
          <w:rFonts w:ascii="Times New Roman" w:hAnsi="Times New Roman" w:cs="Times New Roman"/>
          <w:sz w:val="24"/>
          <w:szCs w:val="24"/>
        </w:rPr>
        <w:t>Gillberg</w:t>
      </w:r>
      <w:proofErr w:type="spellEnd"/>
      <w:r w:rsidRPr="00430494">
        <w:rPr>
          <w:rFonts w:ascii="Times New Roman" w:hAnsi="Times New Roman" w:cs="Times New Roman"/>
          <w:sz w:val="24"/>
          <w:szCs w:val="24"/>
        </w:rPr>
        <w:t xml:space="preserve">, C. (1992). Girls with social deficits and learning problems: Autism, atypical Asperger syndrome of a variant of these conditions. </w:t>
      </w:r>
      <w:r w:rsidRPr="00430494">
        <w:rPr>
          <w:rFonts w:ascii="Times New Roman" w:hAnsi="Times New Roman" w:cs="Times New Roman"/>
          <w:i/>
          <w:iCs/>
          <w:sz w:val="24"/>
          <w:szCs w:val="24"/>
        </w:rPr>
        <w:t>European Child &amp; Adolescent Psychiatry, 1</w:t>
      </w:r>
      <w:r w:rsidRPr="00430494">
        <w:rPr>
          <w:rFonts w:ascii="Times New Roman" w:hAnsi="Times New Roman" w:cs="Times New Roman"/>
          <w:sz w:val="24"/>
          <w:szCs w:val="24"/>
        </w:rPr>
        <w:t>(2), 89-99. doi:10.1007/BF02091791</w:t>
      </w:r>
    </w:p>
    <w:p w14:paraId="18F9CF7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Kopp, S., &amp; </w:t>
      </w:r>
      <w:proofErr w:type="spellStart"/>
      <w:r w:rsidRPr="00430494">
        <w:rPr>
          <w:rFonts w:ascii="Times New Roman" w:hAnsi="Times New Roman" w:cs="Times New Roman"/>
          <w:sz w:val="24"/>
          <w:szCs w:val="24"/>
        </w:rPr>
        <w:t>Gillberg</w:t>
      </w:r>
      <w:proofErr w:type="spellEnd"/>
      <w:r w:rsidRPr="00430494">
        <w:rPr>
          <w:rFonts w:ascii="Times New Roman" w:hAnsi="Times New Roman" w:cs="Times New Roman"/>
          <w:sz w:val="24"/>
          <w:szCs w:val="24"/>
        </w:rPr>
        <w:t xml:space="preserve">, C. (2011). The Autism Spectrum Screening Questionnaire (ASSQ)–Revised Extended Version (ASSQ–REV): An instrument for better capturing the autism phenotype in girls? A preliminary study involving 191 clinical cases and community controls. </w:t>
      </w:r>
      <w:r w:rsidRPr="00430494">
        <w:rPr>
          <w:rFonts w:ascii="Times New Roman" w:hAnsi="Times New Roman" w:cs="Times New Roman"/>
          <w:i/>
          <w:iCs/>
          <w:sz w:val="24"/>
          <w:szCs w:val="24"/>
        </w:rPr>
        <w:t>Research in Developmental Disabilities, 32</w:t>
      </w:r>
      <w:r w:rsidRPr="00430494">
        <w:rPr>
          <w:rFonts w:ascii="Times New Roman" w:hAnsi="Times New Roman" w:cs="Times New Roman"/>
          <w:sz w:val="24"/>
          <w:szCs w:val="24"/>
        </w:rPr>
        <w:t xml:space="preserve">(6), 2875-2888. </w:t>
      </w:r>
      <w:proofErr w:type="gramStart"/>
      <w:r w:rsidRPr="00430494">
        <w:rPr>
          <w:rFonts w:ascii="Times New Roman" w:hAnsi="Times New Roman" w:cs="Times New Roman"/>
          <w:sz w:val="24"/>
          <w:szCs w:val="24"/>
        </w:rPr>
        <w:t>doi:10.1016/j.ridd</w:t>
      </w:r>
      <w:proofErr w:type="gramEnd"/>
      <w:r w:rsidRPr="00430494">
        <w:rPr>
          <w:rFonts w:ascii="Times New Roman" w:hAnsi="Times New Roman" w:cs="Times New Roman"/>
          <w:sz w:val="24"/>
          <w:szCs w:val="24"/>
        </w:rPr>
        <w:t>.2011.05.017</w:t>
      </w:r>
    </w:p>
    <w:p w14:paraId="4297D21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Kraepelin, E. (1919). </w:t>
      </w:r>
      <w:r w:rsidRPr="00430494">
        <w:rPr>
          <w:rFonts w:ascii="Times New Roman" w:hAnsi="Times New Roman" w:cs="Times New Roman"/>
          <w:i/>
          <w:iCs/>
          <w:sz w:val="24"/>
          <w:szCs w:val="24"/>
        </w:rPr>
        <w:t>Dementia praecox and paraphrenia</w:t>
      </w:r>
      <w:r w:rsidRPr="00430494">
        <w:rPr>
          <w:rFonts w:ascii="Times New Roman" w:hAnsi="Times New Roman" w:cs="Times New Roman"/>
          <w:sz w:val="24"/>
          <w:szCs w:val="24"/>
        </w:rPr>
        <w:t>. Huntington, New York: Robert E. Krieger Publishing Co. Inc.</w:t>
      </w:r>
    </w:p>
    <w:p w14:paraId="556333A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Krahn</w:t>
      </w:r>
      <w:proofErr w:type="spellEnd"/>
      <w:r w:rsidRPr="00430494">
        <w:rPr>
          <w:rFonts w:ascii="Times New Roman" w:hAnsi="Times New Roman" w:cs="Times New Roman"/>
          <w:sz w:val="24"/>
          <w:szCs w:val="24"/>
        </w:rPr>
        <w:t xml:space="preserve">, T., &amp; Fenton, A. (2012). The extreme male brain theory of autism and the potential adverse effects for boys and girls with autism. </w:t>
      </w:r>
      <w:r w:rsidRPr="00430494">
        <w:rPr>
          <w:rFonts w:ascii="Times New Roman" w:hAnsi="Times New Roman" w:cs="Times New Roman"/>
          <w:i/>
          <w:iCs/>
          <w:sz w:val="24"/>
          <w:szCs w:val="24"/>
        </w:rPr>
        <w:t>An Interdisciplinary Forum for Ethical and Legal Debate, 9</w:t>
      </w:r>
      <w:r w:rsidRPr="00430494">
        <w:rPr>
          <w:rFonts w:ascii="Times New Roman" w:hAnsi="Times New Roman" w:cs="Times New Roman"/>
          <w:sz w:val="24"/>
          <w:szCs w:val="24"/>
        </w:rPr>
        <w:t>(1), 93-103. doi:10.1007/s11673-011-9350-y</w:t>
      </w:r>
    </w:p>
    <w:p w14:paraId="59C1D7E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Krajmer</w:t>
      </w:r>
      <w:proofErr w:type="spellEnd"/>
      <w:r w:rsidRPr="00430494">
        <w:rPr>
          <w:rFonts w:ascii="Times New Roman" w:hAnsi="Times New Roman" w:cs="Times New Roman"/>
          <w:sz w:val="24"/>
          <w:szCs w:val="24"/>
        </w:rPr>
        <w:t xml:space="preserve">, P., </w:t>
      </w:r>
      <w:proofErr w:type="spellStart"/>
      <w:r w:rsidRPr="00430494">
        <w:rPr>
          <w:rFonts w:ascii="Times New Roman" w:hAnsi="Times New Roman" w:cs="Times New Roman"/>
          <w:sz w:val="24"/>
          <w:szCs w:val="24"/>
        </w:rPr>
        <w:t>Janosikova</w:t>
      </w:r>
      <w:proofErr w:type="spellEnd"/>
      <w:r w:rsidRPr="00430494">
        <w:rPr>
          <w:rFonts w:ascii="Times New Roman" w:hAnsi="Times New Roman" w:cs="Times New Roman"/>
          <w:sz w:val="24"/>
          <w:szCs w:val="24"/>
        </w:rPr>
        <w:t xml:space="preserve">, D., </w:t>
      </w:r>
      <w:proofErr w:type="spellStart"/>
      <w:r w:rsidRPr="00430494">
        <w:rPr>
          <w:rFonts w:ascii="Times New Roman" w:hAnsi="Times New Roman" w:cs="Times New Roman"/>
          <w:sz w:val="24"/>
          <w:szCs w:val="24"/>
        </w:rPr>
        <w:t>Spajdel</w:t>
      </w:r>
      <w:proofErr w:type="spellEnd"/>
      <w:r w:rsidRPr="00430494">
        <w:rPr>
          <w:rFonts w:ascii="Times New Roman" w:hAnsi="Times New Roman" w:cs="Times New Roman"/>
          <w:sz w:val="24"/>
          <w:szCs w:val="24"/>
        </w:rPr>
        <w:t xml:space="preserve">, M., &amp; </w:t>
      </w:r>
      <w:proofErr w:type="spellStart"/>
      <w:r w:rsidRPr="00430494">
        <w:rPr>
          <w:rFonts w:ascii="Times New Roman" w:hAnsi="Times New Roman" w:cs="Times New Roman"/>
          <w:sz w:val="24"/>
          <w:szCs w:val="24"/>
        </w:rPr>
        <w:t>Ostatnikova</w:t>
      </w:r>
      <w:proofErr w:type="spellEnd"/>
      <w:r w:rsidRPr="00430494">
        <w:rPr>
          <w:rFonts w:ascii="Times New Roman" w:hAnsi="Times New Roman" w:cs="Times New Roman"/>
          <w:sz w:val="24"/>
          <w:szCs w:val="24"/>
        </w:rPr>
        <w:t xml:space="preserve">, D. (2010). Empathizing, systemizing, intuitive </w:t>
      </w:r>
      <w:proofErr w:type="gramStart"/>
      <w:r w:rsidRPr="00430494">
        <w:rPr>
          <w:rFonts w:ascii="Times New Roman" w:hAnsi="Times New Roman" w:cs="Times New Roman"/>
          <w:sz w:val="24"/>
          <w:szCs w:val="24"/>
        </w:rPr>
        <w:t>physics</w:t>
      </w:r>
      <w:proofErr w:type="gramEnd"/>
      <w:r w:rsidRPr="00430494">
        <w:rPr>
          <w:rFonts w:ascii="Times New Roman" w:hAnsi="Times New Roman" w:cs="Times New Roman"/>
          <w:sz w:val="24"/>
          <w:szCs w:val="24"/>
        </w:rPr>
        <w:t xml:space="preserve"> and folk psychology in boys with Asperger syndrome. </w:t>
      </w:r>
      <w:proofErr w:type="spellStart"/>
      <w:r w:rsidRPr="00430494">
        <w:rPr>
          <w:rFonts w:ascii="Times New Roman" w:hAnsi="Times New Roman" w:cs="Times New Roman"/>
          <w:i/>
          <w:iCs/>
          <w:sz w:val="24"/>
          <w:szCs w:val="24"/>
        </w:rPr>
        <w:t>Activitas</w:t>
      </w:r>
      <w:proofErr w:type="spellEnd"/>
      <w:r w:rsidRPr="00430494">
        <w:rPr>
          <w:rFonts w:ascii="Times New Roman" w:hAnsi="Times New Roman" w:cs="Times New Roman"/>
          <w:i/>
          <w:iCs/>
          <w:sz w:val="24"/>
          <w:szCs w:val="24"/>
        </w:rPr>
        <w:t xml:space="preserve"> Nervosa Superior Rediviva, 52</w:t>
      </w:r>
      <w:r w:rsidRPr="00430494">
        <w:rPr>
          <w:rFonts w:ascii="Times New Roman" w:hAnsi="Times New Roman" w:cs="Times New Roman"/>
          <w:sz w:val="24"/>
          <w:szCs w:val="24"/>
        </w:rPr>
        <w:t xml:space="preserve">(1), 1-5. </w:t>
      </w:r>
    </w:p>
    <w:p w14:paraId="7C8475E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Krajmer</w:t>
      </w:r>
      <w:proofErr w:type="spellEnd"/>
      <w:r w:rsidRPr="00430494">
        <w:rPr>
          <w:rFonts w:ascii="Times New Roman" w:hAnsi="Times New Roman" w:cs="Times New Roman"/>
          <w:sz w:val="24"/>
          <w:szCs w:val="24"/>
        </w:rPr>
        <w:t xml:space="preserve">, P., </w:t>
      </w:r>
      <w:proofErr w:type="spellStart"/>
      <w:r w:rsidRPr="00430494">
        <w:rPr>
          <w:rFonts w:ascii="Times New Roman" w:hAnsi="Times New Roman" w:cs="Times New Roman"/>
          <w:sz w:val="24"/>
          <w:szCs w:val="24"/>
        </w:rPr>
        <w:t>Spajdel</w:t>
      </w:r>
      <w:proofErr w:type="spellEnd"/>
      <w:r w:rsidRPr="00430494">
        <w:rPr>
          <w:rFonts w:ascii="Times New Roman" w:hAnsi="Times New Roman" w:cs="Times New Roman"/>
          <w:sz w:val="24"/>
          <w:szCs w:val="24"/>
        </w:rPr>
        <w:t xml:space="preserve">, M., </w:t>
      </w:r>
      <w:proofErr w:type="spellStart"/>
      <w:r w:rsidRPr="00430494">
        <w:rPr>
          <w:rFonts w:ascii="Times New Roman" w:hAnsi="Times New Roman" w:cs="Times New Roman"/>
          <w:sz w:val="24"/>
          <w:szCs w:val="24"/>
        </w:rPr>
        <w:t>Celec</w:t>
      </w:r>
      <w:proofErr w:type="spellEnd"/>
      <w:r w:rsidRPr="00430494">
        <w:rPr>
          <w:rFonts w:ascii="Times New Roman" w:hAnsi="Times New Roman" w:cs="Times New Roman"/>
          <w:sz w:val="24"/>
          <w:szCs w:val="24"/>
        </w:rPr>
        <w:t xml:space="preserve">, P., &amp; </w:t>
      </w:r>
      <w:proofErr w:type="spellStart"/>
      <w:r w:rsidRPr="00430494">
        <w:rPr>
          <w:rFonts w:ascii="Times New Roman" w:hAnsi="Times New Roman" w:cs="Times New Roman"/>
          <w:sz w:val="24"/>
          <w:szCs w:val="24"/>
        </w:rPr>
        <w:t>Ostatnikova</w:t>
      </w:r>
      <w:proofErr w:type="spellEnd"/>
      <w:r w:rsidRPr="00430494">
        <w:rPr>
          <w:rFonts w:ascii="Times New Roman" w:hAnsi="Times New Roman" w:cs="Times New Roman"/>
          <w:sz w:val="24"/>
          <w:szCs w:val="24"/>
        </w:rPr>
        <w:t xml:space="preserve">, D. (2011). Relationship between salivary testosterone levels and empathizing/systemizing in Slovak boys with Asperger Syndrome. </w:t>
      </w:r>
      <w:r w:rsidRPr="00430494">
        <w:rPr>
          <w:rFonts w:ascii="Times New Roman" w:hAnsi="Times New Roman" w:cs="Times New Roman"/>
          <w:i/>
          <w:iCs/>
          <w:sz w:val="24"/>
          <w:szCs w:val="24"/>
        </w:rPr>
        <w:t xml:space="preserve">Studia </w:t>
      </w:r>
      <w:proofErr w:type="spellStart"/>
      <w:r w:rsidRPr="00430494">
        <w:rPr>
          <w:rFonts w:ascii="Times New Roman" w:hAnsi="Times New Roman" w:cs="Times New Roman"/>
          <w:i/>
          <w:iCs/>
          <w:sz w:val="24"/>
          <w:szCs w:val="24"/>
        </w:rPr>
        <w:t>Psychologica</w:t>
      </w:r>
      <w:proofErr w:type="spellEnd"/>
      <w:r w:rsidRPr="00430494">
        <w:rPr>
          <w:rFonts w:ascii="Times New Roman" w:hAnsi="Times New Roman" w:cs="Times New Roman"/>
          <w:i/>
          <w:iCs/>
          <w:sz w:val="24"/>
          <w:szCs w:val="24"/>
        </w:rPr>
        <w:t>, 53</w:t>
      </w:r>
      <w:r w:rsidRPr="00430494">
        <w:rPr>
          <w:rFonts w:ascii="Times New Roman" w:hAnsi="Times New Roman" w:cs="Times New Roman"/>
          <w:sz w:val="24"/>
          <w:szCs w:val="24"/>
        </w:rPr>
        <w:t xml:space="preserve">(3), 293-305. </w:t>
      </w:r>
    </w:p>
    <w:p w14:paraId="00AC3FF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Kreiser</w:t>
      </w:r>
      <w:proofErr w:type="spellEnd"/>
      <w:r w:rsidRPr="00430494">
        <w:rPr>
          <w:rFonts w:ascii="Times New Roman" w:hAnsi="Times New Roman" w:cs="Times New Roman"/>
          <w:sz w:val="24"/>
          <w:szCs w:val="24"/>
        </w:rPr>
        <w:t xml:space="preserve">, N. L., &amp; White, S. W. (2014). Assessment of social anxiety in children and adolescents with autism spectrum disorder. </w:t>
      </w:r>
      <w:r w:rsidRPr="00430494">
        <w:rPr>
          <w:rFonts w:ascii="Times New Roman" w:hAnsi="Times New Roman" w:cs="Times New Roman"/>
          <w:i/>
          <w:iCs/>
          <w:sz w:val="24"/>
          <w:szCs w:val="24"/>
        </w:rPr>
        <w:t>Clinical Psychology: Science and Practice, 21</w:t>
      </w:r>
      <w:r w:rsidRPr="00430494">
        <w:rPr>
          <w:rFonts w:ascii="Times New Roman" w:hAnsi="Times New Roman" w:cs="Times New Roman"/>
          <w:sz w:val="24"/>
          <w:szCs w:val="24"/>
        </w:rPr>
        <w:t>(1), 18-31. doi:10.1111/cpsp.12057</w:t>
      </w:r>
    </w:p>
    <w:p w14:paraId="6B1DC15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Kroenke, K., Spitzer, R. L., &amp; Williams, J. B. W. (2001). The PHQ‐9. </w:t>
      </w:r>
      <w:r w:rsidRPr="00430494">
        <w:rPr>
          <w:rFonts w:ascii="Times New Roman" w:hAnsi="Times New Roman" w:cs="Times New Roman"/>
          <w:i/>
          <w:iCs/>
          <w:sz w:val="24"/>
          <w:szCs w:val="24"/>
        </w:rPr>
        <w:t>Journal of General Internal Medicine, 16</w:t>
      </w:r>
      <w:r w:rsidRPr="00430494">
        <w:rPr>
          <w:rFonts w:ascii="Times New Roman" w:hAnsi="Times New Roman" w:cs="Times New Roman"/>
          <w:sz w:val="24"/>
          <w:szCs w:val="24"/>
        </w:rPr>
        <w:t>(9), 606-613. doi:10.1046/j.1525-1497.</w:t>
      </w:r>
      <w:proofErr w:type="gramStart"/>
      <w:r w:rsidRPr="00430494">
        <w:rPr>
          <w:rFonts w:ascii="Times New Roman" w:hAnsi="Times New Roman" w:cs="Times New Roman"/>
          <w:sz w:val="24"/>
          <w:szCs w:val="24"/>
        </w:rPr>
        <w:t>2001.016009606.x</w:t>
      </w:r>
      <w:proofErr w:type="gramEnd"/>
    </w:p>
    <w:p w14:paraId="6F8FEB3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Kulage</w:t>
      </w:r>
      <w:proofErr w:type="spellEnd"/>
      <w:r w:rsidRPr="00430494">
        <w:rPr>
          <w:rFonts w:ascii="Times New Roman" w:hAnsi="Times New Roman" w:cs="Times New Roman"/>
          <w:sz w:val="24"/>
          <w:szCs w:val="24"/>
        </w:rPr>
        <w:t xml:space="preserve">, K. M., </w:t>
      </w:r>
      <w:proofErr w:type="spellStart"/>
      <w:r w:rsidRPr="00430494">
        <w:rPr>
          <w:rFonts w:ascii="Times New Roman" w:hAnsi="Times New Roman" w:cs="Times New Roman"/>
          <w:sz w:val="24"/>
          <w:szCs w:val="24"/>
        </w:rPr>
        <w:t>Smaldone</w:t>
      </w:r>
      <w:proofErr w:type="spellEnd"/>
      <w:r w:rsidRPr="00430494">
        <w:rPr>
          <w:rFonts w:ascii="Times New Roman" w:hAnsi="Times New Roman" w:cs="Times New Roman"/>
          <w:sz w:val="24"/>
          <w:szCs w:val="24"/>
        </w:rPr>
        <w:t xml:space="preserve">, A. M., &amp; Cohn, E. G. (2014). How will DSM-5 affect autism diagnosis? A systematic literature review and meta-analysis. </w:t>
      </w:r>
      <w:r w:rsidRPr="00430494">
        <w:rPr>
          <w:rFonts w:ascii="Times New Roman" w:hAnsi="Times New Roman" w:cs="Times New Roman"/>
          <w:i/>
          <w:iCs/>
          <w:sz w:val="24"/>
          <w:szCs w:val="24"/>
        </w:rPr>
        <w:t>Journal of Autism and Developmental Disorders, 44</w:t>
      </w:r>
      <w:r w:rsidRPr="00430494">
        <w:rPr>
          <w:rFonts w:ascii="Times New Roman" w:hAnsi="Times New Roman" w:cs="Times New Roman"/>
          <w:sz w:val="24"/>
          <w:szCs w:val="24"/>
        </w:rPr>
        <w:t>(8), 1918-1932. doi:10.1007/s10803-014-2065-2</w:t>
      </w:r>
    </w:p>
    <w:p w14:paraId="7F3EBD7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Kung, K. T. F., Constantinescu, M., Browne, W. V., </w:t>
      </w:r>
      <w:proofErr w:type="spellStart"/>
      <w:r w:rsidRPr="00430494">
        <w:rPr>
          <w:rFonts w:ascii="Times New Roman" w:hAnsi="Times New Roman" w:cs="Times New Roman"/>
          <w:sz w:val="24"/>
          <w:szCs w:val="24"/>
        </w:rPr>
        <w:t>Noorderhaven</w:t>
      </w:r>
      <w:proofErr w:type="spellEnd"/>
      <w:r w:rsidRPr="00430494">
        <w:rPr>
          <w:rFonts w:ascii="Times New Roman" w:hAnsi="Times New Roman" w:cs="Times New Roman"/>
          <w:sz w:val="24"/>
          <w:szCs w:val="24"/>
        </w:rPr>
        <w:t xml:space="preserve">, R. M., &amp; Hines, M. (2016). No relationship between early postnatal testosterone concentrations and autistic traits in 18 to 30-month-old children. </w:t>
      </w:r>
      <w:r w:rsidRPr="00430494">
        <w:rPr>
          <w:rFonts w:ascii="Times New Roman" w:hAnsi="Times New Roman" w:cs="Times New Roman"/>
          <w:i/>
          <w:iCs/>
          <w:sz w:val="24"/>
          <w:szCs w:val="24"/>
        </w:rPr>
        <w:t>Molecular Autism, 7</w:t>
      </w:r>
      <w:r w:rsidRPr="00430494">
        <w:rPr>
          <w:rFonts w:ascii="Times New Roman" w:hAnsi="Times New Roman" w:cs="Times New Roman"/>
          <w:sz w:val="24"/>
          <w:szCs w:val="24"/>
        </w:rPr>
        <w:t>(15), 1-5. doi:10.1186/s13229-016-0078-8</w:t>
      </w:r>
    </w:p>
    <w:p w14:paraId="24F6A7F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Lai, M.-C., &amp; Baron-Cohen, S. (2015). Identifying the lost generation of adults with autism spectrum conditions. </w:t>
      </w:r>
      <w:r w:rsidRPr="00430494">
        <w:rPr>
          <w:rFonts w:ascii="Times New Roman" w:hAnsi="Times New Roman" w:cs="Times New Roman"/>
          <w:i/>
          <w:iCs/>
          <w:sz w:val="24"/>
          <w:szCs w:val="24"/>
        </w:rPr>
        <w:t>The Lancet Psychiatry, 2</w:t>
      </w:r>
      <w:r w:rsidRPr="00430494">
        <w:rPr>
          <w:rFonts w:ascii="Times New Roman" w:hAnsi="Times New Roman" w:cs="Times New Roman"/>
          <w:sz w:val="24"/>
          <w:szCs w:val="24"/>
        </w:rPr>
        <w:t xml:space="preserve">(11), 1013-1027. </w:t>
      </w:r>
    </w:p>
    <w:p w14:paraId="25976C3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Lai, M.-C., Lombardo, M. V., Pasco, G., </w:t>
      </w:r>
      <w:proofErr w:type="spellStart"/>
      <w:r w:rsidRPr="00430494">
        <w:rPr>
          <w:rFonts w:ascii="Times New Roman" w:hAnsi="Times New Roman" w:cs="Times New Roman"/>
          <w:sz w:val="24"/>
          <w:szCs w:val="24"/>
        </w:rPr>
        <w:t>Ruigrok</w:t>
      </w:r>
      <w:proofErr w:type="spellEnd"/>
      <w:r w:rsidRPr="00430494">
        <w:rPr>
          <w:rFonts w:ascii="Times New Roman" w:hAnsi="Times New Roman" w:cs="Times New Roman"/>
          <w:sz w:val="24"/>
          <w:szCs w:val="24"/>
        </w:rPr>
        <w:t xml:space="preserve">, A. N. V., Wheelwright, S. J., Sadek, S. A., . . . Baron-Cohen, S. (2011). A </w:t>
      </w:r>
      <w:proofErr w:type="spellStart"/>
      <w:r w:rsidRPr="00430494">
        <w:rPr>
          <w:rFonts w:ascii="Times New Roman" w:hAnsi="Times New Roman" w:cs="Times New Roman"/>
          <w:sz w:val="24"/>
          <w:szCs w:val="24"/>
        </w:rPr>
        <w:t>behavioral</w:t>
      </w:r>
      <w:proofErr w:type="spellEnd"/>
      <w:r w:rsidRPr="00430494">
        <w:rPr>
          <w:rFonts w:ascii="Times New Roman" w:hAnsi="Times New Roman" w:cs="Times New Roman"/>
          <w:sz w:val="24"/>
          <w:szCs w:val="24"/>
        </w:rPr>
        <w:t xml:space="preserve"> comparison of male and female adults with high functioning autism spectrum conditions. </w:t>
      </w:r>
      <w:proofErr w:type="spellStart"/>
      <w:r w:rsidRPr="00430494">
        <w:rPr>
          <w:rFonts w:ascii="Times New Roman" w:hAnsi="Times New Roman" w:cs="Times New Roman"/>
          <w:i/>
          <w:iCs/>
          <w:sz w:val="24"/>
          <w:szCs w:val="24"/>
        </w:rPr>
        <w:t>PLoS</w:t>
      </w:r>
      <w:proofErr w:type="spellEnd"/>
      <w:r w:rsidRPr="00430494">
        <w:rPr>
          <w:rFonts w:ascii="Times New Roman" w:hAnsi="Times New Roman" w:cs="Times New Roman"/>
          <w:i/>
          <w:iCs/>
          <w:sz w:val="24"/>
          <w:szCs w:val="24"/>
        </w:rPr>
        <w:t xml:space="preserve"> ONE, 6</w:t>
      </w:r>
      <w:r w:rsidRPr="00430494">
        <w:rPr>
          <w:rFonts w:ascii="Times New Roman" w:hAnsi="Times New Roman" w:cs="Times New Roman"/>
          <w:sz w:val="24"/>
          <w:szCs w:val="24"/>
        </w:rPr>
        <w:t xml:space="preserve">(6). </w:t>
      </w:r>
      <w:proofErr w:type="gramStart"/>
      <w:r w:rsidRPr="00430494">
        <w:rPr>
          <w:rFonts w:ascii="Times New Roman" w:hAnsi="Times New Roman" w:cs="Times New Roman"/>
          <w:sz w:val="24"/>
          <w:szCs w:val="24"/>
        </w:rPr>
        <w:t>doi:10.1371/journal.pone</w:t>
      </w:r>
      <w:proofErr w:type="gramEnd"/>
      <w:r w:rsidRPr="00430494">
        <w:rPr>
          <w:rFonts w:ascii="Times New Roman" w:hAnsi="Times New Roman" w:cs="Times New Roman"/>
          <w:sz w:val="24"/>
          <w:szCs w:val="24"/>
        </w:rPr>
        <w:t>.0020835</w:t>
      </w:r>
    </w:p>
    <w:p w14:paraId="3D1ED1D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Lai, M.-C., Lombardo, M. V., </w:t>
      </w:r>
      <w:proofErr w:type="spellStart"/>
      <w:r w:rsidRPr="00430494">
        <w:rPr>
          <w:rFonts w:ascii="Times New Roman" w:hAnsi="Times New Roman" w:cs="Times New Roman"/>
          <w:sz w:val="24"/>
          <w:szCs w:val="24"/>
        </w:rPr>
        <w:t>Ruigrok</w:t>
      </w:r>
      <w:proofErr w:type="spellEnd"/>
      <w:r w:rsidRPr="00430494">
        <w:rPr>
          <w:rFonts w:ascii="Times New Roman" w:hAnsi="Times New Roman" w:cs="Times New Roman"/>
          <w:sz w:val="24"/>
          <w:szCs w:val="24"/>
        </w:rPr>
        <w:t xml:space="preserve">, A. N., Chakrabarti, B., Auyeung, B., </w:t>
      </w:r>
      <w:proofErr w:type="spellStart"/>
      <w:r w:rsidRPr="00430494">
        <w:rPr>
          <w:rFonts w:ascii="Times New Roman" w:hAnsi="Times New Roman" w:cs="Times New Roman"/>
          <w:sz w:val="24"/>
          <w:szCs w:val="24"/>
        </w:rPr>
        <w:t>Szatmari</w:t>
      </w:r>
      <w:proofErr w:type="spellEnd"/>
      <w:r w:rsidRPr="00430494">
        <w:rPr>
          <w:rFonts w:ascii="Times New Roman" w:hAnsi="Times New Roman" w:cs="Times New Roman"/>
          <w:sz w:val="24"/>
          <w:szCs w:val="24"/>
        </w:rPr>
        <w:t xml:space="preserve">, P., . . . Baron-Cohen, S. (2017). Quantifying and exploring camouflaging in men and women with autism. </w:t>
      </w:r>
      <w:r w:rsidRPr="00430494">
        <w:rPr>
          <w:rFonts w:ascii="Times New Roman" w:hAnsi="Times New Roman" w:cs="Times New Roman"/>
          <w:i/>
          <w:iCs/>
          <w:sz w:val="24"/>
          <w:szCs w:val="24"/>
        </w:rPr>
        <w:t>Autism, 21</w:t>
      </w:r>
      <w:r w:rsidRPr="00430494">
        <w:rPr>
          <w:rFonts w:ascii="Times New Roman" w:hAnsi="Times New Roman" w:cs="Times New Roman"/>
          <w:sz w:val="24"/>
          <w:szCs w:val="24"/>
        </w:rPr>
        <w:t>(6), 690-702. doi:10.1177/1362361316671012</w:t>
      </w:r>
    </w:p>
    <w:p w14:paraId="6264315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Lai, M.-C., Lombardo, M. V., </w:t>
      </w:r>
      <w:proofErr w:type="spellStart"/>
      <w:r w:rsidRPr="00430494">
        <w:rPr>
          <w:rFonts w:ascii="Times New Roman" w:hAnsi="Times New Roman" w:cs="Times New Roman"/>
          <w:sz w:val="24"/>
          <w:szCs w:val="24"/>
        </w:rPr>
        <w:t>Ruigrok</w:t>
      </w:r>
      <w:proofErr w:type="spellEnd"/>
      <w:r w:rsidRPr="00430494">
        <w:rPr>
          <w:rFonts w:ascii="Times New Roman" w:hAnsi="Times New Roman" w:cs="Times New Roman"/>
          <w:sz w:val="24"/>
          <w:szCs w:val="24"/>
        </w:rPr>
        <w:t xml:space="preserve">, A. N. V., Chakrabarti, B., Wheelwright, S. J., Auyeung, B., . . . Baron-Cohen, S. (2012). Cognition in males and females with autism: Similarities and differences. </w:t>
      </w:r>
      <w:proofErr w:type="spellStart"/>
      <w:r w:rsidRPr="00430494">
        <w:rPr>
          <w:rFonts w:ascii="Times New Roman" w:hAnsi="Times New Roman" w:cs="Times New Roman"/>
          <w:i/>
          <w:iCs/>
          <w:sz w:val="24"/>
          <w:szCs w:val="24"/>
        </w:rPr>
        <w:t>PLoS</w:t>
      </w:r>
      <w:proofErr w:type="spellEnd"/>
      <w:r w:rsidRPr="00430494">
        <w:rPr>
          <w:rFonts w:ascii="Times New Roman" w:hAnsi="Times New Roman" w:cs="Times New Roman"/>
          <w:i/>
          <w:iCs/>
          <w:sz w:val="24"/>
          <w:szCs w:val="24"/>
        </w:rPr>
        <w:t xml:space="preserve"> ONE, 7</w:t>
      </w:r>
      <w:r w:rsidRPr="00430494">
        <w:rPr>
          <w:rFonts w:ascii="Times New Roman" w:hAnsi="Times New Roman" w:cs="Times New Roman"/>
          <w:sz w:val="24"/>
          <w:szCs w:val="24"/>
        </w:rPr>
        <w:t xml:space="preserve">(10). </w:t>
      </w:r>
      <w:proofErr w:type="gramStart"/>
      <w:r w:rsidRPr="00430494">
        <w:rPr>
          <w:rFonts w:ascii="Times New Roman" w:hAnsi="Times New Roman" w:cs="Times New Roman"/>
          <w:sz w:val="24"/>
          <w:szCs w:val="24"/>
        </w:rPr>
        <w:t>doi:10.1371/journal.pone</w:t>
      </w:r>
      <w:proofErr w:type="gramEnd"/>
      <w:r w:rsidRPr="00430494">
        <w:rPr>
          <w:rFonts w:ascii="Times New Roman" w:hAnsi="Times New Roman" w:cs="Times New Roman"/>
          <w:sz w:val="24"/>
          <w:szCs w:val="24"/>
        </w:rPr>
        <w:t>.0047198</w:t>
      </w:r>
    </w:p>
    <w:p w14:paraId="38C5BE7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Lai, M.-C., Lombardo, M. V., Suckling, J., </w:t>
      </w:r>
      <w:proofErr w:type="spellStart"/>
      <w:r w:rsidRPr="00430494">
        <w:rPr>
          <w:rFonts w:ascii="Times New Roman" w:hAnsi="Times New Roman" w:cs="Times New Roman"/>
          <w:sz w:val="24"/>
          <w:szCs w:val="24"/>
        </w:rPr>
        <w:t>Ruigrok</w:t>
      </w:r>
      <w:proofErr w:type="spellEnd"/>
      <w:r w:rsidRPr="00430494">
        <w:rPr>
          <w:rFonts w:ascii="Times New Roman" w:hAnsi="Times New Roman" w:cs="Times New Roman"/>
          <w:sz w:val="24"/>
          <w:szCs w:val="24"/>
        </w:rPr>
        <w:t xml:space="preserve">, A. N. V., Chakrabarti, B., Ecker, C., . . . Baron-Cohen, S. (2013). Biological sex affects the neurobiology of autism. </w:t>
      </w:r>
      <w:r w:rsidRPr="00430494">
        <w:rPr>
          <w:rFonts w:ascii="Times New Roman" w:hAnsi="Times New Roman" w:cs="Times New Roman"/>
          <w:i/>
          <w:iCs/>
          <w:sz w:val="24"/>
          <w:szCs w:val="24"/>
        </w:rPr>
        <w:t>Brain: A Journal of Neurology, 136</w:t>
      </w:r>
      <w:r w:rsidRPr="00430494">
        <w:rPr>
          <w:rFonts w:ascii="Times New Roman" w:hAnsi="Times New Roman" w:cs="Times New Roman"/>
          <w:sz w:val="24"/>
          <w:szCs w:val="24"/>
        </w:rPr>
        <w:t>(9), 2799-2815. doi:10.1093/brain/awt216</w:t>
      </w:r>
    </w:p>
    <w:p w14:paraId="15285EE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Lawrence, E. J., Shaw, P., Baker, D., Baron-Cohen, S., &amp; David, A. S. (2004). Measuring empathy: Reliability and validity of the Empathy Quotient. </w:t>
      </w:r>
      <w:r w:rsidRPr="00430494">
        <w:rPr>
          <w:rFonts w:ascii="Times New Roman" w:hAnsi="Times New Roman" w:cs="Times New Roman"/>
          <w:i/>
          <w:iCs/>
          <w:sz w:val="24"/>
          <w:szCs w:val="24"/>
        </w:rPr>
        <w:t>Psychological Medicine, 34</w:t>
      </w:r>
      <w:r w:rsidRPr="00430494">
        <w:rPr>
          <w:rFonts w:ascii="Times New Roman" w:hAnsi="Times New Roman" w:cs="Times New Roman"/>
          <w:sz w:val="24"/>
          <w:szCs w:val="24"/>
        </w:rPr>
        <w:t>(5), 911-919. doi:10.1017/S0033291703001624</w:t>
      </w:r>
    </w:p>
    <w:p w14:paraId="2D18600C" w14:textId="28F28497" w:rsidR="00977AA7" w:rsidRPr="00430494" w:rsidRDefault="00977AA7"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Leedham</w:t>
      </w:r>
      <w:proofErr w:type="spellEnd"/>
      <w:r w:rsidRPr="00430494">
        <w:rPr>
          <w:rFonts w:ascii="Times New Roman" w:hAnsi="Times New Roman" w:cs="Times New Roman"/>
          <w:sz w:val="24"/>
          <w:szCs w:val="24"/>
        </w:rPr>
        <w:t xml:space="preserve">, A., Thompson, A. R., Smith, R., &amp; Freeth, M. (2019). ‘I was exhausted trying to figure it out’: The experience of females receiving an autism diagnosis in middle to late adulthood. </w:t>
      </w:r>
      <w:r w:rsidRPr="00430494">
        <w:rPr>
          <w:rFonts w:ascii="Times New Roman" w:hAnsi="Times New Roman" w:cs="Times New Roman"/>
          <w:i/>
          <w:sz w:val="24"/>
          <w:szCs w:val="24"/>
        </w:rPr>
        <w:t>Autism, 24(1),</w:t>
      </w:r>
      <w:r w:rsidRPr="00430494">
        <w:rPr>
          <w:rFonts w:ascii="Times New Roman" w:hAnsi="Times New Roman" w:cs="Times New Roman"/>
          <w:sz w:val="24"/>
          <w:szCs w:val="24"/>
        </w:rPr>
        <w:t xml:space="preserve"> 135-146.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xml:space="preserve">: </w:t>
      </w:r>
      <w:hyperlink r:id="rId21" w:history="1">
        <w:r w:rsidRPr="00430494">
          <w:rPr>
            <w:rStyle w:val="Hyperlink"/>
            <w:rFonts w:ascii="Times New Roman" w:hAnsi="Times New Roman" w:cs="Times New Roman"/>
            <w:color w:val="000000" w:themeColor="text1"/>
            <w:sz w:val="24"/>
            <w:szCs w:val="24"/>
            <w:shd w:val="clear" w:color="auto" w:fill="FFFFFF"/>
          </w:rPr>
          <w:t>10.1177/1362361319853442</w:t>
        </w:r>
      </w:hyperlink>
    </w:p>
    <w:p w14:paraId="48CD99EF" w14:textId="654B71B9"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Le</w:t>
      </w:r>
      <w:r w:rsidR="00EB2B96" w:rsidRPr="00430494">
        <w:rPr>
          <w:rFonts w:ascii="Times New Roman" w:hAnsi="Times New Roman" w:cs="Times New Roman"/>
          <w:sz w:val="24"/>
          <w:szCs w:val="24"/>
        </w:rPr>
        <w:t xml:space="preserve"> </w:t>
      </w:r>
      <w:proofErr w:type="spellStart"/>
      <w:r w:rsidRPr="00430494">
        <w:rPr>
          <w:rFonts w:ascii="Times New Roman" w:hAnsi="Times New Roman" w:cs="Times New Roman"/>
          <w:sz w:val="24"/>
          <w:szCs w:val="24"/>
        </w:rPr>
        <w:t>Courteur</w:t>
      </w:r>
      <w:proofErr w:type="spellEnd"/>
      <w:r w:rsidRPr="00430494">
        <w:rPr>
          <w:rFonts w:ascii="Times New Roman" w:hAnsi="Times New Roman" w:cs="Times New Roman"/>
          <w:sz w:val="24"/>
          <w:szCs w:val="24"/>
        </w:rPr>
        <w:t xml:space="preserve">, A., Rutter, M., Lord, C., Rios, P., Robertson, S., </w:t>
      </w:r>
      <w:proofErr w:type="spellStart"/>
      <w:r w:rsidRPr="00430494">
        <w:rPr>
          <w:rFonts w:ascii="Times New Roman" w:hAnsi="Times New Roman" w:cs="Times New Roman"/>
          <w:sz w:val="24"/>
          <w:szCs w:val="24"/>
        </w:rPr>
        <w:t>Holdgrafer</w:t>
      </w:r>
      <w:proofErr w:type="spellEnd"/>
      <w:r w:rsidRPr="00430494">
        <w:rPr>
          <w:rFonts w:ascii="Times New Roman" w:hAnsi="Times New Roman" w:cs="Times New Roman"/>
          <w:sz w:val="24"/>
          <w:szCs w:val="24"/>
        </w:rPr>
        <w:t xml:space="preserve">, M., &amp; </w:t>
      </w:r>
      <w:r w:rsidRPr="00430494">
        <w:rPr>
          <w:rFonts w:ascii="Times New Roman" w:hAnsi="Times New Roman" w:cs="Times New Roman"/>
          <w:sz w:val="24"/>
          <w:szCs w:val="24"/>
        </w:rPr>
        <w:lastRenderedPageBreak/>
        <w:t xml:space="preserve">McLennan, J. D. (1989). Autism diagnostic interview: A </w:t>
      </w:r>
      <w:proofErr w:type="spellStart"/>
      <w:r w:rsidRPr="00430494">
        <w:rPr>
          <w:rFonts w:ascii="Times New Roman" w:hAnsi="Times New Roman" w:cs="Times New Roman"/>
          <w:sz w:val="24"/>
          <w:szCs w:val="24"/>
        </w:rPr>
        <w:t>semistructured</w:t>
      </w:r>
      <w:proofErr w:type="spellEnd"/>
      <w:r w:rsidRPr="00430494">
        <w:rPr>
          <w:rFonts w:ascii="Times New Roman" w:hAnsi="Times New Roman" w:cs="Times New Roman"/>
          <w:sz w:val="24"/>
          <w:szCs w:val="24"/>
        </w:rPr>
        <w:t xml:space="preserve"> interview for parents and caregivers of autistic persons. </w:t>
      </w:r>
      <w:r w:rsidRPr="00430494">
        <w:rPr>
          <w:rFonts w:ascii="Times New Roman" w:hAnsi="Times New Roman" w:cs="Times New Roman"/>
          <w:i/>
          <w:iCs/>
          <w:sz w:val="24"/>
          <w:szCs w:val="24"/>
        </w:rPr>
        <w:t>Journal of Autism and Developmental Disorders, 19</w:t>
      </w:r>
      <w:r w:rsidRPr="00430494">
        <w:rPr>
          <w:rFonts w:ascii="Times New Roman" w:hAnsi="Times New Roman" w:cs="Times New Roman"/>
          <w:sz w:val="24"/>
          <w:szCs w:val="24"/>
        </w:rPr>
        <w:t xml:space="preserve">(3), 363 - 387. </w:t>
      </w:r>
    </w:p>
    <w:p w14:paraId="129753B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Lehnhardt</w:t>
      </w:r>
      <w:proofErr w:type="spellEnd"/>
      <w:r w:rsidRPr="00430494">
        <w:rPr>
          <w:rFonts w:ascii="Times New Roman" w:hAnsi="Times New Roman" w:cs="Times New Roman"/>
          <w:sz w:val="24"/>
          <w:szCs w:val="24"/>
        </w:rPr>
        <w:t xml:space="preserve">, F.-G., Falter, C. M., Gawronski, A., Pfeiffer, K., </w:t>
      </w:r>
      <w:proofErr w:type="spellStart"/>
      <w:r w:rsidRPr="00430494">
        <w:rPr>
          <w:rFonts w:ascii="Times New Roman" w:hAnsi="Times New Roman" w:cs="Times New Roman"/>
          <w:sz w:val="24"/>
          <w:szCs w:val="24"/>
        </w:rPr>
        <w:t>Tepest</w:t>
      </w:r>
      <w:proofErr w:type="spellEnd"/>
      <w:r w:rsidRPr="00430494">
        <w:rPr>
          <w:rFonts w:ascii="Times New Roman" w:hAnsi="Times New Roman" w:cs="Times New Roman"/>
          <w:sz w:val="24"/>
          <w:szCs w:val="24"/>
        </w:rPr>
        <w:t xml:space="preserve">, R., Franklin, J., &amp; </w:t>
      </w:r>
      <w:proofErr w:type="spellStart"/>
      <w:r w:rsidRPr="00430494">
        <w:rPr>
          <w:rFonts w:ascii="Times New Roman" w:hAnsi="Times New Roman" w:cs="Times New Roman"/>
          <w:sz w:val="24"/>
          <w:szCs w:val="24"/>
        </w:rPr>
        <w:t>Vogeley</w:t>
      </w:r>
      <w:proofErr w:type="spellEnd"/>
      <w:r w:rsidRPr="00430494">
        <w:rPr>
          <w:rFonts w:ascii="Times New Roman" w:hAnsi="Times New Roman" w:cs="Times New Roman"/>
          <w:sz w:val="24"/>
          <w:szCs w:val="24"/>
        </w:rPr>
        <w:t xml:space="preserve">, K. (2016). Sex-related cognitive profile in autism spectrum disorders diagnosed late in life: Implications for the female autistic phenotype. </w:t>
      </w:r>
      <w:r w:rsidRPr="00430494">
        <w:rPr>
          <w:rFonts w:ascii="Times New Roman" w:hAnsi="Times New Roman" w:cs="Times New Roman"/>
          <w:i/>
          <w:iCs/>
          <w:sz w:val="24"/>
          <w:szCs w:val="24"/>
        </w:rPr>
        <w:t>Journal of Autism and Developmental Disorders, 46</w:t>
      </w:r>
      <w:r w:rsidRPr="00430494">
        <w:rPr>
          <w:rFonts w:ascii="Times New Roman" w:hAnsi="Times New Roman" w:cs="Times New Roman"/>
          <w:sz w:val="24"/>
          <w:szCs w:val="24"/>
        </w:rPr>
        <w:t>(1), 139-154. doi:10.1007/s10803-015-2558-7</w:t>
      </w:r>
    </w:p>
    <w:p w14:paraId="52748BC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Lehnhardt</w:t>
      </w:r>
      <w:proofErr w:type="spellEnd"/>
      <w:r w:rsidRPr="00430494">
        <w:rPr>
          <w:rFonts w:ascii="Times New Roman" w:hAnsi="Times New Roman" w:cs="Times New Roman"/>
          <w:sz w:val="24"/>
          <w:szCs w:val="24"/>
        </w:rPr>
        <w:t xml:space="preserve">, F.-G., Gawronski, A., Pfeiffer, K., </w:t>
      </w:r>
      <w:proofErr w:type="spellStart"/>
      <w:r w:rsidRPr="00430494">
        <w:rPr>
          <w:rFonts w:ascii="Times New Roman" w:hAnsi="Times New Roman" w:cs="Times New Roman"/>
          <w:sz w:val="24"/>
          <w:szCs w:val="24"/>
        </w:rPr>
        <w:t>Kockler</w:t>
      </w:r>
      <w:proofErr w:type="spellEnd"/>
      <w:r w:rsidRPr="00430494">
        <w:rPr>
          <w:rFonts w:ascii="Times New Roman" w:hAnsi="Times New Roman" w:cs="Times New Roman"/>
          <w:sz w:val="24"/>
          <w:szCs w:val="24"/>
        </w:rPr>
        <w:t xml:space="preserve">, H., </w:t>
      </w:r>
      <w:proofErr w:type="spellStart"/>
      <w:r w:rsidRPr="00430494">
        <w:rPr>
          <w:rFonts w:ascii="Times New Roman" w:hAnsi="Times New Roman" w:cs="Times New Roman"/>
          <w:sz w:val="24"/>
          <w:szCs w:val="24"/>
        </w:rPr>
        <w:t>Schilbach</w:t>
      </w:r>
      <w:proofErr w:type="spellEnd"/>
      <w:r w:rsidRPr="00430494">
        <w:rPr>
          <w:rFonts w:ascii="Times New Roman" w:hAnsi="Times New Roman" w:cs="Times New Roman"/>
          <w:sz w:val="24"/>
          <w:szCs w:val="24"/>
        </w:rPr>
        <w:t xml:space="preserve">, L., &amp; </w:t>
      </w:r>
      <w:proofErr w:type="spellStart"/>
      <w:r w:rsidRPr="00430494">
        <w:rPr>
          <w:rFonts w:ascii="Times New Roman" w:hAnsi="Times New Roman" w:cs="Times New Roman"/>
          <w:sz w:val="24"/>
          <w:szCs w:val="24"/>
        </w:rPr>
        <w:t>Vogeley</w:t>
      </w:r>
      <w:proofErr w:type="spellEnd"/>
      <w:r w:rsidRPr="00430494">
        <w:rPr>
          <w:rFonts w:ascii="Times New Roman" w:hAnsi="Times New Roman" w:cs="Times New Roman"/>
          <w:sz w:val="24"/>
          <w:szCs w:val="24"/>
        </w:rPr>
        <w:t xml:space="preserve">, K. (2013). The investigation and differential diagnosis of Asperger syndrome in adults. </w:t>
      </w:r>
      <w:proofErr w:type="spellStart"/>
      <w:r w:rsidRPr="00430494">
        <w:rPr>
          <w:rFonts w:ascii="Times New Roman" w:hAnsi="Times New Roman" w:cs="Times New Roman"/>
          <w:i/>
          <w:iCs/>
          <w:sz w:val="24"/>
          <w:szCs w:val="24"/>
        </w:rPr>
        <w:t>Deutsches</w:t>
      </w:r>
      <w:proofErr w:type="spellEnd"/>
      <w:r w:rsidRPr="00430494">
        <w:rPr>
          <w:rFonts w:ascii="Times New Roman" w:hAnsi="Times New Roman" w:cs="Times New Roman"/>
          <w:i/>
          <w:iCs/>
          <w:sz w:val="24"/>
          <w:szCs w:val="24"/>
        </w:rPr>
        <w:t xml:space="preserve"> </w:t>
      </w:r>
      <w:proofErr w:type="spellStart"/>
      <w:r w:rsidRPr="00430494">
        <w:rPr>
          <w:rFonts w:ascii="Times New Roman" w:hAnsi="Times New Roman" w:cs="Times New Roman"/>
          <w:i/>
          <w:iCs/>
          <w:sz w:val="24"/>
          <w:szCs w:val="24"/>
        </w:rPr>
        <w:t>Arzteblatt</w:t>
      </w:r>
      <w:proofErr w:type="spellEnd"/>
      <w:r w:rsidRPr="00430494">
        <w:rPr>
          <w:rFonts w:ascii="Times New Roman" w:hAnsi="Times New Roman" w:cs="Times New Roman"/>
          <w:i/>
          <w:iCs/>
          <w:sz w:val="24"/>
          <w:szCs w:val="24"/>
        </w:rPr>
        <w:t xml:space="preserve"> International, 110</w:t>
      </w:r>
      <w:r w:rsidRPr="00430494">
        <w:rPr>
          <w:rFonts w:ascii="Times New Roman" w:hAnsi="Times New Roman" w:cs="Times New Roman"/>
          <w:sz w:val="24"/>
          <w:szCs w:val="24"/>
        </w:rPr>
        <w:t>(45), 755-763. doi:10.3238/arztebl.2013.0755</w:t>
      </w:r>
    </w:p>
    <w:p w14:paraId="5C22E60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Leitman</w:t>
      </w:r>
      <w:proofErr w:type="spellEnd"/>
      <w:r w:rsidRPr="00430494">
        <w:rPr>
          <w:rFonts w:ascii="Times New Roman" w:hAnsi="Times New Roman" w:cs="Times New Roman"/>
          <w:sz w:val="24"/>
          <w:szCs w:val="24"/>
        </w:rPr>
        <w:t xml:space="preserve">, D. I., </w:t>
      </w:r>
      <w:proofErr w:type="spellStart"/>
      <w:r w:rsidRPr="00430494">
        <w:rPr>
          <w:rFonts w:ascii="Times New Roman" w:hAnsi="Times New Roman" w:cs="Times New Roman"/>
          <w:sz w:val="24"/>
          <w:szCs w:val="24"/>
        </w:rPr>
        <w:t>Ziwich</w:t>
      </w:r>
      <w:proofErr w:type="spellEnd"/>
      <w:r w:rsidRPr="00430494">
        <w:rPr>
          <w:rFonts w:ascii="Times New Roman" w:hAnsi="Times New Roman" w:cs="Times New Roman"/>
          <w:sz w:val="24"/>
          <w:szCs w:val="24"/>
        </w:rPr>
        <w:t xml:space="preserve">, R., Pasternak, R., &amp; </w:t>
      </w:r>
      <w:proofErr w:type="spellStart"/>
      <w:r w:rsidRPr="00430494">
        <w:rPr>
          <w:rFonts w:ascii="Times New Roman" w:hAnsi="Times New Roman" w:cs="Times New Roman"/>
          <w:sz w:val="24"/>
          <w:szCs w:val="24"/>
        </w:rPr>
        <w:t>Javitt</w:t>
      </w:r>
      <w:proofErr w:type="spellEnd"/>
      <w:r w:rsidRPr="00430494">
        <w:rPr>
          <w:rFonts w:ascii="Times New Roman" w:hAnsi="Times New Roman" w:cs="Times New Roman"/>
          <w:sz w:val="24"/>
          <w:szCs w:val="24"/>
        </w:rPr>
        <w:t>, D. C. (2014). Theory of Mind (</w:t>
      </w:r>
      <w:proofErr w:type="spellStart"/>
      <w:r w:rsidRPr="00430494">
        <w:rPr>
          <w:rFonts w:ascii="Times New Roman" w:hAnsi="Times New Roman" w:cs="Times New Roman"/>
          <w:sz w:val="24"/>
          <w:szCs w:val="24"/>
        </w:rPr>
        <w:t>ToM</w:t>
      </w:r>
      <w:proofErr w:type="spellEnd"/>
      <w:r w:rsidRPr="00430494">
        <w:rPr>
          <w:rFonts w:ascii="Times New Roman" w:hAnsi="Times New Roman" w:cs="Times New Roman"/>
          <w:sz w:val="24"/>
          <w:szCs w:val="24"/>
        </w:rPr>
        <w:t xml:space="preserve">) and </w:t>
      </w:r>
      <w:proofErr w:type="spellStart"/>
      <w:r w:rsidRPr="00430494">
        <w:rPr>
          <w:rFonts w:ascii="Times New Roman" w:hAnsi="Times New Roman" w:cs="Times New Roman"/>
          <w:sz w:val="24"/>
          <w:szCs w:val="24"/>
        </w:rPr>
        <w:t>counterfactuality</w:t>
      </w:r>
      <w:proofErr w:type="spellEnd"/>
      <w:r w:rsidRPr="00430494">
        <w:rPr>
          <w:rFonts w:ascii="Times New Roman" w:hAnsi="Times New Roman" w:cs="Times New Roman"/>
          <w:sz w:val="24"/>
          <w:szCs w:val="24"/>
        </w:rPr>
        <w:t xml:space="preserve"> deficits in schizophrenia: misperception or misinterpretation?  </w:t>
      </w:r>
      <w:r w:rsidRPr="00430494">
        <w:rPr>
          <w:rFonts w:ascii="Times New Roman" w:hAnsi="Times New Roman" w:cs="Times New Roman"/>
          <w:i/>
          <w:sz w:val="24"/>
          <w:szCs w:val="24"/>
        </w:rPr>
        <w:t>Psychological Medicine</w:t>
      </w:r>
      <w:r w:rsidRPr="00430494">
        <w:rPr>
          <w:rFonts w:ascii="Times New Roman" w:hAnsi="Times New Roman" w:cs="Times New Roman"/>
          <w:sz w:val="24"/>
          <w:szCs w:val="24"/>
        </w:rPr>
        <w:t>,</w:t>
      </w:r>
      <w:r w:rsidRPr="00430494">
        <w:rPr>
          <w:rFonts w:ascii="Times New Roman" w:hAnsi="Times New Roman" w:cs="Times New Roman"/>
          <w:i/>
          <w:iCs/>
          <w:sz w:val="24"/>
          <w:szCs w:val="24"/>
        </w:rPr>
        <w:t xml:space="preserve"> 44</w:t>
      </w:r>
      <w:r w:rsidRPr="00430494">
        <w:rPr>
          <w:rFonts w:ascii="Times New Roman" w:hAnsi="Times New Roman" w:cs="Times New Roman"/>
          <w:sz w:val="24"/>
          <w:szCs w:val="24"/>
        </w:rPr>
        <w:t>(8), 1075-1083. doi:10.1017/S003329171100170X</w:t>
      </w:r>
    </w:p>
    <w:p w14:paraId="41E0404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Levy, A., &amp; Perry, A. (2011). Outcomes in adolescents and adults with autism: A review of the literature. </w:t>
      </w:r>
      <w:r w:rsidRPr="00430494">
        <w:rPr>
          <w:rFonts w:ascii="Times New Roman" w:hAnsi="Times New Roman" w:cs="Times New Roman"/>
          <w:i/>
          <w:iCs/>
          <w:sz w:val="24"/>
          <w:szCs w:val="24"/>
        </w:rPr>
        <w:t>Research in Autism Spectrum Disorders, 5</w:t>
      </w:r>
      <w:r w:rsidRPr="00430494">
        <w:rPr>
          <w:rFonts w:ascii="Times New Roman" w:hAnsi="Times New Roman" w:cs="Times New Roman"/>
          <w:sz w:val="24"/>
          <w:szCs w:val="24"/>
        </w:rPr>
        <w:t xml:space="preserve">(4), 1271-1282. </w:t>
      </w:r>
      <w:proofErr w:type="gramStart"/>
      <w:r w:rsidRPr="00430494">
        <w:rPr>
          <w:rFonts w:ascii="Times New Roman" w:hAnsi="Times New Roman" w:cs="Times New Roman"/>
          <w:sz w:val="24"/>
          <w:szCs w:val="24"/>
        </w:rPr>
        <w:t>doi:10.1016/j.rasd</w:t>
      </w:r>
      <w:proofErr w:type="gramEnd"/>
      <w:r w:rsidRPr="00430494">
        <w:rPr>
          <w:rFonts w:ascii="Times New Roman" w:hAnsi="Times New Roman" w:cs="Times New Roman"/>
          <w:sz w:val="24"/>
          <w:szCs w:val="24"/>
        </w:rPr>
        <w:t>.2011.01.023</w:t>
      </w:r>
    </w:p>
    <w:p w14:paraId="530E256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Levy, F., Hay, D. A., Bennett, K. S., &amp; </w:t>
      </w:r>
      <w:proofErr w:type="spellStart"/>
      <w:r w:rsidRPr="00430494">
        <w:rPr>
          <w:rFonts w:ascii="Times New Roman" w:hAnsi="Times New Roman" w:cs="Times New Roman"/>
          <w:sz w:val="24"/>
          <w:szCs w:val="24"/>
        </w:rPr>
        <w:t>McStephen</w:t>
      </w:r>
      <w:proofErr w:type="spellEnd"/>
      <w:r w:rsidRPr="00430494">
        <w:rPr>
          <w:rFonts w:ascii="Times New Roman" w:hAnsi="Times New Roman" w:cs="Times New Roman"/>
          <w:sz w:val="24"/>
          <w:szCs w:val="24"/>
        </w:rPr>
        <w:t xml:space="preserve">, M. (2005). Gender differences in ADHD subtype comorbidity. </w:t>
      </w:r>
      <w:r w:rsidRPr="00430494">
        <w:rPr>
          <w:rFonts w:ascii="Times New Roman" w:hAnsi="Times New Roman" w:cs="Times New Roman"/>
          <w:i/>
          <w:iCs/>
          <w:sz w:val="24"/>
          <w:szCs w:val="24"/>
        </w:rPr>
        <w:t>Journal of the American Academy of Child &amp; Adolescent Psychiatry, 44</w:t>
      </w:r>
      <w:r w:rsidRPr="00430494">
        <w:rPr>
          <w:rFonts w:ascii="Times New Roman" w:hAnsi="Times New Roman" w:cs="Times New Roman"/>
          <w:sz w:val="24"/>
          <w:szCs w:val="24"/>
        </w:rPr>
        <w:t xml:space="preserve">(4), 368-376. </w:t>
      </w:r>
    </w:p>
    <w:p w14:paraId="60BCC85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Lin, J.-D., Sung, C.-L., Lin, L.-P., Hsu, S.-W., </w:t>
      </w:r>
      <w:proofErr w:type="spellStart"/>
      <w:r w:rsidRPr="00430494">
        <w:rPr>
          <w:rFonts w:ascii="Times New Roman" w:hAnsi="Times New Roman" w:cs="Times New Roman"/>
          <w:sz w:val="24"/>
          <w:szCs w:val="24"/>
        </w:rPr>
        <w:t>Chien</w:t>
      </w:r>
      <w:proofErr w:type="spellEnd"/>
      <w:r w:rsidRPr="00430494">
        <w:rPr>
          <w:rFonts w:ascii="Times New Roman" w:hAnsi="Times New Roman" w:cs="Times New Roman"/>
          <w:sz w:val="24"/>
          <w:szCs w:val="24"/>
        </w:rPr>
        <w:t xml:space="preserve">, W.-C., </w:t>
      </w:r>
      <w:proofErr w:type="spellStart"/>
      <w:r w:rsidRPr="00430494">
        <w:rPr>
          <w:rFonts w:ascii="Times New Roman" w:hAnsi="Times New Roman" w:cs="Times New Roman"/>
          <w:sz w:val="24"/>
          <w:szCs w:val="24"/>
        </w:rPr>
        <w:t>Su</w:t>
      </w:r>
      <w:proofErr w:type="spellEnd"/>
      <w:r w:rsidRPr="00430494">
        <w:rPr>
          <w:rFonts w:ascii="Times New Roman" w:hAnsi="Times New Roman" w:cs="Times New Roman"/>
          <w:sz w:val="24"/>
          <w:szCs w:val="24"/>
        </w:rPr>
        <w:t xml:space="preserve">, S.-L., &amp; Wu, J.-L. (2011). Ten-year trend analysis of autism severity: A nationwide population-based register study. </w:t>
      </w:r>
      <w:r w:rsidRPr="00430494">
        <w:rPr>
          <w:rFonts w:ascii="Times New Roman" w:hAnsi="Times New Roman" w:cs="Times New Roman"/>
          <w:i/>
          <w:iCs/>
          <w:sz w:val="24"/>
          <w:szCs w:val="24"/>
        </w:rPr>
        <w:t>Research in Autism Spectrum Disorders, 5</w:t>
      </w:r>
      <w:r w:rsidRPr="00430494">
        <w:rPr>
          <w:rFonts w:ascii="Times New Roman" w:hAnsi="Times New Roman" w:cs="Times New Roman"/>
          <w:sz w:val="24"/>
          <w:szCs w:val="24"/>
        </w:rPr>
        <w:t xml:space="preserve">(1), 570-574. </w:t>
      </w:r>
      <w:proofErr w:type="gramStart"/>
      <w:r w:rsidRPr="00430494">
        <w:rPr>
          <w:rFonts w:ascii="Times New Roman" w:hAnsi="Times New Roman" w:cs="Times New Roman"/>
          <w:sz w:val="24"/>
          <w:szCs w:val="24"/>
        </w:rPr>
        <w:t>doi:10.1016/j.rasd</w:t>
      </w:r>
      <w:proofErr w:type="gramEnd"/>
      <w:r w:rsidRPr="00430494">
        <w:rPr>
          <w:rFonts w:ascii="Times New Roman" w:hAnsi="Times New Roman" w:cs="Times New Roman"/>
          <w:sz w:val="24"/>
          <w:szCs w:val="24"/>
        </w:rPr>
        <w:t>.2010.06.024</w:t>
      </w:r>
    </w:p>
    <w:p w14:paraId="455D893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Livingston, L. A., </w:t>
      </w:r>
      <w:proofErr w:type="spellStart"/>
      <w:r w:rsidRPr="00430494">
        <w:rPr>
          <w:rFonts w:ascii="Times New Roman" w:hAnsi="Times New Roman" w:cs="Times New Roman"/>
          <w:sz w:val="24"/>
          <w:szCs w:val="24"/>
        </w:rPr>
        <w:t>Colvert</w:t>
      </w:r>
      <w:proofErr w:type="spellEnd"/>
      <w:r w:rsidRPr="00430494">
        <w:rPr>
          <w:rFonts w:ascii="Times New Roman" w:hAnsi="Times New Roman" w:cs="Times New Roman"/>
          <w:sz w:val="24"/>
          <w:szCs w:val="24"/>
        </w:rPr>
        <w:t xml:space="preserve">, E., Bolton, P., &amp; </w:t>
      </w:r>
      <w:proofErr w:type="spellStart"/>
      <w:r w:rsidRPr="00430494">
        <w:rPr>
          <w:rFonts w:ascii="Times New Roman" w:hAnsi="Times New Roman" w:cs="Times New Roman"/>
          <w:sz w:val="24"/>
          <w:szCs w:val="24"/>
        </w:rPr>
        <w:t>Happé</w:t>
      </w:r>
      <w:proofErr w:type="spellEnd"/>
      <w:r w:rsidRPr="00430494">
        <w:rPr>
          <w:rFonts w:ascii="Times New Roman" w:hAnsi="Times New Roman" w:cs="Times New Roman"/>
          <w:sz w:val="24"/>
          <w:szCs w:val="24"/>
        </w:rPr>
        <w:t xml:space="preserve">, F. (2018). Good social skills despite poor theory of mind: Exploring compensation in autism spectrum disorder. </w:t>
      </w:r>
      <w:r w:rsidRPr="00430494">
        <w:rPr>
          <w:rFonts w:ascii="Times New Roman" w:hAnsi="Times New Roman" w:cs="Times New Roman"/>
          <w:i/>
          <w:iCs/>
          <w:sz w:val="24"/>
          <w:szCs w:val="24"/>
        </w:rPr>
        <w:t>Journal of Child Psychology and Psychiatry, 60</w:t>
      </w:r>
      <w:r w:rsidRPr="00430494">
        <w:rPr>
          <w:rFonts w:ascii="Times New Roman" w:hAnsi="Times New Roman" w:cs="Times New Roman"/>
          <w:iCs/>
          <w:sz w:val="24"/>
          <w:szCs w:val="24"/>
        </w:rPr>
        <w:t>(1), 102-110</w:t>
      </w:r>
      <w:r w:rsidRPr="00430494">
        <w:rPr>
          <w:rFonts w:ascii="Times New Roman" w:hAnsi="Times New Roman" w:cs="Times New Roman"/>
          <w:sz w:val="24"/>
          <w:szCs w:val="24"/>
        </w:rPr>
        <w:t>. doi:10.1111/jcpp.12886</w:t>
      </w:r>
    </w:p>
    <w:p w14:paraId="3066E3B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Livingston, L. A., &amp; </w:t>
      </w:r>
      <w:proofErr w:type="spellStart"/>
      <w:r w:rsidRPr="00430494">
        <w:rPr>
          <w:rFonts w:ascii="Times New Roman" w:hAnsi="Times New Roman" w:cs="Times New Roman"/>
          <w:sz w:val="24"/>
          <w:szCs w:val="24"/>
        </w:rPr>
        <w:t>Happe</w:t>
      </w:r>
      <w:proofErr w:type="spellEnd"/>
      <w:r w:rsidRPr="00430494">
        <w:rPr>
          <w:rFonts w:ascii="Times New Roman" w:hAnsi="Times New Roman" w:cs="Times New Roman"/>
          <w:sz w:val="24"/>
          <w:szCs w:val="24"/>
        </w:rPr>
        <w:t xml:space="preserve">, F. (2017). Conceptualising compensation in neurodevelopmental disorders: Reflections from autism spectrum disorder. </w:t>
      </w:r>
      <w:r w:rsidRPr="00430494">
        <w:rPr>
          <w:rFonts w:ascii="Times New Roman" w:hAnsi="Times New Roman" w:cs="Times New Roman"/>
          <w:i/>
          <w:iCs/>
          <w:sz w:val="24"/>
          <w:szCs w:val="24"/>
        </w:rPr>
        <w:t xml:space="preserve">Neuroscience and </w:t>
      </w:r>
      <w:proofErr w:type="spellStart"/>
      <w:r w:rsidRPr="00430494">
        <w:rPr>
          <w:rFonts w:ascii="Times New Roman" w:hAnsi="Times New Roman" w:cs="Times New Roman"/>
          <w:i/>
          <w:iCs/>
          <w:sz w:val="24"/>
          <w:szCs w:val="24"/>
        </w:rPr>
        <w:t>Biobehavioral</w:t>
      </w:r>
      <w:proofErr w:type="spellEnd"/>
      <w:r w:rsidRPr="00430494">
        <w:rPr>
          <w:rFonts w:ascii="Times New Roman" w:hAnsi="Times New Roman" w:cs="Times New Roman"/>
          <w:i/>
          <w:iCs/>
          <w:sz w:val="24"/>
          <w:szCs w:val="24"/>
        </w:rPr>
        <w:t xml:space="preserve"> Reviews, 80</w:t>
      </w:r>
      <w:r w:rsidRPr="00430494">
        <w:rPr>
          <w:rFonts w:ascii="Times New Roman" w:hAnsi="Times New Roman" w:cs="Times New Roman"/>
          <w:sz w:val="24"/>
          <w:szCs w:val="24"/>
        </w:rPr>
        <w:t xml:space="preserve">, 729-742. </w:t>
      </w:r>
      <w:proofErr w:type="gramStart"/>
      <w:r w:rsidRPr="00430494">
        <w:rPr>
          <w:rFonts w:ascii="Times New Roman" w:hAnsi="Times New Roman" w:cs="Times New Roman"/>
          <w:sz w:val="24"/>
          <w:szCs w:val="24"/>
        </w:rPr>
        <w:t>doi:10.1016/j.neubiorev</w:t>
      </w:r>
      <w:proofErr w:type="gramEnd"/>
      <w:r w:rsidRPr="00430494">
        <w:rPr>
          <w:rFonts w:ascii="Times New Roman" w:hAnsi="Times New Roman" w:cs="Times New Roman"/>
          <w:sz w:val="24"/>
          <w:szCs w:val="24"/>
        </w:rPr>
        <w:t xml:space="preserve">.2017.06.005. </w:t>
      </w:r>
    </w:p>
    <w:p w14:paraId="763BD02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Loomes</w:t>
      </w:r>
      <w:proofErr w:type="spellEnd"/>
      <w:r w:rsidRPr="00430494">
        <w:rPr>
          <w:rFonts w:ascii="Times New Roman" w:hAnsi="Times New Roman" w:cs="Times New Roman"/>
          <w:sz w:val="24"/>
          <w:szCs w:val="24"/>
        </w:rPr>
        <w:t xml:space="preserve">, R., Hull, L., &amp; Mandy, W. P. L. (2017). What is the male-to-female ratio in autism spectrum disorder? A Systematic Review and Meta-Analysis. </w:t>
      </w:r>
      <w:r w:rsidRPr="00430494">
        <w:rPr>
          <w:rFonts w:ascii="Times New Roman" w:hAnsi="Times New Roman" w:cs="Times New Roman"/>
          <w:i/>
          <w:iCs/>
          <w:sz w:val="24"/>
          <w:szCs w:val="24"/>
        </w:rPr>
        <w:t>Journal of the American Academy of Child &amp; Adolescent Psychiatry, 56</w:t>
      </w:r>
      <w:r w:rsidRPr="00430494">
        <w:rPr>
          <w:rFonts w:ascii="Times New Roman" w:hAnsi="Times New Roman" w:cs="Times New Roman"/>
          <w:sz w:val="24"/>
          <w:szCs w:val="24"/>
        </w:rPr>
        <w:t xml:space="preserve">(6), 466-474. </w:t>
      </w:r>
      <w:proofErr w:type="gramStart"/>
      <w:r w:rsidRPr="00430494">
        <w:rPr>
          <w:rFonts w:ascii="Times New Roman" w:hAnsi="Times New Roman" w:cs="Times New Roman"/>
          <w:sz w:val="24"/>
          <w:szCs w:val="24"/>
        </w:rPr>
        <w:t>doi:10.1016/j.jaac</w:t>
      </w:r>
      <w:proofErr w:type="gramEnd"/>
      <w:r w:rsidRPr="00430494">
        <w:rPr>
          <w:rFonts w:ascii="Times New Roman" w:hAnsi="Times New Roman" w:cs="Times New Roman"/>
          <w:sz w:val="24"/>
          <w:szCs w:val="24"/>
        </w:rPr>
        <w:t>.2017.03.013</w:t>
      </w:r>
    </w:p>
    <w:p w14:paraId="6FAD6A1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Lord, C., &amp; Jones, R. M. (2012). Annual Research Review: Re‐thinking the classification of autism spectrum disorders. </w:t>
      </w:r>
      <w:r w:rsidRPr="00430494">
        <w:rPr>
          <w:rFonts w:ascii="Times New Roman" w:hAnsi="Times New Roman" w:cs="Times New Roman"/>
          <w:i/>
          <w:iCs/>
          <w:sz w:val="24"/>
          <w:szCs w:val="24"/>
        </w:rPr>
        <w:t>Journal of Child Psychology and Psychiatry, 53</w:t>
      </w:r>
      <w:r w:rsidRPr="00430494">
        <w:rPr>
          <w:rFonts w:ascii="Times New Roman" w:hAnsi="Times New Roman" w:cs="Times New Roman"/>
          <w:sz w:val="24"/>
          <w:szCs w:val="24"/>
        </w:rPr>
        <w:t>(5), 490-509. doi:10.1111/j.1469-7610.</w:t>
      </w:r>
      <w:proofErr w:type="gramStart"/>
      <w:r w:rsidRPr="00430494">
        <w:rPr>
          <w:rFonts w:ascii="Times New Roman" w:hAnsi="Times New Roman" w:cs="Times New Roman"/>
          <w:sz w:val="24"/>
          <w:szCs w:val="24"/>
        </w:rPr>
        <w:t>2012.02547.x</w:t>
      </w:r>
      <w:proofErr w:type="gramEnd"/>
    </w:p>
    <w:p w14:paraId="6ACBF35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Lord, C., Rutter, M., Goode, S., &amp; </w:t>
      </w:r>
      <w:proofErr w:type="spellStart"/>
      <w:r w:rsidRPr="00430494">
        <w:rPr>
          <w:rFonts w:ascii="Times New Roman" w:hAnsi="Times New Roman" w:cs="Times New Roman"/>
          <w:sz w:val="24"/>
          <w:szCs w:val="24"/>
        </w:rPr>
        <w:t>Heemsbergen</w:t>
      </w:r>
      <w:proofErr w:type="spellEnd"/>
      <w:r w:rsidRPr="00430494">
        <w:rPr>
          <w:rFonts w:ascii="Times New Roman" w:hAnsi="Times New Roman" w:cs="Times New Roman"/>
          <w:sz w:val="24"/>
          <w:szCs w:val="24"/>
        </w:rPr>
        <w:t xml:space="preserve">, J. (1989). Autism diagnostic observation schedule: A standardized observation of communicative and social </w:t>
      </w:r>
      <w:proofErr w:type="spellStart"/>
      <w:r w:rsidRPr="00430494">
        <w:rPr>
          <w:rFonts w:ascii="Times New Roman" w:hAnsi="Times New Roman" w:cs="Times New Roman"/>
          <w:sz w:val="24"/>
          <w:szCs w:val="24"/>
        </w:rPr>
        <w:t>behavior</w:t>
      </w:r>
      <w:proofErr w:type="spellEnd"/>
      <w:r w:rsidRPr="00430494">
        <w:rPr>
          <w:rFonts w:ascii="Times New Roman" w:hAnsi="Times New Roman" w:cs="Times New Roman"/>
          <w:sz w:val="24"/>
          <w:szCs w:val="24"/>
        </w:rPr>
        <w:t>.</w:t>
      </w:r>
      <w:r w:rsidRPr="00430494">
        <w:rPr>
          <w:rFonts w:ascii="Times New Roman" w:hAnsi="Times New Roman" w:cs="Times New Roman"/>
          <w:i/>
          <w:iCs/>
          <w:sz w:val="24"/>
          <w:szCs w:val="24"/>
        </w:rPr>
        <w:t xml:space="preserve"> Journal of Autism and Developmental Disorders, 19</w:t>
      </w:r>
      <w:r w:rsidRPr="00430494">
        <w:rPr>
          <w:rFonts w:ascii="Times New Roman" w:hAnsi="Times New Roman" w:cs="Times New Roman"/>
          <w:sz w:val="24"/>
          <w:szCs w:val="24"/>
        </w:rPr>
        <w:t xml:space="preserve">(2), 185 - 212. </w:t>
      </w:r>
    </w:p>
    <w:p w14:paraId="2D43E5C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Lord, C., &amp; </w:t>
      </w:r>
      <w:proofErr w:type="spellStart"/>
      <w:r w:rsidRPr="00430494">
        <w:rPr>
          <w:rFonts w:ascii="Times New Roman" w:hAnsi="Times New Roman" w:cs="Times New Roman"/>
          <w:sz w:val="24"/>
          <w:szCs w:val="24"/>
        </w:rPr>
        <w:t>Schopler</w:t>
      </w:r>
      <w:proofErr w:type="spellEnd"/>
      <w:r w:rsidRPr="00430494">
        <w:rPr>
          <w:rFonts w:ascii="Times New Roman" w:hAnsi="Times New Roman" w:cs="Times New Roman"/>
          <w:sz w:val="24"/>
          <w:szCs w:val="24"/>
        </w:rPr>
        <w:t xml:space="preserve">, E. (1985). Differences in sex ratios in autism as a function of measured intelligence. </w:t>
      </w:r>
      <w:r w:rsidRPr="00430494">
        <w:rPr>
          <w:rFonts w:ascii="Times New Roman" w:hAnsi="Times New Roman" w:cs="Times New Roman"/>
          <w:i/>
          <w:iCs/>
          <w:sz w:val="24"/>
          <w:szCs w:val="24"/>
        </w:rPr>
        <w:t>Journal of Autism and Developmental Disorders, 15</w:t>
      </w:r>
      <w:r w:rsidRPr="00430494">
        <w:rPr>
          <w:rFonts w:ascii="Times New Roman" w:hAnsi="Times New Roman" w:cs="Times New Roman"/>
          <w:sz w:val="24"/>
          <w:szCs w:val="24"/>
        </w:rPr>
        <w:t>(2), 185-193. doi:10.1007/BF01531604</w:t>
      </w:r>
    </w:p>
    <w:p w14:paraId="20D265D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Lyons, M., &amp; Aitken, S. (2010). Machiavellian friends? The role of Machiavellianism in friendship formation and maintenance. </w:t>
      </w:r>
      <w:r w:rsidRPr="00430494">
        <w:rPr>
          <w:rFonts w:ascii="Times New Roman" w:hAnsi="Times New Roman" w:cs="Times New Roman"/>
          <w:i/>
          <w:iCs/>
          <w:sz w:val="24"/>
          <w:szCs w:val="24"/>
        </w:rPr>
        <w:t>Journal of Social, Evolutionary, and Cultural Psychology, 4</w:t>
      </w:r>
      <w:r w:rsidRPr="00430494">
        <w:rPr>
          <w:rFonts w:ascii="Times New Roman" w:hAnsi="Times New Roman" w:cs="Times New Roman"/>
          <w:sz w:val="24"/>
          <w:szCs w:val="24"/>
        </w:rPr>
        <w:t xml:space="preserve">(3), 194-202. </w:t>
      </w:r>
      <w:proofErr w:type="spellStart"/>
      <w:proofErr w:type="gramStart"/>
      <w:r w:rsidRPr="00430494">
        <w:rPr>
          <w:rFonts w:ascii="Times New Roman" w:hAnsi="Times New Roman" w:cs="Times New Roman"/>
          <w:sz w:val="24"/>
          <w:szCs w:val="24"/>
        </w:rPr>
        <w:t>doi:http</w:t>
      </w:r>
      <w:proofErr w:type="spellEnd"/>
      <w:r w:rsidRPr="00430494">
        <w:rPr>
          <w:rFonts w:ascii="Times New Roman" w:hAnsi="Times New Roman" w:cs="Times New Roman"/>
          <w:sz w:val="24"/>
          <w:szCs w:val="24"/>
        </w:rPr>
        <w:t>://dx.doi.org/10.1037/h0099290</w:t>
      </w:r>
      <w:proofErr w:type="gramEnd"/>
    </w:p>
    <w:p w14:paraId="429A00E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Maddox, B. B., </w:t>
      </w:r>
      <w:proofErr w:type="spellStart"/>
      <w:r w:rsidRPr="00430494">
        <w:rPr>
          <w:rFonts w:ascii="Times New Roman" w:hAnsi="Times New Roman" w:cs="Times New Roman"/>
          <w:sz w:val="24"/>
          <w:szCs w:val="24"/>
        </w:rPr>
        <w:t>Trubanova</w:t>
      </w:r>
      <w:proofErr w:type="spellEnd"/>
      <w:r w:rsidRPr="00430494">
        <w:rPr>
          <w:rFonts w:ascii="Times New Roman" w:hAnsi="Times New Roman" w:cs="Times New Roman"/>
          <w:sz w:val="24"/>
          <w:szCs w:val="24"/>
        </w:rPr>
        <w:t xml:space="preserve">, A., &amp; White, S. W. (2017). Untended wounds: </w:t>
      </w:r>
      <w:proofErr w:type="gramStart"/>
      <w:r w:rsidRPr="00430494">
        <w:rPr>
          <w:rFonts w:ascii="Times New Roman" w:hAnsi="Times New Roman" w:cs="Times New Roman"/>
          <w:sz w:val="24"/>
          <w:szCs w:val="24"/>
        </w:rPr>
        <w:t>Non-suicidal</w:t>
      </w:r>
      <w:proofErr w:type="gramEnd"/>
      <w:r w:rsidRPr="00430494">
        <w:rPr>
          <w:rFonts w:ascii="Times New Roman" w:hAnsi="Times New Roman" w:cs="Times New Roman"/>
          <w:sz w:val="24"/>
          <w:szCs w:val="24"/>
        </w:rPr>
        <w:t xml:space="preserve"> self-injury in adults with autism spectrum disorder. </w:t>
      </w:r>
      <w:r w:rsidRPr="00430494">
        <w:rPr>
          <w:rFonts w:ascii="Times New Roman" w:hAnsi="Times New Roman" w:cs="Times New Roman"/>
          <w:i/>
          <w:iCs/>
          <w:sz w:val="24"/>
          <w:szCs w:val="24"/>
        </w:rPr>
        <w:t>Autism, 21</w:t>
      </w:r>
      <w:r w:rsidRPr="00430494">
        <w:rPr>
          <w:rFonts w:ascii="Times New Roman" w:hAnsi="Times New Roman" w:cs="Times New Roman"/>
          <w:sz w:val="24"/>
          <w:szCs w:val="24"/>
        </w:rPr>
        <w:t xml:space="preserve">(4), 412-422. </w:t>
      </w:r>
      <w:r w:rsidRPr="00430494">
        <w:rPr>
          <w:rFonts w:ascii="Times New Roman" w:hAnsi="Times New Roman" w:cs="Times New Roman"/>
          <w:sz w:val="24"/>
          <w:szCs w:val="24"/>
        </w:rPr>
        <w:lastRenderedPageBreak/>
        <w:t>doi:10.1177/1362361316644731</w:t>
      </w:r>
    </w:p>
    <w:p w14:paraId="2921C4A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Mandell, D. S., Novak, M. M., &amp; </w:t>
      </w:r>
      <w:proofErr w:type="spellStart"/>
      <w:r w:rsidRPr="00430494">
        <w:rPr>
          <w:rFonts w:ascii="Times New Roman" w:hAnsi="Times New Roman" w:cs="Times New Roman"/>
          <w:sz w:val="24"/>
          <w:szCs w:val="24"/>
        </w:rPr>
        <w:t>Zubritsky</w:t>
      </w:r>
      <w:proofErr w:type="spellEnd"/>
      <w:r w:rsidRPr="00430494">
        <w:rPr>
          <w:rFonts w:ascii="Times New Roman" w:hAnsi="Times New Roman" w:cs="Times New Roman"/>
          <w:sz w:val="24"/>
          <w:szCs w:val="24"/>
        </w:rPr>
        <w:t xml:space="preserve">, C. D. (2005). Factors associated with age of diagnosis among children with autism spectrum disorders. </w:t>
      </w:r>
      <w:proofErr w:type="spellStart"/>
      <w:r w:rsidRPr="00430494">
        <w:rPr>
          <w:rFonts w:ascii="Times New Roman" w:hAnsi="Times New Roman" w:cs="Times New Roman"/>
          <w:i/>
          <w:iCs/>
          <w:sz w:val="24"/>
          <w:szCs w:val="24"/>
        </w:rPr>
        <w:t>Pediatrics</w:t>
      </w:r>
      <w:proofErr w:type="spellEnd"/>
      <w:r w:rsidRPr="00430494">
        <w:rPr>
          <w:rFonts w:ascii="Times New Roman" w:hAnsi="Times New Roman" w:cs="Times New Roman"/>
          <w:i/>
          <w:iCs/>
          <w:sz w:val="24"/>
          <w:szCs w:val="24"/>
        </w:rPr>
        <w:t>, 116</w:t>
      </w:r>
      <w:r w:rsidRPr="00430494">
        <w:rPr>
          <w:rFonts w:ascii="Times New Roman" w:hAnsi="Times New Roman" w:cs="Times New Roman"/>
          <w:sz w:val="24"/>
          <w:szCs w:val="24"/>
        </w:rPr>
        <w:t>(6), 1480. doi:10.1542/peds.2005-0185</w:t>
      </w:r>
    </w:p>
    <w:p w14:paraId="0F815A7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Mandy, W., Chilvers, R., Chowdhury, U., Salter, G., </w:t>
      </w:r>
      <w:proofErr w:type="spellStart"/>
      <w:r w:rsidRPr="00430494">
        <w:rPr>
          <w:rFonts w:ascii="Times New Roman" w:hAnsi="Times New Roman" w:cs="Times New Roman"/>
          <w:sz w:val="24"/>
          <w:szCs w:val="24"/>
        </w:rPr>
        <w:t>Seigal</w:t>
      </w:r>
      <w:proofErr w:type="spellEnd"/>
      <w:r w:rsidRPr="00430494">
        <w:rPr>
          <w:rFonts w:ascii="Times New Roman" w:hAnsi="Times New Roman" w:cs="Times New Roman"/>
          <w:sz w:val="24"/>
          <w:szCs w:val="24"/>
        </w:rPr>
        <w:t xml:space="preserve">, A., &amp; </w:t>
      </w:r>
      <w:proofErr w:type="spellStart"/>
      <w:r w:rsidRPr="00430494">
        <w:rPr>
          <w:rFonts w:ascii="Times New Roman" w:hAnsi="Times New Roman" w:cs="Times New Roman"/>
          <w:sz w:val="24"/>
          <w:szCs w:val="24"/>
        </w:rPr>
        <w:t>Skuse</w:t>
      </w:r>
      <w:proofErr w:type="spellEnd"/>
      <w:r w:rsidRPr="00430494">
        <w:rPr>
          <w:rFonts w:ascii="Times New Roman" w:hAnsi="Times New Roman" w:cs="Times New Roman"/>
          <w:sz w:val="24"/>
          <w:szCs w:val="24"/>
        </w:rPr>
        <w:t xml:space="preserve">, D. (2012). Sex differences in autism spectrum disorder: Evidence from a large sample of children and adolescents. </w:t>
      </w:r>
      <w:r w:rsidRPr="00430494">
        <w:rPr>
          <w:rFonts w:ascii="Times New Roman" w:hAnsi="Times New Roman" w:cs="Times New Roman"/>
          <w:i/>
          <w:iCs/>
          <w:sz w:val="24"/>
          <w:szCs w:val="24"/>
        </w:rPr>
        <w:t>Journal of Autism and Developmental Disorders, 42</w:t>
      </w:r>
      <w:r w:rsidRPr="00430494">
        <w:rPr>
          <w:rFonts w:ascii="Times New Roman" w:hAnsi="Times New Roman" w:cs="Times New Roman"/>
          <w:sz w:val="24"/>
          <w:szCs w:val="24"/>
        </w:rPr>
        <w:t>(7), 1304-1313. doi:10.1007/s10803-011-1356-0</w:t>
      </w:r>
    </w:p>
    <w:p w14:paraId="7078320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Manson, C., &amp; Winterbottom, M. (2011). Examining the association between empathising, systemising, degree subject and gender. </w:t>
      </w:r>
      <w:r w:rsidRPr="00430494">
        <w:rPr>
          <w:rFonts w:ascii="Times New Roman" w:hAnsi="Times New Roman" w:cs="Times New Roman"/>
          <w:i/>
          <w:iCs/>
          <w:sz w:val="24"/>
          <w:szCs w:val="24"/>
        </w:rPr>
        <w:t>Educational Studies, 38</w:t>
      </w:r>
      <w:r w:rsidRPr="00430494">
        <w:rPr>
          <w:rFonts w:ascii="Times New Roman" w:hAnsi="Times New Roman" w:cs="Times New Roman"/>
          <w:sz w:val="24"/>
          <w:szCs w:val="24"/>
        </w:rPr>
        <w:t xml:space="preserve">(1), 73-88. </w:t>
      </w:r>
      <w:proofErr w:type="spellStart"/>
      <w:proofErr w:type="gramStart"/>
      <w:r w:rsidRPr="00430494">
        <w:rPr>
          <w:rFonts w:ascii="Times New Roman" w:hAnsi="Times New Roman" w:cs="Times New Roman"/>
          <w:sz w:val="24"/>
          <w:szCs w:val="24"/>
        </w:rPr>
        <w:t>doi:https</w:t>
      </w:r>
      <w:proofErr w:type="spellEnd"/>
      <w:r w:rsidRPr="00430494">
        <w:rPr>
          <w:rFonts w:ascii="Times New Roman" w:hAnsi="Times New Roman" w:cs="Times New Roman"/>
          <w:sz w:val="24"/>
          <w:szCs w:val="24"/>
        </w:rPr>
        <w:t>://doi.org/10.1080/03055698.2011.567032</w:t>
      </w:r>
      <w:proofErr w:type="gramEnd"/>
    </w:p>
    <w:p w14:paraId="4E23926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Mathersul</w:t>
      </w:r>
      <w:proofErr w:type="spellEnd"/>
      <w:r w:rsidRPr="00430494">
        <w:rPr>
          <w:rFonts w:ascii="Times New Roman" w:hAnsi="Times New Roman" w:cs="Times New Roman"/>
          <w:sz w:val="24"/>
          <w:szCs w:val="24"/>
        </w:rPr>
        <w:t xml:space="preserve">, D., McDonald, S., &amp; </w:t>
      </w:r>
      <w:proofErr w:type="spellStart"/>
      <w:r w:rsidRPr="00430494">
        <w:rPr>
          <w:rFonts w:ascii="Times New Roman" w:hAnsi="Times New Roman" w:cs="Times New Roman"/>
          <w:sz w:val="24"/>
          <w:szCs w:val="24"/>
        </w:rPr>
        <w:t>Rushby</w:t>
      </w:r>
      <w:proofErr w:type="spellEnd"/>
      <w:r w:rsidRPr="00430494">
        <w:rPr>
          <w:rFonts w:ascii="Times New Roman" w:hAnsi="Times New Roman" w:cs="Times New Roman"/>
          <w:sz w:val="24"/>
          <w:szCs w:val="24"/>
        </w:rPr>
        <w:t xml:space="preserve">, J. A. (2013). Understanding advanced theory of mind and empathy in high-functioning adults with autism spectrum disorder. </w:t>
      </w:r>
      <w:r w:rsidRPr="00430494">
        <w:rPr>
          <w:rFonts w:ascii="Times New Roman" w:hAnsi="Times New Roman" w:cs="Times New Roman"/>
          <w:i/>
          <w:iCs/>
          <w:sz w:val="24"/>
          <w:szCs w:val="24"/>
        </w:rPr>
        <w:t>Journal of Clinical and Experimental Neuropsychology, 35</w:t>
      </w:r>
      <w:r w:rsidRPr="00430494">
        <w:rPr>
          <w:rFonts w:ascii="Times New Roman" w:hAnsi="Times New Roman" w:cs="Times New Roman"/>
          <w:sz w:val="24"/>
          <w:szCs w:val="24"/>
        </w:rPr>
        <w:t>(6), 655-668. doi:10.1080/13803395.2013.809700</w:t>
      </w:r>
    </w:p>
    <w:p w14:paraId="45B54AD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Matthews, N., Ly, A., &amp; Goldberg, W. (2015). College students’ perceptions of peers with autism spectrum disorder. </w:t>
      </w:r>
      <w:r w:rsidRPr="00430494">
        <w:rPr>
          <w:rFonts w:ascii="Times New Roman" w:hAnsi="Times New Roman" w:cs="Times New Roman"/>
          <w:i/>
          <w:iCs/>
          <w:sz w:val="24"/>
          <w:szCs w:val="24"/>
        </w:rPr>
        <w:t>Journal of Autism and Developmental Disorders, 45</w:t>
      </w:r>
      <w:r w:rsidRPr="00430494">
        <w:rPr>
          <w:rFonts w:ascii="Times New Roman" w:hAnsi="Times New Roman" w:cs="Times New Roman"/>
          <w:sz w:val="24"/>
          <w:szCs w:val="24"/>
        </w:rPr>
        <w:t>(1), 90-99. doi:10.1007/s10803-014-2195-6</w:t>
      </w:r>
    </w:p>
    <w:p w14:paraId="5704315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May, T., Cornish, K., &amp; Rinehart, N. (2014). Does gender matter? A </w:t>
      </w:r>
      <w:proofErr w:type="gramStart"/>
      <w:r w:rsidRPr="00430494">
        <w:rPr>
          <w:rFonts w:ascii="Times New Roman" w:hAnsi="Times New Roman" w:cs="Times New Roman"/>
          <w:sz w:val="24"/>
          <w:szCs w:val="24"/>
        </w:rPr>
        <w:t>one year</w:t>
      </w:r>
      <w:proofErr w:type="gramEnd"/>
      <w:r w:rsidRPr="00430494">
        <w:rPr>
          <w:rFonts w:ascii="Times New Roman" w:hAnsi="Times New Roman" w:cs="Times New Roman"/>
          <w:sz w:val="24"/>
          <w:szCs w:val="24"/>
        </w:rPr>
        <w:t xml:space="preserve"> follow-up of autistic, attention and anxiety symptoms in high-functioning children with autism spectrum disorder. </w:t>
      </w:r>
      <w:r w:rsidRPr="00430494">
        <w:rPr>
          <w:rFonts w:ascii="Times New Roman" w:hAnsi="Times New Roman" w:cs="Times New Roman"/>
          <w:i/>
          <w:iCs/>
          <w:sz w:val="24"/>
          <w:szCs w:val="24"/>
        </w:rPr>
        <w:t>Journal of Autism and Developmental Disorders, 44</w:t>
      </w:r>
      <w:r w:rsidRPr="00430494">
        <w:rPr>
          <w:rFonts w:ascii="Times New Roman" w:hAnsi="Times New Roman" w:cs="Times New Roman"/>
          <w:sz w:val="24"/>
          <w:szCs w:val="24"/>
        </w:rPr>
        <w:t>(5), 1077-1086. doi:10.1007/s10803-013-1964-y</w:t>
      </w:r>
    </w:p>
    <w:p w14:paraId="56E64C7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Mazza, M., Pino, M. C., Mariano, M., </w:t>
      </w:r>
      <w:proofErr w:type="spellStart"/>
      <w:r w:rsidRPr="00430494">
        <w:rPr>
          <w:rFonts w:ascii="Times New Roman" w:hAnsi="Times New Roman" w:cs="Times New Roman"/>
          <w:sz w:val="24"/>
          <w:szCs w:val="24"/>
        </w:rPr>
        <w:t>Tempesta</w:t>
      </w:r>
      <w:proofErr w:type="spellEnd"/>
      <w:r w:rsidRPr="00430494">
        <w:rPr>
          <w:rFonts w:ascii="Times New Roman" w:hAnsi="Times New Roman" w:cs="Times New Roman"/>
          <w:sz w:val="24"/>
          <w:szCs w:val="24"/>
        </w:rPr>
        <w:t xml:space="preserve">, D., Ferrara, M., </w:t>
      </w:r>
      <w:proofErr w:type="spellStart"/>
      <w:r w:rsidRPr="00430494">
        <w:rPr>
          <w:rFonts w:ascii="Times New Roman" w:hAnsi="Times New Roman" w:cs="Times New Roman"/>
          <w:sz w:val="24"/>
          <w:szCs w:val="24"/>
        </w:rPr>
        <w:t>Berardis</w:t>
      </w:r>
      <w:proofErr w:type="spellEnd"/>
      <w:r w:rsidRPr="00430494">
        <w:rPr>
          <w:rFonts w:ascii="Times New Roman" w:hAnsi="Times New Roman" w:cs="Times New Roman"/>
          <w:sz w:val="24"/>
          <w:szCs w:val="24"/>
        </w:rPr>
        <w:t xml:space="preserve">, D. D., . . . </w:t>
      </w:r>
      <w:proofErr w:type="spellStart"/>
      <w:r w:rsidRPr="00430494">
        <w:rPr>
          <w:rFonts w:ascii="Times New Roman" w:hAnsi="Times New Roman" w:cs="Times New Roman"/>
          <w:sz w:val="24"/>
          <w:szCs w:val="24"/>
        </w:rPr>
        <w:t>Valenti</w:t>
      </w:r>
      <w:proofErr w:type="spellEnd"/>
      <w:r w:rsidRPr="00430494">
        <w:rPr>
          <w:rFonts w:ascii="Times New Roman" w:hAnsi="Times New Roman" w:cs="Times New Roman"/>
          <w:sz w:val="24"/>
          <w:szCs w:val="24"/>
        </w:rPr>
        <w:t xml:space="preserve">, M. (2014). Affective and cognitive empathy in adolescents with autism spectrum disorder. </w:t>
      </w:r>
      <w:r w:rsidRPr="00430494">
        <w:rPr>
          <w:rFonts w:ascii="Times New Roman" w:hAnsi="Times New Roman" w:cs="Times New Roman"/>
          <w:i/>
          <w:iCs/>
          <w:sz w:val="24"/>
          <w:szCs w:val="24"/>
        </w:rPr>
        <w:t xml:space="preserve">Frontiers in Human Neuroscience, 8, </w:t>
      </w:r>
      <w:r w:rsidRPr="00430494">
        <w:rPr>
          <w:rFonts w:ascii="Times New Roman" w:hAnsi="Times New Roman" w:cs="Times New Roman"/>
          <w:iCs/>
          <w:sz w:val="24"/>
          <w:szCs w:val="24"/>
        </w:rPr>
        <w:t>791</w:t>
      </w:r>
      <w:r w:rsidRPr="00430494">
        <w:rPr>
          <w:rFonts w:ascii="Times New Roman" w:hAnsi="Times New Roman" w:cs="Times New Roman"/>
          <w:sz w:val="24"/>
          <w:szCs w:val="24"/>
        </w:rPr>
        <w:t>. doi:10.3389/fnhum.2014.00791</w:t>
      </w:r>
    </w:p>
    <w:p w14:paraId="5C0F89D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Mazzone, L., </w:t>
      </w:r>
      <w:proofErr w:type="spellStart"/>
      <w:r w:rsidRPr="00430494">
        <w:rPr>
          <w:rFonts w:ascii="Times New Roman" w:hAnsi="Times New Roman" w:cs="Times New Roman"/>
          <w:sz w:val="24"/>
          <w:szCs w:val="24"/>
        </w:rPr>
        <w:t>Ruta</w:t>
      </w:r>
      <w:proofErr w:type="spellEnd"/>
      <w:r w:rsidRPr="00430494">
        <w:rPr>
          <w:rFonts w:ascii="Times New Roman" w:hAnsi="Times New Roman" w:cs="Times New Roman"/>
          <w:sz w:val="24"/>
          <w:szCs w:val="24"/>
        </w:rPr>
        <w:t xml:space="preserve">, L., &amp; </w:t>
      </w:r>
      <w:proofErr w:type="spellStart"/>
      <w:r w:rsidRPr="00430494">
        <w:rPr>
          <w:rFonts w:ascii="Times New Roman" w:hAnsi="Times New Roman" w:cs="Times New Roman"/>
          <w:sz w:val="24"/>
          <w:szCs w:val="24"/>
        </w:rPr>
        <w:t>Reale</w:t>
      </w:r>
      <w:proofErr w:type="spellEnd"/>
      <w:r w:rsidRPr="00430494">
        <w:rPr>
          <w:rFonts w:ascii="Times New Roman" w:hAnsi="Times New Roman" w:cs="Times New Roman"/>
          <w:sz w:val="24"/>
          <w:szCs w:val="24"/>
        </w:rPr>
        <w:t xml:space="preserve">, L. (2012). Psychiatric comorbidities in Asperger syndrome and high functioning autism: Diagnostic challenges. </w:t>
      </w:r>
      <w:r w:rsidRPr="00430494">
        <w:rPr>
          <w:rFonts w:ascii="Times New Roman" w:hAnsi="Times New Roman" w:cs="Times New Roman"/>
          <w:i/>
          <w:iCs/>
          <w:sz w:val="24"/>
          <w:szCs w:val="24"/>
        </w:rPr>
        <w:t>Annals of General Psychiatry, 11</w:t>
      </w:r>
      <w:r w:rsidRPr="00430494">
        <w:rPr>
          <w:rFonts w:ascii="Times New Roman" w:hAnsi="Times New Roman" w:cs="Times New Roman"/>
          <w:iCs/>
          <w:sz w:val="24"/>
          <w:szCs w:val="24"/>
        </w:rPr>
        <w:t>(1), 16</w:t>
      </w:r>
      <w:r w:rsidRPr="00430494">
        <w:rPr>
          <w:rFonts w:ascii="Times New Roman" w:hAnsi="Times New Roman" w:cs="Times New Roman"/>
          <w:sz w:val="24"/>
          <w:szCs w:val="24"/>
        </w:rPr>
        <w:t>. doi:10.1186/1744-859X-11-16</w:t>
      </w:r>
    </w:p>
    <w:p w14:paraId="5B2770B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McClure, E. B. (2000). A meta-analytic review of sex differences in facial expression processing and their development in infants, children, and adolescents. </w:t>
      </w:r>
      <w:r w:rsidRPr="00430494">
        <w:rPr>
          <w:rFonts w:ascii="Times New Roman" w:hAnsi="Times New Roman" w:cs="Times New Roman"/>
          <w:i/>
          <w:iCs/>
          <w:sz w:val="24"/>
          <w:szCs w:val="24"/>
        </w:rPr>
        <w:t>Psychological Bulletin, 126</w:t>
      </w:r>
      <w:r w:rsidRPr="00430494">
        <w:rPr>
          <w:rFonts w:ascii="Times New Roman" w:hAnsi="Times New Roman" w:cs="Times New Roman"/>
          <w:sz w:val="24"/>
          <w:szCs w:val="24"/>
        </w:rPr>
        <w:t>(3), 424-453. doi:10.1037/0033-2909.126.3.424</w:t>
      </w:r>
    </w:p>
    <w:p w14:paraId="131D03F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McLennan, J. D., Lord, C., &amp; </w:t>
      </w:r>
      <w:proofErr w:type="spellStart"/>
      <w:r w:rsidRPr="00430494">
        <w:rPr>
          <w:rFonts w:ascii="Times New Roman" w:hAnsi="Times New Roman" w:cs="Times New Roman"/>
          <w:sz w:val="24"/>
          <w:szCs w:val="24"/>
        </w:rPr>
        <w:t>Schopler</w:t>
      </w:r>
      <w:proofErr w:type="spellEnd"/>
      <w:r w:rsidRPr="00430494">
        <w:rPr>
          <w:rFonts w:ascii="Times New Roman" w:hAnsi="Times New Roman" w:cs="Times New Roman"/>
          <w:sz w:val="24"/>
          <w:szCs w:val="24"/>
        </w:rPr>
        <w:t xml:space="preserve">, E. (1993). Sex differences in higher functioning people with autism. </w:t>
      </w:r>
      <w:r w:rsidRPr="00430494">
        <w:rPr>
          <w:rFonts w:ascii="Times New Roman" w:hAnsi="Times New Roman" w:cs="Times New Roman"/>
          <w:i/>
          <w:iCs/>
          <w:sz w:val="24"/>
          <w:szCs w:val="24"/>
        </w:rPr>
        <w:t>Journal of Autism and Developmental Disorders, 23</w:t>
      </w:r>
      <w:r w:rsidRPr="00430494">
        <w:rPr>
          <w:rFonts w:ascii="Times New Roman" w:hAnsi="Times New Roman" w:cs="Times New Roman"/>
          <w:sz w:val="24"/>
          <w:szCs w:val="24"/>
        </w:rPr>
        <w:t>(2), 217-227. doi:10.1007/BF01046216</w:t>
      </w:r>
    </w:p>
    <w:p w14:paraId="74E02F4B" w14:textId="578335B3" w:rsidR="00475FE9" w:rsidRPr="00430494" w:rsidRDefault="00475FE9" w:rsidP="00475FE9">
      <w:pPr>
        <w:spacing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McManus S, Bebbington P, Jenkins R, </w:t>
      </w:r>
      <w:proofErr w:type="spellStart"/>
      <w:r w:rsidRPr="00430494">
        <w:rPr>
          <w:rFonts w:ascii="Times New Roman" w:hAnsi="Times New Roman" w:cs="Times New Roman"/>
          <w:sz w:val="24"/>
          <w:szCs w:val="24"/>
        </w:rPr>
        <w:t>Brugha</w:t>
      </w:r>
      <w:proofErr w:type="spellEnd"/>
      <w:r w:rsidRPr="00430494">
        <w:rPr>
          <w:rFonts w:ascii="Times New Roman" w:hAnsi="Times New Roman" w:cs="Times New Roman"/>
          <w:sz w:val="24"/>
          <w:szCs w:val="24"/>
        </w:rPr>
        <w:t xml:space="preserve"> T. (eds.) (2016) Mental health and wellbeing in England: Adult Psychiatric Morbidity Survey 2014. Leeds: NHS Digital. Available at: </w:t>
      </w:r>
      <w:hyperlink r:id="rId22" w:history="1">
        <w:r w:rsidRPr="00430494">
          <w:rPr>
            <w:rStyle w:val="Hyperlink"/>
            <w:rFonts w:ascii="Times New Roman" w:hAnsi="Times New Roman" w:cs="Times New Roman"/>
            <w:color w:val="000000" w:themeColor="text1"/>
            <w:sz w:val="24"/>
            <w:szCs w:val="24"/>
          </w:rPr>
          <w:t>http://content.digital.nhs.uk/catalogue/PUB21748/apms-2014-full-rpt.pdf</w:t>
        </w:r>
      </w:hyperlink>
      <w:r w:rsidRPr="00430494">
        <w:rPr>
          <w:rFonts w:ascii="Times New Roman" w:hAnsi="Times New Roman" w:cs="Times New Roman"/>
          <w:color w:val="000000" w:themeColor="text1"/>
          <w:sz w:val="24"/>
          <w:szCs w:val="24"/>
        </w:rPr>
        <w:t> </w:t>
      </w:r>
    </w:p>
    <w:p w14:paraId="5B2EC804" w14:textId="6EBDC01A"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McManus, S., Meltzer, H., </w:t>
      </w:r>
      <w:proofErr w:type="spellStart"/>
      <w:r w:rsidRPr="00430494">
        <w:rPr>
          <w:rFonts w:ascii="Times New Roman" w:hAnsi="Times New Roman" w:cs="Times New Roman"/>
          <w:sz w:val="24"/>
          <w:szCs w:val="24"/>
        </w:rPr>
        <w:t>Brugha</w:t>
      </w:r>
      <w:proofErr w:type="spellEnd"/>
      <w:r w:rsidRPr="00430494">
        <w:rPr>
          <w:rFonts w:ascii="Times New Roman" w:hAnsi="Times New Roman" w:cs="Times New Roman"/>
          <w:sz w:val="24"/>
          <w:szCs w:val="24"/>
        </w:rPr>
        <w:t xml:space="preserve">, T. S., Bebbington, P., &amp; Jenkins, R. (2009). Adult Psychiatric Morbidity in England 2007: results of a household survey. </w:t>
      </w:r>
      <w:hyperlink r:id="rId23" w:history="1">
        <w:r w:rsidR="00475FE9" w:rsidRPr="00430494">
          <w:rPr>
            <w:rStyle w:val="Hyperlink"/>
            <w:rFonts w:ascii="Times New Roman" w:hAnsi="Times New Roman" w:cs="Times New Roman"/>
            <w:color w:val="000000" w:themeColor="text1"/>
            <w:sz w:val="24"/>
            <w:szCs w:val="24"/>
            <w:u w:val="none"/>
          </w:rPr>
          <w:t>http://www.hscic.gov.uk/pubs/psychiatricmorbidity07</w:t>
        </w:r>
      </w:hyperlink>
    </w:p>
    <w:p w14:paraId="2CBC29C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McPartland, J. C., </w:t>
      </w:r>
      <w:proofErr w:type="spellStart"/>
      <w:r w:rsidRPr="00430494">
        <w:rPr>
          <w:rFonts w:ascii="Times New Roman" w:hAnsi="Times New Roman" w:cs="Times New Roman"/>
          <w:sz w:val="24"/>
          <w:szCs w:val="24"/>
        </w:rPr>
        <w:t>Reichow</w:t>
      </w:r>
      <w:proofErr w:type="spellEnd"/>
      <w:r w:rsidRPr="00430494">
        <w:rPr>
          <w:rFonts w:ascii="Times New Roman" w:hAnsi="Times New Roman" w:cs="Times New Roman"/>
          <w:sz w:val="24"/>
          <w:szCs w:val="24"/>
        </w:rPr>
        <w:t xml:space="preserve">, B., &amp; </w:t>
      </w:r>
      <w:proofErr w:type="spellStart"/>
      <w:r w:rsidRPr="00430494">
        <w:rPr>
          <w:rFonts w:ascii="Times New Roman" w:hAnsi="Times New Roman" w:cs="Times New Roman"/>
          <w:sz w:val="24"/>
          <w:szCs w:val="24"/>
        </w:rPr>
        <w:t>Volkmar</w:t>
      </w:r>
      <w:proofErr w:type="spellEnd"/>
      <w:r w:rsidRPr="00430494">
        <w:rPr>
          <w:rFonts w:ascii="Times New Roman" w:hAnsi="Times New Roman" w:cs="Times New Roman"/>
          <w:sz w:val="24"/>
          <w:szCs w:val="24"/>
        </w:rPr>
        <w:t xml:space="preserve">, F. R. (2012). Sensitivity and specificity of proposed DSM-5 diagnostic criteria for autism spectrum disorder. </w:t>
      </w:r>
      <w:r w:rsidRPr="00430494">
        <w:rPr>
          <w:rFonts w:ascii="Times New Roman" w:hAnsi="Times New Roman" w:cs="Times New Roman"/>
          <w:i/>
          <w:iCs/>
          <w:sz w:val="24"/>
          <w:szCs w:val="24"/>
        </w:rPr>
        <w:t>Journal of the American Academy of Child &amp; Adolescent Psychiatry, 51</w:t>
      </w:r>
      <w:r w:rsidRPr="00430494">
        <w:rPr>
          <w:rFonts w:ascii="Times New Roman" w:hAnsi="Times New Roman" w:cs="Times New Roman"/>
          <w:sz w:val="24"/>
          <w:szCs w:val="24"/>
        </w:rPr>
        <w:t xml:space="preserve">(4), 368-383. </w:t>
      </w:r>
      <w:proofErr w:type="gramStart"/>
      <w:r w:rsidRPr="00430494">
        <w:rPr>
          <w:rFonts w:ascii="Times New Roman" w:hAnsi="Times New Roman" w:cs="Times New Roman"/>
          <w:sz w:val="24"/>
          <w:szCs w:val="24"/>
        </w:rPr>
        <w:t>doi:10.1016/j.jaac</w:t>
      </w:r>
      <w:proofErr w:type="gramEnd"/>
      <w:r w:rsidRPr="00430494">
        <w:rPr>
          <w:rFonts w:ascii="Times New Roman" w:hAnsi="Times New Roman" w:cs="Times New Roman"/>
          <w:sz w:val="24"/>
          <w:szCs w:val="24"/>
        </w:rPr>
        <w:t>.2012.01.007</w:t>
      </w:r>
    </w:p>
    <w:p w14:paraId="499AA4F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Meyer, J. A., Mundy, P. C., Van Hecke, A. V., &amp; Durocher, J. S. (2006). Social attribution processes and comorbid psychiatric symptoms in children with Asperger syndrome. </w:t>
      </w:r>
      <w:r w:rsidRPr="00430494">
        <w:rPr>
          <w:rFonts w:ascii="Times New Roman" w:hAnsi="Times New Roman" w:cs="Times New Roman"/>
          <w:i/>
          <w:iCs/>
          <w:sz w:val="24"/>
          <w:szCs w:val="24"/>
        </w:rPr>
        <w:t>Autism, 10</w:t>
      </w:r>
      <w:r w:rsidRPr="00430494">
        <w:rPr>
          <w:rFonts w:ascii="Times New Roman" w:hAnsi="Times New Roman" w:cs="Times New Roman"/>
          <w:sz w:val="24"/>
          <w:szCs w:val="24"/>
        </w:rPr>
        <w:t>(4), 383-402. doi:10.1177/1362361306064435</w:t>
      </w:r>
    </w:p>
    <w:p w14:paraId="4CB72EA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Milkman, K. L., Akinola, M., &amp; </w:t>
      </w:r>
      <w:proofErr w:type="spellStart"/>
      <w:r w:rsidRPr="00430494">
        <w:rPr>
          <w:rFonts w:ascii="Times New Roman" w:hAnsi="Times New Roman" w:cs="Times New Roman"/>
          <w:sz w:val="24"/>
          <w:szCs w:val="24"/>
        </w:rPr>
        <w:t>Chugh</w:t>
      </w:r>
      <w:proofErr w:type="spellEnd"/>
      <w:r w:rsidRPr="00430494">
        <w:rPr>
          <w:rFonts w:ascii="Times New Roman" w:hAnsi="Times New Roman" w:cs="Times New Roman"/>
          <w:sz w:val="24"/>
          <w:szCs w:val="24"/>
        </w:rPr>
        <w:t xml:space="preserve">, D. (2012). Temporal distance and discrimination: An audit study in academia. </w:t>
      </w:r>
      <w:r w:rsidRPr="00430494">
        <w:rPr>
          <w:rFonts w:ascii="Times New Roman" w:hAnsi="Times New Roman" w:cs="Times New Roman"/>
          <w:i/>
          <w:iCs/>
          <w:sz w:val="24"/>
          <w:szCs w:val="24"/>
        </w:rPr>
        <w:t>Psychological Science, 23</w:t>
      </w:r>
      <w:r w:rsidRPr="00430494">
        <w:rPr>
          <w:rFonts w:ascii="Times New Roman" w:hAnsi="Times New Roman" w:cs="Times New Roman"/>
          <w:sz w:val="24"/>
          <w:szCs w:val="24"/>
        </w:rPr>
        <w:t>(7), 710-717. doi:10.1177/0956797611434539</w:t>
      </w:r>
    </w:p>
    <w:p w14:paraId="2A85D33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Miller, J. B., Jorden, J., Stiver, I., &amp; Surrey, J. (1991). </w:t>
      </w:r>
      <w:r w:rsidRPr="00430494">
        <w:rPr>
          <w:rFonts w:ascii="Times New Roman" w:hAnsi="Times New Roman" w:cs="Times New Roman"/>
          <w:i/>
          <w:iCs/>
          <w:sz w:val="24"/>
          <w:szCs w:val="24"/>
        </w:rPr>
        <w:t xml:space="preserve">Women's Growth </w:t>
      </w:r>
      <w:proofErr w:type="gramStart"/>
      <w:r w:rsidRPr="00430494">
        <w:rPr>
          <w:rFonts w:ascii="Times New Roman" w:hAnsi="Times New Roman" w:cs="Times New Roman"/>
          <w:i/>
          <w:iCs/>
          <w:sz w:val="24"/>
          <w:szCs w:val="24"/>
        </w:rPr>
        <w:t>In</w:t>
      </w:r>
      <w:proofErr w:type="gramEnd"/>
      <w:r w:rsidRPr="00430494">
        <w:rPr>
          <w:rFonts w:ascii="Times New Roman" w:hAnsi="Times New Roman" w:cs="Times New Roman"/>
          <w:i/>
          <w:iCs/>
          <w:sz w:val="24"/>
          <w:szCs w:val="24"/>
        </w:rPr>
        <w:t xml:space="preserve"> Connection: Writings from the Stone </w:t>
      </w:r>
      <w:proofErr w:type="spellStart"/>
      <w:r w:rsidRPr="00430494">
        <w:rPr>
          <w:rFonts w:ascii="Times New Roman" w:hAnsi="Times New Roman" w:cs="Times New Roman"/>
          <w:i/>
          <w:iCs/>
          <w:sz w:val="24"/>
          <w:szCs w:val="24"/>
        </w:rPr>
        <w:t>Center</w:t>
      </w:r>
      <w:proofErr w:type="spellEnd"/>
      <w:r w:rsidRPr="00430494">
        <w:rPr>
          <w:rFonts w:ascii="Times New Roman" w:hAnsi="Times New Roman" w:cs="Times New Roman"/>
          <w:sz w:val="24"/>
          <w:szCs w:val="24"/>
        </w:rPr>
        <w:t xml:space="preserve"> (1st Ed.). New York, USA: Guilford Press.</w:t>
      </w:r>
    </w:p>
    <w:p w14:paraId="6B04222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Miller, J. K. (2003). </w:t>
      </w:r>
      <w:r w:rsidRPr="00430494">
        <w:rPr>
          <w:rFonts w:ascii="Times New Roman" w:hAnsi="Times New Roman" w:cs="Times New Roman"/>
          <w:i/>
          <w:iCs/>
          <w:sz w:val="24"/>
          <w:szCs w:val="24"/>
        </w:rPr>
        <w:t>Women from Another Planet: Our Lives in the Universe of Autism</w:t>
      </w:r>
      <w:r w:rsidRPr="00430494">
        <w:rPr>
          <w:rFonts w:ascii="Times New Roman" w:hAnsi="Times New Roman" w:cs="Times New Roman"/>
          <w:sz w:val="24"/>
          <w:szCs w:val="24"/>
        </w:rPr>
        <w:t xml:space="preserve">. Bloomington, IN: </w:t>
      </w:r>
      <w:proofErr w:type="spellStart"/>
      <w:r w:rsidRPr="00430494">
        <w:rPr>
          <w:rFonts w:ascii="Times New Roman" w:hAnsi="Times New Roman" w:cs="Times New Roman"/>
          <w:sz w:val="24"/>
          <w:szCs w:val="24"/>
        </w:rPr>
        <w:t>AuthorHouse</w:t>
      </w:r>
      <w:proofErr w:type="spellEnd"/>
      <w:r w:rsidRPr="00430494">
        <w:rPr>
          <w:rFonts w:ascii="Times New Roman" w:hAnsi="Times New Roman" w:cs="Times New Roman"/>
          <w:sz w:val="24"/>
          <w:szCs w:val="24"/>
        </w:rPr>
        <w:t>.</w:t>
      </w:r>
    </w:p>
    <w:p w14:paraId="0EB7C2AD" w14:textId="1BC2A7A9" w:rsidR="00BD118D" w:rsidRPr="00430494" w:rsidRDefault="00BD118D"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Milton, D. E. M. (2012). On the ontological status of autism: the: double empathy problem’. </w:t>
      </w:r>
      <w:r w:rsidRPr="00430494">
        <w:rPr>
          <w:rFonts w:ascii="Times New Roman" w:hAnsi="Times New Roman" w:cs="Times New Roman"/>
          <w:i/>
          <w:sz w:val="24"/>
          <w:szCs w:val="24"/>
        </w:rPr>
        <w:t>Disability &amp; Society, 27 (6),</w:t>
      </w:r>
      <w:r w:rsidRPr="00430494">
        <w:rPr>
          <w:rFonts w:ascii="Times New Roman" w:hAnsi="Times New Roman" w:cs="Times New Roman"/>
          <w:sz w:val="24"/>
          <w:szCs w:val="24"/>
        </w:rPr>
        <w:t xml:space="preserve"> 883-887.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xml:space="preserve">: </w:t>
      </w:r>
      <w:hyperlink r:id="rId24" w:history="1">
        <w:r w:rsidRPr="00430494">
          <w:rPr>
            <w:rStyle w:val="Hyperlink"/>
            <w:rFonts w:ascii="Times New Roman" w:hAnsi="Times New Roman" w:cs="Times New Roman"/>
            <w:color w:val="000000" w:themeColor="text1"/>
            <w:sz w:val="24"/>
            <w:szCs w:val="24"/>
            <w:u w:val="none"/>
          </w:rPr>
          <w:t>10.1080/09687599.2012.710008</w:t>
        </w:r>
      </w:hyperlink>
    </w:p>
    <w:p w14:paraId="189EBE6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Mueller, S. T., &amp; Piper, B. J. (2014). The psychology experiment building language (PEBL) and PEBL test battery. </w:t>
      </w:r>
      <w:r w:rsidRPr="00430494">
        <w:rPr>
          <w:rFonts w:ascii="Times New Roman" w:hAnsi="Times New Roman" w:cs="Times New Roman"/>
          <w:i/>
          <w:iCs/>
          <w:sz w:val="24"/>
          <w:szCs w:val="24"/>
        </w:rPr>
        <w:t>Journal of Neuroscience Methods, 222</w:t>
      </w:r>
      <w:r w:rsidRPr="00430494">
        <w:rPr>
          <w:rFonts w:ascii="Times New Roman" w:hAnsi="Times New Roman" w:cs="Times New Roman"/>
          <w:sz w:val="24"/>
          <w:szCs w:val="24"/>
        </w:rPr>
        <w:t xml:space="preserve">, 250-259. </w:t>
      </w:r>
      <w:proofErr w:type="gramStart"/>
      <w:r w:rsidRPr="00430494">
        <w:rPr>
          <w:rFonts w:ascii="Times New Roman" w:hAnsi="Times New Roman" w:cs="Times New Roman"/>
          <w:sz w:val="24"/>
          <w:szCs w:val="24"/>
        </w:rPr>
        <w:t>doi:10.1016/j.jneumeth</w:t>
      </w:r>
      <w:proofErr w:type="gramEnd"/>
      <w:r w:rsidRPr="00430494">
        <w:rPr>
          <w:rFonts w:ascii="Times New Roman" w:hAnsi="Times New Roman" w:cs="Times New Roman"/>
          <w:sz w:val="24"/>
          <w:szCs w:val="24"/>
        </w:rPr>
        <w:t>.2013.10.024</w:t>
      </w:r>
    </w:p>
    <w:p w14:paraId="1CFA807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Mukaddes</w:t>
      </w:r>
      <w:proofErr w:type="spellEnd"/>
      <w:r w:rsidRPr="00430494">
        <w:rPr>
          <w:rFonts w:ascii="Times New Roman" w:hAnsi="Times New Roman" w:cs="Times New Roman"/>
          <w:sz w:val="24"/>
          <w:szCs w:val="24"/>
        </w:rPr>
        <w:t xml:space="preserve">, N. M., </w:t>
      </w:r>
      <w:proofErr w:type="spellStart"/>
      <w:r w:rsidRPr="00430494">
        <w:rPr>
          <w:rFonts w:ascii="Times New Roman" w:hAnsi="Times New Roman" w:cs="Times New Roman"/>
          <w:sz w:val="24"/>
          <w:szCs w:val="24"/>
        </w:rPr>
        <w:t>Hergüner</w:t>
      </w:r>
      <w:proofErr w:type="spellEnd"/>
      <w:r w:rsidRPr="00430494">
        <w:rPr>
          <w:rFonts w:ascii="Times New Roman" w:hAnsi="Times New Roman" w:cs="Times New Roman"/>
          <w:sz w:val="24"/>
          <w:szCs w:val="24"/>
        </w:rPr>
        <w:t xml:space="preserve">, S., &amp; </w:t>
      </w:r>
      <w:proofErr w:type="spellStart"/>
      <w:r w:rsidRPr="00430494">
        <w:rPr>
          <w:rFonts w:ascii="Times New Roman" w:hAnsi="Times New Roman" w:cs="Times New Roman"/>
          <w:sz w:val="24"/>
          <w:szCs w:val="24"/>
        </w:rPr>
        <w:t>Tanidir</w:t>
      </w:r>
      <w:proofErr w:type="spellEnd"/>
      <w:r w:rsidRPr="00430494">
        <w:rPr>
          <w:rFonts w:ascii="Times New Roman" w:hAnsi="Times New Roman" w:cs="Times New Roman"/>
          <w:sz w:val="24"/>
          <w:szCs w:val="24"/>
        </w:rPr>
        <w:t xml:space="preserve">, C. (2010). Psychiatric disorders in individuals with high-functioning autism and Asperger's disorder: Similarities and differences. </w:t>
      </w:r>
      <w:r w:rsidRPr="00430494">
        <w:rPr>
          <w:rFonts w:ascii="Times New Roman" w:hAnsi="Times New Roman" w:cs="Times New Roman"/>
          <w:i/>
          <w:iCs/>
          <w:sz w:val="24"/>
          <w:szCs w:val="24"/>
        </w:rPr>
        <w:t>The World Journal of Biological Psychiatry, 11</w:t>
      </w:r>
      <w:r w:rsidRPr="00430494">
        <w:rPr>
          <w:rFonts w:ascii="Times New Roman" w:hAnsi="Times New Roman" w:cs="Times New Roman"/>
          <w:sz w:val="24"/>
          <w:szCs w:val="24"/>
        </w:rPr>
        <w:t>(7-8), 964-971. doi:10.3109/15622975.2010.507785</w:t>
      </w:r>
    </w:p>
    <w:p w14:paraId="511ECD9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Mul, C.-l., Stagg, S., </w:t>
      </w:r>
      <w:proofErr w:type="spellStart"/>
      <w:r w:rsidRPr="00430494">
        <w:rPr>
          <w:rFonts w:ascii="Times New Roman" w:hAnsi="Times New Roman" w:cs="Times New Roman"/>
          <w:sz w:val="24"/>
          <w:szCs w:val="24"/>
        </w:rPr>
        <w:t>Herbelin</w:t>
      </w:r>
      <w:proofErr w:type="spellEnd"/>
      <w:r w:rsidRPr="00430494">
        <w:rPr>
          <w:rFonts w:ascii="Times New Roman" w:hAnsi="Times New Roman" w:cs="Times New Roman"/>
          <w:sz w:val="24"/>
          <w:szCs w:val="24"/>
        </w:rPr>
        <w:t xml:space="preserve">, B., &amp; Aspell, J. (2018). The Feeling of Me Feeling for You: </w:t>
      </w:r>
      <w:proofErr w:type="spellStart"/>
      <w:r w:rsidRPr="00430494">
        <w:rPr>
          <w:rFonts w:ascii="Times New Roman" w:hAnsi="Times New Roman" w:cs="Times New Roman"/>
          <w:sz w:val="24"/>
          <w:szCs w:val="24"/>
        </w:rPr>
        <w:t>Interoception</w:t>
      </w:r>
      <w:proofErr w:type="spellEnd"/>
      <w:r w:rsidRPr="00430494">
        <w:rPr>
          <w:rFonts w:ascii="Times New Roman" w:hAnsi="Times New Roman" w:cs="Times New Roman"/>
          <w:sz w:val="24"/>
          <w:szCs w:val="24"/>
        </w:rPr>
        <w:t xml:space="preserve">, Alexithymia and Empathy in Autism. </w:t>
      </w:r>
      <w:r w:rsidRPr="00430494">
        <w:rPr>
          <w:rFonts w:ascii="Times New Roman" w:hAnsi="Times New Roman" w:cs="Times New Roman"/>
          <w:i/>
          <w:iCs/>
          <w:sz w:val="24"/>
          <w:szCs w:val="24"/>
        </w:rPr>
        <w:t>Journal of Autism and Developmental Disorders, 48</w:t>
      </w:r>
      <w:r w:rsidRPr="00430494">
        <w:rPr>
          <w:rFonts w:ascii="Times New Roman" w:hAnsi="Times New Roman" w:cs="Times New Roman"/>
          <w:sz w:val="24"/>
          <w:szCs w:val="24"/>
        </w:rPr>
        <w:t>(9), 2953-2967. doi:10.1007/s10803-018-3564-3</w:t>
      </w:r>
    </w:p>
    <w:p w14:paraId="25C1DF7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Mulder, J., &amp; </w:t>
      </w:r>
      <w:proofErr w:type="spellStart"/>
      <w:r w:rsidRPr="00430494">
        <w:rPr>
          <w:rFonts w:ascii="Times New Roman" w:hAnsi="Times New Roman" w:cs="Times New Roman"/>
          <w:sz w:val="24"/>
          <w:szCs w:val="24"/>
        </w:rPr>
        <w:t>Bruijne</w:t>
      </w:r>
      <w:proofErr w:type="spellEnd"/>
      <w:r w:rsidRPr="00430494">
        <w:rPr>
          <w:rFonts w:ascii="Times New Roman" w:hAnsi="Times New Roman" w:cs="Times New Roman"/>
          <w:sz w:val="24"/>
          <w:szCs w:val="24"/>
        </w:rPr>
        <w:t xml:space="preserve">, M. (2019). Willingness of online respondents to participate in alternative modes of data collection. </w:t>
      </w:r>
      <w:r w:rsidRPr="00430494">
        <w:rPr>
          <w:rFonts w:ascii="Times New Roman" w:hAnsi="Times New Roman" w:cs="Times New Roman"/>
          <w:i/>
          <w:iCs/>
          <w:sz w:val="24"/>
          <w:szCs w:val="24"/>
        </w:rPr>
        <w:t>Survey Practice, 12</w:t>
      </w:r>
      <w:r w:rsidRPr="00430494">
        <w:rPr>
          <w:rFonts w:ascii="Times New Roman" w:hAnsi="Times New Roman" w:cs="Times New Roman"/>
          <w:sz w:val="24"/>
          <w:szCs w:val="24"/>
        </w:rPr>
        <w:t xml:space="preserve">(1). </w:t>
      </w:r>
      <w:proofErr w:type="spellStart"/>
      <w:proofErr w:type="gramStart"/>
      <w:r w:rsidRPr="00430494">
        <w:rPr>
          <w:rFonts w:ascii="Times New Roman" w:hAnsi="Times New Roman" w:cs="Times New Roman"/>
          <w:sz w:val="24"/>
          <w:szCs w:val="24"/>
        </w:rPr>
        <w:t>doi:https</w:t>
      </w:r>
      <w:proofErr w:type="spellEnd"/>
      <w:r w:rsidRPr="00430494">
        <w:rPr>
          <w:rFonts w:ascii="Times New Roman" w:hAnsi="Times New Roman" w:cs="Times New Roman"/>
          <w:sz w:val="24"/>
          <w:szCs w:val="24"/>
        </w:rPr>
        <w:t>://doi.org/10.29115/SP-2019-0001</w:t>
      </w:r>
      <w:proofErr w:type="gramEnd"/>
      <w:r w:rsidRPr="00430494">
        <w:rPr>
          <w:rFonts w:ascii="Times New Roman" w:hAnsi="Times New Roman" w:cs="Times New Roman"/>
          <w:sz w:val="24"/>
          <w:szCs w:val="24"/>
        </w:rPr>
        <w:t>.</w:t>
      </w:r>
    </w:p>
    <w:p w14:paraId="22CBC8A3" w14:textId="5A915990" w:rsidR="00CA3F03" w:rsidRPr="00430494" w:rsidRDefault="00CA3F03"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Murray, A.L., Allison, C., Smith, P.L., Baron-Cohen, S., Booth, T., &amp; Auyeung, B. (2017). Investigating diagnostic bias in autism screening conditions: An item response theory analysis of sex bias in the AQ-10. </w:t>
      </w:r>
      <w:r w:rsidRPr="00430494">
        <w:rPr>
          <w:rFonts w:ascii="Times New Roman" w:hAnsi="Times New Roman" w:cs="Times New Roman"/>
          <w:i/>
          <w:sz w:val="24"/>
          <w:szCs w:val="24"/>
        </w:rPr>
        <w:t>Autism Research, 10(5), 790-800</w:t>
      </w:r>
      <w:r w:rsidRPr="00430494">
        <w:rPr>
          <w:rFonts w:ascii="Times New Roman" w:hAnsi="Times New Roman" w:cs="Times New Roman"/>
          <w:sz w:val="24"/>
          <w:szCs w:val="24"/>
        </w:rPr>
        <w:t xml:space="preserve">.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10.1002/aur.1724</w:t>
      </w:r>
    </w:p>
    <w:p w14:paraId="19A6A84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Mussey</w:t>
      </w:r>
      <w:proofErr w:type="spellEnd"/>
      <w:r w:rsidRPr="00430494">
        <w:rPr>
          <w:rFonts w:ascii="Times New Roman" w:hAnsi="Times New Roman" w:cs="Times New Roman"/>
          <w:sz w:val="24"/>
          <w:szCs w:val="24"/>
        </w:rPr>
        <w:t xml:space="preserve">, J. L., Ginn, N. C., &amp; Klinger, L. G. (2017). Are males and females with autism spectrum disorder more similar than we thought? </w:t>
      </w:r>
      <w:r w:rsidRPr="00430494">
        <w:rPr>
          <w:rFonts w:ascii="Times New Roman" w:hAnsi="Times New Roman" w:cs="Times New Roman"/>
          <w:i/>
          <w:iCs/>
          <w:sz w:val="24"/>
          <w:szCs w:val="24"/>
        </w:rPr>
        <w:t>Autism, 21</w:t>
      </w:r>
      <w:r w:rsidRPr="00430494">
        <w:rPr>
          <w:rFonts w:ascii="Times New Roman" w:hAnsi="Times New Roman" w:cs="Times New Roman"/>
          <w:sz w:val="24"/>
          <w:szCs w:val="24"/>
        </w:rPr>
        <w:t xml:space="preserve">(6), 733-737. </w:t>
      </w:r>
      <w:r w:rsidRPr="00430494">
        <w:rPr>
          <w:rFonts w:ascii="Times New Roman" w:hAnsi="Times New Roman" w:cs="Times New Roman"/>
          <w:sz w:val="24"/>
          <w:szCs w:val="24"/>
        </w:rPr>
        <w:lastRenderedPageBreak/>
        <w:t>doi:10.1177/1362361316682621</w:t>
      </w:r>
    </w:p>
    <w:p w14:paraId="29919F2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National Autism Society. (2016). Autism profiles and diagnostic criteria. Retrieved March 5, 2020, from https://www.autism.org.uk/about/diagnosis/criteria-changes.aspx</w:t>
      </w:r>
    </w:p>
    <w:p w14:paraId="5293775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National Statistics. (2009). </w:t>
      </w:r>
      <w:r w:rsidRPr="00430494">
        <w:rPr>
          <w:rFonts w:ascii="Times New Roman" w:hAnsi="Times New Roman" w:cs="Times New Roman"/>
          <w:iCs/>
          <w:sz w:val="24"/>
          <w:szCs w:val="24"/>
        </w:rPr>
        <w:t>Adult Psychiatric Morbidity in England - 2007, Results of a household survey</w:t>
      </w:r>
      <w:r w:rsidRPr="00430494">
        <w:rPr>
          <w:rFonts w:ascii="Times New Roman" w:hAnsi="Times New Roman" w:cs="Times New Roman"/>
          <w:sz w:val="24"/>
          <w:szCs w:val="24"/>
        </w:rPr>
        <w:t>. https://digital.nhs.uk/data-and-information/publications/statistical/adult-psychiatric-morbidity-survey/adult-psychiatric-morbidity-in-england-2007-results-of-a-household-survey#resources</w:t>
      </w:r>
    </w:p>
    <w:p w14:paraId="7E55BB6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Nelson, H. E., &amp; Wilson, J. (1991). </w:t>
      </w:r>
      <w:r w:rsidRPr="00430494">
        <w:rPr>
          <w:rFonts w:ascii="Times New Roman" w:hAnsi="Times New Roman" w:cs="Times New Roman"/>
          <w:i/>
          <w:iCs/>
          <w:sz w:val="24"/>
          <w:szCs w:val="24"/>
        </w:rPr>
        <w:t>National Adult Reading Test (NART)</w:t>
      </w:r>
      <w:r w:rsidRPr="00430494">
        <w:rPr>
          <w:rFonts w:ascii="Times New Roman" w:hAnsi="Times New Roman" w:cs="Times New Roman"/>
          <w:sz w:val="24"/>
          <w:szCs w:val="24"/>
        </w:rPr>
        <w:t>. Windsor, UK: NFER-</w:t>
      </w:r>
      <w:proofErr w:type="gramStart"/>
      <w:r w:rsidRPr="00430494">
        <w:rPr>
          <w:rFonts w:ascii="Times New Roman" w:hAnsi="Times New Roman" w:cs="Times New Roman"/>
          <w:sz w:val="24"/>
          <w:szCs w:val="24"/>
        </w:rPr>
        <w:t>Nelson,.</w:t>
      </w:r>
      <w:proofErr w:type="gramEnd"/>
    </w:p>
    <w:p w14:paraId="3A02B80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Nevill</w:t>
      </w:r>
      <w:proofErr w:type="spellEnd"/>
      <w:r w:rsidRPr="00430494">
        <w:rPr>
          <w:rFonts w:ascii="Times New Roman" w:hAnsi="Times New Roman" w:cs="Times New Roman"/>
          <w:sz w:val="24"/>
          <w:szCs w:val="24"/>
        </w:rPr>
        <w:t xml:space="preserve">, R., &amp; White, S. (2011). College students’ openness toward autism spectrum disorders: Improving peer acceptance. </w:t>
      </w:r>
      <w:r w:rsidRPr="00430494">
        <w:rPr>
          <w:rFonts w:ascii="Times New Roman" w:hAnsi="Times New Roman" w:cs="Times New Roman"/>
          <w:i/>
          <w:iCs/>
          <w:sz w:val="24"/>
          <w:szCs w:val="24"/>
        </w:rPr>
        <w:t>Journal of Autism and Developmental Disorders, 41</w:t>
      </w:r>
      <w:r w:rsidRPr="00430494">
        <w:rPr>
          <w:rFonts w:ascii="Times New Roman" w:hAnsi="Times New Roman" w:cs="Times New Roman"/>
          <w:sz w:val="24"/>
          <w:szCs w:val="24"/>
        </w:rPr>
        <w:t>(12), 1619-1628. doi:10.1007/s10803-011-1189-x</w:t>
      </w:r>
    </w:p>
    <w:p w14:paraId="155BCAE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NHS. (2009). Adult Psychiatric Morbidity in England - 2007, Results of a household survey. https://digital.nhs.uk/data-and-information/publications/statistical/adult-psychiatric-morbidity-survey/adult-psychiatric-morbidity-in-england-2007-results-of-a-household-survey</w:t>
      </w:r>
    </w:p>
    <w:p w14:paraId="7D84B7C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NHS. (2018). </w:t>
      </w:r>
      <w:r w:rsidRPr="00430494">
        <w:rPr>
          <w:rFonts w:ascii="Times New Roman" w:hAnsi="Times New Roman" w:cs="Times New Roman"/>
          <w:iCs/>
          <w:sz w:val="24"/>
          <w:szCs w:val="24"/>
        </w:rPr>
        <w:t>Narrowing of NHS gender divide but men still the majority in senior roles</w:t>
      </w:r>
      <w:r w:rsidRPr="00430494">
        <w:rPr>
          <w:rFonts w:ascii="Times New Roman" w:hAnsi="Times New Roman" w:cs="Times New Roman"/>
          <w:sz w:val="24"/>
          <w:szCs w:val="24"/>
        </w:rPr>
        <w:t>. https://digital.nhs.uk/news-and-events/latest-news/narrowing-of-nhs-gender-divide-but-men-still-the-majority-in-senior-roles</w:t>
      </w:r>
    </w:p>
    <w:p w14:paraId="678AD9F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NICE. (2011). Autism spectrum disorder in under 19s: recognition, </w:t>
      </w:r>
      <w:proofErr w:type="gramStart"/>
      <w:r w:rsidRPr="00430494">
        <w:rPr>
          <w:rFonts w:ascii="Times New Roman" w:hAnsi="Times New Roman" w:cs="Times New Roman"/>
          <w:sz w:val="24"/>
          <w:szCs w:val="24"/>
        </w:rPr>
        <w:t>referral</w:t>
      </w:r>
      <w:proofErr w:type="gramEnd"/>
      <w:r w:rsidRPr="00430494">
        <w:rPr>
          <w:rFonts w:ascii="Times New Roman" w:hAnsi="Times New Roman" w:cs="Times New Roman"/>
          <w:sz w:val="24"/>
          <w:szCs w:val="24"/>
        </w:rPr>
        <w:t xml:space="preserve"> and diagnosis (Clinical Guideline CG128). https://www.nice.org.uk/guidance/cg128</w:t>
      </w:r>
    </w:p>
    <w:p w14:paraId="54D85A4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NICE. (2012). Autism spectrum disorder in adults: diagnosis and management (Clinical Guideline CG142). https://www.nice.org.uk/guidance/cg142</w:t>
      </w:r>
    </w:p>
    <w:p w14:paraId="0B0D350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NICE. (2013). Autism spectrum disorder in under 19s: support and management (Clinical guideline CG170). Retrieved from </w:t>
      </w:r>
      <w:r w:rsidRPr="00430494">
        <w:rPr>
          <w:rFonts w:ascii="Times New Roman" w:hAnsi="Times New Roman" w:cs="Times New Roman"/>
          <w:sz w:val="24"/>
          <w:szCs w:val="24"/>
        </w:rPr>
        <w:lastRenderedPageBreak/>
        <w:t>https://www.nice.org.uk/guidance/cg170</w:t>
      </w:r>
    </w:p>
    <w:p w14:paraId="14B9484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Oakley, B. F. M., Brewer, R., Bird, G., &amp; </w:t>
      </w:r>
      <w:proofErr w:type="spellStart"/>
      <w:r w:rsidRPr="00430494">
        <w:rPr>
          <w:rFonts w:ascii="Times New Roman" w:hAnsi="Times New Roman" w:cs="Times New Roman"/>
          <w:sz w:val="24"/>
          <w:szCs w:val="24"/>
        </w:rPr>
        <w:t>Catmur</w:t>
      </w:r>
      <w:proofErr w:type="spellEnd"/>
      <w:r w:rsidRPr="00430494">
        <w:rPr>
          <w:rFonts w:ascii="Times New Roman" w:hAnsi="Times New Roman" w:cs="Times New Roman"/>
          <w:sz w:val="24"/>
          <w:szCs w:val="24"/>
        </w:rPr>
        <w:t xml:space="preserve">, C. (2016). Theory of mind is not theory of emotion: A cautionary note on the Reading the Mind in the Eyes Test. </w:t>
      </w:r>
      <w:r w:rsidRPr="00430494">
        <w:rPr>
          <w:rFonts w:ascii="Times New Roman" w:hAnsi="Times New Roman" w:cs="Times New Roman"/>
          <w:i/>
          <w:iCs/>
          <w:sz w:val="24"/>
          <w:szCs w:val="24"/>
        </w:rPr>
        <w:t>Journal of Abnormal Psychology, 125</w:t>
      </w:r>
      <w:r w:rsidRPr="00430494">
        <w:rPr>
          <w:rFonts w:ascii="Times New Roman" w:hAnsi="Times New Roman" w:cs="Times New Roman"/>
          <w:sz w:val="24"/>
          <w:szCs w:val="24"/>
        </w:rPr>
        <w:t>(6), 818-823. doi:10.1037/abn0000182</w:t>
      </w:r>
    </w:p>
    <w:p w14:paraId="2317B99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O'Brien, E., Konrath, S. H., </w:t>
      </w:r>
      <w:proofErr w:type="spellStart"/>
      <w:r w:rsidRPr="00430494">
        <w:rPr>
          <w:rFonts w:ascii="Times New Roman" w:hAnsi="Times New Roman" w:cs="Times New Roman"/>
          <w:sz w:val="24"/>
          <w:szCs w:val="24"/>
        </w:rPr>
        <w:t>Grühn</w:t>
      </w:r>
      <w:proofErr w:type="spellEnd"/>
      <w:r w:rsidRPr="00430494">
        <w:rPr>
          <w:rFonts w:ascii="Times New Roman" w:hAnsi="Times New Roman" w:cs="Times New Roman"/>
          <w:sz w:val="24"/>
          <w:szCs w:val="24"/>
        </w:rPr>
        <w:t xml:space="preserve">, D., &amp; Hagen, A. L. (2013). Empathic concern and perspective </w:t>
      </w:r>
      <w:proofErr w:type="gramStart"/>
      <w:r w:rsidRPr="00430494">
        <w:rPr>
          <w:rFonts w:ascii="Times New Roman" w:hAnsi="Times New Roman" w:cs="Times New Roman"/>
          <w:sz w:val="24"/>
          <w:szCs w:val="24"/>
        </w:rPr>
        <w:t>taking:</w:t>
      </w:r>
      <w:proofErr w:type="gramEnd"/>
      <w:r w:rsidRPr="00430494">
        <w:rPr>
          <w:rFonts w:ascii="Times New Roman" w:hAnsi="Times New Roman" w:cs="Times New Roman"/>
          <w:sz w:val="24"/>
          <w:szCs w:val="24"/>
        </w:rPr>
        <w:t xml:space="preserve"> linear and quadratic effects of age across the adult life span. </w:t>
      </w:r>
      <w:r w:rsidRPr="00430494">
        <w:rPr>
          <w:rFonts w:ascii="Times New Roman" w:hAnsi="Times New Roman" w:cs="Times New Roman"/>
          <w:i/>
          <w:iCs/>
          <w:sz w:val="24"/>
          <w:szCs w:val="24"/>
        </w:rPr>
        <w:t>The journals of gerontology. Series B, Psychological Sciences and Social Sciences, 68</w:t>
      </w:r>
      <w:r w:rsidRPr="00430494">
        <w:rPr>
          <w:rFonts w:ascii="Times New Roman" w:hAnsi="Times New Roman" w:cs="Times New Roman"/>
          <w:sz w:val="24"/>
          <w:szCs w:val="24"/>
        </w:rPr>
        <w:t>(2), 168. doi:10.1093/</w:t>
      </w:r>
      <w:proofErr w:type="spellStart"/>
      <w:r w:rsidRPr="00430494">
        <w:rPr>
          <w:rFonts w:ascii="Times New Roman" w:hAnsi="Times New Roman" w:cs="Times New Roman"/>
          <w:sz w:val="24"/>
          <w:szCs w:val="24"/>
        </w:rPr>
        <w:t>geronb</w:t>
      </w:r>
      <w:proofErr w:type="spellEnd"/>
      <w:r w:rsidRPr="00430494">
        <w:rPr>
          <w:rFonts w:ascii="Times New Roman" w:hAnsi="Times New Roman" w:cs="Times New Roman"/>
          <w:sz w:val="24"/>
          <w:szCs w:val="24"/>
        </w:rPr>
        <w:t>/gbs055</w:t>
      </w:r>
    </w:p>
    <w:p w14:paraId="6037CD3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Olderbak</w:t>
      </w:r>
      <w:proofErr w:type="spellEnd"/>
      <w:r w:rsidRPr="00430494">
        <w:rPr>
          <w:rFonts w:ascii="Times New Roman" w:hAnsi="Times New Roman" w:cs="Times New Roman"/>
          <w:sz w:val="24"/>
          <w:szCs w:val="24"/>
        </w:rPr>
        <w:t xml:space="preserve">, S., Wilhelm, O., Olaru, G., Geiger, M., Brenneman, M. W., &amp; Roberts, R. D. (2015). A psychometric analysis of the reading the mind in the eyes test: Toward a brief form for research and applied settings. </w:t>
      </w:r>
      <w:r w:rsidRPr="00430494">
        <w:rPr>
          <w:rFonts w:ascii="Times New Roman" w:hAnsi="Times New Roman" w:cs="Times New Roman"/>
          <w:i/>
          <w:iCs/>
          <w:sz w:val="24"/>
          <w:szCs w:val="24"/>
        </w:rPr>
        <w:t xml:space="preserve">Frontiers in Psychology, 6, </w:t>
      </w:r>
      <w:r w:rsidRPr="00430494">
        <w:rPr>
          <w:rFonts w:ascii="Times New Roman" w:hAnsi="Times New Roman" w:cs="Times New Roman"/>
          <w:iCs/>
          <w:sz w:val="24"/>
          <w:szCs w:val="24"/>
        </w:rPr>
        <w:t>1503</w:t>
      </w:r>
      <w:r w:rsidRPr="00430494">
        <w:rPr>
          <w:rFonts w:ascii="Times New Roman" w:hAnsi="Times New Roman" w:cs="Times New Roman"/>
          <w:sz w:val="24"/>
          <w:szCs w:val="24"/>
        </w:rPr>
        <w:t xml:space="preserve">. </w:t>
      </w:r>
      <w:proofErr w:type="spellStart"/>
      <w:r w:rsidRPr="00430494">
        <w:rPr>
          <w:rFonts w:ascii="Times New Roman" w:hAnsi="Times New Roman" w:cs="Times New Roman"/>
          <w:color w:val="000000"/>
          <w:sz w:val="24"/>
          <w:szCs w:val="24"/>
          <w:shd w:val="clear" w:color="auto" w:fill="FFFFFF"/>
        </w:rPr>
        <w:t>doi</w:t>
      </w:r>
      <w:proofErr w:type="spellEnd"/>
      <w:r w:rsidRPr="00430494">
        <w:rPr>
          <w:rFonts w:ascii="Times New Roman" w:hAnsi="Times New Roman" w:cs="Times New Roman"/>
          <w:color w:val="000000"/>
          <w:sz w:val="24"/>
          <w:szCs w:val="24"/>
          <w:shd w:val="clear" w:color="auto" w:fill="FFFFFF"/>
        </w:rPr>
        <w:t>: 10.3389/fpsyg.2015.01503</w:t>
      </w:r>
      <w:r w:rsidRPr="00430494">
        <w:rPr>
          <w:rFonts w:ascii="Times New Roman" w:hAnsi="Times New Roman" w:cs="Times New Roman"/>
          <w:sz w:val="24"/>
          <w:szCs w:val="24"/>
        </w:rPr>
        <w:t xml:space="preserve"> </w:t>
      </w:r>
    </w:p>
    <w:p w14:paraId="57C89E6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Parish-Morris, J., Liberman, M. Y., </w:t>
      </w:r>
      <w:proofErr w:type="spellStart"/>
      <w:r w:rsidRPr="00430494">
        <w:rPr>
          <w:rFonts w:ascii="Times New Roman" w:hAnsi="Times New Roman" w:cs="Times New Roman"/>
          <w:sz w:val="24"/>
          <w:szCs w:val="24"/>
        </w:rPr>
        <w:t>Cieri</w:t>
      </w:r>
      <w:proofErr w:type="spellEnd"/>
      <w:r w:rsidRPr="00430494">
        <w:rPr>
          <w:rFonts w:ascii="Times New Roman" w:hAnsi="Times New Roman" w:cs="Times New Roman"/>
          <w:sz w:val="24"/>
          <w:szCs w:val="24"/>
        </w:rPr>
        <w:t xml:space="preserve">, C., Herrington, J. D., </w:t>
      </w:r>
      <w:proofErr w:type="spellStart"/>
      <w:r w:rsidRPr="00430494">
        <w:rPr>
          <w:rFonts w:ascii="Times New Roman" w:hAnsi="Times New Roman" w:cs="Times New Roman"/>
          <w:sz w:val="24"/>
          <w:szCs w:val="24"/>
        </w:rPr>
        <w:t>Yerys</w:t>
      </w:r>
      <w:proofErr w:type="spellEnd"/>
      <w:r w:rsidRPr="00430494">
        <w:rPr>
          <w:rFonts w:ascii="Times New Roman" w:hAnsi="Times New Roman" w:cs="Times New Roman"/>
          <w:sz w:val="24"/>
          <w:szCs w:val="24"/>
        </w:rPr>
        <w:t xml:space="preserve">, B. E., Bateman, L., . . . Schultz, R. T. (2017). Linguistic camouflage in girls with autism spectrum disorder. </w:t>
      </w:r>
      <w:r w:rsidRPr="00430494">
        <w:rPr>
          <w:rFonts w:ascii="Times New Roman" w:hAnsi="Times New Roman" w:cs="Times New Roman"/>
          <w:i/>
          <w:iCs/>
          <w:sz w:val="24"/>
          <w:szCs w:val="24"/>
        </w:rPr>
        <w:t>Molecular Autism, 8</w:t>
      </w:r>
      <w:r w:rsidRPr="00430494">
        <w:rPr>
          <w:rFonts w:ascii="Times New Roman" w:hAnsi="Times New Roman" w:cs="Times New Roman"/>
          <w:sz w:val="24"/>
          <w:szCs w:val="24"/>
        </w:rPr>
        <w:t>(1). doi:10.1186/s13229-017-0164-6</w:t>
      </w:r>
    </w:p>
    <w:p w14:paraId="4670E28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Park, S., Cho, S.-C., Cho, I. H., Kim, B.-N., Kim, J.-W., Shin, M.-S., . . . </w:t>
      </w:r>
      <w:proofErr w:type="spellStart"/>
      <w:r w:rsidRPr="00430494">
        <w:rPr>
          <w:rFonts w:ascii="Times New Roman" w:hAnsi="Times New Roman" w:cs="Times New Roman"/>
          <w:sz w:val="24"/>
          <w:szCs w:val="24"/>
        </w:rPr>
        <w:t>Yoo</w:t>
      </w:r>
      <w:proofErr w:type="spellEnd"/>
      <w:r w:rsidRPr="00430494">
        <w:rPr>
          <w:rFonts w:ascii="Times New Roman" w:hAnsi="Times New Roman" w:cs="Times New Roman"/>
          <w:sz w:val="24"/>
          <w:szCs w:val="24"/>
        </w:rPr>
        <w:t xml:space="preserve">, H. J. (2012). Sex differences in children with autism spectrum disorders compared with their unaffected siblings and typically developing children. </w:t>
      </w:r>
      <w:r w:rsidRPr="00430494">
        <w:rPr>
          <w:rFonts w:ascii="Times New Roman" w:hAnsi="Times New Roman" w:cs="Times New Roman"/>
          <w:i/>
          <w:iCs/>
          <w:sz w:val="24"/>
          <w:szCs w:val="24"/>
        </w:rPr>
        <w:t>Research in Autism Spectrum Disorders, 6</w:t>
      </w:r>
      <w:r w:rsidRPr="00430494">
        <w:rPr>
          <w:rFonts w:ascii="Times New Roman" w:hAnsi="Times New Roman" w:cs="Times New Roman"/>
          <w:sz w:val="24"/>
          <w:szCs w:val="24"/>
        </w:rPr>
        <w:t xml:space="preserve">(2), 861-870. </w:t>
      </w:r>
      <w:proofErr w:type="gramStart"/>
      <w:r w:rsidRPr="00430494">
        <w:rPr>
          <w:rFonts w:ascii="Times New Roman" w:hAnsi="Times New Roman" w:cs="Times New Roman"/>
          <w:sz w:val="24"/>
          <w:szCs w:val="24"/>
        </w:rPr>
        <w:t>doi:10.1016/j.rasd</w:t>
      </w:r>
      <w:proofErr w:type="gramEnd"/>
      <w:r w:rsidRPr="00430494">
        <w:rPr>
          <w:rFonts w:ascii="Times New Roman" w:hAnsi="Times New Roman" w:cs="Times New Roman"/>
          <w:sz w:val="24"/>
          <w:szCs w:val="24"/>
        </w:rPr>
        <w:t>.2011.11.006</w:t>
      </w:r>
    </w:p>
    <w:p w14:paraId="73B029F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Pelton, M. K., &amp; Cassidy, S. A. (2017). Are autistic traits associated with suicidality? A test of the interpersonal‐psychological theory of suicide in a non‐clinical young adult sample. </w:t>
      </w:r>
      <w:r w:rsidRPr="00430494">
        <w:rPr>
          <w:rFonts w:ascii="Times New Roman" w:hAnsi="Times New Roman" w:cs="Times New Roman"/>
          <w:i/>
          <w:iCs/>
          <w:sz w:val="24"/>
          <w:szCs w:val="24"/>
        </w:rPr>
        <w:t>Autism Research, 10</w:t>
      </w:r>
      <w:r w:rsidRPr="00430494">
        <w:rPr>
          <w:rFonts w:ascii="Times New Roman" w:hAnsi="Times New Roman" w:cs="Times New Roman"/>
          <w:sz w:val="24"/>
          <w:szCs w:val="24"/>
        </w:rPr>
        <w:t>(11), 1891-1904. doi:10.1002/aur.1828</w:t>
      </w:r>
    </w:p>
    <w:p w14:paraId="4846D46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Peterson, C. (2014). Theory of mind understanding and empathic </w:t>
      </w:r>
      <w:proofErr w:type="spellStart"/>
      <w:r w:rsidRPr="00430494">
        <w:rPr>
          <w:rFonts w:ascii="Times New Roman" w:hAnsi="Times New Roman" w:cs="Times New Roman"/>
          <w:sz w:val="24"/>
          <w:szCs w:val="24"/>
        </w:rPr>
        <w:t>behavior</w:t>
      </w:r>
      <w:proofErr w:type="spellEnd"/>
      <w:r w:rsidRPr="00430494">
        <w:rPr>
          <w:rFonts w:ascii="Times New Roman" w:hAnsi="Times New Roman" w:cs="Times New Roman"/>
          <w:sz w:val="24"/>
          <w:szCs w:val="24"/>
        </w:rPr>
        <w:t xml:space="preserve"> in children with autism spectrum disorders. </w:t>
      </w:r>
      <w:r w:rsidRPr="00430494">
        <w:rPr>
          <w:rFonts w:ascii="Times New Roman" w:hAnsi="Times New Roman" w:cs="Times New Roman"/>
          <w:i/>
          <w:iCs/>
          <w:sz w:val="24"/>
          <w:szCs w:val="24"/>
        </w:rPr>
        <w:t>International Journal of Developmental Neuroscience, 39</w:t>
      </w:r>
      <w:r w:rsidRPr="00430494">
        <w:rPr>
          <w:rFonts w:ascii="Times New Roman" w:hAnsi="Times New Roman" w:cs="Times New Roman"/>
          <w:sz w:val="24"/>
          <w:szCs w:val="24"/>
        </w:rPr>
        <w:t xml:space="preserve">(C), 16-21. </w:t>
      </w:r>
      <w:proofErr w:type="gramStart"/>
      <w:r w:rsidRPr="00430494">
        <w:rPr>
          <w:rFonts w:ascii="Times New Roman" w:hAnsi="Times New Roman" w:cs="Times New Roman"/>
          <w:sz w:val="24"/>
          <w:szCs w:val="24"/>
        </w:rPr>
        <w:t>doi:10.1016/j.ijdevneu</w:t>
      </w:r>
      <w:proofErr w:type="gramEnd"/>
      <w:r w:rsidRPr="00430494">
        <w:rPr>
          <w:rFonts w:ascii="Times New Roman" w:hAnsi="Times New Roman" w:cs="Times New Roman"/>
          <w:sz w:val="24"/>
          <w:szCs w:val="24"/>
        </w:rPr>
        <w:t>.2014.05.002</w:t>
      </w:r>
    </w:p>
    <w:p w14:paraId="604F4E0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Portway, S. M., &amp; Johnson, B. (2005). Do you know I have Asperger's syndrome? Risks </w:t>
      </w:r>
      <w:r w:rsidRPr="00430494">
        <w:rPr>
          <w:rFonts w:ascii="Times New Roman" w:hAnsi="Times New Roman" w:cs="Times New Roman"/>
          <w:sz w:val="24"/>
          <w:szCs w:val="24"/>
        </w:rPr>
        <w:lastRenderedPageBreak/>
        <w:t xml:space="preserve">of a non-obvious disability. </w:t>
      </w:r>
      <w:r w:rsidRPr="00430494">
        <w:rPr>
          <w:rFonts w:ascii="Times New Roman" w:hAnsi="Times New Roman" w:cs="Times New Roman"/>
          <w:i/>
          <w:iCs/>
          <w:sz w:val="24"/>
          <w:szCs w:val="24"/>
        </w:rPr>
        <w:t>Health, Risk &amp; Society, 7</w:t>
      </w:r>
      <w:r w:rsidRPr="00430494">
        <w:rPr>
          <w:rFonts w:ascii="Times New Roman" w:hAnsi="Times New Roman" w:cs="Times New Roman"/>
          <w:sz w:val="24"/>
          <w:szCs w:val="24"/>
        </w:rPr>
        <w:t>(1), 73-83. doi:10.1080/09500830500042086</w:t>
      </w:r>
    </w:p>
    <w:p w14:paraId="5D706D5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Postorino</w:t>
      </w:r>
      <w:proofErr w:type="spellEnd"/>
      <w:r w:rsidRPr="00430494">
        <w:rPr>
          <w:rFonts w:ascii="Times New Roman" w:hAnsi="Times New Roman" w:cs="Times New Roman"/>
          <w:sz w:val="24"/>
          <w:szCs w:val="24"/>
        </w:rPr>
        <w:t xml:space="preserve">, V., </w:t>
      </w:r>
      <w:proofErr w:type="spellStart"/>
      <w:r w:rsidRPr="00430494">
        <w:rPr>
          <w:rFonts w:ascii="Times New Roman" w:hAnsi="Times New Roman" w:cs="Times New Roman"/>
          <w:sz w:val="24"/>
          <w:szCs w:val="24"/>
        </w:rPr>
        <w:t>Fatta</w:t>
      </w:r>
      <w:proofErr w:type="spellEnd"/>
      <w:r w:rsidRPr="00430494">
        <w:rPr>
          <w:rFonts w:ascii="Times New Roman" w:hAnsi="Times New Roman" w:cs="Times New Roman"/>
          <w:sz w:val="24"/>
          <w:szCs w:val="24"/>
        </w:rPr>
        <w:t xml:space="preserve">, L. M., De </w:t>
      </w:r>
      <w:proofErr w:type="spellStart"/>
      <w:r w:rsidRPr="00430494">
        <w:rPr>
          <w:rFonts w:ascii="Times New Roman" w:hAnsi="Times New Roman" w:cs="Times New Roman"/>
          <w:sz w:val="24"/>
          <w:szCs w:val="24"/>
        </w:rPr>
        <w:t>Peppo</w:t>
      </w:r>
      <w:proofErr w:type="spellEnd"/>
      <w:r w:rsidRPr="00430494">
        <w:rPr>
          <w:rFonts w:ascii="Times New Roman" w:hAnsi="Times New Roman" w:cs="Times New Roman"/>
          <w:sz w:val="24"/>
          <w:szCs w:val="24"/>
        </w:rPr>
        <w:t xml:space="preserve">, L., </w:t>
      </w:r>
      <w:proofErr w:type="spellStart"/>
      <w:r w:rsidRPr="00430494">
        <w:rPr>
          <w:rFonts w:ascii="Times New Roman" w:hAnsi="Times New Roman" w:cs="Times New Roman"/>
          <w:sz w:val="24"/>
          <w:szCs w:val="24"/>
        </w:rPr>
        <w:t>Giovagnoli</w:t>
      </w:r>
      <w:proofErr w:type="spellEnd"/>
      <w:r w:rsidRPr="00430494">
        <w:rPr>
          <w:rFonts w:ascii="Times New Roman" w:hAnsi="Times New Roman" w:cs="Times New Roman"/>
          <w:sz w:val="24"/>
          <w:szCs w:val="24"/>
        </w:rPr>
        <w:t xml:space="preserve">, G., Armando, M., </w:t>
      </w:r>
      <w:proofErr w:type="spellStart"/>
      <w:r w:rsidRPr="00430494">
        <w:rPr>
          <w:rFonts w:ascii="Times New Roman" w:hAnsi="Times New Roman" w:cs="Times New Roman"/>
          <w:sz w:val="24"/>
          <w:szCs w:val="24"/>
        </w:rPr>
        <w:t>Vicari</w:t>
      </w:r>
      <w:proofErr w:type="spellEnd"/>
      <w:r w:rsidRPr="00430494">
        <w:rPr>
          <w:rFonts w:ascii="Times New Roman" w:hAnsi="Times New Roman" w:cs="Times New Roman"/>
          <w:sz w:val="24"/>
          <w:szCs w:val="24"/>
        </w:rPr>
        <w:t xml:space="preserve">, S., &amp; Mazzone, L. (2015). Longitudinal comparison between male and female preschool children with autism spectrum disorder. </w:t>
      </w:r>
      <w:r w:rsidRPr="00430494">
        <w:rPr>
          <w:rFonts w:ascii="Times New Roman" w:hAnsi="Times New Roman" w:cs="Times New Roman"/>
          <w:i/>
          <w:iCs/>
          <w:sz w:val="24"/>
          <w:szCs w:val="24"/>
        </w:rPr>
        <w:t>Journal of Autism and Developmental Disorders, 45</w:t>
      </w:r>
      <w:r w:rsidRPr="00430494">
        <w:rPr>
          <w:rFonts w:ascii="Times New Roman" w:hAnsi="Times New Roman" w:cs="Times New Roman"/>
          <w:sz w:val="24"/>
          <w:szCs w:val="24"/>
        </w:rPr>
        <w:t>(7), 2046-2055. doi:10.1007/s10803-015-2366-0</w:t>
      </w:r>
    </w:p>
    <w:p w14:paraId="3D20129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Postorino</w:t>
      </w:r>
      <w:proofErr w:type="spellEnd"/>
      <w:r w:rsidRPr="00430494">
        <w:rPr>
          <w:rFonts w:ascii="Times New Roman" w:hAnsi="Times New Roman" w:cs="Times New Roman"/>
          <w:sz w:val="24"/>
          <w:szCs w:val="24"/>
        </w:rPr>
        <w:t xml:space="preserve">, V., Kerns, C., </w:t>
      </w:r>
      <w:proofErr w:type="spellStart"/>
      <w:r w:rsidRPr="00430494">
        <w:rPr>
          <w:rFonts w:ascii="Times New Roman" w:hAnsi="Times New Roman" w:cs="Times New Roman"/>
          <w:sz w:val="24"/>
          <w:szCs w:val="24"/>
        </w:rPr>
        <w:t>Vivanti</w:t>
      </w:r>
      <w:proofErr w:type="spellEnd"/>
      <w:r w:rsidRPr="00430494">
        <w:rPr>
          <w:rFonts w:ascii="Times New Roman" w:hAnsi="Times New Roman" w:cs="Times New Roman"/>
          <w:sz w:val="24"/>
          <w:szCs w:val="24"/>
        </w:rPr>
        <w:t xml:space="preserve">, G., Bradshaw, J., </w:t>
      </w:r>
      <w:proofErr w:type="spellStart"/>
      <w:r w:rsidRPr="00430494">
        <w:rPr>
          <w:rFonts w:ascii="Times New Roman" w:hAnsi="Times New Roman" w:cs="Times New Roman"/>
          <w:sz w:val="24"/>
          <w:szCs w:val="24"/>
        </w:rPr>
        <w:t>Siracusano</w:t>
      </w:r>
      <w:proofErr w:type="spellEnd"/>
      <w:r w:rsidRPr="00430494">
        <w:rPr>
          <w:rFonts w:ascii="Times New Roman" w:hAnsi="Times New Roman" w:cs="Times New Roman"/>
          <w:sz w:val="24"/>
          <w:szCs w:val="24"/>
        </w:rPr>
        <w:t xml:space="preserve">, M., &amp; Mazzone, L. (2017). Anxiety disorders and obsessive-compulsive disorder in individuals with autism spectrum disorder. </w:t>
      </w:r>
      <w:r w:rsidRPr="00430494">
        <w:rPr>
          <w:rFonts w:ascii="Times New Roman" w:hAnsi="Times New Roman" w:cs="Times New Roman"/>
          <w:i/>
          <w:iCs/>
          <w:sz w:val="24"/>
          <w:szCs w:val="24"/>
        </w:rPr>
        <w:t>Current Psychiatry Reports, 19</w:t>
      </w:r>
      <w:r w:rsidRPr="00430494">
        <w:rPr>
          <w:rFonts w:ascii="Times New Roman" w:hAnsi="Times New Roman" w:cs="Times New Roman"/>
          <w:sz w:val="24"/>
          <w:szCs w:val="24"/>
        </w:rPr>
        <w:t>(12), 1-8. doi:10.1007/s11920-017-0846-y</w:t>
      </w:r>
    </w:p>
    <w:p w14:paraId="12766FE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Rabbitte</w:t>
      </w:r>
      <w:proofErr w:type="spellEnd"/>
      <w:r w:rsidRPr="00430494">
        <w:rPr>
          <w:rFonts w:ascii="Times New Roman" w:hAnsi="Times New Roman" w:cs="Times New Roman"/>
          <w:sz w:val="24"/>
          <w:szCs w:val="24"/>
        </w:rPr>
        <w:t xml:space="preserve">, K., </w:t>
      </w:r>
      <w:proofErr w:type="spellStart"/>
      <w:r w:rsidRPr="00430494">
        <w:rPr>
          <w:rFonts w:ascii="Times New Roman" w:hAnsi="Times New Roman" w:cs="Times New Roman"/>
          <w:sz w:val="24"/>
          <w:szCs w:val="24"/>
        </w:rPr>
        <w:t>Prendeville</w:t>
      </w:r>
      <w:proofErr w:type="spellEnd"/>
      <w:r w:rsidRPr="00430494">
        <w:rPr>
          <w:rFonts w:ascii="Times New Roman" w:hAnsi="Times New Roman" w:cs="Times New Roman"/>
          <w:sz w:val="24"/>
          <w:szCs w:val="24"/>
        </w:rPr>
        <w:t xml:space="preserve">, P., &amp; Kinsella, W. (2017). Parents' experiences of the diagnostic process for girls with autism spectrum disorder in Ireland: An Interpretative Phenomenological Analysis. </w:t>
      </w:r>
      <w:r w:rsidRPr="00430494">
        <w:rPr>
          <w:rFonts w:ascii="Times New Roman" w:hAnsi="Times New Roman" w:cs="Times New Roman"/>
          <w:i/>
          <w:iCs/>
          <w:sz w:val="24"/>
          <w:szCs w:val="24"/>
        </w:rPr>
        <w:t>Educational and Child Psychology, 34</w:t>
      </w:r>
      <w:r w:rsidRPr="00430494">
        <w:rPr>
          <w:rFonts w:ascii="Times New Roman" w:hAnsi="Times New Roman" w:cs="Times New Roman"/>
          <w:sz w:val="24"/>
          <w:szCs w:val="24"/>
        </w:rPr>
        <w:t xml:space="preserve">(2), 54-66. </w:t>
      </w:r>
    </w:p>
    <w:p w14:paraId="64B0594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Ratto</w:t>
      </w:r>
      <w:proofErr w:type="spellEnd"/>
      <w:r w:rsidRPr="00430494">
        <w:rPr>
          <w:rFonts w:ascii="Times New Roman" w:hAnsi="Times New Roman" w:cs="Times New Roman"/>
          <w:sz w:val="24"/>
          <w:szCs w:val="24"/>
        </w:rPr>
        <w:t xml:space="preserve">, A. B., Kenworthy, L., </w:t>
      </w:r>
      <w:proofErr w:type="spellStart"/>
      <w:r w:rsidRPr="00430494">
        <w:rPr>
          <w:rFonts w:ascii="Times New Roman" w:hAnsi="Times New Roman" w:cs="Times New Roman"/>
          <w:sz w:val="24"/>
          <w:szCs w:val="24"/>
        </w:rPr>
        <w:t>Yerys</w:t>
      </w:r>
      <w:proofErr w:type="spellEnd"/>
      <w:r w:rsidRPr="00430494">
        <w:rPr>
          <w:rFonts w:ascii="Times New Roman" w:hAnsi="Times New Roman" w:cs="Times New Roman"/>
          <w:sz w:val="24"/>
          <w:szCs w:val="24"/>
        </w:rPr>
        <w:t xml:space="preserve">, B. E., Bascom, J., </w:t>
      </w:r>
      <w:proofErr w:type="spellStart"/>
      <w:r w:rsidRPr="00430494">
        <w:rPr>
          <w:rFonts w:ascii="Times New Roman" w:hAnsi="Times New Roman" w:cs="Times New Roman"/>
          <w:sz w:val="24"/>
          <w:szCs w:val="24"/>
        </w:rPr>
        <w:t>Wieckowski</w:t>
      </w:r>
      <w:proofErr w:type="spellEnd"/>
      <w:r w:rsidRPr="00430494">
        <w:rPr>
          <w:rFonts w:ascii="Times New Roman" w:hAnsi="Times New Roman" w:cs="Times New Roman"/>
          <w:sz w:val="24"/>
          <w:szCs w:val="24"/>
        </w:rPr>
        <w:t xml:space="preserve">, A. T., White, S. W., . . . Anthony, L. G. (2018). What about the girls? Sex-based differences in autistic traits and adaptive skills. </w:t>
      </w:r>
      <w:r w:rsidRPr="00430494">
        <w:rPr>
          <w:rFonts w:ascii="Times New Roman" w:hAnsi="Times New Roman" w:cs="Times New Roman"/>
          <w:i/>
          <w:iCs/>
          <w:sz w:val="24"/>
          <w:szCs w:val="24"/>
        </w:rPr>
        <w:t>Journal of Autism and Developmental Disorders, 48</w:t>
      </w:r>
      <w:r w:rsidRPr="00430494">
        <w:rPr>
          <w:rFonts w:ascii="Times New Roman" w:hAnsi="Times New Roman" w:cs="Times New Roman"/>
          <w:sz w:val="24"/>
          <w:szCs w:val="24"/>
        </w:rPr>
        <w:t>(5), 1698-1711. doi:10.1007/s10803-017-3413-9</w:t>
      </w:r>
    </w:p>
    <w:p w14:paraId="5C5D902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Reinhardt, V. P., Wetherby, A. M., </w:t>
      </w:r>
      <w:proofErr w:type="spellStart"/>
      <w:r w:rsidRPr="00430494">
        <w:rPr>
          <w:rFonts w:ascii="Times New Roman" w:hAnsi="Times New Roman" w:cs="Times New Roman"/>
          <w:sz w:val="24"/>
          <w:szCs w:val="24"/>
        </w:rPr>
        <w:t>Schatschneider</w:t>
      </w:r>
      <w:proofErr w:type="spellEnd"/>
      <w:r w:rsidRPr="00430494">
        <w:rPr>
          <w:rFonts w:ascii="Times New Roman" w:hAnsi="Times New Roman" w:cs="Times New Roman"/>
          <w:sz w:val="24"/>
          <w:szCs w:val="24"/>
        </w:rPr>
        <w:t xml:space="preserve">, C., &amp; Lord, C. (2015). Examination of sex differences in a large sample of young children with autism spectrum disorder and typical development. </w:t>
      </w:r>
      <w:r w:rsidRPr="00430494">
        <w:rPr>
          <w:rFonts w:ascii="Times New Roman" w:hAnsi="Times New Roman" w:cs="Times New Roman"/>
          <w:i/>
          <w:iCs/>
          <w:sz w:val="24"/>
          <w:szCs w:val="24"/>
        </w:rPr>
        <w:t>Journal of Autism and Developmental Disorders, 45</w:t>
      </w:r>
      <w:r w:rsidRPr="00430494">
        <w:rPr>
          <w:rFonts w:ascii="Times New Roman" w:hAnsi="Times New Roman" w:cs="Times New Roman"/>
          <w:sz w:val="24"/>
          <w:szCs w:val="24"/>
        </w:rPr>
        <w:t>(3), 697-706. doi:10.1007/s10803-014-2223-6</w:t>
      </w:r>
    </w:p>
    <w:p w14:paraId="0C70B53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Reniers</w:t>
      </w:r>
      <w:proofErr w:type="spellEnd"/>
      <w:r w:rsidRPr="00430494">
        <w:rPr>
          <w:rFonts w:ascii="Times New Roman" w:hAnsi="Times New Roman" w:cs="Times New Roman"/>
          <w:sz w:val="24"/>
          <w:szCs w:val="24"/>
        </w:rPr>
        <w:t xml:space="preserve">, R. L. E. P., Corcoran, R., Drake, R., </w:t>
      </w:r>
      <w:proofErr w:type="spellStart"/>
      <w:r w:rsidRPr="00430494">
        <w:rPr>
          <w:rFonts w:ascii="Times New Roman" w:hAnsi="Times New Roman" w:cs="Times New Roman"/>
          <w:sz w:val="24"/>
          <w:szCs w:val="24"/>
        </w:rPr>
        <w:t>Shryane</w:t>
      </w:r>
      <w:proofErr w:type="spellEnd"/>
      <w:r w:rsidRPr="00430494">
        <w:rPr>
          <w:rFonts w:ascii="Times New Roman" w:hAnsi="Times New Roman" w:cs="Times New Roman"/>
          <w:sz w:val="24"/>
          <w:szCs w:val="24"/>
        </w:rPr>
        <w:t xml:space="preserve">, N. M., &amp; </w:t>
      </w:r>
      <w:proofErr w:type="spellStart"/>
      <w:r w:rsidRPr="00430494">
        <w:rPr>
          <w:rFonts w:ascii="Times New Roman" w:hAnsi="Times New Roman" w:cs="Times New Roman"/>
          <w:sz w:val="24"/>
          <w:szCs w:val="24"/>
        </w:rPr>
        <w:t>Völlm</w:t>
      </w:r>
      <w:proofErr w:type="spellEnd"/>
      <w:r w:rsidRPr="00430494">
        <w:rPr>
          <w:rFonts w:ascii="Times New Roman" w:hAnsi="Times New Roman" w:cs="Times New Roman"/>
          <w:sz w:val="24"/>
          <w:szCs w:val="24"/>
        </w:rPr>
        <w:t xml:space="preserve">, B. A. (2011). The QCAE: A questionnaire of cognitive and affective empathy. </w:t>
      </w:r>
      <w:r w:rsidRPr="00430494">
        <w:rPr>
          <w:rFonts w:ascii="Times New Roman" w:hAnsi="Times New Roman" w:cs="Times New Roman"/>
          <w:i/>
          <w:iCs/>
          <w:sz w:val="24"/>
          <w:szCs w:val="24"/>
        </w:rPr>
        <w:t>Journal of Personality Assessment, 93</w:t>
      </w:r>
      <w:r w:rsidRPr="00430494">
        <w:rPr>
          <w:rFonts w:ascii="Times New Roman" w:hAnsi="Times New Roman" w:cs="Times New Roman"/>
          <w:sz w:val="24"/>
          <w:szCs w:val="24"/>
        </w:rPr>
        <w:t>(1), 84-95. doi:10.1080/00223891.2010.528484</w:t>
      </w:r>
    </w:p>
    <w:p w14:paraId="5AE5A30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Ridley, R. (2019). Some difficulties behind the concept of the ‘Extreme male brain’ in </w:t>
      </w:r>
      <w:r w:rsidRPr="00430494">
        <w:rPr>
          <w:rFonts w:ascii="Times New Roman" w:hAnsi="Times New Roman" w:cs="Times New Roman"/>
          <w:sz w:val="24"/>
          <w:szCs w:val="24"/>
        </w:rPr>
        <w:lastRenderedPageBreak/>
        <w:t xml:space="preserve">autism research. A theoretical review. </w:t>
      </w:r>
      <w:r w:rsidRPr="00430494">
        <w:rPr>
          <w:rFonts w:ascii="Times New Roman" w:hAnsi="Times New Roman" w:cs="Times New Roman"/>
          <w:i/>
          <w:iCs/>
          <w:sz w:val="24"/>
          <w:szCs w:val="24"/>
        </w:rPr>
        <w:t>Research in Autism Spectrum Disorders, 57</w:t>
      </w:r>
      <w:r w:rsidRPr="00430494">
        <w:rPr>
          <w:rFonts w:ascii="Times New Roman" w:hAnsi="Times New Roman" w:cs="Times New Roman"/>
          <w:sz w:val="24"/>
          <w:szCs w:val="24"/>
        </w:rPr>
        <w:t xml:space="preserve">, 19-27. </w:t>
      </w:r>
      <w:proofErr w:type="gramStart"/>
      <w:r w:rsidRPr="00430494">
        <w:rPr>
          <w:rFonts w:ascii="Times New Roman" w:hAnsi="Times New Roman" w:cs="Times New Roman"/>
          <w:sz w:val="24"/>
          <w:szCs w:val="24"/>
        </w:rPr>
        <w:t>doi:10.1016/j.rasd</w:t>
      </w:r>
      <w:proofErr w:type="gramEnd"/>
      <w:r w:rsidRPr="00430494">
        <w:rPr>
          <w:rFonts w:ascii="Times New Roman" w:hAnsi="Times New Roman" w:cs="Times New Roman"/>
          <w:sz w:val="24"/>
          <w:szCs w:val="24"/>
        </w:rPr>
        <w:t>.2018.09.007</w:t>
      </w:r>
    </w:p>
    <w:p w14:paraId="587645E1" w14:textId="618046DE" w:rsidR="00CE612D" w:rsidRPr="00430494" w:rsidRDefault="00CE612D"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Ritvo</w:t>
      </w:r>
      <w:proofErr w:type="spellEnd"/>
      <w:r w:rsidRPr="00430494">
        <w:rPr>
          <w:rFonts w:ascii="Times New Roman" w:hAnsi="Times New Roman" w:cs="Times New Roman"/>
          <w:sz w:val="24"/>
          <w:szCs w:val="24"/>
        </w:rPr>
        <w:t xml:space="preserve">, R.A., </w:t>
      </w:r>
      <w:proofErr w:type="spellStart"/>
      <w:r w:rsidRPr="00430494">
        <w:rPr>
          <w:rFonts w:ascii="Times New Roman" w:hAnsi="Times New Roman" w:cs="Times New Roman"/>
          <w:sz w:val="24"/>
          <w:szCs w:val="24"/>
        </w:rPr>
        <w:t>Ritvo</w:t>
      </w:r>
      <w:proofErr w:type="spellEnd"/>
      <w:r w:rsidRPr="00430494">
        <w:rPr>
          <w:rFonts w:ascii="Times New Roman" w:hAnsi="Times New Roman" w:cs="Times New Roman"/>
          <w:sz w:val="24"/>
          <w:szCs w:val="24"/>
        </w:rPr>
        <w:t xml:space="preserve">, E.R., Guthrie, D., </w:t>
      </w:r>
      <w:proofErr w:type="spellStart"/>
      <w:r w:rsidRPr="00430494">
        <w:rPr>
          <w:rFonts w:ascii="Times New Roman" w:hAnsi="Times New Roman" w:cs="Times New Roman"/>
          <w:sz w:val="24"/>
          <w:szCs w:val="24"/>
        </w:rPr>
        <w:t>Ritvo</w:t>
      </w:r>
      <w:proofErr w:type="spellEnd"/>
      <w:r w:rsidRPr="00430494">
        <w:rPr>
          <w:rFonts w:ascii="Times New Roman" w:hAnsi="Times New Roman" w:cs="Times New Roman"/>
          <w:sz w:val="24"/>
          <w:szCs w:val="24"/>
        </w:rPr>
        <w:t xml:space="preserve">, M.J., Hufnagel, D.H., McMahon, W., </w:t>
      </w:r>
      <w:proofErr w:type="spellStart"/>
      <w:r w:rsidRPr="00430494">
        <w:rPr>
          <w:rFonts w:ascii="Times New Roman" w:hAnsi="Times New Roman" w:cs="Times New Roman"/>
          <w:sz w:val="24"/>
          <w:szCs w:val="24"/>
        </w:rPr>
        <w:t>Tonge</w:t>
      </w:r>
      <w:proofErr w:type="spellEnd"/>
      <w:r w:rsidRPr="00430494">
        <w:rPr>
          <w:rFonts w:ascii="Times New Roman" w:hAnsi="Times New Roman" w:cs="Times New Roman"/>
          <w:sz w:val="24"/>
          <w:szCs w:val="24"/>
        </w:rPr>
        <w:t xml:space="preserve">, B., </w:t>
      </w:r>
      <w:proofErr w:type="spellStart"/>
      <w:r w:rsidRPr="00430494">
        <w:rPr>
          <w:rFonts w:ascii="Times New Roman" w:hAnsi="Times New Roman" w:cs="Times New Roman"/>
          <w:sz w:val="24"/>
          <w:szCs w:val="24"/>
        </w:rPr>
        <w:t>Mataix</w:t>
      </w:r>
      <w:proofErr w:type="spellEnd"/>
      <w:r w:rsidRPr="00430494">
        <w:rPr>
          <w:rFonts w:ascii="Times New Roman" w:hAnsi="Times New Roman" w:cs="Times New Roman"/>
          <w:sz w:val="24"/>
          <w:szCs w:val="24"/>
        </w:rPr>
        <w:t xml:space="preserve">-Cols, D., </w:t>
      </w:r>
      <w:proofErr w:type="spellStart"/>
      <w:r w:rsidRPr="00430494">
        <w:rPr>
          <w:rFonts w:ascii="Times New Roman" w:hAnsi="Times New Roman" w:cs="Times New Roman"/>
          <w:sz w:val="24"/>
          <w:szCs w:val="24"/>
        </w:rPr>
        <w:t>Jassi</w:t>
      </w:r>
      <w:proofErr w:type="spellEnd"/>
      <w:r w:rsidRPr="00430494">
        <w:rPr>
          <w:rFonts w:ascii="Times New Roman" w:hAnsi="Times New Roman" w:cs="Times New Roman"/>
          <w:sz w:val="24"/>
          <w:szCs w:val="24"/>
        </w:rPr>
        <w:t xml:space="preserve">, A., Attwood, T., Eloff, J. (2011). The </w:t>
      </w:r>
      <w:proofErr w:type="spellStart"/>
      <w:r w:rsidRPr="00430494">
        <w:rPr>
          <w:rFonts w:ascii="Times New Roman" w:hAnsi="Times New Roman" w:cs="Times New Roman"/>
          <w:sz w:val="24"/>
          <w:szCs w:val="24"/>
        </w:rPr>
        <w:t>Ritbo</w:t>
      </w:r>
      <w:proofErr w:type="spellEnd"/>
      <w:r w:rsidRPr="00430494">
        <w:rPr>
          <w:rFonts w:ascii="Times New Roman" w:hAnsi="Times New Roman" w:cs="Times New Roman"/>
          <w:sz w:val="24"/>
          <w:szCs w:val="24"/>
        </w:rPr>
        <w:t xml:space="preserve"> Autism Asperger Diagnostic Scale-Revised (RAADS-R): A scale to assist the diagnosis of autism spectrum disorder in adults: An international validation study. </w:t>
      </w:r>
      <w:r w:rsidRPr="00430494">
        <w:rPr>
          <w:rFonts w:ascii="Times New Roman" w:hAnsi="Times New Roman" w:cs="Times New Roman"/>
          <w:i/>
          <w:sz w:val="24"/>
          <w:szCs w:val="24"/>
        </w:rPr>
        <w:t>Journal of Autism and Developmental Disorders, 41(8), 1076-1089.</w:t>
      </w:r>
      <w:r w:rsidRPr="00430494">
        <w:rPr>
          <w:rFonts w:ascii="Times New Roman" w:hAnsi="Times New Roman" w:cs="Times New Roman"/>
          <w:sz w:val="24"/>
          <w:szCs w:val="24"/>
        </w:rPr>
        <w:t xml:space="preserve">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xml:space="preserve">: 10.1007/s10803-010=1133-5. </w:t>
      </w:r>
    </w:p>
    <w:p w14:paraId="36AD04E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Rivet, T., &amp; Matson, J. (2011). Gender differences in core symptomatology in autism spectrum disorders across the lifespan. </w:t>
      </w:r>
      <w:r w:rsidRPr="00430494">
        <w:rPr>
          <w:rFonts w:ascii="Times New Roman" w:hAnsi="Times New Roman" w:cs="Times New Roman"/>
          <w:i/>
          <w:iCs/>
          <w:sz w:val="24"/>
          <w:szCs w:val="24"/>
        </w:rPr>
        <w:t>Journal of Developmental and Physical Disabilities, 23</w:t>
      </w:r>
      <w:r w:rsidRPr="00430494">
        <w:rPr>
          <w:rFonts w:ascii="Times New Roman" w:hAnsi="Times New Roman" w:cs="Times New Roman"/>
          <w:sz w:val="24"/>
          <w:szCs w:val="24"/>
        </w:rPr>
        <w:t>(5), 399-420. doi:10.1007/s10882-011-9235-3</w:t>
      </w:r>
    </w:p>
    <w:p w14:paraId="26A23AA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Robinson, E. B., Lichtenstein, P., </w:t>
      </w:r>
      <w:proofErr w:type="spellStart"/>
      <w:r w:rsidRPr="00430494">
        <w:rPr>
          <w:rFonts w:ascii="Times New Roman" w:hAnsi="Times New Roman" w:cs="Times New Roman"/>
          <w:sz w:val="24"/>
          <w:szCs w:val="24"/>
        </w:rPr>
        <w:t>Anckarsäter</w:t>
      </w:r>
      <w:proofErr w:type="spellEnd"/>
      <w:r w:rsidRPr="00430494">
        <w:rPr>
          <w:rFonts w:ascii="Times New Roman" w:hAnsi="Times New Roman" w:cs="Times New Roman"/>
          <w:sz w:val="24"/>
          <w:szCs w:val="24"/>
        </w:rPr>
        <w:t xml:space="preserve">, H., </w:t>
      </w:r>
      <w:proofErr w:type="spellStart"/>
      <w:r w:rsidRPr="00430494">
        <w:rPr>
          <w:rFonts w:ascii="Times New Roman" w:hAnsi="Times New Roman" w:cs="Times New Roman"/>
          <w:sz w:val="24"/>
          <w:szCs w:val="24"/>
        </w:rPr>
        <w:t>Happé</w:t>
      </w:r>
      <w:proofErr w:type="spellEnd"/>
      <w:r w:rsidRPr="00430494">
        <w:rPr>
          <w:rFonts w:ascii="Times New Roman" w:hAnsi="Times New Roman" w:cs="Times New Roman"/>
          <w:sz w:val="24"/>
          <w:szCs w:val="24"/>
        </w:rPr>
        <w:t xml:space="preserve">, F., &amp; Ronald, A. (2013). Examining and interpreting the female protective effect against autistic </w:t>
      </w:r>
      <w:proofErr w:type="spellStart"/>
      <w:r w:rsidRPr="00430494">
        <w:rPr>
          <w:rFonts w:ascii="Times New Roman" w:hAnsi="Times New Roman" w:cs="Times New Roman"/>
          <w:sz w:val="24"/>
          <w:szCs w:val="24"/>
        </w:rPr>
        <w:t>behavior</w:t>
      </w:r>
      <w:proofErr w:type="spellEnd"/>
      <w:r w:rsidRPr="00430494">
        <w:rPr>
          <w:rFonts w:ascii="Times New Roman" w:hAnsi="Times New Roman" w:cs="Times New Roman"/>
          <w:sz w:val="24"/>
          <w:szCs w:val="24"/>
        </w:rPr>
        <w:t xml:space="preserve">. </w:t>
      </w:r>
      <w:r w:rsidRPr="00430494">
        <w:rPr>
          <w:rFonts w:ascii="Times New Roman" w:hAnsi="Times New Roman" w:cs="Times New Roman"/>
          <w:i/>
          <w:iCs/>
          <w:sz w:val="24"/>
          <w:szCs w:val="24"/>
        </w:rPr>
        <w:t>PNAS Proceedings of the National Academy of Sciences of the United States of America, 110</w:t>
      </w:r>
      <w:r w:rsidRPr="00430494">
        <w:rPr>
          <w:rFonts w:ascii="Times New Roman" w:hAnsi="Times New Roman" w:cs="Times New Roman"/>
          <w:sz w:val="24"/>
          <w:szCs w:val="24"/>
        </w:rPr>
        <w:t>(13), 5258-5262. doi:10.1073/pnas.1211070110</w:t>
      </w:r>
    </w:p>
    <w:p w14:paraId="38B11AF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Roekel, E., Scholte, R., &amp; </w:t>
      </w:r>
      <w:proofErr w:type="spellStart"/>
      <w:r w:rsidRPr="00430494">
        <w:rPr>
          <w:rFonts w:ascii="Times New Roman" w:hAnsi="Times New Roman" w:cs="Times New Roman"/>
          <w:sz w:val="24"/>
          <w:szCs w:val="24"/>
        </w:rPr>
        <w:t>Didden</w:t>
      </w:r>
      <w:proofErr w:type="spellEnd"/>
      <w:r w:rsidRPr="00430494">
        <w:rPr>
          <w:rFonts w:ascii="Times New Roman" w:hAnsi="Times New Roman" w:cs="Times New Roman"/>
          <w:sz w:val="24"/>
          <w:szCs w:val="24"/>
        </w:rPr>
        <w:t xml:space="preserve">, R. (2010). Bullying among adolescents with autism spectrum disorders: Prevalence and perception. </w:t>
      </w:r>
      <w:r w:rsidRPr="00430494">
        <w:rPr>
          <w:rFonts w:ascii="Times New Roman" w:hAnsi="Times New Roman" w:cs="Times New Roman"/>
          <w:i/>
          <w:iCs/>
          <w:sz w:val="24"/>
          <w:szCs w:val="24"/>
        </w:rPr>
        <w:t>Journal of Autism and Developmental Disorders, 40</w:t>
      </w:r>
      <w:r w:rsidRPr="00430494">
        <w:rPr>
          <w:rFonts w:ascii="Times New Roman" w:hAnsi="Times New Roman" w:cs="Times New Roman"/>
          <w:sz w:val="24"/>
          <w:szCs w:val="24"/>
        </w:rPr>
        <w:t>(1), 63-73. doi:10.1007/s10803-009-0832-2</w:t>
      </w:r>
    </w:p>
    <w:p w14:paraId="7D64710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Russell, A. J., Murphy, C. M., Wilson, E., </w:t>
      </w:r>
      <w:proofErr w:type="spellStart"/>
      <w:r w:rsidRPr="00430494">
        <w:rPr>
          <w:rFonts w:ascii="Times New Roman" w:hAnsi="Times New Roman" w:cs="Times New Roman"/>
          <w:sz w:val="24"/>
          <w:szCs w:val="24"/>
        </w:rPr>
        <w:t>Gillan</w:t>
      </w:r>
      <w:proofErr w:type="spellEnd"/>
      <w:r w:rsidRPr="00430494">
        <w:rPr>
          <w:rFonts w:ascii="Times New Roman" w:hAnsi="Times New Roman" w:cs="Times New Roman"/>
          <w:sz w:val="24"/>
          <w:szCs w:val="24"/>
        </w:rPr>
        <w:t xml:space="preserve">, N., Brown, C., Robertson, D. M., . . . Murphy, D. G. M. (2016). The mental health of individuals referred for assessment of autism spectrum disorder in adulthood: A clinic report. </w:t>
      </w:r>
      <w:r w:rsidRPr="00430494">
        <w:rPr>
          <w:rFonts w:ascii="Times New Roman" w:hAnsi="Times New Roman" w:cs="Times New Roman"/>
          <w:i/>
          <w:iCs/>
          <w:sz w:val="24"/>
          <w:szCs w:val="24"/>
        </w:rPr>
        <w:t>Autism, 20</w:t>
      </w:r>
      <w:r w:rsidRPr="00430494">
        <w:rPr>
          <w:rFonts w:ascii="Times New Roman" w:hAnsi="Times New Roman" w:cs="Times New Roman"/>
          <w:sz w:val="24"/>
          <w:szCs w:val="24"/>
        </w:rPr>
        <w:t>(5), 623-627. doi:10.1177/1362361315604271</w:t>
      </w:r>
    </w:p>
    <w:p w14:paraId="11524BE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Russell, G., Rodgers, L. R., </w:t>
      </w:r>
      <w:proofErr w:type="spellStart"/>
      <w:r w:rsidRPr="00430494">
        <w:rPr>
          <w:rFonts w:ascii="Times New Roman" w:hAnsi="Times New Roman" w:cs="Times New Roman"/>
          <w:sz w:val="24"/>
          <w:szCs w:val="24"/>
        </w:rPr>
        <w:t>Ukoumunne</w:t>
      </w:r>
      <w:proofErr w:type="spellEnd"/>
      <w:r w:rsidRPr="00430494">
        <w:rPr>
          <w:rFonts w:ascii="Times New Roman" w:hAnsi="Times New Roman" w:cs="Times New Roman"/>
          <w:sz w:val="24"/>
          <w:szCs w:val="24"/>
        </w:rPr>
        <w:t xml:space="preserve">, O. C., &amp; Ford, T. (2014). Prevalence of </w:t>
      </w:r>
      <w:proofErr w:type="gramStart"/>
      <w:r w:rsidRPr="00430494">
        <w:rPr>
          <w:rFonts w:ascii="Times New Roman" w:hAnsi="Times New Roman" w:cs="Times New Roman"/>
          <w:sz w:val="24"/>
          <w:szCs w:val="24"/>
        </w:rPr>
        <w:t>parent-reported</w:t>
      </w:r>
      <w:proofErr w:type="gramEnd"/>
      <w:r w:rsidRPr="00430494">
        <w:rPr>
          <w:rFonts w:ascii="Times New Roman" w:hAnsi="Times New Roman" w:cs="Times New Roman"/>
          <w:sz w:val="24"/>
          <w:szCs w:val="24"/>
        </w:rPr>
        <w:t xml:space="preserve"> ASD and ADHD in the UK: Findings from the Millennium Cohort Study. </w:t>
      </w:r>
      <w:r w:rsidRPr="00430494">
        <w:rPr>
          <w:rFonts w:ascii="Times New Roman" w:hAnsi="Times New Roman" w:cs="Times New Roman"/>
          <w:i/>
          <w:iCs/>
          <w:sz w:val="24"/>
          <w:szCs w:val="24"/>
        </w:rPr>
        <w:t>Journal of Autism and Developmental Disorders, 44</w:t>
      </w:r>
      <w:r w:rsidRPr="00430494">
        <w:rPr>
          <w:rFonts w:ascii="Times New Roman" w:hAnsi="Times New Roman" w:cs="Times New Roman"/>
          <w:sz w:val="24"/>
          <w:szCs w:val="24"/>
        </w:rPr>
        <w:t>(1), 31-40. doi:10.1007/s10803-013-1849-0</w:t>
      </w:r>
    </w:p>
    <w:p w14:paraId="438DA480" w14:textId="16B60CEF" w:rsidR="003C76B7" w:rsidRPr="00430494" w:rsidRDefault="003C76B7"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lastRenderedPageBreak/>
        <w:t>Rusticus</w:t>
      </w:r>
      <w:proofErr w:type="spellEnd"/>
      <w:r w:rsidRPr="00430494">
        <w:rPr>
          <w:rFonts w:ascii="Times New Roman" w:hAnsi="Times New Roman" w:cs="Times New Roman"/>
          <w:sz w:val="24"/>
          <w:szCs w:val="24"/>
        </w:rPr>
        <w:t xml:space="preserve">, S.A., &amp; Lovato, C.Y. (2014). Impact of sample size and variability on the power and type 1 error rates of equivalence tests: A simulation study. </w:t>
      </w:r>
      <w:r w:rsidRPr="00430494">
        <w:rPr>
          <w:rFonts w:ascii="Times New Roman" w:hAnsi="Times New Roman" w:cs="Times New Roman"/>
          <w:i/>
          <w:sz w:val="24"/>
          <w:szCs w:val="24"/>
        </w:rPr>
        <w:t xml:space="preserve">Practical Assessment, Research &amp; Evaluation, 19(11), </w:t>
      </w:r>
      <w:r w:rsidRPr="00430494">
        <w:rPr>
          <w:rFonts w:ascii="Times New Roman" w:hAnsi="Times New Roman" w:cs="Times New Roman"/>
          <w:sz w:val="24"/>
          <w:szCs w:val="24"/>
        </w:rPr>
        <w:t>1-10</w:t>
      </w:r>
    </w:p>
    <w:p w14:paraId="1D36B5B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Rutter, M. (2005). Aetiology of autism: Findings and questions. </w:t>
      </w:r>
      <w:r w:rsidRPr="00430494">
        <w:rPr>
          <w:rFonts w:ascii="Times New Roman" w:hAnsi="Times New Roman" w:cs="Times New Roman"/>
          <w:i/>
          <w:sz w:val="24"/>
          <w:szCs w:val="24"/>
        </w:rPr>
        <w:t>Journal of Intellectual Disabilities Research, 49</w:t>
      </w:r>
      <w:r w:rsidRPr="00430494">
        <w:rPr>
          <w:rFonts w:ascii="Times New Roman" w:hAnsi="Times New Roman" w:cs="Times New Roman"/>
          <w:sz w:val="24"/>
          <w:szCs w:val="24"/>
        </w:rPr>
        <w:t xml:space="preserve">(4), 231-238 </w:t>
      </w:r>
    </w:p>
    <w:p w14:paraId="56E5C3F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Ruzich</w:t>
      </w:r>
      <w:proofErr w:type="spellEnd"/>
      <w:r w:rsidRPr="00430494">
        <w:rPr>
          <w:rFonts w:ascii="Times New Roman" w:hAnsi="Times New Roman" w:cs="Times New Roman"/>
          <w:sz w:val="24"/>
          <w:szCs w:val="24"/>
        </w:rPr>
        <w:t xml:space="preserve">, E., Allison, C., Chakrabarti, B., Smith, P., Musto, H., Ring, H., &amp; Baron-Cohen, S. (2015). Sex and STEM occupation predict Autism-Spectrum Quotient (AQ) scores in half a million people. </w:t>
      </w:r>
      <w:proofErr w:type="spellStart"/>
      <w:r w:rsidRPr="00430494">
        <w:rPr>
          <w:rFonts w:ascii="Times New Roman" w:hAnsi="Times New Roman" w:cs="Times New Roman"/>
          <w:i/>
          <w:sz w:val="24"/>
          <w:szCs w:val="24"/>
        </w:rPr>
        <w:t>PLos</w:t>
      </w:r>
      <w:proofErr w:type="spellEnd"/>
      <w:r w:rsidRPr="00430494">
        <w:rPr>
          <w:rFonts w:ascii="Times New Roman" w:hAnsi="Times New Roman" w:cs="Times New Roman"/>
          <w:i/>
          <w:sz w:val="24"/>
          <w:szCs w:val="24"/>
        </w:rPr>
        <w:t xml:space="preserve"> ONE</w:t>
      </w:r>
      <w:r w:rsidRPr="00430494">
        <w:rPr>
          <w:rFonts w:ascii="Times New Roman" w:hAnsi="Times New Roman" w:cs="Times New Roman"/>
          <w:i/>
          <w:iCs/>
          <w:sz w:val="24"/>
          <w:szCs w:val="24"/>
        </w:rPr>
        <w:t xml:space="preserve"> 10</w:t>
      </w:r>
      <w:r w:rsidRPr="00430494">
        <w:rPr>
          <w:rFonts w:ascii="Times New Roman" w:hAnsi="Times New Roman" w:cs="Times New Roman"/>
          <w:sz w:val="24"/>
          <w:szCs w:val="24"/>
        </w:rPr>
        <w:t xml:space="preserve">(10), e0141229. </w:t>
      </w:r>
      <w:proofErr w:type="gramStart"/>
      <w:r w:rsidRPr="00430494">
        <w:rPr>
          <w:rFonts w:ascii="Times New Roman" w:hAnsi="Times New Roman" w:cs="Times New Roman"/>
          <w:sz w:val="24"/>
          <w:szCs w:val="24"/>
        </w:rPr>
        <w:t>doi:10.1371/journal.pone</w:t>
      </w:r>
      <w:proofErr w:type="gramEnd"/>
      <w:r w:rsidRPr="00430494">
        <w:rPr>
          <w:rFonts w:ascii="Times New Roman" w:hAnsi="Times New Roman" w:cs="Times New Roman"/>
          <w:sz w:val="24"/>
          <w:szCs w:val="24"/>
        </w:rPr>
        <w:t>.0141229</w:t>
      </w:r>
    </w:p>
    <w:p w14:paraId="479B7AB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Ryden</w:t>
      </w:r>
      <w:proofErr w:type="spellEnd"/>
      <w:r w:rsidRPr="00430494">
        <w:rPr>
          <w:rFonts w:ascii="Times New Roman" w:hAnsi="Times New Roman" w:cs="Times New Roman"/>
          <w:sz w:val="24"/>
          <w:szCs w:val="24"/>
        </w:rPr>
        <w:t xml:space="preserve">, G., </w:t>
      </w:r>
      <w:proofErr w:type="spellStart"/>
      <w:r w:rsidRPr="00430494">
        <w:rPr>
          <w:rFonts w:ascii="Times New Roman" w:hAnsi="Times New Roman" w:cs="Times New Roman"/>
          <w:sz w:val="24"/>
          <w:szCs w:val="24"/>
        </w:rPr>
        <w:t>Ryden</w:t>
      </w:r>
      <w:proofErr w:type="spellEnd"/>
      <w:r w:rsidRPr="00430494">
        <w:rPr>
          <w:rFonts w:ascii="Times New Roman" w:hAnsi="Times New Roman" w:cs="Times New Roman"/>
          <w:sz w:val="24"/>
          <w:szCs w:val="24"/>
        </w:rPr>
        <w:t xml:space="preserve">, &amp; Hetta, J. (2008). Borderline personality disorder and autism spectrum disorder in females: A cross-sectional study. </w:t>
      </w:r>
      <w:r w:rsidRPr="00430494">
        <w:rPr>
          <w:rFonts w:ascii="Times New Roman" w:hAnsi="Times New Roman" w:cs="Times New Roman"/>
          <w:i/>
          <w:iCs/>
          <w:sz w:val="24"/>
          <w:szCs w:val="24"/>
        </w:rPr>
        <w:t>Clinical Neuropsychiatry: Journal of Treatment Evaluation, 5</w:t>
      </w:r>
      <w:r w:rsidRPr="00430494">
        <w:rPr>
          <w:rFonts w:ascii="Times New Roman" w:hAnsi="Times New Roman" w:cs="Times New Roman"/>
          <w:sz w:val="24"/>
          <w:szCs w:val="24"/>
        </w:rPr>
        <w:t xml:space="preserve">(1), 22-30. </w:t>
      </w:r>
    </w:p>
    <w:p w14:paraId="32BFFA8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Ryle, R. (2011). </w:t>
      </w:r>
      <w:r w:rsidRPr="00430494">
        <w:rPr>
          <w:rFonts w:ascii="Times New Roman" w:hAnsi="Times New Roman" w:cs="Times New Roman"/>
          <w:i/>
          <w:iCs/>
          <w:sz w:val="24"/>
          <w:szCs w:val="24"/>
        </w:rPr>
        <w:t xml:space="preserve">Questioning </w:t>
      </w:r>
      <w:proofErr w:type="gramStart"/>
      <w:r w:rsidRPr="00430494">
        <w:rPr>
          <w:rFonts w:ascii="Times New Roman" w:hAnsi="Times New Roman" w:cs="Times New Roman"/>
          <w:i/>
          <w:iCs/>
          <w:sz w:val="24"/>
          <w:szCs w:val="24"/>
        </w:rPr>
        <w:t>gender :</w:t>
      </w:r>
      <w:proofErr w:type="gramEnd"/>
      <w:r w:rsidRPr="00430494">
        <w:rPr>
          <w:rFonts w:ascii="Times New Roman" w:hAnsi="Times New Roman" w:cs="Times New Roman"/>
          <w:i/>
          <w:iCs/>
          <w:sz w:val="24"/>
          <w:szCs w:val="24"/>
        </w:rPr>
        <w:t xml:space="preserve"> a sociological exploration</w:t>
      </w:r>
      <w:r w:rsidRPr="00430494">
        <w:rPr>
          <w:rFonts w:ascii="Times New Roman" w:hAnsi="Times New Roman" w:cs="Times New Roman"/>
          <w:sz w:val="24"/>
          <w:szCs w:val="24"/>
        </w:rPr>
        <w:t xml:space="preserve"> (1st ed.). Thousand Oaks, California: Pine Forge Press.</w:t>
      </w:r>
    </w:p>
    <w:p w14:paraId="09FBC9E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Rynkiewicz</w:t>
      </w:r>
      <w:proofErr w:type="spellEnd"/>
      <w:r w:rsidRPr="00430494">
        <w:rPr>
          <w:rFonts w:ascii="Times New Roman" w:hAnsi="Times New Roman" w:cs="Times New Roman"/>
          <w:sz w:val="24"/>
          <w:szCs w:val="24"/>
        </w:rPr>
        <w:t xml:space="preserve">, A., Schuller, B., </w:t>
      </w:r>
      <w:proofErr w:type="spellStart"/>
      <w:r w:rsidRPr="00430494">
        <w:rPr>
          <w:rFonts w:ascii="Times New Roman" w:hAnsi="Times New Roman" w:cs="Times New Roman"/>
          <w:sz w:val="24"/>
          <w:szCs w:val="24"/>
        </w:rPr>
        <w:t>Marchi</w:t>
      </w:r>
      <w:proofErr w:type="spellEnd"/>
      <w:r w:rsidRPr="00430494">
        <w:rPr>
          <w:rFonts w:ascii="Times New Roman" w:hAnsi="Times New Roman" w:cs="Times New Roman"/>
          <w:sz w:val="24"/>
          <w:szCs w:val="24"/>
        </w:rPr>
        <w:t xml:space="preserve">, E., </w:t>
      </w:r>
      <w:proofErr w:type="spellStart"/>
      <w:r w:rsidRPr="00430494">
        <w:rPr>
          <w:rFonts w:ascii="Times New Roman" w:hAnsi="Times New Roman" w:cs="Times New Roman"/>
          <w:sz w:val="24"/>
          <w:szCs w:val="24"/>
        </w:rPr>
        <w:t>Piana</w:t>
      </w:r>
      <w:proofErr w:type="spellEnd"/>
      <w:r w:rsidRPr="00430494">
        <w:rPr>
          <w:rFonts w:ascii="Times New Roman" w:hAnsi="Times New Roman" w:cs="Times New Roman"/>
          <w:sz w:val="24"/>
          <w:szCs w:val="24"/>
        </w:rPr>
        <w:t xml:space="preserve">, S., </w:t>
      </w:r>
      <w:proofErr w:type="spellStart"/>
      <w:r w:rsidRPr="00430494">
        <w:rPr>
          <w:rFonts w:ascii="Times New Roman" w:hAnsi="Times New Roman" w:cs="Times New Roman"/>
          <w:sz w:val="24"/>
          <w:szCs w:val="24"/>
        </w:rPr>
        <w:t>Camurri</w:t>
      </w:r>
      <w:proofErr w:type="spellEnd"/>
      <w:r w:rsidRPr="00430494">
        <w:rPr>
          <w:rFonts w:ascii="Times New Roman" w:hAnsi="Times New Roman" w:cs="Times New Roman"/>
          <w:sz w:val="24"/>
          <w:szCs w:val="24"/>
        </w:rPr>
        <w:t xml:space="preserve">, A., Lassalle, A., &amp; Baron-Cohen, S. (2016). An investigation of the 'female camouflage effect in autism using a computerized ADOS-2 and a test of sex/gender differences. </w:t>
      </w:r>
      <w:r w:rsidRPr="00430494">
        <w:rPr>
          <w:rFonts w:ascii="Times New Roman" w:hAnsi="Times New Roman" w:cs="Times New Roman"/>
          <w:i/>
          <w:iCs/>
          <w:sz w:val="24"/>
          <w:szCs w:val="24"/>
        </w:rPr>
        <w:t>Molecular Autism, 7</w:t>
      </w:r>
      <w:r w:rsidRPr="00430494">
        <w:rPr>
          <w:rFonts w:ascii="Times New Roman" w:hAnsi="Times New Roman" w:cs="Times New Roman"/>
          <w:sz w:val="24"/>
          <w:szCs w:val="24"/>
        </w:rPr>
        <w:t xml:space="preserve"> (10). </w:t>
      </w:r>
    </w:p>
    <w:p w14:paraId="1B7DF5E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Saemundsen</w:t>
      </w:r>
      <w:proofErr w:type="spellEnd"/>
      <w:r w:rsidRPr="00430494">
        <w:rPr>
          <w:rFonts w:ascii="Times New Roman" w:hAnsi="Times New Roman" w:cs="Times New Roman"/>
          <w:sz w:val="24"/>
          <w:szCs w:val="24"/>
        </w:rPr>
        <w:t xml:space="preserve">, E., </w:t>
      </w:r>
      <w:proofErr w:type="spellStart"/>
      <w:r w:rsidRPr="00430494">
        <w:rPr>
          <w:rFonts w:ascii="Times New Roman" w:hAnsi="Times New Roman" w:cs="Times New Roman"/>
          <w:sz w:val="24"/>
          <w:szCs w:val="24"/>
        </w:rPr>
        <w:t>Magnússon</w:t>
      </w:r>
      <w:proofErr w:type="spellEnd"/>
      <w:r w:rsidRPr="00430494">
        <w:rPr>
          <w:rFonts w:ascii="Times New Roman" w:hAnsi="Times New Roman" w:cs="Times New Roman"/>
          <w:sz w:val="24"/>
          <w:szCs w:val="24"/>
        </w:rPr>
        <w:t xml:space="preserve">, P., </w:t>
      </w:r>
      <w:proofErr w:type="spellStart"/>
      <w:r w:rsidRPr="00430494">
        <w:rPr>
          <w:rFonts w:ascii="Times New Roman" w:hAnsi="Times New Roman" w:cs="Times New Roman"/>
          <w:sz w:val="24"/>
          <w:szCs w:val="24"/>
        </w:rPr>
        <w:t>Georgsdóttir</w:t>
      </w:r>
      <w:proofErr w:type="spellEnd"/>
      <w:r w:rsidRPr="00430494">
        <w:rPr>
          <w:rFonts w:ascii="Times New Roman" w:hAnsi="Times New Roman" w:cs="Times New Roman"/>
          <w:sz w:val="24"/>
          <w:szCs w:val="24"/>
        </w:rPr>
        <w:t xml:space="preserve">, I., </w:t>
      </w:r>
      <w:proofErr w:type="spellStart"/>
      <w:r w:rsidRPr="00430494">
        <w:rPr>
          <w:rFonts w:ascii="Times New Roman" w:hAnsi="Times New Roman" w:cs="Times New Roman"/>
          <w:sz w:val="24"/>
          <w:szCs w:val="24"/>
        </w:rPr>
        <w:t>Egilsson</w:t>
      </w:r>
      <w:proofErr w:type="spellEnd"/>
      <w:r w:rsidRPr="00430494">
        <w:rPr>
          <w:rFonts w:ascii="Times New Roman" w:hAnsi="Times New Roman" w:cs="Times New Roman"/>
          <w:sz w:val="24"/>
          <w:szCs w:val="24"/>
        </w:rPr>
        <w:t xml:space="preserve">, E., &amp; </w:t>
      </w:r>
      <w:proofErr w:type="spellStart"/>
      <w:r w:rsidRPr="00430494">
        <w:rPr>
          <w:rFonts w:ascii="Times New Roman" w:hAnsi="Times New Roman" w:cs="Times New Roman"/>
          <w:sz w:val="24"/>
          <w:szCs w:val="24"/>
        </w:rPr>
        <w:t>Rafnsson</w:t>
      </w:r>
      <w:proofErr w:type="spellEnd"/>
      <w:r w:rsidRPr="00430494">
        <w:rPr>
          <w:rFonts w:ascii="Times New Roman" w:hAnsi="Times New Roman" w:cs="Times New Roman"/>
          <w:sz w:val="24"/>
          <w:szCs w:val="24"/>
        </w:rPr>
        <w:t xml:space="preserve">, V. (2013). Prevalence of autism spectrum disorders in an Icelandic birth cohort. </w:t>
      </w:r>
      <w:r w:rsidRPr="00430494">
        <w:rPr>
          <w:rFonts w:ascii="Times New Roman" w:hAnsi="Times New Roman" w:cs="Times New Roman"/>
          <w:i/>
          <w:iCs/>
          <w:sz w:val="24"/>
          <w:szCs w:val="24"/>
        </w:rPr>
        <w:t>BMJ Open, 3</w:t>
      </w:r>
      <w:r w:rsidRPr="00430494">
        <w:rPr>
          <w:rFonts w:ascii="Times New Roman" w:hAnsi="Times New Roman" w:cs="Times New Roman"/>
          <w:sz w:val="24"/>
          <w:szCs w:val="24"/>
        </w:rPr>
        <w:t>(6). doi:10.1136/bmjopen-2013-002748</w:t>
      </w:r>
    </w:p>
    <w:p w14:paraId="4A4FFF0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Saleh, A., &amp; </w:t>
      </w:r>
      <w:proofErr w:type="spellStart"/>
      <w:r w:rsidRPr="00430494">
        <w:rPr>
          <w:rFonts w:ascii="Times New Roman" w:hAnsi="Times New Roman" w:cs="Times New Roman"/>
          <w:sz w:val="24"/>
          <w:szCs w:val="24"/>
        </w:rPr>
        <w:t>Bista</w:t>
      </w:r>
      <w:proofErr w:type="spellEnd"/>
      <w:r w:rsidRPr="00430494">
        <w:rPr>
          <w:rFonts w:ascii="Times New Roman" w:hAnsi="Times New Roman" w:cs="Times New Roman"/>
          <w:sz w:val="24"/>
          <w:szCs w:val="24"/>
        </w:rPr>
        <w:t xml:space="preserve">, K. (2017). Examining factors impacting online survey response rates in educational research: perceptions of graduate students. </w:t>
      </w:r>
      <w:r w:rsidRPr="00430494">
        <w:rPr>
          <w:rFonts w:ascii="Times New Roman" w:hAnsi="Times New Roman" w:cs="Times New Roman"/>
          <w:i/>
          <w:iCs/>
          <w:sz w:val="24"/>
          <w:szCs w:val="24"/>
        </w:rPr>
        <w:t>Journal of Multi-Disciplinary Evaluation, 13</w:t>
      </w:r>
      <w:r w:rsidRPr="00430494">
        <w:rPr>
          <w:rFonts w:ascii="Times New Roman" w:hAnsi="Times New Roman" w:cs="Times New Roman"/>
          <w:sz w:val="24"/>
          <w:szCs w:val="24"/>
        </w:rPr>
        <w:t xml:space="preserve">(29), 63-74. </w:t>
      </w:r>
    </w:p>
    <w:p w14:paraId="79F7946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Sassler</w:t>
      </w:r>
      <w:proofErr w:type="spellEnd"/>
      <w:r w:rsidRPr="00430494">
        <w:rPr>
          <w:rFonts w:ascii="Times New Roman" w:hAnsi="Times New Roman" w:cs="Times New Roman"/>
          <w:sz w:val="24"/>
          <w:szCs w:val="24"/>
        </w:rPr>
        <w:t xml:space="preserve">, S., Glass, J., </w:t>
      </w:r>
      <w:proofErr w:type="spellStart"/>
      <w:r w:rsidRPr="00430494">
        <w:rPr>
          <w:rFonts w:ascii="Times New Roman" w:hAnsi="Times New Roman" w:cs="Times New Roman"/>
          <w:sz w:val="24"/>
          <w:szCs w:val="24"/>
        </w:rPr>
        <w:t>Levitte</w:t>
      </w:r>
      <w:proofErr w:type="spellEnd"/>
      <w:r w:rsidRPr="00430494">
        <w:rPr>
          <w:rFonts w:ascii="Times New Roman" w:hAnsi="Times New Roman" w:cs="Times New Roman"/>
          <w:sz w:val="24"/>
          <w:szCs w:val="24"/>
        </w:rPr>
        <w:t xml:space="preserve">, Y., &amp; </w:t>
      </w:r>
      <w:proofErr w:type="spellStart"/>
      <w:r w:rsidRPr="00430494">
        <w:rPr>
          <w:rFonts w:ascii="Times New Roman" w:hAnsi="Times New Roman" w:cs="Times New Roman"/>
          <w:sz w:val="24"/>
          <w:szCs w:val="24"/>
        </w:rPr>
        <w:t>Michelmore</w:t>
      </w:r>
      <w:proofErr w:type="spellEnd"/>
      <w:r w:rsidRPr="00430494">
        <w:rPr>
          <w:rFonts w:ascii="Times New Roman" w:hAnsi="Times New Roman" w:cs="Times New Roman"/>
          <w:sz w:val="24"/>
          <w:szCs w:val="24"/>
        </w:rPr>
        <w:t xml:space="preserve">, K. M. (2017). The missing women in STEM? Assessing gender differentials in the factors associated with transition to </w:t>
      </w:r>
      <w:r w:rsidRPr="00430494">
        <w:rPr>
          <w:rFonts w:ascii="Times New Roman" w:hAnsi="Times New Roman" w:cs="Times New Roman"/>
          <w:sz w:val="24"/>
          <w:szCs w:val="24"/>
        </w:rPr>
        <w:lastRenderedPageBreak/>
        <w:t xml:space="preserve">first jobs. </w:t>
      </w:r>
      <w:r w:rsidRPr="00430494">
        <w:rPr>
          <w:rFonts w:ascii="Times New Roman" w:hAnsi="Times New Roman" w:cs="Times New Roman"/>
          <w:i/>
          <w:iCs/>
          <w:sz w:val="24"/>
          <w:szCs w:val="24"/>
        </w:rPr>
        <w:t>Social Science Research, 63</w:t>
      </w:r>
      <w:r w:rsidRPr="00430494">
        <w:rPr>
          <w:rFonts w:ascii="Times New Roman" w:hAnsi="Times New Roman" w:cs="Times New Roman"/>
          <w:sz w:val="24"/>
          <w:szCs w:val="24"/>
        </w:rPr>
        <w:t>, 192-208. doi:10.1016/j.ssresearch.2016.09.014</w:t>
      </w:r>
    </w:p>
    <w:p w14:paraId="2A04D34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Sasson</w:t>
      </w:r>
      <w:proofErr w:type="spellEnd"/>
      <w:r w:rsidRPr="00430494">
        <w:rPr>
          <w:rFonts w:ascii="Times New Roman" w:hAnsi="Times New Roman" w:cs="Times New Roman"/>
          <w:sz w:val="24"/>
          <w:szCs w:val="24"/>
        </w:rPr>
        <w:t xml:space="preserve">, N. J., Faso, D. J., Nugent, J., Lovell, S., Kennedy, D. P., &amp; Grossman, R. B. (2017). Neurotypical peers are less willing to interact with those with autism based on thin slice judgments. </w:t>
      </w:r>
      <w:r w:rsidRPr="00430494">
        <w:rPr>
          <w:rFonts w:ascii="Times New Roman" w:hAnsi="Times New Roman" w:cs="Times New Roman"/>
          <w:i/>
          <w:iCs/>
          <w:sz w:val="24"/>
          <w:szCs w:val="24"/>
        </w:rPr>
        <w:t>Scientific reports, 7</w:t>
      </w:r>
      <w:r w:rsidRPr="00430494">
        <w:rPr>
          <w:rFonts w:ascii="Times New Roman" w:hAnsi="Times New Roman" w:cs="Times New Roman"/>
          <w:sz w:val="24"/>
          <w:szCs w:val="24"/>
        </w:rPr>
        <w:t>(1), 40700-40700. doi:10.1038/srep40700</w:t>
      </w:r>
    </w:p>
    <w:p w14:paraId="162992D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Sasson</w:t>
      </w:r>
      <w:proofErr w:type="spellEnd"/>
      <w:r w:rsidRPr="00430494">
        <w:rPr>
          <w:rFonts w:ascii="Times New Roman" w:hAnsi="Times New Roman" w:cs="Times New Roman"/>
          <w:sz w:val="24"/>
          <w:szCs w:val="24"/>
        </w:rPr>
        <w:t xml:space="preserve">, N. J., &amp; Morrison, K. E. (2019). First impressions of adults with autism improve with diagnostic disclosure and increased autism knowledge of peers. </w:t>
      </w:r>
      <w:r w:rsidRPr="00430494">
        <w:rPr>
          <w:rFonts w:ascii="Times New Roman" w:hAnsi="Times New Roman" w:cs="Times New Roman"/>
          <w:i/>
          <w:iCs/>
          <w:sz w:val="24"/>
          <w:szCs w:val="24"/>
        </w:rPr>
        <w:t>Autism, 23</w:t>
      </w:r>
      <w:r w:rsidRPr="00430494">
        <w:rPr>
          <w:rFonts w:ascii="Times New Roman" w:hAnsi="Times New Roman" w:cs="Times New Roman"/>
          <w:sz w:val="24"/>
          <w:szCs w:val="24"/>
        </w:rPr>
        <w:t>(1), 50-59. doi:10.1177/1362361317729526</w:t>
      </w:r>
    </w:p>
    <w:p w14:paraId="53F26831"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Schöning</w:t>
      </w:r>
      <w:proofErr w:type="spellEnd"/>
      <w:r w:rsidRPr="00430494">
        <w:rPr>
          <w:rFonts w:ascii="Times New Roman" w:hAnsi="Times New Roman" w:cs="Times New Roman"/>
          <w:sz w:val="24"/>
          <w:szCs w:val="24"/>
        </w:rPr>
        <w:t xml:space="preserve">, S., </w:t>
      </w:r>
      <w:proofErr w:type="spellStart"/>
      <w:r w:rsidRPr="00430494">
        <w:rPr>
          <w:rFonts w:ascii="Times New Roman" w:hAnsi="Times New Roman" w:cs="Times New Roman"/>
          <w:sz w:val="24"/>
          <w:szCs w:val="24"/>
        </w:rPr>
        <w:t>Engelien</w:t>
      </w:r>
      <w:proofErr w:type="spellEnd"/>
      <w:r w:rsidRPr="00430494">
        <w:rPr>
          <w:rFonts w:ascii="Times New Roman" w:hAnsi="Times New Roman" w:cs="Times New Roman"/>
          <w:sz w:val="24"/>
          <w:szCs w:val="24"/>
        </w:rPr>
        <w:t xml:space="preserve">, A., Kugel, H., Schäfer, S., </w:t>
      </w:r>
      <w:proofErr w:type="spellStart"/>
      <w:r w:rsidRPr="00430494">
        <w:rPr>
          <w:rFonts w:ascii="Times New Roman" w:hAnsi="Times New Roman" w:cs="Times New Roman"/>
          <w:sz w:val="24"/>
          <w:szCs w:val="24"/>
        </w:rPr>
        <w:t>Schiffbauer</w:t>
      </w:r>
      <w:proofErr w:type="spellEnd"/>
      <w:r w:rsidRPr="00430494">
        <w:rPr>
          <w:rFonts w:ascii="Times New Roman" w:hAnsi="Times New Roman" w:cs="Times New Roman"/>
          <w:sz w:val="24"/>
          <w:szCs w:val="24"/>
        </w:rPr>
        <w:t xml:space="preserve">, H., </w:t>
      </w:r>
      <w:proofErr w:type="spellStart"/>
      <w:r w:rsidRPr="00430494">
        <w:rPr>
          <w:rFonts w:ascii="Times New Roman" w:hAnsi="Times New Roman" w:cs="Times New Roman"/>
          <w:sz w:val="24"/>
          <w:szCs w:val="24"/>
        </w:rPr>
        <w:t>Zwitserlood</w:t>
      </w:r>
      <w:proofErr w:type="spellEnd"/>
      <w:r w:rsidRPr="00430494">
        <w:rPr>
          <w:rFonts w:ascii="Times New Roman" w:hAnsi="Times New Roman" w:cs="Times New Roman"/>
          <w:sz w:val="24"/>
          <w:szCs w:val="24"/>
        </w:rPr>
        <w:t xml:space="preserve">, P., . . . Konrad, C. (2007). Functional anatomy of visuo-spatial working memory during mental rotation is influenced by sex, menstrual cycle, and sex steroid hormones. </w:t>
      </w:r>
      <w:proofErr w:type="spellStart"/>
      <w:r w:rsidRPr="00430494">
        <w:rPr>
          <w:rFonts w:ascii="Times New Roman" w:hAnsi="Times New Roman" w:cs="Times New Roman"/>
          <w:i/>
          <w:iCs/>
          <w:sz w:val="24"/>
          <w:szCs w:val="24"/>
        </w:rPr>
        <w:t>Neuropsychologia</w:t>
      </w:r>
      <w:proofErr w:type="spellEnd"/>
      <w:r w:rsidRPr="00430494">
        <w:rPr>
          <w:rFonts w:ascii="Times New Roman" w:hAnsi="Times New Roman" w:cs="Times New Roman"/>
          <w:i/>
          <w:iCs/>
          <w:sz w:val="24"/>
          <w:szCs w:val="24"/>
        </w:rPr>
        <w:t>, 45</w:t>
      </w:r>
      <w:r w:rsidRPr="00430494">
        <w:rPr>
          <w:rFonts w:ascii="Times New Roman" w:hAnsi="Times New Roman" w:cs="Times New Roman"/>
          <w:sz w:val="24"/>
          <w:szCs w:val="24"/>
        </w:rPr>
        <w:t>(14), 3203-3214. doi:10.1016/j.neuropsychologia.2007.06.011</w:t>
      </w:r>
    </w:p>
    <w:p w14:paraId="1593FAD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Schroeder, J. H., Cappadocia, M. C., </w:t>
      </w:r>
      <w:proofErr w:type="spellStart"/>
      <w:r w:rsidRPr="00430494">
        <w:rPr>
          <w:rFonts w:ascii="Times New Roman" w:hAnsi="Times New Roman" w:cs="Times New Roman"/>
          <w:sz w:val="24"/>
          <w:szCs w:val="24"/>
        </w:rPr>
        <w:t>Bebko</w:t>
      </w:r>
      <w:proofErr w:type="spellEnd"/>
      <w:r w:rsidRPr="00430494">
        <w:rPr>
          <w:rFonts w:ascii="Times New Roman" w:hAnsi="Times New Roman" w:cs="Times New Roman"/>
          <w:sz w:val="24"/>
          <w:szCs w:val="24"/>
        </w:rPr>
        <w:t xml:space="preserve">, J. M., </w:t>
      </w:r>
      <w:proofErr w:type="spellStart"/>
      <w:r w:rsidRPr="00430494">
        <w:rPr>
          <w:rFonts w:ascii="Times New Roman" w:hAnsi="Times New Roman" w:cs="Times New Roman"/>
          <w:sz w:val="24"/>
          <w:szCs w:val="24"/>
        </w:rPr>
        <w:t>Pepler</w:t>
      </w:r>
      <w:proofErr w:type="spellEnd"/>
      <w:r w:rsidRPr="00430494">
        <w:rPr>
          <w:rFonts w:ascii="Times New Roman" w:hAnsi="Times New Roman" w:cs="Times New Roman"/>
          <w:sz w:val="24"/>
          <w:szCs w:val="24"/>
        </w:rPr>
        <w:t xml:space="preserve">, D. J., &amp; Weiss, J. A. (2014). Shedding light on a pervasive problem: A review of research on bullying experiences among children with autism spectrum disorders. </w:t>
      </w:r>
      <w:r w:rsidRPr="00430494">
        <w:rPr>
          <w:rFonts w:ascii="Times New Roman" w:hAnsi="Times New Roman" w:cs="Times New Roman"/>
          <w:i/>
          <w:iCs/>
          <w:sz w:val="24"/>
          <w:szCs w:val="24"/>
        </w:rPr>
        <w:t>Journal of Autism and Developmental Disorders, 44</w:t>
      </w:r>
      <w:r w:rsidRPr="00430494">
        <w:rPr>
          <w:rFonts w:ascii="Times New Roman" w:hAnsi="Times New Roman" w:cs="Times New Roman"/>
          <w:sz w:val="24"/>
          <w:szCs w:val="24"/>
        </w:rPr>
        <w:t>(7), 1520. doi:10.1007/s10803-013-2011-8</w:t>
      </w:r>
    </w:p>
    <w:p w14:paraId="690AD82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Sedgewick, F., Hill, V., Yates, R., Pickering, L., &amp; </w:t>
      </w:r>
      <w:proofErr w:type="spellStart"/>
      <w:r w:rsidRPr="00430494">
        <w:rPr>
          <w:rFonts w:ascii="Times New Roman" w:hAnsi="Times New Roman" w:cs="Times New Roman"/>
          <w:sz w:val="24"/>
          <w:szCs w:val="24"/>
        </w:rPr>
        <w:t>Pellicano</w:t>
      </w:r>
      <w:proofErr w:type="spellEnd"/>
      <w:r w:rsidRPr="00430494">
        <w:rPr>
          <w:rFonts w:ascii="Times New Roman" w:hAnsi="Times New Roman" w:cs="Times New Roman"/>
          <w:sz w:val="24"/>
          <w:szCs w:val="24"/>
        </w:rPr>
        <w:t xml:space="preserve">, E. (2016). Gender differences in the social motivation and friendship experiences of autistic and non-autistic adolescents. </w:t>
      </w:r>
      <w:r w:rsidRPr="00430494">
        <w:rPr>
          <w:rFonts w:ascii="Times New Roman" w:hAnsi="Times New Roman" w:cs="Times New Roman"/>
          <w:i/>
          <w:iCs/>
          <w:sz w:val="24"/>
          <w:szCs w:val="24"/>
        </w:rPr>
        <w:t>Journal of Autism and Developmental Disorders, 46</w:t>
      </w:r>
      <w:r w:rsidRPr="00430494">
        <w:rPr>
          <w:rFonts w:ascii="Times New Roman" w:hAnsi="Times New Roman" w:cs="Times New Roman"/>
          <w:sz w:val="24"/>
          <w:szCs w:val="24"/>
        </w:rPr>
        <w:t>(4), 1297-1306. doi:10.1007/s10803-015-2669-1</w:t>
      </w:r>
    </w:p>
    <w:p w14:paraId="601440E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Segers</w:t>
      </w:r>
      <w:proofErr w:type="spellEnd"/>
      <w:r w:rsidRPr="00430494">
        <w:rPr>
          <w:rFonts w:ascii="Times New Roman" w:hAnsi="Times New Roman" w:cs="Times New Roman"/>
          <w:sz w:val="24"/>
          <w:szCs w:val="24"/>
        </w:rPr>
        <w:t xml:space="preserve">, M., &amp; </w:t>
      </w:r>
      <w:proofErr w:type="spellStart"/>
      <w:r w:rsidRPr="00430494">
        <w:rPr>
          <w:rFonts w:ascii="Times New Roman" w:hAnsi="Times New Roman" w:cs="Times New Roman"/>
          <w:sz w:val="24"/>
          <w:szCs w:val="24"/>
        </w:rPr>
        <w:t>Rawana</w:t>
      </w:r>
      <w:proofErr w:type="spellEnd"/>
      <w:r w:rsidRPr="00430494">
        <w:rPr>
          <w:rFonts w:ascii="Times New Roman" w:hAnsi="Times New Roman" w:cs="Times New Roman"/>
          <w:sz w:val="24"/>
          <w:szCs w:val="24"/>
        </w:rPr>
        <w:t xml:space="preserve">, J. (2014). What do we know about suicidality in autism spectrum disorders? A systematic review. </w:t>
      </w:r>
      <w:r w:rsidRPr="00430494">
        <w:rPr>
          <w:rFonts w:ascii="Times New Roman" w:hAnsi="Times New Roman" w:cs="Times New Roman"/>
          <w:i/>
          <w:sz w:val="24"/>
          <w:szCs w:val="24"/>
        </w:rPr>
        <w:t>Autism Research, 7</w:t>
      </w:r>
      <w:r w:rsidRPr="00430494">
        <w:rPr>
          <w:rFonts w:ascii="Times New Roman" w:hAnsi="Times New Roman" w:cs="Times New Roman"/>
          <w:sz w:val="24"/>
          <w:szCs w:val="24"/>
        </w:rPr>
        <w:t>(4), 507-521.</w:t>
      </w:r>
    </w:p>
    <w:p w14:paraId="040A3F0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Shaffer, D. R., Smith, J. E., &amp; </w:t>
      </w:r>
      <w:proofErr w:type="spellStart"/>
      <w:r w:rsidRPr="00430494">
        <w:rPr>
          <w:rFonts w:ascii="Times New Roman" w:hAnsi="Times New Roman" w:cs="Times New Roman"/>
          <w:sz w:val="24"/>
          <w:szCs w:val="24"/>
        </w:rPr>
        <w:t>Tomarelli</w:t>
      </w:r>
      <w:proofErr w:type="spellEnd"/>
      <w:r w:rsidRPr="00430494">
        <w:rPr>
          <w:rFonts w:ascii="Times New Roman" w:hAnsi="Times New Roman" w:cs="Times New Roman"/>
          <w:sz w:val="24"/>
          <w:szCs w:val="24"/>
        </w:rPr>
        <w:t xml:space="preserve">, M. (1982). Self-monitoring as a determinant of self-disclosure reciprocity during the acquaintance process. </w:t>
      </w:r>
      <w:r w:rsidRPr="00430494">
        <w:rPr>
          <w:rFonts w:ascii="Times New Roman" w:hAnsi="Times New Roman" w:cs="Times New Roman"/>
          <w:i/>
          <w:iCs/>
          <w:sz w:val="24"/>
          <w:szCs w:val="24"/>
        </w:rPr>
        <w:t xml:space="preserve">Journal of </w:t>
      </w:r>
      <w:r w:rsidRPr="00430494">
        <w:rPr>
          <w:rFonts w:ascii="Times New Roman" w:hAnsi="Times New Roman" w:cs="Times New Roman"/>
          <w:i/>
          <w:iCs/>
          <w:sz w:val="24"/>
          <w:szCs w:val="24"/>
        </w:rPr>
        <w:lastRenderedPageBreak/>
        <w:t>Personality and Social Psychology, 43</w:t>
      </w:r>
      <w:r w:rsidRPr="00430494">
        <w:rPr>
          <w:rFonts w:ascii="Times New Roman" w:hAnsi="Times New Roman" w:cs="Times New Roman"/>
          <w:sz w:val="24"/>
          <w:szCs w:val="24"/>
        </w:rPr>
        <w:t>(1), 163-175. doi:10.1037/0022-3514.43.1.163</w:t>
      </w:r>
    </w:p>
    <w:p w14:paraId="18218F7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Shallice, T. (1982). Specific impairments of planning. </w:t>
      </w:r>
      <w:r w:rsidRPr="00430494">
        <w:rPr>
          <w:rFonts w:ascii="Times New Roman" w:hAnsi="Times New Roman" w:cs="Times New Roman"/>
          <w:i/>
          <w:iCs/>
          <w:sz w:val="24"/>
          <w:szCs w:val="24"/>
        </w:rPr>
        <w:t>Philosophical Transactions of the Royal Society of London. Series B, Biological Sciences, 298</w:t>
      </w:r>
      <w:r w:rsidRPr="00430494">
        <w:rPr>
          <w:rFonts w:ascii="Times New Roman" w:hAnsi="Times New Roman" w:cs="Times New Roman"/>
          <w:sz w:val="24"/>
          <w:szCs w:val="24"/>
        </w:rPr>
        <w:t>(1089), 199-209. doi:10.1098/rstb.1982.0082</w:t>
      </w:r>
    </w:p>
    <w:p w14:paraId="5A8AB05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Shattuck, P. T., Durkin, M., </w:t>
      </w:r>
      <w:proofErr w:type="spellStart"/>
      <w:r w:rsidRPr="00430494">
        <w:rPr>
          <w:rFonts w:ascii="Times New Roman" w:hAnsi="Times New Roman" w:cs="Times New Roman"/>
          <w:sz w:val="24"/>
          <w:szCs w:val="24"/>
        </w:rPr>
        <w:t>Maenner</w:t>
      </w:r>
      <w:proofErr w:type="spellEnd"/>
      <w:r w:rsidRPr="00430494">
        <w:rPr>
          <w:rFonts w:ascii="Times New Roman" w:hAnsi="Times New Roman" w:cs="Times New Roman"/>
          <w:sz w:val="24"/>
          <w:szCs w:val="24"/>
        </w:rPr>
        <w:t xml:space="preserve">, M., </w:t>
      </w:r>
      <w:proofErr w:type="spellStart"/>
      <w:r w:rsidRPr="00430494">
        <w:rPr>
          <w:rFonts w:ascii="Times New Roman" w:hAnsi="Times New Roman" w:cs="Times New Roman"/>
          <w:sz w:val="24"/>
          <w:szCs w:val="24"/>
        </w:rPr>
        <w:t>Newschaffer</w:t>
      </w:r>
      <w:proofErr w:type="spellEnd"/>
      <w:r w:rsidRPr="00430494">
        <w:rPr>
          <w:rFonts w:ascii="Times New Roman" w:hAnsi="Times New Roman" w:cs="Times New Roman"/>
          <w:sz w:val="24"/>
          <w:szCs w:val="24"/>
        </w:rPr>
        <w:t xml:space="preserve">, C., Mandell, D. S., Wiggins, L., . . . </w:t>
      </w:r>
      <w:proofErr w:type="spellStart"/>
      <w:r w:rsidRPr="00430494">
        <w:rPr>
          <w:rFonts w:ascii="Times New Roman" w:hAnsi="Times New Roman" w:cs="Times New Roman"/>
          <w:sz w:val="24"/>
          <w:szCs w:val="24"/>
        </w:rPr>
        <w:t>Cuniff</w:t>
      </w:r>
      <w:proofErr w:type="spellEnd"/>
      <w:r w:rsidRPr="00430494">
        <w:rPr>
          <w:rFonts w:ascii="Times New Roman" w:hAnsi="Times New Roman" w:cs="Times New Roman"/>
          <w:sz w:val="24"/>
          <w:szCs w:val="24"/>
        </w:rPr>
        <w:t xml:space="preserve">, C. (2009). Timing of identification among children with an autism spectrum disorder: Findings from a population-based surveillance study. </w:t>
      </w:r>
      <w:r w:rsidRPr="00430494">
        <w:rPr>
          <w:rFonts w:ascii="Times New Roman" w:hAnsi="Times New Roman" w:cs="Times New Roman"/>
          <w:i/>
          <w:iCs/>
          <w:sz w:val="24"/>
          <w:szCs w:val="24"/>
        </w:rPr>
        <w:t>Journal of the American Academy of Child &amp; Adolescent Psychiatry, 48</w:t>
      </w:r>
      <w:r w:rsidRPr="00430494">
        <w:rPr>
          <w:rFonts w:ascii="Times New Roman" w:hAnsi="Times New Roman" w:cs="Times New Roman"/>
          <w:sz w:val="24"/>
          <w:szCs w:val="24"/>
        </w:rPr>
        <w:t>(5), 474-483. doi:10.1097/CHI.0b013e31819b3848</w:t>
      </w:r>
    </w:p>
    <w:p w14:paraId="159BABB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Simone, R. (2010). </w:t>
      </w:r>
      <w:proofErr w:type="spellStart"/>
      <w:r w:rsidRPr="00430494">
        <w:rPr>
          <w:rFonts w:ascii="Times New Roman" w:hAnsi="Times New Roman" w:cs="Times New Roman"/>
          <w:i/>
          <w:iCs/>
          <w:sz w:val="24"/>
          <w:szCs w:val="24"/>
        </w:rPr>
        <w:t>Aspergirls</w:t>
      </w:r>
      <w:proofErr w:type="spellEnd"/>
      <w:r w:rsidRPr="00430494">
        <w:rPr>
          <w:rFonts w:ascii="Times New Roman" w:hAnsi="Times New Roman" w:cs="Times New Roman"/>
          <w:i/>
          <w:iCs/>
          <w:sz w:val="24"/>
          <w:szCs w:val="24"/>
        </w:rPr>
        <w:t xml:space="preserve"> Empowering Females with Asperger. </w:t>
      </w:r>
      <w:r w:rsidRPr="00430494">
        <w:rPr>
          <w:rFonts w:ascii="Times New Roman" w:hAnsi="Times New Roman" w:cs="Times New Roman"/>
          <w:iCs/>
          <w:sz w:val="24"/>
          <w:szCs w:val="24"/>
        </w:rPr>
        <w:t>London</w:t>
      </w:r>
      <w:r w:rsidRPr="00430494">
        <w:rPr>
          <w:rFonts w:ascii="Times New Roman" w:hAnsi="Times New Roman" w:cs="Times New Roman"/>
          <w:sz w:val="24"/>
          <w:szCs w:val="24"/>
        </w:rPr>
        <w:t>: Jessica Kingsley.</w:t>
      </w:r>
    </w:p>
    <w:p w14:paraId="101812A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Sipes, M., Matson, J. L., Worley, J. A., &amp; Kozlowski, A. M. (2011). Gender differences in symptoms of autism spectrum disorders in toddlers. </w:t>
      </w:r>
      <w:r w:rsidRPr="00430494">
        <w:rPr>
          <w:rFonts w:ascii="Times New Roman" w:hAnsi="Times New Roman" w:cs="Times New Roman"/>
          <w:i/>
          <w:iCs/>
          <w:sz w:val="24"/>
          <w:szCs w:val="24"/>
        </w:rPr>
        <w:t>Research in Autism Spectrum Disorders, 5</w:t>
      </w:r>
      <w:r w:rsidRPr="00430494">
        <w:rPr>
          <w:rFonts w:ascii="Times New Roman" w:hAnsi="Times New Roman" w:cs="Times New Roman"/>
          <w:sz w:val="24"/>
          <w:szCs w:val="24"/>
        </w:rPr>
        <w:t>(4), 1465-1470. doi:10.1016/j.rasd.2011.02.007</w:t>
      </w:r>
    </w:p>
    <w:p w14:paraId="068F815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Sizoo</w:t>
      </w:r>
      <w:proofErr w:type="spellEnd"/>
      <w:r w:rsidRPr="00430494">
        <w:rPr>
          <w:rFonts w:ascii="Times New Roman" w:hAnsi="Times New Roman" w:cs="Times New Roman"/>
          <w:sz w:val="24"/>
          <w:szCs w:val="24"/>
        </w:rPr>
        <w:t xml:space="preserve">, B. B., Horwitz, E. H., </w:t>
      </w:r>
      <w:proofErr w:type="spellStart"/>
      <w:r w:rsidRPr="00430494">
        <w:rPr>
          <w:rFonts w:ascii="Times New Roman" w:hAnsi="Times New Roman" w:cs="Times New Roman"/>
          <w:sz w:val="24"/>
          <w:szCs w:val="24"/>
        </w:rPr>
        <w:t>Teunisse</w:t>
      </w:r>
      <w:proofErr w:type="spellEnd"/>
      <w:r w:rsidRPr="00430494">
        <w:rPr>
          <w:rFonts w:ascii="Times New Roman" w:hAnsi="Times New Roman" w:cs="Times New Roman"/>
          <w:sz w:val="24"/>
          <w:szCs w:val="24"/>
        </w:rPr>
        <w:t xml:space="preserve">, J. P., Kan, C. C., </w:t>
      </w:r>
      <w:proofErr w:type="spellStart"/>
      <w:r w:rsidRPr="00430494">
        <w:rPr>
          <w:rFonts w:ascii="Times New Roman" w:hAnsi="Times New Roman" w:cs="Times New Roman"/>
          <w:sz w:val="24"/>
          <w:szCs w:val="24"/>
        </w:rPr>
        <w:t>Vissers</w:t>
      </w:r>
      <w:proofErr w:type="spellEnd"/>
      <w:r w:rsidRPr="00430494">
        <w:rPr>
          <w:rFonts w:ascii="Times New Roman" w:hAnsi="Times New Roman" w:cs="Times New Roman"/>
          <w:sz w:val="24"/>
          <w:szCs w:val="24"/>
        </w:rPr>
        <w:t xml:space="preserve">, C. T. W. M., </w:t>
      </w:r>
      <w:proofErr w:type="spellStart"/>
      <w:r w:rsidRPr="00430494">
        <w:rPr>
          <w:rFonts w:ascii="Times New Roman" w:hAnsi="Times New Roman" w:cs="Times New Roman"/>
          <w:sz w:val="24"/>
          <w:szCs w:val="24"/>
        </w:rPr>
        <w:t>Forceville</w:t>
      </w:r>
      <w:proofErr w:type="spellEnd"/>
      <w:r w:rsidRPr="00430494">
        <w:rPr>
          <w:rFonts w:ascii="Times New Roman" w:hAnsi="Times New Roman" w:cs="Times New Roman"/>
          <w:sz w:val="24"/>
          <w:szCs w:val="24"/>
        </w:rPr>
        <w:t xml:space="preserve">, E. J. M., . . . </w:t>
      </w:r>
      <w:proofErr w:type="spellStart"/>
      <w:r w:rsidRPr="00430494">
        <w:rPr>
          <w:rFonts w:ascii="Times New Roman" w:hAnsi="Times New Roman" w:cs="Times New Roman"/>
          <w:sz w:val="24"/>
          <w:szCs w:val="24"/>
        </w:rPr>
        <w:t>Geurts</w:t>
      </w:r>
      <w:proofErr w:type="spellEnd"/>
      <w:r w:rsidRPr="00430494">
        <w:rPr>
          <w:rFonts w:ascii="Times New Roman" w:hAnsi="Times New Roman" w:cs="Times New Roman"/>
          <w:sz w:val="24"/>
          <w:szCs w:val="24"/>
        </w:rPr>
        <w:t xml:space="preserve">, H. M. (2015). Predictive validity of self-report questionnaires in the assessment of autism spectrum disorders in adults. </w:t>
      </w:r>
      <w:r w:rsidRPr="00430494">
        <w:rPr>
          <w:rFonts w:ascii="Times New Roman" w:hAnsi="Times New Roman" w:cs="Times New Roman"/>
          <w:i/>
          <w:iCs/>
          <w:sz w:val="24"/>
          <w:szCs w:val="24"/>
        </w:rPr>
        <w:t>Autism, 19</w:t>
      </w:r>
      <w:r w:rsidRPr="00430494">
        <w:rPr>
          <w:rFonts w:ascii="Times New Roman" w:hAnsi="Times New Roman" w:cs="Times New Roman"/>
          <w:sz w:val="24"/>
          <w:szCs w:val="24"/>
        </w:rPr>
        <w:t>(7), 842-849. doi:10.1177/1362361315589869</w:t>
      </w:r>
    </w:p>
    <w:p w14:paraId="4A61615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Snyder, M. (1974). Self- monitoring of expressive </w:t>
      </w:r>
      <w:proofErr w:type="spellStart"/>
      <w:r w:rsidRPr="00430494">
        <w:rPr>
          <w:rFonts w:ascii="Times New Roman" w:hAnsi="Times New Roman" w:cs="Times New Roman"/>
          <w:sz w:val="24"/>
          <w:szCs w:val="24"/>
        </w:rPr>
        <w:t>behavior</w:t>
      </w:r>
      <w:proofErr w:type="spellEnd"/>
      <w:r w:rsidRPr="00430494">
        <w:rPr>
          <w:rFonts w:ascii="Times New Roman" w:hAnsi="Times New Roman" w:cs="Times New Roman"/>
          <w:sz w:val="24"/>
          <w:szCs w:val="24"/>
        </w:rPr>
        <w:t xml:space="preserve">. </w:t>
      </w:r>
      <w:r w:rsidRPr="00430494">
        <w:rPr>
          <w:rFonts w:ascii="Times New Roman" w:hAnsi="Times New Roman" w:cs="Times New Roman"/>
          <w:i/>
          <w:iCs/>
          <w:sz w:val="24"/>
          <w:szCs w:val="24"/>
        </w:rPr>
        <w:t>Journal of Personality and Social Psychology, 30</w:t>
      </w:r>
      <w:r w:rsidRPr="00430494">
        <w:rPr>
          <w:rFonts w:ascii="Times New Roman" w:hAnsi="Times New Roman" w:cs="Times New Roman"/>
          <w:sz w:val="24"/>
          <w:szCs w:val="24"/>
        </w:rPr>
        <w:t>(4), 526-537. doi:10.1037/h0037039</w:t>
      </w:r>
    </w:p>
    <w:p w14:paraId="7744E9E2" w14:textId="2CD127BE" w:rsidR="00FC39AA" w:rsidRPr="00430494" w:rsidRDefault="00FC39AA"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Späth</w:t>
      </w:r>
      <w:proofErr w:type="spellEnd"/>
      <w:r w:rsidRPr="00430494">
        <w:rPr>
          <w:rFonts w:ascii="Times New Roman" w:hAnsi="Times New Roman" w:cs="Times New Roman"/>
          <w:sz w:val="24"/>
          <w:szCs w:val="24"/>
        </w:rPr>
        <w:t xml:space="preserve">, E. M. A. &amp; Jongsma, K. R. (2019). Autism, autonomy, and authenticity. </w:t>
      </w:r>
      <w:r w:rsidRPr="00430494">
        <w:rPr>
          <w:rFonts w:ascii="Times New Roman" w:hAnsi="Times New Roman" w:cs="Times New Roman"/>
          <w:i/>
          <w:sz w:val="24"/>
          <w:szCs w:val="24"/>
        </w:rPr>
        <w:t>Medicine, Health Care and Philosophy, 23,</w:t>
      </w:r>
      <w:r w:rsidRPr="00430494">
        <w:rPr>
          <w:rFonts w:ascii="Times New Roman" w:hAnsi="Times New Roman" w:cs="Times New Roman"/>
          <w:sz w:val="24"/>
          <w:szCs w:val="24"/>
        </w:rPr>
        <w:t xml:space="preserve"> 73-80.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xml:space="preserve">: </w:t>
      </w:r>
      <w:r w:rsidRPr="00430494">
        <w:rPr>
          <w:rFonts w:ascii="Times New Roman" w:hAnsi="Times New Roman" w:cs="Times New Roman"/>
          <w:color w:val="000000" w:themeColor="text1"/>
          <w:sz w:val="24"/>
          <w:szCs w:val="24"/>
          <w:shd w:val="clear" w:color="auto" w:fill="FCFCFC"/>
        </w:rPr>
        <w:t>10.1007/s11019-019-09909-3</w:t>
      </w:r>
    </w:p>
    <w:p w14:paraId="14E0EB3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Spitzer, R. L., Kroenke, K., J.B., W., &amp; Lowe, B. (2006). A brief measure for assessing generalized anxiety disorder: the GAD-7. </w:t>
      </w:r>
      <w:r w:rsidRPr="00430494">
        <w:rPr>
          <w:rFonts w:ascii="Times New Roman" w:hAnsi="Times New Roman" w:cs="Times New Roman"/>
          <w:i/>
          <w:iCs/>
          <w:sz w:val="24"/>
          <w:szCs w:val="24"/>
        </w:rPr>
        <w:t xml:space="preserve">Archives of Internal Medicine, </w:t>
      </w:r>
      <w:r w:rsidRPr="00430494">
        <w:rPr>
          <w:rFonts w:ascii="Times New Roman" w:hAnsi="Times New Roman" w:cs="Times New Roman"/>
          <w:i/>
          <w:iCs/>
          <w:sz w:val="24"/>
          <w:szCs w:val="24"/>
        </w:rPr>
        <w:lastRenderedPageBreak/>
        <w:t>166</w:t>
      </w:r>
      <w:r w:rsidRPr="00430494">
        <w:rPr>
          <w:rFonts w:ascii="Times New Roman" w:hAnsi="Times New Roman" w:cs="Times New Roman"/>
          <w:sz w:val="24"/>
          <w:szCs w:val="24"/>
        </w:rPr>
        <w:t xml:space="preserve">(10), 1092-1097. </w:t>
      </w:r>
    </w:p>
    <w:p w14:paraId="13ABE92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Stagg, S. D., &amp; Belcher, H. (2019). Living with autism without knowing: receiving a diagnosis in later life. </w:t>
      </w:r>
      <w:r w:rsidRPr="00430494">
        <w:rPr>
          <w:rFonts w:ascii="Times New Roman" w:hAnsi="Times New Roman" w:cs="Times New Roman"/>
          <w:i/>
          <w:iCs/>
          <w:sz w:val="24"/>
          <w:szCs w:val="24"/>
        </w:rPr>
        <w:t xml:space="preserve">Health Psychology and </w:t>
      </w:r>
      <w:proofErr w:type="spellStart"/>
      <w:r w:rsidRPr="00430494">
        <w:rPr>
          <w:rFonts w:ascii="Times New Roman" w:hAnsi="Times New Roman" w:cs="Times New Roman"/>
          <w:i/>
          <w:iCs/>
          <w:sz w:val="24"/>
          <w:szCs w:val="24"/>
        </w:rPr>
        <w:t>Behavioral</w:t>
      </w:r>
      <w:proofErr w:type="spellEnd"/>
      <w:r w:rsidRPr="00430494">
        <w:rPr>
          <w:rFonts w:ascii="Times New Roman" w:hAnsi="Times New Roman" w:cs="Times New Roman"/>
          <w:i/>
          <w:iCs/>
          <w:sz w:val="24"/>
          <w:szCs w:val="24"/>
        </w:rPr>
        <w:t xml:space="preserve"> Medicine, 7</w:t>
      </w:r>
      <w:r w:rsidRPr="00430494">
        <w:rPr>
          <w:rFonts w:ascii="Times New Roman" w:hAnsi="Times New Roman" w:cs="Times New Roman"/>
          <w:sz w:val="24"/>
          <w:szCs w:val="24"/>
        </w:rPr>
        <w:t>(1), 348-361. doi:10.1080/21642850.2019.1684920</w:t>
      </w:r>
    </w:p>
    <w:p w14:paraId="451B7C84"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Steensel</w:t>
      </w:r>
      <w:proofErr w:type="spellEnd"/>
      <w:r w:rsidRPr="00430494">
        <w:rPr>
          <w:rFonts w:ascii="Times New Roman" w:hAnsi="Times New Roman" w:cs="Times New Roman"/>
          <w:sz w:val="24"/>
          <w:szCs w:val="24"/>
        </w:rPr>
        <w:t xml:space="preserve">, F., </w:t>
      </w:r>
      <w:proofErr w:type="spellStart"/>
      <w:r w:rsidRPr="00430494">
        <w:rPr>
          <w:rFonts w:ascii="Times New Roman" w:hAnsi="Times New Roman" w:cs="Times New Roman"/>
          <w:sz w:val="24"/>
          <w:szCs w:val="24"/>
        </w:rPr>
        <w:t>Bögels</w:t>
      </w:r>
      <w:proofErr w:type="spellEnd"/>
      <w:r w:rsidRPr="00430494">
        <w:rPr>
          <w:rFonts w:ascii="Times New Roman" w:hAnsi="Times New Roman" w:cs="Times New Roman"/>
          <w:sz w:val="24"/>
          <w:szCs w:val="24"/>
        </w:rPr>
        <w:t xml:space="preserve">, S., &amp; Perrin, S. (2011). Anxiety disorders in children and adolescents with autistic spectrum disorders: A meta-analysis. </w:t>
      </w:r>
      <w:r w:rsidRPr="00430494">
        <w:rPr>
          <w:rFonts w:ascii="Times New Roman" w:hAnsi="Times New Roman" w:cs="Times New Roman"/>
          <w:i/>
          <w:iCs/>
          <w:sz w:val="24"/>
          <w:szCs w:val="24"/>
        </w:rPr>
        <w:t>Clinical Child and Family Psychology Review, 14</w:t>
      </w:r>
      <w:r w:rsidRPr="00430494">
        <w:rPr>
          <w:rFonts w:ascii="Times New Roman" w:hAnsi="Times New Roman" w:cs="Times New Roman"/>
          <w:sz w:val="24"/>
          <w:szCs w:val="24"/>
        </w:rPr>
        <w:t>(3), 302-317. doi:</w:t>
      </w:r>
      <w:r w:rsidRPr="00430494">
        <w:rPr>
          <w:rFonts w:ascii="Times New Roman" w:hAnsi="Times New Roman" w:cs="Times New Roman"/>
        </w:rPr>
        <w:t>10.1007/s10567-011-0097-0</w:t>
      </w:r>
    </w:p>
    <w:p w14:paraId="4A84B283"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Steinhausen</w:t>
      </w:r>
      <w:proofErr w:type="spellEnd"/>
      <w:r w:rsidRPr="00430494">
        <w:rPr>
          <w:rFonts w:ascii="Times New Roman" w:hAnsi="Times New Roman" w:cs="Times New Roman"/>
          <w:sz w:val="24"/>
          <w:szCs w:val="24"/>
        </w:rPr>
        <w:t xml:space="preserve">, H.-C., </w:t>
      </w:r>
      <w:proofErr w:type="spellStart"/>
      <w:r w:rsidRPr="00430494">
        <w:rPr>
          <w:rFonts w:ascii="Times New Roman" w:hAnsi="Times New Roman" w:cs="Times New Roman"/>
          <w:sz w:val="24"/>
          <w:szCs w:val="24"/>
        </w:rPr>
        <w:t>Göbel</w:t>
      </w:r>
      <w:proofErr w:type="spellEnd"/>
      <w:r w:rsidRPr="00430494">
        <w:rPr>
          <w:rFonts w:ascii="Times New Roman" w:hAnsi="Times New Roman" w:cs="Times New Roman"/>
          <w:sz w:val="24"/>
          <w:szCs w:val="24"/>
        </w:rPr>
        <w:t xml:space="preserve">, D., </w:t>
      </w:r>
      <w:proofErr w:type="spellStart"/>
      <w:r w:rsidRPr="00430494">
        <w:rPr>
          <w:rFonts w:ascii="Times New Roman" w:hAnsi="Times New Roman" w:cs="Times New Roman"/>
          <w:sz w:val="24"/>
          <w:szCs w:val="24"/>
        </w:rPr>
        <w:t>Breinlinger</w:t>
      </w:r>
      <w:proofErr w:type="spellEnd"/>
      <w:r w:rsidRPr="00430494">
        <w:rPr>
          <w:rFonts w:ascii="Times New Roman" w:hAnsi="Times New Roman" w:cs="Times New Roman"/>
          <w:sz w:val="24"/>
          <w:szCs w:val="24"/>
        </w:rPr>
        <w:t xml:space="preserve">, M., &amp; </w:t>
      </w:r>
      <w:proofErr w:type="spellStart"/>
      <w:r w:rsidRPr="00430494">
        <w:rPr>
          <w:rFonts w:ascii="Times New Roman" w:hAnsi="Times New Roman" w:cs="Times New Roman"/>
          <w:sz w:val="24"/>
          <w:szCs w:val="24"/>
        </w:rPr>
        <w:t>Wohlleben</w:t>
      </w:r>
      <w:proofErr w:type="spellEnd"/>
      <w:r w:rsidRPr="00430494">
        <w:rPr>
          <w:rFonts w:ascii="Times New Roman" w:hAnsi="Times New Roman" w:cs="Times New Roman"/>
          <w:sz w:val="24"/>
          <w:szCs w:val="24"/>
        </w:rPr>
        <w:t xml:space="preserve">, B. (1986). A community survey of infantile autism. </w:t>
      </w:r>
      <w:r w:rsidRPr="00430494">
        <w:rPr>
          <w:rFonts w:ascii="Times New Roman" w:hAnsi="Times New Roman" w:cs="Times New Roman"/>
          <w:i/>
          <w:iCs/>
          <w:sz w:val="24"/>
          <w:szCs w:val="24"/>
        </w:rPr>
        <w:t>Journal of the American Academy of Child Psychiatry, 25</w:t>
      </w:r>
      <w:r w:rsidRPr="00430494">
        <w:rPr>
          <w:rFonts w:ascii="Times New Roman" w:hAnsi="Times New Roman" w:cs="Times New Roman"/>
          <w:sz w:val="24"/>
          <w:szCs w:val="24"/>
        </w:rPr>
        <w:t>(2), 186-189. doi:10.1016/S0002-7138(09)60225-9</w:t>
      </w:r>
    </w:p>
    <w:p w14:paraId="5FC12E4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Sterling, L., Dawson, G., Estes, A., &amp; </w:t>
      </w:r>
      <w:proofErr w:type="spellStart"/>
      <w:r w:rsidRPr="00430494">
        <w:rPr>
          <w:rFonts w:ascii="Times New Roman" w:hAnsi="Times New Roman" w:cs="Times New Roman"/>
          <w:sz w:val="24"/>
          <w:szCs w:val="24"/>
        </w:rPr>
        <w:t>Greenson</w:t>
      </w:r>
      <w:proofErr w:type="spellEnd"/>
      <w:r w:rsidRPr="00430494">
        <w:rPr>
          <w:rFonts w:ascii="Times New Roman" w:hAnsi="Times New Roman" w:cs="Times New Roman"/>
          <w:sz w:val="24"/>
          <w:szCs w:val="24"/>
        </w:rPr>
        <w:t xml:space="preserve">, J. (2008). Characteristics associated with presence of depressive symptoms in adults with autism spectrum disorder. </w:t>
      </w:r>
      <w:r w:rsidRPr="00430494">
        <w:rPr>
          <w:rFonts w:ascii="Times New Roman" w:hAnsi="Times New Roman" w:cs="Times New Roman"/>
          <w:i/>
          <w:iCs/>
          <w:sz w:val="24"/>
          <w:szCs w:val="24"/>
        </w:rPr>
        <w:t>Journal of Autism and Developmental Disorders, 38</w:t>
      </w:r>
      <w:r w:rsidRPr="00430494">
        <w:rPr>
          <w:rFonts w:ascii="Times New Roman" w:hAnsi="Times New Roman" w:cs="Times New Roman"/>
          <w:sz w:val="24"/>
          <w:szCs w:val="24"/>
        </w:rPr>
        <w:t>(6), 1011-1018. doi:10.1007/s10803-007-0477-y</w:t>
      </w:r>
    </w:p>
    <w:p w14:paraId="1118EF6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Stewart, C. (2012). ‘Where can we be what we are?’ The experiences of girls with Asperger syndrome and their mothers. </w:t>
      </w:r>
      <w:r w:rsidRPr="00430494">
        <w:rPr>
          <w:rFonts w:ascii="Times New Roman" w:hAnsi="Times New Roman" w:cs="Times New Roman"/>
          <w:i/>
          <w:iCs/>
          <w:sz w:val="24"/>
          <w:szCs w:val="24"/>
        </w:rPr>
        <w:t>Good Autism Practice, 13</w:t>
      </w:r>
      <w:r w:rsidRPr="00430494">
        <w:rPr>
          <w:rFonts w:ascii="Times New Roman" w:hAnsi="Times New Roman" w:cs="Times New Roman"/>
          <w:sz w:val="24"/>
          <w:szCs w:val="24"/>
        </w:rPr>
        <w:t xml:space="preserve">(1), 40-48. </w:t>
      </w:r>
    </w:p>
    <w:p w14:paraId="04A3F55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Stewart, M. E., Barnard, L., Pearson, J., Hasan, R., &amp; </w:t>
      </w:r>
      <w:proofErr w:type="spellStart"/>
      <w:r w:rsidRPr="00430494">
        <w:rPr>
          <w:rFonts w:ascii="Times New Roman" w:hAnsi="Times New Roman" w:cs="Times New Roman"/>
          <w:sz w:val="24"/>
          <w:szCs w:val="24"/>
        </w:rPr>
        <w:t>O’brien</w:t>
      </w:r>
      <w:proofErr w:type="spellEnd"/>
      <w:r w:rsidRPr="00430494">
        <w:rPr>
          <w:rFonts w:ascii="Times New Roman" w:hAnsi="Times New Roman" w:cs="Times New Roman"/>
          <w:sz w:val="24"/>
          <w:szCs w:val="24"/>
        </w:rPr>
        <w:t xml:space="preserve">, G. (2006). Presentation of depression in autism and Asperger syndrome: A review. </w:t>
      </w:r>
      <w:r w:rsidRPr="00430494">
        <w:rPr>
          <w:rFonts w:ascii="Times New Roman" w:hAnsi="Times New Roman" w:cs="Times New Roman"/>
          <w:i/>
          <w:iCs/>
          <w:sz w:val="24"/>
          <w:szCs w:val="24"/>
        </w:rPr>
        <w:t>Autism, 10</w:t>
      </w:r>
      <w:r w:rsidRPr="00430494">
        <w:rPr>
          <w:rFonts w:ascii="Times New Roman" w:hAnsi="Times New Roman" w:cs="Times New Roman"/>
          <w:sz w:val="24"/>
          <w:szCs w:val="24"/>
        </w:rPr>
        <w:t>(1), 103-116. doi:10.1177/1362361306062013</w:t>
      </w:r>
    </w:p>
    <w:p w14:paraId="65443716" w14:textId="49D2BD00" w:rsidR="00E46098" w:rsidRPr="00430494" w:rsidRDefault="00E46098"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Stietz</w:t>
      </w:r>
      <w:proofErr w:type="spellEnd"/>
      <w:r w:rsidRPr="00430494">
        <w:rPr>
          <w:rFonts w:ascii="Times New Roman" w:hAnsi="Times New Roman" w:cs="Times New Roman"/>
          <w:sz w:val="24"/>
          <w:szCs w:val="24"/>
        </w:rPr>
        <w:t xml:space="preserve">, J., Jauk, E., </w:t>
      </w:r>
      <w:proofErr w:type="spellStart"/>
      <w:r w:rsidRPr="00430494">
        <w:rPr>
          <w:rFonts w:ascii="Times New Roman" w:hAnsi="Times New Roman" w:cs="Times New Roman"/>
          <w:sz w:val="24"/>
          <w:szCs w:val="24"/>
        </w:rPr>
        <w:t>Krach</w:t>
      </w:r>
      <w:proofErr w:type="spellEnd"/>
      <w:r w:rsidRPr="00430494">
        <w:rPr>
          <w:rFonts w:ascii="Times New Roman" w:hAnsi="Times New Roman" w:cs="Times New Roman"/>
          <w:sz w:val="24"/>
          <w:szCs w:val="24"/>
        </w:rPr>
        <w:t xml:space="preserve">, S., &amp; Kanske, P. (2019). Dissociating empathy from perspective-taking: Evidence from intra- and inter- individual differences research. </w:t>
      </w:r>
      <w:r w:rsidRPr="00430494">
        <w:rPr>
          <w:rFonts w:ascii="Times New Roman" w:hAnsi="Times New Roman" w:cs="Times New Roman"/>
          <w:i/>
          <w:sz w:val="24"/>
          <w:szCs w:val="24"/>
        </w:rPr>
        <w:t>Frontiers of Psychiatry, 10(126),</w:t>
      </w:r>
      <w:r w:rsidRPr="00430494">
        <w:rPr>
          <w:rFonts w:ascii="Times New Roman" w:hAnsi="Times New Roman" w:cs="Times New Roman"/>
          <w:sz w:val="24"/>
          <w:szCs w:val="24"/>
        </w:rPr>
        <w:t xml:space="preserve"> 1 – 8.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xml:space="preserve">: </w:t>
      </w:r>
      <w:hyperlink r:id="rId25" w:history="1">
        <w:r w:rsidRPr="00430494">
          <w:rPr>
            <w:rStyle w:val="Hyperlink"/>
            <w:rFonts w:ascii="Times New Roman" w:hAnsi="Times New Roman" w:cs="Times New Roman"/>
            <w:color w:val="020202"/>
            <w:sz w:val="23"/>
            <w:szCs w:val="23"/>
            <w:u w:val="none"/>
            <w:shd w:val="clear" w:color="auto" w:fill="FFFFFF"/>
          </w:rPr>
          <w:t>10.3389/fpsyt.2019.00126</w:t>
        </w:r>
      </w:hyperlink>
    </w:p>
    <w:p w14:paraId="2107DEA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Stroop, J. R. (1935). Studies of interference in serial verbal reactions. </w:t>
      </w:r>
      <w:r w:rsidRPr="00430494">
        <w:rPr>
          <w:rFonts w:ascii="Times New Roman" w:hAnsi="Times New Roman" w:cs="Times New Roman"/>
          <w:i/>
          <w:iCs/>
          <w:sz w:val="24"/>
          <w:szCs w:val="24"/>
        </w:rPr>
        <w:t>Journal of Experimental Psychology, 18</w:t>
      </w:r>
      <w:r w:rsidRPr="00430494">
        <w:rPr>
          <w:rFonts w:ascii="Times New Roman" w:hAnsi="Times New Roman" w:cs="Times New Roman"/>
          <w:sz w:val="24"/>
          <w:szCs w:val="24"/>
        </w:rPr>
        <w:t>(6), 643-662. doi:10.1037/h0054651</w:t>
      </w:r>
    </w:p>
    <w:p w14:paraId="45F6650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Sucksmith</w:t>
      </w:r>
      <w:proofErr w:type="spellEnd"/>
      <w:r w:rsidRPr="00430494">
        <w:rPr>
          <w:rFonts w:ascii="Times New Roman" w:hAnsi="Times New Roman" w:cs="Times New Roman"/>
          <w:sz w:val="24"/>
          <w:szCs w:val="24"/>
        </w:rPr>
        <w:t xml:space="preserve">, E., Allison, C., Baron-Cohen, S., Chakrabarti, B., &amp; Hoekstra, R. A. (2012). Empathy and emotion recognition in people with autism, first-degree relatives, </w:t>
      </w:r>
      <w:r w:rsidRPr="00430494">
        <w:rPr>
          <w:rFonts w:ascii="Times New Roman" w:hAnsi="Times New Roman" w:cs="Times New Roman"/>
          <w:sz w:val="24"/>
          <w:szCs w:val="24"/>
        </w:rPr>
        <w:lastRenderedPageBreak/>
        <w:t xml:space="preserve">and controls. </w:t>
      </w:r>
      <w:proofErr w:type="spellStart"/>
      <w:r w:rsidRPr="00430494">
        <w:rPr>
          <w:rFonts w:ascii="Times New Roman" w:hAnsi="Times New Roman" w:cs="Times New Roman"/>
          <w:i/>
          <w:iCs/>
          <w:sz w:val="24"/>
          <w:szCs w:val="24"/>
        </w:rPr>
        <w:t>Neuropsychologia</w:t>
      </w:r>
      <w:proofErr w:type="spellEnd"/>
      <w:r w:rsidRPr="00430494">
        <w:rPr>
          <w:rFonts w:ascii="Times New Roman" w:hAnsi="Times New Roman" w:cs="Times New Roman"/>
          <w:i/>
          <w:iCs/>
          <w:sz w:val="24"/>
          <w:szCs w:val="24"/>
        </w:rPr>
        <w:t>, 51</w:t>
      </w:r>
      <w:r w:rsidRPr="00430494">
        <w:rPr>
          <w:rFonts w:ascii="Times New Roman" w:hAnsi="Times New Roman" w:cs="Times New Roman"/>
          <w:sz w:val="24"/>
          <w:szCs w:val="24"/>
        </w:rPr>
        <w:t>(1), 98-105. doi:10.1016/j.neuropsychologia.2012.11.013</w:t>
      </w:r>
    </w:p>
    <w:p w14:paraId="188F3AC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Takara, K., &amp; Kondo, T. (2014). Autism spectrum disorder among first-visit depressed adult patients: diagnostic clues from backgrounds and past history. </w:t>
      </w:r>
      <w:r w:rsidRPr="00430494">
        <w:rPr>
          <w:rFonts w:ascii="Times New Roman" w:hAnsi="Times New Roman" w:cs="Times New Roman"/>
          <w:i/>
          <w:iCs/>
          <w:sz w:val="24"/>
          <w:szCs w:val="24"/>
        </w:rPr>
        <w:t>General Hospital Psychiatry, 36</w:t>
      </w:r>
      <w:r w:rsidRPr="00430494">
        <w:rPr>
          <w:rFonts w:ascii="Times New Roman" w:hAnsi="Times New Roman" w:cs="Times New Roman"/>
          <w:sz w:val="24"/>
          <w:szCs w:val="24"/>
        </w:rPr>
        <w:t>(6), 737-742. doi:10.1016/j.genhosppsych.2014.08.004</w:t>
      </w:r>
    </w:p>
    <w:p w14:paraId="49CFA23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Tarazi</w:t>
      </w:r>
      <w:proofErr w:type="spellEnd"/>
      <w:r w:rsidRPr="00430494">
        <w:rPr>
          <w:rFonts w:ascii="Times New Roman" w:hAnsi="Times New Roman" w:cs="Times New Roman"/>
          <w:sz w:val="24"/>
          <w:szCs w:val="24"/>
        </w:rPr>
        <w:t xml:space="preserve">, F. I., </w:t>
      </w:r>
      <w:proofErr w:type="spellStart"/>
      <w:r w:rsidRPr="00430494">
        <w:rPr>
          <w:rFonts w:ascii="Times New Roman" w:hAnsi="Times New Roman" w:cs="Times New Roman"/>
          <w:sz w:val="24"/>
          <w:szCs w:val="24"/>
        </w:rPr>
        <w:t>Sahli</w:t>
      </w:r>
      <w:proofErr w:type="spellEnd"/>
      <w:r w:rsidRPr="00430494">
        <w:rPr>
          <w:rFonts w:ascii="Times New Roman" w:hAnsi="Times New Roman" w:cs="Times New Roman"/>
          <w:sz w:val="24"/>
          <w:szCs w:val="24"/>
        </w:rPr>
        <w:t xml:space="preserve">, Z. T., </w:t>
      </w:r>
      <w:proofErr w:type="spellStart"/>
      <w:r w:rsidRPr="00430494">
        <w:rPr>
          <w:rFonts w:ascii="Times New Roman" w:hAnsi="Times New Roman" w:cs="Times New Roman"/>
          <w:sz w:val="24"/>
          <w:szCs w:val="24"/>
        </w:rPr>
        <w:t>Pleskow</w:t>
      </w:r>
      <w:proofErr w:type="spellEnd"/>
      <w:r w:rsidRPr="00430494">
        <w:rPr>
          <w:rFonts w:ascii="Times New Roman" w:hAnsi="Times New Roman" w:cs="Times New Roman"/>
          <w:sz w:val="24"/>
          <w:szCs w:val="24"/>
        </w:rPr>
        <w:t xml:space="preserve">, J., &amp; Mousa, S. A. (2015). Asperger’s syndrome: Diagnosis, comorbidity and therapy. </w:t>
      </w:r>
      <w:r w:rsidRPr="00430494">
        <w:rPr>
          <w:rFonts w:ascii="Times New Roman" w:hAnsi="Times New Roman" w:cs="Times New Roman"/>
          <w:i/>
          <w:iCs/>
          <w:sz w:val="24"/>
          <w:szCs w:val="24"/>
        </w:rPr>
        <w:t>Expert Review of Neurotherapeutics, 15</w:t>
      </w:r>
      <w:r w:rsidRPr="00430494">
        <w:rPr>
          <w:rFonts w:ascii="Times New Roman" w:hAnsi="Times New Roman" w:cs="Times New Roman"/>
          <w:sz w:val="24"/>
          <w:szCs w:val="24"/>
        </w:rPr>
        <w:t>(3), 281-293. doi:10.1586/14737175.2015.1009898</w:t>
      </w:r>
    </w:p>
    <w:p w14:paraId="3D8EE65B"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Taylor, S. E. (1983). Adjustment to threatening events: A theory of cognitive adaptation. </w:t>
      </w:r>
      <w:r w:rsidRPr="00430494">
        <w:rPr>
          <w:rFonts w:ascii="Times New Roman" w:hAnsi="Times New Roman" w:cs="Times New Roman"/>
          <w:i/>
          <w:iCs/>
          <w:sz w:val="24"/>
          <w:szCs w:val="24"/>
        </w:rPr>
        <w:t>American Psychologist, 38</w:t>
      </w:r>
      <w:r w:rsidRPr="00430494">
        <w:rPr>
          <w:rFonts w:ascii="Times New Roman" w:hAnsi="Times New Roman" w:cs="Times New Roman"/>
          <w:sz w:val="24"/>
          <w:szCs w:val="24"/>
        </w:rPr>
        <w:t>(11), 1161-1173. doi:10.1037/0003-066X.38.11.1161</w:t>
      </w:r>
    </w:p>
    <w:p w14:paraId="2E280AC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Thompson, A. E., &amp; </w:t>
      </w:r>
      <w:proofErr w:type="spellStart"/>
      <w:r w:rsidRPr="00430494">
        <w:rPr>
          <w:rFonts w:ascii="Times New Roman" w:hAnsi="Times New Roman" w:cs="Times New Roman"/>
          <w:sz w:val="24"/>
          <w:szCs w:val="24"/>
        </w:rPr>
        <w:t>Voyer</w:t>
      </w:r>
      <w:proofErr w:type="spellEnd"/>
      <w:r w:rsidRPr="00430494">
        <w:rPr>
          <w:rFonts w:ascii="Times New Roman" w:hAnsi="Times New Roman" w:cs="Times New Roman"/>
          <w:sz w:val="24"/>
          <w:szCs w:val="24"/>
        </w:rPr>
        <w:t xml:space="preserve">, D. (2014). Sex differences in the ability to recognise non-verbal displays of emotion: A meta-analysis. </w:t>
      </w:r>
      <w:r w:rsidRPr="00430494">
        <w:rPr>
          <w:rFonts w:ascii="Times New Roman" w:hAnsi="Times New Roman" w:cs="Times New Roman"/>
          <w:i/>
          <w:iCs/>
          <w:sz w:val="24"/>
          <w:szCs w:val="24"/>
        </w:rPr>
        <w:t>Cognition and Emotion, 28</w:t>
      </w:r>
      <w:r w:rsidRPr="00430494">
        <w:rPr>
          <w:rFonts w:ascii="Times New Roman" w:hAnsi="Times New Roman" w:cs="Times New Roman"/>
          <w:sz w:val="24"/>
          <w:szCs w:val="24"/>
        </w:rPr>
        <w:t>(7), 1164-1195. doi:10.1080/02699931.2013.875889</w:t>
      </w:r>
    </w:p>
    <w:p w14:paraId="51312B7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Tierney, S., Burns, J., &amp; </w:t>
      </w:r>
      <w:proofErr w:type="spellStart"/>
      <w:r w:rsidRPr="00430494">
        <w:rPr>
          <w:rFonts w:ascii="Times New Roman" w:hAnsi="Times New Roman" w:cs="Times New Roman"/>
          <w:sz w:val="24"/>
          <w:szCs w:val="24"/>
        </w:rPr>
        <w:t>Kilbey</w:t>
      </w:r>
      <w:proofErr w:type="spellEnd"/>
      <w:r w:rsidRPr="00430494">
        <w:rPr>
          <w:rFonts w:ascii="Times New Roman" w:hAnsi="Times New Roman" w:cs="Times New Roman"/>
          <w:sz w:val="24"/>
          <w:szCs w:val="24"/>
        </w:rPr>
        <w:t xml:space="preserve">, E. (2016). Looking behind the mask: Social coping strategies of girls on the autistic spectrum. </w:t>
      </w:r>
      <w:r w:rsidRPr="00430494">
        <w:rPr>
          <w:rFonts w:ascii="Times New Roman" w:hAnsi="Times New Roman" w:cs="Times New Roman"/>
          <w:i/>
          <w:iCs/>
          <w:sz w:val="24"/>
          <w:szCs w:val="24"/>
        </w:rPr>
        <w:t>Research in Autism Spectrum Disorders, 23</w:t>
      </w:r>
      <w:r w:rsidRPr="00430494">
        <w:rPr>
          <w:rFonts w:ascii="Times New Roman" w:hAnsi="Times New Roman" w:cs="Times New Roman"/>
          <w:sz w:val="24"/>
          <w:szCs w:val="24"/>
        </w:rPr>
        <w:t>, 73-83. doi:10.1016/j.rasd.2015.11.013</w:t>
      </w:r>
    </w:p>
    <w:p w14:paraId="665E15AD"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Tordjman</w:t>
      </w:r>
      <w:proofErr w:type="spellEnd"/>
      <w:r w:rsidRPr="00430494">
        <w:rPr>
          <w:rFonts w:ascii="Times New Roman" w:hAnsi="Times New Roman" w:cs="Times New Roman"/>
          <w:sz w:val="24"/>
          <w:szCs w:val="24"/>
        </w:rPr>
        <w:t xml:space="preserve">, S., Ferrari, P. F., </w:t>
      </w:r>
      <w:proofErr w:type="spellStart"/>
      <w:r w:rsidRPr="00430494">
        <w:rPr>
          <w:rFonts w:ascii="Times New Roman" w:hAnsi="Times New Roman" w:cs="Times New Roman"/>
          <w:sz w:val="24"/>
          <w:szCs w:val="24"/>
        </w:rPr>
        <w:t>Sulmont</w:t>
      </w:r>
      <w:proofErr w:type="spellEnd"/>
      <w:r w:rsidRPr="00430494">
        <w:rPr>
          <w:rFonts w:ascii="Times New Roman" w:hAnsi="Times New Roman" w:cs="Times New Roman"/>
          <w:sz w:val="24"/>
          <w:szCs w:val="24"/>
        </w:rPr>
        <w:t xml:space="preserve">, V., </w:t>
      </w:r>
      <w:proofErr w:type="spellStart"/>
      <w:r w:rsidRPr="00430494">
        <w:rPr>
          <w:rFonts w:ascii="Times New Roman" w:hAnsi="Times New Roman" w:cs="Times New Roman"/>
          <w:sz w:val="24"/>
          <w:szCs w:val="24"/>
        </w:rPr>
        <w:t>Duyme</w:t>
      </w:r>
      <w:proofErr w:type="spellEnd"/>
      <w:r w:rsidRPr="00430494">
        <w:rPr>
          <w:rFonts w:ascii="Times New Roman" w:hAnsi="Times New Roman" w:cs="Times New Roman"/>
          <w:sz w:val="24"/>
          <w:szCs w:val="24"/>
        </w:rPr>
        <w:t xml:space="preserve">, M., &amp; </w:t>
      </w:r>
      <w:proofErr w:type="spellStart"/>
      <w:r w:rsidRPr="00430494">
        <w:rPr>
          <w:rFonts w:ascii="Times New Roman" w:hAnsi="Times New Roman" w:cs="Times New Roman"/>
          <w:sz w:val="24"/>
          <w:szCs w:val="24"/>
        </w:rPr>
        <w:t>Roubertoux</w:t>
      </w:r>
      <w:proofErr w:type="spellEnd"/>
      <w:r w:rsidRPr="00430494">
        <w:rPr>
          <w:rFonts w:ascii="Times New Roman" w:hAnsi="Times New Roman" w:cs="Times New Roman"/>
          <w:sz w:val="24"/>
          <w:szCs w:val="24"/>
        </w:rPr>
        <w:t xml:space="preserve">, P. (2006). Androgenic activity in autism. </w:t>
      </w:r>
      <w:r w:rsidRPr="00430494">
        <w:rPr>
          <w:rFonts w:ascii="Times New Roman" w:hAnsi="Times New Roman" w:cs="Times New Roman"/>
          <w:i/>
          <w:iCs/>
          <w:sz w:val="24"/>
          <w:szCs w:val="24"/>
        </w:rPr>
        <w:t>The American Journal of Psychiatry, 154</w:t>
      </w:r>
      <w:r w:rsidRPr="00430494">
        <w:rPr>
          <w:rFonts w:ascii="Times New Roman" w:hAnsi="Times New Roman" w:cs="Times New Roman"/>
          <w:sz w:val="24"/>
          <w:szCs w:val="24"/>
        </w:rPr>
        <w:t xml:space="preserve">(11), 1626-1627. </w:t>
      </w:r>
      <w:proofErr w:type="spellStart"/>
      <w:r w:rsidRPr="00430494">
        <w:rPr>
          <w:rFonts w:ascii="Times New Roman" w:hAnsi="Times New Roman" w:cs="Times New Roman"/>
          <w:sz w:val="24"/>
          <w:szCs w:val="24"/>
        </w:rPr>
        <w:t>doi:https</w:t>
      </w:r>
      <w:proofErr w:type="spellEnd"/>
      <w:r w:rsidRPr="00430494">
        <w:rPr>
          <w:rFonts w:ascii="Times New Roman" w:hAnsi="Times New Roman" w:cs="Times New Roman"/>
          <w:sz w:val="24"/>
          <w:szCs w:val="24"/>
        </w:rPr>
        <w:t>://doi.org/10.1176/ajp.154.11.1626-a</w:t>
      </w:r>
    </w:p>
    <w:p w14:paraId="427281B0"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Trimmer, E., McDonald, S., &amp; </w:t>
      </w:r>
      <w:proofErr w:type="spellStart"/>
      <w:r w:rsidRPr="00430494">
        <w:rPr>
          <w:rFonts w:ascii="Times New Roman" w:hAnsi="Times New Roman" w:cs="Times New Roman"/>
          <w:sz w:val="24"/>
          <w:szCs w:val="24"/>
        </w:rPr>
        <w:t>Rushby</w:t>
      </w:r>
      <w:proofErr w:type="spellEnd"/>
      <w:r w:rsidRPr="00430494">
        <w:rPr>
          <w:rFonts w:ascii="Times New Roman" w:hAnsi="Times New Roman" w:cs="Times New Roman"/>
          <w:sz w:val="24"/>
          <w:szCs w:val="24"/>
        </w:rPr>
        <w:t xml:space="preserve">, J. A. (2017). Not knowing what I feel: Emotional empathy in autism spectrum disorders. </w:t>
      </w:r>
      <w:r w:rsidRPr="00430494">
        <w:rPr>
          <w:rFonts w:ascii="Times New Roman" w:hAnsi="Times New Roman" w:cs="Times New Roman"/>
          <w:i/>
          <w:iCs/>
          <w:sz w:val="24"/>
          <w:szCs w:val="24"/>
        </w:rPr>
        <w:t>Autism, 21</w:t>
      </w:r>
      <w:r w:rsidRPr="00430494">
        <w:rPr>
          <w:rFonts w:ascii="Times New Roman" w:hAnsi="Times New Roman" w:cs="Times New Roman"/>
          <w:sz w:val="24"/>
          <w:szCs w:val="24"/>
        </w:rPr>
        <w:t>(4), 450-457. doi:10.1177/1362361316648520</w:t>
      </w:r>
    </w:p>
    <w:p w14:paraId="3DE60FBC"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Tsai, L., Stewart, M. A., &amp; August, G. (1981). Implication of sex differences in the familial transmission of infantile autism. </w:t>
      </w:r>
      <w:r w:rsidRPr="00430494">
        <w:rPr>
          <w:rFonts w:ascii="Times New Roman" w:hAnsi="Times New Roman" w:cs="Times New Roman"/>
          <w:i/>
          <w:iCs/>
          <w:sz w:val="24"/>
          <w:szCs w:val="24"/>
        </w:rPr>
        <w:t>Journal of Autism and Developmental Disorders, 11</w:t>
      </w:r>
      <w:r w:rsidRPr="00430494">
        <w:rPr>
          <w:rFonts w:ascii="Times New Roman" w:hAnsi="Times New Roman" w:cs="Times New Roman"/>
          <w:sz w:val="24"/>
          <w:szCs w:val="24"/>
        </w:rPr>
        <w:t>(2), 165-173. doi:10.1007/BF01531682</w:t>
      </w:r>
    </w:p>
    <w:p w14:paraId="3DF66E1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lastRenderedPageBreak/>
        <w:t>Ustun</w:t>
      </w:r>
      <w:proofErr w:type="spellEnd"/>
      <w:r w:rsidRPr="00430494">
        <w:rPr>
          <w:rFonts w:ascii="Times New Roman" w:hAnsi="Times New Roman" w:cs="Times New Roman"/>
          <w:sz w:val="24"/>
          <w:szCs w:val="24"/>
        </w:rPr>
        <w:t xml:space="preserve">, T., </w:t>
      </w:r>
      <w:proofErr w:type="spellStart"/>
      <w:r w:rsidRPr="00430494">
        <w:rPr>
          <w:rFonts w:ascii="Times New Roman" w:hAnsi="Times New Roman" w:cs="Times New Roman"/>
          <w:sz w:val="24"/>
          <w:szCs w:val="24"/>
        </w:rPr>
        <w:t>Chatterji</w:t>
      </w:r>
      <w:proofErr w:type="spellEnd"/>
      <w:r w:rsidRPr="00430494">
        <w:rPr>
          <w:rFonts w:ascii="Times New Roman" w:hAnsi="Times New Roman" w:cs="Times New Roman"/>
          <w:sz w:val="24"/>
          <w:szCs w:val="24"/>
        </w:rPr>
        <w:t xml:space="preserve">, S., </w:t>
      </w:r>
      <w:proofErr w:type="spellStart"/>
      <w:r w:rsidRPr="00430494">
        <w:rPr>
          <w:rFonts w:ascii="Times New Roman" w:hAnsi="Times New Roman" w:cs="Times New Roman"/>
          <w:sz w:val="24"/>
          <w:szCs w:val="24"/>
        </w:rPr>
        <w:t>Kostanjsek</w:t>
      </w:r>
      <w:proofErr w:type="spellEnd"/>
      <w:r w:rsidRPr="00430494">
        <w:rPr>
          <w:rFonts w:ascii="Times New Roman" w:hAnsi="Times New Roman" w:cs="Times New Roman"/>
          <w:sz w:val="24"/>
          <w:szCs w:val="24"/>
        </w:rPr>
        <w:t xml:space="preserve">, N., Rehm, J., Kennedy, C., Epping-Jordan, J., . . . Pull, C. (2010). Developing the World Health Organization Disability Assessment Schedule 2.0. </w:t>
      </w:r>
      <w:r w:rsidRPr="00430494">
        <w:rPr>
          <w:rFonts w:ascii="Times New Roman" w:hAnsi="Times New Roman" w:cs="Times New Roman"/>
          <w:i/>
          <w:iCs/>
          <w:sz w:val="24"/>
          <w:szCs w:val="24"/>
        </w:rPr>
        <w:t>Bulletin of the World Health Organization, 88</w:t>
      </w:r>
      <w:r w:rsidRPr="00430494">
        <w:rPr>
          <w:rFonts w:ascii="Times New Roman" w:hAnsi="Times New Roman" w:cs="Times New Roman"/>
          <w:sz w:val="24"/>
          <w:szCs w:val="24"/>
        </w:rPr>
        <w:t>(11), 815-823. doi:10.2471/BLT.09.067231</w:t>
      </w:r>
    </w:p>
    <w:p w14:paraId="31EB786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Voracek</w:t>
      </w:r>
      <w:proofErr w:type="spellEnd"/>
      <w:r w:rsidRPr="00430494">
        <w:rPr>
          <w:rFonts w:ascii="Times New Roman" w:hAnsi="Times New Roman" w:cs="Times New Roman"/>
          <w:sz w:val="24"/>
          <w:szCs w:val="24"/>
        </w:rPr>
        <w:t xml:space="preserve">, M., &amp; Dressler, S. G. (2006). Lack of correlation between digit ratio (2D:4D) and Baron-Cohen’s “Reading the Mind in the Eyes” test, empathy, systemising, and autism-spectrum quotients in a general population sample. </w:t>
      </w:r>
      <w:r w:rsidRPr="00430494">
        <w:rPr>
          <w:rFonts w:ascii="Times New Roman" w:hAnsi="Times New Roman" w:cs="Times New Roman"/>
          <w:i/>
          <w:iCs/>
          <w:sz w:val="24"/>
          <w:szCs w:val="24"/>
        </w:rPr>
        <w:t>Personality and Individual Differences, 41</w:t>
      </w:r>
      <w:r w:rsidRPr="00430494">
        <w:rPr>
          <w:rFonts w:ascii="Times New Roman" w:hAnsi="Times New Roman" w:cs="Times New Roman"/>
          <w:sz w:val="24"/>
          <w:szCs w:val="24"/>
        </w:rPr>
        <w:t>(8), 1481-1491. doi:10.1016/j.paid.2006.06.009</w:t>
      </w:r>
    </w:p>
    <w:p w14:paraId="3176B26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Voyer</w:t>
      </w:r>
      <w:proofErr w:type="spellEnd"/>
      <w:r w:rsidRPr="00430494">
        <w:rPr>
          <w:rFonts w:ascii="Times New Roman" w:hAnsi="Times New Roman" w:cs="Times New Roman"/>
          <w:sz w:val="24"/>
          <w:szCs w:val="24"/>
        </w:rPr>
        <w:t xml:space="preserve">, D., </w:t>
      </w:r>
      <w:proofErr w:type="spellStart"/>
      <w:r w:rsidRPr="00430494">
        <w:rPr>
          <w:rFonts w:ascii="Times New Roman" w:hAnsi="Times New Roman" w:cs="Times New Roman"/>
          <w:sz w:val="24"/>
          <w:szCs w:val="24"/>
        </w:rPr>
        <w:t>Voyer</w:t>
      </w:r>
      <w:proofErr w:type="spellEnd"/>
      <w:r w:rsidRPr="00430494">
        <w:rPr>
          <w:rFonts w:ascii="Times New Roman" w:hAnsi="Times New Roman" w:cs="Times New Roman"/>
          <w:sz w:val="24"/>
          <w:szCs w:val="24"/>
        </w:rPr>
        <w:t xml:space="preserve">, S., &amp; Bryden, M. P. (1995). Magnitude of sex differences in spatial abilities: A meta-analysis and consideration of critical variables. </w:t>
      </w:r>
      <w:r w:rsidRPr="00430494">
        <w:rPr>
          <w:rFonts w:ascii="Times New Roman" w:hAnsi="Times New Roman" w:cs="Times New Roman"/>
          <w:i/>
          <w:iCs/>
          <w:sz w:val="24"/>
          <w:szCs w:val="24"/>
        </w:rPr>
        <w:t>Psychological Bulletin, 117</w:t>
      </w:r>
      <w:r w:rsidRPr="00430494">
        <w:rPr>
          <w:rFonts w:ascii="Times New Roman" w:hAnsi="Times New Roman" w:cs="Times New Roman"/>
          <w:sz w:val="24"/>
          <w:szCs w:val="24"/>
        </w:rPr>
        <w:t>(2), 250-270. doi:10.1037/0033-2909.117.2.250</w:t>
      </w:r>
    </w:p>
    <w:p w14:paraId="31A7E37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Wei, X., Yu, J., Shattuck, P., McCracken, M., &amp; </w:t>
      </w:r>
      <w:proofErr w:type="spellStart"/>
      <w:r w:rsidRPr="00430494">
        <w:rPr>
          <w:rFonts w:ascii="Times New Roman" w:hAnsi="Times New Roman" w:cs="Times New Roman"/>
          <w:sz w:val="24"/>
          <w:szCs w:val="24"/>
        </w:rPr>
        <w:t>Blackorby</w:t>
      </w:r>
      <w:proofErr w:type="spellEnd"/>
      <w:r w:rsidRPr="00430494">
        <w:rPr>
          <w:rFonts w:ascii="Times New Roman" w:hAnsi="Times New Roman" w:cs="Times New Roman"/>
          <w:sz w:val="24"/>
          <w:szCs w:val="24"/>
        </w:rPr>
        <w:t xml:space="preserve">, J. (2013). Science, technology, engineering, and mathematics (STEM) participation among college students with an autism spectrum disorder. </w:t>
      </w:r>
      <w:r w:rsidRPr="00430494">
        <w:rPr>
          <w:rFonts w:ascii="Times New Roman" w:hAnsi="Times New Roman" w:cs="Times New Roman"/>
          <w:i/>
          <w:iCs/>
          <w:sz w:val="24"/>
          <w:szCs w:val="24"/>
        </w:rPr>
        <w:t>Journal of Autism and Developmental Disorders, 43</w:t>
      </w:r>
      <w:r w:rsidRPr="00430494">
        <w:rPr>
          <w:rFonts w:ascii="Times New Roman" w:hAnsi="Times New Roman" w:cs="Times New Roman"/>
          <w:sz w:val="24"/>
          <w:szCs w:val="24"/>
        </w:rPr>
        <w:t>(7), 1539-1546. doi:10.1007/s10803-012-1700-z</w:t>
      </w:r>
    </w:p>
    <w:p w14:paraId="10CE9E0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Werling</w:t>
      </w:r>
      <w:proofErr w:type="spellEnd"/>
      <w:r w:rsidRPr="00430494">
        <w:rPr>
          <w:rFonts w:ascii="Times New Roman" w:hAnsi="Times New Roman" w:cs="Times New Roman"/>
          <w:sz w:val="24"/>
          <w:szCs w:val="24"/>
        </w:rPr>
        <w:t xml:space="preserve">, D. M., &amp; </w:t>
      </w:r>
      <w:proofErr w:type="spellStart"/>
      <w:r w:rsidRPr="00430494">
        <w:rPr>
          <w:rFonts w:ascii="Times New Roman" w:hAnsi="Times New Roman" w:cs="Times New Roman"/>
          <w:sz w:val="24"/>
          <w:szCs w:val="24"/>
        </w:rPr>
        <w:t>Geschwind</w:t>
      </w:r>
      <w:proofErr w:type="spellEnd"/>
      <w:r w:rsidRPr="00430494">
        <w:rPr>
          <w:rFonts w:ascii="Times New Roman" w:hAnsi="Times New Roman" w:cs="Times New Roman"/>
          <w:sz w:val="24"/>
          <w:szCs w:val="24"/>
        </w:rPr>
        <w:t xml:space="preserve">, D. H. (2015). Recurrence rates provide evidence for sex-differential, familial genetic liability for autism spectrum disorders in multiplex families and twins. </w:t>
      </w:r>
      <w:r w:rsidRPr="00430494">
        <w:rPr>
          <w:rFonts w:ascii="Times New Roman" w:hAnsi="Times New Roman" w:cs="Times New Roman"/>
          <w:i/>
          <w:iCs/>
          <w:sz w:val="24"/>
          <w:szCs w:val="24"/>
        </w:rPr>
        <w:t>Molecular Autism, 6</w:t>
      </w:r>
      <w:r w:rsidRPr="00430494">
        <w:rPr>
          <w:rFonts w:ascii="Times New Roman" w:hAnsi="Times New Roman" w:cs="Times New Roman"/>
          <w:sz w:val="24"/>
          <w:szCs w:val="24"/>
        </w:rPr>
        <w:t>(1). doi:10.1186/s13229-015-0004-5</w:t>
      </w:r>
    </w:p>
    <w:p w14:paraId="6191632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Wheelwright, S., Baron-Cohen, S., </w:t>
      </w:r>
      <w:proofErr w:type="spellStart"/>
      <w:r w:rsidRPr="00430494">
        <w:rPr>
          <w:rFonts w:ascii="Times New Roman" w:hAnsi="Times New Roman" w:cs="Times New Roman"/>
          <w:sz w:val="24"/>
          <w:szCs w:val="24"/>
        </w:rPr>
        <w:t>Goldenfeld</w:t>
      </w:r>
      <w:proofErr w:type="spellEnd"/>
      <w:r w:rsidRPr="00430494">
        <w:rPr>
          <w:rFonts w:ascii="Times New Roman" w:hAnsi="Times New Roman" w:cs="Times New Roman"/>
          <w:sz w:val="24"/>
          <w:szCs w:val="24"/>
        </w:rPr>
        <w:t xml:space="preserve">, N., Delaney, J., Fine, D., Smith, R., . . . Wakabayashi, A. (2006). Predicting Autism Spectrum Quotient (AQ) from the Systemizing Quotient-Revised (SQ-R) and Empathy Quotient (EQ). </w:t>
      </w:r>
      <w:r w:rsidRPr="00430494">
        <w:rPr>
          <w:rFonts w:ascii="Times New Roman" w:hAnsi="Times New Roman" w:cs="Times New Roman"/>
          <w:i/>
          <w:iCs/>
          <w:sz w:val="24"/>
          <w:szCs w:val="24"/>
        </w:rPr>
        <w:t>Brain Research, 1079</w:t>
      </w:r>
      <w:r w:rsidRPr="00430494">
        <w:rPr>
          <w:rFonts w:ascii="Times New Roman" w:hAnsi="Times New Roman" w:cs="Times New Roman"/>
          <w:sz w:val="24"/>
          <w:szCs w:val="24"/>
        </w:rPr>
        <w:t>(1), 47-56. doi:10.1016/j.brainres.2006.01.012</w:t>
      </w:r>
    </w:p>
    <w:p w14:paraId="2195F5F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Whitehouse, A. J., Mattes, E., </w:t>
      </w:r>
      <w:proofErr w:type="spellStart"/>
      <w:r w:rsidRPr="00430494">
        <w:rPr>
          <w:rFonts w:ascii="Times New Roman" w:hAnsi="Times New Roman" w:cs="Times New Roman"/>
          <w:sz w:val="24"/>
          <w:szCs w:val="24"/>
        </w:rPr>
        <w:t>Maybery</w:t>
      </w:r>
      <w:proofErr w:type="spellEnd"/>
      <w:r w:rsidRPr="00430494">
        <w:rPr>
          <w:rFonts w:ascii="Times New Roman" w:hAnsi="Times New Roman" w:cs="Times New Roman"/>
          <w:sz w:val="24"/>
          <w:szCs w:val="24"/>
        </w:rPr>
        <w:t xml:space="preserve">, M. T., Dissanayake, C., Sawyer, M., Jones, R. M., . . . Hickey, M. (2012). Perinatal testosterone exposure and autistic-like traits in the general population: a longitudinal pregnancy-cohort study. </w:t>
      </w:r>
      <w:r w:rsidRPr="00430494">
        <w:rPr>
          <w:rFonts w:ascii="Times New Roman" w:hAnsi="Times New Roman" w:cs="Times New Roman"/>
          <w:i/>
          <w:iCs/>
          <w:sz w:val="24"/>
          <w:szCs w:val="24"/>
        </w:rPr>
        <w:t>Journal of neurodevelopmental disorders, 4</w:t>
      </w:r>
      <w:r w:rsidRPr="00430494">
        <w:rPr>
          <w:rFonts w:ascii="Times New Roman" w:hAnsi="Times New Roman" w:cs="Times New Roman"/>
          <w:sz w:val="24"/>
          <w:szCs w:val="24"/>
        </w:rPr>
        <w:t>(1), 25-25. doi:10.1186/1866-1955-4-25</w:t>
      </w:r>
    </w:p>
    <w:p w14:paraId="11099E95"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lastRenderedPageBreak/>
        <w:t xml:space="preserve">Whitehouse, A. J. O., Durkin, K., </w:t>
      </w:r>
      <w:proofErr w:type="spellStart"/>
      <w:r w:rsidRPr="00430494">
        <w:rPr>
          <w:rFonts w:ascii="Times New Roman" w:hAnsi="Times New Roman" w:cs="Times New Roman"/>
          <w:sz w:val="24"/>
          <w:szCs w:val="24"/>
        </w:rPr>
        <w:t>Jaquet</w:t>
      </w:r>
      <w:proofErr w:type="spellEnd"/>
      <w:r w:rsidRPr="00430494">
        <w:rPr>
          <w:rFonts w:ascii="Times New Roman" w:hAnsi="Times New Roman" w:cs="Times New Roman"/>
          <w:sz w:val="24"/>
          <w:szCs w:val="24"/>
        </w:rPr>
        <w:t xml:space="preserve">, E., &amp; </w:t>
      </w:r>
      <w:proofErr w:type="spellStart"/>
      <w:r w:rsidRPr="00430494">
        <w:rPr>
          <w:rFonts w:ascii="Times New Roman" w:hAnsi="Times New Roman" w:cs="Times New Roman"/>
          <w:sz w:val="24"/>
          <w:szCs w:val="24"/>
        </w:rPr>
        <w:t>Ziatas</w:t>
      </w:r>
      <w:proofErr w:type="spellEnd"/>
      <w:r w:rsidRPr="00430494">
        <w:rPr>
          <w:rFonts w:ascii="Times New Roman" w:hAnsi="Times New Roman" w:cs="Times New Roman"/>
          <w:sz w:val="24"/>
          <w:szCs w:val="24"/>
        </w:rPr>
        <w:t xml:space="preserve">, K. (2009). Friendship, loneliness and depression in adolescents with Asperger's Syndrome. </w:t>
      </w:r>
      <w:r w:rsidRPr="00430494">
        <w:rPr>
          <w:rFonts w:ascii="Times New Roman" w:hAnsi="Times New Roman" w:cs="Times New Roman"/>
          <w:i/>
          <w:iCs/>
          <w:sz w:val="24"/>
          <w:szCs w:val="24"/>
        </w:rPr>
        <w:t>Journal of Adolescence, 32</w:t>
      </w:r>
      <w:r w:rsidRPr="00430494">
        <w:rPr>
          <w:rFonts w:ascii="Times New Roman" w:hAnsi="Times New Roman" w:cs="Times New Roman"/>
          <w:sz w:val="24"/>
          <w:szCs w:val="24"/>
        </w:rPr>
        <w:t>(2), 309-322. doi:10.1016/j.adolescence.2008.03.004</w:t>
      </w:r>
    </w:p>
    <w:p w14:paraId="3915872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Willey, L. H. (1999). </w:t>
      </w:r>
      <w:r w:rsidRPr="00430494">
        <w:rPr>
          <w:rFonts w:ascii="Times New Roman" w:hAnsi="Times New Roman" w:cs="Times New Roman"/>
          <w:i/>
          <w:iCs/>
          <w:sz w:val="24"/>
          <w:szCs w:val="24"/>
        </w:rPr>
        <w:t>Pretending to be normal: living with Asperger's syndrome</w:t>
      </w:r>
      <w:r w:rsidRPr="00430494">
        <w:rPr>
          <w:rFonts w:ascii="Times New Roman" w:hAnsi="Times New Roman" w:cs="Times New Roman"/>
          <w:sz w:val="24"/>
          <w:szCs w:val="24"/>
        </w:rPr>
        <w:t>. London, UK: Jessica Kingsley.</w:t>
      </w:r>
    </w:p>
    <w:p w14:paraId="09EED8E2" w14:textId="77777777" w:rsidR="00EA03DB" w:rsidRPr="00430494" w:rsidRDefault="00EA03DB" w:rsidP="005F01BC">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Williams, E., Thomas, K., </w:t>
      </w:r>
      <w:proofErr w:type="spellStart"/>
      <w:r w:rsidRPr="00430494">
        <w:rPr>
          <w:rFonts w:ascii="Times New Roman" w:hAnsi="Times New Roman" w:cs="Times New Roman"/>
          <w:sz w:val="24"/>
          <w:szCs w:val="24"/>
        </w:rPr>
        <w:t>Sidebotham</w:t>
      </w:r>
      <w:proofErr w:type="spellEnd"/>
      <w:r w:rsidRPr="00430494">
        <w:rPr>
          <w:rFonts w:ascii="Times New Roman" w:hAnsi="Times New Roman" w:cs="Times New Roman"/>
          <w:sz w:val="24"/>
          <w:szCs w:val="24"/>
        </w:rPr>
        <w:t xml:space="preserve">, H., &amp; Emond, A. (2008). Prevalence and characteristics of autistic spectrum disorders in the ALSPAC cohort. </w:t>
      </w:r>
      <w:r w:rsidRPr="00430494">
        <w:rPr>
          <w:rFonts w:ascii="Times New Roman" w:hAnsi="Times New Roman" w:cs="Times New Roman"/>
          <w:i/>
          <w:iCs/>
          <w:sz w:val="24"/>
          <w:szCs w:val="24"/>
        </w:rPr>
        <w:t>Developmental Medicine &amp; Child Neurology, 50</w:t>
      </w:r>
      <w:r w:rsidRPr="00430494">
        <w:rPr>
          <w:rFonts w:ascii="Times New Roman" w:hAnsi="Times New Roman" w:cs="Times New Roman"/>
          <w:sz w:val="24"/>
          <w:szCs w:val="24"/>
        </w:rPr>
        <w:t>(9), 672-677. doi:10.1111/j.1469-8749.2008.03042.x</w:t>
      </w:r>
    </w:p>
    <w:p w14:paraId="0EA82B6D" w14:textId="3247228B" w:rsidR="005F01BC" w:rsidRPr="00430494" w:rsidRDefault="005F01BC" w:rsidP="005F01BC">
      <w:pPr>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Willis, J., &amp; Todorov, A. (2006). First impressions: Making up your mind after a 100-ms exposure to a face. </w:t>
      </w:r>
      <w:r w:rsidRPr="00430494">
        <w:rPr>
          <w:rFonts w:ascii="Times New Roman" w:hAnsi="Times New Roman" w:cs="Times New Roman"/>
          <w:i/>
          <w:iCs/>
          <w:sz w:val="24"/>
          <w:szCs w:val="24"/>
        </w:rPr>
        <w:t>Psychological Science, 17</w:t>
      </w:r>
      <w:r w:rsidRPr="00430494">
        <w:rPr>
          <w:rFonts w:ascii="Times New Roman" w:hAnsi="Times New Roman" w:cs="Times New Roman"/>
          <w:sz w:val="24"/>
          <w:szCs w:val="24"/>
        </w:rPr>
        <w:t>(7), 592-598. doi:10.1111/j.1467-9280.2006.01750.x</w:t>
      </w:r>
    </w:p>
    <w:p w14:paraId="2B03174A"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Wilson, C. E., Murphy, C. M., </w:t>
      </w:r>
      <w:proofErr w:type="spellStart"/>
      <w:r w:rsidRPr="00430494">
        <w:rPr>
          <w:rFonts w:ascii="Times New Roman" w:hAnsi="Times New Roman" w:cs="Times New Roman"/>
          <w:sz w:val="24"/>
          <w:szCs w:val="24"/>
        </w:rPr>
        <w:t>McAlonan</w:t>
      </w:r>
      <w:proofErr w:type="spellEnd"/>
      <w:r w:rsidRPr="00430494">
        <w:rPr>
          <w:rFonts w:ascii="Times New Roman" w:hAnsi="Times New Roman" w:cs="Times New Roman"/>
          <w:sz w:val="24"/>
          <w:szCs w:val="24"/>
        </w:rPr>
        <w:t xml:space="preserve">, G., Robertson, D. M., Spain, D., Hayward, H., . . . Murphy, D. G. M. (2016). Does sex influence the diagnostic evaluation of autism spectrum disorder in adults? </w:t>
      </w:r>
      <w:r w:rsidRPr="00430494">
        <w:rPr>
          <w:rFonts w:ascii="Times New Roman" w:hAnsi="Times New Roman" w:cs="Times New Roman"/>
          <w:i/>
          <w:iCs/>
          <w:sz w:val="24"/>
          <w:szCs w:val="24"/>
        </w:rPr>
        <w:t>Autism, 20</w:t>
      </w:r>
      <w:r w:rsidRPr="00430494">
        <w:rPr>
          <w:rFonts w:ascii="Times New Roman" w:hAnsi="Times New Roman" w:cs="Times New Roman"/>
          <w:sz w:val="24"/>
          <w:szCs w:val="24"/>
        </w:rPr>
        <w:t>(7), 808-819. doi:10.1177/1362361315611381</w:t>
      </w:r>
    </w:p>
    <w:p w14:paraId="30A14CC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Windes</w:t>
      </w:r>
      <w:proofErr w:type="spellEnd"/>
      <w:r w:rsidRPr="00430494">
        <w:rPr>
          <w:rFonts w:ascii="Times New Roman" w:hAnsi="Times New Roman" w:cs="Times New Roman"/>
          <w:sz w:val="24"/>
          <w:szCs w:val="24"/>
        </w:rPr>
        <w:t xml:space="preserve">, J. D. (1968). Reaction time for numerical coding and naming of numerals. </w:t>
      </w:r>
      <w:r w:rsidRPr="00430494">
        <w:rPr>
          <w:rFonts w:ascii="Times New Roman" w:hAnsi="Times New Roman" w:cs="Times New Roman"/>
          <w:i/>
          <w:iCs/>
          <w:sz w:val="24"/>
          <w:szCs w:val="24"/>
        </w:rPr>
        <w:t>Journal of Experimental Psychology, 78</w:t>
      </w:r>
      <w:r w:rsidRPr="00430494">
        <w:rPr>
          <w:rFonts w:ascii="Times New Roman" w:hAnsi="Times New Roman" w:cs="Times New Roman"/>
          <w:sz w:val="24"/>
          <w:szCs w:val="24"/>
        </w:rPr>
        <w:t>(2), 318-322. doi:10.1037/h0026289</w:t>
      </w:r>
    </w:p>
    <w:p w14:paraId="370B081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Wing, L. (1981). Asperger's syndrome: a clinical account. </w:t>
      </w:r>
      <w:r w:rsidRPr="00430494">
        <w:rPr>
          <w:rFonts w:ascii="Times New Roman" w:hAnsi="Times New Roman" w:cs="Times New Roman"/>
          <w:i/>
          <w:iCs/>
          <w:sz w:val="24"/>
          <w:szCs w:val="24"/>
        </w:rPr>
        <w:t>Psychological Medicine, 11</w:t>
      </w:r>
      <w:r w:rsidRPr="00430494">
        <w:rPr>
          <w:rFonts w:ascii="Times New Roman" w:hAnsi="Times New Roman" w:cs="Times New Roman"/>
          <w:sz w:val="24"/>
          <w:szCs w:val="24"/>
        </w:rPr>
        <w:t>(1), 115-129. doi:10.1017/S0033291700053332</w:t>
      </w:r>
    </w:p>
    <w:p w14:paraId="3D41609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Wing, L., &amp; Shah, A. (2000). Catatonia in autistic spectrum disorders. </w:t>
      </w:r>
      <w:r w:rsidRPr="00430494">
        <w:rPr>
          <w:rFonts w:ascii="Times New Roman" w:hAnsi="Times New Roman" w:cs="Times New Roman"/>
          <w:i/>
          <w:iCs/>
          <w:sz w:val="24"/>
          <w:szCs w:val="24"/>
        </w:rPr>
        <w:t>The British Journal of Psychiatry, 176</w:t>
      </w:r>
      <w:r w:rsidRPr="00430494">
        <w:rPr>
          <w:rFonts w:ascii="Times New Roman" w:hAnsi="Times New Roman" w:cs="Times New Roman"/>
          <w:sz w:val="24"/>
          <w:szCs w:val="24"/>
        </w:rPr>
        <w:t xml:space="preserve">, 357-362. </w:t>
      </w:r>
    </w:p>
    <w:p w14:paraId="1023A10E"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Wing, L., </w:t>
      </w:r>
      <w:proofErr w:type="spellStart"/>
      <w:r w:rsidRPr="00430494">
        <w:rPr>
          <w:rFonts w:ascii="Times New Roman" w:hAnsi="Times New Roman" w:cs="Times New Roman"/>
          <w:sz w:val="24"/>
          <w:szCs w:val="24"/>
        </w:rPr>
        <w:t>Yeates</w:t>
      </w:r>
      <w:proofErr w:type="spellEnd"/>
      <w:r w:rsidRPr="00430494">
        <w:rPr>
          <w:rFonts w:ascii="Times New Roman" w:hAnsi="Times New Roman" w:cs="Times New Roman"/>
          <w:sz w:val="24"/>
          <w:szCs w:val="24"/>
        </w:rPr>
        <w:t xml:space="preserve">, S. R., Brierley, L. M., &amp; Gould, J. (1976). The prevalence of early childhood autism: comparison of administrative and epidemiological studies. </w:t>
      </w:r>
      <w:r w:rsidRPr="00430494">
        <w:rPr>
          <w:rFonts w:ascii="Times New Roman" w:hAnsi="Times New Roman" w:cs="Times New Roman"/>
          <w:i/>
          <w:iCs/>
          <w:sz w:val="24"/>
          <w:szCs w:val="24"/>
        </w:rPr>
        <w:t>Psychological Medicine, 6</w:t>
      </w:r>
      <w:r w:rsidRPr="00430494">
        <w:rPr>
          <w:rFonts w:ascii="Times New Roman" w:hAnsi="Times New Roman" w:cs="Times New Roman"/>
          <w:sz w:val="24"/>
          <w:szCs w:val="24"/>
        </w:rPr>
        <w:t>(1), 89-100. doi:10.1017/S0033291700007522</w:t>
      </w:r>
    </w:p>
    <w:p w14:paraId="41E656E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Wolff, S. (1998). Schizoid personality in childhood and Asperger syndrome. In </w:t>
      </w:r>
      <w:r w:rsidRPr="00430494">
        <w:rPr>
          <w:rFonts w:ascii="Times New Roman" w:hAnsi="Times New Roman" w:cs="Times New Roman"/>
          <w:i/>
          <w:iCs/>
          <w:sz w:val="24"/>
          <w:szCs w:val="24"/>
        </w:rPr>
        <w:lastRenderedPageBreak/>
        <w:t>Asperger Syndrome</w:t>
      </w:r>
      <w:r w:rsidRPr="00430494">
        <w:rPr>
          <w:rFonts w:ascii="Times New Roman" w:hAnsi="Times New Roman" w:cs="Times New Roman"/>
          <w:sz w:val="24"/>
          <w:szCs w:val="24"/>
        </w:rPr>
        <w:t>. New York, USA: The Guildford Press.</w:t>
      </w:r>
    </w:p>
    <w:p w14:paraId="3CA093F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Wood, J. J., &amp; </w:t>
      </w:r>
      <w:proofErr w:type="spellStart"/>
      <w:r w:rsidRPr="00430494">
        <w:rPr>
          <w:rFonts w:ascii="Times New Roman" w:hAnsi="Times New Roman" w:cs="Times New Roman"/>
          <w:sz w:val="24"/>
          <w:szCs w:val="24"/>
        </w:rPr>
        <w:t>Gadow</w:t>
      </w:r>
      <w:proofErr w:type="spellEnd"/>
      <w:r w:rsidRPr="00430494">
        <w:rPr>
          <w:rFonts w:ascii="Times New Roman" w:hAnsi="Times New Roman" w:cs="Times New Roman"/>
          <w:sz w:val="24"/>
          <w:szCs w:val="24"/>
        </w:rPr>
        <w:t xml:space="preserve">, K. D. (2010). Exploring the nature and function of anxiety in youth with autism spectrum disorders. </w:t>
      </w:r>
      <w:r w:rsidRPr="00430494">
        <w:rPr>
          <w:rFonts w:ascii="Times New Roman" w:hAnsi="Times New Roman" w:cs="Times New Roman"/>
          <w:i/>
          <w:sz w:val="24"/>
          <w:szCs w:val="24"/>
        </w:rPr>
        <w:t>Clinical Psychology Science and Practice, 17</w:t>
      </w:r>
      <w:r w:rsidRPr="00430494">
        <w:rPr>
          <w:rFonts w:ascii="Times New Roman" w:hAnsi="Times New Roman" w:cs="Times New Roman"/>
          <w:sz w:val="24"/>
          <w:szCs w:val="24"/>
        </w:rPr>
        <w:t>(4), 281-292</w:t>
      </w:r>
    </w:p>
    <w:p w14:paraId="77593F79"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Woodbury-Smith, M. R., Robinson, J., Wheelwright, S., &amp; Baron-Cohen, S. (2005). Screening Adults for Asperger Syndrome Using the AQ: A Preliminary Study of its Diagnostic Validity in Clinical Practice. </w:t>
      </w:r>
      <w:r w:rsidRPr="00430494">
        <w:rPr>
          <w:rFonts w:ascii="Times New Roman" w:hAnsi="Times New Roman" w:cs="Times New Roman"/>
          <w:i/>
          <w:iCs/>
          <w:sz w:val="24"/>
          <w:szCs w:val="24"/>
        </w:rPr>
        <w:t>Journal of Autism and Developmental Disorders, 35</w:t>
      </w:r>
      <w:r w:rsidRPr="00430494">
        <w:rPr>
          <w:rFonts w:ascii="Times New Roman" w:hAnsi="Times New Roman" w:cs="Times New Roman"/>
          <w:sz w:val="24"/>
          <w:szCs w:val="24"/>
        </w:rPr>
        <w:t>(3), 331-335. doi:10.1007/s10803-005-3300-7</w:t>
      </w:r>
    </w:p>
    <w:p w14:paraId="35E4EF82"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World Health Organisation (1992). </w:t>
      </w:r>
      <w:r w:rsidRPr="00430494">
        <w:rPr>
          <w:rFonts w:ascii="Times New Roman" w:hAnsi="Times New Roman" w:cs="Times New Roman"/>
          <w:i/>
          <w:iCs/>
          <w:sz w:val="24"/>
          <w:szCs w:val="24"/>
        </w:rPr>
        <w:t>The ICD-10 classification of mental and behavioural disorders: Clinical descriptions and diagnostic guidelines</w:t>
      </w:r>
      <w:r w:rsidRPr="00430494">
        <w:rPr>
          <w:rFonts w:ascii="Times New Roman" w:hAnsi="Times New Roman" w:cs="Times New Roman"/>
          <w:sz w:val="24"/>
          <w:szCs w:val="24"/>
        </w:rPr>
        <w:t>. Geneva: World Health Organization.</w:t>
      </w:r>
    </w:p>
    <w:p w14:paraId="2AC50D18"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World Health Organisation (2018). </w:t>
      </w:r>
      <w:r w:rsidRPr="00430494">
        <w:rPr>
          <w:rFonts w:ascii="Times New Roman" w:hAnsi="Times New Roman" w:cs="Times New Roman"/>
          <w:i/>
          <w:iCs/>
          <w:sz w:val="24"/>
          <w:szCs w:val="24"/>
        </w:rPr>
        <w:t>International classification of diseases for mortality and morbidity statistics (11th Revision)</w:t>
      </w:r>
      <w:r w:rsidRPr="00430494">
        <w:rPr>
          <w:rFonts w:ascii="Times New Roman" w:hAnsi="Times New Roman" w:cs="Times New Roman"/>
          <w:sz w:val="24"/>
          <w:szCs w:val="24"/>
        </w:rPr>
        <w:t>. Geneva: World Health Organization.</w:t>
      </w:r>
    </w:p>
    <w:p w14:paraId="64941467"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Xu, Y. (2008). Gender disparity in STEM disciplines: A study of faculty attrition and turnover intentions. </w:t>
      </w:r>
      <w:r w:rsidRPr="00430494">
        <w:rPr>
          <w:rFonts w:ascii="Times New Roman" w:hAnsi="Times New Roman" w:cs="Times New Roman"/>
          <w:i/>
          <w:iCs/>
          <w:sz w:val="24"/>
          <w:szCs w:val="24"/>
        </w:rPr>
        <w:t>Research in Higher Education, 49</w:t>
      </w:r>
      <w:r w:rsidRPr="00430494">
        <w:rPr>
          <w:rFonts w:ascii="Times New Roman" w:hAnsi="Times New Roman" w:cs="Times New Roman"/>
          <w:sz w:val="24"/>
          <w:szCs w:val="24"/>
        </w:rPr>
        <w:t>(7), 607-624. doi:10.1007/s11162-008-9097-4</w:t>
      </w:r>
    </w:p>
    <w:p w14:paraId="1FDFA696"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Yeargin-Allsopp, M., Rice, C., </w:t>
      </w:r>
      <w:proofErr w:type="spellStart"/>
      <w:r w:rsidRPr="00430494">
        <w:rPr>
          <w:rFonts w:ascii="Times New Roman" w:hAnsi="Times New Roman" w:cs="Times New Roman"/>
          <w:sz w:val="24"/>
          <w:szCs w:val="24"/>
        </w:rPr>
        <w:t>Karapurkar</w:t>
      </w:r>
      <w:proofErr w:type="spellEnd"/>
      <w:r w:rsidRPr="00430494">
        <w:rPr>
          <w:rFonts w:ascii="Times New Roman" w:hAnsi="Times New Roman" w:cs="Times New Roman"/>
          <w:sz w:val="24"/>
          <w:szCs w:val="24"/>
        </w:rPr>
        <w:t xml:space="preserve">, T., </w:t>
      </w:r>
      <w:proofErr w:type="spellStart"/>
      <w:r w:rsidRPr="00430494">
        <w:rPr>
          <w:rFonts w:ascii="Times New Roman" w:hAnsi="Times New Roman" w:cs="Times New Roman"/>
          <w:sz w:val="24"/>
          <w:szCs w:val="24"/>
        </w:rPr>
        <w:t>Doernberg</w:t>
      </w:r>
      <w:proofErr w:type="spellEnd"/>
      <w:r w:rsidRPr="00430494">
        <w:rPr>
          <w:rFonts w:ascii="Times New Roman" w:hAnsi="Times New Roman" w:cs="Times New Roman"/>
          <w:sz w:val="24"/>
          <w:szCs w:val="24"/>
        </w:rPr>
        <w:t xml:space="preserve">, N., Boyle, C., &amp; Murphy, C. (2003). Prevalence of autism in a US metropolitan area. </w:t>
      </w:r>
      <w:r w:rsidRPr="00430494">
        <w:rPr>
          <w:rFonts w:ascii="Times New Roman" w:hAnsi="Times New Roman" w:cs="Times New Roman"/>
          <w:i/>
          <w:iCs/>
          <w:sz w:val="24"/>
          <w:szCs w:val="24"/>
        </w:rPr>
        <w:t>Journal of the American Medical Association, 289</w:t>
      </w:r>
      <w:r w:rsidRPr="00430494">
        <w:rPr>
          <w:rFonts w:ascii="Times New Roman" w:hAnsi="Times New Roman" w:cs="Times New Roman"/>
          <w:sz w:val="24"/>
          <w:szCs w:val="24"/>
        </w:rPr>
        <w:t>(1), 49-55. doi:10.1001/jama.289.1.49</w:t>
      </w:r>
    </w:p>
    <w:p w14:paraId="620682EF" w14:textId="77777777" w:rsidR="00EA03DB" w:rsidRPr="00430494" w:rsidRDefault="00EA03DB" w:rsidP="00EA03DB">
      <w:pPr>
        <w:widowControl w:val="0"/>
        <w:autoSpaceDE w:val="0"/>
        <w:autoSpaceDN w:val="0"/>
        <w:adjustRightInd w:val="0"/>
        <w:spacing w:after="0" w:line="480" w:lineRule="auto"/>
        <w:ind w:left="720" w:hanging="720"/>
        <w:rPr>
          <w:rFonts w:ascii="Times New Roman" w:hAnsi="Times New Roman" w:cs="Times New Roman"/>
          <w:sz w:val="24"/>
          <w:szCs w:val="24"/>
        </w:rPr>
      </w:pPr>
      <w:r w:rsidRPr="00430494">
        <w:rPr>
          <w:rFonts w:ascii="Times New Roman" w:hAnsi="Times New Roman" w:cs="Times New Roman"/>
          <w:sz w:val="24"/>
          <w:szCs w:val="24"/>
        </w:rPr>
        <w:t xml:space="preserve">Zahid, S., &amp; </w:t>
      </w:r>
      <w:proofErr w:type="spellStart"/>
      <w:r w:rsidRPr="00430494">
        <w:rPr>
          <w:rFonts w:ascii="Times New Roman" w:hAnsi="Times New Roman" w:cs="Times New Roman"/>
          <w:sz w:val="24"/>
          <w:szCs w:val="24"/>
        </w:rPr>
        <w:t>Upthegrove</w:t>
      </w:r>
      <w:proofErr w:type="spellEnd"/>
      <w:r w:rsidRPr="00430494">
        <w:rPr>
          <w:rFonts w:ascii="Times New Roman" w:hAnsi="Times New Roman" w:cs="Times New Roman"/>
          <w:sz w:val="24"/>
          <w:szCs w:val="24"/>
        </w:rPr>
        <w:t xml:space="preserve">, R. (2017). Suicidality in autistic spectrum disorders: A systematic review. </w:t>
      </w:r>
      <w:r w:rsidRPr="00430494">
        <w:rPr>
          <w:rFonts w:ascii="Times New Roman" w:hAnsi="Times New Roman" w:cs="Times New Roman"/>
          <w:i/>
          <w:iCs/>
          <w:sz w:val="24"/>
          <w:szCs w:val="24"/>
        </w:rPr>
        <w:t>The Journal of Crisis Intervention and Suicide Prevention, 38</w:t>
      </w:r>
      <w:r w:rsidRPr="00430494">
        <w:rPr>
          <w:rFonts w:ascii="Times New Roman" w:hAnsi="Times New Roman" w:cs="Times New Roman"/>
          <w:sz w:val="24"/>
          <w:szCs w:val="24"/>
        </w:rPr>
        <w:t xml:space="preserve">(4), 237-246. </w:t>
      </w:r>
      <w:proofErr w:type="spellStart"/>
      <w:r w:rsidRPr="00430494">
        <w:rPr>
          <w:rFonts w:ascii="Times New Roman" w:hAnsi="Times New Roman" w:cs="Times New Roman"/>
          <w:sz w:val="24"/>
          <w:szCs w:val="24"/>
        </w:rPr>
        <w:t>doi</w:t>
      </w:r>
      <w:proofErr w:type="spellEnd"/>
      <w:r w:rsidRPr="00430494">
        <w:rPr>
          <w:rFonts w:ascii="Times New Roman" w:hAnsi="Times New Roman" w:cs="Times New Roman"/>
          <w:sz w:val="24"/>
          <w:szCs w:val="24"/>
        </w:rPr>
        <w:t>: https://doi.org/10.1027/0227-5910/a000458</w:t>
      </w:r>
    </w:p>
    <w:p w14:paraId="3E46247A" w14:textId="184745A3" w:rsidR="00EA03DB" w:rsidRPr="00430494" w:rsidRDefault="00EA03DB" w:rsidP="00B7063F">
      <w:pPr>
        <w:widowControl w:val="0"/>
        <w:autoSpaceDE w:val="0"/>
        <w:autoSpaceDN w:val="0"/>
        <w:adjustRightInd w:val="0"/>
        <w:spacing w:after="0" w:line="480" w:lineRule="auto"/>
        <w:ind w:left="720" w:hanging="720"/>
        <w:rPr>
          <w:rFonts w:ascii="Times New Roman" w:hAnsi="Times New Roman" w:cs="Times New Roman"/>
          <w:sz w:val="24"/>
          <w:szCs w:val="24"/>
        </w:rPr>
      </w:pPr>
      <w:proofErr w:type="spellStart"/>
      <w:r w:rsidRPr="00430494">
        <w:rPr>
          <w:rFonts w:ascii="Times New Roman" w:hAnsi="Times New Roman" w:cs="Times New Roman"/>
          <w:sz w:val="24"/>
          <w:szCs w:val="24"/>
        </w:rPr>
        <w:t>Zwaigenbaum</w:t>
      </w:r>
      <w:proofErr w:type="spellEnd"/>
      <w:r w:rsidRPr="00430494">
        <w:rPr>
          <w:rFonts w:ascii="Times New Roman" w:hAnsi="Times New Roman" w:cs="Times New Roman"/>
          <w:sz w:val="24"/>
          <w:szCs w:val="24"/>
        </w:rPr>
        <w:t xml:space="preserve">, L., Bryson, S. E., </w:t>
      </w:r>
      <w:proofErr w:type="spellStart"/>
      <w:r w:rsidRPr="00430494">
        <w:rPr>
          <w:rFonts w:ascii="Times New Roman" w:hAnsi="Times New Roman" w:cs="Times New Roman"/>
          <w:sz w:val="24"/>
          <w:szCs w:val="24"/>
        </w:rPr>
        <w:t>Szatmari</w:t>
      </w:r>
      <w:proofErr w:type="spellEnd"/>
      <w:r w:rsidRPr="00430494">
        <w:rPr>
          <w:rFonts w:ascii="Times New Roman" w:hAnsi="Times New Roman" w:cs="Times New Roman"/>
          <w:sz w:val="24"/>
          <w:szCs w:val="24"/>
        </w:rPr>
        <w:t xml:space="preserve">, P., Brian, J., Smith, I. M., Roberts, W., . . . </w:t>
      </w:r>
      <w:proofErr w:type="spellStart"/>
      <w:r w:rsidRPr="00430494">
        <w:rPr>
          <w:rFonts w:ascii="Times New Roman" w:hAnsi="Times New Roman" w:cs="Times New Roman"/>
          <w:sz w:val="24"/>
          <w:szCs w:val="24"/>
        </w:rPr>
        <w:t>Roncadin</w:t>
      </w:r>
      <w:proofErr w:type="spellEnd"/>
      <w:r w:rsidRPr="00430494">
        <w:rPr>
          <w:rFonts w:ascii="Times New Roman" w:hAnsi="Times New Roman" w:cs="Times New Roman"/>
          <w:sz w:val="24"/>
          <w:szCs w:val="24"/>
        </w:rPr>
        <w:t xml:space="preserve">, C. (2012). Sex differences in children with autism spectrum disorder identified within a high-risk infant cohort. </w:t>
      </w:r>
      <w:r w:rsidRPr="00430494">
        <w:rPr>
          <w:rFonts w:ascii="Times New Roman" w:hAnsi="Times New Roman" w:cs="Times New Roman"/>
          <w:i/>
          <w:iCs/>
          <w:sz w:val="24"/>
          <w:szCs w:val="24"/>
        </w:rPr>
        <w:t>Journal of Autism and Developmental Disorders, 42</w:t>
      </w:r>
      <w:r w:rsidRPr="00430494">
        <w:rPr>
          <w:rFonts w:ascii="Times New Roman" w:hAnsi="Times New Roman" w:cs="Times New Roman"/>
          <w:sz w:val="24"/>
          <w:szCs w:val="24"/>
        </w:rPr>
        <w:t>(12), 2585-2596. doi:10.1007/s10803-012-1515-y</w:t>
      </w:r>
    </w:p>
    <w:p w14:paraId="6983EB70" w14:textId="77777777" w:rsidR="00084DB9" w:rsidRPr="00430494" w:rsidRDefault="00084DB9" w:rsidP="00B7063F">
      <w:pPr>
        <w:widowControl w:val="0"/>
        <w:autoSpaceDE w:val="0"/>
        <w:autoSpaceDN w:val="0"/>
        <w:adjustRightInd w:val="0"/>
        <w:spacing w:after="0" w:line="480" w:lineRule="auto"/>
        <w:ind w:left="720" w:hanging="720"/>
        <w:rPr>
          <w:rFonts w:ascii="Times New Roman" w:hAnsi="Times New Roman" w:cs="Times New Roman"/>
          <w:sz w:val="24"/>
          <w:szCs w:val="24"/>
        </w:rPr>
      </w:pPr>
    </w:p>
    <w:p w14:paraId="04EC0547" w14:textId="6D93233F" w:rsidR="00084DB9" w:rsidRPr="00430494" w:rsidRDefault="00084DB9">
      <w:pPr>
        <w:rPr>
          <w:rFonts w:ascii="Times New Roman" w:hAnsi="Times New Roman" w:cs="Times New Roman"/>
          <w:sz w:val="24"/>
          <w:szCs w:val="24"/>
        </w:rPr>
      </w:pPr>
      <w:r w:rsidRPr="00430494">
        <w:rPr>
          <w:rFonts w:ascii="Times New Roman" w:hAnsi="Times New Roman" w:cs="Times New Roman"/>
          <w:sz w:val="24"/>
          <w:szCs w:val="24"/>
        </w:rPr>
        <w:br w:type="page"/>
      </w:r>
    </w:p>
    <w:p w14:paraId="40BC1967" w14:textId="14F50350" w:rsidR="00084DB9" w:rsidRPr="00430494" w:rsidRDefault="00084DB9" w:rsidP="00C2623F">
      <w:pPr>
        <w:pStyle w:val="Heading1"/>
        <w:jc w:val="left"/>
      </w:pPr>
      <w:r w:rsidRPr="00430494">
        <w:lastRenderedPageBreak/>
        <w:t>Appendix 1.</w:t>
      </w:r>
    </w:p>
    <w:p w14:paraId="27F59F82" w14:textId="01BBED4B" w:rsidR="00084DB9" w:rsidRPr="00430494" w:rsidRDefault="00084DB9" w:rsidP="00B7063F">
      <w:pPr>
        <w:widowControl w:val="0"/>
        <w:autoSpaceDE w:val="0"/>
        <w:autoSpaceDN w:val="0"/>
        <w:adjustRightInd w:val="0"/>
        <w:spacing w:after="0" w:line="480" w:lineRule="auto"/>
        <w:ind w:left="720" w:hanging="720"/>
        <w:rPr>
          <w:rFonts w:ascii="Times New Roman" w:eastAsia="Times New Roman" w:hAnsi="Times New Roman" w:cs="Times New Roman"/>
          <w:b/>
          <w:color w:val="000000" w:themeColor="text1"/>
          <w:sz w:val="24"/>
          <w:szCs w:val="24"/>
        </w:rPr>
      </w:pPr>
      <w:r w:rsidRPr="00430494">
        <w:rPr>
          <w:rFonts w:ascii="Times New Roman" w:eastAsia="Times New Roman" w:hAnsi="Times New Roman" w:cs="Times New Roman"/>
          <w:b/>
          <w:noProof/>
          <w:color w:val="000000" w:themeColor="text1"/>
          <w:sz w:val="24"/>
          <w:szCs w:val="24"/>
          <w:lang w:eastAsia="en-GB"/>
        </w:rPr>
        <w:drawing>
          <wp:inline distT="0" distB="0" distL="0" distR="0" wp14:anchorId="4A3433C4" wp14:editId="019353A1">
            <wp:extent cx="5400040" cy="7638904"/>
            <wp:effectExtent l="0" t="0" r="0" b="635"/>
            <wp:docPr id="2" name="Picture 2" descr="Recruitment poster" title="Appendix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nnah\Documents\PhD\Research Stage 1 - Student Screening\Advert Poster.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00040" cy="7638904"/>
                    </a:xfrm>
                    <a:prstGeom prst="rect">
                      <a:avLst/>
                    </a:prstGeom>
                    <a:noFill/>
                    <a:ln>
                      <a:noFill/>
                    </a:ln>
                  </pic:spPr>
                </pic:pic>
              </a:graphicData>
            </a:graphic>
          </wp:inline>
        </w:drawing>
      </w:r>
    </w:p>
    <w:p w14:paraId="0001C21C" w14:textId="77777777" w:rsidR="00E11434" w:rsidRPr="00430494" w:rsidRDefault="00E11434" w:rsidP="00B7063F">
      <w:pPr>
        <w:widowControl w:val="0"/>
        <w:autoSpaceDE w:val="0"/>
        <w:autoSpaceDN w:val="0"/>
        <w:adjustRightInd w:val="0"/>
        <w:spacing w:after="0" w:line="480" w:lineRule="auto"/>
        <w:ind w:left="720" w:hanging="720"/>
        <w:rPr>
          <w:rFonts w:ascii="Times New Roman" w:eastAsia="Times New Roman" w:hAnsi="Times New Roman" w:cs="Times New Roman"/>
          <w:b/>
          <w:color w:val="000000" w:themeColor="text1"/>
          <w:sz w:val="24"/>
          <w:szCs w:val="24"/>
        </w:rPr>
      </w:pPr>
    </w:p>
    <w:p w14:paraId="5E806710" w14:textId="26380F73" w:rsidR="00E11434" w:rsidRPr="00430494" w:rsidRDefault="00E11434">
      <w:pPr>
        <w:rPr>
          <w:rFonts w:ascii="Times New Roman" w:eastAsia="Times New Roman" w:hAnsi="Times New Roman" w:cs="Times New Roman"/>
          <w:b/>
          <w:color w:val="000000" w:themeColor="text1"/>
          <w:sz w:val="24"/>
          <w:szCs w:val="24"/>
        </w:rPr>
      </w:pPr>
    </w:p>
    <w:sectPr w:rsidR="00E11434" w:rsidRPr="00430494" w:rsidSect="00C751A0">
      <w:pgSz w:w="11906" w:h="16838"/>
      <w:pgMar w:top="1077" w:right="1701"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FF2C1F" w14:textId="77777777" w:rsidR="0039207B" w:rsidRDefault="0039207B" w:rsidP="00FD19E9">
      <w:pPr>
        <w:spacing w:after="0" w:line="240" w:lineRule="auto"/>
      </w:pPr>
      <w:r>
        <w:separator/>
      </w:r>
    </w:p>
    <w:p w14:paraId="604C5FD3" w14:textId="77777777" w:rsidR="0039207B" w:rsidRDefault="0039207B"/>
  </w:endnote>
  <w:endnote w:type="continuationSeparator" w:id="0">
    <w:p w14:paraId="770AD615" w14:textId="77777777" w:rsidR="0039207B" w:rsidRDefault="0039207B" w:rsidP="00FD19E9">
      <w:pPr>
        <w:spacing w:after="0" w:line="240" w:lineRule="auto"/>
      </w:pPr>
      <w:r>
        <w:continuationSeparator/>
      </w:r>
    </w:p>
    <w:p w14:paraId="75C3E95F" w14:textId="77777777" w:rsidR="0039207B" w:rsidRDefault="0039207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57273715"/>
      <w:docPartObj>
        <w:docPartGallery w:val="Page Numbers (Bottom of Page)"/>
        <w:docPartUnique/>
      </w:docPartObj>
    </w:sdtPr>
    <w:sdtEndPr>
      <w:rPr>
        <w:noProof/>
      </w:rPr>
    </w:sdtEndPr>
    <w:sdtContent>
      <w:p w14:paraId="7E5F0145" w14:textId="7F067958" w:rsidR="00501B2D" w:rsidRDefault="00501B2D">
        <w:pPr>
          <w:pStyle w:val="Footer"/>
          <w:jc w:val="center"/>
        </w:pPr>
        <w:r>
          <w:fldChar w:fldCharType="begin"/>
        </w:r>
        <w:r>
          <w:instrText xml:space="preserve"> PAGE   \* MERGEFORMAT </w:instrText>
        </w:r>
        <w:r>
          <w:fldChar w:fldCharType="separate"/>
        </w:r>
        <w:r>
          <w:rPr>
            <w:noProof/>
          </w:rPr>
          <w:t>i</w:t>
        </w:r>
        <w:r>
          <w:rPr>
            <w:noProof/>
          </w:rPr>
          <w:fldChar w:fldCharType="end"/>
        </w:r>
      </w:p>
    </w:sdtContent>
  </w:sdt>
  <w:p w14:paraId="3E2C20E8" w14:textId="77777777" w:rsidR="00501B2D" w:rsidRDefault="00501B2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D2DBEF" w14:textId="77777777" w:rsidR="00501B2D" w:rsidRDefault="00501B2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704A1" w14:textId="77777777" w:rsidR="00501B2D" w:rsidRDefault="00501B2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8351015"/>
      <w:docPartObj>
        <w:docPartGallery w:val="Page Numbers (Bottom of Page)"/>
        <w:docPartUnique/>
      </w:docPartObj>
    </w:sdtPr>
    <w:sdtEndPr>
      <w:rPr>
        <w:noProof/>
      </w:rPr>
    </w:sdtEndPr>
    <w:sdtContent>
      <w:p w14:paraId="45C43AB6" w14:textId="587BFE99" w:rsidR="00501B2D" w:rsidRDefault="00501B2D" w:rsidP="00E1377A">
        <w:pPr>
          <w:pStyle w:val="Footer"/>
          <w:jc w:val="center"/>
        </w:pPr>
        <w:r>
          <w:fldChar w:fldCharType="begin"/>
        </w:r>
        <w:r>
          <w:instrText xml:space="preserve"> PAGE   \* MERGEFORMAT </w:instrText>
        </w:r>
        <w:r>
          <w:fldChar w:fldCharType="separate"/>
        </w:r>
        <w:r w:rsidR="004963CD">
          <w:rPr>
            <w:noProof/>
          </w:rPr>
          <w:t>xi</w:t>
        </w:r>
        <w:r>
          <w:rPr>
            <w:noProof/>
          </w:rPr>
          <w:fldChar w:fldCharType="end"/>
        </w:r>
      </w:p>
    </w:sdtContent>
  </w:sdt>
  <w:p w14:paraId="72CDDDF2" w14:textId="77777777" w:rsidR="00501B2D" w:rsidRDefault="00501B2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D934AA" w14:textId="77777777" w:rsidR="0039207B" w:rsidRDefault="0039207B" w:rsidP="00FD19E9">
      <w:pPr>
        <w:spacing w:after="0" w:line="240" w:lineRule="auto"/>
      </w:pPr>
      <w:r>
        <w:separator/>
      </w:r>
    </w:p>
    <w:p w14:paraId="66C64408" w14:textId="77777777" w:rsidR="0039207B" w:rsidRDefault="0039207B"/>
  </w:footnote>
  <w:footnote w:type="continuationSeparator" w:id="0">
    <w:p w14:paraId="5851D2DA" w14:textId="77777777" w:rsidR="0039207B" w:rsidRDefault="0039207B" w:rsidP="00FD19E9">
      <w:pPr>
        <w:spacing w:after="0" w:line="240" w:lineRule="auto"/>
      </w:pPr>
      <w:r>
        <w:continuationSeparator/>
      </w:r>
    </w:p>
    <w:p w14:paraId="5612DB3F" w14:textId="77777777" w:rsidR="0039207B" w:rsidRDefault="0039207B"/>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0F1491"/>
    <w:multiLevelType w:val="hybridMultilevel"/>
    <w:tmpl w:val="129E85FC"/>
    <w:lvl w:ilvl="0" w:tplc="984AE36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3D75BAF"/>
    <w:multiLevelType w:val="multilevel"/>
    <w:tmpl w:val="73805FC4"/>
    <w:lvl w:ilvl="0">
      <w:start w:val="1"/>
      <w:numFmt w:val="decimal"/>
      <w:lvlText w:val="%1."/>
      <w:lvlJc w:val="left"/>
      <w:pPr>
        <w:ind w:left="360" w:hanging="360"/>
      </w:pPr>
      <w:rPr>
        <w:rFonts w:ascii="Times New Roman" w:eastAsiaTheme="minorEastAsia" w:hAnsi="Times New Roman" w:cs="Times New Roman"/>
        <w:i w:val="0"/>
      </w:rPr>
    </w:lvl>
    <w:lvl w:ilvl="1">
      <w:start w:val="1"/>
      <w:numFmt w:val="decimal"/>
      <w:isLgl/>
      <w:lvlText w:val="%1.%2"/>
      <w:lvlJc w:val="left"/>
      <w:pPr>
        <w:ind w:left="900" w:hanging="720"/>
      </w:pPr>
      <w:rPr>
        <w:rFonts w:hint="default"/>
        <w:b/>
      </w:rPr>
    </w:lvl>
    <w:lvl w:ilvl="2">
      <w:start w:val="2"/>
      <w:numFmt w:val="decimal"/>
      <w:isLgl/>
      <w:lvlText w:val="%1.%2.%3"/>
      <w:lvlJc w:val="left"/>
      <w:pPr>
        <w:ind w:left="1080" w:hanging="720"/>
      </w:pPr>
      <w:rPr>
        <w:rFonts w:hint="default"/>
        <w:b/>
      </w:rPr>
    </w:lvl>
    <w:lvl w:ilvl="3">
      <w:start w:val="1"/>
      <w:numFmt w:val="decimal"/>
      <w:isLgl/>
      <w:lvlText w:val="%1.%2.%3.%4"/>
      <w:lvlJc w:val="left"/>
      <w:pPr>
        <w:ind w:left="1260" w:hanging="720"/>
      </w:pPr>
      <w:rPr>
        <w:rFonts w:hint="default"/>
        <w:b/>
      </w:rPr>
    </w:lvl>
    <w:lvl w:ilvl="4">
      <w:start w:val="1"/>
      <w:numFmt w:val="decimal"/>
      <w:isLgl/>
      <w:lvlText w:val="%1.%2.%3.%4.%5"/>
      <w:lvlJc w:val="left"/>
      <w:pPr>
        <w:ind w:left="1800" w:hanging="1080"/>
      </w:pPr>
      <w:rPr>
        <w:rFonts w:hint="default"/>
        <w:b/>
      </w:rPr>
    </w:lvl>
    <w:lvl w:ilvl="5">
      <w:start w:val="1"/>
      <w:numFmt w:val="decimal"/>
      <w:isLgl/>
      <w:lvlText w:val="%1.%2.%3.%4.%5.%6"/>
      <w:lvlJc w:val="left"/>
      <w:pPr>
        <w:ind w:left="1980" w:hanging="1080"/>
      </w:pPr>
      <w:rPr>
        <w:rFonts w:hint="default"/>
        <w:b/>
      </w:rPr>
    </w:lvl>
    <w:lvl w:ilvl="6">
      <w:start w:val="1"/>
      <w:numFmt w:val="decimal"/>
      <w:isLgl/>
      <w:lvlText w:val="%1.%2.%3.%4.%5.%6.%7"/>
      <w:lvlJc w:val="left"/>
      <w:pPr>
        <w:ind w:left="2520" w:hanging="1440"/>
      </w:pPr>
      <w:rPr>
        <w:rFonts w:hint="default"/>
        <w:b/>
      </w:rPr>
    </w:lvl>
    <w:lvl w:ilvl="7">
      <w:start w:val="1"/>
      <w:numFmt w:val="decimal"/>
      <w:isLgl/>
      <w:lvlText w:val="%1.%2.%3.%4.%5.%6.%7.%8"/>
      <w:lvlJc w:val="left"/>
      <w:pPr>
        <w:ind w:left="2700" w:hanging="1440"/>
      </w:pPr>
      <w:rPr>
        <w:rFonts w:hint="default"/>
        <w:b/>
      </w:rPr>
    </w:lvl>
    <w:lvl w:ilvl="8">
      <w:start w:val="1"/>
      <w:numFmt w:val="decimal"/>
      <w:isLgl/>
      <w:lvlText w:val="%1.%2.%3.%4.%5.%6.%7.%8.%9"/>
      <w:lvlJc w:val="left"/>
      <w:pPr>
        <w:ind w:left="3240" w:hanging="1800"/>
      </w:pPr>
      <w:rPr>
        <w:rFonts w:hint="default"/>
        <w:b/>
      </w:rPr>
    </w:lvl>
  </w:abstractNum>
  <w:abstractNum w:abstractNumId="2" w15:restartNumberingAfterBreak="0">
    <w:nsid w:val="19690F4E"/>
    <w:multiLevelType w:val="hybridMultilevel"/>
    <w:tmpl w:val="010EAD7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30EC7E06"/>
    <w:multiLevelType w:val="hybridMultilevel"/>
    <w:tmpl w:val="E5BCDD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4241468"/>
    <w:multiLevelType w:val="hybridMultilevel"/>
    <w:tmpl w:val="2734425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3D180C31"/>
    <w:multiLevelType w:val="hybridMultilevel"/>
    <w:tmpl w:val="E312D9F0"/>
    <w:lvl w:ilvl="0" w:tplc="08090001">
      <w:start w:val="1"/>
      <w:numFmt w:val="bullet"/>
      <w:lvlText w:val=""/>
      <w:lvlJc w:val="left"/>
      <w:pPr>
        <w:ind w:left="1440" w:hanging="360"/>
      </w:pPr>
      <w:rPr>
        <w:rFonts w:ascii="Symbol" w:hAnsi="Symbol"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15:restartNumberingAfterBreak="0">
    <w:nsid w:val="42823011"/>
    <w:multiLevelType w:val="hybridMultilevel"/>
    <w:tmpl w:val="EDBCFB5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532F7978"/>
    <w:multiLevelType w:val="hybridMultilevel"/>
    <w:tmpl w:val="9D78B5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53BC28CC"/>
    <w:multiLevelType w:val="hybridMultilevel"/>
    <w:tmpl w:val="20EAF27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546D2E0A"/>
    <w:multiLevelType w:val="multilevel"/>
    <w:tmpl w:val="C0CAA88C"/>
    <w:lvl w:ilvl="0">
      <w:start w:val="1"/>
      <w:numFmt w:val="decimal"/>
      <w:lvlText w:val="%1."/>
      <w:lvlJc w:val="left"/>
      <w:pPr>
        <w:ind w:left="720" w:hanging="360"/>
      </w:pPr>
      <w:rPr>
        <w:rFonts w:hint="default"/>
      </w:rPr>
    </w:lvl>
    <w:lvl w:ilvl="1">
      <w:start w:val="1"/>
      <w:numFmt w:val="decimal"/>
      <w:isLgl/>
      <w:lvlText w:val="%1.%2"/>
      <w:lvlJc w:val="left"/>
      <w:pPr>
        <w:ind w:left="1260" w:hanging="720"/>
      </w:pPr>
      <w:rPr>
        <w:rFonts w:hint="default"/>
        <w:b/>
      </w:rPr>
    </w:lvl>
    <w:lvl w:ilvl="2">
      <w:start w:val="2"/>
      <w:numFmt w:val="decimal"/>
      <w:isLgl/>
      <w:lvlText w:val="%1.%2.%3"/>
      <w:lvlJc w:val="left"/>
      <w:pPr>
        <w:ind w:left="1440" w:hanging="720"/>
      </w:pPr>
      <w:rPr>
        <w:rFonts w:hint="default"/>
        <w:b/>
      </w:rPr>
    </w:lvl>
    <w:lvl w:ilvl="3">
      <w:start w:val="1"/>
      <w:numFmt w:val="decimal"/>
      <w:isLgl/>
      <w:lvlText w:val="%1.%2.%3.%4"/>
      <w:lvlJc w:val="left"/>
      <w:pPr>
        <w:ind w:left="1620" w:hanging="720"/>
      </w:pPr>
      <w:rPr>
        <w:rFonts w:hint="default"/>
        <w:b/>
      </w:rPr>
    </w:lvl>
    <w:lvl w:ilvl="4">
      <w:start w:val="1"/>
      <w:numFmt w:val="decimal"/>
      <w:isLgl/>
      <w:lvlText w:val="%1.%2.%3.%4.%5"/>
      <w:lvlJc w:val="left"/>
      <w:pPr>
        <w:ind w:left="2160" w:hanging="1080"/>
      </w:pPr>
      <w:rPr>
        <w:rFonts w:hint="default"/>
        <w:b/>
      </w:rPr>
    </w:lvl>
    <w:lvl w:ilvl="5">
      <w:start w:val="1"/>
      <w:numFmt w:val="decimal"/>
      <w:isLgl/>
      <w:lvlText w:val="%1.%2.%3.%4.%5.%6"/>
      <w:lvlJc w:val="left"/>
      <w:pPr>
        <w:ind w:left="2340" w:hanging="1080"/>
      </w:pPr>
      <w:rPr>
        <w:rFonts w:hint="default"/>
        <w:b/>
      </w:rPr>
    </w:lvl>
    <w:lvl w:ilvl="6">
      <w:start w:val="1"/>
      <w:numFmt w:val="decimal"/>
      <w:isLgl/>
      <w:lvlText w:val="%1.%2.%3.%4.%5.%6.%7"/>
      <w:lvlJc w:val="left"/>
      <w:pPr>
        <w:ind w:left="2880" w:hanging="1440"/>
      </w:pPr>
      <w:rPr>
        <w:rFonts w:hint="default"/>
        <w:b/>
      </w:rPr>
    </w:lvl>
    <w:lvl w:ilvl="7">
      <w:start w:val="1"/>
      <w:numFmt w:val="decimal"/>
      <w:isLgl/>
      <w:lvlText w:val="%1.%2.%3.%4.%5.%6.%7.%8"/>
      <w:lvlJc w:val="left"/>
      <w:pPr>
        <w:ind w:left="3060" w:hanging="1440"/>
      </w:pPr>
      <w:rPr>
        <w:rFonts w:hint="default"/>
        <w:b/>
      </w:rPr>
    </w:lvl>
    <w:lvl w:ilvl="8">
      <w:start w:val="1"/>
      <w:numFmt w:val="decimal"/>
      <w:isLgl/>
      <w:lvlText w:val="%1.%2.%3.%4.%5.%6.%7.%8.%9"/>
      <w:lvlJc w:val="left"/>
      <w:pPr>
        <w:ind w:left="3600" w:hanging="1800"/>
      </w:pPr>
      <w:rPr>
        <w:rFonts w:hint="default"/>
        <w:b/>
      </w:rPr>
    </w:lvl>
  </w:abstractNum>
  <w:abstractNum w:abstractNumId="10" w15:restartNumberingAfterBreak="0">
    <w:nsid w:val="59B67460"/>
    <w:multiLevelType w:val="multilevel"/>
    <w:tmpl w:val="AB88FD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413689B"/>
    <w:multiLevelType w:val="hybridMultilevel"/>
    <w:tmpl w:val="DB8C44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836397D"/>
    <w:multiLevelType w:val="multilevel"/>
    <w:tmpl w:val="9A6E056A"/>
    <w:lvl w:ilvl="0">
      <w:start w:val="1"/>
      <w:numFmt w:val="decimal"/>
      <w:lvlText w:val="%1."/>
      <w:lvlJc w:val="left"/>
      <w:pPr>
        <w:ind w:left="72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69A77725"/>
    <w:multiLevelType w:val="hybridMultilevel"/>
    <w:tmpl w:val="1FD6A5D4"/>
    <w:lvl w:ilvl="0" w:tplc="FFAE756C">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B9B54B0"/>
    <w:multiLevelType w:val="hybridMultilevel"/>
    <w:tmpl w:val="3A32F5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095462D"/>
    <w:multiLevelType w:val="multilevel"/>
    <w:tmpl w:val="65106C5C"/>
    <w:lvl w:ilvl="0">
      <w:start w:val="1"/>
      <w:numFmt w:val="decimal"/>
      <w:lvlText w:val="%1."/>
      <w:lvlJc w:val="left"/>
      <w:pPr>
        <w:ind w:left="1080" w:hanging="360"/>
      </w:pPr>
      <w:rPr>
        <w:rFonts w:hint="default"/>
      </w:rPr>
    </w:lvl>
    <w:lvl w:ilvl="1">
      <w:start w:val="2"/>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num w:numId="1">
    <w:abstractNumId w:val="1"/>
  </w:num>
  <w:num w:numId="2">
    <w:abstractNumId w:val="15"/>
  </w:num>
  <w:num w:numId="3">
    <w:abstractNumId w:val="12"/>
  </w:num>
  <w:num w:numId="4">
    <w:abstractNumId w:val="0"/>
  </w:num>
  <w:num w:numId="5">
    <w:abstractNumId w:val="2"/>
  </w:num>
  <w:num w:numId="6">
    <w:abstractNumId w:val="11"/>
  </w:num>
  <w:num w:numId="7">
    <w:abstractNumId w:val="4"/>
  </w:num>
  <w:num w:numId="8">
    <w:abstractNumId w:val="8"/>
  </w:num>
  <w:num w:numId="9">
    <w:abstractNumId w:val="5"/>
  </w:num>
  <w:num w:numId="10">
    <w:abstractNumId w:val="9"/>
  </w:num>
  <w:num w:numId="11">
    <w:abstractNumId w:val="14"/>
  </w:num>
  <w:num w:numId="12">
    <w:abstractNumId w:val="13"/>
  </w:num>
  <w:num w:numId="13">
    <w:abstractNumId w:val="3"/>
  </w:num>
  <w:num w:numId="14">
    <w:abstractNumId w:val="6"/>
  </w:num>
  <w:num w:numId="15">
    <w:abstractNumId w:val="10"/>
  </w:num>
  <w:num w:numId="16">
    <w:abstractNumId w:val="7"/>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mirrorMargin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E437B2"/>
    <w:rsid w:val="000002A6"/>
    <w:rsid w:val="00000BE4"/>
    <w:rsid w:val="00001983"/>
    <w:rsid w:val="00002F8C"/>
    <w:rsid w:val="0000302E"/>
    <w:rsid w:val="000031FC"/>
    <w:rsid w:val="0000417E"/>
    <w:rsid w:val="00004523"/>
    <w:rsid w:val="0000471F"/>
    <w:rsid w:val="00005B40"/>
    <w:rsid w:val="00005DF6"/>
    <w:rsid w:val="00006291"/>
    <w:rsid w:val="000062DD"/>
    <w:rsid w:val="000072BC"/>
    <w:rsid w:val="000074D1"/>
    <w:rsid w:val="000076AD"/>
    <w:rsid w:val="0000789A"/>
    <w:rsid w:val="000104D1"/>
    <w:rsid w:val="00010B57"/>
    <w:rsid w:val="00010C98"/>
    <w:rsid w:val="00012300"/>
    <w:rsid w:val="000123B6"/>
    <w:rsid w:val="00012EE4"/>
    <w:rsid w:val="00013870"/>
    <w:rsid w:val="00013C6F"/>
    <w:rsid w:val="000154AE"/>
    <w:rsid w:val="00015594"/>
    <w:rsid w:val="000157C7"/>
    <w:rsid w:val="00016573"/>
    <w:rsid w:val="00016669"/>
    <w:rsid w:val="00016A48"/>
    <w:rsid w:val="0001749F"/>
    <w:rsid w:val="00017D5E"/>
    <w:rsid w:val="00017EA9"/>
    <w:rsid w:val="000206B5"/>
    <w:rsid w:val="00020F58"/>
    <w:rsid w:val="0002198E"/>
    <w:rsid w:val="00023269"/>
    <w:rsid w:val="00024094"/>
    <w:rsid w:val="000245A8"/>
    <w:rsid w:val="00024F95"/>
    <w:rsid w:val="000251CE"/>
    <w:rsid w:val="00025B4C"/>
    <w:rsid w:val="0002711C"/>
    <w:rsid w:val="000271D3"/>
    <w:rsid w:val="00027632"/>
    <w:rsid w:val="00027652"/>
    <w:rsid w:val="00027AF0"/>
    <w:rsid w:val="00030638"/>
    <w:rsid w:val="00030BEA"/>
    <w:rsid w:val="00030E1D"/>
    <w:rsid w:val="0003114C"/>
    <w:rsid w:val="00032562"/>
    <w:rsid w:val="00032CE2"/>
    <w:rsid w:val="00033848"/>
    <w:rsid w:val="000343DF"/>
    <w:rsid w:val="00034B10"/>
    <w:rsid w:val="000372BA"/>
    <w:rsid w:val="000377E4"/>
    <w:rsid w:val="00037C77"/>
    <w:rsid w:val="0004026E"/>
    <w:rsid w:val="00041646"/>
    <w:rsid w:val="00041F21"/>
    <w:rsid w:val="00042371"/>
    <w:rsid w:val="00042839"/>
    <w:rsid w:val="000438B4"/>
    <w:rsid w:val="00043F71"/>
    <w:rsid w:val="000442D2"/>
    <w:rsid w:val="00044B79"/>
    <w:rsid w:val="00044C83"/>
    <w:rsid w:val="00044CE9"/>
    <w:rsid w:val="000456CE"/>
    <w:rsid w:val="000461D5"/>
    <w:rsid w:val="00046E1F"/>
    <w:rsid w:val="0004729B"/>
    <w:rsid w:val="0004767A"/>
    <w:rsid w:val="00047B46"/>
    <w:rsid w:val="00047B89"/>
    <w:rsid w:val="00047E27"/>
    <w:rsid w:val="00050042"/>
    <w:rsid w:val="00050E6C"/>
    <w:rsid w:val="0005143E"/>
    <w:rsid w:val="0005284C"/>
    <w:rsid w:val="00053913"/>
    <w:rsid w:val="00053C47"/>
    <w:rsid w:val="00055286"/>
    <w:rsid w:val="000552E9"/>
    <w:rsid w:val="00055BD6"/>
    <w:rsid w:val="000560CF"/>
    <w:rsid w:val="000566AB"/>
    <w:rsid w:val="00056A3C"/>
    <w:rsid w:val="00056B41"/>
    <w:rsid w:val="000573F1"/>
    <w:rsid w:val="000577FD"/>
    <w:rsid w:val="0005790F"/>
    <w:rsid w:val="00057D71"/>
    <w:rsid w:val="00061596"/>
    <w:rsid w:val="000621D6"/>
    <w:rsid w:val="00062265"/>
    <w:rsid w:val="00062B3A"/>
    <w:rsid w:val="0006466D"/>
    <w:rsid w:val="00064C20"/>
    <w:rsid w:val="00064CF8"/>
    <w:rsid w:val="00065683"/>
    <w:rsid w:val="0006570D"/>
    <w:rsid w:val="00066E21"/>
    <w:rsid w:val="00067064"/>
    <w:rsid w:val="00067BEE"/>
    <w:rsid w:val="00067E0E"/>
    <w:rsid w:val="000704A7"/>
    <w:rsid w:val="00070A5B"/>
    <w:rsid w:val="00070EC6"/>
    <w:rsid w:val="00070F6C"/>
    <w:rsid w:val="00071129"/>
    <w:rsid w:val="000715FF"/>
    <w:rsid w:val="00071998"/>
    <w:rsid w:val="000721EA"/>
    <w:rsid w:val="0007385B"/>
    <w:rsid w:val="00073966"/>
    <w:rsid w:val="00074EBB"/>
    <w:rsid w:val="000752C2"/>
    <w:rsid w:val="0007538C"/>
    <w:rsid w:val="00075418"/>
    <w:rsid w:val="00077C72"/>
    <w:rsid w:val="00080A4C"/>
    <w:rsid w:val="000810CE"/>
    <w:rsid w:val="00081DC0"/>
    <w:rsid w:val="0008293A"/>
    <w:rsid w:val="00082C5E"/>
    <w:rsid w:val="00082DB5"/>
    <w:rsid w:val="000838FA"/>
    <w:rsid w:val="00083B5B"/>
    <w:rsid w:val="00083C4C"/>
    <w:rsid w:val="00083FDD"/>
    <w:rsid w:val="00083FF5"/>
    <w:rsid w:val="00084D36"/>
    <w:rsid w:val="00084DB9"/>
    <w:rsid w:val="00087383"/>
    <w:rsid w:val="00090219"/>
    <w:rsid w:val="0009075C"/>
    <w:rsid w:val="00090C17"/>
    <w:rsid w:val="000917CB"/>
    <w:rsid w:val="00092CCE"/>
    <w:rsid w:val="00093F85"/>
    <w:rsid w:val="00094120"/>
    <w:rsid w:val="00094136"/>
    <w:rsid w:val="00094741"/>
    <w:rsid w:val="00094864"/>
    <w:rsid w:val="00094F05"/>
    <w:rsid w:val="00095B17"/>
    <w:rsid w:val="000969A9"/>
    <w:rsid w:val="0009715F"/>
    <w:rsid w:val="00097DD8"/>
    <w:rsid w:val="000A014D"/>
    <w:rsid w:val="000A0957"/>
    <w:rsid w:val="000A1658"/>
    <w:rsid w:val="000A1882"/>
    <w:rsid w:val="000A1DDC"/>
    <w:rsid w:val="000A1E95"/>
    <w:rsid w:val="000A249A"/>
    <w:rsid w:val="000A2DE5"/>
    <w:rsid w:val="000A325A"/>
    <w:rsid w:val="000A359E"/>
    <w:rsid w:val="000A35AA"/>
    <w:rsid w:val="000A58E9"/>
    <w:rsid w:val="000A5F18"/>
    <w:rsid w:val="000A739E"/>
    <w:rsid w:val="000A7484"/>
    <w:rsid w:val="000A78D4"/>
    <w:rsid w:val="000A7DCB"/>
    <w:rsid w:val="000B00B5"/>
    <w:rsid w:val="000B0500"/>
    <w:rsid w:val="000B0DC8"/>
    <w:rsid w:val="000B174D"/>
    <w:rsid w:val="000B1B2B"/>
    <w:rsid w:val="000B1BB1"/>
    <w:rsid w:val="000B1E43"/>
    <w:rsid w:val="000B27B7"/>
    <w:rsid w:val="000B28C8"/>
    <w:rsid w:val="000B3C41"/>
    <w:rsid w:val="000B409A"/>
    <w:rsid w:val="000B4118"/>
    <w:rsid w:val="000B6F7C"/>
    <w:rsid w:val="000B70C0"/>
    <w:rsid w:val="000C05D6"/>
    <w:rsid w:val="000C0796"/>
    <w:rsid w:val="000C0BD7"/>
    <w:rsid w:val="000C1455"/>
    <w:rsid w:val="000C23A2"/>
    <w:rsid w:val="000C240E"/>
    <w:rsid w:val="000C25CF"/>
    <w:rsid w:val="000C2765"/>
    <w:rsid w:val="000C2B5E"/>
    <w:rsid w:val="000C3B61"/>
    <w:rsid w:val="000C3FD7"/>
    <w:rsid w:val="000C4752"/>
    <w:rsid w:val="000C4EDA"/>
    <w:rsid w:val="000C543F"/>
    <w:rsid w:val="000C5DB6"/>
    <w:rsid w:val="000C605B"/>
    <w:rsid w:val="000C613A"/>
    <w:rsid w:val="000C632D"/>
    <w:rsid w:val="000C6585"/>
    <w:rsid w:val="000C6F48"/>
    <w:rsid w:val="000C713C"/>
    <w:rsid w:val="000C76EE"/>
    <w:rsid w:val="000C7AE9"/>
    <w:rsid w:val="000C7C71"/>
    <w:rsid w:val="000D0E56"/>
    <w:rsid w:val="000D163B"/>
    <w:rsid w:val="000D18E1"/>
    <w:rsid w:val="000D200D"/>
    <w:rsid w:val="000D20E2"/>
    <w:rsid w:val="000D27BD"/>
    <w:rsid w:val="000D34A6"/>
    <w:rsid w:val="000D37D1"/>
    <w:rsid w:val="000D39EC"/>
    <w:rsid w:val="000D3B10"/>
    <w:rsid w:val="000D463B"/>
    <w:rsid w:val="000D4E34"/>
    <w:rsid w:val="000D4F3A"/>
    <w:rsid w:val="000D526C"/>
    <w:rsid w:val="000D582D"/>
    <w:rsid w:val="000D674A"/>
    <w:rsid w:val="000D6A22"/>
    <w:rsid w:val="000D6A3E"/>
    <w:rsid w:val="000D6B77"/>
    <w:rsid w:val="000D7C0D"/>
    <w:rsid w:val="000D7DCB"/>
    <w:rsid w:val="000E00E3"/>
    <w:rsid w:val="000E067A"/>
    <w:rsid w:val="000E10CB"/>
    <w:rsid w:val="000E1487"/>
    <w:rsid w:val="000E1A80"/>
    <w:rsid w:val="000E2300"/>
    <w:rsid w:val="000E2DA6"/>
    <w:rsid w:val="000E38BB"/>
    <w:rsid w:val="000E3C54"/>
    <w:rsid w:val="000E3E81"/>
    <w:rsid w:val="000E4C98"/>
    <w:rsid w:val="000E5CE5"/>
    <w:rsid w:val="000E6ABA"/>
    <w:rsid w:val="000E7794"/>
    <w:rsid w:val="000E7E74"/>
    <w:rsid w:val="000F1BDF"/>
    <w:rsid w:val="000F3072"/>
    <w:rsid w:val="000F3386"/>
    <w:rsid w:val="000F34F1"/>
    <w:rsid w:val="000F34F2"/>
    <w:rsid w:val="000F48B7"/>
    <w:rsid w:val="000F6BCA"/>
    <w:rsid w:val="000F7917"/>
    <w:rsid w:val="00100BD2"/>
    <w:rsid w:val="00101FF6"/>
    <w:rsid w:val="00102046"/>
    <w:rsid w:val="00102366"/>
    <w:rsid w:val="00102B11"/>
    <w:rsid w:val="00104AE8"/>
    <w:rsid w:val="00104BA4"/>
    <w:rsid w:val="00104BA6"/>
    <w:rsid w:val="001053F3"/>
    <w:rsid w:val="00105C90"/>
    <w:rsid w:val="00106220"/>
    <w:rsid w:val="00106F47"/>
    <w:rsid w:val="00106FC7"/>
    <w:rsid w:val="0010775D"/>
    <w:rsid w:val="001108AF"/>
    <w:rsid w:val="00110B22"/>
    <w:rsid w:val="00110F0C"/>
    <w:rsid w:val="00112A07"/>
    <w:rsid w:val="00113291"/>
    <w:rsid w:val="0011425B"/>
    <w:rsid w:val="001148CE"/>
    <w:rsid w:val="00114FAB"/>
    <w:rsid w:val="00115BBE"/>
    <w:rsid w:val="001169C5"/>
    <w:rsid w:val="00117052"/>
    <w:rsid w:val="00117983"/>
    <w:rsid w:val="00120125"/>
    <w:rsid w:val="001204F6"/>
    <w:rsid w:val="00121723"/>
    <w:rsid w:val="00121AF4"/>
    <w:rsid w:val="001224EF"/>
    <w:rsid w:val="001225F6"/>
    <w:rsid w:val="00122C1F"/>
    <w:rsid w:val="00123487"/>
    <w:rsid w:val="00123FD1"/>
    <w:rsid w:val="0012415F"/>
    <w:rsid w:val="00124513"/>
    <w:rsid w:val="00124701"/>
    <w:rsid w:val="00124AD8"/>
    <w:rsid w:val="00124E3F"/>
    <w:rsid w:val="0012551E"/>
    <w:rsid w:val="00125C7D"/>
    <w:rsid w:val="001266FF"/>
    <w:rsid w:val="00127087"/>
    <w:rsid w:val="00127353"/>
    <w:rsid w:val="001277EA"/>
    <w:rsid w:val="0013011E"/>
    <w:rsid w:val="00130400"/>
    <w:rsid w:val="001305A7"/>
    <w:rsid w:val="001308C9"/>
    <w:rsid w:val="001309B2"/>
    <w:rsid w:val="0013158C"/>
    <w:rsid w:val="00131BF2"/>
    <w:rsid w:val="00131F54"/>
    <w:rsid w:val="00132553"/>
    <w:rsid w:val="00133952"/>
    <w:rsid w:val="001344A3"/>
    <w:rsid w:val="0013485A"/>
    <w:rsid w:val="001352BC"/>
    <w:rsid w:val="001367DE"/>
    <w:rsid w:val="00136F7F"/>
    <w:rsid w:val="001400AF"/>
    <w:rsid w:val="00140B92"/>
    <w:rsid w:val="00140DF3"/>
    <w:rsid w:val="0014107C"/>
    <w:rsid w:val="001413B4"/>
    <w:rsid w:val="0014197E"/>
    <w:rsid w:val="00141A20"/>
    <w:rsid w:val="00142118"/>
    <w:rsid w:val="001426A0"/>
    <w:rsid w:val="00142EA0"/>
    <w:rsid w:val="001435FE"/>
    <w:rsid w:val="001437AB"/>
    <w:rsid w:val="00143991"/>
    <w:rsid w:val="00143E1A"/>
    <w:rsid w:val="001448AB"/>
    <w:rsid w:val="001449F7"/>
    <w:rsid w:val="00144DC0"/>
    <w:rsid w:val="00144FA1"/>
    <w:rsid w:val="00146521"/>
    <w:rsid w:val="00146E46"/>
    <w:rsid w:val="001472BF"/>
    <w:rsid w:val="00150503"/>
    <w:rsid w:val="001506A4"/>
    <w:rsid w:val="00150A03"/>
    <w:rsid w:val="0015101F"/>
    <w:rsid w:val="0015116C"/>
    <w:rsid w:val="00151314"/>
    <w:rsid w:val="00151353"/>
    <w:rsid w:val="00151654"/>
    <w:rsid w:val="001519A3"/>
    <w:rsid w:val="00151B09"/>
    <w:rsid w:val="00151F80"/>
    <w:rsid w:val="001526DE"/>
    <w:rsid w:val="00152B1A"/>
    <w:rsid w:val="0015349F"/>
    <w:rsid w:val="00154684"/>
    <w:rsid w:val="001549C6"/>
    <w:rsid w:val="00154A64"/>
    <w:rsid w:val="00155191"/>
    <w:rsid w:val="00155727"/>
    <w:rsid w:val="001560D5"/>
    <w:rsid w:val="0015612B"/>
    <w:rsid w:val="001569DD"/>
    <w:rsid w:val="00156ED6"/>
    <w:rsid w:val="001575A4"/>
    <w:rsid w:val="00157A0A"/>
    <w:rsid w:val="001612A1"/>
    <w:rsid w:val="001617EC"/>
    <w:rsid w:val="00161D92"/>
    <w:rsid w:val="00163147"/>
    <w:rsid w:val="001639E1"/>
    <w:rsid w:val="00163A07"/>
    <w:rsid w:val="00163BDD"/>
    <w:rsid w:val="00163CDE"/>
    <w:rsid w:val="001642C5"/>
    <w:rsid w:val="00164C02"/>
    <w:rsid w:val="001654CB"/>
    <w:rsid w:val="001655D6"/>
    <w:rsid w:val="00165DCA"/>
    <w:rsid w:val="0016693E"/>
    <w:rsid w:val="001669EF"/>
    <w:rsid w:val="00166B24"/>
    <w:rsid w:val="001672D5"/>
    <w:rsid w:val="00167CC8"/>
    <w:rsid w:val="00171843"/>
    <w:rsid w:val="001730A0"/>
    <w:rsid w:val="001742A5"/>
    <w:rsid w:val="0017539F"/>
    <w:rsid w:val="0017557C"/>
    <w:rsid w:val="001756E8"/>
    <w:rsid w:val="00176084"/>
    <w:rsid w:val="00176110"/>
    <w:rsid w:val="001762D3"/>
    <w:rsid w:val="001764B6"/>
    <w:rsid w:val="00177439"/>
    <w:rsid w:val="0018073E"/>
    <w:rsid w:val="00180B80"/>
    <w:rsid w:val="00181357"/>
    <w:rsid w:val="00181B06"/>
    <w:rsid w:val="00181F6F"/>
    <w:rsid w:val="001822A5"/>
    <w:rsid w:val="00182415"/>
    <w:rsid w:val="00182701"/>
    <w:rsid w:val="00182BC0"/>
    <w:rsid w:val="0018309C"/>
    <w:rsid w:val="00183FE9"/>
    <w:rsid w:val="0018426C"/>
    <w:rsid w:val="001845D4"/>
    <w:rsid w:val="00184639"/>
    <w:rsid w:val="0018490E"/>
    <w:rsid w:val="001854B5"/>
    <w:rsid w:val="0018568A"/>
    <w:rsid w:val="00185F5D"/>
    <w:rsid w:val="0018669C"/>
    <w:rsid w:val="00186934"/>
    <w:rsid w:val="00186BFF"/>
    <w:rsid w:val="00186F22"/>
    <w:rsid w:val="00187662"/>
    <w:rsid w:val="00190014"/>
    <w:rsid w:val="00190259"/>
    <w:rsid w:val="001902DC"/>
    <w:rsid w:val="00192219"/>
    <w:rsid w:val="001922AC"/>
    <w:rsid w:val="00192AC3"/>
    <w:rsid w:val="00193D71"/>
    <w:rsid w:val="00193E79"/>
    <w:rsid w:val="00194691"/>
    <w:rsid w:val="00194850"/>
    <w:rsid w:val="0019494B"/>
    <w:rsid w:val="00195275"/>
    <w:rsid w:val="00195B64"/>
    <w:rsid w:val="00195E91"/>
    <w:rsid w:val="0019686F"/>
    <w:rsid w:val="00196CE8"/>
    <w:rsid w:val="001A0083"/>
    <w:rsid w:val="001A07CB"/>
    <w:rsid w:val="001A0C10"/>
    <w:rsid w:val="001A1390"/>
    <w:rsid w:val="001A1C70"/>
    <w:rsid w:val="001A203A"/>
    <w:rsid w:val="001A29F0"/>
    <w:rsid w:val="001A3756"/>
    <w:rsid w:val="001A3959"/>
    <w:rsid w:val="001A39F7"/>
    <w:rsid w:val="001A3B36"/>
    <w:rsid w:val="001A48EC"/>
    <w:rsid w:val="001A4ACB"/>
    <w:rsid w:val="001A4DFF"/>
    <w:rsid w:val="001A73D5"/>
    <w:rsid w:val="001A7CDD"/>
    <w:rsid w:val="001B016E"/>
    <w:rsid w:val="001B03DB"/>
    <w:rsid w:val="001B0B1A"/>
    <w:rsid w:val="001B1BC0"/>
    <w:rsid w:val="001B1E13"/>
    <w:rsid w:val="001B1EE3"/>
    <w:rsid w:val="001B210E"/>
    <w:rsid w:val="001B3300"/>
    <w:rsid w:val="001B3C89"/>
    <w:rsid w:val="001B50CF"/>
    <w:rsid w:val="001B57BF"/>
    <w:rsid w:val="001B6D7F"/>
    <w:rsid w:val="001B70C9"/>
    <w:rsid w:val="001B74C6"/>
    <w:rsid w:val="001C013D"/>
    <w:rsid w:val="001C08DA"/>
    <w:rsid w:val="001C09FD"/>
    <w:rsid w:val="001C1343"/>
    <w:rsid w:val="001C2B97"/>
    <w:rsid w:val="001C33B6"/>
    <w:rsid w:val="001C4CBD"/>
    <w:rsid w:val="001C4F40"/>
    <w:rsid w:val="001C5351"/>
    <w:rsid w:val="001C5A5E"/>
    <w:rsid w:val="001C5A82"/>
    <w:rsid w:val="001C65D4"/>
    <w:rsid w:val="001C66EA"/>
    <w:rsid w:val="001C70AD"/>
    <w:rsid w:val="001C7178"/>
    <w:rsid w:val="001C736C"/>
    <w:rsid w:val="001C7B1C"/>
    <w:rsid w:val="001D0DC3"/>
    <w:rsid w:val="001D139E"/>
    <w:rsid w:val="001D144E"/>
    <w:rsid w:val="001D17DB"/>
    <w:rsid w:val="001D1B7C"/>
    <w:rsid w:val="001D1DE7"/>
    <w:rsid w:val="001D2DD5"/>
    <w:rsid w:val="001D5012"/>
    <w:rsid w:val="001D5181"/>
    <w:rsid w:val="001D525D"/>
    <w:rsid w:val="001D582E"/>
    <w:rsid w:val="001D61D8"/>
    <w:rsid w:val="001D6201"/>
    <w:rsid w:val="001D6790"/>
    <w:rsid w:val="001D6F23"/>
    <w:rsid w:val="001D744D"/>
    <w:rsid w:val="001D7A9F"/>
    <w:rsid w:val="001E0031"/>
    <w:rsid w:val="001E0BDB"/>
    <w:rsid w:val="001E24CA"/>
    <w:rsid w:val="001E38BE"/>
    <w:rsid w:val="001E3E4F"/>
    <w:rsid w:val="001E4E73"/>
    <w:rsid w:val="001E519B"/>
    <w:rsid w:val="001E51BB"/>
    <w:rsid w:val="001E5432"/>
    <w:rsid w:val="001E54A9"/>
    <w:rsid w:val="001E5895"/>
    <w:rsid w:val="001E58C3"/>
    <w:rsid w:val="001E5F52"/>
    <w:rsid w:val="001E6104"/>
    <w:rsid w:val="001E6489"/>
    <w:rsid w:val="001E6B82"/>
    <w:rsid w:val="001E6F4B"/>
    <w:rsid w:val="001E73C5"/>
    <w:rsid w:val="001E76F1"/>
    <w:rsid w:val="001F11AF"/>
    <w:rsid w:val="001F167F"/>
    <w:rsid w:val="001F1E86"/>
    <w:rsid w:val="001F2B6B"/>
    <w:rsid w:val="001F2FE2"/>
    <w:rsid w:val="001F3149"/>
    <w:rsid w:val="001F36FE"/>
    <w:rsid w:val="001F39A5"/>
    <w:rsid w:val="001F39F3"/>
    <w:rsid w:val="001F3A99"/>
    <w:rsid w:val="001F3F9A"/>
    <w:rsid w:val="001F4027"/>
    <w:rsid w:val="001F4915"/>
    <w:rsid w:val="001F49BA"/>
    <w:rsid w:val="001F51C2"/>
    <w:rsid w:val="001F5222"/>
    <w:rsid w:val="001F5397"/>
    <w:rsid w:val="001F5A4F"/>
    <w:rsid w:val="001F5E49"/>
    <w:rsid w:val="00200CD0"/>
    <w:rsid w:val="00200DEB"/>
    <w:rsid w:val="00201324"/>
    <w:rsid w:val="00201A10"/>
    <w:rsid w:val="00201B6C"/>
    <w:rsid w:val="00201C3E"/>
    <w:rsid w:val="00201E3C"/>
    <w:rsid w:val="0020298E"/>
    <w:rsid w:val="00204298"/>
    <w:rsid w:val="00204810"/>
    <w:rsid w:val="002049E9"/>
    <w:rsid w:val="00204CFB"/>
    <w:rsid w:val="00205043"/>
    <w:rsid w:val="002059EA"/>
    <w:rsid w:val="00205B0C"/>
    <w:rsid w:val="00205C9D"/>
    <w:rsid w:val="00205F7D"/>
    <w:rsid w:val="0020607D"/>
    <w:rsid w:val="0021111E"/>
    <w:rsid w:val="00211590"/>
    <w:rsid w:val="002117DE"/>
    <w:rsid w:val="002118A6"/>
    <w:rsid w:val="002120BE"/>
    <w:rsid w:val="002142D9"/>
    <w:rsid w:val="00214B0B"/>
    <w:rsid w:val="00214F9F"/>
    <w:rsid w:val="002150D3"/>
    <w:rsid w:val="00215B13"/>
    <w:rsid w:val="002164CC"/>
    <w:rsid w:val="0021660D"/>
    <w:rsid w:val="002169C4"/>
    <w:rsid w:val="0021733F"/>
    <w:rsid w:val="00217476"/>
    <w:rsid w:val="0021758B"/>
    <w:rsid w:val="002175D0"/>
    <w:rsid w:val="00217828"/>
    <w:rsid w:val="00217897"/>
    <w:rsid w:val="00217CD3"/>
    <w:rsid w:val="002207A2"/>
    <w:rsid w:val="00220B00"/>
    <w:rsid w:val="0022101B"/>
    <w:rsid w:val="0022147F"/>
    <w:rsid w:val="002215E2"/>
    <w:rsid w:val="00222199"/>
    <w:rsid w:val="00222415"/>
    <w:rsid w:val="0022250C"/>
    <w:rsid w:val="002227E8"/>
    <w:rsid w:val="00222E15"/>
    <w:rsid w:val="00223987"/>
    <w:rsid w:val="00224786"/>
    <w:rsid w:val="002248A2"/>
    <w:rsid w:val="00224E77"/>
    <w:rsid w:val="00225360"/>
    <w:rsid w:val="002257B2"/>
    <w:rsid w:val="00225DA1"/>
    <w:rsid w:val="00227606"/>
    <w:rsid w:val="00227B68"/>
    <w:rsid w:val="00227D3C"/>
    <w:rsid w:val="00231D54"/>
    <w:rsid w:val="002320FB"/>
    <w:rsid w:val="00232EAC"/>
    <w:rsid w:val="00233095"/>
    <w:rsid w:val="002332B4"/>
    <w:rsid w:val="002333B1"/>
    <w:rsid w:val="0023345D"/>
    <w:rsid w:val="00233E45"/>
    <w:rsid w:val="00233FD7"/>
    <w:rsid w:val="002342EA"/>
    <w:rsid w:val="00234308"/>
    <w:rsid w:val="00234764"/>
    <w:rsid w:val="002357DA"/>
    <w:rsid w:val="00235824"/>
    <w:rsid w:val="00235901"/>
    <w:rsid w:val="00236CE0"/>
    <w:rsid w:val="002372A4"/>
    <w:rsid w:val="00237EFB"/>
    <w:rsid w:val="002401EB"/>
    <w:rsid w:val="00241BE4"/>
    <w:rsid w:val="00242114"/>
    <w:rsid w:val="002426C7"/>
    <w:rsid w:val="00242E18"/>
    <w:rsid w:val="00243222"/>
    <w:rsid w:val="00243F9E"/>
    <w:rsid w:val="002449DD"/>
    <w:rsid w:val="002455B0"/>
    <w:rsid w:val="00246081"/>
    <w:rsid w:val="002463E7"/>
    <w:rsid w:val="00246F7B"/>
    <w:rsid w:val="002502E2"/>
    <w:rsid w:val="00250D56"/>
    <w:rsid w:val="002512D2"/>
    <w:rsid w:val="00251B93"/>
    <w:rsid w:val="00251D36"/>
    <w:rsid w:val="00251E35"/>
    <w:rsid w:val="00252F7A"/>
    <w:rsid w:val="00253837"/>
    <w:rsid w:val="00254E42"/>
    <w:rsid w:val="0025506C"/>
    <w:rsid w:val="0025513D"/>
    <w:rsid w:val="0025679F"/>
    <w:rsid w:val="00257914"/>
    <w:rsid w:val="00257A80"/>
    <w:rsid w:val="00260023"/>
    <w:rsid w:val="002606DD"/>
    <w:rsid w:val="00260B9A"/>
    <w:rsid w:val="00261BB3"/>
    <w:rsid w:val="00261EE3"/>
    <w:rsid w:val="00261F58"/>
    <w:rsid w:val="002622AA"/>
    <w:rsid w:val="00262911"/>
    <w:rsid w:val="0026358B"/>
    <w:rsid w:val="00263C3F"/>
    <w:rsid w:val="00263FDB"/>
    <w:rsid w:val="00264391"/>
    <w:rsid w:val="002646E3"/>
    <w:rsid w:val="00264DE3"/>
    <w:rsid w:val="00264F84"/>
    <w:rsid w:val="00264FA8"/>
    <w:rsid w:val="00266266"/>
    <w:rsid w:val="002662EC"/>
    <w:rsid w:val="00266BA5"/>
    <w:rsid w:val="0026765D"/>
    <w:rsid w:val="00267BB7"/>
    <w:rsid w:val="002703C5"/>
    <w:rsid w:val="002704A7"/>
    <w:rsid w:val="00270AFE"/>
    <w:rsid w:val="00272052"/>
    <w:rsid w:val="00272577"/>
    <w:rsid w:val="002725B1"/>
    <w:rsid w:val="0027280B"/>
    <w:rsid w:val="002728D7"/>
    <w:rsid w:val="00273156"/>
    <w:rsid w:val="00273544"/>
    <w:rsid w:val="00274678"/>
    <w:rsid w:val="00274C75"/>
    <w:rsid w:val="002753EA"/>
    <w:rsid w:val="00275757"/>
    <w:rsid w:val="00276196"/>
    <w:rsid w:val="0027687A"/>
    <w:rsid w:val="0027732B"/>
    <w:rsid w:val="00277B49"/>
    <w:rsid w:val="002800E4"/>
    <w:rsid w:val="00280CAB"/>
    <w:rsid w:val="002818ED"/>
    <w:rsid w:val="00282101"/>
    <w:rsid w:val="00282609"/>
    <w:rsid w:val="00282DAE"/>
    <w:rsid w:val="00283280"/>
    <w:rsid w:val="00284939"/>
    <w:rsid w:val="0028525C"/>
    <w:rsid w:val="002862CC"/>
    <w:rsid w:val="00286622"/>
    <w:rsid w:val="00286AD3"/>
    <w:rsid w:val="00286CF4"/>
    <w:rsid w:val="00286E8B"/>
    <w:rsid w:val="0029011D"/>
    <w:rsid w:val="00290AE1"/>
    <w:rsid w:val="00290CE2"/>
    <w:rsid w:val="002916BA"/>
    <w:rsid w:val="002921FE"/>
    <w:rsid w:val="00292AAF"/>
    <w:rsid w:val="0029316C"/>
    <w:rsid w:val="002933FB"/>
    <w:rsid w:val="00293EC4"/>
    <w:rsid w:val="0029410D"/>
    <w:rsid w:val="00294156"/>
    <w:rsid w:val="00294F38"/>
    <w:rsid w:val="00295264"/>
    <w:rsid w:val="00295DD9"/>
    <w:rsid w:val="00296771"/>
    <w:rsid w:val="00296CB5"/>
    <w:rsid w:val="00297FEC"/>
    <w:rsid w:val="002A0F67"/>
    <w:rsid w:val="002A300A"/>
    <w:rsid w:val="002A32DC"/>
    <w:rsid w:val="002A32EB"/>
    <w:rsid w:val="002A387F"/>
    <w:rsid w:val="002A3E4E"/>
    <w:rsid w:val="002A4553"/>
    <w:rsid w:val="002A4896"/>
    <w:rsid w:val="002A4C8C"/>
    <w:rsid w:val="002A51CC"/>
    <w:rsid w:val="002A52B1"/>
    <w:rsid w:val="002A5EEB"/>
    <w:rsid w:val="002A6BDE"/>
    <w:rsid w:val="002A78B7"/>
    <w:rsid w:val="002A792B"/>
    <w:rsid w:val="002A7C73"/>
    <w:rsid w:val="002B0ABD"/>
    <w:rsid w:val="002B1050"/>
    <w:rsid w:val="002B120A"/>
    <w:rsid w:val="002B15A6"/>
    <w:rsid w:val="002B179C"/>
    <w:rsid w:val="002B1C01"/>
    <w:rsid w:val="002B2307"/>
    <w:rsid w:val="002B2936"/>
    <w:rsid w:val="002B3A0E"/>
    <w:rsid w:val="002B4479"/>
    <w:rsid w:val="002B46A7"/>
    <w:rsid w:val="002B4B39"/>
    <w:rsid w:val="002B56BB"/>
    <w:rsid w:val="002C2C8A"/>
    <w:rsid w:val="002C2F5D"/>
    <w:rsid w:val="002C3F85"/>
    <w:rsid w:val="002C4D45"/>
    <w:rsid w:val="002C5B07"/>
    <w:rsid w:val="002C5C0F"/>
    <w:rsid w:val="002C5D0A"/>
    <w:rsid w:val="002C62B6"/>
    <w:rsid w:val="002C68DA"/>
    <w:rsid w:val="002C7592"/>
    <w:rsid w:val="002C75C3"/>
    <w:rsid w:val="002C75EB"/>
    <w:rsid w:val="002C7B8B"/>
    <w:rsid w:val="002C7CB9"/>
    <w:rsid w:val="002C7CD2"/>
    <w:rsid w:val="002D080C"/>
    <w:rsid w:val="002D10A6"/>
    <w:rsid w:val="002D17F6"/>
    <w:rsid w:val="002D3184"/>
    <w:rsid w:val="002D3A72"/>
    <w:rsid w:val="002D4052"/>
    <w:rsid w:val="002D4C38"/>
    <w:rsid w:val="002D577E"/>
    <w:rsid w:val="002D7233"/>
    <w:rsid w:val="002E026D"/>
    <w:rsid w:val="002E0AA7"/>
    <w:rsid w:val="002E0AAA"/>
    <w:rsid w:val="002E0E7E"/>
    <w:rsid w:val="002E2CF3"/>
    <w:rsid w:val="002E44EB"/>
    <w:rsid w:val="002E452A"/>
    <w:rsid w:val="002E4BDC"/>
    <w:rsid w:val="002E4D6B"/>
    <w:rsid w:val="002E6204"/>
    <w:rsid w:val="002E695F"/>
    <w:rsid w:val="002E69AC"/>
    <w:rsid w:val="002E705B"/>
    <w:rsid w:val="002E7857"/>
    <w:rsid w:val="002F0854"/>
    <w:rsid w:val="002F1755"/>
    <w:rsid w:val="002F1DDE"/>
    <w:rsid w:val="002F1FB0"/>
    <w:rsid w:val="002F256C"/>
    <w:rsid w:val="002F28ED"/>
    <w:rsid w:val="002F3857"/>
    <w:rsid w:val="002F408F"/>
    <w:rsid w:val="002F40A0"/>
    <w:rsid w:val="002F40F6"/>
    <w:rsid w:val="002F4AD6"/>
    <w:rsid w:val="002F4EA0"/>
    <w:rsid w:val="002F5B73"/>
    <w:rsid w:val="002F65A6"/>
    <w:rsid w:val="002F67E2"/>
    <w:rsid w:val="002F701B"/>
    <w:rsid w:val="002F728C"/>
    <w:rsid w:val="002F72C2"/>
    <w:rsid w:val="002F75B5"/>
    <w:rsid w:val="002F79B9"/>
    <w:rsid w:val="002F7A46"/>
    <w:rsid w:val="00302ACD"/>
    <w:rsid w:val="0030319B"/>
    <w:rsid w:val="0030346D"/>
    <w:rsid w:val="00303D22"/>
    <w:rsid w:val="00305E5A"/>
    <w:rsid w:val="00306AC0"/>
    <w:rsid w:val="00306C75"/>
    <w:rsid w:val="003073DD"/>
    <w:rsid w:val="00307821"/>
    <w:rsid w:val="00310343"/>
    <w:rsid w:val="0031094B"/>
    <w:rsid w:val="00310BDA"/>
    <w:rsid w:val="00310C85"/>
    <w:rsid w:val="00310CD2"/>
    <w:rsid w:val="00310F6F"/>
    <w:rsid w:val="00310FA8"/>
    <w:rsid w:val="003117A5"/>
    <w:rsid w:val="00311C15"/>
    <w:rsid w:val="00312221"/>
    <w:rsid w:val="00312250"/>
    <w:rsid w:val="00313022"/>
    <w:rsid w:val="003135FF"/>
    <w:rsid w:val="00313CDE"/>
    <w:rsid w:val="0031438D"/>
    <w:rsid w:val="003148D3"/>
    <w:rsid w:val="00314EEC"/>
    <w:rsid w:val="00315488"/>
    <w:rsid w:val="0031569F"/>
    <w:rsid w:val="003161A3"/>
    <w:rsid w:val="00316A49"/>
    <w:rsid w:val="0031777F"/>
    <w:rsid w:val="00317BED"/>
    <w:rsid w:val="00317D24"/>
    <w:rsid w:val="003205E5"/>
    <w:rsid w:val="00320C09"/>
    <w:rsid w:val="003217E5"/>
    <w:rsid w:val="00321861"/>
    <w:rsid w:val="00321975"/>
    <w:rsid w:val="00322631"/>
    <w:rsid w:val="00322EF3"/>
    <w:rsid w:val="0032512A"/>
    <w:rsid w:val="00326029"/>
    <w:rsid w:val="00326987"/>
    <w:rsid w:val="003271CA"/>
    <w:rsid w:val="003272FB"/>
    <w:rsid w:val="0033015B"/>
    <w:rsid w:val="00330328"/>
    <w:rsid w:val="00330DA1"/>
    <w:rsid w:val="00332144"/>
    <w:rsid w:val="00332AE3"/>
    <w:rsid w:val="003330BE"/>
    <w:rsid w:val="00333281"/>
    <w:rsid w:val="00333956"/>
    <w:rsid w:val="00333993"/>
    <w:rsid w:val="003342BD"/>
    <w:rsid w:val="00335327"/>
    <w:rsid w:val="00335BF7"/>
    <w:rsid w:val="003368C3"/>
    <w:rsid w:val="00336A40"/>
    <w:rsid w:val="003378FD"/>
    <w:rsid w:val="00340060"/>
    <w:rsid w:val="003400CB"/>
    <w:rsid w:val="003402DB"/>
    <w:rsid w:val="00340B93"/>
    <w:rsid w:val="00340DD9"/>
    <w:rsid w:val="003410B6"/>
    <w:rsid w:val="0034162F"/>
    <w:rsid w:val="00341A89"/>
    <w:rsid w:val="00341B23"/>
    <w:rsid w:val="00341FFA"/>
    <w:rsid w:val="0034232C"/>
    <w:rsid w:val="00342FCF"/>
    <w:rsid w:val="003448B0"/>
    <w:rsid w:val="00344D9E"/>
    <w:rsid w:val="00344DFF"/>
    <w:rsid w:val="00344E74"/>
    <w:rsid w:val="00344F46"/>
    <w:rsid w:val="003453FB"/>
    <w:rsid w:val="003459CB"/>
    <w:rsid w:val="00345CB0"/>
    <w:rsid w:val="00347F08"/>
    <w:rsid w:val="00350055"/>
    <w:rsid w:val="003502EB"/>
    <w:rsid w:val="003502ED"/>
    <w:rsid w:val="00350CEE"/>
    <w:rsid w:val="00350DF3"/>
    <w:rsid w:val="00351249"/>
    <w:rsid w:val="00351660"/>
    <w:rsid w:val="0035239E"/>
    <w:rsid w:val="003528B1"/>
    <w:rsid w:val="003528FB"/>
    <w:rsid w:val="00352F9F"/>
    <w:rsid w:val="00353AC7"/>
    <w:rsid w:val="0035524F"/>
    <w:rsid w:val="003575FD"/>
    <w:rsid w:val="00357F81"/>
    <w:rsid w:val="00360D11"/>
    <w:rsid w:val="00361358"/>
    <w:rsid w:val="00361495"/>
    <w:rsid w:val="00361829"/>
    <w:rsid w:val="0036252C"/>
    <w:rsid w:val="00362BE5"/>
    <w:rsid w:val="003632EF"/>
    <w:rsid w:val="00363F49"/>
    <w:rsid w:val="003644C7"/>
    <w:rsid w:val="00364C2C"/>
    <w:rsid w:val="00364FE8"/>
    <w:rsid w:val="003664D3"/>
    <w:rsid w:val="003669D8"/>
    <w:rsid w:val="003670FD"/>
    <w:rsid w:val="00367161"/>
    <w:rsid w:val="00367235"/>
    <w:rsid w:val="003678BF"/>
    <w:rsid w:val="003722EB"/>
    <w:rsid w:val="003728DD"/>
    <w:rsid w:val="00372D8C"/>
    <w:rsid w:val="003750EF"/>
    <w:rsid w:val="003755F6"/>
    <w:rsid w:val="00375802"/>
    <w:rsid w:val="00375C8C"/>
    <w:rsid w:val="00376B8C"/>
    <w:rsid w:val="0037708F"/>
    <w:rsid w:val="00377E18"/>
    <w:rsid w:val="003807F5"/>
    <w:rsid w:val="00380AD2"/>
    <w:rsid w:val="00381658"/>
    <w:rsid w:val="00382753"/>
    <w:rsid w:val="0038371E"/>
    <w:rsid w:val="003837C0"/>
    <w:rsid w:val="0038385F"/>
    <w:rsid w:val="00384A42"/>
    <w:rsid w:val="00384E1A"/>
    <w:rsid w:val="00385657"/>
    <w:rsid w:val="003871B5"/>
    <w:rsid w:val="0038769F"/>
    <w:rsid w:val="00387E58"/>
    <w:rsid w:val="00387F27"/>
    <w:rsid w:val="003901AF"/>
    <w:rsid w:val="0039070A"/>
    <w:rsid w:val="00390AF8"/>
    <w:rsid w:val="00391A0B"/>
    <w:rsid w:val="00391F2A"/>
    <w:rsid w:val="0039207B"/>
    <w:rsid w:val="00392A69"/>
    <w:rsid w:val="00392A6C"/>
    <w:rsid w:val="003937C7"/>
    <w:rsid w:val="00393CCE"/>
    <w:rsid w:val="003941FF"/>
    <w:rsid w:val="0039466A"/>
    <w:rsid w:val="00394DE3"/>
    <w:rsid w:val="00395244"/>
    <w:rsid w:val="00396A4B"/>
    <w:rsid w:val="00396EA9"/>
    <w:rsid w:val="00396EF1"/>
    <w:rsid w:val="003970D1"/>
    <w:rsid w:val="003977A2"/>
    <w:rsid w:val="00397B41"/>
    <w:rsid w:val="003A0373"/>
    <w:rsid w:val="003A06CF"/>
    <w:rsid w:val="003A0794"/>
    <w:rsid w:val="003A0C11"/>
    <w:rsid w:val="003A10E3"/>
    <w:rsid w:val="003A1F03"/>
    <w:rsid w:val="003A2FAD"/>
    <w:rsid w:val="003A325D"/>
    <w:rsid w:val="003A5186"/>
    <w:rsid w:val="003A61D8"/>
    <w:rsid w:val="003A6AB7"/>
    <w:rsid w:val="003A7028"/>
    <w:rsid w:val="003B1B67"/>
    <w:rsid w:val="003B1E13"/>
    <w:rsid w:val="003B2C8C"/>
    <w:rsid w:val="003B2F78"/>
    <w:rsid w:val="003B34C2"/>
    <w:rsid w:val="003B34DF"/>
    <w:rsid w:val="003B3602"/>
    <w:rsid w:val="003B4F3A"/>
    <w:rsid w:val="003B520B"/>
    <w:rsid w:val="003B5321"/>
    <w:rsid w:val="003B69FD"/>
    <w:rsid w:val="003B7B7E"/>
    <w:rsid w:val="003B7D6D"/>
    <w:rsid w:val="003C043C"/>
    <w:rsid w:val="003C06B1"/>
    <w:rsid w:val="003C1310"/>
    <w:rsid w:val="003C26F8"/>
    <w:rsid w:val="003C28BE"/>
    <w:rsid w:val="003C39D6"/>
    <w:rsid w:val="003C3D6E"/>
    <w:rsid w:val="003C42AA"/>
    <w:rsid w:val="003C4BCF"/>
    <w:rsid w:val="003C4FA8"/>
    <w:rsid w:val="003C552E"/>
    <w:rsid w:val="003C5A66"/>
    <w:rsid w:val="003C5EBD"/>
    <w:rsid w:val="003C5F4F"/>
    <w:rsid w:val="003C64CD"/>
    <w:rsid w:val="003C6672"/>
    <w:rsid w:val="003C6800"/>
    <w:rsid w:val="003C6960"/>
    <w:rsid w:val="003C6F24"/>
    <w:rsid w:val="003C711F"/>
    <w:rsid w:val="003C76B7"/>
    <w:rsid w:val="003C7F68"/>
    <w:rsid w:val="003D02BF"/>
    <w:rsid w:val="003D0743"/>
    <w:rsid w:val="003D07E4"/>
    <w:rsid w:val="003D1177"/>
    <w:rsid w:val="003D1AA1"/>
    <w:rsid w:val="003D276C"/>
    <w:rsid w:val="003D2D6B"/>
    <w:rsid w:val="003D311C"/>
    <w:rsid w:val="003D33E1"/>
    <w:rsid w:val="003D3DC9"/>
    <w:rsid w:val="003D421C"/>
    <w:rsid w:val="003D4412"/>
    <w:rsid w:val="003D4608"/>
    <w:rsid w:val="003D4967"/>
    <w:rsid w:val="003D53A3"/>
    <w:rsid w:val="003D5544"/>
    <w:rsid w:val="003D59D4"/>
    <w:rsid w:val="003D5D20"/>
    <w:rsid w:val="003D6E57"/>
    <w:rsid w:val="003E048B"/>
    <w:rsid w:val="003E09E3"/>
    <w:rsid w:val="003E11D3"/>
    <w:rsid w:val="003E228E"/>
    <w:rsid w:val="003E3048"/>
    <w:rsid w:val="003E5383"/>
    <w:rsid w:val="003E5F70"/>
    <w:rsid w:val="003E6504"/>
    <w:rsid w:val="003E6FC4"/>
    <w:rsid w:val="003E711D"/>
    <w:rsid w:val="003E71ED"/>
    <w:rsid w:val="003E7216"/>
    <w:rsid w:val="003E74DA"/>
    <w:rsid w:val="003E7D7F"/>
    <w:rsid w:val="003E7E4D"/>
    <w:rsid w:val="003F0EF9"/>
    <w:rsid w:val="003F1F49"/>
    <w:rsid w:val="003F2AE4"/>
    <w:rsid w:val="003F2C44"/>
    <w:rsid w:val="003F2E76"/>
    <w:rsid w:val="003F2F4F"/>
    <w:rsid w:val="003F3DD2"/>
    <w:rsid w:val="003F3E7D"/>
    <w:rsid w:val="003F4825"/>
    <w:rsid w:val="003F5470"/>
    <w:rsid w:val="003F5BE4"/>
    <w:rsid w:val="003F5F4F"/>
    <w:rsid w:val="003F61E9"/>
    <w:rsid w:val="003F620B"/>
    <w:rsid w:val="003F6F68"/>
    <w:rsid w:val="003F7DAF"/>
    <w:rsid w:val="003F7FBD"/>
    <w:rsid w:val="0040145F"/>
    <w:rsid w:val="004024F4"/>
    <w:rsid w:val="0040306B"/>
    <w:rsid w:val="004032AD"/>
    <w:rsid w:val="0040356B"/>
    <w:rsid w:val="00403CFC"/>
    <w:rsid w:val="0040493A"/>
    <w:rsid w:val="00404B91"/>
    <w:rsid w:val="0040633D"/>
    <w:rsid w:val="00406496"/>
    <w:rsid w:val="00406A78"/>
    <w:rsid w:val="00406BF6"/>
    <w:rsid w:val="00406EC4"/>
    <w:rsid w:val="00410A6E"/>
    <w:rsid w:val="00410F5A"/>
    <w:rsid w:val="00411454"/>
    <w:rsid w:val="004126F1"/>
    <w:rsid w:val="00413B67"/>
    <w:rsid w:val="00414408"/>
    <w:rsid w:val="00414437"/>
    <w:rsid w:val="00414F7C"/>
    <w:rsid w:val="00415AC4"/>
    <w:rsid w:val="00415C14"/>
    <w:rsid w:val="00416BDF"/>
    <w:rsid w:val="00416FCF"/>
    <w:rsid w:val="0041796E"/>
    <w:rsid w:val="00417A21"/>
    <w:rsid w:val="00420CE2"/>
    <w:rsid w:val="00420F54"/>
    <w:rsid w:val="004212C8"/>
    <w:rsid w:val="004216F5"/>
    <w:rsid w:val="00421E40"/>
    <w:rsid w:val="00423EC4"/>
    <w:rsid w:val="0042480A"/>
    <w:rsid w:val="00424EB6"/>
    <w:rsid w:val="0042555E"/>
    <w:rsid w:val="004267CB"/>
    <w:rsid w:val="00426C44"/>
    <w:rsid w:val="00427EF8"/>
    <w:rsid w:val="00430494"/>
    <w:rsid w:val="00431E60"/>
    <w:rsid w:val="00432429"/>
    <w:rsid w:val="0043268C"/>
    <w:rsid w:val="0043365F"/>
    <w:rsid w:val="00433867"/>
    <w:rsid w:val="004347AB"/>
    <w:rsid w:val="004350A9"/>
    <w:rsid w:val="00435B6C"/>
    <w:rsid w:val="00435D8C"/>
    <w:rsid w:val="004360C9"/>
    <w:rsid w:val="0043694E"/>
    <w:rsid w:val="00436AF6"/>
    <w:rsid w:val="00436D08"/>
    <w:rsid w:val="004402A2"/>
    <w:rsid w:val="004402B8"/>
    <w:rsid w:val="00440F36"/>
    <w:rsid w:val="00441C22"/>
    <w:rsid w:val="00442E7C"/>
    <w:rsid w:val="004433C5"/>
    <w:rsid w:val="00443C13"/>
    <w:rsid w:val="00444163"/>
    <w:rsid w:val="00444ACB"/>
    <w:rsid w:val="0044504E"/>
    <w:rsid w:val="00445C41"/>
    <w:rsid w:val="00445C55"/>
    <w:rsid w:val="004464FD"/>
    <w:rsid w:val="004476BB"/>
    <w:rsid w:val="004476BC"/>
    <w:rsid w:val="00447993"/>
    <w:rsid w:val="00450493"/>
    <w:rsid w:val="00450778"/>
    <w:rsid w:val="00452086"/>
    <w:rsid w:val="00452430"/>
    <w:rsid w:val="00452B6A"/>
    <w:rsid w:val="00452F38"/>
    <w:rsid w:val="004536BB"/>
    <w:rsid w:val="004539D6"/>
    <w:rsid w:val="00454C34"/>
    <w:rsid w:val="00454E30"/>
    <w:rsid w:val="00455105"/>
    <w:rsid w:val="0045662F"/>
    <w:rsid w:val="004566E0"/>
    <w:rsid w:val="00456AA9"/>
    <w:rsid w:val="00457199"/>
    <w:rsid w:val="00457280"/>
    <w:rsid w:val="0045751F"/>
    <w:rsid w:val="00457A31"/>
    <w:rsid w:val="00457B11"/>
    <w:rsid w:val="004600C2"/>
    <w:rsid w:val="004602AD"/>
    <w:rsid w:val="004602E5"/>
    <w:rsid w:val="00460348"/>
    <w:rsid w:val="004603C7"/>
    <w:rsid w:val="00461179"/>
    <w:rsid w:val="0046249F"/>
    <w:rsid w:val="00462840"/>
    <w:rsid w:val="00462A73"/>
    <w:rsid w:val="00462CA5"/>
    <w:rsid w:val="00463085"/>
    <w:rsid w:val="0046340E"/>
    <w:rsid w:val="004635A3"/>
    <w:rsid w:val="00463C01"/>
    <w:rsid w:val="00465F39"/>
    <w:rsid w:val="004668B1"/>
    <w:rsid w:val="00467BD9"/>
    <w:rsid w:val="004706CE"/>
    <w:rsid w:val="0047076A"/>
    <w:rsid w:val="00470D06"/>
    <w:rsid w:val="004712C5"/>
    <w:rsid w:val="0047152C"/>
    <w:rsid w:val="00471876"/>
    <w:rsid w:val="004734C2"/>
    <w:rsid w:val="00473DB9"/>
    <w:rsid w:val="004743EB"/>
    <w:rsid w:val="004746D6"/>
    <w:rsid w:val="00474D0D"/>
    <w:rsid w:val="00474DB5"/>
    <w:rsid w:val="00474E7E"/>
    <w:rsid w:val="00475FE9"/>
    <w:rsid w:val="0047644A"/>
    <w:rsid w:val="00476849"/>
    <w:rsid w:val="00480107"/>
    <w:rsid w:val="004801EC"/>
    <w:rsid w:val="00480920"/>
    <w:rsid w:val="00480E83"/>
    <w:rsid w:val="00480F56"/>
    <w:rsid w:val="004826CC"/>
    <w:rsid w:val="00483943"/>
    <w:rsid w:val="00483AE3"/>
    <w:rsid w:val="00483E2B"/>
    <w:rsid w:val="00484207"/>
    <w:rsid w:val="00484A91"/>
    <w:rsid w:val="00485165"/>
    <w:rsid w:val="0048598F"/>
    <w:rsid w:val="00485B3F"/>
    <w:rsid w:val="00485E0C"/>
    <w:rsid w:val="00486112"/>
    <w:rsid w:val="004877CC"/>
    <w:rsid w:val="00490048"/>
    <w:rsid w:val="00490BEA"/>
    <w:rsid w:val="00490D8C"/>
    <w:rsid w:val="00491AB5"/>
    <w:rsid w:val="00491E11"/>
    <w:rsid w:val="00492668"/>
    <w:rsid w:val="004933C5"/>
    <w:rsid w:val="00493A97"/>
    <w:rsid w:val="00493B07"/>
    <w:rsid w:val="0049443F"/>
    <w:rsid w:val="0049522E"/>
    <w:rsid w:val="00495456"/>
    <w:rsid w:val="0049558D"/>
    <w:rsid w:val="00495B09"/>
    <w:rsid w:val="00495C5B"/>
    <w:rsid w:val="00495FB8"/>
    <w:rsid w:val="004963CD"/>
    <w:rsid w:val="00496516"/>
    <w:rsid w:val="00496716"/>
    <w:rsid w:val="00496734"/>
    <w:rsid w:val="00496756"/>
    <w:rsid w:val="00497025"/>
    <w:rsid w:val="00497838"/>
    <w:rsid w:val="00497E19"/>
    <w:rsid w:val="00497F5A"/>
    <w:rsid w:val="004A046D"/>
    <w:rsid w:val="004A0578"/>
    <w:rsid w:val="004A08F5"/>
    <w:rsid w:val="004A1EC8"/>
    <w:rsid w:val="004A1F95"/>
    <w:rsid w:val="004A2914"/>
    <w:rsid w:val="004A2A7B"/>
    <w:rsid w:val="004A2D52"/>
    <w:rsid w:val="004A30F6"/>
    <w:rsid w:val="004A354C"/>
    <w:rsid w:val="004A363B"/>
    <w:rsid w:val="004A3F05"/>
    <w:rsid w:val="004A43CD"/>
    <w:rsid w:val="004A4B7B"/>
    <w:rsid w:val="004A4F22"/>
    <w:rsid w:val="004A632C"/>
    <w:rsid w:val="004A6DC7"/>
    <w:rsid w:val="004A7536"/>
    <w:rsid w:val="004A7744"/>
    <w:rsid w:val="004A7FE5"/>
    <w:rsid w:val="004B0CE9"/>
    <w:rsid w:val="004B1BE3"/>
    <w:rsid w:val="004B1C47"/>
    <w:rsid w:val="004B2289"/>
    <w:rsid w:val="004B2854"/>
    <w:rsid w:val="004B3837"/>
    <w:rsid w:val="004B3EC9"/>
    <w:rsid w:val="004B3FD5"/>
    <w:rsid w:val="004B5606"/>
    <w:rsid w:val="004B62CA"/>
    <w:rsid w:val="004B6D17"/>
    <w:rsid w:val="004B6F30"/>
    <w:rsid w:val="004B77AF"/>
    <w:rsid w:val="004B788F"/>
    <w:rsid w:val="004B7DD8"/>
    <w:rsid w:val="004C08A3"/>
    <w:rsid w:val="004C13EC"/>
    <w:rsid w:val="004C1551"/>
    <w:rsid w:val="004C34CB"/>
    <w:rsid w:val="004C38D0"/>
    <w:rsid w:val="004C49E8"/>
    <w:rsid w:val="004C4B8F"/>
    <w:rsid w:val="004C4F8C"/>
    <w:rsid w:val="004C51B9"/>
    <w:rsid w:val="004D0048"/>
    <w:rsid w:val="004D004C"/>
    <w:rsid w:val="004D00E4"/>
    <w:rsid w:val="004D0653"/>
    <w:rsid w:val="004D0799"/>
    <w:rsid w:val="004D0EB1"/>
    <w:rsid w:val="004D11EC"/>
    <w:rsid w:val="004D1341"/>
    <w:rsid w:val="004D15EF"/>
    <w:rsid w:val="004D1616"/>
    <w:rsid w:val="004D1D5C"/>
    <w:rsid w:val="004D1DCE"/>
    <w:rsid w:val="004D2BF2"/>
    <w:rsid w:val="004D2C14"/>
    <w:rsid w:val="004D35F8"/>
    <w:rsid w:val="004D3BED"/>
    <w:rsid w:val="004D47BB"/>
    <w:rsid w:val="004D5BC8"/>
    <w:rsid w:val="004D6639"/>
    <w:rsid w:val="004D6879"/>
    <w:rsid w:val="004D7521"/>
    <w:rsid w:val="004D7FC4"/>
    <w:rsid w:val="004E0436"/>
    <w:rsid w:val="004E08EA"/>
    <w:rsid w:val="004E0F45"/>
    <w:rsid w:val="004E1506"/>
    <w:rsid w:val="004E15DA"/>
    <w:rsid w:val="004E289D"/>
    <w:rsid w:val="004E2FDC"/>
    <w:rsid w:val="004E31CD"/>
    <w:rsid w:val="004E3B19"/>
    <w:rsid w:val="004E407A"/>
    <w:rsid w:val="004E481A"/>
    <w:rsid w:val="004E526B"/>
    <w:rsid w:val="004E5A46"/>
    <w:rsid w:val="004E5E72"/>
    <w:rsid w:val="004E6100"/>
    <w:rsid w:val="004E6ABC"/>
    <w:rsid w:val="004E7191"/>
    <w:rsid w:val="004E73E5"/>
    <w:rsid w:val="004E77A5"/>
    <w:rsid w:val="004E7868"/>
    <w:rsid w:val="004F13B7"/>
    <w:rsid w:val="004F1D41"/>
    <w:rsid w:val="004F294D"/>
    <w:rsid w:val="004F2CAD"/>
    <w:rsid w:val="004F2CBD"/>
    <w:rsid w:val="004F2DA4"/>
    <w:rsid w:val="004F324F"/>
    <w:rsid w:val="004F39F9"/>
    <w:rsid w:val="004F4EE8"/>
    <w:rsid w:val="004F52B0"/>
    <w:rsid w:val="004F53F9"/>
    <w:rsid w:val="004F5E68"/>
    <w:rsid w:val="004F5F31"/>
    <w:rsid w:val="004F5F37"/>
    <w:rsid w:val="004F707C"/>
    <w:rsid w:val="004F7528"/>
    <w:rsid w:val="004F7937"/>
    <w:rsid w:val="00500475"/>
    <w:rsid w:val="00500784"/>
    <w:rsid w:val="00501094"/>
    <w:rsid w:val="005017B7"/>
    <w:rsid w:val="00501B2D"/>
    <w:rsid w:val="00501D97"/>
    <w:rsid w:val="005021FB"/>
    <w:rsid w:val="00502F09"/>
    <w:rsid w:val="00503C13"/>
    <w:rsid w:val="00504AEF"/>
    <w:rsid w:val="005060AB"/>
    <w:rsid w:val="005065D0"/>
    <w:rsid w:val="00506DDA"/>
    <w:rsid w:val="00506E90"/>
    <w:rsid w:val="00506F6D"/>
    <w:rsid w:val="005077D5"/>
    <w:rsid w:val="005106B9"/>
    <w:rsid w:val="00513414"/>
    <w:rsid w:val="005134A1"/>
    <w:rsid w:val="00513A07"/>
    <w:rsid w:val="00513E22"/>
    <w:rsid w:val="005144EA"/>
    <w:rsid w:val="00514517"/>
    <w:rsid w:val="005146A5"/>
    <w:rsid w:val="00514ECA"/>
    <w:rsid w:val="00515D2E"/>
    <w:rsid w:val="00517036"/>
    <w:rsid w:val="00517908"/>
    <w:rsid w:val="00517E6C"/>
    <w:rsid w:val="0052045D"/>
    <w:rsid w:val="00520AB4"/>
    <w:rsid w:val="00521D98"/>
    <w:rsid w:val="0052278A"/>
    <w:rsid w:val="00522B3C"/>
    <w:rsid w:val="0052327B"/>
    <w:rsid w:val="00523D09"/>
    <w:rsid w:val="00523D57"/>
    <w:rsid w:val="00523FDB"/>
    <w:rsid w:val="0052449B"/>
    <w:rsid w:val="00524C93"/>
    <w:rsid w:val="00525629"/>
    <w:rsid w:val="00525954"/>
    <w:rsid w:val="00526330"/>
    <w:rsid w:val="005267E3"/>
    <w:rsid w:val="00526E24"/>
    <w:rsid w:val="00530798"/>
    <w:rsid w:val="005310F9"/>
    <w:rsid w:val="00531258"/>
    <w:rsid w:val="00531260"/>
    <w:rsid w:val="00531C7E"/>
    <w:rsid w:val="00533FD9"/>
    <w:rsid w:val="00534727"/>
    <w:rsid w:val="00534865"/>
    <w:rsid w:val="00534CE9"/>
    <w:rsid w:val="00534D3E"/>
    <w:rsid w:val="00535DBD"/>
    <w:rsid w:val="00536A3E"/>
    <w:rsid w:val="00536EF7"/>
    <w:rsid w:val="00537369"/>
    <w:rsid w:val="0053753E"/>
    <w:rsid w:val="005379F9"/>
    <w:rsid w:val="00537A3B"/>
    <w:rsid w:val="00537CF5"/>
    <w:rsid w:val="00537E04"/>
    <w:rsid w:val="005400A6"/>
    <w:rsid w:val="0054011B"/>
    <w:rsid w:val="0054070B"/>
    <w:rsid w:val="005408E8"/>
    <w:rsid w:val="00541042"/>
    <w:rsid w:val="005416A5"/>
    <w:rsid w:val="00542073"/>
    <w:rsid w:val="00542666"/>
    <w:rsid w:val="00543442"/>
    <w:rsid w:val="0054355E"/>
    <w:rsid w:val="0054415A"/>
    <w:rsid w:val="005447AE"/>
    <w:rsid w:val="00545492"/>
    <w:rsid w:val="00545CD7"/>
    <w:rsid w:val="0054668B"/>
    <w:rsid w:val="00546BF0"/>
    <w:rsid w:val="00547E7F"/>
    <w:rsid w:val="00550C86"/>
    <w:rsid w:val="005511CC"/>
    <w:rsid w:val="00551387"/>
    <w:rsid w:val="005517C7"/>
    <w:rsid w:val="00551DC3"/>
    <w:rsid w:val="00551DD5"/>
    <w:rsid w:val="00552E25"/>
    <w:rsid w:val="00552E2A"/>
    <w:rsid w:val="00553800"/>
    <w:rsid w:val="005555A2"/>
    <w:rsid w:val="00555B2F"/>
    <w:rsid w:val="00555D08"/>
    <w:rsid w:val="00557C9E"/>
    <w:rsid w:val="0056004A"/>
    <w:rsid w:val="005606A8"/>
    <w:rsid w:val="00560A39"/>
    <w:rsid w:val="00560B5C"/>
    <w:rsid w:val="00560CF0"/>
    <w:rsid w:val="00561651"/>
    <w:rsid w:val="00562607"/>
    <w:rsid w:val="00562C60"/>
    <w:rsid w:val="005630B4"/>
    <w:rsid w:val="0056404D"/>
    <w:rsid w:val="00564989"/>
    <w:rsid w:val="00564C44"/>
    <w:rsid w:val="00564E8D"/>
    <w:rsid w:val="0056585E"/>
    <w:rsid w:val="00565A6D"/>
    <w:rsid w:val="005662E6"/>
    <w:rsid w:val="00567406"/>
    <w:rsid w:val="00570D89"/>
    <w:rsid w:val="00571180"/>
    <w:rsid w:val="005714CC"/>
    <w:rsid w:val="00571C96"/>
    <w:rsid w:val="00572365"/>
    <w:rsid w:val="0057258C"/>
    <w:rsid w:val="00572798"/>
    <w:rsid w:val="00572F60"/>
    <w:rsid w:val="005733DD"/>
    <w:rsid w:val="00573535"/>
    <w:rsid w:val="00573886"/>
    <w:rsid w:val="00574163"/>
    <w:rsid w:val="005747CE"/>
    <w:rsid w:val="00574968"/>
    <w:rsid w:val="005751CC"/>
    <w:rsid w:val="005755FE"/>
    <w:rsid w:val="0057567A"/>
    <w:rsid w:val="00575986"/>
    <w:rsid w:val="005767D1"/>
    <w:rsid w:val="00577A14"/>
    <w:rsid w:val="00580831"/>
    <w:rsid w:val="0058127A"/>
    <w:rsid w:val="005813A8"/>
    <w:rsid w:val="00581699"/>
    <w:rsid w:val="00581C3F"/>
    <w:rsid w:val="005822F4"/>
    <w:rsid w:val="005825F4"/>
    <w:rsid w:val="00582978"/>
    <w:rsid w:val="00584162"/>
    <w:rsid w:val="0058494A"/>
    <w:rsid w:val="00584A0D"/>
    <w:rsid w:val="00585062"/>
    <w:rsid w:val="00585EE3"/>
    <w:rsid w:val="00586269"/>
    <w:rsid w:val="0058652E"/>
    <w:rsid w:val="005866C6"/>
    <w:rsid w:val="00586819"/>
    <w:rsid w:val="00586906"/>
    <w:rsid w:val="0058719F"/>
    <w:rsid w:val="00587304"/>
    <w:rsid w:val="005905B3"/>
    <w:rsid w:val="00590E23"/>
    <w:rsid w:val="005913C4"/>
    <w:rsid w:val="0059169C"/>
    <w:rsid w:val="00591E6A"/>
    <w:rsid w:val="005923B9"/>
    <w:rsid w:val="00593221"/>
    <w:rsid w:val="005932AA"/>
    <w:rsid w:val="00593899"/>
    <w:rsid w:val="00593B20"/>
    <w:rsid w:val="00593C25"/>
    <w:rsid w:val="0059418C"/>
    <w:rsid w:val="0059439A"/>
    <w:rsid w:val="0059616E"/>
    <w:rsid w:val="00596A44"/>
    <w:rsid w:val="00596FCF"/>
    <w:rsid w:val="005A00F7"/>
    <w:rsid w:val="005A0FB0"/>
    <w:rsid w:val="005A135E"/>
    <w:rsid w:val="005A1539"/>
    <w:rsid w:val="005A1D34"/>
    <w:rsid w:val="005A2A38"/>
    <w:rsid w:val="005A2E12"/>
    <w:rsid w:val="005A383E"/>
    <w:rsid w:val="005A3AF8"/>
    <w:rsid w:val="005A4196"/>
    <w:rsid w:val="005A49BA"/>
    <w:rsid w:val="005A4BF2"/>
    <w:rsid w:val="005A532D"/>
    <w:rsid w:val="005A5E38"/>
    <w:rsid w:val="005A5EF6"/>
    <w:rsid w:val="005A5F0A"/>
    <w:rsid w:val="005A6447"/>
    <w:rsid w:val="005A701E"/>
    <w:rsid w:val="005A7B69"/>
    <w:rsid w:val="005A7BDE"/>
    <w:rsid w:val="005A7E4C"/>
    <w:rsid w:val="005A7FC9"/>
    <w:rsid w:val="005B08AE"/>
    <w:rsid w:val="005B0C31"/>
    <w:rsid w:val="005B13EF"/>
    <w:rsid w:val="005B16BB"/>
    <w:rsid w:val="005B1B74"/>
    <w:rsid w:val="005B236C"/>
    <w:rsid w:val="005B28C2"/>
    <w:rsid w:val="005B28CA"/>
    <w:rsid w:val="005B3829"/>
    <w:rsid w:val="005B39BE"/>
    <w:rsid w:val="005B3F41"/>
    <w:rsid w:val="005B54FB"/>
    <w:rsid w:val="005B5626"/>
    <w:rsid w:val="005B593A"/>
    <w:rsid w:val="005B5CDF"/>
    <w:rsid w:val="005B64EC"/>
    <w:rsid w:val="005B6CB7"/>
    <w:rsid w:val="005B7110"/>
    <w:rsid w:val="005B7FB7"/>
    <w:rsid w:val="005C07ED"/>
    <w:rsid w:val="005C0C92"/>
    <w:rsid w:val="005C1298"/>
    <w:rsid w:val="005C18B4"/>
    <w:rsid w:val="005C1AE5"/>
    <w:rsid w:val="005C2157"/>
    <w:rsid w:val="005C3C50"/>
    <w:rsid w:val="005C480E"/>
    <w:rsid w:val="005C5049"/>
    <w:rsid w:val="005C5674"/>
    <w:rsid w:val="005C5979"/>
    <w:rsid w:val="005C6235"/>
    <w:rsid w:val="005C701D"/>
    <w:rsid w:val="005D0249"/>
    <w:rsid w:val="005D04B6"/>
    <w:rsid w:val="005D0CF7"/>
    <w:rsid w:val="005D0F2B"/>
    <w:rsid w:val="005D0FD4"/>
    <w:rsid w:val="005D13FA"/>
    <w:rsid w:val="005D1941"/>
    <w:rsid w:val="005D2141"/>
    <w:rsid w:val="005D22A7"/>
    <w:rsid w:val="005D374F"/>
    <w:rsid w:val="005D3FFE"/>
    <w:rsid w:val="005D41A7"/>
    <w:rsid w:val="005D4313"/>
    <w:rsid w:val="005D4AD3"/>
    <w:rsid w:val="005D51C5"/>
    <w:rsid w:val="005D5413"/>
    <w:rsid w:val="005D551E"/>
    <w:rsid w:val="005D5524"/>
    <w:rsid w:val="005D574B"/>
    <w:rsid w:val="005D57B1"/>
    <w:rsid w:val="005D6E71"/>
    <w:rsid w:val="005D7033"/>
    <w:rsid w:val="005D78C9"/>
    <w:rsid w:val="005E084D"/>
    <w:rsid w:val="005E0B22"/>
    <w:rsid w:val="005E0DC2"/>
    <w:rsid w:val="005E15D9"/>
    <w:rsid w:val="005E25A1"/>
    <w:rsid w:val="005E2601"/>
    <w:rsid w:val="005E2831"/>
    <w:rsid w:val="005E2E3D"/>
    <w:rsid w:val="005E2EBE"/>
    <w:rsid w:val="005E3B20"/>
    <w:rsid w:val="005E3ED4"/>
    <w:rsid w:val="005E450F"/>
    <w:rsid w:val="005E47D6"/>
    <w:rsid w:val="005E4D2C"/>
    <w:rsid w:val="005E5A0F"/>
    <w:rsid w:val="005E5D29"/>
    <w:rsid w:val="005E5FF1"/>
    <w:rsid w:val="005E64A2"/>
    <w:rsid w:val="005E6768"/>
    <w:rsid w:val="005E6B32"/>
    <w:rsid w:val="005E7AF3"/>
    <w:rsid w:val="005E7D76"/>
    <w:rsid w:val="005F00AA"/>
    <w:rsid w:val="005F015C"/>
    <w:rsid w:val="005F018E"/>
    <w:rsid w:val="005F01BC"/>
    <w:rsid w:val="005F04F2"/>
    <w:rsid w:val="005F288A"/>
    <w:rsid w:val="005F38F4"/>
    <w:rsid w:val="005F4091"/>
    <w:rsid w:val="005F525B"/>
    <w:rsid w:val="005F59B1"/>
    <w:rsid w:val="005F5DDE"/>
    <w:rsid w:val="005F6CD1"/>
    <w:rsid w:val="006008A6"/>
    <w:rsid w:val="00600AB3"/>
    <w:rsid w:val="006013A4"/>
    <w:rsid w:val="00601A22"/>
    <w:rsid w:val="006021AB"/>
    <w:rsid w:val="00602A41"/>
    <w:rsid w:val="00602C43"/>
    <w:rsid w:val="00603BAF"/>
    <w:rsid w:val="00604D93"/>
    <w:rsid w:val="0060501E"/>
    <w:rsid w:val="00605106"/>
    <w:rsid w:val="0060529E"/>
    <w:rsid w:val="006054D4"/>
    <w:rsid w:val="00605F99"/>
    <w:rsid w:val="00606CC7"/>
    <w:rsid w:val="00607D61"/>
    <w:rsid w:val="006107C9"/>
    <w:rsid w:val="00611507"/>
    <w:rsid w:val="00611B32"/>
    <w:rsid w:val="006123AE"/>
    <w:rsid w:val="006125CC"/>
    <w:rsid w:val="00612842"/>
    <w:rsid w:val="00612C40"/>
    <w:rsid w:val="00613973"/>
    <w:rsid w:val="00613981"/>
    <w:rsid w:val="006142D5"/>
    <w:rsid w:val="006149F0"/>
    <w:rsid w:val="00615157"/>
    <w:rsid w:val="00615EC5"/>
    <w:rsid w:val="00615F1E"/>
    <w:rsid w:val="00616506"/>
    <w:rsid w:val="00617226"/>
    <w:rsid w:val="006178A7"/>
    <w:rsid w:val="00617A38"/>
    <w:rsid w:val="00620008"/>
    <w:rsid w:val="006215A8"/>
    <w:rsid w:val="0062204F"/>
    <w:rsid w:val="006231AB"/>
    <w:rsid w:val="006232D7"/>
    <w:rsid w:val="00623AE6"/>
    <w:rsid w:val="00623E3B"/>
    <w:rsid w:val="00624092"/>
    <w:rsid w:val="006244E6"/>
    <w:rsid w:val="006246A4"/>
    <w:rsid w:val="00624CF9"/>
    <w:rsid w:val="006259F8"/>
    <w:rsid w:val="00626801"/>
    <w:rsid w:val="00627325"/>
    <w:rsid w:val="006278E8"/>
    <w:rsid w:val="00627F47"/>
    <w:rsid w:val="006304BF"/>
    <w:rsid w:val="00631A16"/>
    <w:rsid w:val="00632F97"/>
    <w:rsid w:val="0063398C"/>
    <w:rsid w:val="00633DAC"/>
    <w:rsid w:val="00636867"/>
    <w:rsid w:val="00636A50"/>
    <w:rsid w:val="00636E05"/>
    <w:rsid w:val="006409A5"/>
    <w:rsid w:val="006411DE"/>
    <w:rsid w:val="00641352"/>
    <w:rsid w:val="00641DD7"/>
    <w:rsid w:val="006428BA"/>
    <w:rsid w:val="00644AFA"/>
    <w:rsid w:val="00644B8B"/>
    <w:rsid w:val="006453E8"/>
    <w:rsid w:val="00645737"/>
    <w:rsid w:val="00645C9C"/>
    <w:rsid w:val="00647025"/>
    <w:rsid w:val="006474E9"/>
    <w:rsid w:val="00647829"/>
    <w:rsid w:val="00647C47"/>
    <w:rsid w:val="00647D76"/>
    <w:rsid w:val="006502B0"/>
    <w:rsid w:val="00650A6F"/>
    <w:rsid w:val="0065108D"/>
    <w:rsid w:val="00651716"/>
    <w:rsid w:val="00652074"/>
    <w:rsid w:val="006521A5"/>
    <w:rsid w:val="00652A7D"/>
    <w:rsid w:val="00652F49"/>
    <w:rsid w:val="006530A4"/>
    <w:rsid w:val="006535D9"/>
    <w:rsid w:val="00654306"/>
    <w:rsid w:val="006548A9"/>
    <w:rsid w:val="00654DDC"/>
    <w:rsid w:val="00654F23"/>
    <w:rsid w:val="00654F98"/>
    <w:rsid w:val="00655A4E"/>
    <w:rsid w:val="00655C92"/>
    <w:rsid w:val="00655E2A"/>
    <w:rsid w:val="0065608F"/>
    <w:rsid w:val="00656C71"/>
    <w:rsid w:val="00656E40"/>
    <w:rsid w:val="0065729F"/>
    <w:rsid w:val="006578CC"/>
    <w:rsid w:val="00660D88"/>
    <w:rsid w:val="00661B78"/>
    <w:rsid w:val="006622B8"/>
    <w:rsid w:val="00662B6E"/>
    <w:rsid w:val="00662E4E"/>
    <w:rsid w:val="006635E1"/>
    <w:rsid w:val="00663A74"/>
    <w:rsid w:val="00663D81"/>
    <w:rsid w:val="006644CE"/>
    <w:rsid w:val="006645A7"/>
    <w:rsid w:val="00664A0D"/>
    <w:rsid w:val="00665603"/>
    <w:rsid w:val="006657B3"/>
    <w:rsid w:val="00666069"/>
    <w:rsid w:val="00666746"/>
    <w:rsid w:val="00666AC7"/>
    <w:rsid w:val="00667185"/>
    <w:rsid w:val="006671C8"/>
    <w:rsid w:val="00670DFE"/>
    <w:rsid w:val="00670E8C"/>
    <w:rsid w:val="0067120E"/>
    <w:rsid w:val="006712EF"/>
    <w:rsid w:val="006714F8"/>
    <w:rsid w:val="00671C5E"/>
    <w:rsid w:val="00671DF7"/>
    <w:rsid w:val="00671EFA"/>
    <w:rsid w:val="006728E0"/>
    <w:rsid w:val="00672FB2"/>
    <w:rsid w:val="006734F6"/>
    <w:rsid w:val="00673C27"/>
    <w:rsid w:val="0067452A"/>
    <w:rsid w:val="006757B9"/>
    <w:rsid w:val="00675A51"/>
    <w:rsid w:val="0067662C"/>
    <w:rsid w:val="00676DD3"/>
    <w:rsid w:val="0067717B"/>
    <w:rsid w:val="0067788E"/>
    <w:rsid w:val="0067790C"/>
    <w:rsid w:val="00677E59"/>
    <w:rsid w:val="00680149"/>
    <w:rsid w:val="00680CF0"/>
    <w:rsid w:val="00681382"/>
    <w:rsid w:val="00681860"/>
    <w:rsid w:val="00681AA8"/>
    <w:rsid w:val="006820C3"/>
    <w:rsid w:val="006822AC"/>
    <w:rsid w:val="00682C63"/>
    <w:rsid w:val="006838C4"/>
    <w:rsid w:val="00683E9F"/>
    <w:rsid w:val="00684008"/>
    <w:rsid w:val="00684D3F"/>
    <w:rsid w:val="006851DC"/>
    <w:rsid w:val="006861D8"/>
    <w:rsid w:val="00686444"/>
    <w:rsid w:val="0068661A"/>
    <w:rsid w:val="00691A90"/>
    <w:rsid w:val="006922C6"/>
    <w:rsid w:val="006923F1"/>
    <w:rsid w:val="0069298D"/>
    <w:rsid w:val="00693159"/>
    <w:rsid w:val="0069319A"/>
    <w:rsid w:val="006937F2"/>
    <w:rsid w:val="00693A87"/>
    <w:rsid w:val="00694677"/>
    <w:rsid w:val="00694823"/>
    <w:rsid w:val="00694D1F"/>
    <w:rsid w:val="00694D5E"/>
    <w:rsid w:val="00694DBD"/>
    <w:rsid w:val="00695031"/>
    <w:rsid w:val="006957A6"/>
    <w:rsid w:val="00695822"/>
    <w:rsid w:val="0069702F"/>
    <w:rsid w:val="00697E08"/>
    <w:rsid w:val="00697EC4"/>
    <w:rsid w:val="00697F2D"/>
    <w:rsid w:val="006A068D"/>
    <w:rsid w:val="006A06DA"/>
    <w:rsid w:val="006A07E0"/>
    <w:rsid w:val="006A0E67"/>
    <w:rsid w:val="006A0FC1"/>
    <w:rsid w:val="006A1D96"/>
    <w:rsid w:val="006A25A6"/>
    <w:rsid w:val="006A2D92"/>
    <w:rsid w:val="006A36F1"/>
    <w:rsid w:val="006A3F4B"/>
    <w:rsid w:val="006A4B62"/>
    <w:rsid w:val="006A4C61"/>
    <w:rsid w:val="006A4F5E"/>
    <w:rsid w:val="006A523F"/>
    <w:rsid w:val="006A572E"/>
    <w:rsid w:val="006A5F36"/>
    <w:rsid w:val="006A616D"/>
    <w:rsid w:val="006A61C3"/>
    <w:rsid w:val="006A6966"/>
    <w:rsid w:val="006A6D4A"/>
    <w:rsid w:val="006A752B"/>
    <w:rsid w:val="006B0644"/>
    <w:rsid w:val="006B1BE8"/>
    <w:rsid w:val="006B34E5"/>
    <w:rsid w:val="006B386C"/>
    <w:rsid w:val="006B3A81"/>
    <w:rsid w:val="006B3EC9"/>
    <w:rsid w:val="006B4256"/>
    <w:rsid w:val="006B4B07"/>
    <w:rsid w:val="006B5054"/>
    <w:rsid w:val="006B5587"/>
    <w:rsid w:val="006B607B"/>
    <w:rsid w:val="006B6868"/>
    <w:rsid w:val="006B6ABE"/>
    <w:rsid w:val="006B79BB"/>
    <w:rsid w:val="006B7DD6"/>
    <w:rsid w:val="006C063C"/>
    <w:rsid w:val="006C06DD"/>
    <w:rsid w:val="006C0BBE"/>
    <w:rsid w:val="006C1755"/>
    <w:rsid w:val="006C22CB"/>
    <w:rsid w:val="006C273D"/>
    <w:rsid w:val="006C4E07"/>
    <w:rsid w:val="006C4EEA"/>
    <w:rsid w:val="006C53BA"/>
    <w:rsid w:val="006C54EF"/>
    <w:rsid w:val="006C5705"/>
    <w:rsid w:val="006C61AF"/>
    <w:rsid w:val="006C665D"/>
    <w:rsid w:val="006C7280"/>
    <w:rsid w:val="006C7390"/>
    <w:rsid w:val="006D023C"/>
    <w:rsid w:val="006D0F0B"/>
    <w:rsid w:val="006D0F9D"/>
    <w:rsid w:val="006D11EC"/>
    <w:rsid w:val="006D12D8"/>
    <w:rsid w:val="006D13D7"/>
    <w:rsid w:val="006D15CB"/>
    <w:rsid w:val="006D1A30"/>
    <w:rsid w:val="006D1CF1"/>
    <w:rsid w:val="006D2007"/>
    <w:rsid w:val="006D2121"/>
    <w:rsid w:val="006D26A1"/>
    <w:rsid w:val="006D2C0C"/>
    <w:rsid w:val="006D30C3"/>
    <w:rsid w:val="006D3423"/>
    <w:rsid w:val="006D38E5"/>
    <w:rsid w:val="006D3DAA"/>
    <w:rsid w:val="006D4117"/>
    <w:rsid w:val="006D4247"/>
    <w:rsid w:val="006D4352"/>
    <w:rsid w:val="006D5FC9"/>
    <w:rsid w:val="006D6C67"/>
    <w:rsid w:val="006D76DD"/>
    <w:rsid w:val="006D7BB7"/>
    <w:rsid w:val="006E0177"/>
    <w:rsid w:val="006E124B"/>
    <w:rsid w:val="006E2A8E"/>
    <w:rsid w:val="006E2F94"/>
    <w:rsid w:val="006E3DE2"/>
    <w:rsid w:val="006E45E3"/>
    <w:rsid w:val="006E47FF"/>
    <w:rsid w:val="006E708D"/>
    <w:rsid w:val="006E7862"/>
    <w:rsid w:val="006F093B"/>
    <w:rsid w:val="006F0F88"/>
    <w:rsid w:val="006F1160"/>
    <w:rsid w:val="006F238C"/>
    <w:rsid w:val="006F2521"/>
    <w:rsid w:val="006F2A74"/>
    <w:rsid w:val="006F30B0"/>
    <w:rsid w:val="006F368B"/>
    <w:rsid w:val="006F3F08"/>
    <w:rsid w:val="006F45E9"/>
    <w:rsid w:val="006F5081"/>
    <w:rsid w:val="006F5846"/>
    <w:rsid w:val="006F75B3"/>
    <w:rsid w:val="006F7B19"/>
    <w:rsid w:val="006F7B3A"/>
    <w:rsid w:val="006F7FFE"/>
    <w:rsid w:val="0070010A"/>
    <w:rsid w:val="0070062A"/>
    <w:rsid w:val="00700B53"/>
    <w:rsid w:val="007012AA"/>
    <w:rsid w:val="0070158D"/>
    <w:rsid w:val="007038D3"/>
    <w:rsid w:val="00704224"/>
    <w:rsid w:val="007056DF"/>
    <w:rsid w:val="00705AC7"/>
    <w:rsid w:val="00705ECB"/>
    <w:rsid w:val="00706418"/>
    <w:rsid w:val="00706EA7"/>
    <w:rsid w:val="00707379"/>
    <w:rsid w:val="0070778E"/>
    <w:rsid w:val="0071144E"/>
    <w:rsid w:val="007134BC"/>
    <w:rsid w:val="00713CBC"/>
    <w:rsid w:val="00713ECF"/>
    <w:rsid w:val="00713F53"/>
    <w:rsid w:val="007150AC"/>
    <w:rsid w:val="00715ADF"/>
    <w:rsid w:val="00716143"/>
    <w:rsid w:val="00716367"/>
    <w:rsid w:val="007167CF"/>
    <w:rsid w:val="007167F6"/>
    <w:rsid w:val="00716A27"/>
    <w:rsid w:val="00717ED2"/>
    <w:rsid w:val="00717F7E"/>
    <w:rsid w:val="00720090"/>
    <w:rsid w:val="007205AA"/>
    <w:rsid w:val="007208B0"/>
    <w:rsid w:val="00720B74"/>
    <w:rsid w:val="00720F72"/>
    <w:rsid w:val="00722701"/>
    <w:rsid w:val="00722FF3"/>
    <w:rsid w:val="007232CC"/>
    <w:rsid w:val="00723B86"/>
    <w:rsid w:val="0072476B"/>
    <w:rsid w:val="007249F7"/>
    <w:rsid w:val="0072587A"/>
    <w:rsid w:val="007259E9"/>
    <w:rsid w:val="00725B1C"/>
    <w:rsid w:val="00725E90"/>
    <w:rsid w:val="0072608F"/>
    <w:rsid w:val="007260A4"/>
    <w:rsid w:val="007261F9"/>
    <w:rsid w:val="00726959"/>
    <w:rsid w:val="00726D08"/>
    <w:rsid w:val="00726E6A"/>
    <w:rsid w:val="00727056"/>
    <w:rsid w:val="00727944"/>
    <w:rsid w:val="00727EB2"/>
    <w:rsid w:val="00730E5F"/>
    <w:rsid w:val="00731589"/>
    <w:rsid w:val="00732D90"/>
    <w:rsid w:val="00733F91"/>
    <w:rsid w:val="007340C8"/>
    <w:rsid w:val="0073438A"/>
    <w:rsid w:val="007345B1"/>
    <w:rsid w:val="00735B68"/>
    <w:rsid w:val="00736EE9"/>
    <w:rsid w:val="007375AF"/>
    <w:rsid w:val="007376D5"/>
    <w:rsid w:val="007404E3"/>
    <w:rsid w:val="0074088D"/>
    <w:rsid w:val="007415C9"/>
    <w:rsid w:val="0074193C"/>
    <w:rsid w:val="007422DA"/>
    <w:rsid w:val="0074258F"/>
    <w:rsid w:val="00742A50"/>
    <w:rsid w:val="00743DB8"/>
    <w:rsid w:val="00744686"/>
    <w:rsid w:val="00745FD2"/>
    <w:rsid w:val="00746D92"/>
    <w:rsid w:val="00747215"/>
    <w:rsid w:val="00747644"/>
    <w:rsid w:val="00747A44"/>
    <w:rsid w:val="00747AC8"/>
    <w:rsid w:val="00750F10"/>
    <w:rsid w:val="0075111D"/>
    <w:rsid w:val="0075184D"/>
    <w:rsid w:val="00751DDE"/>
    <w:rsid w:val="00751DF6"/>
    <w:rsid w:val="007521A3"/>
    <w:rsid w:val="00752523"/>
    <w:rsid w:val="00753CC1"/>
    <w:rsid w:val="00753EDC"/>
    <w:rsid w:val="0075404F"/>
    <w:rsid w:val="00754D9E"/>
    <w:rsid w:val="00754FA8"/>
    <w:rsid w:val="0075526D"/>
    <w:rsid w:val="00755DC6"/>
    <w:rsid w:val="00756475"/>
    <w:rsid w:val="00756584"/>
    <w:rsid w:val="00757121"/>
    <w:rsid w:val="0075741E"/>
    <w:rsid w:val="00760525"/>
    <w:rsid w:val="00760F44"/>
    <w:rsid w:val="007619A1"/>
    <w:rsid w:val="007619F5"/>
    <w:rsid w:val="00761F39"/>
    <w:rsid w:val="00762B8D"/>
    <w:rsid w:val="007634E0"/>
    <w:rsid w:val="00763662"/>
    <w:rsid w:val="007638C2"/>
    <w:rsid w:val="00763A01"/>
    <w:rsid w:val="0076401F"/>
    <w:rsid w:val="00764AF2"/>
    <w:rsid w:val="00765242"/>
    <w:rsid w:val="007665D8"/>
    <w:rsid w:val="00766A57"/>
    <w:rsid w:val="00766B48"/>
    <w:rsid w:val="00766E4F"/>
    <w:rsid w:val="00767034"/>
    <w:rsid w:val="00767636"/>
    <w:rsid w:val="00767B34"/>
    <w:rsid w:val="00771849"/>
    <w:rsid w:val="00772E45"/>
    <w:rsid w:val="00773273"/>
    <w:rsid w:val="00773DD6"/>
    <w:rsid w:val="00774CFC"/>
    <w:rsid w:val="00774D19"/>
    <w:rsid w:val="00775036"/>
    <w:rsid w:val="0077559D"/>
    <w:rsid w:val="007758E0"/>
    <w:rsid w:val="00775A4A"/>
    <w:rsid w:val="007769E7"/>
    <w:rsid w:val="00776A9D"/>
    <w:rsid w:val="00776C93"/>
    <w:rsid w:val="0077725F"/>
    <w:rsid w:val="0078001B"/>
    <w:rsid w:val="00780601"/>
    <w:rsid w:val="00782FF6"/>
    <w:rsid w:val="00783359"/>
    <w:rsid w:val="00783E1D"/>
    <w:rsid w:val="00784BEB"/>
    <w:rsid w:val="00785191"/>
    <w:rsid w:val="00785653"/>
    <w:rsid w:val="00785964"/>
    <w:rsid w:val="00785E15"/>
    <w:rsid w:val="0078623A"/>
    <w:rsid w:val="0078697D"/>
    <w:rsid w:val="00786B44"/>
    <w:rsid w:val="00786BE5"/>
    <w:rsid w:val="0078719A"/>
    <w:rsid w:val="007872A2"/>
    <w:rsid w:val="0078751B"/>
    <w:rsid w:val="00787939"/>
    <w:rsid w:val="00790144"/>
    <w:rsid w:val="00790C6D"/>
    <w:rsid w:val="00791191"/>
    <w:rsid w:val="00791530"/>
    <w:rsid w:val="00791985"/>
    <w:rsid w:val="00791CFE"/>
    <w:rsid w:val="0079246C"/>
    <w:rsid w:val="00792BB8"/>
    <w:rsid w:val="00792DD4"/>
    <w:rsid w:val="00792EA1"/>
    <w:rsid w:val="00793259"/>
    <w:rsid w:val="007939D9"/>
    <w:rsid w:val="00793A28"/>
    <w:rsid w:val="00793C05"/>
    <w:rsid w:val="00794A61"/>
    <w:rsid w:val="00794CC8"/>
    <w:rsid w:val="007954A7"/>
    <w:rsid w:val="007958D9"/>
    <w:rsid w:val="00795E35"/>
    <w:rsid w:val="00796360"/>
    <w:rsid w:val="0079681A"/>
    <w:rsid w:val="00797423"/>
    <w:rsid w:val="007975A6"/>
    <w:rsid w:val="007978BC"/>
    <w:rsid w:val="007A014A"/>
    <w:rsid w:val="007A0740"/>
    <w:rsid w:val="007A1E35"/>
    <w:rsid w:val="007A226B"/>
    <w:rsid w:val="007A22AE"/>
    <w:rsid w:val="007A25D9"/>
    <w:rsid w:val="007A2A3F"/>
    <w:rsid w:val="007A2B62"/>
    <w:rsid w:val="007A3137"/>
    <w:rsid w:val="007A31CC"/>
    <w:rsid w:val="007A3878"/>
    <w:rsid w:val="007A3B70"/>
    <w:rsid w:val="007A455E"/>
    <w:rsid w:val="007A4C16"/>
    <w:rsid w:val="007A509F"/>
    <w:rsid w:val="007A522E"/>
    <w:rsid w:val="007A5D9C"/>
    <w:rsid w:val="007A648E"/>
    <w:rsid w:val="007A6B1B"/>
    <w:rsid w:val="007A7492"/>
    <w:rsid w:val="007A7610"/>
    <w:rsid w:val="007A7669"/>
    <w:rsid w:val="007A785C"/>
    <w:rsid w:val="007A7D3D"/>
    <w:rsid w:val="007B0088"/>
    <w:rsid w:val="007B047B"/>
    <w:rsid w:val="007B1B0E"/>
    <w:rsid w:val="007B2644"/>
    <w:rsid w:val="007B3141"/>
    <w:rsid w:val="007B32DF"/>
    <w:rsid w:val="007B4735"/>
    <w:rsid w:val="007B4EBB"/>
    <w:rsid w:val="007B74C1"/>
    <w:rsid w:val="007C000B"/>
    <w:rsid w:val="007C00E8"/>
    <w:rsid w:val="007C0A39"/>
    <w:rsid w:val="007C334D"/>
    <w:rsid w:val="007C3471"/>
    <w:rsid w:val="007C413F"/>
    <w:rsid w:val="007C42AC"/>
    <w:rsid w:val="007C4445"/>
    <w:rsid w:val="007C4C8F"/>
    <w:rsid w:val="007C5252"/>
    <w:rsid w:val="007C5A65"/>
    <w:rsid w:val="007C623D"/>
    <w:rsid w:val="007C65DE"/>
    <w:rsid w:val="007D221F"/>
    <w:rsid w:val="007D2729"/>
    <w:rsid w:val="007D39DB"/>
    <w:rsid w:val="007D3FFE"/>
    <w:rsid w:val="007D5BF5"/>
    <w:rsid w:val="007D7A56"/>
    <w:rsid w:val="007D7CC7"/>
    <w:rsid w:val="007E0244"/>
    <w:rsid w:val="007E049E"/>
    <w:rsid w:val="007E071C"/>
    <w:rsid w:val="007E0DA8"/>
    <w:rsid w:val="007E0DD0"/>
    <w:rsid w:val="007E20FE"/>
    <w:rsid w:val="007E21C8"/>
    <w:rsid w:val="007E24E3"/>
    <w:rsid w:val="007E2A51"/>
    <w:rsid w:val="007E2C97"/>
    <w:rsid w:val="007E3589"/>
    <w:rsid w:val="007E371C"/>
    <w:rsid w:val="007E424F"/>
    <w:rsid w:val="007E443D"/>
    <w:rsid w:val="007E45BD"/>
    <w:rsid w:val="007E5736"/>
    <w:rsid w:val="007E7436"/>
    <w:rsid w:val="007E747A"/>
    <w:rsid w:val="007E7864"/>
    <w:rsid w:val="007F040F"/>
    <w:rsid w:val="007F0792"/>
    <w:rsid w:val="007F1501"/>
    <w:rsid w:val="007F1C7A"/>
    <w:rsid w:val="007F1FD1"/>
    <w:rsid w:val="007F2768"/>
    <w:rsid w:val="007F3432"/>
    <w:rsid w:val="007F3FDA"/>
    <w:rsid w:val="007F4065"/>
    <w:rsid w:val="007F49F5"/>
    <w:rsid w:val="007F5220"/>
    <w:rsid w:val="007F5F7D"/>
    <w:rsid w:val="007F74FF"/>
    <w:rsid w:val="007F7606"/>
    <w:rsid w:val="007F781F"/>
    <w:rsid w:val="007F79A3"/>
    <w:rsid w:val="007F7C39"/>
    <w:rsid w:val="00800413"/>
    <w:rsid w:val="008004F6"/>
    <w:rsid w:val="00801A7C"/>
    <w:rsid w:val="00802297"/>
    <w:rsid w:val="00802815"/>
    <w:rsid w:val="00803550"/>
    <w:rsid w:val="00803D28"/>
    <w:rsid w:val="008048BB"/>
    <w:rsid w:val="00805063"/>
    <w:rsid w:val="00805155"/>
    <w:rsid w:val="0080574B"/>
    <w:rsid w:val="00805919"/>
    <w:rsid w:val="00805C8A"/>
    <w:rsid w:val="00805CA4"/>
    <w:rsid w:val="00805CAC"/>
    <w:rsid w:val="008061CE"/>
    <w:rsid w:val="00806C4D"/>
    <w:rsid w:val="00806C90"/>
    <w:rsid w:val="00806FF5"/>
    <w:rsid w:val="0080757A"/>
    <w:rsid w:val="00807B64"/>
    <w:rsid w:val="00807B81"/>
    <w:rsid w:val="00807C8B"/>
    <w:rsid w:val="00812339"/>
    <w:rsid w:val="00813AA2"/>
    <w:rsid w:val="008141BC"/>
    <w:rsid w:val="00814735"/>
    <w:rsid w:val="008151BF"/>
    <w:rsid w:val="00817B26"/>
    <w:rsid w:val="00820FFF"/>
    <w:rsid w:val="008217F8"/>
    <w:rsid w:val="00822BD3"/>
    <w:rsid w:val="00823859"/>
    <w:rsid w:val="00823A92"/>
    <w:rsid w:val="00826048"/>
    <w:rsid w:val="008263E4"/>
    <w:rsid w:val="008268D6"/>
    <w:rsid w:val="00826C2D"/>
    <w:rsid w:val="008273B5"/>
    <w:rsid w:val="00830058"/>
    <w:rsid w:val="008309C8"/>
    <w:rsid w:val="00831F77"/>
    <w:rsid w:val="00831FF6"/>
    <w:rsid w:val="008322BD"/>
    <w:rsid w:val="0083394A"/>
    <w:rsid w:val="00833CD6"/>
    <w:rsid w:val="00834E3B"/>
    <w:rsid w:val="00834FDC"/>
    <w:rsid w:val="00835959"/>
    <w:rsid w:val="00836408"/>
    <w:rsid w:val="008405C9"/>
    <w:rsid w:val="00840C0C"/>
    <w:rsid w:val="00840D34"/>
    <w:rsid w:val="00841332"/>
    <w:rsid w:val="00841372"/>
    <w:rsid w:val="00841454"/>
    <w:rsid w:val="00841B30"/>
    <w:rsid w:val="00842137"/>
    <w:rsid w:val="008442C5"/>
    <w:rsid w:val="00846132"/>
    <w:rsid w:val="0084630C"/>
    <w:rsid w:val="0084645E"/>
    <w:rsid w:val="00846619"/>
    <w:rsid w:val="008472F5"/>
    <w:rsid w:val="008474BC"/>
    <w:rsid w:val="00847603"/>
    <w:rsid w:val="00847BEE"/>
    <w:rsid w:val="008504E2"/>
    <w:rsid w:val="008507A6"/>
    <w:rsid w:val="00850C46"/>
    <w:rsid w:val="00851F53"/>
    <w:rsid w:val="0085226E"/>
    <w:rsid w:val="008525A5"/>
    <w:rsid w:val="008525B6"/>
    <w:rsid w:val="00852728"/>
    <w:rsid w:val="00852B31"/>
    <w:rsid w:val="008531F6"/>
    <w:rsid w:val="0085365B"/>
    <w:rsid w:val="00853F23"/>
    <w:rsid w:val="00854608"/>
    <w:rsid w:val="00855242"/>
    <w:rsid w:val="0085537E"/>
    <w:rsid w:val="0085558F"/>
    <w:rsid w:val="00855F20"/>
    <w:rsid w:val="008565A1"/>
    <w:rsid w:val="008565C2"/>
    <w:rsid w:val="008570AC"/>
    <w:rsid w:val="008572BF"/>
    <w:rsid w:val="00857401"/>
    <w:rsid w:val="008576B8"/>
    <w:rsid w:val="00857710"/>
    <w:rsid w:val="00857FB5"/>
    <w:rsid w:val="008600AA"/>
    <w:rsid w:val="008601A6"/>
    <w:rsid w:val="0086076C"/>
    <w:rsid w:val="00861878"/>
    <w:rsid w:val="008619D7"/>
    <w:rsid w:val="00861DB4"/>
    <w:rsid w:val="008625D7"/>
    <w:rsid w:val="00862D29"/>
    <w:rsid w:val="00863CFA"/>
    <w:rsid w:val="00863F80"/>
    <w:rsid w:val="008642E7"/>
    <w:rsid w:val="00864CED"/>
    <w:rsid w:val="00865015"/>
    <w:rsid w:val="008651A9"/>
    <w:rsid w:val="008652A8"/>
    <w:rsid w:val="0086534E"/>
    <w:rsid w:val="008665DD"/>
    <w:rsid w:val="00866AAD"/>
    <w:rsid w:val="00866B22"/>
    <w:rsid w:val="00866FF2"/>
    <w:rsid w:val="00870952"/>
    <w:rsid w:val="00870BBA"/>
    <w:rsid w:val="00871339"/>
    <w:rsid w:val="00871C42"/>
    <w:rsid w:val="00872EA7"/>
    <w:rsid w:val="00872F64"/>
    <w:rsid w:val="00873075"/>
    <w:rsid w:val="0087328F"/>
    <w:rsid w:val="00874BBD"/>
    <w:rsid w:val="00874F64"/>
    <w:rsid w:val="008755CF"/>
    <w:rsid w:val="008755EB"/>
    <w:rsid w:val="00875729"/>
    <w:rsid w:val="00875E6C"/>
    <w:rsid w:val="00877057"/>
    <w:rsid w:val="00877724"/>
    <w:rsid w:val="008801AB"/>
    <w:rsid w:val="008803A0"/>
    <w:rsid w:val="00880604"/>
    <w:rsid w:val="0088129B"/>
    <w:rsid w:val="008813F0"/>
    <w:rsid w:val="00881508"/>
    <w:rsid w:val="00882055"/>
    <w:rsid w:val="008828B7"/>
    <w:rsid w:val="00884545"/>
    <w:rsid w:val="00884683"/>
    <w:rsid w:val="00884E28"/>
    <w:rsid w:val="00886757"/>
    <w:rsid w:val="0088689D"/>
    <w:rsid w:val="00886D8A"/>
    <w:rsid w:val="008872D3"/>
    <w:rsid w:val="008873A3"/>
    <w:rsid w:val="0088772A"/>
    <w:rsid w:val="00887BB2"/>
    <w:rsid w:val="00890E78"/>
    <w:rsid w:val="0089144D"/>
    <w:rsid w:val="008923E9"/>
    <w:rsid w:val="00892AA9"/>
    <w:rsid w:val="00893C97"/>
    <w:rsid w:val="008940C4"/>
    <w:rsid w:val="00894322"/>
    <w:rsid w:val="00894782"/>
    <w:rsid w:val="00894CD3"/>
    <w:rsid w:val="00895B55"/>
    <w:rsid w:val="0089602D"/>
    <w:rsid w:val="008962D5"/>
    <w:rsid w:val="0089631C"/>
    <w:rsid w:val="00896DE2"/>
    <w:rsid w:val="008A0133"/>
    <w:rsid w:val="008A0D55"/>
    <w:rsid w:val="008A0FA6"/>
    <w:rsid w:val="008A100C"/>
    <w:rsid w:val="008A1868"/>
    <w:rsid w:val="008A1F46"/>
    <w:rsid w:val="008A1FFF"/>
    <w:rsid w:val="008A29DF"/>
    <w:rsid w:val="008A2B4B"/>
    <w:rsid w:val="008A3232"/>
    <w:rsid w:val="008A38E9"/>
    <w:rsid w:val="008A5730"/>
    <w:rsid w:val="008A6BE5"/>
    <w:rsid w:val="008A7602"/>
    <w:rsid w:val="008B07FF"/>
    <w:rsid w:val="008B08A0"/>
    <w:rsid w:val="008B285B"/>
    <w:rsid w:val="008B2926"/>
    <w:rsid w:val="008B2A9F"/>
    <w:rsid w:val="008B47D6"/>
    <w:rsid w:val="008B4ED8"/>
    <w:rsid w:val="008B4F0C"/>
    <w:rsid w:val="008B5184"/>
    <w:rsid w:val="008B65C7"/>
    <w:rsid w:val="008B65F1"/>
    <w:rsid w:val="008B6B2A"/>
    <w:rsid w:val="008C066B"/>
    <w:rsid w:val="008C0E5F"/>
    <w:rsid w:val="008C3EDE"/>
    <w:rsid w:val="008C48F9"/>
    <w:rsid w:val="008C4E17"/>
    <w:rsid w:val="008C4F8C"/>
    <w:rsid w:val="008C5A66"/>
    <w:rsid w:val="008C5A84"/>
    <w:rsid w:val="008C5AC4"/>
    <w:rsid w:val="008C5FB3"/>
    <w:rsid w:val="008C61F6"/>
    <w:rsid w:val="008C66CF"/>
    <w:rsid w:val="008C675F"/>
    <w:rsid w:val="008C6C18"/>
    <w:rsid w:val="008C6F05"/>
    <w:rsid w:val="008C72A9"/>
    <w:rsid w:val="008C7A75"/>
    <w:rsid w:val="008D0488"/>
    <w:rsid w:val="008D0F86"/>
    <w:rsid w:val="008D1993"/>
    <w:rsid w:val="008D21A9"/>
    <w:rsid w:val="008D258C"/>
    <w:rsid w:val="008D2EC4"/>
    <w:rsid w:val="008D2EC8"/>
    <w:rsid w:val="008D3017"/>
    <w:rsid w:val="008D3A0E"/>
    <w:rsid w:val="008D3F77"/>
    <w:rsid w:val="008D44A9"/>
    <w:rsid w:val="008D47BB"/>
    <w:rsid w:val="008D4FC4"/>
    <w:rsid w:val="008D5064"/>
    <w:rsid w:val="008D542C"/>
    <w:rsid w:val="008D54D9"/>
    <w:rsid w:val="008D5934"/>
    <w:rsid w:val="008D6D7B"/>
    <w:rsid w:val="008D6F9A"/>
    <w:rsid w:val="008D7780"/>
    <w:rsid w:val="008D7D92"/>
    <w:rsid w:val="008D7F08"/>
    <w:rsid w:val="008E1260"/>
    <w:rsid w:val="008E1CE4"/>
    <w:rsid w:val="008E20BB"/>
    <w:rsid w:val="008E289E"/>
    <w:rsid w:val="008E2F5A"/>
    <w:rsid w:val="008E3039"/>
    <w:rsid w:val="008E36A2"/>
    <w:rsid w:val="008E3C53"/>
    <w:rsid w:val="008E452D"/>
    <w:rsid w:val="008E48F4"/>
    <w:rsid w:val="008E53F7"/>
    <w:rsid w:val="008E5A1C"/>
    <w:rsid w:val="008E5B8C"/>
    <w:rsid w:val="008E5C08"/>
    <w:rsid w:val="008E6AF2"/>
    <w:rsid w:val="008E74F9"/>
    <w:rsid w:val="008E7AF7"/>
    <w:rsid w:val="008F088D"/>
    <w:rsid w:val="008F1009"/>
    <w:rsid w:val="008F233F"/>
    <w:rsid w:val="008F33FE"/>
    <w:rsid w:val="008F3899"/>
    <w:rsid w:val="008F3BC2"/>
    <w:rsid w:val="008F404F"/>
    <w:rsid w:val="008F40DA"/>
    <w:rsid w:val="008F4702"/>
    <w:rsid w:val="008F63C1"/>
    <w:rsid w:val="008F6BA1"/>
    <w:rsid w:val="008F6E83"/>
    <w:rsid w:val="008F7978"/>
    <w:rsid w:val="00900482"/>
    <w:rsid w:val="00900767"/>
    <w:rsid w:val="009007E2"/>
    <w:rsid w:val="00900F86"/>
    <w:rsid w:val="0090196F"/>
    <w:rsid w:val="009023B5"/>
    <w:rsid w:val="00903B87"/>
    <w:rsid w:val="0090408E"/>
    <w:rsid w:val="00904299"/>
    <w:rsid w:val="00904599"/>
    <w:rsid w:val="009045C7"/>
    <w:rsid w:val="009057D9"/>
    <w:rsid w:val="00905E07"/>
    <w:rsid w:val="00905FEC"/>
    <w:rsid w:val="00907639"/>
    <w:rsid w:val="0090772A"/>
    <w:rsid w:val="0090789B"/>
    <w:rsid w:val="00907A65"/>
    <w:rsid w:val="00907A77"/>
    <w:rsid w:val="00907C51"/>
    <w:rsid w:val="00907E0E"/>
    <w:rsid w:val="00910040"/>
    <w:rsid w:val="00910762"/>
    <w:rsid w:val="00911049"/>
    <w:rsid w:val="00911451"/>
    <w:rsid w:val="0091189C"/>
    <w:rsid w:val="00911B30"/>
    <w:rsid w:val="00911CA4"/>
    <w:rsid w:val="00911FB6"/>
    <w:rsid w:val="00912DF1"/>
    <w:rsid w:val="009136BF"/>
    <w:rsid w:val="0091480A"/>
    <w:rsid w:val="00914DF6"/>
    <w:rsid w:val="00914EA2"/>
    <w:rsid w:val="009152A4"/>
    <w:rsid w:val="00915A40"/>
    <w:rsid w:val="00916608"/>
    <w:rsid w:val="00917A21"/>
    <w:rsid w:val="00917D64"/>
    <w:rsid w:val="00917F5A"/>
    <w:rsid w:val="00920F5A"/>
    <w:rsid w:val="00921587"/>
    <w:rsid w:val="009221F1"/>
    <w:rsid w:val="00922232"/>
    <w:rsid w:val="00922305"/>
    <w:rsid w:val="0092273F"/>
    <w:rsid w:val="00922A58"/>
    <w:rsid w:val="00922FF6"/>
    <w:rsid w:val="009230D8"/>
    <w:rsid w:val="009233BB"/>
    <w:rsid w:val="00924C4A"/>
    <w:rsid w:val="009254BE"/>
    <w:rsid w:val="0092598F"/>
    <w:rsid w:val="00925BE7"/>
    <w:rsid w:val="00926721"/>
    <w:rsid w:val="00926A05"/>
    <w:rsid w:val="00926CAE"/>
    <w:rsid w:val="00927015"/>
    <w:rsid w:val="009270F5"/>
    <w:rsid w:val="00930A6C"/>
    <w:rsid w:val="00930C6F"/>
    <w:rsid w:val="0093105A"/>
    <w:rsid w:val="009314BF"/>
    <w:rsid w:val="0093167C"/>
    <w:rsid w:val="00931DAD"/>
    <w:rsid w:val="009326AD"/>
    <w:rsid w:val="00932CA7"/>
    <w:rsid w:val="0093352B"/>
    <w:rsid w:val="00933BD0"/>
    <w:rsid w:val="009343EE"/>
    <w:rsid w:val="00934A3D"/>
    <w:rsid w:val="00934D5F"/>
    <w:rsid w:val="00936337"/>
    <w:rsid w:val="0093665B"/>
    <w:rsid w:val="0093719B"/>
    <w:rsid w:val="009375BA"/>
    <w:rsid w:val="009377B9"/>
    <w:rsid w:val="00937E1D"/>
    <w:rsid w:val="00940B9E"/>
    <w:rsid w:val="009416B7"/>
    <w:rsid w:val="00941761"/>
    <w:rsid w:val="0094226B"/>
    <w:rsid w:val="0094247C"/>
    <w:rsid w:val="00942790"/>
    <w:rsid w:val="009427DD"/>
    <w:rsid w:val="00942826"/>
    <w:rsid w:val="009429AF"/>
    <w:rsid w:val="00942C0C"/>
    <w:rsid w:val="00942C77"/>
    <w:rsid w:val="00943109"/>
    <w:rsid w:val="00943476"/>
    <w:rsid w:val="00943587"/>
    <w:rsid w:val="00943A8A"/>
    <w:rsid w:val="0094653A"/>
    <w:rsid w:val="009467D3"/>
    <w:rsid w:val="00947348"/>
    <w:rsid w:val="00947797"/>
    <w:rsid w:val="00950639"/>
    <w:rsid w:val="009506FE"/>
    <w:rsid w:val="0095303F"/>
    <w:rsid w:val="00953DDF"/>
    <w:rsid w:val="00954267"/>
    <w:rsid w:val="00955B8F"/>
    <w:rsid w:val="00955DEA"/>
    <w:rsid w:val="00956F52"/>
    <w:rsid w:val="00957ECF"/>
    <w:rsid w:val="009603B2"/>
    <w:rsid w:val="009607E5"/>
    <w:rsid w:val="00961920"/>
    <w:rsid w:val="00961EEA"/>
    <w:rsid w:val="009628C7"/>
    <w:rsid w:val="00963A5A"/>
    <w:rsid w:val="00963FB0"/>
    <w:rsid w:val="00964DAB"/>
    <w:rsid w:val="00965104"/>
    <w:rsid w:val="0096571E"/>
    <w:rsid w:val="00965F8F"/>
    <w:rsid w:val="009666C8"/>
    <w:rsid w:val="00967D13"/>
    <w:rsid w:val="00970122"/>
    <w:rsid w:val="0097039A"/>
    <w:rsid w:val="00970F47"/>
    <w:rsid w:val="009721A8"/>
    <w:rsid w:val="009727B1"/>
    <w:rsid w:val="00973496"/>
    <w:rsid w:val="009736DC"/>
    <w:rsid w:val="00973E2E"/>
    <w:rsid w:val="0097415B"/>
    <w:rsid w:val="00975696"/>
    <w:rsid w:val="00977024"/>
    <w:rsid w:val="009770E1"/>
    <w:rsid w:val="00977AA7"/>
    <w:rsid w:val="00980866"/>
    <w:rsid w:val="00980E4A"/>
    <w:rsid w:val="009816D1"/>
    <w:rsid w:val="0098264E"/>
    <w:rsid w:val="00982F82"/>
    <w:rsid w:val="00983C2A"/>
    <w:rsid w:val="00983E2D"/>
    <w:rsid w:val="009847F0"/>
    <w:rsid w:val="0098652A"/>
    <w:rsid w:val="00986B57"/>
    <w:rsid w:val="00986E85"/>
    <w:rsid w:val="009876B2"/>
    <w:rsid w:val="00990C3E"/>
    <w:rsid w:val="009914C7"/>
    <w:rsid w:val="00991ECC"/>
    <w:rsid w:val="0099232A"/>
    <w:rsid w:val="00992487"/>
    <w:rsid w:val="00992CD4"/>
    <w:rsid w:val="0099319F"/>
    <w:rsid w:val="00993298"/>
    <w:rsid w:val="00993426"/>
    <w:rsid w:val="0099345D"/>
    <w:rsid w:val="0099368D"/>
    <w:rsid w:val="00993FD9"/>
    <w:rsid w:val="009940EE"/>
    <w:rsid w:val="009946B1"/>
    <w:rsid w:val="00994770"/>
    <w:rsid w:val="00994C63"/>
    <w:rsid w:val="0099637B"/>
    <w:rsid w:val="00996AE0"/>
    <w:rsid w:val="009975F7"/>
    <w:rsid w:val="009A10AA"/>
    <w:rsid w:val="009A1441"/>
    <w:rsid w:val="009A1A96"/>
    <w:rsid w:val="009A2012"/>
    <w:rsid w:val="009A20E7"/>
    <w:rsid w:val="009A23D6"/>
    <w:rsid w:val="009A2885"/>
    <w:rsid w:val="009A2EC5"/>
    <w:rsid w:val="009A34BE"/>
    <w:rsid w:val="009A3547"/>
    <w:rsid w:val="009A3BD7"/>
    <w:rsid w:val="009A3D52"/>
    <w:rsid w:val="009A3E0B"/>
    <w:rsid w:val="009A46A6"/>
    <w:rsid w:val="009A4753"/>
    <w:rsid w:val="009A56B7"/>
    <w:rsid w:val="009A5804"/>
    <w:rsid w:val="009A58C1"/>
    <w:rsid w:val="009A619A"/>
    <w:rsid w:val="009A6544"/>
    <w:rsid w:val="009A70EC"/>
    <w:rsid w:val="009A7141"/>
    <w:rsid w:val="009B080F"/>
    <w:rsid w:val="009B0DDB"/>
    <w:rsid w:val="009B0E99"/>
    <w:rsid w:val="009B14DA"/>
    <w:rsid w:val="009B24C6"/>
    <w:rsid w:val="009B2793"/>
    <w:rsid w:val="009B28F1"/>
    <w:rsid w:val="009B2BC7"/>
    <w:rsid w:val="009B2E56"/>
    <w:rsid w:val="009B452E"/>
    <w:rsid w:val="009B50C8"/>
    <w:rsid w:val="009B51E2"/>
    <w:rsid w:val="009B5DD2"/>
    <w:rsid w:val="009B6BD7"/>
    <w:rsid w:val="009C0079"/>
    <w:rsid w:val="009C023A"/>
    <w:rsid w:val="009C04DF"/>
    <w:rsid w:val="009C0B43"/>
    <w:rsid w:val="009C0F0F"/>
    <w:rsid w:val="009C1768"/>
    <w:rsid w:val="009C1B3A"/>
    <w:rsid w:val="009C2BC0"/>
    <w:rsid w:val="009C4208"/>
    <w:rsid w:val="009C441A"/>
    <w:rsid w:val="009C46E1"/>
    <w:rsid w:val="009C46F4"/>
    <w:rsid w:val="009C4CBC"/>
    <w:rsid w:val="009C50CF"/>
    <w:rsid w:val="009C5F77"/>
    <w:rsid w:val="009C6202"/>
    <w:rsid w:val="009C64A3"/>
    <w:rsid w:val="009C6D2D"/>
    <w:rsid w:val="009C6E33"/>
    <w:rsid w:val="009C6E5F"/>
    <w:rsid w:val="009C7528"/>
    <w:rsid w:val="009C75D5"/>
    <w:rsid w:val="009C7D63"/>
    <w:rsid w:val="009D0BED"/>
    <w:rsid w:val="009D3104"/>
    <w:rsid w:val="009D31C8"/>
    <w:rsid w:val="009D3A2E"/>
    <w:rsid w:val="009D43F3"/>
    <w:rsid w:val="009D5032"/>
    <w:rsid w:val="009D5C21"/>
    <w:rsid w:val="009D6078"/>
    <w:rsid w:val="009D71CF"/>
    <w:rsid w:val="009E05D4"/>
    <w:rsid w:val="009E06B2"/>
    <w:rsid w:val="009E07DC"/>
    <w:rsid w:val="009E093E"/>
    <w:rsid w:val="009E0B5D"/>
    <w:rsid w:val="009E0D70"/>
    <w:rsid w:val="009E0EBC"/>
    <w:rsid w:val="009E2458"/>
    <w:rsid w:val="009E25B8"/>
    <w:rsid w:val="009E26F8"/>
    <w:rsid w:val="009E2AA6"/>
    <w:rsid w:val="009E3569"/>
    <w:rsid w:val="009E3B38"/>
    <w:rsid w:val="009E3B5C"/>
    <w:rsid w:val="009E41F4"/>
    <w:rsid w:val="009E500D"/>
    <w:rsid w:val="009E56EF"/>
    <w:rsid w:val="009E6E5B"/>
    <w:rsid w:val="009E7CB3"/>
    <w:rsid w:val="009F0EC5"/>
    <w:rsid w:val="009F1878"/>
    <w:rsid w:val="009F1F52"/>
    <w:rsid w:val="009F2067"/>
    <w:rsid w:val="009F222F"/>
    <w:rsid w:val="009F2408"/>
    <w:rsid w:val="009F2725"/>
    <w:rsid w:val="009F3431"/>
    <w:rsid w:val="009F3E07"/>
    <w:rsid w:val="009F51DE"/>
    <w:rsid w:val="009F533F"/>
    <w:rsid w:val="009F57B2"/>
    <w:rsid w:val="009F57DA"/>
    <w:rsid w:val="009F5D42"/>
    <w:rsid w:val="009F6324"/>
    <w:rsid w:val="009F6527"/>
    <w:rsid w:val="009F678F"/>
    <w:rsid w:val="009F6A8F"/>
    <w:rsid w:val="009F6DB9"/>
    <w:rsid w:val="009F6EF8"/>
    <w:rsid w:val="009F7682"/>
    <w:rsid w:val="009F79C6"/>
    <w:rsid w:val="00A0045F"/>
    <w:rsid w:val="00A007D5"/>
    <w:rsid w:val="00A00A7C"/>
    <w:rsid w:val="00A01037"/>
    <w:rsid w:val="00A01DE8"/>
    <w:rsid w:val="00A0284D"/>
    <w:rsid w:val="00A03947"/>
    <w:rsid w:val="00A03C5A"/>
    <w:rsid w:val="00A03FF2"/>
    <w:rsid w:val="00A04162"/>
    <w:rsid w:val="00A04739"/>
    <w:rsid w:val="00A04C10"/>
    <w:rsid w:val="00A050BA"/>
    <w:rsid w:val="00A05DE0"/>
    <w:rsid w:val="00A06BA2"/>
    <w:rsid w:val="00A06C34"/>
    <w:rsid w:val="00A073DE"/>
    <w:rsid w:val="00A07ACE"/>
    <w:rsid w:val="00A10DD0"/>
    <w:rsid w:val="00A114CD"/>
    <w:rsid w:val="00A11A7B"/>
    <w:rsid w:val="00A1361A"/>
    <w:rsid w:val="00A13D18"/>
    <w:rsid w:val="00A158AC"/>
    <w:rsid w:val="00A166D7"/>
    <w:rsid w:val="00A16779"/>
    <w:rsid w:val="00A167C9"/>
    <w:rsid w:val="00A16DE7"/>
    <w:rsid w:val="00A17256"/>
    <w:rsid w:val="00A176A8"/>
    <w:rsid w:val="00A17AE4"/>
    <w:rsid w:val="00A17C7C"/>
    <w:rsid w:val="00A17E58"/>
    <w:rsid w:val="00A202E5"/>
    <w:rsid w:val="00A20677"/>
    <w:rsid w:val="00A2098F"/>
    <w:rsid w:val="00A20A66"/>
    <w:rsid w:val="00A21265"/>
    <w:rsid w:val="00A219BF"/>
    <w:rsid w:val="00A219F3"/>
    <w:rsid w:val="00A21A60"/>
    <w:rsid w:val="00A22E86"/>
    <w:rsid w:val="00A230CB"/>
    <w:rsid w:val="00A23272"/>
    <w:rsid w:val="00A238A7"/>
    <w:rsid w:val="00A24C54"/>
    <w:rsid w:val="00A25284"/>
    <w:rsid w:val="00A256E9"/>
    <w:rsid w:val="00A257CB"/>
    <w:rsid w:val="00A2661E"/>
    <w:rsid w:val="00A26776"/>
    <w:rsid w:val="00A26E8F"/>
    <w:rsid w:val="00A27199"/>
    <w:rsid w:val="00A2737E"/>
    <w:rsid w:val="00A305B0"/>
    <w:rsid w:val="00A30891"/>
    <w:rsid w:val="00A30A89"/>
    <w:rsid w:val="00A30BB4"/>
    <w:rsid w:val="00A30F08"/>
    <w:rsid w:val="00A31CD7"/>
    <w:rsid w:val="00A32354"/>
    <w:rsid w:val="00A32814"/>
    <w:rsid w:val="00A331BF"/>
    <w:rsid w:val="00A333EA"/>
    <w:rsid w:val="00A33CF1"/>
    <w:rsid w:val="00A33DF5"/>
    <w:rsid w:val="00A35684"/>
    <w:rsid w:val="00A35713"/>
    <w:rsid w:val="00A35E5B"/>
    <w:rsid w:val="00A36259"/>
    <w:rsid w:val="00A36422"/>
    <w:rsid w:val="00A365AB"/>
    <w:rsid w:val="00A37ADE"/>
    <w:rsid w:val="00A41697"/>
    <w:rsid w:val="00A41E5D"/>
    <w:rsid w:val="00A41F77"/>
    <w:rsid w:val="00A4208F"/>
    <w:rsid w:val="00A425C0"/>
    <w:rsid w:val="00A428EF"/>
    <w:rsid w:val="00A429C9"/>
    <w:rsid w:val="00A42BC0"/>
    <w:rsid w:val="00A434F8"/>
    <w:rsid w:val="00A4353A"/>
    <w:rsid w:val="00A44014"/>
    <w:rsid w:val="00A44485"/>
    <w:rsid w:val="00A453FD"/>
    <w:rsid w:val="00A46B1D"/>
    <w:rsid w:val="00A46C0F"/>
    <w:rsid w:val="00A46FB0"/>
    <w:rsid w:val="00A4715F"/>
    <w:rsid w:val="00A4736A"/>
    <w:rsid w:val="00A47B91"/>
    <w:rsid w:val="00A47D21"/>
    <w:rsid w:val="00A504A4"/>
    <w:rsid w:val="00A507CD"/>
    <w:rsid w:val="00A5175C"/>
    <w:rsid w:val="00A524E0"/>
    <w:rsid w:val="00A52CE0"/>
    <w:rsid w:val="00A530EC"/>
    <w:rsid w:val="00A5318D"/>
    <w:rsid w:val="00A53E5A"/>
    <w:rsid w:val="00A53E5B"/>
    <w:rsid w:val="00A54225"/>
    <w:rsid w:val="00A55251"/>
    <w:rsid w:val="00A55303"/>
    <w:rsid w:val="00A56762"/>
    <w:rsid w:val="00A56C1A"/>
    <w:rsid w:val="00A57059"/>
    <w:rsid w:val="00A57F8E"/>
    <w:rsid w:val="00A61317"/>
    <w:rsid w:val="00A61848"/>
    <w:rsid w:val="00A61906"/>
    <w:rsid w:val="00A61ACA"/>
    <w:rsid w:val="00A62188"/>
    <w:rsid w:val="00A629EB"/>
    <w:rsid w:val="00A62C95"/>
    <w:rsid w:val="00A62D4B"/>
    <w:rsid w:val="00A630FF"/>
    <w:rsid w:val="00A6411A"/>
    <w:rsid w:val="00A6459A"/>
    <w:rsid w:val="00A64731"/>
    <w:rsid w:val="00A6488B"/>
    <w:rsid w:val="00A65065"/>
    <w:rsid w:val="00A6595B"/>
    <w:rsid w:val="00A65CDF"/>
    <w:rsid w:val="00A65FAD"/>
    <w:rsid w:val="00A661C5"/>
    <w:rsid w:val="00A66293"/>
    <w:rsid w:val="00A66584"/>
    <w:rsid w:val="00A6684A"/>
    <w:rsid w:val="00A66F88"/>
    <w:rsid w:val="00A678C8"/>
    <w:rsid w:val="00A67CB1"/>
    <w:rsid w:val="00A67F65"/>
    <w:rsid w:val="00A70540"/>
    <w:rsid w:val="00A70725"/>
    <w:rsid w:val="00A7092B"/>
    <w:rsid w:val="00A72114"/>
    <w:rsid w:val="00A727EE"/>
    <w:rsid w:val="00A72987"/>
    <w:rsid w:val="00A72E24"/>
    <w:rsid w:val="00A72EDA"/>
    <w:rsid w:val="00A73026"/>
    <w:rsid w:val="00A73B75"/>
    <w:rsid w:val="00A73EBF"/>
    <w:rsid w:val="00A73F90"/>
    <w:rsid w:val="00A756CC"/>
    <w:rsid w:val="00A75993"/>
    <w:rsid w:val="00A75B60"/>
    <w:rsid w:val="00A75E56"/>
    <w:rsid w:val="00A7611D"/>
    <w:rsid w:val="00A768B3"/>
    <w:rsid w:val="00A76A89"/>
    <w:rsid w:val="00A76B9E"/>
    <w:rsid w:val="00A7749E"/>
    <w:rsid w:val="00A8072A"/>
    <w:rsid w:val="00A816B4"/>
    <w:rsid w:val="00A8355F"/>
    <w:rsid w:val="00A83A76"/>
    <w:rsid w:val="00A83EE7"/>
    <w:rsid w:val="00A84CC7"/>
    <w:rsid w:val="00A84EB9"/>
    <w:rsid w:val="00A85029"/>
    <w:rsid w:val="00A85B20"/>
    <w:rsid w:val="00A8675C"/>
    <w:rsid w:val="00A86B9B"/>
    <w:rsid w:val="00A876D7"/>
    <w:rsid w:val="00A902E0"/>
    <w:rsid w:val="00A90A22"/>
    <w:rsid w:val="00A913C7"/>
    <w:rsid w:val="00A92E44"/>
    <w:rsid w:val="00A930B4"/>
    <w:rsid w:val="00A932E1"/>
    <w:rsid w:val="00A939C5"/>
    <w:rsid w:val="00A9406F"/>
    <w:rsid w:val="00A946AF"/>
    <w:rsid w:val="00A95C02"/>
    <w:rsid w:val="00A95E38"/>
    <w:rsid w:val="00A973FF"/>
    <w:rsid w:val="00A979F4"/>
    <w:rsid w:val="00A97A0F"/>
    <w:rsid w:val="00AA0003"/>
    <w:rsid w:val="00AA0E2E"/>
    <w:rsid w:val="00AA1BF7"/>
    <w:rsid w:val="00AA1E68"/>
    <w:rsid w:val="00AA3315"/>
    <w:rsid w:val="00AA3A73"/>
    <w:rsid w:val="00AA4CC7"/>
    <w:rsid w:val="00AA4E13"/>
    <w:rsid w:val="00AA5136"/>
    <w:rsid w:val="00AB0683"/>
    <w:rsid w:val="00AB0F35"/>
    <w:rsid w:val="00AB0F5C"/>
    <w:rsid w:val="00AB127B"/>
    <w:rsid w:val="00AB1732"/>
    <w:rsid w:val="00AB1D22"/>
    <w:rsid w:val="00AB24B9"/>
    <w:rsid w:val="00AB394A"/>
    <w:rsid w:val="00AB3E48"/>
    <w:rsid w:val="00AB41F1"/>
    <w:rsid w:val="00AB5784"/>
    <w:rsid w:val="00AB6C41"/>
    <w:rsid w:val="00AB75B3"/>
    <w:rsid w:val="00AB7B50"/>
    <w:rsid w:val="00AC08B2"/>
    <w:rsid w:val="00AC0C86"/>
    <w:rsid w:val="00AC15CC"/>
    <w:rsid w:val="00AC17EB"/>
    <w:rsid w:val="00AC2013"/>
    <w:rsid w:val="00AC21FC"/>
    <w:rsid w:val="00AC270C"/>
    <w:rsid w:val="00AC2ADA"/>
    <w:rsid w:val="00AC356C"/>
    <w:rsid w:val="00AC3691"/>
    <w:rsid w:val="00AC3C42"/>
    <w:rsid w:val="00AC40F6"/>
    <w:rsid w:val="00AC4DB4"/>
    <w:rsid w:val="00AC5229"/>
    <w:rsid w:val="00AC52C6"/>
    <w:rsid w:val="00AC556F"/>
    <w:rsid w:val="00AC5FA0"/>
    <w:rsid w:val="00AC6EF5"/>
    <w:rsid w:val="00AC7573"/>
    <w:rsid w:val="00AC7BB8"/>
    <w:rsid w:val="00AD034F"/>
    <w:rsid w:val="00AD1915"/>
    <w:rsid w:val="00AD1DA1"/>
    <w:rsid w:val="00AD25B9"/>
    <w:rsid w:val="00AD2B19"/>
    <w:rsid w:val="00AD34FA"/>
    <w:rsid w:val="00AD3CBF"/>
    <w:rsid w:val="00AD45C7"/>
    <w:rsid w:val="00AD66A7"/>
    <w:rsid w:val="00AD6724"/>
    <w:rsid w:val="00AD6834"/>
    <w:rsid w:val="00AD6965"/>
    <w:rsid w:val="00AD6B30"/>
    <w:rsid w:val="00AD789C"/>
    <w:rsid w:val="00AD7C35"/>
    <w:rsid w:val="00AE001E"/>
    <w:rsid w:val="00AE0183"/>
    <w:rsid w:val="00AE0B1E"/>
    <w:rsid w:val="00AE0C2F"/>
    <w:rsid w:val="00AE12E2"/>
    <w:rsid w:val="00AE186C"/>
    <w:rsid w:val="00AE1E82"/>
    <w:rsid w:val="00AE2835"/>
    <w:rsid w:val="00AE32DE"/>
    <w:rsid w:val="00AE33EB"/>
    <w:rsid w:val="00AE3A67"/>
    <w:rsid w:val="00AE4947"/>
    <w:rsid w:val="00AE4D30"/>
    <w:rsid w:val="00AE56A5"/>
    <w:rsid w:val="00AE58E3"/>
    <w:rsid w:val="00AE5C99"/>
    <w:rsid w:val="00AE63D1"/>
    <w:rsid w:val="00AE671A"/>
    <w:rsid w:val="00AE6897"/>
    <w:rsid w:val="00AE6C08"/>
    <w:rsid w:val="00AE7F71"/>
    <w:rsid w:val="00AF0A5E"/>
    <w:rsid w:val="00AF178B"/>
    <w:rsid w:val="00AF1916"/>
    <w:rsid w:val="00AF2F7A"/>
    <w:rsid w:val="00AF39D2"/>
    <w:rsid w:val="00AF4151"/>
    <w:rsid w:val="00AF43B9"/>
    <w:rsid w:val="00AF4561"/>
    <w:rsid w:val="00AF45D0"/>
    <w:rsid w:val="00AF4C96"/>
    <w:rsid w:val="00AF4FD2"/>
    <w:rsid w:val="00AF5366"/>
    <w:rsid w:val="00AF601E"/>
    <w:rsid w:val="00AF6FBF"/>
    <w:rsid w:val="00AF723A"/>
    <w:rsid w:val="00AF75B4"/>
    <w:rsid w:val="00AF7FB4"/>
    <w:rsid w:val="00B00D69"/>
    <w:rsid w:val="00B01967"/>
    <w:rsid w:val="00B01A8D"/>
    <w:rsid w:val="00B0270C"/>
    <w:rsid w:val="00B032D7"/>
    <w:rsid w:val="00B035F9"/>
    <w:rsid w:val="00B0449C"/>
    <w:rsid w:val="00B04FD2"/>
    <w:rsid w:val="00B05328"/>
    <w:rsid w:val="00B0591D"/>
    <w:rsid w:val="00B05D6F"/>
    <w:rsid w:val="00B0650B"/>
    <w:rsid w:val="00B0679E"/>
    <w:rsid w:val="00B07343"/>
    <w:rsid w:val="00B077D1"/>
    <w:rsid w:val="00B079DB"/>
    <w:rsid w:val="00B07A64"/>
    <w:rsid w:val="00B10D36"/>
    <w:rsid w:val="00B116DE"/>
    <w:rsid w:val="00B119DE"/>
    <w:rsid w:val="00B1270E"/>
    <w:rsid w:val="00B127E7"/>
    <w:rsid w:val="00B12950"/>
    <w:rsid w:val="00B12B53"/>
    <w:rsid w:val="00B12C52"/>
    <w:rsid w:val="00B1313A"/>
    <w:rsid w:val="00B13877"/>
    <w:rsid w:val="00B13CB3"/>
    <w:rsid w:val="00B14489"/>
    <w:rsid w:val="00B14E06"/>
    <w:rsid w:val="00B166F1"/>
    <w:rsid w:val="00B174CB"/>
    <w:rsid w:val="00B17603"/>
    <w:rsid w:val="00B17A1E"/>
    <w:rsid w:val="00B17F1D"/>
    <w:rsid w:val="00B201A9"/>
    <w:rsid w:val="00B207A4"/>
    <w:rsid w:val="00B22366"/>
    <w:rsid w:val="00B223C8"/>
    <w:rsid w:val="00B22B94"/>
    <w:rsid w:val="00B22D26"/>
    <w:rsid w:val="00B233C2"/>
    <w:rsid w:val="00B234E0"/>
    <w:rsid w:val="00B23C9B"/>
    <w:rsid w:val="00B23D26"/>
    <w:rsid w:val="00B244E4"/>
    <w:rsid w:val="00B24659"/>
    <w:rsid w:val="00B259BE"/>
    <w:rsid w:val="00B26B43"/>
    <w:rsid w:val="00B26FD4"/>
    <w:rsid w:val="00B26FDE"/>
    <w:rsid w:val="00B27DD7"/>
    <w:rsid w:val="00B304F4"/>
    <w:rsid w:val="00B31842"/>
    <w:rsid w:val="00B322A4"/>
    <w:rsid w:val="00B323B6"/>
    <w:rsid w:val="00B330BA"/>
    <w:rsid w:val="00B33BBE"/>
    <w:rsid w:val="00B34049"/>
    <w:rsid w:val="00B344DE"/>
    <w:rsid w:val="00B346DB"/>
    <w:rsid w:val="00B34CE1"/>
    <w:rsid w:val="00B35FAB"/>
    <w:rsid w:val="00B362CF"/>
    <w:rsid w:val="00B36FFA"/>
    <w:rsid w:val="00B37BD0"/>
    <w:rsid w:val="00B4008B"/>
    <w:rsid w:val="00B401BF"/>
    <w:rsid w:val="00B40C32"/>
    <w:rsid w:val="00B4176C"/>
    <w:rsid w:val="00B41A21"/>
    <w:rsid w:val="00B41F54"/>
    <w:rsid w:val="00B42923"/>
    <w:rsid w:val="00B4330A"/>
    <w:rsid w:val="00B44336"/>
    <w:rsid w:val="00B44363"/>
    <w:rsid w:val="00B444C1"/>
    <w:rsid w:val="00B44797"/>
    <w:rsid w:val="00B44922"/>
    <w:rsid w:val="00B45091"/>
    <w:rsid w:val="00B4577D"/>
    <w:rsid w:val="00B473C1"/>
    <w:rsid w:val="00B478B9"/>
    <w:rsid w:val="00B47F0A"/>
    <w:rsid w:val="00B50097"/>
    <w:rsid w:val="00B506CF"/>
    <w:rsid w:val="00B50F8D"/>
    <w:rsid w:val="00B51A4E"/>
    <w:rsid w:val="00B52890"/>
    <w:rsid w:val="00B52C45"/>
    <w:rsid w:val="00B52D6E"/>
    <w:rsid w:val="00B5351A"/>
    <w:rsid w:val="00B53530"/>
    <w:rsid w:val="00B53A61"/>
    <w:rsid w:val="00B54218"/>
    <w:rsid w:val="00B544F1"/>
    <w:rsid w:val="00B55D04"/>
    <w:rsid w:val="00B55E1A"/>
    <w:rsid w:val="00B55F85"/>
    <w:rsid w:val="00B56710"/>
    <w:rsid w:val="00B567DF"/>
    <w:rsid w:val="00B569D1"/>
    <w:rsid w:val="00B575F2"/>
    <w:rsid w:val="00B57629"/>
    <w:rsid w:val="00B60D69"/>
    <w:rsid w:val="00B60F46"/>
    <w:rsid w:val="00B610CB"/>
    <w:rsid w:val="00B6128F"/>
    <w:rsid w:val="00B61342"/>
    <w:rsid w:val="00B61E9A"/>
    <w:rsid w:val="00B622E8"/>
    <w:rsid w:val="00B624DC"/>
    <w:rsid w:val="00B63D55"/>
    <w:rsid w:val="00B64405"/>
    <w:rsid w:val="00B645D6"/>
    <w:rsid w:val="00B64744"/>
    <w:rsid w:val="00B658C5"/>
    <w:rsid w:val="00B668F2"/>
    <w:rsid w:val="00B67485"/>
    <w:rsid w:val="00B67778"/>
    <w:rsid w:val="00B67D21"/>
    <w:rsid w:val="00B7012C"/>
    <w:rsid w:val="00B7063F"/>
    <w:rsid w:val="00B70684"/>
    <w:rsid w:val="00B706DD"/>
    <w:rsid w:val="00B7168E"/>
    <w:rsid w:val="00B71C59"/>
    <w:rsid w:val="00B71D87"/>
    <w:rsid w:val="00B71EE2"/>
    <w:rsid w:val="00B72058"/>
    <w:rsid w:val="00B72768"/>
    <w:rsid w:val="00B727DD"/>
    <w:rsid w:val="00B72FAD"/>
    <w:rsid w:val="00B73B45"/>
    <w:rsid w:val="00B73B59"/>
    <w:rsid w:val="00B73FC9"/>
    <w:rsid w:val="00B748ED"/>
    <w:rsid w:val="00B753A1"/>
    <w:rsid w:val="00B756A7"/>
    <w:rsid w:val="00B75C71"/>
    <w:rsid w:val="00B76F5D"/>
    <w:rsid w:val="00B77248"/>
    <w:rsid w:val="00B77822"/>
    <w:rsid w:val="00B77B2B"/>
    <w:rsid w:val="00B77C03"/>
    <w:rsid w:val="00B80A8C"/>
    <w:rsid w:val="00B80FF7"/>
    <w:rsid w:val="00B812AD"/>
    <w:rsid w:val="00B81958"/>
    <w:rsid w:val="00B8201D"/>
    <w:rsid w:val="00B824C7"/>
    <w:rsid w:val="00B82F08"/>
    <w:rsid w:val="00B82F30"/>
    <w:rsid w:val="00B83341"/>
    <w:rsid w:val="00B83363"/>
    <w:rsid w:val="00B83455"/>
    <w:rsid w:val="00B83FFE"/>
    <w:rsid w:val="00B849BC"/>
    <w:rsid w:val="00B84E1E"/>
    <w:rsid w:val="00B85810"/>
    <w:rsid w:val="00B87375"/>
    <w:rsid w:val="00B87514"/>
    <w:rsid w:val="00B87FB1"/>
    <w:rsid w:val="00B87FB4"/>
    <w:rsid w:val="00B903A5"/>
    <w:rsid w:val="00B917A6"/>
    <w:rsid w:val="00B91ABE"/>
    <w:rsid w:val="00B91F62"/>
    <w:rsid w:val="00B92050"/>
    <w:rsid w:val="00B9225D"/>
    <w:rsid w:val="00B9258D"/>
    <w:rsid w:val="00B926C3"/>
    <w:rsid w:val="00B92A39"/>
    <w:rsid w:val="00B9384E"/>
    <w:rsid w:val="00B93F8D"/>
    <w:rsid w:val="00B9416B"/>
    <w:rsid w:val="00B947FD"/>
    <w:rsid w:val="00B95416"/>
    <w:rsid w:val="00B95423"/>
    <w:rsid w:val="00B954A5"/>
    <w:rsid w:val="00B96657"/>
    <w:rsid w:val="00B96808"/>
    <w:rsid w:val="00B96B0E"/>
    <w:rsid w:val="00B9720A"/>
    <w:rsid w:val="00B97B66"/>
    <w:rsid w:val="00BA11B6"/>
    <w:rsid w:val="00BA121F"/>
    <w:rsid w:val="00BA13B2"/>
    <w:rsid w:val="00BA16E9"/>
    <w:rsid w:val="00BA1C08"/>
    <w:rsid w:val="00BA1DB4"/>
    <w:rsid w:val="00BA21FD"/>
    <w:rsid w:val="00BA229F"/>
    <w:rsid w:val="00BA24BD"/>
    <w:rsid w:val="00BA289A"/>
    <w:rsid w:val="00BA2D2F"/>
    <w:rsid w:val="00BA3497"/>
    <w:rsid w:val="00BA3653"/>
    <w:rsid w:val="00BA36D1"/>
    <w:rsid w:val="00BA40C7"/>
    <w:rsid w:val="00BA50E5"/>
    <w:rsid w:val="00BA56D0"/>
    <w:rsid w:val="00BA5757"/>
    <w:rsid w:val="00BA58C2"/>
    <w:rsid w:val="00BA6451"/>
    <w:rsid w:val="00BA6C65"/>
    <w:rsid w:val="00BA6E2D"/>
    <w:rsid w:val="00BA79B1"/>
    <w:rsid w:val="00BB00AE"/>
    <w:rsid w:val="00BB0819"/>
    <w:rsid w:val="00BB1273"/>
    <w:rsid w:val="00BB1524"/>
    <w:rsid w:val="00BB177E"/>
    <w:rsid w:val="00BB2718"/>
    <w:rsid w:val="00BB433F"/>
    <w:rsid w:val="00BB49C9"/>
    <w:rsid w:val="00BB4E46"/>
    <w:rsid w:val="00BB5B48"/>
    <w:rsid w:val="00BB5D89"/>
    <w:rsid w:val="00BB6A23"/>
    <w:rsid w:val="00BB6DCD"/>
    <w:rsid w:val="00BB716F"/>
    <w:rsid w:val="00BB7306"/>
    <w:rsid w:val="00BC0C7D"/>
    <w:rsid w:val="00BC149D"/>
    <w:rsid w:val="00BC21EF"/>
    <w:rsid w:val="00BC23B2"/>
    <w:rsid w:val="00BC23B5"/>
    <w:rsid w:val="00BC272E"/>
    <w:rsid w:val="00BC2EC4"/>
    <w:rsid w:val="00BC4120"/>
    <w:rsid w:val="00BC492D"/>
    <w:rsid w:val="00BC5261"/>
    <w:rsid w:val="00BC53CD"/>
    <w:rsid w:val="00BC5B56"/>
    <w:rsid w:val="00BC6062"/>
    <w:rsid w:val="00BC6796"/>
    <w:rsid w:val="00BC6EB8"/>
    <w:rsid w:val="00BC7645"/>
    <w:rsid w:val="00BD0E60"/>
    <w:rsid w:val="00BD118D"/>
    <w:rsid w:val="00BD4D4C"/>
    <w:rsid w:val="00BD4DBB"/>
    <w:rsid w:val="00BD5106"/>
    <w:rsid w:val="00BD67F2"/>
    <w:rsid w:val="00BD6928"/>
    <w:rsid w:val="00BD7A28"/>
    <w:rsid w:val="00BD7EE2"/>
    <w:rsid w:val="00BE034A"/>
    <w:rsid w:val="00BE0436"/>
    <w:rsid w:val="00BE04E9"/>
    <w:rsid w:val="00BE0FCF"/>
    <w:rsid w:val="00BE1655"/>
    <w:rsid w:val="00BE1694"/>
    <w:rsid w:val="00BE1ACE"/>
    <w:rsid w:val="00BE2183"/>
    <w:rsid w:val="00BE26F5"/>
    <w:rsid w:val="00BE27A8"/>
    <w:rsid w:val="00BE3384"/>
    <w:rsid w:val="00BE41D5"/>
    <w:rsid w:val="00BE4B36"/>
    <w:rsid w:val="00BE5790"/>
    <w:rsid w:val="00BE6744"/>
    <w:rsid w:val="00BE775E"/>
    <w:rsid w:val="00BE7B0D"/>
    <w:rsid w:val="00BF0022"/>
    <w:rsid w:val="00BF10B0"/>
    <w:rsid w:val="00BF1731"/>
    <w:rsid w:val="00BF3836"/>
    <w:rsid w:val="00BF3A13"/>
    <w:rsid w:val="00BF3AAA"/>
    <w:rsid w:val="00BF3AD9"/>
    <w:rsid w:val="00BF3FA4"/>
    <w:rsid w:val="00BF4657"/>
    <w:rsid w:val="00BF4EA7"/>
    <w:rsid w:val="00BF4F6B"/>
    <w:rsid w:val="00BF66D7"/>
    <w:rsid w:val="00BF6B84"/>
    <w:rsid w:val="00BF7736"/>
    <w:rsid w:val="00BF7DC0"/>
    <w:rsid w:val="00C00C60"/>
    <w:rsid w:val="00C01F89"/>
    <w:rsid w:val="00C02E68"/>
    <w:rsid w:val="00C03430"/>
    <w:rsid w:val="00C04353"/>
    <w:rsid w:val="00C05102"/>
    <w:rsid w:val="00C05425"/>
    <w:rsid w:val="00C059AC"/>
    <w:rsid w:val="00C0635F"/>
    <w:rsid w:val="00C0730A"/>
    <w:rsid w:val="00C07B34"/>
    <w:rsid w:val="00C07D60"/>
    <w:rsid w:val="00C10A97"/>
    <w:rsid w:val="00C10B29"/>
    <w:rsid w:val="00C10B52"/>
    <w:rsid w:val="00C11F83"/>
    <w:rsid w:val="00C12DCE"/>
    <w:rsid w:val="00C133D1"/>
    <w:rsid w:val="00C13795"/>
    <w:rsid w:val="00C137A2"/>
    <w:rsid w:val="00C14549"/>
    <w:rsid w:val="00C14A83"/>
    <w:rsid w:val="00C152DD"/>
    <w:rsid w:val="00C15E98"/>
    <w:rsid w:val="00C16AC6"/>
    <w:rsid w:val="00C16D15"/>
    <w:rsid w:val="00C16F0F"/>
    <w:rsid w:val="00C1787D"/>
    <w:rsid w:val="00C17B6D"/>
    <w:rsid w:val="00C204B6"/>
    <w:rsid w:val="00C2109F"/>
    <w:rsid w:val="00C21258"/>
    <w:rsid w:val="00C21B2B"/>
    <w:rsid w:val="00C21B97"/>
    <w:rsid w:val="00C21C38"/>
    <w:rsid w:val="00C228FE"/>
    <w:rsid w:val="00C22AC3"/>
    <w:rsid w:val="00C231CD"/>
    <w:rsid w:val="00C23A07"/>
    <w:rsid w:val="00C24396"/>
    <w:rsid w:val="00C24861"/>
    <w:rsid w:val="00C248E6"/>
    <w:rsid w:val="00C249A4"/>
    <w:rsid w:val="00C2517F"/>
    <w:rsid w:val="00C2574E"/>
    <w:rsid w:val="00C2576A"/>
    <w:rsid w:val="00C25C2F"/>
    <w:rsid w:val="00C2623F"/>
    <w:rsid w:val="00C26701"/>
    <w:rsid w:val="00C26776"/>
    <w:rsid w:val="00C27763"/>
    <w:rsid w:val="00C278B7"/>
    <w:rsid w:val="00C27A12"/>
    <w:rsid w:val="00C3103E"/>
    <w:rsid w:val="00C31925"/>
    <w:rsid w:val="00C32DE5"/>
    <w:rsid w:val="00C331E5"/>
    <w:rsid w:val="00C3379F"/>
    <w:rsid w:val="00C33C60"/>
    <w:rsid w:val="00C33FF5"/>
    <w:rsid w:val="00C3525E"/>
    <w:rsid w:val="00C3567D"/>
    <w:rsid w:val="00C35B66"/>
    <w:rsid w:val="00C35D76"/>
    <w:rsid w:val="00C3702E"/>
    <w:rsid w:val="00C37122"/>
    <w:rsid w:val="00C37394"/>
    <w:rsid w:val="00C37BFF"/>
    <w:rsid w:val="00C40267"/>
    <w:rsid w:val="00C40504"/>
    <w:rsid w:val="00C4063F"/>
    <w:rsid w:val="00C406C6"/>
    <w:rsid w:val="00C41314"/>
    <w:rsid w:val="00C41A25"/>
    <w:rsid w:val="00C42033"/>
    <w:rsid w:val="00C42D56"/>
    <w:rsid w:val="00C438E4"/>
    <w:rsid w:val="00C4391A"/>
    <w:rsid w:val="00C43BBE"/>
    <w:rsid w:val="00C443BA"/>
    <w:rsid w:val="00C44EDA"/>
    <w:rsid w:val="00C44F59"/>
    <w:rsid w:val="00C45D92"/>
    <w:rsid w:val="00C4635C"/>
    <w:rsid w:val="00C466F7"/>
    <w:rsid w:val="00C47183"/>
    <w:rsid w:val="00C473C9"/>
    <w:rsid w:val="00C47462"/>
    <w:rsid w:val="00C4779B"/>
    <w:rsid w:val="00C4782E"/>
    <w:rsid w:val="00C47973"/>
    <w:rsid w:val="00C47D6D"/>
    <w:rsid w:val="00C47EA5"/>
    <w:rsid w:val="00C511EA"/>
    <w:rsid w:val="00C520A5"/>
    <w:rsid w:val="00C52951"/>
    <w:rsid w:val="00C52DB5"/>
    <w:rsid w:val="00C544BA"/>
    <w:rsid w:val="00C54E54"/>
    <w:rsid w:val="00C5750A"/>
    <w:rsid w:val="00C5795D"/>
    <w:rsid w:val="00C57DC9"/>
    <w:rsid w:val="00C60374"/>
    <w:rsid w:val="00C612E3"/>
    <w:rsid w:val="00C619CA"/>
    <w:rsid w:val="00C620AA"/>
    <w:rsid w:val="00C62151"/>
    <w:rsid w:val="00C621CB"/>
    <w:rsid w:val="00C622BA"/>
    <w:rsid w:val="00C62606"/>
    <w:rsid w:val="00C6295F"/>
    <w:rsid w:val="00C62BE5"/>
    <w:rsid w:val="00C634BC"/>
    <w:rsid w:val="00C63773"/>
    <w:rsid w:val="00C6378D"/>
    <w:rsid w:val="00C63F68"/>
    <w:rsid w:val="00C6414B"/>
    <w:rsid w:val="00C64686"/>
    <w:rsid w:val="00C655CA"/>
    <w:rsid w:val="00C65822"/>
    <w:rsid w:val="00C65B5B"/>
    <w:rsid w:val="00C65D16"/>
    <w:rsid w:val="00C661CD"/>
    <w:rsid w:val="00C66827"/>
    <w:rsid w:val="00C6695A"/>
    <w:rsid w:val="00C66BD8"/>
    <w:rsid w:val="00C670F9"/>
    <w:rsid w:val="00C672D8"/>
    <w:rsid w:val="00C6757E"/>
    <w:rsid w:val="00C7270A"/>
    <w:rsid w:val="00C73A61"/>
    <w:rsid w:val="00C73BC7"/>
    <w:rsid w:val="00C751A0"/>
    <w:rsid w:val="00C75828"/>
    <w:rsid w:val="00C76265"/>
    <w:rsid w:val="00C775F6"/>
    <w:rsid w:val="00C77A3F"/>
    <w:rsid w:val="00C77A45"/>
    <w:rsid w:val="00C800E5"/>
    <w:rsid w:val="00C80A33"/>
    <w:rsid w:val="00C81A1E"/>
    <w:rsid w:val="00C81CF6"/>
    <w:rsid w:val="00C826FB"/>
    <w:rsid w:val="00C83D88"/>
    <w:rsid w:val="00C83DFB"/>
    <w:rsid w:val="00C851C6"/>
    <w:rsid w:val="00C85729"/>
    <w:rsid w:val="00C8633A"/>
    <w:rsid w:val="00C8642B"/>
    <w:rsid w:val="00C86E17"/>
    <w:rsid w:val="00C872AF"/>
    <w:rsid w:val="00C90822"/>
    <w:rsid w:val="00C908A0"/>
    <w:rsid w:val="00C9145F"/>
    <w:rsid w:val="00C921DC"/>
    <w:rsid w:val="00C92533"/>
    <w:rsid w:val="00C92C74"/>
    <w:rsid w:val="00C9346D"/>
    <w:rsid w:val="00C936F6"/>
    <w:rsid w:val="00C93E6D"/>
    <w:rsid w:val="00C940BD"/>
    <w:rsid w:val="00C94963"/>
    <w:rsid w:val="00C94EEF"/>
    <w:rsid w:val="00C954CF"/>
    <w:rsid w:val="00C95B00"/>
    <w:rsid w:val="00C96198"/>
    <w:rsid w:val="00C96E4A"/>
    <w:rsid w:val="00C978B8"/>
    <w:rsid w:val="00C97A0C"/>
    <w:rsid w:val="00CA0715"/>
    <w:rsid w:val="00CA078A"/>
    <w:rsid w:val="00CA1FF0"/>
    <w:rsid w:val="00CA347F"/>
    <w:rsid w:val="00CA3850"/>
    <w:rsid w:val="00CA3E1D"/>
    <w:rsid w:val="00CA3F03"/>
    <w:rsid w:val="00CA4AEE"/>
    <w:rsid w:val="00CA4B52"/>
    <w:rsid w:val="00CA516D"/>
    <w:rsid w:val="00CA581B"/>
    <w:rsid w:val="00CA59E3"/>
    <w:rsid w:val="00CA6B1C"/>
    <w:rsid w:val="00CA734B"/>
    <w:rsid w:val="00CA74D0"/>
    <w:rsid w:val="00CB08C6"/>
    <w:rsid w:val="00CB0B17"/>
    <w:rsid w:val="00CB188B"/>
    <w:rsid w:val="00CB276B"/>
    <w:rsid w:val="00CB3E75"/>
    <w:rsid w:val="00CB4D06"/>
    <w:rsid w:val="00CB561B"/>
    <w:rsid w:val="00CB5AC7"/>
    <w:rsid w:val="00CB64E5"/>
    <w:rsid w:val="00CB6E2B"/>
    <w:rsid w:val="00CB7184"/>
    <w:rsid w:val="00CB7872"/>
    <w:rsid w:val="00CB7B4D"/>
    <w:rsid w:val="00CC0072"/>
    <w:rsid w:val="00CC11DB"/>
    <w:rsid w:val="00CC21CA"/>
    <w:rsid w:val="00CC3517"/>
    <w:rsid w:val="00CC42E6"/>
    <w:rsid w:val="00CC4BDC"/>
    <w:rsid w:val="00CC4F4D"/>
    <w:rsid w:val="00CC544A"/>
    <w:rsid w:val="00CC55CF"/>
    <w:rsid w:val="00CC64D6"/>
    <w:rsid w:val="00CC6853"/>
    <w:rsid w:val="00CD0006"/>
    <w:rsid w:val="00CD03B0"/>
    <w:rsid w:val="00CD0B81"/>
    <w:rsid w:val="00CD0F21"/>
    <w:rsid w:val="00CD1421"/>
    <w:rsid w:val="00CD19EC"/>
    <w:rsid w:val="00CD1B3F"/>
    <w:rsid w:val="00CD3629"/>
    <w:rsid w:val="00CD483D"/>
    <w:rsid w:val="00CD4B6C"/>
    <w:rsid w:val="00CD4CC6"/>
    <w:rsid w:val="00CD5D21"/>
    <w:rsid w:val="00CD5D8D"/>
    <w:rsid w:val="00CD6444"/>
    <w:rsid w:val="00CD74E0"/>
    <w:rsid w:val="00CD77EB"/>
    <w:rsid w:val="00CD7C0C"/>
    <w:rsid w:val="00CE03B6"/>
    <w:rsid w:val="00CE0407"/>
    <w:rsid w:val="00CE0B10"/>
    <w:rsid w:val="00CE0D35"/>
    <w:rsid w:val="00CE1696"/>
    <w:rsid w:val="00CE3063"/>
    <w:rsid w:val="00CE32D2"/>
    <w:rsid w:val="00CE3339"/>
    <w:rsid w:val="00CE3A21"/>
    <w:rsid w:val="00CE40E0"/>
    <w:rsid w:val="00CE47AD"/>
    <w:rsid w:val="00CE48CF"/>
    <w:rsid w:val="00CE4C61"/>
    <w:rsid w:val="00CE54AA"/>
    <w:rsid w:val="00CE5600"/>
    <w:rsid w:val="00CE5671"/>
    <w:rsid w:val="00CE56B1"/>
    <w:rsid w:val="00CE612D"/>
    <w:rsid w:val="00CE634B"/>
    <w:rsid w:val="00CE68AD"/>
    <w:rsid w:val="00CE797A"/>
    <w:rsid w:val="00CE7F86"/>
    <w:rsid w:val="00CF07CC"/>
    <w:rsid w:val="00CF0836"/>
    <w:rsid w:val="00CF13F8"/>
    <w:rsid w:val="00CF23DF"/>
    <w:rsid w:val="00CF3258"/>
    <w:rsid w:val="00CF39D3"/>
    <w:rsid w:val="00CF3C9A"/>
    <w:rsid w:val="00CF42EE"/>
    <w:rsid w:val="00CF43CC"/>
    <w:rsid w:val="00CF4465"/>
    <w:rsid w:val="00CF4807"/>
    <w:rsid w:val="00CF4897"/>
    <w:rsid w:val="00CF49AA"/>
    <w:rsid w:val="00CF4B14"/>
    <w:rsid w:val="00CF5769"/>
    <w:rsid w:val="00CF5901"/>
    <w:rsid w:val="00CF5AA7"/>
    <w:rsid w:val="00CF6F35"/>
    <w:rsid w:val="00CF6FB5"/>
    <w:rsid w:val="00CF7730"/>
    <w:rsid w:val="00CF7AAB"/>
    <w:rsid w:val="00CF7C12"/>
    <w:rsid w:val="00D0040C"/>
    <w:rsid w:val="00D007B6"/>
    <w:rsid w:val="00D01821"/>
    <w:rsid w:val="00D029EA"/>
    <w:rsid w:val="00D02A5F"/>
    <w:rsid w:val="00D05142"/>
    <w:rsid w:val="00D060AA"/>
    <w:rsid w:val="00D0612E"/>
    <w:rsid w:val="00D067C9"/>
    <w:rsid w:val="00D10140"/>
    <w:rsid w:val="00D10590"/>
    <w:rsid w:val="00D11D3A"/>
    <w:rsid w:val="00D11F19"/>
    <w:rsid w:val="00D1236A"/>
    <w:rsid w:val="00D1262D"/>
    <w:rsid w:val="00D12835"/>
    <w:rsid w:val="00D12B9F"/>
    <w:rsid w:val="00D12EE7"/>
    <w:rsid w:val="00D13513"/>
    <w:rsid w:val="00D13C67"/>
    <w:rsid w:val="00D14158"/>
    <w:rsid w:val="00D1421D"/>
    <w:rsid w:val="00D14F56"/>
    <w:rsid w:val="00D157C6"/>
    <w:rsid w:val="00D1601E"/>
    <w:rsid w:val="00D17CDF"/>
    <w:rsid w:val="00D17F20"/>
    <w:rsid w:val="00D17F57"/>
    <w:rsid w:val="00D200E9"/>
    <w:rsid w:val="00D20516"/>
    <w:rsid w:val="00D20807"/>
    <w:rsid w:val="00D20BFC"/>
    <w:rsid w:val="00D20D23"/>
    <w:rsid w:val="00D21E34"/>
    <w:rsid w:val="00D22486"/>
    <w:rsid w:val="00D2286D"/>
    <w:rsid w:val="00D230D5"/>
    <w:rsid w:val="00D23CDA"/>
    <w:rsid w:val="00D24238"/>
    <w:rsid w:val="00D24598"/>
    <w:rsid w:val="00D24C10"/>
    <w:rsid w:val="00D24CAF"/>
    <w:rsid w:val="00D24D35"/>
    <w:rsid w:val="00D24F59"/>
    <w:rsid w:val="00D25422"/>
    <w:rsid w:val="00D2585C"/>
    <w:rsid w:val="00D25B5B"/>
    <w:rsid w:val="00D25C0B"/>
    <w:rsid w:val="00D25F8C"/>
    <w:rsid w:val="00D27028"/>
    <w:rsid w:val="00D274F7"/>
    <w:rsid w:val="00D2784A"/>
    <w:rsid w:val="00D27AC5"/>
    <w:rsid w:val="00D27C9D"/>
    <w:rsid w:val="00D30431"/>
    <w:rsid w:val="00D30B9A"/>
    <w:rsid w:val="00D31D3A"/>
    <w:rsid w:val="00D31F9B"/>
    <w:rsid w:val="00D32331"/>
    <w:rsid w:val="00D32A44"/>
    <w:rsid w:val="00D32ED0"/>
    <w:rsid w:val="00D3360A"/>
    <w:rsid w:val="00D338D3"/>
    <w:rsid w:val="00D34BBB"/>
    <w:rsid w:val="00D34BBC"/>
    <w:rsid w:val="00D34F56"/>
    <w:rsid w:val="00D354D7"/>
    <w:rsid w:val="00D3556B"/>
    <w:rsid w:val="00D366AC"/>
    <w:rsid w:val="00D36EDC"/>
    <w:rsid w:val="00D40A3F"/>
    <w:rsid w:val="00D40FF8"/>
    <w:rsid w:val="00D411BF"/>
    <w:rsid w:val="00D41508"/>
    <w:rsid w:val="00D41AB9"/>
    <w:rsid w:val="00D41D46"/>
    <w:rsid w:val="00D42C24"/>
    <w:rsid w:val="00D430FD"/>
    <w:rsid w:val="00D447A3"/>
    <w:rsid w:val="00D449E9"/>
    <w:rsid w:val="00D45B1C"/>
    <w:rsid w:val="00D45C0C"/>
    <w:rsid w:val="00D46590"/>
    <w:rsid w:val="00D46993"/>
    <w:rsid w:val="00D46A05"/>
    <w:rsid w:val="00D46A5D"/>
    <w:rsid w:val="00D47339"/>
    <w:rsid w:val="00D476F5"/>
    <w:rsid w:val="00D47B1E"/>
    <w:rsid w:val="00D47B83"/>
    <w:rsid w:val="00D50020"/>
    <w:rsid w:val="00D509F2"/>
    <w:rsid w:val="00D512C0"/>
    <w:rsid w:val="00D516BC"/>
    <w:rsid w:val="00D51DF3"/>
    <w:rsid w:val="00D51ED3"/>
    <w:rsid w:val="00D52362"/>
    <w:rsid w:val="00D52669"/>
    <w:rsid w:val="00D53C15"/>
    <w:rsid w:val="00D54687"/>
    <w:rsid w:val="00D55295"/>
    <w:rsid w:val="00D55399"/>
    <w:rsid w:val="00D5547A"/>
    <w:rsid w:val="00D560EC"/>
    <w:rsid w:val="00D5646C"/>
    <w:rsid w:val="00D566C7"/>
    <w:rsid w:val="00D5738A"/>
    <w:rsid w:val="00D5741A"/>
    <w:rsid w:val="00D575B3"/>
    <w:rsid w:val="00D57E86"/>
    <w:rsid w:val="00D600D7"/>
    <w:rsid w:val="00D61897"/>
    <w:rsid w:val="00D62093"/>
    <w:rsid w:val="00D62253"/>
    <w:rsid w:val="00D62C75"/>
    <w:rsid w:val="00D6325A"/>
    <w:rsid w:val="00D6459A"/>
    <w:rsid w:val="00D647EC"/>
    <w:rsid w:val="00D6575C"/>
    <w:rsid w:val="00D65ECC"/>
    <w:rsid w:val="00D6662C"/>
    <w:rsid w:val="00D666DA"/>
    <w:rsid w:val="00D66E08"/>
    <w:rsid w:val="00D6773E"/>
    <w:rsid w:val="00D678DD"/>
    <w:rsid w:val="00D679A1"/>
    <w:rsid w:val="00D708DB"/>
    <w:rsid w:val="00D70B89"/>
    <w:rsid w:val="00D7183F"/>
    <w:rsid w:val="00D7256A"/>
    <w:rsid w:val="00D726B1"/>
    <w:rsid w:val="00D730B6"/>
    <w:rsid w:val="00D731E4"/>
    <w:rsid w:val="00D747EF"/>
    <w:rsid w:val="00D76AE6"/>
    <w:rsid w:val="00D76B5B"/>
    <w:rsid w:val="00D77467"/>
    <w:rsid w:val="00D77574"/>
    <w:rsid w:val="00D77CE2"/>
    <w:rsid w:val="00D803B4"/>
    <w:rsid w:val="00D804D4"/>
    <w:rsid w:val="00D80AD9"/>
    <w:rsid w:val="00D81282"/>
    <w:rsid w:val="00D82368"/>
    <w:rsid w:val="00D82503"/>
    <w:rsid w:val="00D825AA"/>
    <w:rsid w:val="00D84769"/>
    <w:rsid w:val="00D84DDC"/>
    <w:rsid w:val="00D8554C"/>
    <w:rsid w:val="00D86799"/>
    <w:rsid w:val="00D86B53"/>
    <w:rsid w:val="00D870FD"/>
    <w:rsid w:val="00D87A2A"/>
    <w:rsid w:val="00D87D70"/>
    <w:rsid w:val="00D90B8A"/>
    <w:rsid w:val="00D910D5"/>
    <w:rsid w:val="00D9160E"/>
    <w:rsid w:val="00D91B64"/>
    <w:rsid w:val="00D91E7D"/>
    <w:rsid w:val="00D922C6"/>
    <w:rsid w:val="00D92349"/>
    <w:rsid w:val="00D92D65"/>
    <w:rsid w:val="00D93004"/>
    <w:rsid w:val="00D934F3"/>
    <w:rsid w:val="00D938F8"/>
    <w:rsid w:val="00D94947"/>
    <w:rsid w:val="00D94FB1"/>
    <w:rsid w:val="00D953FA"/>
    <w:rsid w:val="00D9584C"/>
    <w:rsid w:val="00D9625C"/>
    <w:rsid w:val="00DA002D"/>
    <w:rsid w:val="00DA018A"/>
    <w:rsid w:val="00DA0997"/>
    <w:rsid w:val="00DA18A8"/>
    <w:rsid w:val="00DA1A08"/>
    <w:rsid w:val="00DA33DD"/>
    <w:rsid w:val="00DA39AC"/>
    <w:rsid w:val="00DA3F25"/>
    <w:rsid w:val="00DA430F"/>
    <w:rsid w:val="00DA44CF"/>
    <w:rsid w:val="00DA48E3"/>
    <w:rsid w:val="00DA4A56"/>
    <w:rsid w:val="00DA4B10"/>
    <w:rsid w:val="00DA500D"/>
    <w:rsid w:val="00DA5E29"/>
    <w:rsid w:val="00DA697A"/>
    <w:rsid w:val="00DA6E18"/>
    <w:rsid w:val="00DA6FEA"/>
    <w:rsid w:val="00DA741E"/>
    <w:rsid w:val="00DB0CED"/>
    <w:rsid w:val="00DB1CDC"/>
    <w:rsid w:val="00DB1D9C"/>
    <w:rsid w:val="00DB2372"/>
    <w:rsid w:val="00DB2376"/>
    <w:rsid w:val="00DB251B"/>
    <w:rsid w:val="00DB27AF"/>
    <w:rsid w:val="00DB33D6"/>
    <w:rsid w:val="00DB3DB0"/>
    <w:rsid w:val="00DB4F57"/>
    <w:rsid w:val="00DB5296"/>
    <w:rsid w:val="00DB6DBB"/>
    <w:rsid w:val="00DB781A"/>
    <w:rsid w:val="00DB78A9"/>
    <w:rsid w:val="00DC10E1"/>
    <w:rsid w:val="00DC1105"/>
    <w:rsid w:val="00DC1843"/>
    <w:rsid w:val="00DC206C"/>
    <w:rsid w:val="00DC2DAF"/>
    <w:rsid w:val="00DC3021"/>
    <w:rsid w:val="00DC386C"/>
    <w:rsid w:val="00DC38C4"/>
    <w:rsid w:val="00DC3DEF"/>
    <w:rsid w:val="00DC40C6"/>
    <w:rsid w:val="00DC41F0"/>
    <w:rsid w:val="00DC4658"/>
    <w:rsid w:val="00DC5220"/>
    <w:rsid w:val="00DC598B"/>
    <w:rsid w:val="00DC5BC5"/>
    <w:rsid w:val="00DC6DB7"/>
    <w:rsid w:val="00DD0B4C"/>
    <w:rsid w:val="00DD1288"/>
    <w:rsid w:val="00DD1E7E"/>
    <w:rsid w:val="00DD215A"/>
    <w:rsid w:val="00DD28EA"/>
    <w:rsid w:val="00DD38BA"/>
    <w:rsid w:val="00DD3A94"/>
    <w:rsid w:val="00DD400D"/>
    <w:rsid w:val="00DD4531"/>
    <w:rsid w:val="00DD53F9"/>
    <w:rsid w:val="00DD6615"/>
    <w:rsid w:val="00DD6A39"/>
    <w:rsid w:val="00DD760E"/>
    <w:rsid w:val="00DD7D64"/>
    <w:rsid w:val="00DE0745"/>
    <w:rsid w:val="00DE07C0"/>
    <w:rsid w:val="00DE07FF"/>
    <w:rsid w:val="00DE08C7"/>
    <w:rsid w:val="00DE2F03"/>
    <w:rsid w:val="00DE3301"/>
    <w:rsid w:val="00DE3B97"/>
    <w:rsid w:val="00DE4369"/>
    <w:rsid w:val="00DE507E"/>
    <w:rsid w:val="00DE5082"/>
    <w:rsid w:val="00DE66E1"/>
    <w:rsid w:val="00DE7447"/>
    <w:rsid w:val="00DE7D5D"/>
    <w:rsid w:val="00DF01D4"/>
    <w:rsid w:val="00DF08E7"/>
    <w:rsid w:val="00DF0AD4"/>
    <w:rsid w:val="00DF146E"/>
    <w:rsid w:val="00DF193B"/>
    <w:rsid w:val="00DF3339"/>
    <w:rsid w:val="00DF35F2"/>
    <w:rsid w:val="00DF3ED4"/>
    <w:rsid w:val="00DF482A"/>
    <w:rsid w:val="00DF4A4E"/>
    <w:rsid w:val="00DF4E73"/>
    <w:rsid w:val="00DF6240"/>
    <w:rsid w:val="00DF63B2"/>
    <w:rsid w:val="00DF6D68"/>
    <w:rsid w:val="00E00244"/>
    <w:rsid w:val="00E018D8"/>
    <w:rsid w:val="00E01DA0"/>
    <w:rsid w:val="00E021C8"/>
    <w:rsid w:val="00E02D3D"/>
    <w:rsid w:val="00E030A0"/>
    <w:rsid w:val="00E03101"/>
    <w:rsid w:val="00E0330A"/>
    <w:rsid w:val="00E03616"/>
    <w:rsid w:val="00E04EEC"/>
    <w:rsid w:val="00E0544B"/>
    <w:rsid w:val="00E06489"/>
    <w:rsid w:val="00E06801"/>
    <w:rsid w:val="00E06884"/>
    <w:rsid w:val="00E06F4B"/>
    <w:rsid w:val="00E0767B"/>
    <w:rsid w:val="00E07C21"/>
    <w:rsid w:val="00E07D42"/>
    <w:rsid w:val="00E1052B"/>
    <w:rsid w:val="00E105AC"/>
    <w:rsid w:val="00E105D1"/>
    <w:rsid w:val="00E1134E"/>
    <w:rsid w:val="00E11434"/>
    <w:rsid w:val="00E115C1"/>
    <w:rsid w:val="00E12454"/>
    <w:rsid w:val="00E12EF5"/>
    <w:rsid w:val="00E1377A"/>
    <w:rsid w:val="00E1383F"/>
    <w:rsid w:val="00E138E4"/>
    <w:rsid w:val="00E13A60"/>
    <w:rsid w:val="00E13F9B"/>
    <w:rsid w:val="00E13FD1"/>
    <w:rsid w:val="00E1618B"/>
    <w:rsid w:val="00E1627A"/>
    <w:rsid w:val="00E17C26"/>
    <w:rsid w:val="00E17D9C"/>
    <w:rsid w:val="00E17E98"/>
    <w:rsid w:val="00E202F5"/>
    <w:rsid w:val="00E21396"/>
    <w:rsid w:val="00E213FF"/>
    <w:rsid w:val="00E2149D"/>
    <w:rsid w:val="00E21CC9"/>
    <w:rsid w:val="00E220ED"/>
    <w:rsid w:val="00E22490"/>
    <w:rsid w:val="00E22A82"/>
    <w:rsid w:val="00E2314D"/>
    <w:rsid w:val="00E232C1"/>
    <w:rsid w:val="00E235EB"/>
    <w:rsid w:val="00E236A1"/>
    <w:rsid w:val="00E23849"/>
    <w:rsid w:val="00E23F88"/>
    <w:rsid w:val="00E24483"/>
    <w:rsid w:val="00E24EE9"/>
    <w:rsid w:val="00E24F6B"/>
    <w:rsid w:val="00E2673B"/>
    <w:rsid w:val="00E26BDC"/>
    <w:rsid w:val="00E27AC2"/>
    <w:rsid w:val="00E27DBC"/>
    <w:rsid w:val="00E30E12"/>
    <w:rsid w:val="00E310E3"/>
    <w:rsid w:val="00E31340"/>
    <w:rsid w:val="00E31543"/>
    <w:rsid w:val="00E31AAF"/>
    <w:rsid w:val="00E31DCE"/>
    <w:rsid w:val="00E32160"/>
    <w:rsid w:val="00E32E3C"/>
    <w:rsid w:val="00E3378B"/>
    <w:rsid w:val="00E3391C"/>
    <w:rsid w:val="00E33939"/>
    <w:rsid w:val="00E342D5"/>
    <w:rsid w:val="00E349AD"/>
    <w:rsid w:val="00E34A93"/>
    <w:rsid w:val="00E34AFD"/>
    <w:rsid w:val="00E34FE1"/>
    <w:rsid w:val="00E3616E"/>
    <w:rsid w:val="00E3705A"/>
    <w:rsid w:val="00E3757A"/>
    <w:rsid w:val="00E3794E"/>
    <w:rsid w:val="00E40491"/>
    <w:rsid w:val="00E40B24"/>
    <w:rsid w:val="00E41BB1"/>
    <w:rsid w:val="00E42DE4"/>
    <w:rsid w:val="00E43787"/>
    <w:rsid w:val="00E437B2"/>
    <w:rsid w:val="00E44070"/>
    <w:rsid w:val="00E445BB"/>
    <w:rsid w:val="00E44B71"/>
    <w:rsid w:val="00E450C0"/>
    <w:rsid w:val="00E45817"/>
    <w:rsid w:val="00E45BD8"/>
    <w:rsid w:val="00E46098"/>
    <w:rsid w:val="00E46276"/>
    <w:rsid w:val="00E462F9"/>
    <w:rsid w:val="00E46324"/>
    <w:rsid w:val="00E477B3"/>
    <w:rsid w:val="00E50A60"/>
    <w:rsid w:val="00E50B63"/>
    <w:rsid w:val="00E5252C"/>
    <w:rsid w:val="00E52999"/>
    <w:rsid w:val="00E52BE1"/>
    <w:rsid w:val="00E54250"/>
    <w:rsid w:val="00E54A48"/>
    <w:rsid w:val="00E54D63"/>
    <w:rsid w:val="00E56072"/>
    <w:rsid w:val="00E566A4"/>
    <w:rsid w:val="00E56A5F"/>
    <w:rsid w:val="00E57A6F"/>
    <w:rsid w:val="00E57B81"/>
    <w:rsid w:val="00E609D2"/>
    <w:rsid w:val="00E612F9"/>
    <w:rsid w:val="00E617D7"/>
    <w:rsid w:val="00E623A1"/>
    <w:rsid w:val="00E62600"/>
    <w:rsid w:val="00E6335D"/>
    <w:rsid w:val="00E6367D"/>
    <w:rsid w:val="00E63D6D"/>
    <w:rsid w:val="00E64DAE"/>
    <w:rsid w:val="00E6510A"/>
    <w:rsid w:val="00E65DC5"/>
    <w:rsid w:val="00E660F2"/>
    <w:rsid w:val="00E661A9"/>
    <w:rsid w:val="00E6681C"/>
    <w:rsid w:val="00E67825"/>
    <w:rsid w:val="00E70FCC"/>
    <w:rsid w:val="00E70FDE"/>
    <w:rsid w:val="00E713BC"/>
    <w:rsid w:val="00E71B56"/>
    <w:rsid w:val="00E7226E"/>
    <w:rsid w:val="00E728AF"/>
    <w:rsid w:val="00E7296A"/>
    <w:rsid w:val="00E72CA7"/>
    <w:rsid w:val="00E730BA"/>
    <w:rsid w:val="00E7369A"/>
    <w:rsid w:val="00E7381B"/>
    <w:rsid w:val="00E75165"/>
    <w:rsid w:val="00E758BF"/>
    <w:rsid w:val="00E75F55"/>
    <w:rsid w:val="00E762A8"/>
    <w:rsid w:val="00E76699"/>
    <w:rsid w:val="00E816D1"/>
    <w:rsid w:val="00E82321"/>
    <w:rsid w:val="00E828DC"/>
    <w:rsid w:val="00E83204"/>
    <w:rsid w:val="00E834EC"/>
    <w:rsid w:val="00E83EA1"/>
    <w:rsid w:val="00E8527A"/>
    <w:rsid w:val="00E8572F"/>
    <w:rsid w:val="00E861F1"/>
    <w:rsid w:val="00E862D2"/>
    <w:rsid w:val="00E8695D"/>
    <w:rsid w:val="00E86AAF"/>
    <w:rsid w:val="00E877BF"/>
    <w:rsid w:val="00E877C8"/>
    <w:rsid w:val="00E87AC1"/>
    <w:rsid w:val="00E90B9E"/>
    <w:rsid w:val="00E9100B"/>
    <w:rsid w:val="00E913F1"/>
    <w:rsid w:val="00E914B2"/>
    <w:rsid w:val="00E91931"/>
    <w:rsid w:val="00E91A22"/>
    <w:rsid w:val="00E928BB"/>
    <w:rsid w:val="00E92A97"/>
    <w:rsid w:val="00E93952"/>
    <w:rsid w:val="00E94A2C"/>
    <w:rsid w:val="00E95283"/>
    <w:rsid w:val="00E956AD"/>
    <w:rsid w:val="00E96E52"/>
    <w:rsid w:val="00E976E3"/>
    <w:rsid w:val="00E97CFB"/>
    <w:rsid w:val="00EA03DB"/>
    <w:rsid w:val="00EA04F2"/>
    <w:rsid w:val="00EA0A5E"/>
    <w:rsid w:val="00EA27AD"/>
    <w:rsid w:val="00EA27CD"/>
    <w:rsid w:val="00EA2A51"/>
    <w:rsid w:val="00EA2CBD"/>
    <w:rsid w:val="00EA3277"/>
    <w:rsid w:val="00EA563C"/>
    <w:rsid w:val="00EA5A71"/>
    <w:rsid w:val="00EA5FE4"/>
    <w:rsid w:val="00EA629F"/>
    <w:rsid w:val="00EA653D"/>
    <w:rsid w:val="00EA65D3"/>
    <w:rsid w:val="00EA6695"/>
    <w:rsid w:val="00EA697B"/>
    <w:rsid w:val="00EA6AC5"/>
    <w:rsid w:val="00EA73FD"/>
    <w:rsid w:val="00EA7FD1"/>
    <w:rsid w:val="00EB031D"/>
    <w:rsid w:val="00EB03DA"/>
    <w:rsid w:val="00EB0A64"/>
    <w:rsid w:val="00EB0B6F"/>
    <w:rsid w:val="00EB15D0"/>
    <w:rsid w:val="00EB16C9"/>
    <w:rsid w:val="00EB1D39"/>
    <w:rsid w:val="00EB1ED2"/>
    <w:rsid w:val="00EB1FD7"/>
    <w:rsid w:val="00EB2154"/>
    <w:rsid w:val="00EB226D"/>
    <w:rsid w:val="00EB24CC"/>
    <w:rsid w:val="00EB2B96"/>
    <w:rsid w:val="00EB38B1"/>
    <w:rsid w:val="00EB4D75"/>
    <w:rsid w:val="00EB5507"/>
    <w:rsid w:val="00EB55A4"/>
    <w:rsid w:val="00EB58E1"/>
    <w:rsid w:val="00EB62C8"/>
    <w:rsid w:val="00EB7176"/>
    <w:rsid w:val="00EB7779"/>
    <w:rsid w:val="00EC0847"/>
    <w:rsid w:val="00EC0859"/>
    <w:rsid w:val="00EC09D4"/>
    <w:rsid w:val="00EC19B5"/>
    <w:rsid w:val="00EC1FA5"/>
    <w:rsid w:val="00EC2118"/>
    <w:rsid w:val="00EC26B5"/>
    <w:rsid w:val="00EC376A"/>
    <w:rsid w:val="00EC395E"/>
    <w:rsid w:val="00EC3997"/>
    <w:rsid w:val="00EC3FE8"/>
    <w:rsid w:val="00EC465C"/>
    <w:rsid w:val="00EC481E"/>
    <w:rsid w:val="00EC486F"/>
    <w:rsid w:val="00EC4E32"/>
    <w:rsid w:val="00EC51F7"/>
    <w:rsid w:val="00EC6035"/>
    <w:rsid w:val="00EC6165"/>
    <w:rsid w:val="00EC63F5"/>
    <w:rsid w:val="00EC674D"/>
    <w:rsid w:val="00EC6D9F"/>
    <w:rsid w:val="00EC7053"/>
    <w:rsid w:val="00EC77A2"/>
    <w:rsid w:val="00EC7A65"/>
    <w:rsid w:val="00EC7E22"/>
    <w:rsid w:val="00ED0D39"/>
    <w:rsid w:val="00ED181B"/>
    <w:rsid w:val="00ED206E"/>
    <w:rsid w:val="00ED26F8"/>
    <w:rsid w:val="00ED27F8"/>
    <w:rsid w:val="00ED2DE7"/>
    <w:rsid w:val="00ED3F36"/>
    <w:rsid w:val="00ED42F7"/>
    <w:rsid w:val="00ED4774"/>
    <w:rsid w:val="00ED4CA5"/>
    <w:rsid w:val="00ED5105"/>
    <w:rsid w:val="00ED542B"/>
    <w:rsid w:val="00ED5CD5"/>
    <w:rsid w:val="00ED65FB"/>
    <w:rsid w:val="00ED6CFF"/>
    <w:rsid w:val="00ED6E52"/>
    <w:rsid w:val="00ED6E91"/>
    <w:rsid w:val="00ED6F56"/>
    <w:rsid w:val="00ED7535"/>
    <w:rsid w:val="00ED75C5"/>
    <w:rsid w:val="00ED7838"/>
    <w:rsid w:val="00EE0191"/>
    <w:rsid w:val="00EE1796"/>
    <w:rsid w:val="00EE180F"/>
    <w:rsid w:val="00EE1C64"/>
    <w:rsid w:val="00EE1CA8"/>
    <w:rsid w:val="00EE2958"/>
    <w:rsid w:val="00EE4157"/>
    <w:rsid w:val="00EE57B6"/>
    <w:rsid w:val="00EE6004"/>
    <w:rsid w:val="00EE7343"/>
    <w:rsid w:val="00EE771D"/>
    <w:rsid w:val="00EE77CC"/>
    <w:rsid w:val="00EF076E"/>
    <w:rsid w:val="00EF0866"/>
    <w:rsid w:val="00EF0CB8"/>
    <w:rsid w:val="00EF0E27"/>
    <w:rsid w:val="00EF169C"/>
    <w:rsid w:val="00EF1C65"/>
    <w:rsid w:val="00EF32DB"/>
    <w:rsid w:val="00EF3EDE"/>
    <w:rsid w:val="00EF41DA"/>
    <w:rsid w:val="00EF4860"/>
    <w:rsid w:val="00EF52E6"/>
    <w:rsid w:val="00EF53F7"/>
    <w:rsid w:val="00EF5D5E"/>
    <w:rsid w:val="00EF62BA"/>
    <w:rsid w:val="00EF6B5E"/>
    <w:rsid w:val="00EF6E2C"/>
    <w:rsid w:val="00EF74C5"/>
    <w:rsid w:val="00F0088B"/>
    <w:rsid w:val="00F00979"/>
    <w:rsid w:val="00F00B67"/>
    <w:rsid w:val="00F00BEC"/>
    <w:rsid w:val="00F011E3"/>
    <w:rsid w:val="00F0132D"/>
    <w:rsid w:val="00F01BC1"/>
    <w:rsid w:val="00F01F9C"/>
    <w:rsid w:val="00F02271"/>
    <w:rsid w:val="00F0306E"/>
    <w:rsid w:val="00F043D7"/>
    <w:rsid w:val="00F04674"/>
    <w:rsid w:val="00F054D6"/>
    <w:rsid w:val="00F060CF"/>
    <w:rsid w:val="00F06A1B"/>
    <w:rsid w:val="00F06A5B"/>
    <w:rsid w:val="00F113B8"/>
    <w:rsid w:val="00F11980"/>
    <w:rsid w:val="00F123FD"/>
    <w:rsid w:val="00F12BF1"/>
    <w:rsid w:val="00F1349A"/>
    <w:rsid w:val="00F135D1"/>
    <w:rsid w:val="00F13B93"/>
    <w:rsid w:val="00F13CD9"/>
    <w:rsid w:val="00F13D19"/>
    <w:rsid w:val="00F15EFC"/>
    <w:rsid w:val="00F16232"/>
    <w:rsid w:val="00F16949"/>
    <w:rsid w:val="00F16C2D"/>
    <w:rsid w:val="00F16F3B"/>
    <w:rsid w:val="00F17D59"/>
    <w:rsid w:val="00F206F8"/>
    <w:rsid w:val="00F21188"/>
    <w:rsid w:val="00F2219E"/>
    <w:rsid w:val="00F223B3"/>
    <w:rsid w:val="00F226EE"/>
    <w:rsid w:val="00F22982"/>
    <w:rsid w:val="00F22ABB"/>
    <w:rsid w:val="00F22EED"/>
    <w:rsid w:val="00F22F8D"/>
    <w:rsid w:val="00F2365E"/>
    <w:rsid w:val="00F23A74"/>
    <w:rsid w:val="00F243BC"/>
    <w:rsid w:val="00F247C0"/>
    <w:rsid w:val="00F25567"/>
    <w:rsid w:val="00F26787"/>
    <w:rsid w:val="00F268CF"/>
    <w:rsid w:val="00F272BE"/>
    <w:rsid w:val="00F27616"/>
    <w:rsid w:val="00F27D57"/>
    <w:rsid w:val="00F27FA5"/>
    <w:rsid w:val="00F304E1"/>
    <w:rsid w:val="00F30849"/>
    <w:rsid w:val="00F3201C"/>
    <w:rsid w:val="00F32666"/>
    <w:rsid w:val="00F32F28"/>
    <w:rsid w:val="00F339E4"/>
    <w:rsid w:val="00F341D3"/>
    <w:rsid w:val="00F344EF"/>
    <w:rsid w:val="00F34971"/>
    <w:rsid w:val="00F34C2C"/>
    <w:rsid w:val="00F34F04"/>
    <w:rsid w:val="00F35729"/>
    <w:rsid w:val="00F3597F"/>
    <w:rsid w:val="00F36C05"/>
    <w:rsid w:val="00F36D7D"/>
    <w:rsid w:val="00F36E48"/>
    <w:rsid w:val="00F36F2F"/>
    <w:rsid w:val="00F374CB"/>
    <w:rsid w:val="00F4094B"/>
    <w:rsid w:val="00F40B5C"/>
    <w:rsid w:val="00F41364"/>
    <w:rsid w:val="00F4136E"/>
    <w:rsid w:val="00F41579"/>
    <w:rsid w:val="00F41BF7"/>
    <w:rsid w:val="00F41FE1"/>
    <w:rsid w:val="00F42627"/>
    <w:rsid w:val="00F42655"/>
    <w:rsid w:val="00F42CAF"/>
    <w:rsid w:val="00F4380C"/>
    <w:rsid w:val="00F43DC4"/>
    <w:rsid w:val="00F44597"/>
    <w:rsid w:val="00F44668"/>
    <w:rsid w:val="00F454EE"/>
    <w:rsid w:val="00F455C6"/>
    <w:rsid w:val="00F459E4"/>
    <w:rsid w:val="00F45EE6"/>
    <w:rsid w:val="00F46218"/>
    <w:rsid w:val="00F467B5"/>
    <w:rsid w:val="00F46D9C"/>
    <w:rsid w:val="00F47F72"/>
    <w:rsid w:val="00F500B8"/>
    <w:rsid w:val="00F507FE"/>
    <w:rsid w:val="00F509DC"/>
    <w:rsid w:val="00F51CBF"/>
    <w:rsid w:val="00F51FDF"/>
    <w:rsid w:val="00F52C92"/>
    <w:rsid w:val="00F545F3"/>
    <w:rsid w:val="00F54875"/>
    <w:rsid w:val="00F5487D"/>
    <w:rsid w:val="00F54ADC"/>
    <w:rsid w:val="00F54E1D"/>
    <w:rsid w:val="00F54E38"/>
    <w:rsid w:val="00F5517D"/>
    <w:rsid w:val="00F563F9"/>
    <w:rsid w:val="00F56B5C"/>
    <w:rsid w:val="00F57719"/>
    <w:rsid w:val="00F579C4"/>
    <w:rsid w:val="00F57D6A"/>
    <w:rsid w:val="00F57D7A"/>
    <w:rsid w:val="00F6025C"/>
    <w:rsid w:val="00F60873"/>
    <w:rsid w:val="00F60973"/>
    <w:rsid w:val="00F60A91"/>
    <w:rsid w:val="00F60C15"/>
    <w:rsid w:val="00F6101A"/>
    <w:rsid w:val="00F61077"/>
    <w:rsid w:val="00F6145A"/>
    <w:rsid w:val="00F6146D"/>
    <w:rsid w:val="00F6216B"/>
    <w:rsid w:val="00F62FE6"/>
    <w:rsid w:val="00F64B2D"/>
    <w:rsid w:val="00F64CE1"/>
    <w:rsid w:val="00F64D4D"/>
    <w:rsid w:val="00F65070"/>
    <w:rsid w:val="00F6508F"/>
    <w:rsid w:val="00F66444"/>
    <w:rsid w:val="00F67065"/>
    <w:rsid w:val="00F673AD"/>
    <w:rsid w:val="00F6765E"/>
    <w:rsid w:val="00F67F22"/>
    <w:rsid w:val="00F70CC8"/>
    <w:rsid w:val="00F70CF8"/>
    <w:rsid w:val="00F712EE"/>
    <w:rsid w:val="00F7181B"/>
    <w:rsid w:val="00F7181E"/>
    <w:rsid w:val="00F71915"/>
    <w:rsid w:val="00F7196A"/>
    <w:rsid w:val="00F71C87"/>
    <w:rsid w:val="00F71E42"/>
    <w:rsid w:val="00F721DC"/>
    <w:rsid w:val="00F723F2"/>
    <w:rsid w:val="00F72B40"/>
    <w:rsid w:val="00F73399"/>
    <w:rsid w:val="00F73EDE"/>
    <w:rsid w:val="00F74068"/>
    <w:rsid w:val="00F74A1A"/>
    <w:rsid w:val="00F74CCB"/>
    <w:rsid w:val="00F75209"/>
    <w:rsid w:val="00F753C3"/>
    <w:rsid w:val="00F75609"/>
    <w:rsid w:val="00F75B08"/>
    <w:rsid w:val="00F76B7C"/>
    <w:rsid w:val="00F7714B"/>
    <w:rsid w:val="00F7755D"/>
    <w:rsid w:val="00F776DD"/>
    <w:rsid w:val="00F77853"/>
    <w:rsid w:val="00F77DAE"/>
    <w:rsid w:val="00F801E8"/>
    <w:rsid w:val="00F80CFD"/>
    <w:rsid w:val="00F816C9"/>
    <w:rsid w:val="00F81732"/>
    <w:rsid w:val="00F82491"/>
    <w:rsid w:val="00F82E60"/>
    <w:rsid w:val="00F83ED8"/>
    <w:rsid w:val="00F85E36"/>
    <w:rsid w:val="00F85F83"/>
    <w:rsid w:val="00F86237"/>
    <w:rsid w:val="00F862BE"/>
    <w:rsid w:val="00F8665C"/>
    <w:rsid w:val="00F86876"/>
    <w:rsid w:val="00F8689F"/>
    <w:rsid w:val="00F901DC"/>
    <w:rsid w:val="00F90335"/>
    <w:rsid w:val="00F90465"/>
    <w:rsid w:val="00F904F9"/>
    <w:rsid w:val="00F9089B"/>
    <w:rsid w:val="00F90AE5"/>
    <w:rsid w:val="00F9113A"/>
    <w:rsid w:val="00F911DC"/>
    <w:rsid w:val="00F911E1"/>
    <w:rsid w:val="00F9228D"/>
    <w:rsid w:val="00F9254D"/>
    <w:rsid w:val="00F92E27"/>
    <w:rsid w:val="00F92E77"/>
    <w:rsid w:val="00F92FB2"/>
    <w:rsid w:val="00F93046"/>
    <w:rsid w:val="00F932E0"/>
    <w:rsid w:val="00F94D44"/>
    <w:rsid w:val="00F95BA1"/>
    <w:rsid w:val="00F9637E"/>
    <w:rsid w:val="00F96660"/>
    <w:rsid w:val="00FA03CB"/>
    <w:rsid w:val="00FA0AA4"/>
    <w:rsid w:val="00FA1869"/>
    <w:rsid w:val="00FA1FF5"/>
    <w:rsid w:val="00FA2443"/>
    <w:rsid w:val="00FA31A2"/>
    <w:rsid w:val="00FA3731"/>
    <w:rsid w:val="00FA3E83"/>
    <w:rsid w:val="00FA4E64"/>
    <w:rsid w:val="00FA4FBC"/>
    <w:rsid w:val="00FA5CF4"/>
    <w:rsid w:val="00FA61A4"/>
    <w:rsid w:val="00FA681E"/>
    <w:rsid w:val="00FA6B0F"/>
    <w:rsid w:val="00FA737D"/>
    <w:rsid w:val="00FA7AF8"/>
    <w:rsid w:val="00FA7BA0"/>
    <w:rsid w:val="00FA7E95"/>
    <w:rsid w:val="00FB003C"/>
    <w:rsid w:val="00FB09A1"/>
    <w:rsid w:val="00FB0D9B"/>
    <w:rsid w:val="00FB192D"/>
    <w:rsid w:val="00FB1FD7"/>
    <w:rsid w:val="00FB29A4"/>
    <w:rsid w:val="00FB2C10"/>
    <w:rsid w:val="00FB2F3B"/>
    <w:rsid w:val="00FB3461"/>
    <w:rsid w:val="00FB37B8"/>
    <w:rsid w:val="00FB3A65"/>
    <w:rsid w:val="00FB3DED"/>
    <w:rsid w:val="00FB3E5C"/>
    <w:rsid w:val="00FB46B8"/>
    <w:rsid w:val="00FB5247"/>
    <w:rsid w:val="00FB5AC0"/>
    <w:rsid w:val="00FB6189"/>
    <w:rsid w:val="00FB6584"/>
    <w:rsid w:val="00FB684B"/>
    <w:rsid w:val="00FB6B51"/>
    <w:rsid w:val="00FB7170"/>
    <w:rsid w:val="00FB74A2"/>
    <w:rsid w:val="00FB7763"/>
    <w:rsid w:val="00FB7BA0"/>
    <w:rsid w:val="00FC009B"/>
    <w:rsid w:val="00FC140E"/>
    <w:rsid w:val="00FC19BE"/>
    <w:rsid w:val="00FC1D3E"/>
    <w:rsid w:val="00FC23B0"/>
    <w:rsid w:val="00FC26C8"/>
    <w:rsid w:val="00FC299F"/>
    <w:rsid w:val="00FC331D"/>
    <w:rsid w:val="00FC39AA"/>
    <w:rsid w:val="00FC3A92"/>
    <w:rsid w:val="00FC3B1B"/>
    <w:rsid w:val="00FC4A5B"/>
    <w:rsid w:val="00FC5698"/>
    <w:rsid w:val="00FC5BA3"/>
    <w:rsid w:val="00FC6952"/>
    <w:rsid w:val="00FC7446"/>
    <w:rsid w:val="00FC7CF9"/>
    <w:rsid w:val="00FD19E9"/>
    <w:rsid w:val="00FD1B26"/>
    <w:rsid w:val="00FD298B"/>
    <w:rsid w:val="00FD2AA2"/>
    <w:rsid w:val="00FD30DD"/>
    <w:rsid w:val="00FD330A"/>
    <w:rsid w:val="00FD3BCD"/>
    <w:rsid w:val="00FD4CF7"/>
    <w:rsid w:val="00FD4E9B"/>
    <w:rsid w:val="00FD5A02"/>
    <w:rsid w:val="00FD5E0A"/>
    <w:rsid w:val="00FD5FBE"/>
    <w:rsid w:val="00FD662C"/>
    <w:rsid w:val="00FD6BD9"/>
    <w:rsid w:val="00FE146A"/>
    <w:rsid w:val="00FE2025"/>
    <w:rsid w:val="00FE2302"/>
    <w:rsid w:val="00FE2611"/>
    <w:rsid w:val="00FE2A59"/>
    <w:rsid w:val="00FE3ADE"/>
    <w:rsid w:val="00FE49B9"/>
    <w:rsid w:val="00FE4A5A"/>
    <w:rsid w:val="00FE528A"/>
    <w:rsid w:val="00FE54BD"/>
    <w:rsid w:val="00FE56AB"/>
    <w:rsid w:val="00FE5C6B"/>
    <w:rsid w:val="00FE7DC9"/>
    <w:rsid w:val="00FE7FE7"/>
    <w:rsid w:val="00FF0258"/>
    <w:rsid w:val="00FF08A2"/>
    <w:rsid w:val="00FF0E2F"/>
    <w:rsid w:val="00FF1033"/>
    <w:rsid w:val="00FF15A6"/>
    <w:rsid w:val="00FF27AA"/>
    <w:rsid w:val="00FF2C84"/>
    <w:rsid w:val="00FF2CFD"/>
    <w:rsid w:val="00FF309F"/>
    <w:rsid w:val="00FF36DA"/>
    <w:rsid w:val="00FF390E"/>
    <w:rsid w:val="00FF3AD6"/>
    <w:rsid w:val="00FF3B58"/>
    <w:rsid w:val="00FF41E3"/>
    <w:rsid w:val="00FF473B"/>
    <w:rsid w:val="00FF4F17"/>
    <w:rsid w:val="00FF519A"/>
    <w:rsid w:val="00FF556F"/>
    <w:rsid w:val="00FF58A3"/>
    <w:rsid w:val="00FF611C"/>
    <w:rsid w:val="00FF6672"/>
    <w:rsid w:val="00FF77BA"/>
    <w:rsid w:val="00FF78CF"/>
    <w:rsid w:val="00FF7973"/>
  </w:rsids>
  <m:mathPr>
    <m:mathFont m:val="Cambria Math"/>
    <m:brkBin m:val="before"/>
    <m:brkBinSub m:val="--"/>
    <m:smallFrac m:val="0"/>
    <m:dispDef/>
    <m:lMargin m:val="0"/>
    <m:rMargin m:val="0"/>
    <m:defJc m:val="centerGroup"/>
    <m:wrapIndent m:val="1440"/>
    <m:intLim m:val="subSup"/>
    <m:naryLim m:val="undOvr"/>
  </m:mathPr>
  <w:themeFontLang w:val="en-GB"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E6F9D33"/>
  <w15:docId w15:val="{CD12694D-7FA5-46C0-955E-CC691D037E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C2623F"/>
    <w:pPr>
      <w:spacing w:line="480" w:lineRule="auto"/>
      <w:jc w:val="center"/>
      <w:outlineLvl w:val="0"/>
    </w:pPr>
    <w:rPr>
      <w:rFonts w:ascii="Times New Roman" w:eastAsia="Times New Roman" w:hAnsi="Times New Roman" w:cs="Times New Roman"/>
      <w:b/>
      <w:color w:val="000000" w:themeColor="text1"/>
      <w:sz w:val="24"/>
      <w:szCs w:val="24"/>
    </w:rPr>
  </w:style>
  <w:style w:type="paragraph" w:styleId="Heading2">
    <w:name w:val="heading 2"/>
    <w:basedOn w:val="ListParagraph"/>
    <w:link w:val="Heading2Char"/>
    <w:uiPriority w:val="9"/>
    <w:qFormat/>
    <w:rsid w:val="00C2623F"/>
    <w:pPr>
      <w:spacing w:line="480" w:lineRule="auto"/>
      <w:ind w:left="0"/>
      <w:outlineLvl w:val="1"/>
    </w:pPr>
    <w:rPr>
      <w:rFonts w:ascii="Times New Roman" w:eastAsia="Times New Roman" w:hAnsi="Times New Roman" w:cs="Times New Roman"/>
      <w:b/>
      <w:color w:val="000000" w:themeColor="text1"/>
      <w:sz w:val="24"/>
      <w:szCs w:val="24"/>
    </w:rPr>
  </w:style>
  <w:style w:type="paragraph" w:styleId="Heading3">
    <w:name w:val="heading 3"/>
    <w:basedOn w:val="Normal"/>
    <w:next w:val="Normal"/>
    <w:link w:val="Heading3Char"/>
    <w:uiPriority w:val="9"/>
    <w:unhideWhenUsed/>
    <w:qFormat/>
    <w:rsid w:val="00441C2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3D59D4"/>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2623F"/>
    <w:rPr>
      <w:rFonts w:ascii="Times New Roman" w:eastAsia="Times New Roman" w:hAnsi="Times New Roman" w:cs="Times New Roman"/>
      <w:b/>
      <w:color w:val="000000" w:themeColor="text1"/>
      <w:sz w:val="24"/>
      <w:szCs w:val="24"/>
    </w:rPr>
  </w:style>
  <w:style w:type="character" w:customStyle="1" w:styleId="Heading2Char">
    <w:name w:val="Heading 2 Char"/>
    <w:basedOn w:val="DefaultParagraphFont"/>
    <w:link w:val="Heading2"/>
    <w:uiPriority w:val="9"/>
    <w:rsid w:val="00C2623F"/>
    <w:rPr>
      <w:rFonts w:ascii="Times New Roman" w:eastAsia="Times New Roman" w:hAnsi="Times New Roman" w:cs="Times New Roman"/>
      <w:b/>
      <w:color w:val="000000" w:themeColor="text1"/>
      <w:sz w:val="24"/>
      <w:szCs w:val="24"/>
    </w:rPr>
  </w:style>
  <w:style w:type="character" w:customStyle="1" w:styleId="Heading3Char">
    <w:name w:val="Heading 3 Char"/>
    <w:basedOn w:val="DefaultParagraphFont"/>
    <w:link w:val="Heading3"/>
    <w:uiPriority w:val="9"/>
    <w:rsid w:val="00441C22"/>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3D59D4"/>
    <w:rPr>
      <w:rFonts w:asciiTheme="majorHAnsi" w:eastAsiaTheme="majorEastAsia" w:hAnsiTheme="majorHAnsi" w:cstheme="majorBidi"/>
      <w:i/>
      <w:iCs/>
      <w:color w:val="2E74B5" w:themeColor="accent1" w:themeShade="BF"/>
    </w:rPr>
  </w:style>
  <w:style w:type="character" w:styleId="CommentReference">
    <w:name w:val="annotation reference"/>
    <w:basedOn w:val="DefaultParagraphFont"/>
    <w:uiPriority w:val="99"/>
    <w:semiHidden/>
    <w:unhideWhenUsed/>
    <w:rsid w:val="00D52362"/>
    <w:rPr>
      <w:sz w:val="16"/>
      <w:szCs w:val="16"/>
    </w:rPr>
  </w:style>
  <w:style w:type="paragraph" w:styleId="CommentText">
    <w:name w:val="annotation text"/>
    <w:basedOn w:val="Normal"/>
    <w:link w:val="CommentTextChar"/>
    <w:uiPriority w:val="99"/>
    <w:unhideWhenUsed/>
    <w:rsid w:val="00D52362"/>
    <w:pPr>
      <w:spacing w:line="240" w:lineRule="auto"/>
    </w:pPr>
    <w:rPr>
      <w:sz w:val="20"/>
      <w:szCs w:val="20"/>
    </w:rPr>
  </w:style>
  <w:style w:type="character" w:customStyle="1" w:styleId="CommentTextChar">
    <w:name w:val="Comment Text Char"/>
    <w:basedOn w:val="DefaultParagraphFont"/>
    <w:link w:val="CommentText"/>
    <w:uiPriority w:val="99"/>
    <w:rsid w:val="00D52362"/>
    <w:rPr>
      <w:sz w:val="20"/>
      <w:szCs w:val="20"/>
    </w:rPr>
  </w:style>
  <w:style w:type="paragraph" w:styleId="CommentSubject">
    <w:name w:val="annotation subject"/>
    <w:basedOn w:val="CommentText"/>
    <w:next w:val="CommentText"/>
    <w:link w:val="CommentSubjectChar"/>
    <w:uiPriority w:val="99"/>
    <w:semiHidden/>
    <w:unhideWhenUsed/>
    <w:rsid w:val="00D52362"/>
    <w:rPr>
      <w:b/>
      <w:bCs/>
    </w:rPr>
  </w:style>
  <w:style w:type="character" w:customStyle="1" w:styleId="CommentSubjectChar">
    <w:name w:val="Comment Subject Char"/>
    <w:basedOn w:val="CommentTextChar"/>
    <w:link w:val="CommentSubject"/>
    <w:uiPriority w:val="99"/>
    <w:semiHidden/>
    <w:rsid w:val="00D52362"/>
    <w:rPr>
      <w:b/>
      <w:bCs/>
      <w:sz w:val="20"/>
      <w:szCs w:val="20"/>
    </w:rPr>
  </w:style>
  <w:style w:type="paragraph" w:styleId="BalloonText">
    <w:name w:val="Balloon Text"/>
    <w:basedOn w:val="Normal"/>
    <w:link w:val="BalloonTextChar"/>
    <w:uiPriority w:val="99"/>
    <w:semiHidden/>
    <w:unhideWhenUsed/>
    <w:rsid w:val="00D5236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52362"/>
    <w:rPr>
      <w:rFonts w:ascii="Segoe UI" w:hAnsi="Segoe UI" w:cs="Segoe UI"/>
      <w:sz w:val="18"/>
      <w:szCs w:val="18"/>
    </w:rPr>
  </w:style>
  <w:style w:type="paragraph" w:styleId="ListParagraph">
    <w:name w:val="List Paragraph"/>
    <w:basedOn w:val="Normal"/>
    <w:uiPriority w:val="34"/>
    <w:qFormat/>
    <w:rsid w:val="00B41F54"/>
    <w:pPr>
      <w:ind w:left="720"/>
      <w:contextualSpacing/>
    </w:pPr>
  </w:style>
  <w:style w:type="paragraph" w:styleId="NormalWeb">
    <w:name w:val="Normal (Web)"/>
    <w:basedOn w:val="Normal"/>
    <w:uiPriority w:val="99"/>
    <w:semiHidden/>
    <w:unhideWhenUsed/>
    <w:rsid w:val="00C52DB5"/>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9F678F"/>
    <w:rPr>
      <w:color w:val="0563C1" w:themeColor="hyperlink"/>
      <w:u w:val="single"/>
    </w:rPr>
  </w:style>
  <w:style w:type="character" w:styleId="Strong">
    <w:name w:val="Strong"/>
    <w:basedOn w:val="DefaultParagraphFont"/>
    <w:uiPriority w:val="22"/>
    <w:qFormat/>
    <w:rsid w:val="00441C22"/>
    <w:rPr>
      <w:b/>
      <w:bCs/>
    </w:rPr>
  </w:style>
  <w:style w:type="character" w:customStyle="1" w:styleId="record-index">
    <w:name w:val="record-index"/>
    <w:basedOn w:val="DefaultParagraphFont"/>
    <w:rsid w:val="00441C22"/>
  </w:style>
  <w:style w:type="character" w:customStyle="1" w:styleId="contribdegrees">
    <w:name w:val="contribdegrees"/>
    <w:basedOn w:val="DefaultParagraphFont"/>
    <w:rsid w:val="00490BEA"/>
  </w:style>
  <w:style w:type="character" w:styleId="Emphasis">
    <w:name w:val="Emphasis"/>
    <w:basedOn w:val="DefaultParagraphFont"/>
    <w:uiPriority w:val="20"/>
    <w:qFormat/>
    <w:rsid w:val="00A913C7"/>
    <w:rPr>
      <w:i/>
      <w:iCs/>
    </w:rPr>
  </w:style>
  <w:style w:type="character" w:customStyle="1" w:styleId="ui-ncbitoggler-master-text">
    <w:name w:val="ui-ncbitoggler-master-text"/>
    <w:basedOn w:val="DefaultParagraphFont"/>
    <w:rsid w:val="00E3378B"/>
  </w:style>
  <w:style w:type="character" w:customStyle="1" w:styleId="figure">
    <w:name w:val="figure"/>
    <w:basedOn w:val="DefaultParagraphFont"/>
    <w:rsid w:val="00722FF3"/>
  </w:style>
  <w:style w:type="character" w:customStyle="1" w:styleId="citationref">
    <w:name w:val="citationref"/>
    <w:basedOn w:val="DefaultParagraphFont"/>
    <w:rsid w:val="006957A6"/>
  </w:style>
  <w:style w:type="character" w:customStyle="1" w:styleId="internalref">
    <w:name w:val="internalref"/>
    <w:basedOn w:val="DefaultParagraphFont"/>
    <w:rsid w:val="007F040F"/>
  </w:style>
  <w:style w:type="character" w:customStyle="1" w:styleId="nlmarticle-title">
    <w:name w:val="nlm_article-title"/>
    <w:basedOn w:val="DefaultParagraphFont"/>
    <w:rsid w:val="00747A44"/>
  </w:style>
  <w:style w:type="character" w:customStyle="1" w:styleId="authorsname">
    <w:name w:val="authors__name"/>
    <w:basedOn w:val="DefaultParagraphFont"/>
    <w:rsid w:val="00FC5BA3"/>
  </w:style>
  <w:style w:type="character" w:customStyle="1" w:styleId="affiliationcount">
    <w:name w:val="affiliation__count"/>
    <w:basedOn w:val="DefaultParagraphFont"/>
    <w:rsid w:val="00FC5BA3"/>
  </w:style>
  <w:style w:type="character" w:customStyle="1" w:styleId="test-render-category">
    <w:name w:val="test-render-category"/>
    <w:basedOn w:val="DefaultParagraphFont"/>
    <w:rsid w:val="00FC5BA3"/>
  </w:style>
  <w:style w:type="character" w:customStyle="1" w:styleId="article-metricsviews">
    <w:name w:val="article-metrics__views"/>
    <w:basedOn w:val="DefaultParagraphFont"/>
    <w:rsid w:val="00FC5BA3"/>
  </w:style>
  <w:style w:type="character" w:customStyle="1" w:styleId="article-metricslabel">
    <w:name w:val="article-metrics__label"/>
    <w:basedOn w:val="DefaultParagraphFont"/>
    <w:rsid w:val="00FC5BA3"/>
  </w:style>
  <w:style w:type="character" w:customStyle="1" w:styleId="test-metric-count">
    <w:name w:val="test-metric-count"/>
    <w:basedOn w:val="DefaultParagraphFont"/>
    <w:rsid w:val="00FC5BA3"/>
  </w:style>
  <w:style w:type="character" w:customStyle="1" w:styleId="test-metric-name">
    <w:name w:val="test-metric-name"/>
    <w:basedOn w:val="DefaultParagraphFont"/>
    <w:rsid w:val="00FC5BA3"/>
  </w:style>
  <w:style w:type="paragraph" w:customStyle="1" w:styleId="para">
    <w:name w:val="para"/>
    <w:basedOn w:val="Normal"/>
    <w:rsid w:val="00FC5BA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uthorscontact">
    <w:name w:val="authors__contact"/>
    <w:basedOn w:val="DefaultParagraphFont"/>
    <w:rsid w:val="008B4ED8"/>
  </w:style>
  <w:style w:type="character" w:customStyle="1" w:styleId="article-dateslabel">
    <w:name w:val="article-dates__label"/>
    <w:basedOn w:val="DefaultParagraphFont"/>
    <w:rsid w:val="008B4ED8"/>
  </w:style>
  <w:style w:type="character" w:customStyle="1" w:styleId="article-datesfirst-online">
    <w:name w:val="article-dates__first-online"/>
    <w:basedOn w:val="DefaultParagraphFont"/>
    <w:rsid w:val="008B4ED8"/>
  </w:style>
  <w:style w:type="paragraph" w:customStyle="1" w:styleId="numbered-paragraph">
    <w:name w:val="numbered-paragraph"/>
    <w:basedOn w:val="Normal"/>
    <w:rsid w:val="005F5DD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ighwire-citation-author">
    <w:name w:val="highwire-citation-author"/>
    <w:basedOn w:val="DefaultParagraphFont"/>
    <w:rsid w:val="002F75B5"/>
  </w:style>
  <w:style w:type="character" w:customStyle="1" w:styleId="publicationcontentepubdate">
    <w:name w:val="publicationcontentepubdate"/>
    <w:basedOn w:val="DefaultParagraphFont"/>
    <w:rsid w:val="002E7857"/>
  </w:style>
  <w:style w:type="character" w:customStyle="1" w:styleId="articletype">
    <w:name w:val="articletype"/>
    <w:basedOn w:val="DefaultParagraphFont"/>
    <w:rsid w:val="002E7857"/>
  </w:style>
  <w:style w:type="character" w:customStyle="1" w:styleId="crossmark">
    <w:name w:val="crossmark"/>
    <w:basedOn w:val="DefaultParagraphFont"/>
    <w:rsid w:val="002E7857"/>
  </w:style>
  <w:style w:type="character" w:customStyle="1" w:styleId="paragraph-number">
    <w:name w:val="paragraph-number"/>
    <w:basedOn w:val="DefaultParagraphFont"/>
    <w:rsid w:val="00780601"/>
  </w:style>
  <w:style w:type="character" w:customStyle="1" w:styleId="apple-converted-space">
    <w:name w:val="apple-converted-space"/>
    <w:basedOn w:val="DefaultParagraphFont"/>
    <w:rsid w:val="00E06801"/>
  </w:style>
  <w:style w:type="table" w:styleId="TableGrid">
    <w:name w:val="Table Grid"/>
    <w:basedOn w:val="TableNormal"/>
    <w:uiPriority w:val="39"/>
    <w:rsid w:val="006728E0"/>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va-c-buttonlabel">
    <w:name w:val="nova-c-button__label"/>
    <w:basedOn w:val="DefaultParagraphFont"/>
    <w:rsid w:val="00A36422"/>
  </w:style>
  <w:style w:type="character" w:customStyle="1" w:styleId="expandable-author">
    <w:name w:val="expandable-author"/>
    <w:basedOn w:val="DefaultParagraphFont"/>
    <w:rsid w:val="00B22D26"/>
  </w:style>
  <w:style w:type="character" w:customStyle="1" w:styleId="more-than">
    <w:name w:val="more-than"/>
    <w:basedOn w:val="DefaultParagraphFont"/>
    <w:rsid w:val="00B22D26"/>
  </w:style>
  <w:style w:type="character" w:customStyle="1" w:styleId="highlight">
    <w:name w:val="highlight"/>
    <w:basedOn w:val="DefaultParagraphFont"/>
    <w:rsid w:val="008A3232"/>
  </w:style>
  <w:style w:type="character" w:customStyle="1" w:styleId="HTMLPreformattedChar">
    <w:name w:val="HTML Preformatted Char"/>
    <w:basedOn w:val="DefaultParagraphFont"/>
    <w:link w:val="HTMLPreformatted"/>
    <w:uiPriority w:val="99"/>
    <w:semiHidden/>
    <w:rsid w:val="009A4753"/>
    <w:rPr>
      <w:rFonts w:ascii="Courier New" w:eastAsia="Times New Roman" w:hAnsi="Courier New" w:cs="Courier New"/>
      <w:sz w:val="20"/>
      <w:szCs w:val="20"/>
    </w:rPr>
  </w:style>
  <w:style w:type="paragraph" w:styleId="HTMLPreformatted">
    <w:name w:val="HTML Preformatted"/>
    <w:basedOn w:val="Normal"/>
    <w:link w:val="HTMLPreformattedChar"/>
    <w:uiPriority w:val="99"/>
    <w:semiHidden/>
    <w:unhideWhenUsed/>
    <w:rsid w:val="009A475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table" w:customStyle="1" w:styleId="LightShading1">
    <w:name w:val="Light Shading1"/>
    <w:basedOn w:val="TableNormal"/>
    <w:uiPriority w:val="60"/>
    <w:rsid w:val="009A4753"/>
    <w:pPr>
      <w:spacing w:after="0" w:line="240" w:lineRule="auto"/>
    </w:pPr>
    <w:rPr>
      <w:rFonts w:eastAsiaTheme="minorHAnsi"/>
      <w:color w:val="000000" w:themeColor="text1" w:themeShade="BF"/>
    </w:rPr>
    <w:tblPr>
      <w:tblStyleRowBandSize w:val="1"/>
      <w:tblStyleColBandSize w:val="1"/>
      <w:tblInd w:w="0" w:type="nil"/>
      <w:tblBorders>
        <w:top w:val="single" w:sz="8" w:space="0" w:color="000000" w:themeColor="text1"/>
        <w:bottom w:val="single" w:sz="8" w:space="0" w:color="000000" w:themeColor="text1"/>
      </w:tblBorders>
    </w:tblPr>
    <w:tblStylePr w:type="fir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ref-lnk">
    <w:name w:val="ref-lnk"/>
    <w:basedOn w:val="DefaultParagraphFont"/>
    <w:rsid w:val="009A4753"/>
  </w:style>
  <w:style w:type="character" w:customStyle="1" w:styleId="text">
    <w:name w:val="text"/>
    <w:basedOn w:val="DefaultParagraphFont"/>
    <w:rsid w:val="009A4753"/>
  </w:style>
  <w:style w:type="character" w:customStyle="1" w:styleId="author-ref">
    <w:name w:val="author-ref"/>
    <w:basedOn w:val="DefaultParagraphFont"/>
    <w:rsid w:val="009A4753"/>
  </w:style>
  <w:style w:type="table" w:customStyle="1" w:styleId="ListTable21">
    <w:name w:val="List Table 21"/>
    <w:basedOn w:val="TableNormal"/>
    <w:uiPriority w:val="47"/>
    <w:rsid w:val="009A4753"/>
    <w:pPr>
      <w:spacing w:after="0" w:line="240" w:lineRule="auto"/>
    </w:pPr>
    <w:rPr>
      <w:rFonts w:eastAsiaTheme="minorHAnsi"/>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
    <w:name w:val="p"/>
    <w:basedOn w:val="Normal"/>
    <w:rsid w:val="009A4753"/>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kwd-text">
    <w:name w:val="kwd-text"/>
    <w:basedOn w:val="DefaultParagraphFont"/>
    <w:rsid w:val="009A4753"/>
  </w:style>
  <w:style w:type="paragraph" w:styleId="Header">
    <w:name w:val="header"/>
    <w:basedOn w:val="Normal"/>
    <w:link w:val="HeaderChar"/>
    <w:uiPriority w:val="99"/>
    <w:unhideWhenUsed/>
    <w:rsid w:val="009A4753"/>
    <w:pPr>
      <w:tabs>
        <w:tab w:val="center" w:pos="4513"/>
        <w:tab w:val="right" w:pos="9026"/>
      </w:tabs>
      <w:spacing w:after="0" w:line="240" w:lineRule="auto"/>
    </w:pPr>
  </w:style>
  <w:style w:type="character" w:customStyle="1" w:styleId="HeaderChar">
    <w:name w:val="Header Char"/>
    <w:basedOn w:val="DefaultParagraphFont"/>
    <w:link w:val="Header"/>
    <w:uiPriority w:val="99"/>
    <w:rsid w:val="009A4753"/>
  </w:style>
  <w:style w:type="paragraph" w:styleId="Footer">
    <w:name w:val="footer"/>
    <w:basedOn w:val="Normal"/>
    <w:link w:val="FooterChar"/>
    <w:uiPriority w:val="99"/>
    <w:unhideWhenUsed/>
    <w:rsid w:val="009A4753"/>
    <w:pPr>
      <w:tabs>
        <w:tab w:val="center" w:pos="4513"/>
        <w:tab w:val="right" w:pos="9026"/>
      </w:tabs>
      <w:spacing w:after="0" w:line="240" w:lineRule="auto"/>
    </w:pPr>
  </w:style>
  <w:style w:type="character" w:customStyle="1" w:styleId="FooterChar">
    <w:name w:val="Footer Char"/>
    <w:basedOn w:val="DefaultParagraphFont"/>
    <w:link w:val="Footer"/>
    <w:uiPriority w:val="99"/>
    <w:rsid w:val="009A4753"/>
  </w:style>
  <w:style w:type="character" w:customStyle="1" w:styleId="label">
    <w:name w:val="label"/>
    <w:basedOn w:val="DefaultParagraphFont"/>
    <w:rsid w:val="009A4753"/>
  </w:style>
  <w:style w:type="character" w:customStyle="1" w:styleId="definition">
    <w:name w:val="definition"/>
    <w:basedOn w:val="DefaultParagraphFont"/>
    <w:rsid w:val="009A4753"/>
  </w:style>
  <w:style w:type="character" w:customStyle="1" w:styleId="title-text">
    <w:name w:val="title-text"/>
    <w:basedOn w:val="DefaultParagraphFont"/>
    <w:rsid w:val="009A4753"/>
  </w:style>
  <w:style w:type="character" w:customStyle="1" w:styleId="sr-only">
    <w:name w:val="sr-only"/>
    <w:basedOn w:val="DefaultParagraphFont"/>
    <w:rsid w:val="009A4753"/>
  </w:style>
  <w:style w:type="table" w:styleId="PlainTable2">
    <w:name w:val="Plain Table 2"/>
    <w:basedOn w:val="TableNormal"/>
    <w:uiPriority w:val="42"/>
    <w:rsid w:val="00392A6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GridLight">
    <w:name w:val="Grid Table Light"/>
    <w:basedOn w:val="TableNormal"/>
    <w:uiPriority w:val="40"/>
    <w:rsid w:val="00F467B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1Light">
    <w:name w:val="Grid Table 1 Light"/>
    <w:basedOn w:val="TableNormal"/>
    <w:uiPriority w:val="46"/>
    <w:rsid w:val="00B9541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ListTable2">
    <w:name w:val="List Table 2"/>
    <w:basedOn w:val="TableNormal"/>
    <w:uiPriority w:val="47"/>
    <w:rsid w:val="00F95BA1"/>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itle">
    <w:name w:val="Title"/>
    <w:basedOn w:val="Normal"/>
    <w:next w:val="Normal"/>
    <w:link w:val="TitleChar"/>
    <w:uiPriority w:val="10"/>
    <w:qFormat/>
    <w:rsid w:val="00C2623F"/>
    <w:pPr>
      <w:spacing w:line="480" w:lineRule="auto"/>
      <w:jc w:val="center"/>
    </w:pPr>
    <w:rPr>
      <w:rFonts w:ascii="Times New Roman" w:eastAsia="Times New Roman" w:hAnsi="Times New Roman" w:cs="Times New Roman"/>
      <w:color w:val="000000" w:themeColor="text1"/>
      <w:sz w:val="24"/>
      <w:szCs w:val="24"/>
    </w:rPr>
  </w:style>
  <w:style w:type="character" w:customStyle="1" w:styleId="TitleChar">
    <w:name w:val="Title Char"/>
    <w:basedOn w:val="DefaultParagraphFont"/>
    <w:link w:val="Title"/>
    <w:uiPriority w:val="10"/>
    <w:rsid w:val="00C2623F"/>
    <w:rPr>
      <w:rFonts w:ascii="Times New Roman" w:eastAsia="Times New Roman" w:hAnsi="Times New Roman" w:cs="Times New Roman"/>
      <w:color w:val="000000" w:themeColor="text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59834">
      <w:bodyDiv w:val="1"/>
      <w:marLeft w:val="0"/>
      <w:marRight w:val="0"/>
      <w:marTop w:val="0"/>
      <w:marBottom w:val="0"/>
      <w:divBdr>
        <w:top w:val="none" w:sz="0" w:space="0" w:color="auto"/>
        <w:left w:val="none" w:sz="0" w:space="0" w:color="auto"/>
        <w:bottom w:val="none" w:sz="0" w:space="0" w:color="auto"/>
        <w:right w:val="none" w:sz="0" w:space="0" w:color="auto"/>
      </w:divBdr>
    </w:div>
    <w:div w:id="26489241">
      <w:bodyDiv w:val="1"/>
      <w:marLeft w:val="0"/>
      <w:marRight w:val="0"/>
      <w:marTop w:val="0"/>
      <w:marBottom w:val="0"/>
      <w:divBdr>
        <w:top w:val="none" w:sz="0" w:space="0" w:color="auto"/>
        <w:left w:val="none" w:sz="0" w:space="0" w:color="auto"/>
        <w:bottom w:val="none" w:sz="0" w:space="0" w:color="auto"/>
        <w:right w:val="none" w:sz="0" w:space="0" w:color="auto"/>
      </w:divBdr>
      <w:divsChild>
        <w:div w:id="1370642384">
          <w:marLeft w:val="0"/>
          <w:marRight w:val="0"/>
          <w:marTop w:val="0"/>
          <w:marBottom w:val="150"/>
          <w:divBdr>
            <w:top w:val="none" w:sz="0" w:space="0" w:color="auto"/>
            <w:left w:val="none" w:sz="0" w:space="0" w:color="auto"/>
            <w:bottom w:val="none" w:sz="0" w:space="0" w:color="auto"/>
            <w:right w:val="none" w:sz="0" w:space="0" w:color="auto"/>
          </w:divBdr>
          <w:divsChild>
            <w:div w:id="157816115">
              <w:marLeft w:val="0"/>
              <w:marRight w:val="0"/>
              <w:marTop w:val="0"/>
              <w:marBottom w:val="0"/>
              <w:divBdr>
                <w:top w:val="none" w:sz="0" w:space="0" w:color="auto"/>
                <w:left w:val="none" w:sz="0" w:space="0" w:color="auto"/>
                <w:bottom w:val="none" w:sz="0" w:space="0" w:color="auto"/>
                <w:right w:val="none" w:sz="0" w:space="0" w:color="auto"/>
              </w:divBdr>
              <w:divsChild>
                <w:div w:id="74473772">
                  <w:marLeft w:val="0"/>
                  <w:marRight w:val="0"/>
                  <w:marTop w:val="0"/>
                  <w:marBottom w:val="0"/>
                  <w:divBdr>
                    <w:top w:val="none" w:sz="0" w:space="0" w:color="auto"/>
                    <w:left w:val="none" w:sz="0" w:space="0" w:color="auto"/>
                    <w:bottom w:val="none" w:sz="0" w:space="0" w:color="auto"/>
                    <w:right w:val="none" w:sz="0" w:space="0" w:color="auto"/>
                  </w:divBdr>
                  <w:divsChild>
                    <w:div w:id="2104182255">
                      <w:marLeft w:val="0"/>
                      <w:marRight w:val="0"/>
                      <w:marTop w:val="0"/>
                      <w:marBottom w:val="0"/>
                      <w:divBdr>
                        <w:top w:val="none" w:sz="0" w:space="0" w:color="auto"/>
                        <w:left w:val="none" w:sz="0" w:space="0" w:color="auto"/>
                        <w:bottom w:val="none" w:sz="0" w:space="0" w:color="auto"/>
                        <w:right w:val="none" w:sz="0" w:space="0" w:color="auto"/>
                      </w:divBdr>
                      <w:divsChild>
                        <w:div w:id="154885933">
                          <w:marLeft w:val="0"/>
                          <w:marRight w:val="0"/>
                          <w:marTop w:val="0"/>
                          <w:marBottom w:val="0"/>
                          <w:divBdr>
                            <w:top w:val="single" w:sz="6" w:space="0" w:color="CCCCCC"/>
                            <w:left w:val="single" w:sz="6" w:space="0" w:color="CCCCCC"/>
                            <w:bottom w:val="single" w:sz="6" w:space="0" w:color="CCCCCC"/>
                            <w:right w:val="single" w:sz="6" w:space="0" w:color="CCCCCC"/>
                          </w:divBdr>
                          <w:divsChild>
                            <w:div w:id="665474523">
                              <w:marLeft w:val="0"/>
                              <w:marRight w:val="0"/>
                              <w:marTop w:val="0"/>
                              <w:marBottom w:val="0"/>
                              <w:divBdr>
                                <w:top w:val="none" w:sz="0" w:space="0" w:color="auto"/>
                                <w:left w:val="none" w:sz="0" w:space="0" w:color="auto"/>
                                <w:bottom w:val="none" w:sz="0" w:space="0" w:color="auto"/>
                                <w:right w:val="none" w:sz="0" w:space="0" w:color="auto"/>
                              </w:divBdr>
                            </w:div>
                            <w:div w:id="558132098">
                              <w:marLeft w:val="0"/>
                              <w:marRight w:val="0"/>
                              <w:marTop w:val="0"/>
                              <w:marBottom w:val="0"/>
                              <w:divBdr>
                                <w:top w:val="none" w:sz="0" w:space="0" w:color="auto"/>
                                <w:left w:val="none" w:sz="0" w:space="0" w:color="auto"/>
                                <w:bottom w:val="none" w:sz="0" w:space="0" w:color="auto"/>
                                <w:right w:val="none" w:sz="0" w:space="0" w:color="auto"/>
                              </w:divBdr>
                              <w:divsChild>
                                <w:div w:id="1115979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6015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6511289">
          <w:marLeft w:val="0"/>
          <w:marRight w:val="0"/>
          <w:marTop w:val="30"/>
          <w:marBottom w:val="105"/>
          <w:divBdr>
            <w:top w:val="none" w:sz="0" w:space="0" w:color="auto"/>
            <w:left w:val="none" w:sz="0" w:space="0" w:color="auto"/>
            <w:bottom w:val="none" w:sz="0" w:space="0" w:color="auto"/>
            <w:right w:val="none" w:sz="0" w:space="0" w:color="auto"/>
          </w:divBdr>
          <w:divsChild>
            <w:div w:id="828054187">
              <w:marLeft w:val="0"/>
              <w:marRight w:val="0"/>
              <w:marTop w:val="0"/>
              <w:marBottom w:val="0"/>
              <w:divBdr>
                <w:top w:val="none" w:sz="0" w:space="0" w:color="auto"/>
                <w:left w:val="none" w:sz="0" w:space="0" w:color="auto"/>
                <w:bottom w:val="none" w:sz="0" w:space="0" w:color="auto"/>
                <w:right w:val="none" w:sz="0" w:space="0" w:color="auto"/>
              </w:divBdr>
              <w:divsChild>
                <w:div w:id="1527211720">
                  <w:marLeft w:val="0"/>
                  <w:marRight w:val="0"/>
                  <w:marTop w:val="0"/>
                  <w:marBottom w:val="0"/>
                  <w:divBdr>
                    <w:top w:val="none" w:sz="0" w:space="0" w:color="auto"/>
                    <w:left w:val="none" w:sz="0" w:space="0" w:color="auto"/>
                    <w:bottom w:val="none" w:sz="0" w:space="0" w:color="auto"/>
                    <w:right w:val="none" w:sz="0" w:space="0" w:color="auto"/>
                  </w:divBdr>
                  <w:divsChild>
                    <w:div w:id="709846162">
                      <w:marLeft w:val="0"/>
                      <w:marRight w:val="0"/>
                      <w:marTop w:val="0"/>
                      <w:marBottom w:val="0"/>
                      <w:divBdr>
                        <w:top w:val="none" w:sz="0" w:space="0" w:color="auto"/>
                        <w:left w:val="none" w:sz="0" w:space="0" w:color="auto"/>
                        <w:bottom w:val="none" w:sz="0" w:space="0" w:color="auto"/>
                        <w:right w:val="none" w:sz="0" w:space="0" w:color="auto"/>
                      </w:divBdr>
                      <w:divsChild>
                        <w:div w:id="2008246624">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9667175">
      <w:bodyDiv w:val="1"/>
      <w:marLeft w:val="0"/>
      <w:marRight w:val="0"/>
      <w:marTop w:val="0"/>
      <w:marBottom w:val="0"/>
      <w:divBdr>
        <w:top w:val="none" w:sz="0" w:space="0" w:color="auto"/>
        <w:left w:val="none" w:sz="0" w:space="0" w:color="auto"/>
        <w:bottom w:val="none" w:sz="0" w:space="0" w:color="auto"/>
        <w:right w:val="none" w:sz="0" w:space="0" w:color="auto"/>
      </w:divBdr>
    </w:div>
    <w:div w:id="76636889">
      <w:bodyDiv w:val="1"/>
      <w:marLeft w:val="0"/>
      <w:marRight w:val="0"/>
      <w:marTop w:val="0"/>
      <w:marBottom w:val="0"/>
      <w:divBdr>
        <w:top w:val="none" w:sz="0" w:space="0" w:color="auto"/>
        <w:left w:val="none" w:sz="0" w:space="0" w:color="auto"/>
        <w:bottom w:val="none" w:sz="0" w:space="0" w:color="auto"/>
        <w:right w:val="none" w:sz="0" w:space="0" w:color="auto"/>
      </w:divBdr>
    </w:div>
    <w:div w:id="79497043">
      <w:bodyDiv w:val="1"/>
      <w:marLeft w:val="0"/>
      <w:marRight w:val="0"/>
      <w:marTop w:val="0"/>
      <w:marBottom w:val="0"/>
      <w:divBdr>
        <w:top w:val="none" w:sz="0" w:space="0" w:color="auto"/>
        <w:left w:val="none" w:sz="0" w:space="0" w:color="auto"/>
        <w:bottom w:val="none" w:sz="0" w:space="0" w:color="auto"/>
        <w:right w:val="none" w:sz="0" w:space="0" w:color="auto"/>
      </w:divBdr>
    </w:div>
    <w:div w:id="101926781">
      <w:bodyDiv w:val="1"/>
      <w:marLeft w:val="0"/>
      <w:marRight w:val="0"/>
      <w:marTop w:val="0"/>
      <w:marBottom w:val="0"/>
      <w:divBdr>
        <w:top w:val="none" w:sz="0" w:space="0" w:color="auto"/>
        <w:left w:val="none" w:sz="0" w:space="0" w:color="auto"/>
        <w:bottom w:val="none" w:sz="0" w:space="0" w:color="auto"/>
        <w:right w:val="none" w:sz="0" w:space="0" w:color="auto"/>
      </w:divBdr>
    </w:div>
    <w:div w:id="127599525">
      <w:bodyDiv w:val="1"/>
      <w:marLeft w:val="0"/>
      <w:marRight w:val="0"/>
      <w:marTop w:val="0"/>
      <w:marBottom w:val="0"/>
      <w:divBdr>
        <w:top w:val="none" w:sz="0" w:space="0" w:color="auto"/>
        <w:left w:val="none" w:sz="0" w:space="0" w:color="auto"/>
        <w:bottom w:val="none" w:sz="0" w:space="0" w:color="auto"/>
        <w:right w:val="none" w:sz="0" w:space="0" w:color="auto"/>
      </w:divBdr>
    </w:div>
    <w:div w:id="156503728">
      <w:bodyDiv w:val="1"/>
      <w:marLeft w:val="0"/>
      <w:marRight w:val="0"/>
      <w:marTop w:val="0"/>
      <w:marBottom w:val="0"/>
      <w:divBdr>
        <w:top w:val="none" w:sz="0" w:space="0" w:color="auto"/>
        <w:left w:val="none" w:sz="0" w:space="0" w:color="auto"/>
        <w:bottom w:val="none" w:sz="0" w:space="0" w:color="auto"/>
        <w:right w:val="none" w:sz="0" w:space="0" w:color="auto"/>
      </w:divBdr>
    </w:div>
    <w:div w:id="178548065">
      <w:bodyDiv w:val="1"/>
      <w:marLeft w:val="0"/>
      <w:marRight w:val="0"/>
      <w:marTop w:val="0"/>
      <w:marBottom w:val="0"/>
      <w:divBdr>
        <w:top w:val="none" w:sz="0" w:space="0" w:color="auto"/>
        <w:left w:val="none" w:sz="0" w:space="0" w:color="auto"/>
        <w:bottom w:val="none" w:sz="0" w:space="0" w:color="auto"/>
        <w:right w:val="none" w:sz="0" w:space="0" w:color="auto"/>
      </w:divBdr>
    </w:div>
    <w:div w:id="248662504">
      <w:bodyDiv w:val="1"/>
      <w:marLeft w:val="0"/>
      <w:marRight w:val="0"/>
      <w:marTop w:val="0"/>
      <w:marBottom w:val="0"/>
      <w:divBdr>
        <w:top w:val="none" w:sz="0" w:space="0" w:color="auto"/>
        <w:left w:val="none" w:sz="0" w:space="0" w:color="auto"/>
        <w:bottom w:val="none" w:sz="0" w:space="0" w:color="auto"/>
        <w:right w:val="none" w:sz="0" w:space="0" w:color="auto"/>
      </w:divBdr>
    </w:div>
    <w:div w:id="283195236">
      <w:bodyDiv w:val="1"/>
      <w:marLeft w:val="0"/>
      <w:marRight w:val="0"/>
      <w:marTop w:val="0"/>
      <w:marBottom w:val="0"/>
      <w:divBdr>
        <w:top w:val="none" w:sz="0" w:space="0" w:color="auto"/>
        <w:left w:val="none" w:sz="0" w:space="0" w:color="auto"/>
        <w:bottom w:val="none" w:sz="0" w:space="0" w:color="auto"/>
        <w:right w:val="none" w:sz="0" w:space="0" w:color="auto"/>
      </w:divBdr>
    </w:div>
    <w:div w:id="287324028">
      <w:bodyDiv w:val="1"/>
      <w:marLeft w:val="0"/>
      <w:marRight w:val="0"/>
      <w:marTop w:val="0"/>
      <w:marBottom w:val="0"/>
      <w:divBdr>
        <w:top w:val="none" w:sz="0" w:space="0" w:color="auto"/>
        <w:left w:val="none" w:sz="0" w:space="0" w:color="auto"/>
        <w:bottom w:val="none" w:sz="0" w:space="0" w:color="auto"/>
        <w:right w:val="none" w:sz="0" w:space="0" w:color="auto"/>
      </w:divBdr>
      <w:divsChild>
        <w:div w:id="748577959">
          <w:marLeft w:val="0"/>
          <w:marRight w:val="0"/>
          <w:marTop w:val="0"/>
          <w:marBottom w:val="0"/>
          <w:divBdr>
            <w:top w:val="none" w:sz="0" w:space="0" w:color="auto"/>
            <w:left w:val="none" w:sz="0" w:space="0" w:color="auto"/>
            <w:bottom w:val="none" w:sz="0" w:space="0" w:color="auto"/>
            <w:right w:val="none" w:sz="0" w:space="0" w:color="auto"/>
          </w:divBdr>
        </w:div>
        <w:div w:id="1952585627">
          <w:marLeft w:val="0"/>
          <w:marRight w:val="0"/>
          <w:marTop w:val="0"/>
          <w:marBottom w:val="0"/>
          <w:divBdr>
            <w:top w:val="none" w:sz="0" w:space="0" w:color="auto"/>
            <w:left w:val="none" w:sz="0" w:space="0" w:color="auto"/>
            <w:bottom w:val="none" w:sz="0" w:space="0" w:color="auto"/>
            <w:right w:val="none" w:sz="0" w:space="0" w:color="auto"/>
          </w:divBdr>
        </w:div>
      </w:divsChild>
    </w:div>
    <w:div w:id="330912605">
      <w:bodyDiv w:val="1"/>
      <w:marLeft w:val="0"/>
      <w:marRight w:val="0"/>
      <w:marTop w:val="0"/>
      <w:marBottom w:val="0"/>
      <w:divBdr>
        <w:top w:val="none" w:sz="0" w:space="0" w:color="auto"/>
        <w:left w:val="none" w:sz="0" w:space="0" w:color="auto"/>
        <w:bottom w:val="none" w:sz="0" w:space="0" w:color="auto"/>
        <w:right w:val="none" w:sz="0" w:space="0" w:color="auto"/>
      </w:divBdr>
    </w:div>
    <w:div w:id="389379004">
      <w:bodyDiv w:val="1"/>
      <w:marLeft w:val="0"/>
      <w:marRight w:val="0"/>
      <w:marTop w:val="0"/>
      <w:marBottom w:val="0"/>
      <w:divBdr>
        <w:top w:val="none" w:sz="0" w:space="0" w:color="auto"/>
        <w:left w:val="none" w:sz="0" w:space="0" w:color="auto"/>
        <w:bottom w:val="none" w:sz="0" w:space="0" w:color="auto"/>
        <w:right w:val="none" w:sz="0" w:space="0" w:color="auto"/>
      </w:divBdr>
      <w:divsChild>
        <w:div w:id="391270005">
          <w:marLeft w:val="0"/>
          <w:marRight w:val="0"/>
          <w:marTop w:val="0"/>
          <w:marBottom w:val="0"/>
          <w:divBdr>
            <w:top w:val="none" w:sz="0" w:space="0" w:color="auto"/>
            <w:left w:val="none" w:sz="0" w:space="0" w:color="auto"/>
            <w:bottom w:val="none" w:sz="0" w:space="0" w:color="auto"/>
            <w:right w:val="none" w:sz="0" w:space="0" w:color="auto"/>
          </w:divBdr>
        </w:div>
        <w:div w:id="1911385009">
          <w:marLeft w:val="0"/>
          <w:marRight w:val="0"/>
          <w:marTop w:val="0"/>
          <w:marBottom w:val="0"/>
          <w:divBdr>
            <w:top w:val="none" w:sz="0" w:space="0" w:color="auto"/>
            <w:left w:val="none" w:sz="0" w:space="0" w:color="auto"/>
            <w:bottom w:val="none" w:sz="0" w:space="0" w:color="auto"/>
            <w:right w:val="none" w:sz="0" w:space="0" w:color="auto"/>
          </w:divBdr>
        </w:div>
        <w:div w:id="84963082">
          <w:marLeft w:val="0"/>
          <w:marRight w:val="0"/>
          <w:marTop w:val="0"/>
          <w:marBottom w:val="0"/>
          <w:divBdr>
            <w:top w:val="none" w:sz="0" w:space="0" w:color="auto"/>
            <w:left w:val="none" w:sz="0" w:space="0" w:color="auto"/>
            <w:bottom w:val="none" w:sz="0" w:space="0" w:color="auto"/>
            <w:right w:val="none" w:sz="0" w:space="0" w:color="auto"/>
          </w:divBdr>
        </w:div>
        <w:div w:id="175461206">
          <w:marLeft w:val="0"/>
          <w:marRight w:val="0"/>
          <w:marTop w:val="0"/>
          <w:marBottom w:val="0"/>
          <w:divBdr>
            <w:top w:val="none" w:sz="0" w:space="0" w:color="auto"/>
            <w:left w:val="none" w:sz="0" w:space="0" w:color="auto"/>
            <w:bottom w:val="none" w:sz="0" w:space="0" w:color="auto"/>
            <w:right w:val="none" w:sz="0" w:space="0" w:color="auto"/>
          </w:divBdr>
        </w:div>
        <w:div w:id="906838214">
          <w:marLeft w:val="0"/>
          <w:marRight w:val="0"/>
          <w:marTop w:val="0"/>
          <w:marBottom w:val="0"/>
          <w:divBdr>
            <w:top w:val="none" w:sz="0" w:space="0" w:color="auto"/>
            <w:left w:val="none" w:sz="0" w:space="0" w:color="auto"/>
            <w:bottom w:val="none" w:sz="0" w:space="0" w:color="auto"/>
            <w:right w:val="none" w:sz="0" w:space="0" w:color="auto"/>
          </w:divBdr>
        </w:div>
        <w:div w:id="2118525867">
          <w:marLeft w:val="0"/>
          <w:marRight w:val="0"/>
          <w:marTop w:val="0"/>
          <w:marBottom w:val="0"/>
          <w:divBdr>
            <w:top w:val="none" w:sz="0" w:space="0" w:color="auto"/>
            <w:left w:val="none" w:sz="0" w:space="0" w:color="auto"/>
            <w:bottom w:val="none" w:sz="0" w:space="0" w:color="auto"/>
            <w:right w:val="none" w:sz="0" w:space="0" w:color="auto"/>
          </w:divBdr>
        </w:div>
        <w:div w:id="1991783758">
          <w:marLeft w:val="0"/>
          <w:marRight w:val="0"/>
          <w:marTop w:val="0"/>
          <w:marBottom w:val="0"/>
          <w:divBdr>
            <w:top w:val="none" w:sz="0" w:space="0" w:color="auto"/>
            <w:left w:val="none" w:sz="0" w:space="0" w:color="auto"/>
            <w:bottom w:val="none" w:sz="0" w:space="0" w:color="auto"/>
            <w:right w:val="none" w:sz="0" w:space="0" w:color="auto"/>
          </w:divBdr>
        </w:div>
        <w:div w:id="9110153">
          <w:marLeft w:val="0"/>
          <w:marRight w:val="0"/>
          <w:marTop w:val="0"/>
          <w:marBottom w:val="0"/>
          <w:divBdr>
            <w:top w:val="none" w:sz="0" w:space="0" w:color="auto"/>
            <w:left w:val="none" w:sz="0" w:space="0" w:color="auto"/>
            <w:bottom w:val="none" w:sz="0" w:space="0" w:color="auto"/>
            <w:right w:val="none" w:sz="0" w:space="0" w:color="auto"/>
          </w:divBdr>
        </w:div>
        <w:div w:id="1220281736">
          <w:marLeft w:val="0"/>
          <w:marRight w:val="0"/>
          <w:marTop w:val="0"/>
          <w:marBottom w:val="0"/>
          <w:divBdr>
            <w:top w:val="none" w:sz="0" w:space="0" w:color="auto"/>
            <w:left w:val="none" w:sz="0" w:space="0" w:color="auto"/>
            <w:bottom w:val="none" w:sz="0" w:space="0" w:color="auto"/>
            <w:right w:val="none" w:sz="0" w:space="0" w:color="auto"/>
          </w:divBdr>
        </w:div>
        <w:div w:id="1285112873">
          <w:marLeft w:val="0"/>
          <w:marRight w:val="0"/>
          <w:marTop w:val="0"/>
          <w:marBottom w:val="0"/>
          <w:divBdr>
            <w:top w:val="none" w:sz="0" w:space="0" w:color="auto"/>
            <w:left w:val="none" w:sz="0" w:space="0" w:color="auto"/>
            <w:bottom w:val="none" w:sz="0" w:space="0" w:color="auto"/>
            <w:right w:val="none" w:sz="0" w:space="0" w:color="auto"/>
          </w:divBdr>
        </w:div>
        <w:div w:id="1809010967">
          <w:marLeft w:val="0"/>
          <w:marRight w:val="0"/>
          <w:marTop w:val="0"/>
          <w:marBottom w:val="0"/>
          <w:divBdr>
            <w:top w:val="none" w:sz="0" w:space="0" w:color="auto"/>
            <w:left w:val="none" w:sz="0" w:space="0" w:color="auto"/>
            <w:bottom w:val="none" w:sz="0" w:space="0" w:color="auto"/>
            <w:right w:val="none" w:sz="0" w:space="0" w:color="auto"/>
          </w:divBdr>
        </w:div>
        <w:div w:id="2082676979">
          <w:marLeft w:val="0"/>
          <w:marRight w:val="0"/>
          <w:marTop w:val="0"/>
          <w:marBottom w:val="0"/>
          <w:divBdr>
            <w:top w:val="none" w:sz="0" w:space="0" w:color="auto"/>
            <w:left w:val="none" w:sz="0" w:space="0" w:color="auto"/>
            <w:bottom w:val="none" w:sz="0" w:space="0" w:color="auto"/>
            <w:right w:val="none" w:sz="0" w:space="0" w:color="auto"/>
          </w:divBdr>
        </w:div>
        <w:div w:id="358702652">
          <w:marLeft w:val="0"/>
          <w:marRight w:val="0"/>
          <w:marTop w:val="0"/>
          <w:marBottom w:val="0"/>
          <w:divBdr>
            <w:top w:val="none" w:sz="0" w:space="0" w:color="auto"/>
            <w:left w:val="none" w:sz="0" w:space="0" w:color="auto"/>
            <w:bottom w:val="none" w:sz="0" w:space="0" w:color="auto"/>
            <w:right w:val="none" w:sz="0" w:space="0" w:color="auto"/>
          </w:divBdr>
        </w:div>
        <w:div w:id="1523779932">
          <w:marLeft w:val="0"/>
          <w:marRight w:val="0"/>
          <w:marTop w:val="0"/>
          <w:marBottom w:val="0"/>
          <w:divBdr>
            <w:top w:val="none" w:sz="0" w:space="0" w:color="auto"/>
            <w:left w:val="none" w:sz="0" w:space="0" w:color="auto"/>
            <w:bottom w:val="none" w:sz="0" w:space="0" w:color="auto"/>
            <w:right w:val="none" w:sz="0" w:space="0" w:color="auto"/>
          </w:divBdr>
        </w:div>
        <w:div w:id="341972370">
          <w:marLeft w:val="0"/>
          <w:marRight w:val="0"/>
          <w:marTop w:val="0"/>
          <w:marBottom w:val="0"/>
          <w:divBdr>
            <w:top w:val="none" w:sz="0" w:space="0" w:color="auto"/>
            <w:left w:val="none" w:sz="0" w:space="0" w:color="auto"/>
            <w:bottom w:val="none" w:sz="0" w:space="0" w:color="auto"/>
            <w:right w:val="none" w:sz="0" w:space="0" w:color="auto"/>
          </w:divBdr>
        </w:div>
        <w:div w:id="134303183">
          <w:marLeft w:val="0"/>
          <w:marRight w:val="0"/>
          <w:marTop w:val="0"/>
          <w:marBottom w:val="0"/>
          <w:divBdr>
            <w:top w:val="none" w:sz="0" w:space="0" w:color="auto"/>
            <w:left w:val="none" w:sz="0" w:space="0" w:color="auto"/>
            <w:bottom w:val="none" w:sz="0" w:space="0" w:color="auto"/>
            <w:right w:val="none" w:sz="0" w:space="0" w:color="auto"/>
          </w:divBdr>
        </w:div>
        <w:div w:id="518936322">
          <w:marLeft w:val="0"/>
          <w:marRight w:val="0"/>
          <w:marTop w:val="0"/>
          <w:marBottom w:val="0"/>
          <w:divBdr>
            <w:top w:val="none" w:sz="0" w:space="0" w:color="auto"/>
            <w:left w:val="none" w:sz="0" w:space="0" w:color="auto"/>
            <w:bottom w:val="none" w:sz="0" w:space="0" w:color="auto"/>
            <w:right w:val="none" w:sz="0" w:space="0" w:color="auto"/>
          </w:divBdr>
        </w:div>
        <w:div w:id="84420047">
          <w:marLeft w:val="0"/>
          <w:marRight w:val="0"/>
          <w:marTop w:val="0"/>
          <w:marBottom w:val="0"/>
          <w:divBdr>
            <w:top w:val="none" w:sz="0" w:space="0" w:color="auto"/>
            <w:left w:val="none" w:sz="0" w:space="0" w:color="auto"/>
            <w:bottom w:val="none" w:sz="0" w:space="0" w:color="auto"/>
            <w:right w:val="none" w:sz="0" w:space="0" w:color="auto"/>
          </w:divBdr>
        </w:div>
      </w:divsChild>
    </w:div>
    <w:div w:id="394208733">
      <w:bodyDiv w:val="1"/>
      <w:marLeft w:val="0"/>
      <w:marRight w:val="0"/>
      <w:marTop w:val="0"/>
      <w:marBottom w:val="0"/>
      <w:divBdr>
        <w:top w:val="none" w:sz="0" w:space="0" w:color="auto"/>
        <w:left w:val="none" w:sz="0" w:space="0" w:color="auto"/>
        <w:bottom w:val="none" w:sz="0" w:space="0" w:color="auto"/>
        <w:right w:val="none" w:sz="0" w:space="0" w:color="auto"/>
      </w:divBdr>
      <w:divsChild>
        <w:div w:id="1741517249">
          <w:marLeft w:val="0"/>
          <w:marRight w:val="0"/>
          <w:marTop w:val="288"/>
          <w:marBottom w:val="100"/>
          <w:divBdr>
            <w:top w:val="none" w:sz="0" w:space="0" w:color="auto"/>
            <w:left w:val="none" w:sz="0" w:space="0" w:color="auto"/>
            <w:bottom w:val="none" w:sz="0" w:space="0" w:color="auto"/>
            <w:right w:val="none" w:sz="0" w:space="0" w:color="auto"/>
          </w:divBdr>
          <w:divsChild>
            <w:div w:id="1520729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4641485">
      <w:bodyDiv w:val="1"/>
      <w:marLeft w:val="0"/>
      <w:marRight w:val="0"/>
      <w:marTop w:val="0"/>
      <w:marBottom w:val="0"/>
      <w:divBdr>
        <w:top w:val="none" w:sz="0" w:space="0" w:color="auto"/>
        <w:left w:val="none" w:sz="0" w:space="0" w:color="auto"/>
        <w:bottom w:val="none" w:sz="0" w:space="0" w:color="auto"/>
        <w:right w:val="none" w:sz="0" w:space="0" w:color="auto"/>
      </w:divBdr>
    </w:div>
    <w:div w:id="465004148">
      <w:bodyDiv w:val="1"/>
      <w:marLeft w:val="0"/>
      <w:marRight w:val="0"/>
      <w:marTop w:val="0"/>
      <w:marBottom w:val="0"/>
      <w:divBdr>
        <w:top w:val="none" w:sz="0" w:space="0" w:color="auto"/>
        <w:left w:val="none" w:sz="0" w:space="0" w:color="auto"/>
        <w:bottom w:val="none" w:sz="0" w:space="0" w:color="auto"/>
        <w:right w:val="none" w:sz="0" w:space="0" w:color="auto"/>
      </w:divBdr>
    </w:div>
    <w:div w:id="466319356">
      <w:bodyDiv w:val="1"/>
      <w:marLeft w:val="0"/>
      <w:marRight w:val="0"/>
      <w:marTop w:val="0"/>
      <w:marBottom w:val="0"/>
      <w:divBdr>
        <w:top w:val="none" w:sz="0" w:space="0" w:color="auto"/>
        <w:left w:val="none" w:sz="0" w:space="0" w:color="auto"/>
        <w:bottom w:val="none" w:sz="0" w:space="0" w:color="auto"/>
        <w:right w:val="none" w:sz="0" w:space="0" w:color="auto"/>
      </w:divBdr>
      <w:divsChild>
        <w:div w:id="2067991366">
          <w:marLeft w:val="0"/>
          <w:marRight w:val="0"/>
          <w:marTop w:val="0"/>
          <w:marBottom w:val="360"/>
          <w:divBdr>
            <w:top w:val="none" w:sz="0" w:space="0" w:color="auto"/>
            <w:left w:val="none" w:sz="0" w:space="0" w:color="auto"/>
            <w:bottom w:val="none" w:sz="0" w:space="0" w:color="auto"/>
            <w:right w:val="none" w:sz="0" w:space="0" w:color="auto"/>
          </w:divBdr>
        </w:div>
        <w:div w:id="496966862">
          <w:marLeft w:val="0"/>
          <w:marRight w:val="0"/>
          <w:marTop w:val="0"/>
          <w:marBottom w:val="0"/>
          <w:divBdr>
            <w:top w:val="none" w:sz="0" w:space="0" w:color="auto"/>
            <w:left w:val="none" w:sz="0" w:space="0" w:color="auto"/>
            <w:bottom w:val="none" w:sz="0" w:space="0" w:color="auto"/>
            <w:right w:val="none" w:sz="0" w:space="0" w:color="auto"/>
          </w:divBdr>
          <w:divsChild>
            <w:div w:id="1929539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0585170">
      <w:bodyDiv w:val="1"/>
      <w:marLeft w:val="0"/>
      <w:marRight w:val="0"/>
      <w:marTop w:val="0"/>
      <w:marBottom w:val="0"/>
      <w:divBdr>
        <w:top w:val="none" w:sz="0" w:space="0" w:color="auto"/>
        <w:left w:val="none" w:sz="0" w:space="0" w:color="auto"/>
        <w:bottom w:val="none" w:sz="0" w:space="0" w:color="auto"/>
        <w:right w:val="none" w:sz="0" w:space="0" w:color="auto"/>
      </w:divBdr>
    </w:div>
    <w:div w:id="536817020">
      <w:bodyDiv w:val="1"/>
      <w:marLeft w:val="0"/>
      <w:marRight w:val="0"/>
      <w:marTop w:val="0"/>
      <w:marBottom w:val="0"/>
      <w:divBdr>
        <w:top w:val="none" w:sz="0" w:space="0" w:color="auto"/>
        <w:left w:val="none" w:sz="0" w:space="0" w:color="auto"/>
        <w:bottom w:val="none" w:sz="0" w:space="0" w:color="auto"/>
        <w:right w:val="none" w:sz="0" w:space="0" w:color="auto"/>
      </w:divBdr>
    </w:div>
    <w:div w:id="562643119">
      <w:bodyDiv w:val="1"/>
      <w:marLeft w:val="0"/>
      <w:marRight w:val="0"/>
      <w:marTop w:val="0"/>
      <w:marBottom w:val="0"/>
      <w:divBdr>
        <w:top w:val="none" w:sz="0" w:space="0" w:color="auto"/>
        <w:left w:val="none" w:sz="0" w:space="0" w:color="auto"/>
        <w:bottom w:val="none" w:sz="0" w:space="0" w:color="auto"/>
        <w:right w:val="none" w:sz="0" w:space="0" w:color="auto"/>
      </w:divBdr>
    </w:div>
    <w:div w:id="613826629">
      <w:bodyDiv w:val="1"/>
      <w:marLeft w:val="0"/>
      <w:marRight w:val="0"/>
      <w:marTop w:val="0"/>
      <w:marBottom w:val="0"/>
      <w:divBdr>
        <w:top w:val="none" w:sz="0" w:space="0" w:color="auto"/>
        <w:left w:val="none" w:sz="0" w:space="0" w:color="auto"/>
        <w:bottom w:val="none" w:sz="0" w:space="0" w:color="auto"/>
        <w:right w:val="none" w:sz="0" w:space="0" w:color="auto"/>
      </w:divBdr>
    </w:div>
    <w:div w:id="635336453">
      <w:bodyDiv w:val="1"/>
      <w:marLeft w:val="0"/>
      <w:marRight w:val="0"/>
      <w:marTop w:val="0"/>
      <w:marBottom w:val="0"/>
      <w:divBdr>
        <w:top w:val="none" w:sz="0" w:space="0" w:color="auto"/>
        <w:left w:val="none" w:sz="0" w:space="0" w:color="auto"/>
        <w:bottom w:val="none" w:sz="0" w:space="0" w:color="auto"/>
        <w:right w:val="none" w:sz="0" w:space="0" w:color="auto"/>
      </w:divBdr>
      <w:divsChild>
        <w:div w:id="196938612">
          <w:marLeft w:val="0"/>
          <w:marRight w:val="0"/>
          <w:marTop w:val="0"/>
          <w:marBottom w:val="0"/>
          <w:divBdr>
            <w:top w:val="none" w:sz="0" w:space="0" w:color="auto"/>
            <w:left w:val="none" w:sz="0" w:space="0" w:color="auto"/>
            <w:bottom w:val="none" w:sz="0" w:space="0" w:color="auto"/>
            <w:right w:val="none" w:sz="0" w:space="0" w:color="auto"/>
          </w:divBdr>
        </w:div>
        <w:div w:id="1951817622">
          <w:marLeft w:val="0"/>
          <w:marRight w:val="0"/>
          <w:marTop w:val="0"/>
          <w:marBottom w:val="0"/>
          <w:divBdr>
            <w:top w:val="none" w:sz="0" w:space="0" w:color="auto"/>
            <w:left w:val="none" w:sz="0" w:space="0" w:color="auto"/>
            <w:bottom w:val="none" w:sz="0" w:space="0" w:color="auto"/>
            <w:right w:val="none" w:sz="0" w:space="0" w:color="auto"/>
          </w:divBdr>
        </w:div>
      </w:divsChild>
    </w:div>
    <w:div w:id="638612668">
      <w:bodyDiv w:val="1"/>
      <w:marLeft w:val="0"/>
      <w:marRight w:val="0"/>
      <w:marTop w:val="0"/>
      <w:marBottom w:val="0"/>
      <w:divBdr>
        <w:top w:val="none" w:sz="0" w:space="0" w:color="auto"/>
        <w:left w:val="none" w:sz="0" w:space="0" w:color="auto"/>
        <w:bottom w:val="none" w:sz="0" w:space="0" w:color="auto"/>
        <w:right w:val="none" w:sz="0" w:space="0" w:color="auto"/>
      </w:divBdr>
    </w:div>
    <w:div w:id="715351584">
      <w:bodyDiv w:val="1"/>
      <w:marLeft w:val="0"/>
      <w:marRight w:val="0"/>
      <w:marTop w:val="0"/>
      <w:marBottom w:val="0"/>
      <w:divBdr>
        <w:top w:val="none" w:sz="0" w:space="0" w:color="auto"/>
        <w:left w:val="none" w:sz="0" w:space="0" w:color="auto"/>
        <w:bottom w:val="none" w:sz="0" w:space="0" w:color="auto"/>
        <w:right w:val="none" w:sz="0" w:space="0" w:color="auto"/>
      </w:divBdr>
    </w:div>
    <w:div w:id="746196728">
      <w:bodyDiv w:val="1"/>
      <w:marLeft w:val="0"/>
      <w:marRight w:val="0"/>
      <w:marTop w:val="0"/>
      <w:marBottom w:val="0"/>
      <w:divBdr>
        <w:top w:val="none" w:sz="0" w:space="0" w:color="auto"/>
        <w:left w:val="none" w:sz="0" w:space="0" w:color="auto"/>
        <w:bottom w:val="none" w:sz="0" w:space="0" w:color="auto"/>
        <w:right w:val="none" w:sz="0" w:space="0" w:color="auto"/>
      </w:divBdr>
    </w:div>
    <w:div w:id="797915682">
      <w:bodyDiv w:val="1"/>
      <w:marLeft w:val="0"/>
      <w:marRight w:val="0"/>
      <w:marTop w:val="0"/>
      <w:marBottom w:val="0"/>
      <w:divBdr>
        <w:top w:val="none" w:sz="0" w:space="0" w:color="auto"/>
        <w:left w:val="none" w:sz="0" w:space="0" w:color="auto"/>
        <w:bottom w:val="none" w:sz="0" w:space="0" w:color="auto"/>
        <w:right w:val="none" w:sz="0" w:space="0" w:color="auto"/>
      </w:divBdr>
    </w:div>
    <w:div w:id="931664595">
      <w:bodyDiv w:val="1"/>
      <w:marLeft w:val="0"/>
      <w:marRight w:val="0"/>
      <w:marTop w:val="0"/>
      <w:marBottom w:val="0"/>
      <w:divBdr>
        <w:top w:val="none" w:sz="0" w:space="0" w:color="auto"/>
        <w:left w:val="none" w:sz="0" w:space="0" w:color="auto"/>
        <w:bottom w:val="none" w:sz="0" w:space="0" w:color="auto"/>
        <w:right w:val="none" w:sz="0" w:space="0" w:color="auto"/>
      </w:divBdr>
      <w:divsChild>
        <w:div w:id="147212635">
          <w:marLeft w:val="0"/>
          <w:marRight w:val="0"/>
          <w:marTop w:val="288"/>
          <w:marBottom w:val="100"/>
          <w:divBdr>
            <w:top w:val="none" w:sz="0" w:space="0" w:color="auto"/>
            <w:left w:val="none" w:sz="0" w:space="0" w:color="auto"/>
            <w:bottom w:val="none" w:sz="0" w:space="0" w:color="auto"/>
            <w:right w:val="none" w:sz="0" w:space="0" w:color="auto"/>
          </w:divBdr>
          <w:divsChild>
            <w:div w:id="305167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390905">
      <w:bodyDiv w:val="1"/>
      <w:marLeft w:val="0"/>
      <w:marRight w:val="0"/>
      <w:marTop w:val="0"/>
      <w:marBottom w:val="0"/>
      <w:divBdr>
        <w:top w:val="none" w:sz="0" w:space="0" w:color="auto"/>
        <w:left w:val="none" w:sz="0" w:space="0" w:color="auto"/>
        <w:bottom w:val="none" w:sz="0" w:space="0" w:color="auto"/>
        <w:right w:val="none" w:sz="0" w:space="0" w:color="auto"/>
      </w:divBdr>
    </w:div>
    <w:div w:id="955798078">
      <w:bodyDiv w:val="1"/>
      <w:marLeft w:val="0"/>
      <w:marRight w:val="0"/>
      <w:marTop w:val="0"/>
      <w:marBottom w:val="0"/>
      <w:divBdr>
        <w:top w:val="none" w:sz="0" w:space="0" w:color="auto"/>
        <w:left w:val="none" w:sz="0" w:space="0" w:color="auto"/>
        <w:bottom w:val="none" w:sz="0" w:space="0" w:color="auto"/>
        <w:right w:val="none" w:sz="0" w:space="0" w:color="auto"/>
      </w:divBdr>
      <w:divsChild>
        <w:div w:id="419521591">
          <w:marLeft w:val="0"/>
          <w:marRight w:val="0"/>
          <w:marTop w:val="0"/>
          <w:marBottom w:val="0"/>
          <w:divBdr>
            <w:top w:val="none" w:sz="0" w:space="0" w:color="auto"/>
            <w:left w:val="none" w:sz="0" w:space="0" w:color="auto"/>
            <w:bottom w:val="none" w:sz="0" w:space="0" w:color="auto"/>
            <w:right w:val="none" w:sz="0" w:space="0" w:color="auto"/>
          </w:divBdr>
          <w:divsChild>
            <w:div w:id="1113591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894405">
      <w:bodyDiv w:val="1"/>
      <w:marLeft w:val="0"/>
      <w:marRight w:val="0"/>
      <w:marTop w:val="0"/>
      <w:marBottom w:val="0"/>
      <w:divBdr>
        <w:top w:val="none" w:sz="0" w:space="0" w:color="auto"/>
        <w:left w:val="none" w:sz="0" w:space="0" w:color="auto"/>
        <w:bottom w:val="none" w:sz="0" w:space="0" w:color="auto"/>
        <w:right w:val="none" w:sz="0" w:space="0" w:color="auto"/>
      </w:divBdr>
      <w:divsChild>
        <w:div w:id="1351030152">
          <w:marLeft w:val="0"/>
          <w:marRight w:val="0"/>
          <w:marTop w:val="0"/>
          <w:marBottom w:val="0"/>
          <w:divBdr>
            <w:top w:val="none" w:sz="0" w:space="0" w:color="auto"/>
            <w:left w:val="none" w:sz="0" w:space="0" w:color="auto"/>
            <w:bottom w:val="none" w:sz="0" w:space="0" w:color="auto"/>
            <w:right w:val="none" w:sz="0" w:space="0" w:color="auto"/>
          </w:divBdr>
        </w:div>
        <w:div w:id="283997803">
          <w:marLeft w:val="0"/>
          <w:marRight w:val="0"/>
          <w:marTop w:val="0"/>
          <w:marBottom w:val="0"/>
          <w:divBdr>
            <w:top w:val="none" w:sz="0" w:space="0" w:color="auto"/>
            <w:left w:val="none" w:sz="0" w:space="0" w:color="auto"/>
            <w:bottom w:val="none" w:sz="0" w:space="0" w:color="auto"/>
            <w:right w:val="none" w:sz="0" w:space="0" w:color="auto"/>
          </w:divBdr>
        </w:div>
        <w:div w:id="292030362">
          <w:marLeft w:val="0"/>
          <w:marRight w:val="0"/>
          <w:marTop w:val="0"/>
          <w:marBottom w:val="0"/>
          <w:divBdr>
            <w:top w:val="none" w:sz="0" w:space="0" w:color="auto"/>
            <w:left w:val="none" w:sz="0" w:space="0" w:color="auto"/>
            <w:bottom w:val="none" w:sz="0" w:space="0" w:color="auto"/>
            <w:right w:val="none" w:sz="0" w:space="0" w:color="auto"/>
          </w:divBdr>
        </w:div>
        <w:div w:id="820582984">
          <w:marLeft w:val="0"/>
          <w:marRight w:val="0"/>
          <w:marTop w:val="0"/>
          <w:marBottom w:val="0"/>
          <w:divBdr>
            <w:top w:val="none" w:sz="0" w:space="0" w:color="auto"/>
            <w:left w:val="none" w:sz="0" w:space="0" w:color="auto"/>
            <w:bottom w:val="none" w:sz="0" w:space="0" w:color="auto"/>
            <w:right w:val="none" w:sz="0" w:space="0" w:color="auto"/>
          </w:divBdr>
        </w:div>
      </w:divsChild>
    </w:div>
    <w:div w:id="1028406581">
      <w:bodyDiv w:val="1"/>
      <w:marLeft w:val="0"/>
      <w:marRight w:val="0"/>
      <w:marTop w:val="0"/>
      <w:marBottom w:val="0"/>
      <w:divBdr>
        <w:top w:val="none" w:sz="0" w:space="0" w:color="auto"/>
        <w:left w:val="none" w:sz="0" w:space="0" w:color="auto"/>
        <w:bottom w:val="none" w:sz="0" w:space="0" w:color="auto"/>
        <w:right w:val="none" w:sz="0" w:space="0" w:color="auto"/>
      </w:divBdr>
      <w:divsChild>
        <w:div w:id="923105493">
          <w:marLeft w:val="0"/>
          <w:marRight w:val="0"/>
          <w:marTop w:val="0"/>
          <w:marBottom w:val="0"/>
          <w:divBdr>
            <w:top w:val="none" w:sz="0" w:space="0" w:color="auto"/>
            <w:left w:val="none" w:sz="0" w:space="0" w:color="auto"/>
            <w:bottom w:val="none" w:sz="0" w:space="0" w:color="auto"/>
            <w:right w:val="none" w:sz="0" w:space="0" w:color="auto"/>
          </w:divBdr>
          <w:divsChild>
            <w:div w:id="90130028">
              <w:marLeft w:val="-75"/>
              <w:marRight w:val="-75"/>
              <w:marTop w:val="0"/>
              <w:marBottom w:val="0"/>
              <w:divBdr>
                <w:top w:val="none" w:sz="0" w:space="0" w:color="auto"/>
                <w:left w:val="none" w:sz="0" w:space="0" w:color="auto"/>
                <w:bottom w:val="none" w:sz="0" w:space="0" w:color="auto"/>
                <w:right w:val="none" w:sz="0" w:space="0" w:color="auto"/>
              </w:divBdr>
              <w:divsChild>
                <w:div w:id="502546400">
                  <w:marLeft w:val="0"/>
                  <w:marRight w:val="0"/>
                  <w:marTop w:val="0"/>
                  <w:marBottom w:val="0"/>
                  <w:divBdr>
                    <w:top w:val="none" w:sz="0" w:space="0" w:color="auto"/>
                    <w:left w:val="none" w:sz="0" w:space="0" w:color="auto"/>
                    <w:bottom w:val="none" w:sz="0" w:space="0" w:color="auto"/>
                    <w:right w:val="none" w:sz="0" w:space="0" w:color="auto"/>
                  </w:divBdr>
                  <w:divsChild>
                    <w:div w:id="1492713626">
                      <w:marLeft w:val="0"/>
                      <w:marRight w:val="0"/>
                      <w:marTop w:val="0"/>
                      <w:marBottom w:val="0"/>
                      <w:divBdr>
                        <w:top w:val="none" w:sz="0" w:space="0" w:color="auto"/>
                        <w:left w:val="none" w:sz="0" w:space="0" w:color="auto"/>
                        <w:bottom w:val="none" w:sz="0" w:space="0" w:color="auto"/>
                        <w:right w:val="none" w:sz="0" w:space="0" w:color="auto"/>
                      </w:divBdr>
                      <w:divsChild>
                        <w:div w:id="496581525">
                          <w:marLeft w:val="0"/>
                          <w:marRight w:val="0"/>
                          <w:marTop w:val="0"/>
                          <w:marBottom w:val="0"/>
                          <w:divBdr>
                            <w:top w:val="none" w:sz="0" w:space="0" w:color="auto"/>
                            <w:left w:val="none" w:sz="0" w:space="0" w:color="auto"/>
                            <w:bottom w:val="none" w:sz="0" w:space="0" w:color="auto"/>
                            <w:right w:val="none" w:sz="0" w:space="0" w:color="auto"/>
                          </w:divBdr>
                          <w:divsChild>
                            <w:div w:id="1002515053">
                              <w:marLeft w:val="0"/>
                              <w:marRight w:val="0"/>
                              <w:marTop w:val="0"/>
                              <w:marBottom w:val="0"/>
                              <w:divBdr>
                                <w:top w:val="none" w:sz="0" w:space="0" w:color="auto"/>
                                <w:left w:val="none" w:sz="0" w:space="0" w:color="auto"/>
                                <w:bottom w:val="none" w:sz="0" w:space="0" w:color="auto"/>
                                <w:right w:val="none" w:sz="0" w:space="0" w:color="auto"/>
                              </w:divBdr>
                              <w:divsChild>
                                <w:div w:id="2044550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2506080">
                  <w:marLeft w:val="0"/>
                  <w:marRight w:val="0"/>
                  <w:marTop w:val="0"/>
                  <w:marBottom w:val="0"/>
                  <w:divBdr>
                    <w:top w:val="none" w:sz="0" w:space="0" w:color="auto"/>
                    <w:left w:val="none" w:sz="0" w:space="0" w:color="auto"/>
                    <w:bottom w:val="none" w:sz="0" w:space="0" w:color="auto"/>
                    <w:right w:val="none" w:sz="0" w:space="0" w:color="auto"/>
                  </w:divBdr>
                  <w:divsChild>
                    <w:div w:id="1911303439">
                      <w:marLeft w:val="0"/>
                      <w:marRight w:val="0"/>
                      <w:marTop w:val="0"/>
                      <w:marBottom w:val="0"/>
                      <w:divBdr>
                        <w:top w:val="none" w:sz="0" w:space="0" w:color="auto"/>
                        <w:left w:val="none" w:sz="0" w:space="0" w:color="auto"/>
                        <w:bottom w:val="none" w:sz="0" w:space="0" w:color="auto"/>
                        <w:right w:val="none" w:sz="0" w:space="0" w:color="auto"/>
                      </w:divBdr>
                      <w:divsChild>
                        <w:div w:id="1415317401">
                          <w:marLeft w:val="0"/>
                          <w:marRight w:val="0"/>
                          <w:marTop w:val="0"/>
                          <w:marBottom w:val="0"/>
                          <w:divBdr>
                            <w:top w:val="none" w:sz="0" w:space="0" w:color="auto"/>
                            <w:left w:val="none" w:sz="0" w:space="0" w:color="auto"/>
                            <w:bottom w:val="none" w:sz="0" w:space="0" w:color="auto"/>
                            <w:right w:val="none" w:sz="0" w:space="0" w:color="auto"/>
                          </w:divBdr>
                          <w:divsChild>
                            <w:div w:id="1579243378">
                              <w:marLeft w:val="-300"/>
                              <w:marRight w:val="0"/>
                              <w:marTop w:val="0"/>
                              <w:marBottom w:val="0"/>
                              <w:divBdr>
                                <w:top w:val="none" w:sz="0" w:space="0" w:color="auto"/>
                                <w:left w:val="none" w:sz="0" w:space="0" w:color="auto"/>
                                <w:bottom w:val="none" w:sz="0" w:space="0" w:color="auto"/>
                                <w:right w:val="none" w:sz="0" w:space="0" w:color="auto"/>
                              </w:divBdr>
                              <w:divsChild>
                                <w:div w:id="179853397">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2757013">
          <w:marLeft w:val="0"/>
          <w:marRight w:val="0"/>
          <w:marTop w:val="0"/>
          <w:marBottom w:val="0"/>
          <w:divBdr>
            <w:top w:val="none" w:sz="0" w:space="0" w:color="auto"/>
            <w:left w:val="none" w:sz="0" w:space="0" w:color="auto"/>
            <w:bottom w:val="none" w:sz="0" w:space="0" w:color="auto"/>
            <w:right w:val="none" w:sz="0" w:space="0" w:color="auto"/>
          </w:divBdr>
          <w:divsChild>
            <w:div w:id="2013415283">
              <w:marLeft w:val="-75"/>
              <w:marRight w:val="-75"/>
              <w:marTop w:val="0"/>
              <w:marBottom w:val="0"/>
              <w:divBdr>
                <w:top w:val="none" w:sz="0" w:space="0" w:color="auto"/>
                <w:left w:val="none" w:sz="0" w:space="0" w:color="auto"/>
                <w:bottom w:val="none" w:sz="0" w:space="0" w:color="auto"/>
                <w:right w:val="none" w:sz="0" w:space="0" w:color="auto"/>
              </w:divBdr>
              <w:divsChild>
                <w:div w:id="920599602">
                  <w:marLeft w:val="0"/>
                  <w:marRight w:val="0"/>
                  <w:marTop w:val="0"/>
                  <w:marBottom w:val="0"/>
                  <w:divBdr>
                    <w:top w:val="none" w:sz="0" w:space="0" w:color="auto"/>
                    <w:left w:val="none" w:sz="0" w:space="0" w:color="auto"/>
                    <w:bottom w:val="none" w:sz="0" w:space="0" w:color="auto"/>
                    <w:right w:val="none" w:sz="0" w:space="0" w:color="auto"/>
                  </w:divBdr>
                </w:div>
                <w:div w:id="458382409">
                  <w:marLeft w:val="0"/>
                  <w:marRight w:val="0"/>
                  <w:marTop w:val="0"/>
                  <w:marBottom w:val="0"/>
                  <w:divBdr>
                    <w:top w:val="none" w:sz="0" w:space="0" w:color="auto"/>
                    <w:left w:val="none" w:sz="0" w:space="0" w:color="auto"/>
                    <w:bottom w:val="none" w:sz="0" w:space="0" w:color="auto"/>
                    <w:right w:val="none" w:sz="0" w:space="0" w:color="auto"/>
                  </w:divBdr>
                  <w:divsChild>
                    <w:div w:id="551887708">
                      <w:marLeft w:val="0"/>
                      <w:marRight w:val="0"/>
                      <w:marTop w:val="0"/>
                      <w:marBottom w:val="0"/>
                      <w:divBdr>
                        <w:top w:val="none" w:sz="0" w:space="0" w:color="auto"/>
                        <w:left w:val="none" w:sz="0" w:space="0" w:color="auto"/>
                        <w:bottom w:val="none" w:sz="0" w:space="0" w:color="auto"/>
                        <w:right w:val="none" w:sz="0" w:space="0" w:color="auto"/>
                      </w:divBdr>
                      <w:divsChild>
                        <w:div w:id="883568287">
                          <w:marLeft w:val="0"/>
                          <w:marRight w:val="0"/>
                          <w:marTop w:val="0"/>
                          <w:marBottom w:val="0"/>
                          <w:divBdr>
                            <w:top w:val="none" w:sz="0" w:space="0" w:color="auto"/>
                            <w:left w:val="none" w:sz="0" w:space="0" w:color="auto"/>
                            <w:bottom w:val="none" w:sz="0" w:space="0" w:color="auto"/>
                            <w:right w:val="none" w:sz="0" w:space="0" w:color="auto"/>
                          </w:divBdr>
                          <w:divsChild>
                            <w:div w:id="1842894298">
                              <w:marLeft w:val="0"/>
                              <w:marRight w:val="0"/>
                              <w:marTop w:val="0"/>
                              <w:marBottom w:val="0"/>
                              <w:divBdr>
                                <w:top w:val="none" w:sz="0" w:space="0" w:color="auto"/>
                                <w:left w:val="none" w:sz="0" w:space="0" w:color="auto"/>
                                <w:bottom w:val="none" w:sz="0" w:space="0" w:color="auto"/>
                                <w:right w:val="none" w:sz="0" w:space="0" w:color="auto"/>
                              </w:divBdr>
                              <w:divsChild>
                                <w:div w:id="371731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08598979">
                  <w:marLeft w:val="0"/>
                  <w:marRight w:val="0"/>
                  <w:marTop w:val="0"/>
                  <w:marBottom w:val="0"/>
                  <w:divBdr>
                    <w:top w:val="none" w:sz="0" w:space="0" w:color="auto"/>
                    <w:left w:val="none" w:sz="0" w:space="0" w:color="auto"/>
                    <w:bottom w:val="none" w:sz="0" w:space="0" w:color="auto"/>
                    <w:right w:val="none" w:sz="0" w:space="0" w:color="auto"/>
                  </w:divBdr>
                  <w:divsChild>
                    <w:div w:id="1091899861">
                      <w:marLeft w:val="0"/>
                      <w:marRight w:val="0"/>
                      <w:marTop w:val="0"/>
                      <w:marBottom w:val="0"/>
                      <w:divBdr>
                        <w:top w:val="none" w:sz="0" w:space="0" w:color="auto"/>
                        <w:left w:val="none" w:sz="0" w:space="0" w:color="auto"/>
                        <w:bottom w:val="none" w:sz="0" w:space="0" w:color="auto"/>
                        <w:right w:val="none" w:sz="0" w:space="0" w:color="auto"/>
                      </w:divBdr>
                      <w:divsChild>
                        <w:div w:id="1492061517">
                          <w:marLeft w:val="0"/>
                          <w:marRight w:val="0"/>
                          <w:marTop w:val="0"/>
                          <w:marBottom w:val="0"/>
                          <w:divBdr>
                            <w:top w:val="none" w:sz="0" w:space="0" w:color="auto"/>
                            <w:left w:val="none" w:sz="0" w:space="0" w:color="auto"/>
                            <w:bottom w:val="none" w:sz="0" w:space="0" w:color="auto"/>
                            <w:right w:val="none" w:sz="0" w:space="0" w:color="auto"/>
                          </w:divBdr>
                          <w:divsChild>
                            <w:div w:id="1839346404">
                              <w:marLeft w:val="-300"/>
                              <w:marRight w:val="0"/>
                              <w:marTop w:val="0"/>
                              <w:marBottom w:val="0"/>
                              <w:divBdr>
                                <w:top w:val="none" w:sz="0" w:space="0" w:color="auto"/>
                                <w:left w:val="none" w:sz="0" w:space="0" w:color="auto"/>
                                <w:bottom w:val="none" w:sz="0" w:space="0" w:color="auto"/>
                                <w:right w:val="none" w:sz="0" w:space="0" w:color="auto"/>
                              </w:divBdr>
                              <w:divsChild>
                                <w:div w:id="2074884773">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30847673">
          <w:marLeft w:val="0"/>
          <w:marRight w:val="0"/>
          <w:marTop w:val="0"/>
          <w:marBottom w:val="0"/>
          <w:divBdr>
            <w:top w:val="none" w:sz="0" w:space="0" w:color="auto"/>
            <w:left w:val="none" w:sz="0" w:space="0" w:color="auto"/>
            <w:bottom w:val="none" w:sz="0" w:space="0" w:color="auto"/>
            <w:right w:val="none" w:sz="0" w:space="0" w:color="auto"/>
          </w:divBdr>
          <w:divsChild>
            <w:div w:id="1156341997">
              <w:marLeft w:val="-75"/>
              <w:marRight w:val="-75"/>
              <w:marTop w:val="0"/>
              <w:marBottom w:val="0"/>
              <w:divBdr>
                <w:top w:val="none" w:sz="0" w:space="0" w:color="auto"/>
                <w:left w:val="none" w:sz="0" w:space="0" w:color="auto"/>
                <w:bottom w:val="none" w:sz="0" w:space="0" w:color="auto"/>
                <w:right w:val="none" w:sz="0" w:space="0" w:color="auto"/>
              </w:divBdr>
              <w:divsChild>
                <w:div w:id="1508713847">
                  <w:marLeft w:val="0"/>
                  <w:marRight w:val="0"/>
                  <w:marTop w:val="0"/>
                  <w:marBottom w:val="0"/>
                  <w:divBdr>
                    <w:top w:val="none" w:sz="0" w:space="0" w:color="auto"/>
                    <w:left w:val="none" w:sz="0" w:space="0" w:color="auto"/>
                    <w:bottom w:val="none" w:sz="0" w:space="0" w:color="auto"/>
                    <w:right w:val="none" w:sz="0" w:space="0" w:color="auto"/>
                  </w:divBdr>
                </w:div>
                <w:div w:id="751662227">
                  <w:marLeft w:val="0"/>
                  <w:marRight w:val="0"/>
                  <w:marTop w:val="0"/>
                  <w:marBottom w:val="0"/>
                  <w:divBdr>
                    <w:top w:val="none" w:sz="0" w:space="0" w:color="auto"/>
                    <w:left w:val="none" w:sz="0" w:space="0" w:color="auto"/>
                    <w:bottom w:val="none" w:sz="0" w:space="0" w:color="auto"/>
                    <w:right w:val="none" w:sz="0" w:space="0" w:color="auto"/>
                  </w:divBdr>
                  <w:divsChild>
                    <w:div w:id="1524901245">
                      <w:marLeft w:val="0"/>
                      <w:marRight w:val="0"/>
                      <w:marTop w:val="0"/>
                      <w:marBottom w:val="0"/>
                      <w:divBdr>
                        <w:top w:val="none" w:sz="0" w:space="0" w:color="auto"/>
                        <w:left w:val="none" w:sz="0" w:space="0" w:color="auto"/>
                        <w:bottom w:val="none" w:sz="0" w:space="0" w:color="auto"/>
                        <w:right w:val="none" w:sz="0" w:space="0" w:color="auto"/>
                      </w:divBdr>
                      <w:divsChild>
                        <w:div w:id="1464736625">
                          <w:marLeft w:val="0"/>
                          <w:marRight w:val="0"/>
                          <w:marTop w:val="0"/>
                          <w:marBottom w:val="0"/>
                          <w:divBdr>
                            <w:top w:val="none" w:sz="0" w:space="0" w:color="auto"/>
                            <w:left w:val="none" w:sz="0" w:space="0" w:color="auto"/>
                            <w:bottom w:val="none" w:sz="0" w:space="0" w:color="auto"/>
                            <w:right w:val="none" w:sz="0" w:space="0" w:color="auto"/>
                          </w:divBdr>
                          <w:divsChild>
                            <w:div w:id="658848898">
                              <w:marLeft w:val="0"/>
                              <w:marRight w:val="0"/>
                              <w:marTop w:val="0"/>
                              <w:marBottom w:val="0"/>
                              <w:divBdr>
                                <w:top w:val="none" w:sz="0" w:space="0" w:color="auto"/>
                                <w:left w:val="none" w:sz="0" w:space="0" w:color="auto"/>
                                <w:bottom w:val="none" w:sz="0" w:space="0" w:color="auto"/>
                                <w:right w:val="none" w:sz="0" w:space="0" w:color="auto"/>
                              </w:divBdr>
                              <w:divsChild>
                                <w:div w:id="154494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613211">
                  <w:marLeft w:val="0"/>
                  <w:marRight w:val="0"/>
                  <w:marTop w:val="0"/>
                  <w:marBottom w:val="0"/>
                  <w:divBdr>
                    <w:top w:val="none" w:sz="0" w:space="0" w:color="auto"/>
                    <w:left w:val="none" w:sz="0" w:space="0" w:color="auto"/>
                    <w:bottom w:val="none" w:sz="0" w:space="0" w:color="auto"/>
                    <w:right w:val="none" w:sz="0" w:space="0" w:color="auto"/>
                  </w:divBdr>
                  <w:divsChild>
                    <w:div w:id="528181424">
                      <w:marLeft w:val="0"/>
                      <w:marRight w:val="0"/>
                      <w:marTop w:val="0"/>
                      <w:marBottom w:val="0"/>
                      <w:divBdr>
                        <w:top w:val="none" w:sz="0" w:space="0" w:color="auto"/>
                        <w:left w:val="none" w:sz="0" w:space="0" w:color="auto"/>
                        <w:bottom w:val="none" w:sz="0" w:space="0" w:color="auto"/>
                        <w:right w:val="none" w:sz="0" w:space="0" w:color="auto"/>
                      </w:divBdr>
                      <w:divsChild>
                        <w:div w:id="2010479909">
                          <w:marLeft w:val="0"/>
                          <w:marRight w:val="0"/>
                          <w:marTop w:val="0"/>
                          <w:marBottom w:val="0"/>
                          <w:divBdr>
                            <w:top w:val="none" w:sz="0" w:space="0" w:color="auto"/>
                            <w:left w:val="none" w:sz="0" w:space="0" w:color="auto"/>
                            <w:bottom w:val="none" w:sz="0" w:space="0" w:color="auto"/>
                            <w:right w:val="none" w:sz="0" w:space="0" w:color="auto"/>
                          </w:divBdr>
                          <w:divsChild>
                            <w:div w:id="1943950979">
                              <w:marLeft w:val="-300"/>
                              <w:marRight w:val="0"/>
                              <w:marTop w:val="0"/>
                              <w:marBottom w:val="0"/>
                              <w:divBdr>
                                <w:top w:val="none" w:sz="0" w:space="0" w:color="auto"/>
                                <w:left w:val="none" w:sz="0" w:space="0" w:color="auto"/>
                                <w:bottom w:val="none" w:sz="0" w:space="0" w:color="auto"/>
                                <w:right w:val="none" w:sz="0" w:space="0" w:color="auto"/>
                              </w:divBdr>
                              <w:divsChild>
                                <w:div w:id="1737900300">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9400679">
          <w:marLeft w:val="0"/>
          <w:marRight w:val="0"/>
          <w:marTop w:val="0"/>
          <w:marBottom w:val="0"/>
          <w:divBdr>
            <w:top w:val="none" w:sz="0" w:space="0" w:color="auto"/>
            <w:left w:val="none" w:sz="0" w:space="0" w:color="auto"/>
            <w:bottom w:val="none" w:sz="0" w:space="0" w:color="auto"/>
            <w:right w:val="none" w:sz="0" w:space="0" w:color="auto"/>
          </w:divBdr>
          <w:divsChild>
            <w:div w:id="1018196219">
              <w:marLeft w:val="-75"/>
              <w:marRight w:val="-75"/>
              <w:marTop w:val="0"/>
              <w:marBottom w:val="0"/>
              <w:divBdr>
                <w:top w:val="none" w:sz="0" w:space="0" w:color="auto"/>
                <w:left w:val="none" w:sz="0" w:space="0" w:color="auto"/>
                <w:bottom w:val="none" w:sz="0" w:space="0" w:color="auto"/>
                <w:right w:val="none" w:sz="0" w:space="0" w:color="auto"/>
              </w:divBdr>
              <w:divsChild>
                <w:div w:id="112556519">
                  <w:marLeft w:val="0"/>
                  <w:marRight w:val="0"/>
                  <w:marTop w:val="0"/>
                  <w:marBottom w:val="0"/>
                  <w:divBdr>
                    <w:top w:val="none" w:sz="0" w:space="0" w:color="auto"/>
                    <w:left w:val="none" w:sz="0" w:space="0" w:color="auto"/>
                    <w:bottom w:val="none" w:sz="0" w:space="0" w:color="auto"/>
                    <w:right w:val="none" w:sz="0" w:space="0" w:color="auto"/>
                  </w:divBdr>
                </w:div>
                <w:div w:id="1918175431">
                  <w:marLeft w:val="0"/>
                  <w:marRight w:val="0"/>
                  <w:marTop w:val="0"/>
                  <w:marBottom w:val="0"/>
                  <w:divBdr>
                    <w:top w:val="none" w:sz="0" w:space="0" w:color="auto"/>
                    <w:left w:val="none" w:sz="0" w:space="0" w:color="auto"/>
                    <w:bottom w:val="none" w:sz="0" w:space="0" w:color="auto"/>
                    <w:right w:val="none" w:sz="0" w:space="0" w:color="auto"/>
                  </w:divBdr>
                  <w:divsChild>
                    <w:div w:id="1283072442">
                      <w:marLeft w:val="0"/>
                      <w:marRight w:val="0"/>
                      <w:marTop w:val="0"/>
                      <w:marBottom w:val="0"/>
                      <w:divBdr>
                        <w:top w:val="none" w:sz="0" w:space="0" w:color="auto"/>
                        <w:left w:val="none" w:sz="0" w:space="0" w:color="auto"/>
                        <w:bottom w:val="none" w:sz="0" w:space="0" w:color="auto"/>
                        <w:right w:val="none" w:sz="0" w:space="0" w:color="auto"/>
                      </w:divBdr>
                      <w:divsChild>
                        <w:div w:id="1687905943">
                          <w:marLeft w:val="0"/>
                          <w:marRight w:val="0"/>
                          <w:marTop w:val="0"/>
                          <w:marBottom w:val="0"/>
                          <w:divBdr>
                            <w:top w:val="none" w:sz="0" w:space="0" w:color="auto"/>
                            <w:left w:val="none" w:sz="0" w:space="0" w:color="auto"/>
                            <w:bottom w:val="none" w:sz="0" w:space="0" w:color="auto"/>
                            <w:right w:val="none" w:sz="0" w:space="0" w:color="auto"/>
                          </w:divBdr>
                          <w:divsChild>
                            <w:div w:id="1066799985">
                              <w:marLeft w:val="0"/>
                              <w:marRight w:val="0"/>
                              <w:marTop w:val="0"/>
                              <w:marBottom w:val="0"/>
                              <w:divBdr>
                                <w:top w:val="none" w:sz="0" w:space="0" w:color="auto"/>
                                <w:left w:val="none" w:sz="0" w:space="0" w:color="auto"/>
                                <w:bottom w:val="none" w:sz="0" w:space="0" w:color="auto"/>
                                <w:right w:val="none" w:sz="0" w:space="0" w:color="auto"/>
                              </w:divBdr>
                              <w:divsChild>
                                <w:div w:id="183842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4343643">
                  <w:marLeft w:val="0"/>
                  <w:marRight w:val="0"/>
                  <w:marTop w:val="0"/>
                  <w:marBottom w:val="0"/>
                  <w:divBdr>
                    <w:top w:val="none" w:sz="0" w:space="0" w:color="auto"/>
                    <w:left w:val="none" w:sz="0" w:space="0" w:color="auto"/>
                    <w:bottom w:val="none" w:sz="0" w:space="0" w:color="auto"/>
                    <w:right w:val="none" w:sz="0" w:space="0" w:color="auto"/>
                  </w:divBdr>
                  <w:divsChild>
                    <w:div w:id="847477591">
                      <w:marLeft w:val="0"/>
                      <w:marRight w:val="0"/>
                      <w:marTop w:val="0"/>
                      <w:marBottom w:val="0"/>
                      <w:divBdr>
                        <w:top w:val="none" w:sz="0" w:space="0" w:color="auto"/>
                        <w:left w:val="none" w:sz="0" w:space="0" w:color="auto"/>
                        <w:bottom w:val="none" w:sz="0" w:space="0" w:color="auto"/>
                        <w:right w:val="none" w:sz="0" w:space="0" w:color="auto"/>
                      </w:divBdr>
                      <w:divsChild>
                        <w:div w:id="916548527">
                          <w:marLeft w:val="0"/>
                          <w:marRight w:val="0"/>
                          <w:marTop w:val="0"/>
                          <w:marBottom w:val="0"/>
                          <w:divBdr>
                            <w:top w:val="none" w:sz="0" w:space="0" w:color="auto"/>
                            <w:left w:val="none" w:sz="0" w:space="0" w:color="auto"/>
                            <w:bottom w:val="none" w:sz="0" w:space="0" w:color="auto"/>
                            <w:right w:val="none" w:sz="0" w:space="0" w:color="auto"/>
                          </w:divBdr>
                          <w:divsChild>
                            <w:div w:id="1554467089">
                              <w:marLeft w:val="-300"/>
                              <w:marRight w:val="0"/>
                              <w:marTop w:val="0"/>
                              <w:marBottom w:val="0"/>
                              <w:divBdr>
                                <w:top w:val="none" w:sz="0" w:space="0" w:color="auto"/>
                                <w:left w:val="none" w:sz="0" w:space="0" w:color="auto"/>
                                <w:bottom w:val="none" w:sz="0" w:space="0" w:color="auto"/>
                                <w:right w:val="none" w:sz="0" w:space="0" w:color="auto"/>
                              </w:divBdr>
                              <w:divsChild>
                                <w:div w:id="1221399916">
                                  <w:marLeft w:val="30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1029957">
          <w:marLeft w:val="0"/>
          <w:marRight w:val="0"/>
          <w:marTop w:val="0"/>
          <w:marBottom w:val="0"/>
          <w:divBdr>
            <w:top w:val="none" w:sz="0" w:space="0" w:color="auto"/>
            <w:left w:val="none" w:sz="0" w:space="0" w:color="auto"/>
            <w:bottom w:val="none" w:sz="0" w:space="0" w:color="auto"/>
            <w:right w:val="none" w:sz="0" w:space="0" w:color="auto"/>
          </w:divBdr>
          <w:divsChild>
            <w:div w:id="973215827">
              <w:marLeft w:val="-75"/>
              <w:marRight w:val="-75"/>
              <w:marTop w:val="0"/>
              <w:marBottom w:val="0"/>
              <w:divBdr>
                <w:top w:val="none" w:sz="0" w:space="0" w:color="auto"/>
                <w:left w:val="none" w:sz="0" w:space="0" w:color="auto"/>
                <w:bottom w:val="none" w:sz="0" w:space="0" w:color="auto"/>
                <w:right w:val="none" w:sz="0" w:space="0" w:color="auto"/>
              </w:divBdr>
              <w:divsChild>
                <w:div w:id="1019626440">
                  <w:marLeft w:val="0"/>
                  <w:marRight w:val="0"/>
                  <w:marTop w:val="0"/>
                  <w:marBottom w:val="0"/>
                  <w:divBdr>
                    <w:top w:val="none" w:sz="0" w:space="0" w:color="auto"/>
                    <w:left w:val="none" w:sz="0" w:space="0" w:color="auto"/>
                    <w:bottom w:val="none" w:sz="0" w:space="0" w:color="auto"/>
                    <w:right w:val="none" w:sz="0" w:space="0" w:color="auto"/>
                  </w:divBdr>
                </w:div>
                <w:div w:id="1907959812">
                  <w:marLeft w:val="0"/>
                  <w:marRight w:val="0"/>
                  <w:marTop w:val="0"/>
                  <w:marBottom w:val="0"/>
                  <w:divBdr>
                    <w:top w:val="none" w:sz="0" w:space="0" w:color="auto"/>
                    <w:left w:val="none" w:sz="0" w:space="0" w:color="auto"/>
                    <w:bottom w:val="none" w:sz="0" w:space="0" w:color="auto"/>
                    <w:right w:val="none" w:sz="0" w:space="0" w:color="auto"/>
                  </w:divBdr>
                  <w:divsChild>
                    <w:div w:id="134833092">
                      <w:marLeft w:val="0"/>
                      <w:marRight w:val="0"/>
                      <w:marTop w:val="0"/>
                      <w:marBottom w:val="0"/>
                      <w:divBdr>
                        <w:top w:val="none" w:sz="0" w:space="0" w:color="auto"/>
                        <w:left w:val="none" w:sz="0" w:space="0" w:color="auto"/>
                        <w:bottom w:val="none" w:sz="0" w:space="0" w:color="auto"/>
                        <w:right w:val="none" w:sz="0" w:space="0" w:color="auto"/>
                      </w:divBdr>
                      <w:divsChild>
                        <w:div w:id="1636636430">
                          <w:marLeft w:val="0"/>
                          <w:marRight w:val="0"/>
                          <w:marTop w:val="0"/>
                          <w:marBottom w:val="0"/>
                          <w:divBdr>
                            <w:top w:val="none" w:sz="0" w:space="0" w:color="auto"/>
                            <w:left w:val="none" w:sz="0" w:space="0" w:color="auto"/>
                            <w:bottom w:val="none" w:sz="0" w:space="0" w:color="auto"/>
                            <w:right w:val="none" w:sz="0" w:space="0" w:color="auto"/>
                          </w:divBdr>
                          <w:divsChild>
                            <w:div w:id="868840499">
                              <w:marLeft w:val="0"/>
                              <w:marRight w:val="0"/>
                              <w:marTop w:val="0"/>
                              <w:marBottom w:val="0"/>
                              <w:divBdr>
                                <w:top w:val="none" w:sz="0" w:space="0" w:color="auto"/>
                                <w:left w:val="none" w:sz="0" w:space="0" w:color="auto"/>
                                <w:bottom w:val="none" w:sz="0" w:space="0" w:color="auto"/>
                                <w:right w:val="none" w:sz="0" w:space="0" w:color="auto"/>
                              </w:divBdr>
                              <w:divsChild>
                                <w:div w:id="1814979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5010806">
      <w:bodyDiv w:val="1"/>
      <w:marLeft w:val="0"/>
      <w:marRight w:val="0"/>
      <w:marTop w:val="0"/>
      <w:marBottom w:val="0"/>
      <w:divBdr>
        <w:top w:val="none" w:sz="0" w:space="0" w:color="auto"/>
        <w:left w:val="none" w:sz="0" w:space="0" w:color="auto"/>
        <w:bottom w:val="none" w:sz="0" w:space="0" w:color="auto"/>
        <w:right w:val="none" w:sz="0" w:space="0" w:color="auto"/>
      </w:divBdr>
    </w:div>
    <w:div w:id="1056776082">
      <w:bodyDiv w:val="1"/>
      <w:marLeft w:val="0"/>
      <w:marRight w:val="0"/>
      <w:marTop w:val="0"/>
      <w:marBottom w:val="0"/>
      <w:divBdr>
        <w:top w:val="none" w:sz="0" w:space="0" w:color="auto"/>
        <w:left w:val="none" w:sz="0" w:space="0" w:color="auto"/>
        <w:bottom w:val="none" w:sz="0" w:space="0" w:color="auto"/>
        <w:right w:val="none" w:sz="0" w:space="0" w:color="auto"/>
      </w:divBdr>
    </w:div>
    <w:div w:id="1100683954">
      <w:bodyDiv w:val="1"/>
      <w:marLeft w:val="0"/>
      <w:marRight w:val="0"/>
      <w:marTop w:val="0"/>
      <w:marBottom w:val="0"/>
      <w:divBdr>
        <w:top w:val="none" w:sz="0" w:space="0" w:color="auto"/>
        <w:left w:val="none" w:sz="0" w:space="0" w:color="auto"/>
        <w:bottom w:val="none" w:sz="0" w:space="0" w:color="auto"/>
        <w:right w:val="none" w:sz="0" w:space="0" w:color="auto"/>
      </w:divBdr>
      <w:divsChild>
        <w:div w:id="1939630330">
          <w:marLeft w:val="0"/>
          <w:marRight w:val="0"/>
          <w:marTop w:val="0"/>
          <w:marBottom w:val="0"/>
          <w:divBdr>
            <w:top w:val="none" w:sz="0" w:space="0" w:color="auto"/>
            <w:left w:val="none" w:sz="0" w:space="0" w:color="auto"/>
            <w:bottom w:val="none" w:sz="0" w:space="0" w:color="auto"/>
            <w:right w:val="none" w:sz="0" w:space="0" w:color="auto"/>
          </w:divBdr>
        </w:div>
        <w:div w:id="1484465005">
          <w:marLeft w:val="0"/>
          <w:marRight w:val="0"/>
          <w:marTop w:val="0"/>
          <w:marBottom w:val="0"/>
          <w:divBdr>
            <w:top w:val="none" w:sz="0" w:space="0" w:color="auto"/>
            <w:left w:val="none" w:sz="0" w:space="0" w:color="auto"/>
            <w:bottom w:val="none" w:sz="0" w:space="0" w:color="auto"/>
            <w:right w:val="none" w:sz="0" w:space="0" w:color="auto"/>
          </w:divBdr>
        </w:div>
        <w:div w:id="376509364">
          <w:marLeft w:val="0"/>
          <w:marRight w:val="0"/>
          <w:marTop w:val="0"/>
          <w:marBottom w:val="0"/>
          <w:divBdr>
            <w:top w:val="none" w:sz="0" w:space="0" w:color="auto"/>
            <w:left w:val="none" w:sz="0" w:space="0" w:color="auto"/>
            <w:bottom w:val="none" w:sz="0" w:space="0" w:color="auto"/>
            <w:right w:val="none" w:sz="0" w:space="0" w:color="auto"/>
          </w:divBdr>
        </w:div>
        <w:div w:id="1974628510">
          <w:marLeft w:val="0"/>
          <w:marRight w:val="0"/>
          <w:marTop w:val="0"/>
          <w:marBottom w:val="0"/>
          <w:divBdr>
            <w:top w:val="none" w:sz="0" w:space="0" w:color="auto"/>
            <w:left w:val="none" w:sz="0" w:space="0" w:color="auto"/>
            <w:bottom w:val="none" w:sz="0" w:space="0" w:color="auto"/>
            <w:right w:val="none" w:sz="0" w:space="0" w:color="auto"/>
          </w:divBdr>
        </w:div>
        <w:div w:id="38552160">
          <w:marLeft w:val="0"/>
          <w:marRight w:val="0"/>
          <w:marTop w:val="0"/>
          <w:marBottom w:val="0"/>
          <w:divBdr>
            <w:top w:val="none" w:sz="0" w:space="0" w:color="auto"/>
            <w:left w:val="none" w:sz="0" w:space="0" w:color="auto"/>
            <w:bottom w:val="none" w:sz="0" w:space="0" w:color="auto"/>
            <w:right w:val="none" w:sz="0" w:space="0" w:color="auto"/>
          </w:divBdr>
        </w:div>
        <w:div w:id="1974559268">
          <w:marLeft w:val="0"/>
          <w:marRight w:val="0"/>
          <w:marTop w:val="0"/>
          <w:marBottom w:val="0"/>
          <w:divBdr>
            <w:top w:val="none" w:sz="0" w:space="0" w:color="auto"/>
            <w:left w:val="none" w:sz="0" w:space="0" w:color="auto"/>
            <w:bottom w:val="none" w:sz="0" w:space="0" w:color="auto"/>
            <w:right w:val="none" w:sz="0" w:space="0" w:color="auto"/>
          </w:divBdr>
        </w:div>
        <w:div w:id="584532962">
          <w:marLeft w:val="0"/>
          <w:marRight w:val="0"/>
          <w:marTop w:val="0"/>
          <w:marBottom w:val="0"/>
          <w:divBdr>
            <w:top w:val="none" w:sz="0" w:space="0" w:color="auto"/>
            <w:left w:val="none" w:sz="0" w:space="0" w:color="auto"/>
            <w:bottom w:val="none" w:sz="0" w:space="0" w:color="auto"/>
            <w:right w:val="none" w:sz="0" w:space="0" w:color="auto"/>
          </w:divBdr>
        </w:div>
      </w:divsChild>
    </w:div>
    <w:div w:id="1151487311">
      <w:bodyDiv w:val="1"/>
      <w:marLeft w:val="0"/>
      <w:marRight w:val="0"/>
      <w:marTop w:val="0"/>
      <w:marBottom w:val="0"/>
      <w:divBdr>
        <w:top w:val="none" w:sz="0" w:space="0" w:color="auto"/>
        <w:left w:val="none" w:sz="0" w:space="0" w:color="auto"/>
        <w:bottom w:val="none" w:sz="0" w:space="0" w:color="auto"/>
        <w:right w:val="none" w:sz="0" w:space="0" w:color="auto"/>
      </w:divBdr>
      <w:divsChild>
        <w:div w:id="2032368557">
          <w:marLeft w:val="0"/>
          <w:marRight w:val="0"/>
          <w:marTop w:val="0"/>
          <w:marBottom w:val="0"/>
          <w:divBdr>
            <w:top w:val="none" w:sz="0" w:space="0" w:color="auto"/>
            <w:left w:val="none" w:sz="0" w:space="0" w:color="auto"/>
            <w:bottom w:val="none" w:sz="0" w:space="0" w:color="auto"/>
            <w:right w:val="none" w:sz="0" w:space="0" w:color="auto"/>
          </w:divBdr>
        </w:div>
        <w:div w:id="1057121993">
          <w:marLeft w:val="0"/>
          <w:marRight w:val="0"/>
          <w:marTop w:val="0"/>
          <w:marBottom w:val="0"/>
          <w:divBdr>
            <w:top w:val="none" w:sz="0" w:space="0" w:color="auto"/>
            <w:left w:val="none" w:sz="0" w:space="0" w:color="auto"/>
            <w:bottom w:val="none" w:sz="0" w:space="0" w:color="auto"/>
            <w:right w:val="none" w:sz="0" w:space="0" w:color="auto"/>
          </w:divBdr>
        </w:div>
        <w:div w:id="1168473204">
          <w:marLeft w:val="0"/>
          <w:marRight w:val="0"/>
          <w:marTop w:val="0"/>
          <w:marBottom w:val="0"/>
          <w:divBdr>
            <w:top w:val="none" w:sz="0" w:space="0" w:color="auto"/>
            <w:left w:val="none" w:sz="0" w:space="0" w:color="auto"/>
            <w:bottom w:val="none" w:sz="0" w:space="0" w:color="auto"/>
            <w:right w:val="none" w:sz="0" w:space="0" w:color="auto"/>
          </w:divBdr>
        </w:div>
        <w:div w:id="360399167">
          <w:marLeft w:val="0"/>
          <w:marRight w:val="0"/>
          <w:marTop w:val="0"/>
          <w:marBottom w:val="0"/>
          <w:divBdr>
            <w:top w:val="none" w:sz="0" w:space="0" w:color="auto"/>
            <w:left w:val="none" w:sz="0" w:space="0" w:color="auto"/>
            <w:bottom w:val="none" w:sz="0" w:space="0" w:color="auto"/>
            <w:right w:val="none" w:sz="0" w:space="0" w:color="auto"/>
          </w:divBdr>
        </w:div>
        <w:div w:id="844052910">
          <w:marLeft w:val="0"/>
          <w:marRight w:val="0"/>
          <w:marTop w:val="0"/>
          <w:marBottom w:val="0"/>
          <w:divBdr>
            <w:top w:val="none" w:sz="0" w:space="0" w:color="auto"/>
            <w:left w:val="none" w:sz="0" w:space="0" w:color="auto"/>
            <w:bottom w:val="none" w:sz="0" w:space="0" w:color="auto"/>
            <w:right w:val="none" w:sz="0" w:space="0" w:color="auto"/>
          </w:divBdr>
        </w:div>
        <w:div w:id="1490629851">
          <w:marLeft w:val="0"/>
          <w:marRight w:val="0"/>
          <w:marTop w:val="0"/>
          <w:marBottom w:val="0"/>
          <w:divBdr>
            <w:top w:val="none" w:sz="0" w:space="0" w:color="auto"/>
            <w:left w:val="none" w:sz="0" w:space="0" w:color="auto"/>
            <w:bottom w:val="none" w:sz="0" w:space="0" w:color="auto"/>
            <w:right w:val="none" w:sz="0" w:space="0" w:color="auto"/>
          </w:divBdr>
        </w:div>
      </w:divsChild>
    </w:div>
    <w:div w:id="1174225154">
      <w:bodyDiv w:val="1"/>
      <w:marLeft w:val="0"/>
      <w:marRight w:val="0"/>
      <w:marTop w:val="0"/>
      <w:marBottom w:val="0"/>
      <w:divBdr>
        <w:top w:val="none" w:sz="0" w:space="0" w:color="auto"/>
        <w:left w:val="none" w:sz="0" w:space="0" w:color="auto"/>
        <w:bottom w:val="none" w:sz="0" w:space="0" w:color="auto"/>
        <w:right w:val="none" w:sz="0" w:space="0" w:color="auto"/>
      </w:divBdr>
    </w:div>
    <w:div w:id="1179320584">
      <w:bodyDiv w:val="1"/>
      <w:marLeft w:val="0"/>
      <w:marRight w:val="0"/>
      <w:marTop w:val="0"/>
      <w:marBottom w:val="0"/>
      <w:divBdr>
        <w:top w:val="none" w:sz="0" w:space="0" w:color="auto"/>
        <w:left w:val="none" w:sz="0" w:space="0" w:color="auto"/>
        <w:bottom w:val="none" w:sz="0" w:space="0" w:color="auto"/>
        <w:right w:val="none" w:sz="0" w:space="0" w:color="auto"/>
      </w:divBdr>
      <w:divsChild>
        <w:div w:id="194317593">
          <w:marLeft w:val="0"/>
          <w:marRight w:val="0"/>
          <w:marTop w:val="0"/>
          <w:marBottom w:val="0"/>
          <w:divBdr>
            <w:top w:val="none" w:sz="0" w:space="0" w:color="auto"/>
            <w:left w:val="none" w:sz="0" w:space="0" w:color="auto"/>
            <w:bottom w:val="none" w:sz="0" w:space="0" w:color="auto"/>
            <w:right w:val="none" w:sz="0" w:space="0" w:color="auto"/>
          </w:divBdr>
        </w:div>
        <w:div w:id="2114206499">
          <w:marLeft w:val="0"/>
          <w:marRight w:val="0"/>
          <w:marTop w:val="0"/>
          <w:marBottom w:val="0"/>
          <w:divBdr>
            <w:top w:val="none" w:sz="0" w:space="0" w:color="auto"/>
            <w:left w:val="none" w:sz="0" w:space="0" w:color="auto"/>
            <w:bottom w:val="none" w:sz="0" w:space="0" w:color="auto"/>
            <w:right w:val="none" w:sz="0" w:space="0" w:color="auto"/>
          </w:divBdr>
        </w:div>
      </w:divsChild>
    </w:div>
    <w:div w:id="1204174518">
      <w:bodyDiv w:val="1"/>
      <w:marLeft w:val="0"/>
      <w:marRight w:val="0"/>
      <w:marTop w:val="0"/>
      <w:marBottom w:val="0"/>
      <w:divBdr>
        <w:top w:val="none" w:sz="0" w:space="0" w:color="auto"/>
        <w:left w:val="none" w:sz="0" w:space="0" w:color="auto"/>
        <w:bottom w:val="none" w:sz="0" w:space="0" w:color="auto"/>
        <w:right w:val="none" w:sz="0" w:space="0" w:color="auto"/>
      </w:divBdr>
    </w:div>
    <w:div w:id="1232234384">
      <w:bodyDiv w:val="1"/>
      <w:marLeft w:val="0"/>
      <w:marRight w:val="0"/>
      <w:marTop w:val="0"/>
      <w:marBottom w:val="0"/>
      <w:divBdr>
        <w:top w:val="none" w:sz="0" w:space="0" w:color="auto"/>
        <w:left w:val="none" w:sz="0" w:space="0" w:color="auto"/>
        <w:bottom w:val="none" w:sz="0" w:space="0" w:color="auto"/>
        <w:right w:val="none" w:sz="0" w:space="0" w:color="auto"/>
      </w:divBdr>
      <w:divsChild>
        <w:div w:id="1060638086">
          <w:marLeft w:val="960"/>
          <w:marRight w:val="0"/>
          <w:marTop w:val="0"/>
          <w:marBottom w:val="0"/>
          <w:divBdr>
            <w:top w:val="none" w:sz="0" w:space="0" w:color="auto"/>
            <w:left w:val="none" w:sz="0" w:space="0" w:color="auto"/>
            <w:bottom w:val="none" w:sz="0" w:space="0" w:color="auto"/>
            <w:right w:val="none" w:sz="0" w:space="0" w:color="auto"/>
          </w:divBdr>
        </w:div>
      </w:divsChild>
    </w:div>
    <w:div w:id="1291479051">
      <w:bodyDiv w:val="1"/>
      <w:marLeft w:val="0"/>
      <w:marRight w:val="0"/>
      <w:marTop w:val="0"/>
      <w:marBottom w:val="0"/>
      <w:divBdr>
        <w:top w:val="none" w:sz="0" w:space="0" w:color="auto"/>
        <w:left w:val="none" w:sz="0" w:space="0" w:color="auto"/>
        <w:bottom w:val="none" w:sz="0" w:space="0" w:color="auto"/>
        <w:right w:val="none" w:sz="0" w:space="0" w:color="auto"/>
      </w:divBdr>
    </w:div>
    <w:div w:id="1326938822">
      <w:bodyDiv w:val="1"/>
      <w:marLeft w:val="0"/>
      <w:marRight w:val="0"/>
      <w:marTop w:val="0"/>
      <w:marBottom w:val="0"/>
      <w:divBdr>
        <w:top w:val="none" w:sz="0" w:space="0" w:color="auto"/>
        <w:left w:val="none" w:sz="0" w:space="0" w:color="auto"/>
        <w:bottom w:val="none" w:sz="0" w:space="0" w:color="auto"/>
        <w:right w:val="none" w:sz="0" w:space="0" w:color="auto"/>
      </w:divBdr>
      <w:divsChild>
        <w:div w:id="365302145">
          <w:marLeft w:val="960"/>
          <w:marRight w:val="0"/>
          <w:marTop w:val="0"/>
          <w:marBottom w:val="0"/>
          <w:divBdr>
            <w:top w:val="none" w:sz="0" w:space="0" w:color="auto"/>
            <w:left w:val="none" w:sz="0" w:space="0" w:color="auto"/>
            <w:bottom w:val="none" w:sz="0" w:space="0" w:color="auto"/>
            <w:right w:val="none" w:sz="0" w:space="0" w:color="auto"/>
          </w:divBdr>
          <w:divsChild>
            <w:div w:id="1572621728">
              <w:marLeft w:val="0"/>
              <w:marRight w:val="0"/>
              <w:marTop w:val="0"/>
              <w:marBottom w:val="0"/>
              <w:divBdr>
                <w:top w:val="none" w:sz="0" w:space="0" w:color="auto"/>
                <w:left w:val="none" w:sz="0" w:space="0" w:color="auto"/>
                <w:bottom w:val="none" w:sz="0" w:space="0" w:color="auto"/>
                <w:right w:val="none" w:sz="0" w:space="0" w:color="auto"/>
              </w:divBdr>
            </w:div>
          </w:divsChild>
        </w:div>
        <w:div w:id="2035183239">
          <w:marLeft w:val="960"/>
          <w:marRight w:val="0"/>
          <w:marTop w:val="0"/>
          <w:marBottom w:val="0"/>
          <w:divBdr>
            <w:top w:val="none" w:sz="0" w:space="0" w:color="auto"/>
            <w:left w:val="none" w:sz="0" w:space="0" w:color="auto"/>
            <w:bottom w:val="none" w:sz="0" w:space="0" w:color="auto"/>
            <w:right w:val="none" w:sz="0" w:space="0" w:color="auto"/>
          </w:divBdr>
        </w:div>
      </w:divsChild>
    </w:div>
    <w:div w:id="1351027717">
      <w:bodyDiv w:val="1"/>
      <w:marLeft w:val="0"/>
      <w:marRight w:val="0"/>
      <w:marTop w:val="0"/>
      <w:marBottom w:val="0"/>
      <w:divBdr>
        <w:top w:val="none" w:sz="0" w:space="0" w:color="auto"/>
        <w:left w:val="none" w:sz="0" w:space="0" w:color="auto"/>
        <w:bottom w:val="none" w:sz="0" w:space="0" w:color="auto"/>
        <w:right w:val="none" w:sz="0" w:space="0" w:color="auto"/>
      </w:divBdr>
      <w:divsChild>
        <w:div w:id="748818166">
          <w:marLeft w:val="0"/>
          <w:marRight w:val="0"/>
          <w:marTop w:val="0"/>
          <w:marBottom w:val="0"/>
          <w:divBdr>
            <w:top w:val="none" w:sz="0" w:space="0" w:color="auto"/>
            <w:left w:val="none" w:sz="0" w:space="0" w:color="auto"/>
            <w:bottom w:val="none" w:sz="0" w:space="0" w:color="auto"/>
            <w:right w:val="none" w:sz="0" w:space="0" w:color="auto"/>
          </w:divBdr>
        </w:div>
        <w:div w:id="1632784281">
          <w:marLeft w:val="0"/>
          <w:marRight w:val="0"/>
          <w:marTop w:val="288"/>
          <w:marBottom w:val="100"/>
          <w:divBdr>
            <w:top w:val="none" w:sz="0" w:space="0" w:color="auto"/>
            <w:left w:val="none" w:sz="0" w:space="0" w:color="auto"/>
            <w:bottom w:val="none" w:sz="0" w:space="0" w:color="auto"/>
            <w:right w:val="none" w:sz="0" w:space="0" w:color="auto"/>
          </w:divBdr>
          <w:divsChild>
            <w:div w:id="2103139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9914678">
      <w:bodyDiv w:val="1"/>
      <w:marLeft w:val="0"/>
      <w:marRight w:val="0"/>
      <w:marTop w:val="0"/>
      <w:marBottom w:val="0"/>
      <w:divBdr>
        <w:top w:val="none" w:sz="0" w:space="0" w:color="auto"/>
        <w:left w:val="none" w:sz="0" w:space="0" w:color="auto"/>
        <w:bottom w:val="none" w:sz="0" w:space="0" w:color="auto"/>
        <w:right w:val="none" w:sz="0" w:space="0" w:color="auto"/>
      </w:divBdr>
    </w:div>
    <w:div w:id="1461339710">
      <w:bodyDiv w:val="1"/>
      <w:marLeft w:val="0"/>
      <w:marRight w:val="0"/>
      <w:marTop w:val="0"/>
      <w:marBottom w:val="0"/>
      <w:divBdr>
        <w:top w:val="none" w:sz="0" w:space="0" w:color="auto"/>
        <w:left w:val="none" w:sz="0" w:space="0" w:color="auto"/>
        <w:bottom w:val="none" w:sz="0" w:space="0" w:color="auto"/>
        <w:right w:val="none" w:sz="0" w:space="0" w:color="auto"/>
      </w:divBdr>
      <w:divsChild>
        <w:div w:id="1320229979">
          <w:marLeft w:val="0"/>
          <w:marRight w:val="0"/>
          <w:marTop w:val="288"/>
          <w:marBottom w:val="100"/>
          <w:divBdr>
            <w:top w:val="none" w:sz="0" w:space="0" w:color="auto"/>
            <w:left w:val="none" w:sz="0" w:space="0" w:color="auto"/>
            <w:bottom w:val="none" w:sz="0" w:space="0" w:color="auto"/>
            <w:right w:val="none" w:sz="0" w:space="0" w:color="auto"/>
          </w:divBdr>
          <w:divsChild>
            <w:div w:id="84111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4277358">
      <w:bodyDiv w:val="1"/>
      <w:marLeft w:val="0"/>
      <w:marRight w:val="0"/>
      <w:marTop w:val="0"/>
      <w:marBottom w:val="0"/>
      <w:divBdr>
        <w:top w:val="none" w:sz="0" w:space="0" w:color="auto"/>
        <w:left w:val="none" w:sz="0" w:space="0" w:color="auto"/>
        <w:bottom w:val="none" w:sz="0" w:space="0" w:color="auto"/>
        <w:right w:val="none" w:sz="0" w:space="0" w:color="auto"/>
      </w:divBdr>
    </w:div>
    <w:div w:id="1474711421">
      <w:bodyDiv w:val="1"/>
      <w:marLeft w:val="0"/>
      <w:marRight w:val="0"/>
      <w:marTop w:val="0"/>
      <w:marBottom w:val="0"/>
      <w:divBdr>
        <w:top w:val="none" w:sz="0" w:space="0" w:color="auto"/>
        <w:left w:val="none" w:sz="0" w:space="0" w:color="auto"/>
        <w:bottom w:val="none" w:sz="0" w:space="0" w:color="auto"/>
        <w:right w:val="none" w:sz="0" w:space="0" w:color="auto"/>
      </w:divBdr>
      <w:divsChild>
        <w:div w:id="1277374185">
          <w:marLeft w:val="0"/>
          <w:marRight w:val="0"/>
          <w:marTop w:val="0"/>
          <w:marBottom w:val="0"/>
          <w:divBdr>
            <w:top w:val="none" w:sz="0" w:space="0" w:color="auto"/>
            <w:left w:val="none" w:sz="0" w:space="0" w:color="auto"/>
            <w:bottom w:val="none" w:sz="0" w:space="0" w:color="auto"/>
            <w:right w:val="none" w:sz="0" w:space="0" w:color="auto"/>
          </w:divBdr>
        </w:div>
        <w:div w:id="1032993505">
          <w:marLeft w:val="0"/>
          <w:marRight w:val="0"/>
          <w:marTop w:val="0"/>
          <w:marBottom w:val="0"/>
          <w:divBdr>
            <w:top w:val="none" w:sz="0" w:space="0" w:color="auto"/>
            <w:left w:val="none" w:sz="0" w:space="0" w:color="auto"/>
            <w:bottom w:val="none" w:sz="0" w:space="0" w:color="auto"/>
            <w:right w:val="none" w:sz="0" w:space="0" w:color="auto"/>
          </w:divBdr>
        </w:div>
        <w:div w:id="1629629408">
          <w:marLeft w:val="0"/>
          <w:marRight w:val="0"/>
          <w:marTop w:val="0"/>
          <w:marBottom w:val="0"/>
          <w:divBdr>
            <w:top w:val="none" w:sz="0" w:space="0" w:color="auto"/>
            <w:left w:val="none" w:sz="0" w:space="0" w:color="auto"/>
            <w:bottom w:val="none" w:sz="0" w:space="0" w:color="auto"/>
            <w:right w:val="none" w:sz="0" w:space="0" w:color="auto"/>
          </w:divBdr>
        </w:div>
        <w:div w:id="1245266382">
          <w:marLeft w:val="0"/>
          <w:marRight w:val="0"/>
          <w:marTop w:val="0"/>
          <w:marBottom w:val="0"/>
          <w:divBdr>
            <w:top w:val="none" w:sz="0" w:space="0" w:color="auto"/>
            <w:left w:val="none" w:sz="0" w:space="0" w:color="auto"/>
            <w:bottom w:val="none" w:sz="0" w:space="0" w:color="auto"/>
            <w:right w:val="none" w:sz="0" w:space="0" w:color="auto"/>
          </w:divBdr>
        </w:div>
        <w:div w:id="292518748">
          <w:marLeft w:val="0"/>
          <w:marRight w:val="0"/>
          <w:marTop w:val="0"/>
          <w:marBottom w:val="0"/>
          <w:divBdr>
            <w:top w:val="none" w:sz="0" w:space="0" w:color="auto"/>
            <w:left w:val="none" w:sz="0" w:space="0" w:color="auto"/>
            <w:bottom w:val="none" w:sz="0" w:space="0" w:color="auto"/>
            <w:right w:val="none" w:sz="0" w:space="0" w:color="auto"/>
          </w:divBdr>
        </w:div>
        <w:div w:id="544297340">
          <w:marLeft w:val="0"/>
          <w:marRight w:val="0"/>
          <w:marTop w:val="0"/>
          <w:marBottom w:val="0"/>
          <w:divBdr>
            <w:top w:val="none" w:sz="0" w:space="0" w:color="auto"/>
            <w:left w:val="none" w:sz="0" w:space="0" w:color="auto"/>
            <w:bottom w:val="none" w:sz="0" w:space="0" w:color="auto"/>
            <w:right w:val="none" w:sz="0" w:space="0" w:color="auto"/>
          </w:divBdr>
        </w:div>
        <w:div w:id="672728067">
          <w:marLeft w:val="0"/>
          <w:marRight w:val="0"/>
          <w:marTop w:val="0"/>
          <w:marBottom w:val="0"/>
          <w:divBdr>
            <w:top w:val="none" w:sz="0" w:space="0" w:color="auto"/>
            <w:left w:val="none" w:sz="0" w:space="0" w:color="auto"/>
            <w:bottom w:val="none" w:sz="0" w:space="0" w:color="auto"/>
            <w:right w:val="none" w:sz="0" w:space="0" w:color="auto"/>
          </w:divBdr>
        </w:div>
        <w:div w:id="1900676225">
          <w:marLeft w:val="0"/>
          <w:marRight w:val="0"/>
          <w:marTop w:val="0"/>
          <w:marBottom w:val="0"/>
          <w:divBdr>
            <w:top w:val="none" w:sz="0" w:space="0" w:color="auto"/>
            <w:left w:val="none" w:sz="0" w:space="0" w:color="auto"/>
            <w:bottom w:val="none" w:sz="0" w:space="0" w:color="auto"/>
            <w:right w:val="none" w:sz="0" w:space="0" w:color="auto"/>
          </w:divBdr>
        </w:div>
        <w:div w:id="1065954578">
          <w:marLeft w:val="0"/>
          <w:marRight w:val="0"/>
          <w:marTop w:val="0"/>
          <w:marBottom w:val="0"/>
          <w:divBdr>
            <w:top w:val="none" w:sz="0" w:space="0" w:color="auto"/>
            <w:left w:val="none" w:sz="0" w:space="0" w:color="auto"/>
            <w:bottom w:val="none" w:sz="0" w:space="0" w:color="auto"/>
            <w:right w:val="none" w:sz="0" w:space="0" w:color="auto"/>
          </w:divBdr>
        </w:div>
        <w:div w:id="834883153">
          <w:marLeft w:val="0"/>
          <w:marRight w:val="0"/>
          <w:marTop w:val="0"/>
          <w:marBottom w:val="0"/>
          <w:divBdr>
            <w:top w:val="none" w:sz="0" w:space="0" w:color="auto"/>
            <w:left w:val="none" w:sz="0" w:space="0" w:color="auto"/>
            <w:bottom w:val="none" w:sz="0" w:space="0" w:color="auto"/>
            <w:right w:val="none" w:sz="0" w:space="0" w:color="auto"/>
          </w:divBdr>
        </w:div>
        <w:div w:id="486744294">
          <w:marLeft w:val="0"/>
          <w:marRight w:val="0"/>
          <w:marTop w:val="0"/>
          <w:marBottom w:val="0"/>
          <w:divBdr>
            <w:top w:val="none" w:sz="0" w:space="0" w:color="auto"/>
            <w:left w:val="none" w:sz="0" w:space="0" w:color="auto"/>
            <w:bottom w:val="none" w:sz="0" w:space="0" w:color="auto"/>
            <w:right w:val="none" w:sz="0" w:space="0" w:color="auto"/>
          </w:divBdr>
        </w:div>
        <w:div w:id="607085653">
          <w:marLeft w:val="0"/>
          <w:marRight w:val="0"/>
          <w:marTop w:val="0"/>
          <w:marBottom w:val="0"/>
          <w:divBdr>
            <w:top w:val="none" w:sz="0" w:space="0" w:color="auto"/>
            <w:left w:val="none" w:sz="0" w:space="0" w:color="auto"/>
            <w:bottom w:val="none" w:sz="0" w:space="0" w:color="auto"/>
            <w:right w:val="none" w:sz="0" w:space="0" w:color="auto"/>
          </w:divBdr>
        </w:div>
        <w:div w:id="1115757932">
          <w:marLeft w:val="0"/>
          <w:marRight w:val="0"/>
          <w:marTop w:val="0"/>
          <w:marBottom w:val="0"/>
          <w:divBdr>
            <w:top w:val="none" w:sz="0" w:space="0" w:color="auto"/>
            <w:left w:val="none" w:sz="0" w:space="0" w:color="auto"/>
            <w:bottom w:val="none" w:sz="0" w:space="0" w:color="auto"/>
            <w:right w:val="none" w:sz="0" w:space="0" w:color="auto"/>
          </w:divBdr>
        </w:div>
        <w:div w:id="1409157930">
          <w:marLeft w:val="0"/>
          <w:marRight w:val="0"/>
          <w:marTop w:val="0"/>
          <w:marBottom w:val="0"/>
          <w:divBdr>
            <w:top w:val="none" w:sz="0" w:space="0" w:color="auto"/>
            <w:left w:val="none" w:sz="0" w:space="0" w:color="auto"/>
            <w:bottom w:val="none" w:sz="0" w:space="0" w:color="auto"/>
            <w:right w:val="none" w:sz="0" w:space="0" w:color="auto"/>
          </w:divBdr>
        </w:div>
      </w:divsChild>
    </w:div>
    <w:div w:id="1480148856">
      <w:bodyDiv w:val="1"/>
      <w:marLeft w:val="0"/>
      <w:marRight w:val="0"/>
      <w:marTop w:val="0"/>
      <w:marBottom w:val="0"/>
      <w:divBdr>
        <w:top w:val="none" w:sz="0" w:space="0" w:color="auto"/>
        <w:left w:val="none" w:sz="0" w:space="0" w:color="auto"/>
        <w:bottom w:val="none" w:sz="0" w:space="0" w:color="auto"/>
        <w:right w:val="none" w:sz="0" w:space="0" w:color="auto"/>
      </w:divBdr>
      <w:divsChild>
        <w:div w:id="95444988">
          <w:marLeft w:val="0"/>
          <w:marRight w:val="0"/>
          <w:marTop w:val="0"/>
          <w:marBottom w:val="0"/>
          <w:divBdr>
            <w:top w:val="none" w:sz="0" w:space="0" w:color="auto"/>
            <w:left w:val="none" w:sz="0" w:space="0" w:color="auto"/>
            <w:bottom w:val="none" w:sz="0" w:space="0" w:color="auto"/>
            <w:right w:val="none" w:sz="0" w:space="0" w:color="auto"/>
          </w:divBdr>
        </w:div>
        <w:div w:id="1733503585">
          <w:marLeft w:val="0"/>
          <w:marRight w:val="0"/>
          <w:marTop w:val="0"/>
          <w:marBottom w:val="0"/>
          <w:divBdr>
            <w:top w:val="none" w:sz="0" w:space="0" w:color="auto"/>
            <w:left w:val="none" w:sz="0" w:space="0" w:color="auto"/>
            <w:bottom w:val="none" w:sz="0" w:space="0" w:color="auto"/>
            <w:right w:val="none" w:sz="0" w:space="0" w:color="auto"/>
          </w:divBdr>
        </w:div>
        <w:div w:id="1366179771">
          <w:marLeft w:val="0"/>
          <w:marRight w:val="0"/>
          <w:marTop w:val="0"/>
          <w:marBottom w:val="0"/>
          <w:divBdr>
            <w:top w:val="none" w:sz="0" w:space="0" w:color="auto"/>
            <w:left w:val="none" w:sz="0" w:space="0" w:color="auto"/>
            <w:bottom w:val="none" w:sz="0" w:space="0" w:color="auto"/>
            <w:right w:val="none" w:sz="0" w:space="0" w:color="auto"/>
          </w:divBdr>
        </w:div>
        <w:div w:id="61102158">
          <w:marLeft w:val="0"/>
          <w:marRight w:val="0"/>
          <w:marTop w:val="0"/>
          <w:marBottom w:val="0"/>
          <w:divBdr>
            <w:top w:val="none" w:sz="0" w:space="0" w:color="auto"/>
            <w:left w:val="none" w:sz="0" w:space="0" w:color="auto"/>
            <w:bottom w:val="none" w:sz="0" w:space="0" w:color="auto"/>
            <w:right w:val="none" w:sz="0" w:space="0" w:color="auto"/>
          </w:divBdr>
        </w:div>
        <w:div w:id="1555386771">
          <w:marLeft w:val="0"/>
          <w:marRight w:val="0"/>
          <w:marTop w:val="0"/>
          <w:marBottom w:val="0"/>
          <w:divBdr>
            <w:top w:val="none" w:sz="0" w:space="0" w:color="auto"/>
            <w:left w:val="none" w:sz="0" w:space="0" w:color="auto"/>
            <w:bottom w:val="none" w:sz="0" w:space="0" w:color="auto"/>
            <w:right w:val="none" w:sz="0" w:space="0" w:color="auto"/>
          </w:divBdr>
        </w:div>
        <w:div w:id="604776214">
          <w:marLeft w:val="0"/>
          <w:marRight w:val="0"/>
          <w:marTop w:val="0"/>
          <w:marBottom w:val="0"/>
          <w:divBdr>
            <w:top w:val="none" w:sz="0" w:space="0" w:color="auto"/>
            <w:left w:val="none" w:sz="0" w:space="0" w:color="auto"/>
            <w:bottom w:val="none" w:sz="0" w:space="0" w:color="auto"/>
            <w:right w:val="none" w:sz="0" w:space="0" w:color="auto"/>
          </w:divBdr>
        </w:div>
        <w:div w:id="109982516">
          <w:marLeft w:val="0"/>
          <w:marRight w:val="0"/>
          <w:marTop w:val="0"/>
          <w:marBottom w:val="0"/>
          <w:divBdr>
            <w:top w:val="none" w:sz="0" w:space="0" w:color="auto"/>
            <w:left w:val="none" w:sz="0" w:space="0" w:color="auto"/>
            <w:bottom w:val="none" w:sz="0" w:space="0" w:color="auto"/>
            <w:right w:val="none" w:sz="0" w:space="0" w:color="auto"/>
          </w:divBdr>
        </w:div>
      </w:divsChild>
    </w:div>
    <w:div w:id="1500806487">
      <w:bodyDiv w:val="1"/>
      <w:marLeft w:val="0"/>
      <w:marRight w:val="0"/>
      <w:marTop w:val="0"/>
      <w:marBottom w:val="0"/>
      <w:divBdr>
        <w:top w:val="none" w:sz="0" w:space="0" w:color="auto"/>
        <w:left w:val="none" w:sz="0" w:space="0" w:color="auto"/>
        <w:bottom w:val="none" w:sz="0" w:space="0" w:color="auto"/>
        <w:right w:val="none" w:sz="0" w:space="0" w:color="auto"/>
      </w:divBdr>
      <w:divsChild>
        <w:div w:id="1978142569">
          <w:marLeft w:val="0"/>
          <w:marRight w:val="0"/>
          <w:marTop w:val="0"/>
          <w:marBottom w:val="0"/>
          <w:divBdr>
            <w:top w:val="none" w:sz="0" w:space="0" w:color="auto"/>
            <w:left w:val="none" w:sz="0" w:space="0" w:color="auto"/>
            <w:bottom w:val="none" w:sz="0" w:space="0" w:color="auto"/>
            <w:right w:val="none" w:sz="0" w:space="0" w:color="auto"/>
          </w:divBdr>
        </w:div>
        <w:div w:id="893083160">
          <w:marLeft w:val="0"/>
          <w:marRight w:val="0"/>
          <w:marTop w:val="0"/>
          <w:marBottom w:val="0"/>
          <w:divBdr>
            <w:top w:val="none" w:sz="0" w:space="0" w:color="auto"/>
            <w:left w:val="none" w:sz="0" w:space="0" w:color="auto"/>
            <w:bottom w:val="none" w:sz="0" w:space="0" w:color="auto"/>
            <w:right w:val="none" w:sz="0" w:space="0" w:color="auto"/>
          </w:divBdr>
        </w:div>
        <w:div w:id="1417705092">
          <w:marLeft w:val="0"/>
          <w:marRight w:val="0"/>
          <w:marTop w:val="0"/>
          <w:marBottom w:val="0"/>
          <w:divBdr>
            <w:top w:val="none" w:sz="0" w:space="0" w:color="auto"/>
            <w:left w:val="none" w:sz="0" w:space="0" w:color="auto"/>
            <w:bottom w:val="none" w:sz="0" w:space="0" w:color="auto"/>
            <w:right w:val="none" w:sz="0" w:space="0" w:color="auto"/>
          </w:divBdr>
        </w:div>
      </w:divsChild>
    </w:div>
    <w:div w:id="1540901336">
      <w:bodyDiv w:val="1"/>
      <w:marLeft w:val="0"/>
      <w:marRight w:val="0"/>
      <w:marTop w:val="0"/>
      <w:marBottom w:val="0"/>
      <w:divBdr>
        <w:top w:val="none" w:sz="0" w:space="0" w:color="auto"/>
        <w:left w:val="none" w:sz="0" w:space="0" w:color="auto"/>
        <w:bottom w:val="none" w:sz="0" w:space="0" w:color="auto"/>
        <w:right w:val="none" w:sz="0" w:space="0" w:color="auto"/>
      </w:divBdr>
    </w:div>
    <w:div w:id="1615750139">
      <w:bodyDiv w:val="1"/>
      <w:marLeft w:val="0"/>
      <w:marRight w:val="0"/>
      <w:marTop w:val="0"/>
      <w:marBottom w:val="0"/>
      <w:divBdr>
        <w:top w:val="none" w:sz="0" w:space="0" w:color="auto"/>
        <w:left w:val="none" w:sz="0" w:space="0" w:color="auto"/>
        <w:bottom w:val="none" w:sz="0" w:space="0" w:color="auto"/>
        <w:right w:val="none" w:sz="0" w:space="0" w:color="auto"/>
      </w:divBdr>
    </w:div>
    <w:div w:id="1669094242">
      <w:bodyDiv w:val="1"/>
      <w:marLeft w:val="0"/>
      <w:marRight w:val="0"/>
      <w:marTop w:val="0"/>
      <w:marBottom w:val="0"/>
      <w:divBdr>
        <w:top w:val="none" w:sz="0" w:space="0" w:color="auto"/>
        <w:left w:val="none" w:sz="0" w:space="0" w:color="auto"/>
        <w:bottom w:val="none" w:sz="0" w:space="0" w:color="auto"/>
        <w:right w:val="none" w:sz="0" w:space="0" w:color="auto"/>
      </w:divBdr>
      <w:divsChild>
        <w:div w:id="1081411520">
          <w:marLeft w:val="0"/>
          <w:marRight w:val="0"/>
          <w:marTop w:val="0"/>
          <w:marBottom w:val="0"/>
          <w:divBdr>
            <w:top w:val="none" w:sz="0" w:space="0" w:color="auto"/>
            <w:left w:val="none" w:sz="0" w:space="0" w:color="auto"/>
            <w:bottom w:val="none" w:sz="0" w:space="0" w:color="auto"/>
            <w:right w:val="none" w:sz="0" w:space="0" w:color="auto"/>
          </w:divBdr>
        </w:div>
        <w:div w:id="1727873835">
          <w:marLeft w:val="0"/>
          <w:marRight w:val="0"/>
          <w:marTop w:val="0"/>
          <w:marBottom w:val="150"/>
          <w:divBdr>
            <w:top w:val="none" w:sz="0" w:space="0" w:color="auto"/>
            <w:left w:val="none" w:sz="0" w:space="0" w:color="auto"/>
            <w:bottom w:val="none" w:sz="0" w:space="0" w:color="auto"/>
            <w:right w:val="none" w:sz="0" w:space="0" w:color="auto"/>
          </w:divBdr>
        </w:div>
      </w:divsChild>
    </w:div>
    <w:div w:id="1691879980">
      <w:bodyDiv w:val="1"/>
      <w:marLeft w:val="0"/>
      <w:marRight w:val="0"/>
      <w:marTop w:val="0"/>
      <w:marBottom w:val="0"/>
      <w:divBdr>
        <w:top w:val="none" w:sz="0" w:space="0" w:color="auto"/>
        <w:left w:val="none" w:sz="0" w:space="0" w:color="auto"/>
        <w:bottom w:val="none" w:sz="0" w:space="0" w:color="auto"/>
        <w:right w:val="none" w:sz="0" w:space="0" w:color="auto"/>
      </w:divBdr>
      <w:divsChild>
        <w:div w:id="1240404214">
          <w:marLeft w:val="0"/>
          <w:marRight w:val="0"/>
          <w:marTop w:val="0"/>
          <w:marBottom w:val="0"/>
          <w:divBdr>
            <w:top w:val="none" w:sz="0" w:space="0" w:color="auto"/>
            <w:left w:val="none" w:sz="0" w:space="0" w:color="auto"/>
            <w:bottom w:val="none" w:sz="0" w:space="0" w:color="auto"/>
            <w:right w:val="none" w:sz="0" w:space="0" w:color="auto"/>
          </w:divBdr>
          <w:divsChild>
            <w:div w:id="393353109">
              <w:marLeft w:val="0"/>
              <w:marRight w:val="0"/>
              <w:marTop w:val="0"/>
              <w:marBottom w:val="0"/>
              <w:divBdr>
                <w:top w:val="none" w:sz="0" w:space="0" w:color="auto"/>
                <w:left w:val="none" w:sz="0" w:space="0" w:color="auto"/>
                <w:bottom w:val="none" w:sz="0" w:space="0" w:color="auto"/>
                <w:right w:val="none" w:sz="0" w:space="0" w:color="auto"/>
              </w:divBdr>
            </w:div>
          </w:divsChild>
        </w:div>
        <w:div w:id="175655527">
          <w:marLeft w:val="0"/>
          <w:marRight w:val="0"/>
          <w:marTop w:val="0"/>
          <w:marBottom w:val="150"/>
          <w:divBdr>
            <w:top w:val="none" w:sz="0" w:space="0" w:color="auto"/>
            <w:left w:val="none" w:sz="0" w:space="0" w:color="auto"/>
            <w:bottom w:val="none" w:sz="0" w:space="0" w:color="auto"/>
            <w:right w:val="none" w:sz="0" w:space="0" w:color="auto"/>
          </w:divBdr>
          <w:divsChild>
            <w:div w:id="1488278931">
              <w:marLeft w:val="0"/>
              <w:marRight w:val="0"/>
              <w:marTop w:val="0"/>
              <w:marBottom w:val="0"/>
              <w:divBdr>
                <w:top w:val="none" w:sz="0" w:space="0" w:color="auto"/>
                <w:left w:val="none" w:sz="0" w:space="0" w:color="auto"/>
                <w:bottom w:val="none" w:sz="0" w:space="0" w:color="auto"/>
                <w:right w:val="none" w:sz="0" w:space="0" w:color="auto"/>
              </w:divBdr>
              <w:divsChild>
                <w:div w:id="102582289">
                  <w:marLeft w:val="0"/>
                  <w:marRight w:val="0"/>
                  <w:marTop w:val="0"/>
                  <w:marBottom w:val="0"/>
                  <w:divBdr>
                    <w:top w:val="none" w:sz="0" w:space="0" w:color="auto"/>
                    <w:left w:val="none" w:sz="0" w:space="0" w:color="auto"/>
                    <w:bottom w:val="none" w:sz="0" w:space="0" w:color="auto"/>
                    <w:right w:val="none" w:sz="0" w:space="0" w:color="auto"/>
                  </w:divBdr>
                  <w:divsChild>
                    <w:div w:id="107466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7487276">
      <w:bodyDiv w:val="1"/>
      <w:marLeft w:val="0"/>
      <w:marRight w:val="0"/>
      <w:marTop w:val="0"/>
      <w:marBottom w:val="0"/>
      <w:divBdr>
        <w:top w:val="none" w:sz="0" w:space="0" w:color="auto"/>
        <w:left w:val="none" w:sz="0" w:space="0" w:color="auto"/>
        <w:bottom w:val="none" w:sz="0" w:space="0" w:color="auto"/>
        <w:right w:val="none" w:sz="0" w:space="0" w:color="auto"/>
      </w:divBdr>
    </w:div>
    <w:div w:id="1734503556">
      <w:bodyDiv w:val="1"/>
      <w:marLeft w:val="0"/>
      <w:marRight w:val="0"/>
      <w:marTop w:val="0"/>
      <w:marBottom w:val="0"/>
      <w:divBdr>
        <w:top w:val="none" w:sz="0" w:space="0" w:color="auto"/>
        <w:left w:val="none" w:sz="0" w:space="0" w:color="auto"/>
        <w:bottom w:val="none" w:sz="0" w:space="0" w:color="auto"/>
        <w:right w:val="none" w:sz="0" w:space="0" w:color="auto"/>
      </w:divBdr>
    </w:div>
    <w:div w:id="1737391971">
      <w:bodyDiv w:val="1"/>
      <w:marLeft w:val="0"/>
      <w:marRight w:val="0"/>
      <w:marTop w:val="0"/>
      <w:marBottom w:val="0"/>
      <w:divBdr>
        <w:top w:val="none" w:sz="0" w:space="0" w:color="auto"/>
        <w:left w:val="none" w:sz="0" w:space="0" w:color="auto"/>
        <w:bottom w:val="none" w:sz="0" w:space="0" w:color="auto"/>
        <w:right w:val="none" w:sz="0" w:space="0" w:color="auto"/>
      </w:divBdr>
      <w:divsChild>
        <w:div w:id="637802764">
          <w:marLeft w:val="960"/>
          <w:marRight w:val="0"/>
          <w:marTop w:val="0"/>
          <w:marBottom w:val="0"/>
          <w:divBdr>
            <w:top w:val="none" w:sz="0" w:space="0" w:color="auto"/>
            <w:left w:val="none" w:sz="0" w:space="0" w:color="auto"/>
            <w:bottom w:val="none" w:sz="0" w:space="0" w:color="auto"/>
            <w:right w:val="none" w:sz="0" w:space="0" w:color="auto"/>
          </w:divBdr>
        </w:div>
      </w:divsChild>
    </w:div>
    <w:div w:id="1741632390">
      <w:bodyDiv w:val="1"/>
      <w:marLeft w:val="0"/>
      <w:marRight w:val="0"/>
      <w:marTop w:val="0"/>
      <w:marBottom w:val="0"/>
      <w:divBdr>
        <w:top w:val="none" w:sz="0" w:space="0" w:color="auto"/>
        <w:left w:val="none" w:sz="0" w:space="0" w:color="auto"/>
        <w:bottom w:val="none" w:sz="0" w:space="0" w:color="auto"/>
        <w:right w:val="none" w:sz="0" w:space="0" w:color="auto"/>
      </w:divBdr>
    </w:div>
    <w:div w:id="1757943690">
      <w:bodyDiv w:val="1"/>
      <w:marLeft w:val="0"/>
      <w:marRight w:val="0"/>
      <w:marTop w:val="0"/>
      <w:marBottom w:val="0"/>
      <w:divBdr>
        <w:top w:val="none" w:sz="0" w:space="0" w:color="auto"/>
        <w:left w:val="none" w:sz="0" w:space="0" w:color="auto"/>
        <w:bottom w:val="none" w:sz="0" w:space="0" w:color="auto"/>
        <w:right w:val="none" w:sz="0" w:space="0" w:color="auto"/>
      </w:divBdr>
    </w:div>
    <w:div w:id="1872378811">
      <w:bodyDiv w:val="1"/>
      <w:marLeft w:val="0"/>
      <w:marRight w:val="0"/>
      <w:marTop w:val="0"/>
      <w:marBottom w:val="0"/>
      <w:divBdr>
        <w:top w:val="none" w:sz="0" w:space="0" w:color="auto"/>
        <w:left w:val="none" w:sz="0" w:space="0" w:color="auto"/>
        <w:bottom w:val="none" w:sz="0" w:space="0" w:color="auto"/>
        <w:right w:val="none" w:sz="0" w:space="0" w:color="auto"/>
      </w:divBdr>
      <w:divsChild>
        <w:div w:id="1124695936">
          <w:marLeft w:val="0"/>
          <w:marRight w:val="0"/>
          <w:marTop w:val="0"/>
          <w:marBottom w:val="0"/>
          <w:divBdr>
            <w:top w:val="none" w:sz="0" w:space="0" w:color="auto"/>
            <w:left w:val="none" w:sz="0" w:space="0" w:color="auto"/>
            <w:bottom w:val="none" w:sz="0" w:space="0" w:color="auto"/>
            <w:right w:val="none" w:sz="0" w:space="0" w:color="auto"/>
          </w:divBdr>
          <w:divsChild>
            <w:div w:id="1928146584">
              <w:marLeft w:val="0"/>
              <w:marRight w:val="0"/>
              <w:marTop w:val="0"/>
              <w:marBottom w:val="0"/>
              <w:divBdr>
                <w:top w:val="none" w:sz="0" w:space="0" w:color="auto"/>
                <w:left w:val="none" w:sz="0" w:space="0" w:color="auto"/>
                <w:bottom w:val="none" w:sz="0" w:space="0" w:color="auto"/>
                <w:right w:val="none" w:sz="0" w:space="0" w:color="auto"/>
              </w:divBdr>
            </w:div>
            <w:div w:id="5747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543617">
      <w:bodyDiv w:val="1"/>
      <w:marLeft w:val="0"/>
      <w:marRight w:val="0"/>
      <w:marTop w:val="0"/>
      <w:marBottom w:val="0"/>
      <w:divBdr>
        <w:top w:val="none" w:sz="0" w:space="0" w:color="auto"/>
        <w:left w:val="none" w:sz="0" w:space="0" w:color="auto"/>
        <w:bottom w:val="none" w:sz="0" w:space="0" w:color="auto"/>
        <w:right w:val="none" w:sz="0" w:space="0" w:color="auto"/>
      </w:divBdr>
      <w:divsChild>
        <w:div w:id="440877311">
          <w:marLeft w:val="0"/>
          <w:marRight w:val="0"/>
          <w:marTop w:val="0"/>
          <w:marBottom w:val="360"/>
          <w:divBdr>
            <w:top w:val="none" w:sz="0" w:space="0" w:color="auto"/>
            <w:left w:val="none" w:sz="0" w:space="0" w:color="auto"/>
            <w:bottom w:val="none" w:sz="0" w:space="0" w:color="auto"/>
            <w:right w:val="none" w:sz="0" w:space="0" w:color="auto"/>
          </w:divBdr>
        </w:div>
        <w:div w:id="128669551">
          <w:marLeft w:val="0"/>
          <w:marRight w:val="0"/>
          <w:marTop w:val="0"/>
          <w:marBottom w:val="0"/>
          <w:divBdr>
            <w:top w:val="none" w:sz="0" w:space="0" w:color="auto"/>
            <w:left w:val="none" w:sz="0" w:space="0" w:color="auto"/>
            <w:bottom w:val="none" w:sz="0" w:space="0" w:color="auto"/>
            <w:right w:val="none" w:sz="0" w:space="0" w:color="auto"/>
          </w:divBdr>
          <w:divsChild>
            <w:div w:id="1642954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393971">
      <w:bodyDiv w:val="1"/>
      <w:marLeft w:val="0"/>
      <w:marRight w:val="0"/>
      <w:marTop w:val="0"/>
      <w:marBottom w:val="0"/>
      <w:divBdr>
        <w:top w:val="none" w:sz="0" w:space="0" w:color="auto"/>
        <w:left w:val="none" w:sz="0" w:space="0" w:color="auto"/>
        <w:bottom w:val="none" w:sz="0" w:space="0" w:color="auto"/>
        <w:right w:val="none" w:sz="0" w:space="0" w:color="auto"/>
      </w:divBdr>
    </w:div>
    <w:div w:id="1935818587">
      <w:bodyDiv w:val="1"/>
      <w:marLeft w:val="0"/>
      <w:marRight w:val="0"/>
      <w:marTop w:val="0"/>
      <w:marBottom w:val="0"/>
      <w:divBdr>
        <w:top w:val="none" w:sz="0" w:space="0" w:color="auto"/>
        <w:left w:val="none" w:sz="0" w:space="0" w:color="auto"/>
        <w:bottom w:val="none" w:sz="0" w:space="0" w:color="auto"/>
        <w:right w:val="none" w:sz="0" w:space="0" w:color="auto"/>
      </w:divBdr>
    </w:div>
    <w:div w:id="1936134881">
      <w:bodyDiv w:val="1"/>
      <w:marLeft w:val="0"/>
      <w:marRight w:val="0"/>
      <w:marTop w:val="0"/>
      <w:marBottom w:val="0"/>
      <w:divBdr>
        <w:top w:val="none" w:sz="0" w:space="0" w:color="auto"/>
        <w:left w:val="none" w:sz="0" w:space="0" w:color="auto"/>
        <w:bottom w:val="none" w:sz="0" w:space="0" w:color="auto"/>
        <w:right w:val="none" w:sz="0" w:space="0" w:color="auto"/>
      </w:divBdr>
    </w:div>
    <w:div w:id="1959099316">
      <w:bodyDiv w:val="1"/>
      <w:marLeft w:val="0"/>
      <w:marRight w:val="0"/>
      <w:marTop w:val="0"/>
      <w:marBottom w:val="0"/>
      <w:divBdr>
        <w:top w:val="none" w:sz="0" w:space="0" w:color="auto"/>
        <w:left w:val="none" w:sz="0" w:space="0" w:color="auto"/>
        <w:bottom w:val="none" w:sz="0" w:space="0" w:color="auto"/>
        <w:right w:val="none" w:sz="0" w:space="0" w:color="auto"/>
      </w:divBdr>
      <w:divsChild>
        <w:div w:id="1066298071">
          <w:marLeft w:val="0"/>
          <w:marRight w:val="0"/>
          <w:marTop w:val="0"/>
          <w:marBottom w:val="540"/>
          <w:divBdr>
            <w:top w:val="none" w:sz="0" w:space="0" w:color="auto"/>
            <w:left w:val="none" w:sz="0" w:space="0" w:color="auto"/>
            <w:bottom w:val="none" w:sz="0" w:space="0" w:color="auto"/>
            <w:right w:val="none" w:sz="0" w:space="0" w:color="auto"/>
          </w:divBdr>
          <w:divsChild>
            <w:div w:id="657420185">
              <w:marLeft w:val="0"/>
              <w:marRight w:val="0"/>
              <w:marTop w:val="0"/>
              <w:marBottom w:val="360"/>
              <w:divBdr>
                <w:top w:val="none" w:sz="0" w:space="0" w:color="auto"/>
                <w:left w:val="none" w:sz="0" w:space="0" w:color="auto"/>
                <w:bottom w:val="none" w:sz="0" w:space="0" w:color="auto"/>
                <w:right w:val="none" w:sz="0" w:space="0" w:color="auto"/>
              </w:divBdr>
            </w:div>
            <w:div w:id="1013218296">
              <w:marLeft w:val="0"/>
              <w:marRight w:val="0"/>
              <w:marTop w:val="0"/>
              <w:marBottom w:val="0"/>
              <w:divBdr>
                <w:top w:val="none" w:sz="0" w:space="0" w:color="auto"/>
                <w:left w:val="none" w:sz="0" w:space="0" w:color="auto"/>
                <w:bottom w:val="none" w:sz="0" w:space="0" w:color="auto"/>
                <w:right w:val="none" w:sz="0" w:space="0" w:color="auto"/>
              </w:divBdr>
              <w:divsChild>
                <w:div w:id="1945647973">
                  <w:marLeft w:val="0"/>
                  <w:marRight w:val="0"/>
                  <w:marTop w:val="0"/>
                  <w:marBottom w:val="0"/>
                  <w:divBdr>
                    <w:top w:val="none" w:sz="0" w:space="0" w:color="auto"/>
                    <w:left w:val="none" w:sz="0" w:space="0" w:color="auto"/>
                    <w:bottom w:val="none" w:sz="0" w:space="0" w:color="auto"/>
                    <w:right w:val="none" w:sz="0" w:space="0" w:color="auto"/>
                  </w:divBdr>
                </w:div>
                <w:div w:id="1221866618">
                  <w:marLeft w:val="0"/>
                  <w:marRight w:val="0"/>
                  <w:marTop w:val="0"/>
                  <w:marBottom w:val="0"/>
                  <w:divBdr>
                    <w:top w:val="none" w:sz="0" w:space="0" w:color="auto"/>
                    <w:left w:val="none" w:sz="0" w:space="0" w:color="auto"/>
                    <w:bottom w:val="none" w:sz="0" w:space="0" w:color="auto"/>
                    <w:right w:val="none" w:sz="0" w:space="0" w:color="auto"/>
                  </w:divBdr>
                  <w:divsChild>
                    <w:div w:id="952713082">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 w:id="408505671">
              <w:marLeft w:val="0"/>
              <w:marRight w:val="0"/>
              <w:marTop w:val="0"/>
              <w:marBottom w:val="0"/>
              <w:divBdr>
                <w:top w:val="none" w:sz="0" w:space="0" w:color="auto"/>
                <w:left w:val="none" w:sz="0" w:space="0" w:color="auto"/>
                <w:bottom w:val="none" w:sz="0" w:space="0" w:color="auto"/>
                <w:right w:val="none" w:sz="0" w:space="0" w:color="auto"/>
              </w:divBdr>
              <w:divsChild>
                <w:div w:id="1335835634">
                  <w:marLeft w:val="0"/>
                  <w:marRight w:val="240"/>
                  <w:marTop w:val="0"/>
                  <w:marBottom w:val="0"/>
                  <w:divBdr>
                    <w:top w:val="none" w:sz="0" w:space="0" w:color="auto"/>
                    <w:left w:val="none" w:sz="0" w:space="0" w:color="auto"/>
                    <w:bottom w:val="none" w:sz="0" w:space="0" w:color="auto"/>
                    <w:right w:val="single" w:sz="6" w:space="12" w:color="CCCCCC"/>
                  </w:divBdr>
                  <w:divsChild>
                    <w:div w:id="302657118">
                      <w:marLeft w:val="0"/>
                      <w:marRight w:val="0"/>
                      <w:marTop w:val="0"/>
                      <w:marBottom w:val="0"/>
                      <w:divBdr>
                        <w:top w:val="none" w:sz="0" w:space="0" w:color="auto"/>
                        <w:left w:val="none" w:sz="0" w:space="0" w:color="auto"/>
                        <w:bottom w:val="none" w:sz="0" w:space="0" w:color="auto"/>
                        <w:right w:val="none" w:sz="0" w:space="0" w:color="auto"/>
                      </w:divBdr>
                    </w:div>
                  </w:divsChild>
                </w:div>
                <w:div w:id="213799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3462325">
      <w:bodyDiv w:val="1"/>
      <w:marLeft w:val="0"/>
      <w:marRight w:val="0"/>
      <w:marTop w:val="0"/>
      <w:marBottom w:val="0"/>
      <w:divBdr>
        <w:top w:val="none" w:sz="0" w:space="0" w:color="auto"/>
        <w:left w:val="none" w:sz="0" w:space="0" w:color="auto"/>
        <w:bottom w:val="none" w:sz="0" w:space="0" w:color="auto"/>
        <w:right w:val="none" w:sz="0" w:space="0" w:color="auto"/>
      </w:divBdr>
    </w:div>
    <w:div w:id="2032686176">
      <w:bodyDiv w:val="1"/>
      <w:marLeft w:val="0"/>
      <w:marRight w:val="0"/>
      <w:marTop w:val="0"/>
      <w:marBottom w:val="0"/>
      <w:divBdr>
        <w:top w:val="none" w:sz="0" w:space="0" w:color="auto"/>
        <w:left w:val="none" w:sz="0" w:space="0" w:color="auto"/>
        <w:bottom w:val="none" w:sz="0" w:space="0" w:color="auto"/>
        <w:right w:val="none" w:sz="0" w:space="0" w:color="auto"/>
      </w:divBdr>
    </w:div>
    <w:div w:id="2033988412">
      <w:bodyDiv w:val="1"/>
      <w:marLeft w:val="0"/>
      <w:marRight w:val="0"/>
      <w:marTop w:val="0"/>
      <w:marBottom w:val="0"/>
      <w:divBdr>
        <w:top w:val="none" w:sz="0" w:space="0" w:color="auto"/>
        <w:left w:val="none" w:sz="0" w:space="0" w:color="auto"/>
        <w:bottom w:val="none" w:sz="0" w:space="0" w:color="auto"/>
        <w:right w:val="none" w:sz="0" w:space="0" w:color="auto"/>
      </w:divBdr>
      <w:divsChild>
        <w:div w:id="1617055889">
          <w:marLeft w:val="0"/>
          <w:marRight w:val="0"/>
          <w:marTop w:val="0"/>
          <w:marBottom w:val="540"/>
          <w:divBdr>
            <w:top w:val="none" w:sz="0" w:space="0" w:color="auto"/>
            <w:left w:val="none" w:sz="0" w:space="0" w:color="auto"/>
            <w:bottom w:val="none" w:sz="0" w:space="0" w:color="auto"/>
            <w:right w:val="none" w:sz="0" w:space="0" w:color="auto"/>
          </w:divBdr>
          <w:divsChild>
            <w:div w:id="1131240720">
              <w:marLeft w:val="0"/>
              <w:marRight w:val="0"/>
              <w:marTop w:val="0"/>
              <w:marBottom w:val="360"/>
              <w:divBdr>
                <w:top w:val="none" w:sz="0" w:space="0" w:color="auto"/>
                <w:left w:val="none" w:sz="0" w:space="0" w:color="auto"/>
                <w:bottom w:val="none" w:sz="0" w:space="0" w:color="auto"/>
                <w:right w:val="none" w:sz="0" w:space="0" w:color="auto"/>
              </w:divBdr>
            </w:div>
            <w:div w:id="673843026">
              <w:marLeft w:val="0"/>
              <w:marRight w:val="0"/>
              <w:marTop w:val="0"/>
              <w:marBottom w:val="0"/>
              <w:divBdr>
                <w:top w:val="none" w:sz="0" w:space="0" w:color="auto"/>
                <w:left w:val="none" w:sz="0" w:space="0" w:color="auto"/>
                <w:bottom w:val="none" w:sz="0" w:space="0" w:color="auto"/>
                <w:right w:val="none" w:sz="0" w:space="0" w:color="auto"/>
              </w:divBdr>
              <w:divsChild>
                <w:div w:id="1584609736">
                  <w:marLeft w:val="0"/>
                  <w:marRight w:val="0"/>
                  <w:marTop w:val="0"/>
                  <w:marBottom w:val="0"/>
                  <w:divBdr>
                    <w:top w:val="none" w:sz="0" w:space="0" w:color="auto"/>
                    <w:left w:val="none" w:sz="0" w:space="0" w:color="auto"/>
                    <w:bottom w:val="none" w:sz="0" w:space="0" w:color="auto"/>
                    <w:right w:val="none" w:sz="0" w:space="0" w:color="auto"/>
                  </w:divBdr>
                </w:div>
                <w:div w:id="476801476">
                  <w:marLeft w:val="0"/>
                  <w:marRight w:val="0"/>
                  <w:marTop w:val="0"/>
                  <w:marBottom w:val="0"/>
                  <w:divBdr>
                    <w:top w:val="none" w:sz="0" w:space="0" w:color="auto"/>
                    <w:left w:val="none" w:sz="0" w:space="0" w:color="auto"/>
                    <w:bottom w:val="none" w:sz="0" w:space="0" w:color="auto"/>
                    <w:right w:val="none" w:sz="0" w:space="0" w:color="auto"/>
                  </w:divBdr>
                  <w:divsChild>
                    <w:div w:id="1716729840">
                      <w:marLeft w:val="0"/>
                      <w:marRight w:val="0"/>
                      <w:marTop w:val="0"/>
                      <w:marBottom w:val="360"/>
                      <w:divBdr>
                        <w:top w:val="none" w:sz="0" w:space="0" w:color="auto"/>
                        <w:left w:val="none" w:sz="0" w:space="0" w:color="auto"/>
                        <w:bottom w:val="none" w:sz="0" w:space="0" w:color="auto"/>
                        <w:right w:val="none" w:sz="0" w:space="0" w:color="auto"/>
                      </w:divBdr>
                    </w:div>
                  </w:divsChild>
                </w:div>
              </w:divsChild>
            </w:div>
            <w:div w:id="627585820">
              <w:marLeft w:val="0"/>
              <w:marRight w:val="0"/>
              <w:marTop w:val="0"/>
              <w:marBottom w:val="0"/>
              <w:divBdr>
                <w:top w:val="none" w:sz="0" w:space="0" w:color="auto"/>
                <w:left w:val="none" w:sz="0" w:space="0" w:color="auto"/>
                <w:bottom w:val="none" w:sz="0" w:space="0" w:color="auto"/>
                <w:right w:val="none" w:sz="0" w:space="0" w:color="auto"/>
              </w:divBdr>
              <w:divsChild>
                <w:div w:id="1388719528">
                  <w:marLeft w:val="0"/>
                  <w:marRight w:val="240"/>
                  <w:marTop w:val="0"/>
                  <w:marBottom w:val="0"/>
                  <w:divBdr>
                    <w:top w:val="none" w:sz="0" w:space="0" w:color="auto"/>
                    <w:left w:val="none" w:sz="0" w:space="0" w:color="auto"/>
                    <w:bottom w:val="none" w:sz="0" w:space="0" w:color="auto"/>
                    <w:right w:val="single" w:sz="6" w:space="12" w:color="CCCCCC"/>
                  </w:divBdr>
                </w:div>
                <w:div w:id="583494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7430961">
      <w:bodyDiv w:val="1"/>
      <w:marLeft w:val="0"/>
      <w:marRight w:val="0"/>
      <w:marTop w:val="0"/>
      <w:marBottom w:val="0"/>
      <w:divBdr>
        <w:top w:val="none" w:sz="0" w:space="0" w:color="auto"/>
        <w:left w:val="none" w:sz="0" w:space="0" w:color="auto"/>
        <w:bottom w:val="none" w:sz="0" w:space="0" w:color="auto"/>
        <w:right w:val="none" w:sz="0" w:space="0" w:color="auto"/>
      </w:divBdr>
      <w:divsChild>
        <w:div w:id="12734532">
          <w:marLeft w:val="0"/>
          <w:marRight w:val="0"/>
          <w:marTop w:val="0"/>
          <w:marBottom w:val="0"/>
          <w:divBdr>
            <w:top w:val="none" w:sz="0" w:space="0" w:color="auto"/>
            <w:left w:val="none" w:sz="0" w:space="0" w:color="auto"/>
            <w:bottom w:val="none" w:sz="0" w:space="0" w:color="auto"/>
            <w:right w:val="none" w:sz="0" w:space="0" w:color="auto"/>
          </w:divBdr>
        </w:div>
        <w:div w:id="1719932542">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1.jpeg"/><Relationship Id="rId18" Type="http://schemas.openxmlformats.org/officeDocument/2006/relationships/hyperlink" Target="https://dx.doi.org/10.1098%2Frstb.2002.1206" TargetMode="External"/><Relationship Id="rId26"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yperlink" Target="https://doi.org/10.1177%2F1362361319853442" TargetMode="External"/><Relationship Id="rId7" Type="http://schemas.openxmlformats.org/officeDocument/2006/relationships/endnotes" Target="endnotes.xml"/><Relationship Id="rId12" Type="http://schemas.openxmlformats.org/officeDocument/2006/relationships/hyperlink" Target="https://www.cambridge.org/core/search?filters%5BauthorTerms%5D=Anna%20Asgharian&amp;eventCode=SE-AU" TargetMode="External"/><Relationship Id="rId17" Type="http://schemas.openxmlformats.org/officeDocument/2006/relationships/hyperlink" Target="http://library.autism.org.uk/Portal/Default/en-GB/RecordView/Index/28271" TargetMode="External"/><Relationship Id="rId25" Type="http://schemas.openxmlformats.org/officeDocument/2006/relationships/hyperlink" Target="https://doi.org/10.3389/fpsyt.2019.00126" TargetMode="External"/><Relationship Id="rId2" Type="http://schemas.openxmlformats.org/officeDocument/2006/relationships/numbering" Target="numbering.xml"/><Relationship Id="rId16" Type="http://schemas.openxmlformats.org/officeDocument/2006/relationships/hyperlink" Target="https://doi.org/10.1177%2F1362361318818167" TargetMode="External"/><Relationship Id="rId20" Type="http://schemas.openxmlformats.org/officeDocument/2006/relationships/hyperlink" Target="https://doi.org/10.1089/aut.2018.0057"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4.xml"/><Relationship Id="rId24" Type="http://schemas.openxmlformats.org/officeDocument/2006/relationships/hyperlink" Target="https://doi.org/10.1080/09687599.2012.710008" TargetMode="External"/><Relationship Id="rId5" Type="http://schemas.openxmlformats.org/officeDocument/2006/relationships/webSettings" Target="webSettings.xml"/><Relationship Id="rId15" Type="http://schemas.openxmlformats.org/officeDocument/2006/relationships/hyperlink" Target="https://doi.org/10.1016/j.rasd.2019.01.009" TargetMode="External"/><Relationship Id="rId23" Type="http://schemas.openxmlformats.org/officeDocument/2006/relationships/hyperlink" Target="http://www.hscic.gov.uk/pubs/psychiatricmorbidity07" TargetMode="External"/><Relationship Id="rId28" Type="http://schemas.openxmlformats.org/officeDocument/2006/relationships/theme" Target="theme/theme1.xml"/><Relationship Id="rId10" Type="http://schemas.openxmlformats.org/officeDocument/2006/relationships/footer" Target="footer3.xml"/><Relationship Id="rId19" Type="http://schemas.openxmlformats.org/officeDocument/2006/relationships/hyperlink" Target="https://doi.org/10.1089/aut.2020.29009.twb"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2.jpg"/><Relationship Id="rId22" Type="http://schemas.openxmlformats.org/officeDocument/2006/relationships/hyperlink" Target="http://content.digital.nhs.uk/catalogue/PUB21748/apms-2014-full-rpt.pdf"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EA8A6D-E4CF-4C32-92F0-4F4892585C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271</Pages>
  <Words>70633</Words>
  <Characters>402611</Characters>
  <Application>Microsoft Office Word</Application>
  <DocSecurity>0</DocSecurity>
  <Lines>3355</Lines>
  <Paragraphs>944</Paragraphs>
  <ScaleCrop>false</ScaleCrop>
  <HeadingPairs>
    <vt:vector size="2" baseType="variant">
      <vt:variant>
        <vt:lpstr>Title</vt:lpstr>
      </vt:variant>
      <vt:variant>
        <vt:i4>1</vt:i4>
      </vt:variant>
    </vt:vector>
  </HeadingPairs>
  <TitlesOfParts>
    <vt:vector size="1" baseType="lpstr">
      <vt:lpstr/>
    </vt:vector>
  </TitlesOfParts>
  <Company>Anglia Ruskin University</Company>
  <LinksUpToDate>false</LinksUpToDate>
  <CharactersWithSpaces>472300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Ford, Ruth</dc:creator>
  <cp:lastModifiedBy>Blanshard, Lisa</cp:lastModifiedBy>
  <cp:revision>4</cp:revision>
  <cp:lastPrinted>2020-12-01T16:24:00Z</cp:lastPrinted>
  <dcterms:created xsi:type="dcterms:W3CDTF">2020-12-18T16:40:00Z</dcterms:created>
  <dcterms:modified xsi:type="dcterms:W3CDTF">2021-07-29T14:10:00Z</dcterms:modified>
</cp:coreProperties>
</file>