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A2699" w14:textId="51577A84" w:rsidR="00ED265B" w:rsidRPr="006B59AC" w:rsidRDefault="00685D74" w:rsidP="003625D4">
      <w:pPr>
        <w:spacing w:line="480" w:lineRule="auto"/>
        <w:jc w:val="both"/>
        <w:rPr>
          <w:rFonts w:ascii="Times New Roman" w:hAnsi="Times New Roman" w:cs="Times New Roman"/>
          <w:b/>
        </w:rPr>
      </w:pPr>
      <w:r>
        <w:rPr>
          <w:rFonts w:ascii="Times New Roman" w:hAnsi="Times New Roman" w:cs="Times New Roman"/>
          <w:b/>
        </w:rPr>
        <w:t xml:space="preserve">TITLE: </w:t>
      </w:r>
      <w:r w:rsidR="00D805C1" w:rsidRPr="006B59AC">
        <w:rPr>
          <w:rFonts w:ascii="Times New Roman" w:hAnsi="Times New Roman" w:cs="Times New Roman"/>
          <w:b/>
        </w:rPr>
        <w:t>Gender differences in barrie</w:t>
      </w:r>
      <w:r w:rsidR="0028413B" w:rsidRPr="006B59AC">
        <w:rPr>
          <w:rFonts w:ascii="Times New Roman" w:hAnsi="Times New Roman" w:cs="Times New Roman"/>
          <w:b/>
        </w:rPr>
        <w:t xml:space="preserve">rs to mental healthcare for UK </w:t>
      </w:r>
      <w:r w:rsidR="00FA78F2">
        <w:rPr>
          <w:rFonts w:ascii="Times New Roman" w:hAnsi="Times New Roman" w:cs="Times New Roman"/>
          <w:b/>
        </w:rPr>
        <w:t>military veterans</w:t>
      </w:r>
      <w:r w:rsidR="00D805C1" w:rsidRPr="006B59AC">
        <w:rPr>
          <w:rFonts w:ascii="Times New Roman" w:hAnsi="Times New Roman" w:cs="Times New Roman"/>
          <w:b/>
        </w:rPr>
        <w:t>: A preliminary investigation</w:t>
      </w:r>
      <w:r w:rsidR="00366E03">
        <w:rPr>
          <w:rFonts w:ascii="Times New Roman" w:hAnsi="Times New Roman" w:cs="Times New Roman"/>
          <w:b/>
        </w:rPr>
        <w:t>.</w:t>
      </w:r>
    </w:p>
    <w:p w14:paraId="7957B7BC" w14:textId="77777777" w:rsidR="00D805C1" w:rsidRPr="006B59AC" w:rsidRDefault="00B904AA" w:rsidP="00162888">
      <w:pPr>
        <w:pStyle w:val="Heading1"/>
      </w:pPr>
      <w:r w:rsidRPr="006B59AC">
        <w:t>ABSTRACT</w:t>
      </w:r>
    </w:p>
    <w:p w14:paraId="3E34A2B2" w14:textId="2403F0B9" w:rsidR="005A0630" w:rsidRDefault="002B71B0" w:rsidP="003625D4">
      <w:pPr>
        <w:spacing w:line="480" w:lineRule="auto"/>
        <w:jc w:val="both"/>
        <w:rPr>
          <w:rFonts w:ascii="Times New Roman" w:hAnsi="Times New Roman" w:cs="Times New Roman"/>
        </w:rPr>
      </w:pPr>
      <w:r>
        <w:rPr>
          <w:rFonts w:ascii="Times New Roman" w:hAnsi="Times New Roman" w:cs="Times New Roman"/>
          <w:b/>
        </w:rPr>
        <w:t>Introduction</w:t>
      </w:r>
      <w:r w:rsidR="00CE1E22">
        <w:rPr>
          <w:rFonts w:ascii="Times New Roman" w:hAnsi="Times New Roman" w:cs="Times New Roman"/>
          <w:b/>
        </w:rPr>
        <w:t xml:space="preserve"> </w:t>
      </w:r>
      <w:r w:rsidR="00307556">
        <w:rPr>
          <w:rFonts w:ascii="Times New Roman" w:hAnsi="Times New Roman" w:cs="Times New Roman"/>
          <w:bCs/>
        </w:rPr>
        <w:t>L</w:t>
      </w:r>
      <w:r w:rsidR="005E08B3">
        <w:rPr>
          <w:rFonts w:ascii="Times New Roman" w:hAnsi="Times New Roman" w:cs="Times New Roman"/>
          <w:bCs/>
        </w:rPr>
        <w:t>imited</w:t>
      </w:r>
      <w:r w:rsidR="000C6D79">
        <w:rPr>
          <w:rFonts w:ascii="Times New Roman" w:hAnsi="Times New Roman" w:cs="Times New Roman"/>
          <w:bCs/>
        </w:rPr>
        <w:t xml:space="preserve"> UK</w:t>
      </w:r>
      <w:r w:rsidR="005E08B3">
        <w:rPr>
          <w:rFonts w:ascii="Times New Roman" w:hAnsi="Times New Roman" w:cs="Times New Roman"/>
          <w:bCs/>
        </w:rPr>
        <w:t xml:space="preserve"> research focuses on </w:t>
      </w:r>
      <w:r w:rsidR="00DA7820">
        <w:rPr>
          <w:rFonts w:ascii="Times New Roman" w:hAnsi="Times New Roman" w:cs="Times New Roman"/>
          <w:bCs/>
        </w:rPr>
        <w:t xml:space="preserve">female </w:t>
      </w:r>
      <w:r w:rsidR="00307556">
        <w:rPr>
          <w:rFonts w:ascii="Times New Roman" w:hAnsi="Times New Roman" w:cs="Times New Roman"/>
          <w:bCs/>
        </w:rPr>
        <w:t>military veterans’</w:t>
      </w:r>
      <w:r w:rsidR="005E08B3">
        <w:rPr>
          <w:rFonts w:ascii="Times New Roman" w:hAnsi="Times New Roman" w:cs="Times New Roman"/>
          <w:bCs/>
        </w:rPr>
        <w:t xml:space="preserve"> gender-related experiences and issues</w:t>
      </w:r>
      <w:r w:rsidR="00307556">
        <w:rPr>
          <w:rFonts w:ascii="Times New Roman" w:hAnsi="Times New Roman" w:cs="Times New Roman"/>
          <w:bCs/>
        </w:rPr>
        <w:t xml:space="preserve"> when accessing civilian mental healthcare support</w:t>
      </w:r>
      <w:r w:rsidR="00083A15">
        <w:rPr>
          <w:rFonts w:ascii="Times New Roman" w:hAnsi="Times New Roman" w:cs="Times New Roman"/>
          <w:bCs/>
        </w:rPr>
        <w:t xml:space="preserve">. </w:t>
      </w:r>
      <w:r w:rsidR="00946643">
        <w:rPr>
          <w:rFonts w:ascii="Times New Roman" w:hAnsi="Times New Roman" w:cs="Times New Roman"/>
          <w:bCs/>
        </w:rPr>
        <w:t>T</w:t>
      </w:r>
      <w:r w:rsidR="005A0630">
        <w:rPr>
          <w:rFonts w:ascii="Times New Roman" w:hAnsi="Times New Roman" w:cs="Times New Roman"/>
          <w:bCs/>
        </w:rPr>
        <w:t xml:space="preserve">his study sought to </w:t>
      </w:r>
      <w:r w:rsidR="00946643">
        <w:rPr>
          <w:rFonts w:ascii="Times New Roman" w:hAnsi="Times New Roman" w:cs="Times New Roman"/>
        </w:rPr>
        <w:t>illuminate a</w:t>
      </w:r>
      <w:r w:rsidR="005A0630" w:rsidRPr="006B59AC">
        <w:rPr>
          <w:rFonts w:ascii="Times New Roman" w:hAnsi="Times New Roman" w:cs="Times New Roman"/>
        </w:rPr>
        <w:t xml:space="preserve"> </w:t>
      </w:r>
      <w:r w:rsidR="003E4630">
        <w:rPr>
          <w:rFonts w:ascii="Times New Roman" w:hAnsi="Times New Roman" w:cs="Times New Roman"/>
        </w:rPr>
        <w:t xml:space="preserve">preliminary </w:t>
      </w:r>
      <w:r w:rsidR="005A0630" w:rsidRPr="006B59AC">
        <w:rPr>
          <w:rFonts w:ascii="Times New Roman" w:hAnsi="Times New Roman" w:cs="Times New Roman"/>
        </w:rPr>
        <w:t xml:space="preserve">understanding of </w:t>
      </w:r>
      <w:r w:rsidR="00244342">
        <w:rPr>
          <w:rFonts w:ascii="Times New Roman" w:hAnsi="Times New Roman" w:cs="Times New Roman"/>
        </w:rPr>
        <w:t xml:space="preserve">any gender differences in </w:t>
      </w:r>
      <w:r w:rsidR="00946643">
        <w:rPr>
          <w:rFonts w:ascii="Times New Roman" w:hAnsi="Times New Roman" w:cs="Times New Roman"/>
        </w:rPr>
        <w:t>barr</w:t>
      </w:r>
      <w:r w:rsidR="00654E06">
        <w:rPr>
          <w:rFonts w:ascii="Times New Roman" w:hAnsi="Times New Roman" w:cs="Times New Roman"/>
        </w:rPr>
        <w:t>ier</w:t>
      </w:r>
      <w:r w:rsidR="00946643">
        <w:rPr>
          <w:rFonts w:ascii="Times New Roman" w:hAnsi="Times New Roman" w:cs="Times New Roman"/>
        </w:rPr>
        <w:t>s that may discourage the</w:t>
      </w:r>
      <w:r w:rsidR="00654E06">
        <w:rPr>
          <w:rFonts w:ascii="Times New Roman" w:hAnsi="Times New Roman" w:cs="Times New Roman"/>
        </w:rPr>
        <w:t xml:space="preserve">m </w:t>
      </w:r>
      <w:r w:rsidR="00946643">
        <w:rPr>
          <w:rFonts w:ascii="Times New Roman" w:hAnsi="Times New Roman" w:cs="Times New Roman"/>
        </w:rPr>
        <w:t>access</w:t>
      </w:r>
      <w:r w:rsidR="00654E06">
        <w:rPr>
          <w:rFonts w:ascii="Times New Roman" w:hAnsi="Times New Roman" w:cs="Times New Roman"/>
        </w:rPr>
        <w:t>ing</w:t>
      </w:r>
      <w:r w:rsidR="001352B4">
        <w:rPr>
          <w:rFonts w:ascii="Times New Roman" w:hAnsi="Times New Roman" w:cs="Times New Roman"/>
        </w:rPr>
        <w:t xml:space="preserve"> </w:t>
      </w:r>
      <w:r w:rsidR="00244342">
        <w:rPr>
          <w:rFonts w:ascii="Times New Roman" w:hAnsi="Times New Roman" w:cs="Times New Roman"/>
        </w:rPr>
        <w:t xml:space="preserve">mental healthcare </w:t>
      </w:r>
      <w:r w:rsidR="001352B4">
        <w:rPr>
          <w:rFonts w:ascii="Times New Roman" w:hAnsi="Times New Roman" w:cs="Times New Roman"/>
        </w:rPr>
        <w:t>support</w:t>
      </w:r>
      <w:r w:rsidR="008C401F">
        <w:rPr>
          <w:rFonts w:ascii="Times New Roman" w:hAnsi="Times New Roman" w:cs="Times New Roman"/>
        </w:rPr>
        <w:t>.</w:t>
      </w:r>
    </w:p>
    <w:p w14:paraId="539C0B00" w14:textId="045267BE" w:rsidR="001F227E" w:rsidRDefault="008C401F" w:rsidP="003625D4">
      <w:pPr>
        <w:spacing w:line="480" w:lineRule="auto"/>
        <w:jc w:val="both"/>
        <w:rPr>
          <w:rFonts w:ascii="Times New Roman" w:hAnsi="Times New Roman" w:cs="Times New Roman"/>
        </w:rPr>
      </w:pPr>
      <w:r w:rsidRPr="3C4FBC1E">
        <w:rPr>
          <w:rFonts w:ascii="Times New Roman" w:hAnsi="Times New Roman" w:cs="Times New Roman"/>
          <w:b/>
          <w:bCs/>
        </w:rPr>
        <w:t>Methods</w:t>
      </w:r>
      <w:r w:rsidR="00CE1E22" w:rsidRPr="3C4FBC1E">
        <w:rPr>
          <w:rFonts w:ascii="Times New Roman" w:hAnsi="Times New Roman" w:cs="Times New Roman"/>
          <w:b/>
          <w:bCs/>
        </w:rPr>
        <w:t xml:space="preserve"> </w:t>
      </w:r>
      <w:r w:rsidR="00EE54DF" w:rsidRPr="3C4FBC1E">
        <w:rPr>
          <w:rFonts w:ascii="Times New Roman" w:hAnsi="Times New Roman" w:cs="Times New Roman"/>
        </w:rPr>
        <w:t>A total of 10</w:t>
      </w:r>
      <w:r w:rsidR="3EFA4184" w:rsidRPr="3C4FBC1E">
        <w:rPr>
          <w:rFonts w:ascii="Times New Roman" w:hAnsi="Times New Roman" w:cs="Times New Roman"/>
        </w:rPr>
        <w:t>0</w:t>
      </w:r>
      <w:r w:rsidR="00EE54DF" w:rsidRPr="3C4FBC1E">
        <w:rPr>
          <w:rFonts w:ascii="Times New Roman" w:hAnsi="Times New Roman" w:cs="Times New Roman"/>
        </w:rPr>
        <w:t xml:space="preserve"> participants </w:t>
      </w:r>
      <w:r w:rsidR="3538C5D8" w:rsidRPr="3C4FBC1E">
        <w:rPr>
          <w:rFonts w:ascii="Times New Roman" w:hAnsi="Times New Roman" w:cs="Times New Roman"/>
        </w:rPr>
        <w:t xml:space="preserve">completed </w:t>
      </w:r>
      <w:r w:rsidR="00EE54DF" w:rsidRPr="3C4FBC1E">
        <w:rPr>
          <w:rFonts w:ascii="Times New Roman" w:hAnsi="Times New Roman" w:cs="Times New Roman"/>
        </w:rPr>
        <w:t>an open online survey of UK tri-service</w:t>
      </w:r>
      <w:r w:rsidR="001352B4" w:rsidRPr="3C4FBC1E">
        <w:rPr>
          <w:rFonts w:ascii="Times New Roman" w:hAnsi="Times New Roman" w:cs="Times New Roman"/>
        </w:rPr>
        <w:t xml:space="preserve"> veterans</w:t>
      </w:r>
      <w:r w:rsidR="00EE54DF" w:rsidRPr="3C4FBC1E">
        <w:rPr>
          <w:rFonts w:ascii="Times New Roman" w:hAnsi="Times New Roman" w:cs="Times New Roman"/>
        </w:rPr>
        <w:t xml:space="preserve"> who identified as having experienced </w:t>
      </w:r>
      <w:r w:rsidR="0042540A" w:rsidRPr="3C4FBC1E">
        <w:rPr>
          <w:rFonts w:ascii="Times New Roman" w:hAnsi="Times New Roman" w:cs="Times New Roman"/>
        </w:rPr>
        <w:t xml:space="preserve">post-military </w:t>
      </w:r>
      <w:r w:rsidR="00EE54DF" w:rsidRPr="3C4FBC1E">
        <w:rPr>
          <w:rFonts w:ascii="Times New Roman" w:hAnsi="Times New Roman" w:cs="Times New Roman"/>
        </w:rPr>
        <w:t>mental health problems</w:t>
      </w:r>
      <w:r w:rsidR="006672E0" w:rsidRPr="3C4FBC1E">
        <w:rPr>
          <w:rFonts w:ascii="Times New Roman" w:hAnsi="Times New Roman" w:cs="Times New Roman"/>
        </w:rPr>
        <w:t xml:space="preserve">. They </w:t>
      </w:r>
      <w:r w:rsidR="00BE036E" w:rsidRPr="3C4FBC1E">
        <w:rPr>
          <w:rFonts w:ascii="Times New Roman" w:hAnsi="Times New Roman" w:cs="Times New Roman"/>
        </w:rPr>
        <w:t>comple</w:t>
      </w:r>
      <w:r w:rsidR="006672E0" w:rsidRPr="3C4FBC1E">
        <w:rPr>
          <w:rFonts w:ascii="Times New Roman" w:hAnsi="Times New Roman" w:cs="Times New Roman"/>
        </w:rPr>
        <w:t>ted</w:t>
      </w:r>
      <w:r w:rsidR="00BE036E" w:rsidRPr="3C4FBC1E">
        <w:rPr>
          <w:rFonts w:ascii="Times New Roman" w:hAnsi="Times New Roman" w:cs="Times New Roman"/>
        </w:rPr>
        <w:t xml:space="preserve"> </w:t>
      </w:r>
      <w:r w:rsidR="001352B4" w:rsidRPr="3C4FBC1E">
        <w:rPr>
          <w:rFonts w:ascii="Times New Roman" w:hAnsi="Times New Roman" w:cs="Times New Roman"/>
        </w:rPr>
        <w:t>a</w:t>
      </w:r>
      <w:r w:rsidR="00BE036E" w:rsidRPr="3C4FBC1E">
        <w:rPr>
          <w:rFonts w:ascii="Times New Roman" w:hAnsi="Times New Roman" w:cs="Times New Roman"/>
        </w:rPr>
        <w:t xml:space="preserve"> 30 item Barriers to Access to Care Evaluation scale </w:t>
      </w:r>
      <w:r w:rsidR="006672E0" w:rsidRPr="3C4FBC1E">
        <w:rPr>
          <w:rFonts w:ascii="Times New Roman" w:hAnsi="Times New Roman" w:cs="Times New Roman"/>
        </w:rPr>
        <w:t>and</w:t>
      </w:r>
      <w:r w:rsidR="00DC56B4" w:rsidRPr="3C4FBC1E">
        <w:rPr>
          <w:rFonts w:ascii="Times New Roman" w:hAnsi="Times New Roman" w:cs="Times New Roman"/>
        </w:rPr>
        <w:t xml:space="preserve"> were asked to elaborate using free-text questions</w:t>
      </w:r>
      <w:r w:rsidR="00DB093D" w:rsidRPr="3C4FBC1E">
        <w:rPr>
          <w:rFonts w:ascii="Times New Roman" w:hAnsi="Times New Roman" w:cs="Times New Roman"/>
        </w:rPr>
        <w:t>. R</w:t>
      </w:r>
      <w:r w:rsidR="0010076F" w:rsidRPr="3C4FBC1E">
        <w:rPr>
          <w:rFonts w:ascii="Times New Roman" w:hAnsi="Times New Roman" w:cs="Times New Roman"/>
        </w:rPr>
        <w:t xml:space="preserve">esulting </w:t>
      </w:r>
      <w:r w:rsidR="000E5CC3" w:rsidRPr="3C4FBC1E">
        <w:rPr>
          <w:rFonts w:ascii="Times New Roman" w:hAnsi="Times New Roman" w:cs="Times New Roman"/>
        </w:rPr>
        <w:t xml:space="preserve">quantitative </w:t>
      </w:r>
      <w:r w:rsidR="0010076F" w:rsidRPr="3C4FBC1E">
        <w:rPr>
          <w:rFonts w:ascii="Times New Roman" w:hAnsi="Times New Roman" w:cs="Times New Roman"/>
        </w:rPr>
        <w:t xml:space="preserve">data </w:t>
      </w:r>
      <w:r w:rsidR="00DB093D" w:rsidRPr="3C4FBC1E">
        <w:rPr>
          <w:rFonts w:ascii="Times New Roman" w:hAnsi="Times New Roman" w:cs="Times New Roman"/>
        </w:rPr>
        <w:t xml:space="preserve">was </w:t>
      </w:r>
      <w:r w:rsidR="0010076F" w:rsidRPr="3C4FBC1E">
        <w:rPr>
          <w:rFonts w:ascii="Times New Roman" w:hAnsi="Times New Roman" w:cs="Times New Roman"/>
        </w:rPr>
        <w:t>analysed</w:t>
      </w:r>
      <w:r w:rsidR="00244342" w:rsidRPr="3C4FBC1E">
        <w:rPr>
          <w:rFonts w:ascii="Times New Roman" w:hAnsi="Times New Roman" w:cs="Times New Roman"/>
        </w:rPr>
        <w:t xml:space="preserve"> for gender-related differences</w:t>
      </w:r>
      <w:r w:rsidR="0010076F" w:rsidRPr="3C4FBC1E">
        <w:rPr>
          <w:rFonts w:ascii="Times New Roman" w:hAnsi="Times New Roman" w:cs="Times New Roman"/>
        </w:rPr>
        <w:t xml:space="preserve"> using</w:t>
      </w:r>
      <w:r w:rsidR="00DC56B4" w:rsidRPr="3C4FBC1E">
        <w:rPr>
          <w:rFonts w:ascii="Times New Roman" w:hAnsi="Times New Roman" w:cs="Times New Roman"/>
        </w:rPr>
        <w:t xml:space="preserve"> SPSS</w:t>
      </w:r>
      <w:r w:rsidR="00DB093D" w:rsidRPr="3C4FBC1E">
        <w:rPr>
          <w:rFonts w:ascii="Times New Roman" w:hAnsi="Times New Roman" w:cs="Times New Roman"/>
        </w:rPr>
        <w:t xml:space="preserve">, while the </w:t>
      </w:r>
      <w:r w:rsidR="27C68FC0" w:rsidRPr="3C4FBC1E">
        <w:rPr>
          <w:rFonts w:ascii="Times New Roman" w:hAnsi="Times New Roman" w:cs="Times New Roman"/>
        </w:rPr>
        <w:t>qualitative</w:t>
      </w:r>
      <w:r w:rsidR="007B76BC" w:rsidRPr="3C4FBC1E">
        <w:rPr>
          <w:rFonts w:ascii="Times New Roman" w:hAnsi="Times New Roman" w:cs="Times New Roman"/>
        </w:rPr>
        <w:t xml:space="preserve"> text</w:t>
      </w:r>
      <w:r w:rsidR="00861981" w:rsidRPr="3C4FBC1E">
        <w:rPr>
          <w:rFonts w:ascii="Times New Roman" w:hAnsi="Times New Roman" w:cs="Times New Roman"/>
        </w:rPr>
        <w:t xml:space="preserve"> </w:t>
      </w:r>
      <w:r w:rsidR="00DB093D" w:rsidRPr="3C4FBC1E">
        <w:rPr>
          <w:rFonts w:ascii="Times New Roman" w:hAnsi="Times New Roman" w:cs="Times New Roman"/>
        </w:rPr>
        <w:t xml:space="preserve">was </w:t>
      </w:r>
      <w:r w:rsidR="00861981" w:rsidRPr="3C4FBC1E">
        <w:rPr>
          <w:rFonts w:ascii="Times New Roman" w:hAnsi="Times New Roman" w:cs="Times New Roman"/>
        </w:rPr>
        <w:t>thematically explored</w:t>
      </w:r>
      <w:r w:rsidR="00DC56B4" w:rsidRPr="3C4FBC1E">
        <w:rPr>
          <w:rFonts w:ascii="Times New Roman" w:hAnsi="Times New Roman" w:cs="Times New Roman"/>
        </w:rPr>
        <w:t>.</w:t>
      </w:r>
    </w:p>
    <w:p w14:paraId="563EC830" w14:textId="14BFE38A" w:rsidR="00593D57" w:rsidRDefault="00817B2F" w:rsidP="003625D4">
      <w:pPr>
        <w:spacing w:line="480" w:lineRule="auto"/>
        <w:jc w:val="both"/>
        <w:rPr>
          <w:rFonts w:ascii="Times New Roman" w:hAnsi="Times New Roman" w:cs="Times New Roman"/>
        </w:rPr>
      </w:pPr>
      <w:r>
        <w:rPr>
          <w:rFonts w:ascii="Times New Roman" w:hAnsi="Times New Roman" w:cs="Times New Roman"/>
          <w:b/>
          <w:bCs/>
        </w:rPr>
        <w:t>Results</w:t>
      </w:r>
      <w:r w:rsidR="002A4A57">
        <w:rPr>
          <w:rFonts w:ascii="Times New Roman" w:hAnsi="Times New Roman" w:cs="Times New Roman"/>
          <w:b/>
          <w:bCs/>
        </w:rPr>
        <w:t xml:space="preserve"> </w:t>
      </w:r>
      <w:r w:rsidR="00FB615B">
        <w:rPr>
          <w:rFonts w:ascii="Times New Roman" w:hAnsi="Times New Roman" w:cs="Times New Roman"/>
        </w:rPr>
        <w:t>While s</w:t>
      </w:r>
      <w:r w:rsidR="00DF04A2" w:rsidRPr="006B59AC">
        <w:rPr>
          <w:rFonts w:ascii="Times New Roman" w:hAnsi="Times New Roman" w:cs="Times New Roman"/>
        </w:rPr>
        <w:t>tigma</w:t>
      </w:r>
      <w:r w:rsidR="00475CE7">
        <w:rPr>
          <w:rFonts w:ascii="Times New Roman" w:hAnsi="Times New Roman" w:cs="Times New Roman"/>
        </w:rPr>
        <w:t xml:space="preserve">, </w:t>
      </w:r>
      <w:r w:rsidR="00E40663">
        <w:rPr>
          <w:rFonts w:ascii="Times New Roman" w:hAnsi="Times New Roman" w:cs="Times New Roman"/>
        </w:rPr>
        <w:t>previous po</w:t>
      </w:r>
      <w:r w:rsidR="00475CE7">
        <w:rPr>
          <w:rFonts w:ascii="Times New Roman" w:hAnsi="Times New Roman" w:cs="Times New Roman"/>
        </w:rPr>
        <w:t>o</w:t>
      </w:r>
      <w:r w:rsidR="00E40663">
        <w:rPr>
          <w:rFonts w:ascii="Times New Roman" w:hAnsi="Times New Roman" w:cs="Times New Roman"/>
        </w:rPr>
        <w:t xml:space="preserve">r experience of </w:t>
      </w:r>
      <w:r w:rsidR="00475CE7">
        <w:rPr>
          <w:rFonts w:ascii="Times New Roman" w:hAnsi="Times New Roman" w:cs="Times New Roman"/>
        </w:rPr>
        <w:t xml:space="preserve">mental healthcare and a lack of trust in civilian providers </w:t>
      </w:r>
      <w:r w:rsidR="001B27F4">
        <w:rPr>
          <w:rFonts w:ascii="Times New Roman" w:hAnsi="Times New Roman" w:cs="Times New Roman"/>
        </w:rPr>
        <w:t xml:space="preserve">were found to </w:t>
      </w:r>
      <w:r w:rsidR="00FB615B">
        <w:rPr>
          <w:rFonts w:ascii="Times New Roman" w:hAnsi="Times New Roman" w:cs="Times New Roman"/>
        </w:rPr>
        <w:t>act as barrier</w:t>
      </w:r>
      <w:r w:rsidR="00475CE7">
        <w:rPr>
          <w:rFonts w:ascii="Times New Roman" w:hAnsi="Times New Roman" w:cs="Times New Roman"/>
        </w:rPr>
        <w:t>s</w:t>
      </w:r>
      <w:r w:rsidR="00FB615B">
        <w:rPr>
          <w:rFonts w:ascii="Times New Roman" w:hAnsi="Times New Roman" w:cs="Times New Roman"/>
        </w:rPr>
        <w:t xml:space="preserve"> to </w:t>
      </w:r>
      <w:r w:rsidR="00475CE7">
        <w:rPr>
          <w:rFonts w:ascii="Times New Roman" w:hAnsi="Times New Roman" w:cs="Times New Roman"/>
        </w:rPr>
        <w:t>post-military support</w:t>
      </w:r>
      <w:r w:rsidR="00FB615B">
        <w:rPr>
          <w:rFonts w:ascii="Times New Roman" w:hAnsi="Times New Roman" w:cs="Times New Roman"/>
        </w:rPr>
        <w:t xml:space="preserve"> for both </w:t>
      </w:r>
      <w:r w:rsidR="00475CE7">
        <w:rPr>
          <w:rFonts w:ascii="Times New Roman" w:hAnsi="Times New Roman" w:cs="Times New Roman"/>
        </w:rPr>
        <w:t xml:space="preserve">men and </w:t>
      </w:r>
      <w:r w:rsidR="00FB615B">
        <w:rPr>
          <w:rFonts w:ascii="Times New Roman" w:hAnsi="Times New Roman" w:cs="Times New Roman"/>
        </w:rPr>
        <w:t>women</w:t>
      </w:r>
      <w:r w:rsidR="00EA322D">
        <w:rPr>
          <w:rFonts w:ascii="Times New Roman" w:hAnsi="Times New Roman" w:cs="Times New Roman"/>
        </w:rPr>
        <w:t xml:space="preserve">, </w:t>
      </w:r>
      <w:r w:rsidR="00244342">
        <w:rPr>
          <w:rFonts w:ascii="Times New Roman" w:hAnsi="Times New Roman" w:cs="Times New Roman"/>
        </w:rPr>
        <w:t xml:space="preserve">significantly </w:t>
      </w:r>
      <w:r w:rsidR="00EA322D">
        <w:rPr>
          <w:rFonts w:ascii="Times New Roman" w:hAnsi="Times New Roman" w:cs="Times New Roman"/>
        </w:rPr>
        <w:t xml:space="preserve">more </w:t>
      </w:r>
      <w:r w:rsidR="00593D57" w:rsidRPr="006B59AC">
        <w:rPr>
          <w:rFonts w:ascii="Times New Roman" w:hAnsi="Times New Roman" w:cs="Times New Roman"/>
        </w:rPr>
        <w:t>women report</w:t>
      </w:r>
      <w:r w:rsidR="00EA322D">
        <w:rPr>
          <w:rFonts w:ascii="Times New Roman" w:hAnsi="Times New Roman" w:cs="Times New Roman"/>
        </w:rPr>
        <w:t>ed</w:t>
      </w:r>
      <w:r w:rsidR="00593D57" w:rsidRPr="006B59AC">
        <w:rPr>
          <w:rFonts w:ascii="Times New Roman" w:hAnsi="Times New Roman" w:cs="Times New Roman"/>
        </w:rPr>
        <w:t xml:space="preserve"> that their gender had </w:t>
      </w:r>
      <w:r w:rsidR="00475CE7">
        <w:rPr>
          <w:rFonts w:ascii="Times New Roman" w:hAnsi="Times New Roman" w:cs="Times New Roman"/>
        </w:rPr>
        <w:t xml:space="preserve">also </w:t>
      </w:r>
      <w:r w:rsidR="00593D57" w:rsidRPr="006B59AC">
        <w:rPr>
          <w:rFonts w:ascii="Times New Roman" w:hAnsi="Times New Roman" w:cs="Times New Roman"/>
        </w:rPr>
        <w:t>impacted on their intention to seek help.</w:t>
      </w:r>
      <w:r w:rsidR="000C6D79">
        <w:rPr>
          <w:rFonts w:ascii="Times New Roman" w:hAnsi="Times New Roman" w:cs="Times New Roman"/>
        </w:rPr>
        <w:t xml:space="preserve"> Women also commented on the impact of gender-related discrimination </w:t>
      </w:r>
      <w:r w:rsidR="00851F52">
        <w:rPr>
          <w:rFonts w:ascii="Times New Roman" w:hAnsi="Times New Roman" w:cs="Times New Roman"/>
        </w:rPr>
        <w:t>during</w:t>
      </w:r>
      <w:r w:rsidR="000C6D79">
        <w:rPr>
          <w:rFonts w:ascii="Times New Roman" w:hAnsi="Times New Roman" w:cs="Times New Roman"/>
        </w:rPr>
        <w:t xml:space="preserve"> service on their help-</w:t>
      </w:r>
      <w:r w:rsidR="00CF6F31">
        <w:rPr>
          <w:rFonts w:ascii="Times New Roman" w:hAnsi="Times New Roman" w:cs="Times New Roman"/>
        </w:rPr>
        <w:t>seeking</w:t>
      </w:r>
      <w:r w:rsidR="000C6D79">
        <w:rPr>
          <w:rFonts w:ascii="Times New Roman" w:hAnsi="Times New Roman" w:cs="Times New Roman"/>
        </w:rPr>
        <w:t xml:space="preserve"> experiences. </w:t>
      </w:r>
    </w:p>
    <w:p w14:paraId="067D0E63" w14:textId="75C2864C" w:rsidR="00374F58" w:rsidRDefault="00374F58" w:rsidP="003625D4">
      <w:pPr>
        <w:spacing w:line="480" w:lineRule="auto"/>
        <w:jc w:val="both"/>
        <w:rPr>
          <w:rFonts w:ascii="Times New Roman" w:hAnsi="Times New Roman" w:cs="Times New Roman"/>
        </w:rPr>
      </w:pPr>
      <w:r w:rsidRPr="42B5ACC7">
        <w:rPr>
          <w:rFonts w:ascii="Times New Roman" w:hAnsi="Times New Roman" w:cs="Times New Roman"/>
          <w:b/>
          <w:bCs/>
        </w:rPr>
        <w:t xml:space="preserve">Conclusions </w:t>
      </w:r>
      <w:r w:rsidR="00D43498" w:rsidRPr="42B5ACC7">
        <w:rPr>
          <w:rFonts w:ascii="Times New Roman" w:hAnsi="Times New Roman" w:cs="Times New Roman"/>
        </w:rPr>
        <w:t xml:space="preserve">While efforts are being made by the UK Ministry of Defence to reduce barriers to </w:t>
      </w:r>
      <w:r w:rsidR="00B018C4" w:rsidRPr="42B5ACC7">
        <w:rPr>
          <w:rFonts w:ascii="Times New Roman" w:hAnsi="Times New Roman" w:cs="Times New Roman"/>
        </w:rPr>
        <w:t xml:space="preserve">mental healthcare for those still serving in the Armed Forces, it has been more difficult to </w:t>
      </w:r>
      <w:r w:rsidR="00BC5E4E" w:rsidRPr="42B5ACC7">
        <w:rPr>
          <w:rFonts w:ascii="Times New Roman" w:hAnsi="Times New Roman" w:cs="Times New Roman"/>
        </w:rPr>
        <w:t xml:space="preserve">provide a similar level of support to the </w:t>
      </w:r>
      <w:r w:rsidR="00FA78F2">
        <w:rPr>
          <w:rFonts w:ascii="Times New Roman" w:hAnsi="Times New Roman" w:cs="Times New Roman"/>
        </w:rPr>
        <w:t>veteran</w:t>
      </w:r>
      <w:r w:rsidR="00BC5E4E" w:rsidRPr="42B5ACC7">
        <w:rPr>
          <w:rFonts w:ascii="Times New Roman" w:hAnsi="Times New Roman" w:cs="Times New Roman"/>
        </w:rPr>
        <w:t xml:space="preserve"> population. With little</w:t>
      </w:r>
      <w:r w:rsidR="000C6D79">
        <w:rPr>
          <w:rFonts w:ascii="Times New Roman" w:hAnsi="Times New Roman" w:cs="Times New Roman"/>
        </w:rPr>
        <w:t xml:space="preserve"> veteran</w:t>
      </w:r>
      <w:r w:rsidR="00BC5E4E" w:rsidRPr="42B5ACC7">
        <w:rPr>
          <w:rFonts w:ascii="Times New Roman" w:hAnsi="Times New Roman" w:cs="Times New Roman"/>
        </w:rPr>
        <w:t xml:space="preserve"> </w:t>
      </w:r>
      <w:r w:rsidR="007351E2" w:rsidRPr="42B5ACC7">
        <w:rPr>
          <w:rFonts w:ascii="Times New Roman" w:hAnsi="Times New Roman" w:cs="Times New Roman"/>
        </w:rPr>
        <w:t xml:space="preserve">research focusing on the </w:t>
      </w:r>
      <w:r w:rsidR="58E4E7E3" w:rsidRPr="42B5ACC7">
        <w:rPr>
          <w:rFonts w:ascii="Times New Roman" w:hAnsi="Times New Roman" w:cs="Times New Roman"/>
        </w:rPr>
        <w:t>specific</w:t>
      </w:r>
      <w:r w:rsidR="007351E2" w:rsidRPr="42B5ACC7">
        <w:rPr>
          <w:rFonts w:ascii="Times New Roman" w:hAnsi="Times New Roman" w:cs="Times New Roman"/>
        </w:rPr>
        <w:t xml:space="preserve"> experiences of women, this study </w:t>
      </w:r>
      <w:r w:rsidR="00244342">
        <w:rPr>
          <w:rFonts w:ascii="Times New Roman" w:hAnsi="Times New Roman" w:cs="Times New Roman"/>
        </w:rPr>
        <w:t>suggests</w:t>
      </w:r>
      <w:r w:rsidR="003D0F0A" w:rsidRPr="42B5ACC7">
        <w:rPr>
          <w:rFonts w:ascii="Times New Roman" w:hAnsi="Times New Roman" w:cs="Times New Roman"/>
        </w:rPr>
        <w:t xml:space="preserve"> </w:t>
      </w:r>
      <w:r w:rsidR="00A566D2" w:rsidRPr="42B5ACC7">
        <w:rPr>
          <w:rFonts w:ascii="Times New Roman" w:hAnsi="Times New Roman" w:cs="Times New Roman"/>
        </w:rPr>
        <w:t xml:space="preserve">that </w:t>
      </w:r>
      <w:r w:rsidR="00DA7820">
        <w:rPr>
          <w:rFonts w:ascii="Times New Roman" w:hAnsi="Times New Roman" w:cs="Times New Roman"/>
        </w:rPr>
        <w:t>female</w:t>
      </w:r>
      <w:r w:rsidR="00FA78F2">
        <w:rPr>
          <w:rFonts w:ascii="Times New Roman" w:hAnsi="Times New Roman" w:cs="Times New Roman"/>
        </w:rPr>
        <w:t xml:space="preserve"> veterans</w:t>
      </w:r>
      <w:r w:rsidR="003D0F0A" w:rsidRPr="42B5ACC7">
        <w:rPr>
          <w:rFonts w:ascii="Times New Roman" w:hAnsi="Times New Roman" w:cs="Times New Roman"/>
        </w:rPr>
        <w:t xml:space="preserve"> </w:t>
      </w:r>
      <w:r w:rsidR="002914B0" w:rsidRPr="42B5ACC7">
        <w:rPr>
          <w:rFonts w:ascii="Times New Roman" w:hAnsi="Times New Roman" w:cs="Times New Roman"/>
        </w:rPr>
        <w:t xml:space="preserve">encounter </w:t>
      </w:r>
      <w:r w:rsidR="00A566D2" w:rsidRPr="42B5ACC7">
        <w:rPr>
          <w:rFonts w:ascii="Times New Roman" w:hAnsi="Times New Roman" w:cs="Times New Roman"/>
        </w:rPr>
        <w:t>specific</w:t>
      </w:r>
      <w:r w:rsidR="002914B0" w:rsidRPr="42B5ACC7">
        <w:rPr>
          <w:rFonts w:ascii="Times New Roman" w:hAnsi="Times New Roman" w:cs="Times New Roman"/>
        </w:rPr>
        <w:t xml:space="preserve"> </w:t>
      </w:r>
      <w:r w:rsidR="00A566D2" w:rsidRPr="42B5ACC7">
        <w:rPr>
          <w:rFonts w:ascii="Times New Roman" w:hAnsi="Times New Roman" w:cs="Times New Roman"/>
        </w:rPr>
        <w:t xml:space="preserve">access </w:t>
      </w:r>
      <w:r w:rsidR="002914B0" w:rsidRPr="42B5ACC7">
        <w:rPr>
          <w:rFonts w:ascii="Times New Roman" w:hAnsi="Times New Roman" w:cs="Times New Roman"/>
        </w:rPr>
        <w:t>barriers and issues</w:t>
      </w:r>
      <w:r w:rsidR="007351E2" w:rsidRPr="42B5ACC7">
        <w:rPr>
          <w:rFonts w:ascii="Times New Roman" w:hAnsi="Times New Roman" w:cs="Times New Roman"/>
        </w:rPr>
        <w:t xml:space="preserve"> </w:t>
      </w:r>
      <w:r w:rsidR="002914B0" w:rsidRPr="42B5ACC7">
        <w:rPr>
          <w:rFonts w:ascii="Times New Roman" w:hAnsi="Times New Roman" w:cs="Times New Roman"/>
        </w:rPr>
        <w:t xml:space="preserve">related to </w:t>
      </w:r>
      <w:r w:rsidR="00A566D2" w:rsidRPr="42B5ACC7">
        <w:rPr>
          <w:rFonts w:ascii="Times New Roman" w:hAnsi="Times New Roman" w:cs="Times New Roman"/>
        </w:rPr>
        <w:t>their gender</w:t>
      </w:r>
      <w:r w:rsidR="002914B0" w:rsidRPr="42B5ACC7">
        <w:rPr>
          <w:rFonts w:ascii="Times New Roman" w:hAnsi="Times New Roman" w:cs="Times New Roman"/>
        </w:rPr>
        <w:t>.</w:t>
      </w:r>
      <w:r w:rsidR="00D43498" w:rsidRPr="42B5ACC7">
        <w:rPr>
          <w:rFonts w:ascii="Times New Roman" w:hAnsi="Times New Roman" w:cs="Times New Roman"/>
        </w:rPr>
        <w:t xml:space="preserve"> F</w:t>
      </w:r>
      <w:r w:rsidR="00FC62BD" w:rsidRPr="42B5ACC7">
        <w:rPr>
          <w:rFonts w:ascii="Times New Roman" w:hAnsi="Times New Roman" w:cs="Times New Roman"/>
        </w:rPr>
        <w:t xml:space="preserve">urther research is </w:t>
      </w:r>
      <w:r w:rsidR="002914B0" w:rsidRPr="42B5ACC7">
        <w:rPr>
          <w:rFonts w:ascii="Times New Roman" w:hAnsi="Times New Roman" w:cs="Times New Roman"/>
        </w:rPr>
        <w:t xml:space="preserve">therefore </w:t>
      </w:r>
      <w:r w:rsidR="00FC62BD" w:rsidRPr="42B5ACC7">
        <w:rPr>
          <w:rFonts w:ascii="Times New Roman" w:hAnsi="Times New Roman" w:cs="Times New Roman"/>
        </w:rPr>
        <w:t xml:space="preserve">needed to </w:t>
      </w:r>
      <w:r w:rsidR="00307556" w:rsidRPr="42B5ACC7">
        <w:rPr>
          <w:rFonts w:ascii="Times New Roman" w:hAnsi="Times New Roman" w:cs="Times New Roman"/>
        </w:rPr>
        <w:t>ensure these findings are addressed.</w:t>
      </w:r>
    </w:p>
    <w:p w14:paraId="7399C026" w14:textId="77777777" w:rsidR="00692B22" w:rsidRDefault="00692B22" w:rsidP="003625D4">
      <w:pPr>
        <w:spacing w:line="480" w:lineRule="auto"/>
        <w:rPr>
          <w:rFonts w:ascii="Times New Roman" w:hAnsi="Times New Roman" w:cs="Times New Roman"/>
          <w:b/>
        </w:rPr>
      </w:pPr>
      <w:r>
        <w:rPr>
          <w:rFonts w:ascii="Times New Roman" w:hAnsi="Times New Roman" w:cs="Times New Roman"/>
          <w:b/>
        </w:rPr>
        <w:br w:type="page"/>
      </w:r>
    </w:p>
    <w:p w14:paraId="2ED8F8E2" w14:textId="77777777" w:rsidR="006F3B6B" w:rsidRDefault="006F3B6B" w:rsidP="006F3B6B">
      <w:pPr>
        <w:spacing w:line="480" w:lineRule="auto"/>
        <w:jc w:val="both"/>
        <w:rPr>
          <w:rFonts w:ascii="Times New Roman" w:hAnsi="Times New Roman" w:cs="Times New Roman"/>
          <w:b/>
          <w:bCs/>
        </w:rPr>
      </w:pPr>
      <w:r>
        <w:rPr>
          <w:rFonts w:ascii="Times New Roman" w:hAnsi="Times New Roman" w:cs="Times New Roman"/>
          <w:b/>
          <w:bCs/>
        </w:rPr>
        <w:lastRenderedPageBreak/>
        <w:t xml:space="preserve">KEY MESSAGES: </w:t>
      </w:r>
    </w:p>
    <w:p w14:paraId="54D0BC29" w14:textId="4947BAC4" w:rsidR="006F3B6B" w:rsidRDefault="006F3B6B" w:rsidP="006F3B6B">
      <w:pPr>
        <w:spacing w:line="480" w:lineRule="auto"/>
        <w:jc w:val="both"/>
        <w:rPr>
          <w:rFonts w:ascii="Times New Roman" w:hAnsi="Times New Roman" w:cs="Times New Roman"/>
          <w:bCs/>
        </w:rPr>
      </w:pPr>
      <w:r>
        <w:rPr>
          <w:rFonts w:ascii="Times New Roman" w:hAnsi="Times New Roman" w:cs="Times New Roman"/>
          <w:bCs/>
        </w:rPr>
        <w:t>1. This project investigates gender differences in barriers to accessing mental healthcare for UK military veterans for the first time.</w:t>
      </w:r>
    </w:p>
    <w:p w14:paraId="66CF445D" w14:textId="3B032A60" w:rsidR="006F3B6B" w:rsidRDefault="006F3B6B" w:rsidP="006F3B6B">
      <w:pPr>
        <w:spacing w:line="480" w:lineRule="auto"/>
        <w:jc w:val="both"/>
        <w:rPr>
          <w:rFonts w:ascii="Times New Roman" w:hAnsi="Times New Roman" w:cs="Times New Roman"/>
          <w:bCs/>
        </w:rPr>
      </w:pPr>
      <w:r>
        <w:rPr>
          <w:rFonts w:ascii="Times New Roman" w:hAnsi="Times New Roman" w:cs="Times New Roman"/>
          <w:bCs/>
        </w:rPr>
        <w:t>2. Stigma associated with mental healthcare and a lack of trust in civilian healthcare professionals act as barriers in both male and female veterans.</w:t>
      </w:r>
    </w:p>
    <w:p w14:paraId="387E8AF6" w14:textId="5F785C84" w:rsidR="006F3B6B" w:rsidRDefault="006F3B6B" w:rsidP="006F3B6B">
      <w:pPr>
        <w:spacing w:line="480" w:lineRule="auto"/>
        <w:jc w:val="both"/>
        <w:rPr>
          <w:rFonts w:ascii="Times New Roman" w:hAnsi="Times New Roman" w:cs="Times New Roman"/>
          <w:bCs/>
        </w:rPr>
      </w:pPr>
      <w:r>
        <w:rPr>
          <w:rFonts w:ascii="Times New Roman" w:hAnsi="Times New Roman" w:cs="Times New Roman"/>
          <w:bCs/>
        </w:rPr>
        <w:t>3. Significantly more female veterans reported that their gender had impacted on their intention and experience of help-seeking, compared to men.</w:t>
      </w:r>
    </w:p>
    <w:p w14:paraId="69A5DDC6" w14:textId="480F9850" w:rsidR="006F3B6B" w:rsidRDefault="006F3B6B" w:rsidP="006F3B6B">
      <w:pPr>
        <w:spacing w:line="480" w:lineRule="auto"/>
        <w:jc w:val="both"/>
        <w:rPr>
          <w:rFonts w:ascii="Times New Roman" w:hAnsi="Times New Roman" w:cs="Times New Roman"/>
          <w:bCs/>
        </w:rPr>
      </w:pPr>
      <w:r>
        <w:rPr>
          <w:rFonts w:ascii="Times New Roman" w:hAnsi="Times New Roman" w:cs="Times New Roman"/>
          <w:bCs/>
        </w:rPr>
        <w:t>4. Female veterans reported that negative gender stereotypes and lack of recognition of their veteran status from civilian healthcare professionals had discouraged them from seeking help post-discharge.</w:t>
      </w:r>
    </w:p>
    <w:p w14:paraId="2679EC8B" w14:textId="57B94E13" w:rsidR="00B904AA" w:rsidRPr="006B59AC" w:rsidRDefault="00B904AA" w:rsidP="00162888">
      <w:pPr>
        <w:pStyle w:val="Heading1"/>
      </w:pPr>
      <w:r w:rsidRPr="006B59AC">
        <w:t>INTRODUCTION</w:t>
      </w:r>
      <w:r w:rsidR="00FA78F2" w:rsidRPr="006B59AC" w:rsidDel="00FA78F2">
        <w:t xml:space="preserve"> </w:t>
      </w:r>
    </w:p>
    <w:p w14:paraId="2FDA819E" w14:textId="697F0014" w:rsidR="000D3CCB" w:rsidRDefault="00CA0F51" w:rsidP="000D3CCB">
      <w:pPr>
        <w:spacing w:line="480" w:lineRule="auto"/>
        <w:jc w:val="both"/>
        <w:rPr>
          <w:rFonts w:ascii="Times New Roman" w:hAnsi="Times New Roman" w:cs="Times New Roman"/>
        </w:rPr>
      </w:pPr>
      <w:r>
        <w:rPr>
          <w:rFonts w:ascii="Times New Roman" w:hAnsi="Times New Roman" w:cs="Times New Roman"/>
        </w:rPr>
        <w:t xml:space="preserve">The number of </w:t>
      </w:r>
      <w:r w:rsidR="00FA78F2">
        <w:rPr>
          <w:rFonts w:ascii="Times New Roman" w:hAnsi="Times New Roman" w:cs="Times New Roman"/>
        </w:rPr>
        <w:t>female</w:t>
      </w:r>
      <w:r>
        <w:rPr>
          <w:rFonts w:ascii="Times New Roman" w:hAnsi="Times New Roman" w:cs="Times New Roman"/>
        </w:rPr>
        <w:t xml:space="preserve"> </w:t>
      </w:r>
      <w:r w:rsidR="00FA78F2">
        <w:rPr>
          <w:rFonts w:ascii="Times New Roman" w:hAnsi="Times New Roman" w:cs="Times New Roman"/>
        </w:rPr>
        <w:t xml:space="preserve">military veterans </w:t>
      </w:r>
      <w:r w:rsidR="00276AB2" w:rsidRPr="006B59AC">
        <w:rPr>
          <w:rFonts w:ascii="Times New Roman" w:hAnsi="Times New Roman" w:cs="Times New Roman"/>
        </w:rPr>
        <w:t>in the UK</w:t>
      </w:r>
      <w:r>
        <w:rPr>
          <w:rFonts w:ascii="Times New Roman" w:hAnsi="Times New Roman" w:cs="Times New Roman"/>
        </w:rPr>
        <w:t xml:space="preserve"> is increasing</w:t>
      </w:r>
      <w:r w:rsidR="00276AB2" w:rsidRPr="006B59AC">
        <w:rPr>
          <w:rFonts w:ascii="Times New Roman" w:hAnsi="Times New Roman" w:cs="Times New Roman"/>
        </w:rPr>
        <w:t xml:space="preserve">, with the proportion of </w:t>
      </w:r>
      <w:r w:rsidR="00FA78F2">
        <w:rPr>
          <w:rFonts w:ascii="Times New Roman" w:hAnsi="Times New Roman" w:cs="Times New Roman"/>
        </w:rPr>
        <w:t>women in the veteran population</w:t>
      </w:r>
      <w:r w:rsidR="00A86C06">
        <w:rPr>
          <w:rFonts w:ascii="Times New Roman" w:hAnsi="Times New Roman" w:cs="Times New Roman"/>
        </w:rPr>
        <w:t xml:space="preserve"> expected to grow to</w:t>
      </w:r>
      <w:r w:rsidR="00276AB2" w:rsidRPr="006B59AC">
        <w:rPr>
          <w:rFonts w:ascii="Times New Roman" w:hAnsi="Times New Roman" w:cs="Times New Roman"/>
        </w:rPr>
        <w:t xml:space="preserve"> 13% by 2028</w:t>
      </w:r>
      <w:r w:rsidR="00276AB2" w:rsidRPr="006B59AC">
        <w:rPr>
          <w:rFonts w:ascii="Times New Roman" w:hAnsi="Times New Roman" w:cs="Times New Roman"/>
        </w:rPr>
        <w:fldChar w:fldCharType="begin"/>
      </w:r>
      <w:r w:rsidR="000D3CCB">
        <w:rPr>
          <w:rFonts w:ascii="Times New Roman" w:hAnsi="Times New Roman" w:cs="Times New Roman"/>
        </w:rPr>
        <w:instrText xml:space="preserve"> ADDIN EN.CITE &lt;EndNote&gt;&lt;Cite&gt;&lt;Author&gt;Ministry of Defence&lt;/Author&gt;&lt;Year&gt;2019&lt;/Year&gt;&lt;RecNum&gt;611&lt;/RecNum&gt;&lt;DisplayText&gt;&lt;style face="superscript"&gt;1&lt;/style&gt;&lt;/DisplayText&gt;&lt;record&gt;&lt;rec-number&gt;611&lt;/rec-number&gt;&lt;foreign-keys&gt;&lt;key app="EN" db-id="wraedax0pt92z1eppzfpz52wpdxxzaeeatt0" timestamp="0"&gt;611&lt;/key&gt;&lt;/foreign-keys&gt;&lt;ref-type name="Report"&gt;27&lt;/ref-type&gt;&lt;contributors&gt;&lt;authors&gt;&lt;author&gt;Ministry of Defence,&lt;/author&gt;&lt;/authors&gt;&lt;/contributors&gt;&lt;titles&gt;&lt;title&gt;Population Projections: UK Armed Forces Veterans residing in Great Britain,  2016 to 2028&lt;/title&gt;&lt;/titles&gt;&lt;dates&gt;&lt;year&gt;2019&lt;/year&gt;&lt;/dates&gt;&lt;urls&gt;&lt;related-urls&gt;&lt;url&gt;https://assets.publishing.service.gov.uk/government/uploads/system/uploads/attachment_data/file/775151/20190107_Enclosure_1_Population_Projections_-_UK_Armed_Forces_Veterans_residing_in_Great_Britain_-_2016_to_2028.pdf&lt;/url&gt;&lt;/related-urls&gt;&lt;/urls&gt;&lt;/record&gt;&lt;/Cite&gt;&lt;/EndNote&gt;</w:instrText>
      </w:r>
      <w:r w:rsidR="00276AB2" w:rsidRPr="006B59AC">
        <w:rPr>
          <w:rFonts w:ascii="Times New Roman" w:hAnsi="Times New Roman" w:cs="Times New Roman"/>
        </w:rPr>
        <w:fldChar w:fldCharType="separate"/>
      </w:r>
      <w:r w:rsidR="0079326F" w:rsidRPr="006B59AC">
        <w:rPr>
          <w:rFonts w:ascii="Times New Roman" w:hAnsi="Times New Roman" w:cs="Times New Roman"/>
          <w:noProof/>
          <w:vertAlign w:val="superscript"/>
        </w:rPr>
        <w:t>1</w:t>
      </w:r>
      <w:r w:rsidR="00276AB2" w:rsidRPr="006B59AC">
        <w:rPr>
          <w:rFonts w:ascii="Times New Roman" w:hAnsi="Times New Roman" w:cs="Times New Roman"/>
        </w:rPr>
        <w:fldChar w:fldCharType="end"/>
      </w:r>
      <w:r w:rsidR="00276AB2" w:rsidRPr="006B59AC">
        <w:rPr>
          <w:rFonts w:ascii="Times New Roman" w:hAnsi="Times New Roman" w:cs="Times New Roman"/>
        </w:rPr>
        <w:t>. Despite this, only 2% of veteran research mentions women, and an even smaller percentage focuses on women</w:t>
      </w:r>
      <w:r w:rsidR="00276AB2" w:rsidRPr="006B59AC">
        <w:rPr>
          <w:rFonts w:ascii="Times New Roman" w:hAnsi="Times New Roman" w:cs="Times New Roman"/>
        </w:rPr>
        <w:fldChar w:fldCharType="begin"/>
      </w:r>
      <w:r w:rsidR="000D3CCB">
        <w:rPr>
          <w:rFonts w:ascii="Times New Roman" w:hAnsi="Times New Roman" w:cs="Times New Roman"/>
        </w:rPr>
        <w:instrText xml:space="preserve"> ADDIN EN.CITE &lt;EndNote&gt;&lt;Cite&gt;&lt;Author&gt;Dodds&lt;/Author&gt;&lt;Year&gt;2019&lt;/Year&gt;&lt;RecNum&gt;1096&lt;/RecNum&gt;&lt;DisplayText&gt;&lt;style face="superscript"&gt;2&lt;/style&gt;&lt;/DisplayText&gt;&lt;record&gt;&lt;rec-number&gt;1096&lt;/rec-number&gt;&lt;foreign-keys&gt;&lt;key app="EN" db-id="wraedax0pt92z1eppzfpz52wpdxxzaeeatt0" timestamp="0"&gt;1096&lt;/key&gt;&lt;/foreign-keys&gt;&lt;ref-type name="Journal Article"&gt;17&lt;/ref-type&gt;&lt;contributors&gt;&lt;authors&gt;&lt;author&gt;Dodds, Christina D.&lt;/author&gt;&lt;author&gt;Kiernan, Matthew D.&lt;/author&gt;&lt;/authors&gt;&lt;/contributors&gt;&lt;titles&gt;&lt;title&gt;Hidden Veterans: A Review of the Literature on Women Veterans in Contemporary Society&lt;/title&gt;&lt;secondary-title&gt;Illness, Crisis &amp;amp; Loss&lt;/secondary-title&gt;&lt;/titles&gt;&lt;periodical&gt;&lt;full-title&gt;Illness, Crisis &amp;amp; Loss&lt;/full-title&gt;&lt;/periodical&gt;&lt;pages&gt;293-310&lt;/pages&gt;&lt;volume&gt;27&lt;/volume&gt;&lt;number&gt;4&lt;/number&gt;&lt;keywords&gt;&lt;keyword&gt;women,military,veterans,experience,gender&lt;/keyword&gt;&lt;/keywords&gt;&lt;dates&gt;&lt;year&gt;2019&lt;/year&gt;&lt;/dates&gt;&lt;urls&gt;&lt;related-urls&gt;&lt;url&gt;https://journals.sagepub.com/doi/abs/10.1177/1054137319834775&lt;/url&gt;&lt;/related-urls&gt;&lt;/urls&gt;&lt;electronic-resource-num&gt;10.1177/1054137319834775&lt;/electronic-resource-num&gt;&lt;/record&gt;&lt;/Cite&gt;&lt;/EndNote&gt;</w:instrText>
      </w:r>
      <w:r w:rsidR="00276AB2" w:rsidRPr="006B59AC">
        <w:rPr>
          <w:rFonts w:ascii="Times New Roman" w:hAnsi="Times New Roman" w:cs="Times New Roman"/>
        </w:rPr>
        <w:fldChar w:fldCharType="separate"/>
      </w:r>
      <w:r w:rsidR="0079326F" w:rsidRPr="006B59AC">
        <w:rPr>
          <w:rFonts w:ascii="Times New Roman" w:hAnsi="Times New Roman" w:cs="Times New Roman"/>
          <w:noProof/>
          <w:vertAlign w:val="superscript"/>
        </w:rPr>
        <w:t>2</w:t>
      </w:r>
      <w:r w:rsidR="00276AB2" w:rsidRPr="006B59AC">
        <w:rPr>
          <w:rFonts w:ascii="Times New Roman" w:hAnsi="Times New Roman" w:cs="Times New Roman"/>
        </w:rPr>
        <w:fldChar w:fldCharType="end"/>
      </w:r>
      <w:r w:rsidR="00276AB2" w:rsidRPr="006B59AC">
        <w:rPr>
          <w:rFonts w:ascii="Times New Roman" w:hAnsi="Times New Roman" w:cs="Times New Roman"/>
        </w:rPr>
        <w:t xml:space="preserve">. </w:t>
      </w:r>
    </w:p>
    <w:p w14:paraId="13D0DFDB" w14:textId="66DE7781" w:rsidR="000D3CCB" w:rsidRDefault="000D3CCB" w:rsidP="000D3CCB">
      <w:pPr>
        <w:spacing w:line="480" w:lineRule="auto"/>
        <w:jc w:val="both"/>
        <w:rPr>
          <w:rFonts w:ascii="Times New Roman" w:hAnsi="Times New Roman" w:cs="Times New Roman"/>
        </w:rPr>
      </w:pPr>
      <w:r>
        <w:rPr>
          <w:rFonts w:ascii="Times New Roman" w:hAnsi="Times New Roman" w:cs="Times New Roman"/>
        </w:rPr>
        <w:t xml:space="preserve">The military remains a male-dominated institution internationally, in which stereotypically masculine characteristics (e.g. strength and courage) are privileged above </w:t>
      </w:r>
      <w:r w:rsidR="00851F52">
        <w:rPr>
          <w:rFonts w:ascii="Times New Roman" w:hAnsi="Times New Roman" w:cs="Times New Roman"/>
        </w:rPr>
        <w:t xml:space="preserve">those associated with </w:t>
      </w:r>
      <w:r>
        <w:rPr>
          <w:rFonts w:ascii="Times New Roman" w:hAnsi="Times New Roman" w:cs="Times New Roman"/>
        </w:rPr>
        <w:t>femininity (e.g. emotionality and caring)</w:t>
      </w:r>
      <w:r w:rsidR="00950984">
        <w:rPr>
          <w:rFonts w:ascii="Times New Roman" w:hAnsi="Times New Roman" w:cs="Times New Roman"/>
        </w:rPr>
        <w:fldChar w:fldCharType="begin"/>
      </w:r>
      <w:r w:rsidR="00950984">
        <w:rPr>
          <w:rFonts w:ascii="Times New Roman" w:hAnsi="Times New Roman" w:cs="Times New Roman"/>
        </w:rPr>
        <w:instrText xml:space="preserve"> ADDIN EN.CITE &lt;EndNote&gt;&lt;Cite&gt;&lt;Author&gt;Eichler&lt;/Author&gt;&lt;Year&gt;2017&lt;/Year&gt;&lt;RecNum&gt;2037&lt;/RecNum&gt;&lt;DisplayText&gt;&lt;style face="superscript"&gt;3&lt;/style&gt;&lt;/DisplayText&gt;&lt;record&gt;&lt;rec-number&gt;2037&lt;/rec-number&gt;&lt;foreign-keys&gt;&lt;key app="EN" db-id="wraedax0pt92z1eppzfpz52wpdxxzaeeatt0" timestamp="1608023285"&gt;2037&lt;/key&gt;&lt;key app="ENWeb" db-id=""&gt;0&lt;/key&gt;&lt;/foreign-keys&gt;&lt;ref-type name="Journal Article"&gt;17&lt;/ref-type&gt;&lt;contributors&gt;&lt;authors&gt;&lt;author&gt;Eichler, Maya&lt;/author&gt;&lt;/authors&gt;&lt;/contributors&gt;&lt;titles&gt;&lt;title&gt;Add Female Veterans and Stir? A Feminist Perspective on Gendering Veterans Research&lt;/title&gt;&lt;secondary-title&gt;Armed Forces &amp;amp; Society&lt;/secondary-title&gt;&lt;/titles&gt;&lt;periodical&gt;&lt;full-title&gt;Armed Forces &amp;amp; Society&lt;/full-title&gt;&lt;/periodical&gt;&lt;pages&gt;674-694&lt;/pages&gt;&lt;volume&gt;43&lt;/volume&gt;&lt;number&gt;4&lt;/number&gt;&lt;keywords&gt;&lt;keyword&gt;veterans,gender,feminist theory,veterans research,military to civilian transitions&lt;/keyword&gt;&lt;/keywords&gt;&lt;dates&gt;&lt;year&gt;2017&lt;/year&gt;&lt;/dates&gt;&lt;urls&gt;&lt;related-urls&gt;&lt;url&gt;https://journals.sagepub.com/doi/abs/10.1177/0095327X16682785&lt;/url&gt;&lt;/related-urls&gt;&lt;/urls&gt;&lt;electronic-resource-num&gt;10.1177/0095327x16682785&lt;/electronic-resource-num&gt;&lt;/record&gt;&lt;/Cite&gt;&lt;/EndNote&gt;</w:instrText>
      </w:r>
      <w:r w:rsidR="00950984">
        <w:rPr>
          <w:rFonts w:ascii="Times New Roman" w:hAnsi="Times New Roman" w:cs="Times New Roman"/>
        </w:rPr>
        <w:fldChar w:fldCharType="separate"/>
      </w:r>
      <w:r w:rsidR="00950984" w:rsidRPr="00C41EC7">
        <w:rPr>
          <w:rFonts w:ascii="Times New Roman" w:hAnsi="Times New Roman" w:cs="Times New Roman"/>
          <w:noProof/>
          <w:vertAlign w:val="superscript"/>
        </w:rPr>
        <w:t>3</w:t>
      </w:r>
      <w:r w:rsidR="00950984">
        <w:rPr>
          <w:rFonts w:ascii="Times New Roman" w:hAnsi="Times New Roman" w:cs="Times New Roman"/>
        </w:rPr>
        <w:fldChar w:fldCharType="end"/>
      </w:r>
      <w:r>
        <w:rPr>
          <w:rFonts w:ascii="Times New Roman" w:hAnsi="Times New Roman" w:cs="Times New Roman"/>
        </w:rPr>
        <w:t xml:space="preserve">. </w:t>
      </w:r>
      <w:r w:rsidRPr="006B59AC">
        <w:rPr>
          <w:rFonts w:ascii="Times New Roman" w:hAnsi="Times New Roman" w:cs="Times New Roman"/>
        </w:rPr>
        <w:t>Furthermore, the minority status of women in the Armed Forces mean</w:t>
      </w:r>
      <w:r>
        <w:rPr>
          <w:rFonts w:ascii="Times New Roman" w:hAnsi="Times New Roman" w:cs="Times New Roman"/>
        </w:rPr>
        <w:t xml:space="preserve">s </w:t>
      </w:r>
      <w:r w:rsidRPr="006B59AC">
        <w:rPr>
          <w:rFonts w:ascii="Times New Roman" w:hAnsi="Times New Roman" w:cs="Times New Roman"/>
        </w:rPr>
        <w:t>that support services</w:t>
      </w:r>
      <w:r>
        <w:rPr>
          <w:rFonts w:ascii="Times New Roman" w:hAnsi="Times New Roman" w:cs="Times New Roman"/>
        </w:rPr>
        <w:t xml:space="preserve"> for veterans</w:t>
      </w:r>
      <w:r w:rsidRPr="006B59AC">
        <w:rPr>
          <w:rFonts w:ascii="Times New Roman" w:hAnsi="Times New Roman" w:cs="Times New Roman"/>
        </w:rPr>
        <w:t xml:space="preserve"> have </w:t>
      </w:r>
      <w:r w:rsidR="00F27AD3">
        <w:rPr>
          <w:rFonts w:ascii="Times New Roman" w:hAnsi="Times New Roman" w:cs="Times New Roman"/>
        </w:rPr>
        <w:t xml:space="preserve">often </w:t>
      </w:r>
      <w:r w:rsidRPr="006B59AC">
        <w:rPr>
          <w:rFonts w:ascii="Times New Roman" w:hAnsi="Times New Roman" w:cs="Times New Roman"/>
        </w:rPr>
        <w:t xml:space="preserve">been built around the needs of </w:t>
      </w:r>
      <w:r>
        <w:rPr>
          <w:rFonts w:ascii="Times New Roman" w:hAnsi="Times New Roman" w:cs="Times New Roman"/>
        </w:rPr>
        <w:t>men</w:t>
      </w:r>
      <w:r w:rsidRPr="006B59AC">
        <w:rPr>
          <w:rFonts w:ascii="Times New Roman" w:hAnsi="Times New Roman" w:cs="Times New Roman"/>
        </w:rPr>
        <w:t xml:space="preserve">, leading to male-focused </w:t>
      </w:r>
      <w:r>
        <w:rPr>
          <w:rFonts w:ascii="Times New Roman" w:hAnsi="Times New Roman" w:cs="Times New Roman"/>
        </w:rPr>
        <w:t xml:space="preserve">and male-dominated </w:t>
      </w:r>
      <w:r w:rsidRPr="006B59AC">
        <w:rPr>
          <w:rFonts w:ascii="Times New Roman" w:hAnsi="Times New Roman" w:cs="Times New Roman"/>
        </w:rPr>
        <w:t>support</w:t>
      </w:r>
      <w:r w:rsidR="005C258B">
        <w:rPr>
          <w:rFonts w:ascii="Times New Roman" w:hAnsi="Times New Roman" w:cs="Times New Roman"/>
        </w:rPr>
        <w:t>, f</w:t>
      </w:r>
      <w:r w:rsidR="005F3041">
        <w:rPr>
          <w:rFonts w:ascii="Times New Roman" w:hAnsi="Times New Roman" w:cs="Times New Roman"/>
        </w:rPr>
        <w:t xml:space="preserve">or example, </w:t>
      </w:r>
      <w:r w:rsidR="001341F9">
        <w:rPr>
          <w:rFonts w:ascii="Times New Roman" w:hAnsi="Times New Roman" w:cs="Times New Roman"/>
        </w:rPr>
        <w:t xml:space="preserve">in </w:t>
      </w:r>
      <w:r w:rsidR="005F3041">
        <w:rPr>
          <w:rFonts w:ascii="Times New Roman" w:hAnsi="Times New Roman" w:cs="Times New Roman"/>
        </w:rPr>
        <w:t>the US Veterans’ Health Administration (VHA)</w:t>
      </w:r>
      <w:r w:rsidRPr="006B59AC">
        <w:rPr>
          <w:rFonts w:ascii="Times New Roman" w:hAnsi="Times New Roman" w:cs="Times New Roman"/>
        </w:rPr>
        <w:fldChar w:fldCharType="begin"/>
      </w:r>
      <w:r w:rsidR="00C41EC7">
        <w:rPr>
          <w:rFonts w:ascii="Times New Roman" w:hAnsi="Times New Roman" w:cs="Times New Roman"/>
        </w:rPr>
        <w:instrText xml:space="preserve"> ADDIN EN.CITE &lt;EndNote&gt;&lt;Cite&gt;&lt;Author&gt;Yano&lt;/Author&gt;&lt;Year&gt;2010&lt;/Year&gt;&lt;RecNum&gt;610&lt;/RecNum&gt;&lt;DisplayText&gt;&lt;style face="superscript"&gt;4&lt;/style&gt;&lt;/DisplayText&gt;&lt;record&gt;&lt;rec-number&gt;610&lt;/rec-number&gt;&lt;foreign-keys&gt;&lt;key app="EN" db-id="wraedax0pt92z1eppzfpz52wpdxxzaeeatt0" timestamp="0"&gt;610&lt;/key&gt;&lt;/foreign-keys&gt;&lt;ref-type name="Journal Article"&gt;17&lt;/ref-type&gt;&lt;contributors&gt;&lt;authors&gt;&lt;author&gt;Yano, Elizabeth M.&lt;/author&gt;&lt;author&gt;Hayes, Patricia&lt;/author&gt;&lt;author&gt;Wright, Steven&lt;/author&gt;&lt;author&gt;Schnurr, Paula P.&lt;/author&gt;&lt;author&gt;Lipson, Linda&lt;/author&gt;&lt;author&gt;Bean-Mayberry, Bevanne&lt;/author&gt;&lt;author&gt;Washington, Donna L.&lt;/author&gt;&lt;/authors&gt;&lt;/contributors&gt;&lt;titles&gt;&lt;title&gt;Integration of Women Veterans into VA Quality Improvement Research Efforts: What Researchers Need to Know&lt;/title&gt;&lt;secondary-title&gt;Journal of General Internal Medicine&lt;/secondary-title&gt;&lt;/titles&gt;&lt;periodical&gt;&lt;full-title&gt;Journal of general internal medicine&lt;/full-title&gt;&lt;/periodical&gt;&lt;pages&gt;56-61&lt;/pages&gt;&lt;volume&gt;25&lt;/volume&gt;&lt;number&gt;1&lt;/number&gt;&lt;dates&gt;&lt;year&gt;2010&lt;/year&gt;&lt;pub-dates&gt;&lt;date&gt;January 01&lt;/date&gt;&lt;/pub-dates&gt;&lt;/dates&gt;&lt;isbn&gt;1525-1497&lt;/isbn&gt;&lt;label&gt;Yano2010&lt;/label&gt;&lt;work-type&gt;journal article&lt;/work-type&gt;&lt;urls&gt;&lt;related-urls&gt;&lt;url&gt;https://doi.org/10.1007/s11606-009-1116-4&lt;/url&gt;&lt;/related-urls&gt;&lt;/urls&gt;&lt;electronic-resource-num&gt;10.1007/s11606-009-1116-4&lt;/electronic-resource-num&gt;&lt;/record&gt;&lt;/Cite&gt;&lt;/EndNote&gt;</w:instrText>
      </w:r>
      <w:r w:rsidRPr="006B59AC">
        <w:rPr>
          <w:rFonts w:ascii="Times New Roman" w:hAnsi="Times New Roman" w:cs="Times New Roman"/>
        </w:rPr>
        <w:fldChar w:fldCharType="separate"/>
      </w:r>
      <w:r w:rsidR="00C41EC7" w:rsidRPr="00C41EC7">
        <w:rPr>
          <w:rFonts w:ascii="Times New Roman" w:hAnsi="Times New Roman" w:cs="Times New Roman"/>
          <w:noProof/>
          <w:vertAlign w:val="superscript"/>
        </w:rPr>
        <w:t>4</w:t>
      </w:r>
      <w:r w:rsidRPr="006B59AC">
        <w:rPr>
          <w:rFonts w:ascii="Times New Roman" w:hAnsi="Times New Roman" w:cs="Times New Roman"/>
        </w:rPr>
        <w:fldChar w:fldCharType="end"/>
      </w:r>
      <w:r w:rsidR="00AE08B6">
        <w:rPr>
          <w:rFonts w:ascii="Times New Roman" w:hAnsi="Times New Roman" w:cs="Times New Roman"/>
        </w:rPr>
        <w:t xml:space="preserve"> and the UK veteran statutory and</w:t>
      </w:r>
      <w:r w:rsidR="001C2A40">
        <w:rPr>
          <w:rFonts w:ascii="Times New Roman" w:hAnsi="Times New Roman" w:cs="Times New Roman"/>
        </w:rPr>
        <w:t xml:space="preserve"> charity </w:t>
      </w:r>
      <w:r w:rsidR="000C6D79">
        <w:rPr>
          <w:rFonts w:ascii="Times New Roman" w:hAnsi="Times New Roman" w:cs="Times New Roman"/>
        </w:rPr>
        <w:t xml:space="preserve">support </w:t>
      </w:r>
      <w:r w:rsidR="001C2A40">
        <w:rPr>
          <w:rFonts w:ascii="Times New Roman" w:hAnsi="Times New Roman" w:cs="Times New Roman"/>
        </w:rPr>
        <w:t>sector</w:t>
      </w:r>
      <w:r w:rsidR="00AE08B6">
        <w:rPr>
          <w:rFonts w:ascii="Times New Roman" w:hAnsi="Times New Roman" w:cs="Times New Roman"/>
        </w:rPr>
        <w:fldChar w:fldCharType="begin"/>
      </w:r>
      <w:r w:rsidR="00AE08B6">
        <w:rPr>
          <w:rFonts w:ascii="Times New Roman" w:hAnsi="Times New Roman" w:cs="Times New Roman"/>
        </w:rPr>
        <w:instrText xml:space="preserve"> ADDIN EN.CITE &lt;EndNote&gt;&lt;Cite&gt;&lt;Author&gt;Trust&lt;/Author&gt;&lt;Year&gt;2017&lt;/Year&gt;&lt;RecNum&gt;2437&lt;/RecNum&gt;&lt;DisplayText&gt;&lt;style face="superscript"&gt;5&lt;/style&gt;&lt;/DisplayText&gt;&lt;record&gt;&lt;rec-number&gt;2437&lt;/rec-number&gt;&lt;foreign-keys&gt;&lt;key app="EN" db-id="wraedax0pt92z1eppzfpz52wpdxxzaeeatt0" timestamp="1613398510"&gt;2437&lt;/key&gt;&lt;/foreign-keys&gt;&lt;ref-type name="Report"&gt;27&lt;/ref-type&gt;&lt;contributors&gt;&lt;authors&gt;&lt;author&gt;Forces in Mind Trust&lt;/author&gt;&lt;/authors&gt;&lt;/contributors&gt;&lt;titles&gt;&lt;title&gt;Call to Mind: United Kingdom. &lt;/title&gt;&lt;/titles&gt;&lt;dates&gt;&lt;year&gt;2017&lt;/year&gt;&lt;/dates&gt;&lt;urls&gt;&lt;related-urls&gt;&lt;url&gt;https://www.fim-trust.org/wp-content/uploads/call-to-mind-united-kingdom.pdf&lt;/url&gt;&lt;/related-urls&gt;&lt;/urls&gt;&lt;/record&gt;&lt;/Cite&gt;&lt;/EndNote&gt;</w:instrText>
      </w:r>
      <w:r w:rsidR="00AE08B6">
        <w:rPr>
          <w:rFonts w:ascii="Times New Roman" w:hAnsi="Times New Roman" w:cs="Times New Roman"/>
        </w:rPr>
        <w:fldChar w:fldCharType="separate"/>
      </w:r>
      <w:r w:rsidR="00AE08B6" w:rsidRPr="00AE08B6">
        <w:rPr>
          <w:rFonts w:ascii="Times New Roman" w:hAnsi="Times New Roman" w:cs="Times New Roman"/>
          <w:noProof/>
          <w:vertAlign w:val="superscript"/>
        </w:rPr>
        <w:t>5</w:t>
      </w:r>
      <w:r w:rsidR="00AE08B6">
        <w:rPr>
          <w:rFonts w:ascii="Times New Roman" w:hAnsi="Times New Roman" w:cs="Times New Roman"/>
        </w:rPr>
        <w:fldChar w:fldCharType="end"/>
      </w:r>
      <w:r>
        <w:rPr>
          <w:rFonts w:ascii="Times New Roman" w:hAnsi="Times New Roman" w:cs="Times New Roman"/>
        </w:rPr>
        <w:t>. As such, the interplay of the masculine military culture and societal gender norms has been highlighted as crucial in understanding the experiences of veterans</w:t>
      </w:r>
      <w:r w:rsidR="00C41EC7">
        <w:rPr>
          <w:rFonts w:ascii="Times New Roman" w:hAnsi="Times New Roman" w:cs="Times New Roman"/>
        </w:rPr>
        <w:fldChar w:fldCharType="begin"/>
      </w:r>
      <w:r w:rsidR="00C41EC7">
        <w:rPr>
          <w:rFonts w:ascii="Times New Roman" w:hAnsi="Times New Roman" w:cs="Times New Roman"/>
        </w:rPr>
        <w:instrText xml:space="preserve"> ADDIN EN.CITE &lt;EndNote&gt;&lt;Cite&gt;&lt;Author&gt;Eichler&lt;/Author&gt;&lt;Year&gt;2017&lt;/Year&gt;&lt;RecNum&gt;2037&lt;/RecNum&gt;&lt;DisplayText&gt;&lt;style face="superscript"&gt;3&lt;/style&gt;&lt;/DisplayText&gt;&lt;record&gt;&lt;rec-number&gt;2037&lt;/rec-number&gt;&lt;foreign-keys&gt;&lt;key app="EN" db-id="wraedax0pt92z1eppzfpz52wpdxxzaeeatt0" timestamp="1608023285"&gt;2037&lt;/key&gt;&lt;key app="ENWeb" db-id=""&gt;0&lt;/key&gt;&lt;/foreign-keys&gt;&lt;ref-type name="Journal Article"&gt;17&lt;/ref-type&gt;&lt;contributors&gt;&lt;authors&gt;&lt;author&gt;Eichler, Maya&lt;/author&gt;&lt;/authors&gt;&lt;/contributors&gt;&lt;titles&gt;&lt;title&gt;Add Female Veterans and Stir? A Feminist Perspective on Gendering Veterans Research&lt;/title&gt;&lt;secondary-title&gt;Armed Forces &amp;amp; Society&lt;/secondary-title&gt;&lt;/titles&gt;&lt;periodical&gt;&lt;full-title&gt;Armed Forces &amp;amp; Society&lt;/full-title&gt;&lt;/periodical&gt;&lt;pages&gt;674-694&lt;/pages&gt;&lt;volume&gt;43&lt;/volume&gt;&lt;number&gt;4&lt;/number&gt;&lt;keywords&gt;&lt;keyword&gt;veterans,gender,feminist theory,veterans research,military to civilian transitions&lt;/keyword&gt;&lt;/keywords&gt;&lt;dates&gt;&lt;year&gt;2017&lt;/year&gt;&lt;/dates&gt;&lt;urls&gt;&lt;related-urls&gt;&lt;url&gt;https://journals.sagepub.com/doi/abs/10.1177/0095327X16682785&lt;/url&gt;&lt;/related-urls&gt;&lt;/urls&gt;&lt;electronic-resource-num&gt;10.1177/0095327x16682785&lt;/electronic-resource-num&gt;&lt;/record&gt;&lt;/Cite&gt;&lt;/EndNote&gt;</w:instrText>
      </w:r>
      <w:r w:rsidR="00C41EC7">
        <w:rPr>
          <w:rFonts w:ascii="Times New Roman" w:hAnsi="Times New Roman" w:cs="Times New Roman"/>
        </w:rPr>
        <w:fldChar w:fldCharType="separate"/>
      </w:r>
      <w:r w:rsidR="00C41EC7" w:rsidRPr="00C41EC7">
        <w:rPr>
          <w:rFonts w:ascii="Times New Roman" w:hAnsi="Times New Roman" w:cs="Times New Roman"/>
          <w:noProof/>
          <w:vertAlign w:val="superscript"/>
        </w:rPr>
        <w:t>3</w:t>
      </w:r>
      <w:r w:rsidR="00C41EC7">
        <w:rPr>
          <w:rFonts w:ascii="Times New Roman" w:hAnsi="Times New Roman" w:cs="Times New Roman"/>
        </w:rPr>
        <w:fldChar w:fldCharType="end"/>
      </w:r>
      <w:r>
        <w:rPr>
          <w:rFonts w:ascii="Times New Roman" w:hAnsi="Times New Roman" w:cs="Times New Roman"/>
        </w:rPr>
        <w:t>. The term ‘gender’ rather than ‘sex’ is used throughout this paper to reflect the norms, behaviours and roles associated with gender as a social construct, as opposed to the biological and physiological characteristics associated with ‘sex’</w:t>
      </w:r>
      <w:r w:rsidR="00C41EC7">
        <w:rPr>
          <w:rFonts w:ascii="Times New Roman" w:hAnsi="Times New Roman" w:cs="Times New Roman"/>
        </w:rPr>
        <w:fldChar w:fldCharType="begin"/>
      </w:r>
      <w:r w:rsidR="00AE08B6">
        <w:rPr>
          <w:rFonts w:ascii="Times New Roman" w:hAnsi="Times New Roman" w:cs="Times New Roman"/>
        </w:rPr>
        <w:instrText xml:space="preserve"> ADDIN EN.CITE &lt;EndNote&gt;&lt;Cite&gt;&lt;Author&gt;The World Health Organisation&lt;/Author&gt;&lt;Year&gt;2021&lt;/Year&gt;&lt;RecNum&gt;2435&lt;/RecNum&gt;&lt;DisplayText&gt;&lt;style face="superscript"&gt;6&lt;/style&gt;&lt;/DisplayText&gt;&lt;record&gt;&lt;rec-number&gt;2435&lt;/rec-number&gt;&lt;foreign-keys&gt;&lt;key app="EN" db-id="wraedax0pt92z1eppzfpz52wpdxxzaeeatt0" timestamp="1613145155"&gt;2435&lt;/key&gt;&lt;/foreign-keys&gt;&lt;ref-type name="Web Page"&gt;12&lt;/ref-type&gt;&lt;contributors&gt;&lt;authors&gt;&lt;author&gt;The World Health Organisation, &lt;/author&gt;&lt;/authors&gt;&lt;/contributors&gt;&lt;titles&gt;&lt;title&gt;Gender and health&lt;/title&gt;&lt;/titles&gt;&lt;volume&gt;2021&lt;/volume&gt;&lt;number&gt;12/02/21&lt;/number&gt;&lt;dates&gt;&lt;year&gt;2021&lt;/year&gt;&lt;/dates&gt;&lt;urls&gt;&lt;related-urls&gt;&lt;url&gt;https://www.who.int/health-topics/gender#tab=tab_1&lt;/url&gt;&lt;/related-urls&gt;&lt;/urls&gt;&lt;/record&gt;&lt;/Cite&gt;&lt;/EndNote&gt;</w:instrText>
      </w:r>
      <w:r w:rsidR="00C41EC7">
        <w:rPr>
          <w:rFonts w:ascii="Times New Roman" w:hAnsi="Times New Roman" w:cs="Times New Roman"/>
        </w:rPr>
        <w:fldChar w:fldCharType="separate"/>
      </w:r>
      <w:r w:rsidR="00AE08B6" w:rsidRPr="00AE08B6">
        <w:rPr>
          <w:rFonts w:ascii="Times New Roman" w:hAnsi="Times New Roman" w:cs="Times New Roman"/>
          <w:noProof/>
          <w:vertAlign w:val="superscript"/>
        </w:rPr>
        <w:t>6</w:t>
      </w:r>
      <w:r w:rsidR="00C41EC7">
        <w:rPr>
          <w:rFonts w:ascii="Times New Roman" w:hAnsi="Times New Roman" w:cs="Times New Roman"/>
        </w:rPr>
        <w:fldChar w:fldCharType="end"/>
      </w:r>
      <w:r>
        <w:rPr>
          <w:rFonts w:ascii="Times New Roman" w:hAnsi="Times New Roman" w:cs="Times New Roman"/>
        </w:rPr>
        <w:t xml:space="preserve">. </w:t>
      </w:r>
    </w:p>
    <w:p w14:paraId="7819391C" w14:textId="796D176B" w:rsidR="0051312D" w:rsidRDefault="006F7C65" w:rsidP="001C2A40">
      <w:pPr>
        <w:spacing w:line="480" w:lineRule="auto"/>
        <w:jc w:val="both"/>
        <w:rPr>
          <w:rFonts w:ascii="Times New Roman" w:hAnsi="Times New Roman" w:cs="Times New Roman"/>
        </w:rPr>
      </w:pPr>
      <w:r w:rsidRPr="006B59AC">
        <w:rPr>
          <w:rFonts w:ascii="Times New Roman" w:hAnsi="Times New Roman" w:cs="Times New Roman"/>
        </w:rPr>
        <w:lastRenderedPageBreak/>
        <w:t xml:space="preserve">Barriers to accessing mental health services among </w:t>
      </w:r>
      <w:r w:rsidR="00FA78F2">
        <w:rPr>
          <w:rFonts w:ascii="Times New Roman" w:hAnsi="Times New Roman" w:cs="Times New Roman"/>
        </w:rPr>
        <w:t>veterans</w:t>
      </w:r>
      <w:r w:rsidRPr="006B59AC">
        <w:rPr>
          <w:rFonts w:ascii="Times New Roman" w:hAnsi="Times New Roman" w:cs="Times New Roman"/>
        </w:rPr>
        <w:t xml:space="preserve"> are </w:t>
      </w:r>
      <w:r w:rsidR="0092461B" w:rsidRPr="006B59AC">
        <w:rPr>
          <w:rFonts w:ascii="Times New Roman" w:hAnsi="Times New Roman" w:cs="Times New Roman"/>
        </w:rPr>
        <w:t>well researched</w:t>
      </w:r>
      <w:r w:rsidRPr="006B59AC">
        <w:rPr>
          <w:rFonts w:ascii="Times New Roman" w:hAnsi="Times New Roman" w:cs="Times New Roman"/>
        </w:rPr>
        <w:t xml:space="preserve"> in the </w:t>
      </w:r>
      <w:proofErr w:type="gramStart"/>
      <w:r w:rsidRPr="006B59AC">
        <w:rPr>
          <w:rFonts w:ascii="Times New Roman" w:hAnsi="Times New Roman" w:cs="Times New Roman"/>
        </w:rPr>
        <w:t>UK, and</w:t>
      </w:r>
      <w:proofErr w:type="gramEnd"/>
      <w:r w:rsidRPr="006B59AC">
        <w:rPr>
          <w:rFonts w:ascii="Times New Roman" w:hAnsi="Times New Roman" w:cs="Times New Roman"/>
        </w:rPr>
        <w:t xml:space="preserve"> include a lack of military specialist healthcare professionals and anticipated mental health-r</w:t>
      </w:r>
      <w:r w:rsidR="00260F8A">
        <w:rPr>
          <w:rFonts w:ascii="Times New Roman" w:hAnsi="Times New Roman" w:cs="Times New Roman"/>
        </w:rPr>
        <w:t>elated stigma</w:t>
      </w:r>
      <w:r w:rsidR="00531849" w:rsidRPr="006B59AC">
        <w:rPr>
          <w:rFonts w:ascii="Times New Roman" w:hAnsi="Times New Roman" w:cs="Times New Roman"/>
        </w:rPr>
        <w:fldChar w:fldCharType="begin">
          <w:fldData xml:space="preserve">PEVuZE5vdGU+PENpdGU+PEF1dGhvcj5JdmVyc2VuPC9BdXRob3I+PFllYXI+MjAxMDwvWWVhcj48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</w:fldData>
        </w:fldChar>
      </w:r>
      <w:r w:rsidR="00AE08B6">
        <w:rPr>
          <w:rFonts w:ascii="Times New Roman" w:hAnsi="Times New Roman" w:cs="Times New Roman"/>
        </w:rPr>
        <w:instrText xml:space="preserve"> ADDIN EN.CITE </w:instrText>
      </w:r>
      <w:r w:rsidR="00AE08B6">
        <w:rPr>
          <w:rFonts w:ascii="Times New Roman" w:hAnsi="Times New Roman" w:cs="Times New Roman"/>
        </w:rPr>
        <w:fldChar w:fldCharType="begin">
          <w:fldData xml:space="preserve">PEVuZE5vdGU+PENpdGU+PEF1dGhvcj5JdmVyc2VuPC9BdXRob3I+PFllYXI+MjAxMDwvWWVhcj48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</w:fldData>
        </w:fldChar>
      </w:r>
      <w:r w:rsidR="00AE08B6">
        <w:rPr>
          <w:rFonts w:ascii="Times New Roman" w:hAnsi="Times New Roman" w:cs="Times New Roman"/>
        </w:rPr>
        <w:instrText xml:space="preserve"> ADDIN EN.CITE.DATA </w:instrText>
      </w:r>
      <w:r w:rsidR="00AE08B6">
        <w:rPr>
          <w:rFonts w:ascii="Times New Roman" w:hAnsi="Times New Roman" w:cs="Times New Roman"/>
        </w:rPr>
      </w:r>
      <w:r w:rsidR="00AE08B6">
        <w:rPr>
          <w:rFonts w:ascii="Times New Roman" w:hAnsi="Times New Roman" w:cs="Times New Roman"/>
        </w:rPr>
        <w:fldChar w:fldCharType="end"/>
      </w:r>
      <w:r w:rsidR="00531849" w:rsidRPr="006B59AC">
        <w:rPr>
          <w:rFonts w:ascii="Times New Roman" w:hAnsi="Times New Roman" w:cs="Times New Roman"/>
        </w:rPr>
      </w:r>
      <w:r w:rsidR="00531849" w:rsidRPr="006B59AC">
        <w:rPr>
          <w:rFonts w:ascii="Times New Roman" w:hAnsi="Times New Roman" w:cs="Times New Roman"/>
        </w:rPr>
        <w:fldChar w:fldCharType="separate"/>
      </w:r>
      <w:r w:rsidR="00AE08B6" w:rsidRPr="00AE08B6">
        <w:rPr>
          <w:rFonts w:ascii="Times New Roman" w:hAnsi="Times New Roman" w:cs="Times New Roman"/>
          <w:noProof/>
          <w:vertAlign w:val="superscript"/>
        </w:rPr>
        <w:t>7-10</w:t>
      </w:r>
      <w:r w:rsidR="00531849" w:rsidRPr="006B59AC">
        <w:rPr>
          <w:rFonts w:ascii="Times New Roman" w:hAnsi="Times New Roman" w:cs="Times New Roman"/>
        </w:rPr>
        <w:fldChar w:fldCharType="end"/>
      </w:r>
      <w:r w:rsidR="00531849" w:rsidRPr="006B59AC">
        <w:rPr>
          <w:rFonts w:ascii="Times New Roman" w:hAnsi="Times New Roman" w:cs="Times New Roman"/>
        </w:rPr>
        <w:t xml:space="preserve">. </w:t>
      </w:r>
      <w:r w:rsidRPr="006B59AC">
        <w:rPr>
          <w:rFonts w:ascii="Times New Roman" w:hAnsi="Times New Roman" w:cs="Times New Roman"/>
        </w:rPr>
        <w:t xml:space="preserve">However, </w:t>
      </w:r>
      <w:r w:rsidR="001341F9">
        <w:rPr>
          <w:rFonts w:ascii="Times New Roman" w:hAnsi="Times New Roman" w:cs="Times New Roman"/>
        </w:rPr>
        <w:t xml:space="preserve">as </w:t>
      </w:r>
      <w:r w:rsidR="004D6C42" w:rsidRPr="42B5ACC7">
        <w:rPr>
          <w:rFonts w:ascii="Times New Roman" w:hAnsi="Times New Roman" w:cs="Times New Roman"/>
        </w:rPr>
        <w:t xml:space="preserve">studies </w:t>
      </w:r>
      <w:r w:rsidRPr="006B59AC">
        <w:rPr>
          <w:rFonts w:ascii="Times New Roman" w:hAnsi="Times New Roman" w:cs="Times New Roman"/>
        </w:rPr>
        <w:t>in this area ha</w:t>
      </w:r>
      <w:r w:rsidR="004D6C42" w:rsidRPr="42B5ACC7">
        <w:rPr>
          <w:rFonts w:ascii="Times New Roman" w:hAnsi="Times New Roman" w:cs="Times New Roman"/>
        </w:rPr>
        <w:t>ve</w:t>
      </w:r>
      <w:r w:rsidRPr="006B59AC">
        <w:rPr>
          <w:rFonts w:ascii="Times New Roman" w:hAnsi="Times New Roman" w:cs="Times New Roman"/>
        </w:rPr>
        <w:t xml:space="preserve"> </w:t>
      </w:r>
      <w:r w:rsidR="001341F9">
        <w:rPr>
          <w:rFonts w:ascii="Times New Roman" w:hAnsi="Times New Roman" w:cs="Times New Roman"/>
        </w:rPr>
        <w:t>included predominantly male samples and have not conducted analyses by gender,</w:t>
      </w:r>
      <w:r w:rsidRPr="006B59AC">
        <w:rPr>
          <w:rFonts w:ascii="Times New Roman" w:hAnsi="Times New Roman" w:cs="Times New Roman"/>
        </w:rPr>
        <w:t xml:space="preserve"> the applicability of these findings to women remains unclear.</w:t>
      </w:r>
      <w:r w:rsidR="008A2D7D" w:rsidRPr="006B59AC">
        <w:rPr>
          <w:rFonts w:ascii="Times New Roman" w:hAnsi="Times New Roman" w:cs="Times New Roman"/>
        </w:rPr>
        <w:t xml:space="preserve"> A systematic review examining the barriers to accessing mental health services for </w:t>
      </w:r>
      <w:r w:rsidR="00FA78F2">
        <w:rPr>
          <w:rFonts w:ascii="Times New Roman" w:hAnsi="Times New Roman" w:cs="Times New Roman"/>
        </w:rPr>
        <w:t xml:space="preserve">female veterans </w:t>
      </w:r>
      <w:r w:rsidR="008A2D7D" w:rsidRPr="006B59AC">
        <w:rPr>
          <w:rFonts w:ascii="Times New Roman" w:hAnsi="Times New Roman" w:cs="Times New Roman"/>
        </w:rPr>
        <w:t>identified a paucity of</w:t>
      </w:r>
      <w:r w:rsidR="00947D40" w:rsidRPr="006B59AC">
        <w:rPr>
          <w:rFonts w:ascii="Times New Roman" w:hAnsi="Times New Roman" w:cs="Times New Roman"/>
        </w:rPr>
        <w:t xml:space="preserve"> </w:t>
      </w:r>
      <w:r w:rsidR="008A2D7D" w:rsidRPr="006B59AC">
        <w:rPr>
          <w:rFonts w:ascii="Times New Roman" w:hAnsi="Times New Roman" w:cs="Times New Roman"/>
        </w:rPr>
        <w:t>UK research</w:t>
      </w:r>
      <w:r w:rsidR="008A2D7D" w:rsidRPr="006B59AC">
        <w:rPr>
          <w:rFonts w:ascii="Times New Roman" w:hAnsi="Times New Roman" w:cs="Times New Roman"/>
        </w:rPr>
        <w:fldChar w:fldCharType="begin"/>
      </w:r>
      <w:r w:rsidR="00AE08B6">
        <w:rPr>
          <w:rFonts w:ascii="Times New Roman" w:hAnsi="Times New Roman" w:cs="Times New Roman"/>
        </w:rPr>
        <w:instrText xml:space="preserve"> ADDIN EN.CITE &lt;EndNote&gt;&lt;Cite&gt;&lt;Author&gt;Godier-McBard&lt;/Author&gt;&lt;Year&gt;under review&lt;/Year&gt;&lt;RecNum&gt;637&lt;/RecNum&gt;&lt;DisplayText&gt;&lt;style face="superscript"&gt;11&lt;/style&gt;&lt;/DisplayText&gt;&lt;record&gt;&lt;rec-number&gt;637&lt;/rec-number&gt;&lt;foreign-keys&gt;&lt;key app="EN" db-id="wraedax0pt92z1eppzfpz52wpdxxzaeeatt0" timestamp="0"&gt;637&lt;/key&gt;&lt;/foreign-keys&gt;&lt;ref-type name="Journal Article"&gt;17&lt;/ref-type&gt;&lt;contributors&gt;&lt;authors&gt;&lt;author&gt;Godier-McBard, L.&lt;/author&gt;&lt;author&gt;Kohomange, M. &lt;/author&gt;&lt;author&gt;Fossey, M.&lt;/author&gt;&lt;/authors&gt;&lt;/contributors&gt;&lt;titles&gt;&lt;title&gt;A systematic review of the barriers and facilitators to mental healthcare for women veterans. &lt;/title&gt;&lt;/titles&gt;&lt;dates&gt;&lt;year&gt;under review&lt;/year&gt;&lt;/dates&gt;&lt;urls&gt;&lt;/urls&gt;&lt;/record&gt;&lt;/Cite&gt;&lt;/EndNote&gt;</w:instrText>
      </w:r>
      <w:r w:rsidR="008A2D7D" w:rsidRPr="006B59AC">
        <w:rPr>
          <w:rFonts w:ascii="Times New Roman" w:hAnsi="Times New Roman" w:cs="Times New Roman"/>
        </w:rPr>
        <w:fldChar w:fldCharType="separate"/>
      </w:r>
      <w:r w:rsidR="00AE08B6" w:rsidRPr="00AE08B6">
        <w:rPr>
          <w:rFonts w:ascii="Times New Roman" w:hAnsi="Times New Roman" w:cs="Times New Roman"/>
          <w:noProof/>
          <w:vertAlign w:val="superscript"/>
        </w:rPr>
        <w:t>11</w:t>
      </w:r>
      <w:r w:rsidR="008A2D7D" w:rsidRPr="006B59AC">
        <w:rPr>
          <w:rFonts w:ascii="Times New Roman" w:hAnsi="Times New Roman" w:cs="Times New Roman"/>
        </w:rPr>
        <w:fldChar w:fldCharType="end"/>
      </w:r>
      <w:r w:rsidR="008A2D7D" w:rsidRPr="006B59AC">
        <w:rPr>
          <w:rFonts w:ascii="Times New Roman" w:hAnsi="Times New Roman" w:cs="Times New Roman"/>
        </w:rPr>
        <w:t xml:space="preserve">. US research identified in this review suggests that </w:t>
      </w:r>
      <w:r w:rsidR="000E6764" w:rsidRPr="006B59AC">
        <w:rPr>
          <w:rFonts w:ascii="Times New Roman" w:hAnsi="Times New Roman" w:cs="Times New Roman"/>
        </w:rPr>
        <w:t xml:space="preserve">whilst </w:t>
      </w:r>
      <w:r w:rsidR="00E457EA">
        <w:rPr>
          <w:rFonts w:ascii="Times New Roman" w:hAnsi="Times New Roman" w:cs="Times New Roman"/>
        </w:rPr>
        <w:t>female veterans</w:t>
      </w:r>
      <w:r w:rsidR="000E6764" w:rsidRPr="006B59AC">
        <w:rPr>
          <w:rFonts w:ascii="Times New Roman" w:hAnsi="Times New Roman" w:cs="Times New Roman"/>
        </w:rPr>
        <w:t xml:space="preserve"> experience </w:t>
      </w:r>
      <w:r w:rsidR="00E2E50B" w:rsidRPr="006B59AC">
        <w:rPr>
          <w:rFonts w:ascii="Times New Roman" w:hAnsi="Times New Roman" w:cs="Times New Roman"/>
        </w:rPr>
        <w:t>several</w:t>
      </w:r>
      <w:r w:rsidR="000E6764" w:rsidRPr="006B59AC">
        <w:rPr>
          <w:rFonts w:ascii="Times New Roman" w:hAnsi="Times New Roman" w:cs="Times New Roman"/>
        </w:rPr>
        <w:t xml:space="preserve"> barriers common to their male colleagues (e.g. help-seeking stigma, negative perceptions of services), they also experience unique barriers associated with accessing male-dominated veteran-specific mental healthcare environments (e.g. lack of gender-sensitive tr</w:t>
      </w:r>
      <w:r w:rsidR="00C3138F">
        <w:rPr>
          <w:rFonts w:ascii="Times New Roman" w:hAnsi="Times New Roman" w:cs="Times New Roman"/>
        </w:rPr>
        <w:t>eatment options and feeling uncomfortable/u</w:t>
      </w:r>
      <w:r w:rsidR="000E6764" w:rsidRPr="006B59AC">
        <w:rPr>
          <w:rFonts w:ascii="Times New Roman" w:hAnsi="Times New Roman" w:cs="Times New Roman"/>
        </w:rPr>
        <w:t xml:space="preserve">nwelcome). </w:t>
      </w:r>
      <w:r w:rsidR="00BC1B28">
        <w:rPr>
          <w:rFonts w:ascii="Times New Roman" w:hAnsi="Times New Roman" w:cs="Times New Roman"/>
        </w:rPr>
        <w:t>Moreover</w:t>
      </w:r>
      <w:r w:rsidR="0009790E" w:rsidRPr="006B59AC">
        <w:rPr>
          <w:rFonts w:ascii="Times New Roman" w:hAnsi="Times New Roman" w:cs="Times New Roman"/>
        </w:rPr>
        <w:t xml:space="preserve">, </w:t>
      </w:r>
      <w:r w:rsidR="003F4FAF">
        <w:rPr>
          <w:rFonts w:ascii="Times New Roman" w:hAnsi="Times New Roman" w:cs="Times New Roman"/>
        </w:rPr>
        <w:t>female veterans</w:t>
      </w:r>
      <w:r w:rsidR="0009790E" w:rsidRPr="006B59AC">
        <w:rPr>
          <w:rFonts w:ascii="Times New Roman" w:hAnsi="Times New Roman" w:cs="Times New Roman"/>
        </w:rPr>
        <w:t xml:space="preserve"> in the US report less satisfaction with veteran-specific male-centric healthcare services</w:t>
      </w:r>
      <w:r w:rsidR="0009790E" w:rsidRPr="006B59AC">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&lt;EndNote&gt;&lt;Cite&gt;&lt;Author&gt;Wright&lt;/Author&gt;&lt;Year&gt;2006&lt;/Year&gt;&lt;RecNum&gt;714&lt;/RecNum&gt;&lt;DisplayText&gt;&lt;style face="superscript"&gt;12&lt;/style&gt;&lt;/DisplayText&gt;&lt;record&gt;&lt;rec-number&gt;714&lt;/rec-number&gt;&lt;foreign-keys&gt;&lt;key app="EN" db-id="wraedax0pt92z1eppzfpz52wpdxxzaeeatt0" timestamp="0"&gt;714&lt;/key&gt;&lt;/foreign-keys&gt;&lt;ref-type name="Journal Article"&gt;17&lt;/ref-type&gt;&lt;contributors&gt;&lt;authors&gt;&lt;author&gt;Wright, Steven M&lt;/author&gt;&lt;author&gt;Craig, Thomas&lt;/author&gt;&lt;author&gt;Campbell, Stacey&lt;/author&gt;&lt;author&gt;Schaefer, Jim&lt;/author&gt;&lt;author&gt;Humble, Charles&lt;/author&gt;&lt;/authors&gt;&lt;/contributors&gt;&lt;titles&gt;&lt;title&gt;Patient satisfaction of female and male users of Veterans Health Administration services&lt;/title&gt;&lt;secondary-title&gt;Journal of General Internal Medicine&lt;/secondary-title&gt;&lt;/titles&gt;&lt;periodical&gt;&lt;full-title&gt;Journal of general internal medicine&lt;/full-title&gt;&lt;/periodical&gt;&lt;pages&gt;S26-S32&lt;/pages&gt;&lt;volume&gt;21&lt;/volume&gt;&lt;number&gt;3&lt;/number&gt;&lt;dates&gt;&lt;year&gt;2006&lt;/year&gt;&lt;/dates&gt;&lt;isbn&gt;0884-8734&lt;/isbn&gt;&lt;urls&gt;&lt;/urls&gt;&lt;/record&gt;&lt;/Cite&gt;&lt;/EndNote&gt;</w:instrText>
      </w:r>
      <w:r w:rsidR="0009790E" w:rsidRPr="006B59AC">
        <w:rPr>
          <w:rFonts w:ascii="Times New Roman" w:hAnsi="Times New Roman" w:cs="Times New Roman"/>
        </w:rPr>
        <w:fldChar w:fldCharType="separate"/>
      </w:r>
      <w:r w:rsidR="00E97682" w:rsidRPr="00E97682">
        <w:rPr>
          <w:rFonts w:ascii="Times New Roman" w:hAnsi="Times New Roman" w:cs="Times New Roman"/>
          <w:noProof/>
          <w:vertAlign w:val="superscript"/>
        </w:rPr>
        <w:t>12</w:t>
      </w:r>
      <w:r w:rsidR="0009790E" w:rsidRPr="006B59AC">
        <w:rPr>
          <w:rFonts w:ascii="Times New Roman" w:hAnsi="Times New Roman" w:cs="Times New Roman"/>
        </w:rPr>
        <w:fldChar w:fldCharType="end"/>
      </w:r>
      <w:r w:rsidR="0009790E" w:rsidRPr="006B59AC">
        <w:rPr>
          <w:rFonts w:ascii="Times New Roman" w:hAnsi="Times New Roman" w:cs="Times New Roman"/>
        </w:rPr>
        <w:t>, and are shown to underutilise these services</w:t>
      </w:r>
      <w:r w:rsidR="0009790E" w:rsidRPr="006B59AC">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&lt;EndNote&gt;&lt;Cite&gt;&lt;Author&gt;Thomas&lt;/Author&gt;&lt;Year&gt;2017&lt;/Year&gt;&lt;RecNum&gt;705&lt;/RecNum&gt;&lt;DisplayText&gt;&lt;style face="superscript"&gt;13&lt;/style&gt;&lt;/DisplayText&gt;&lt;record&gt;&lt;rec-number&gt;705&lt;/rec-number&gt;&lt;foreign-keys&gt;&lt;key app="EN" db-id="wraedax0pt92z1eppzfpz52wpdxxzaeeatt0" timestamp="0"&gt;705&lt;/key&gt;&lt;/foreign-keys&gt;&lt;ref-type name="Journal Article"&gt;17&lt;/ref-type&gt;&lt;contributors&gt;&lt;authors&gt;&lt;author&gt;Thomas, Kate Hendricks&lt;/author&gt;&lt;author&gt;Haring, Ellen L&lt;/author&gt;&lt;author&gt;McDaniel, Justin&lt;/author&gt;&lt;author&gt;Fletcher, Kari L&lt;/author&gt;&lt;author&gt;Albright, David L&lt;/author&gt;&lt;/authors&gt;&lt;/contributors&gt;&lt;titles&gt;&lt;title&gt;Belonging and support: Women veterans&amp;apos; perceptions of veteran service organizations&lt;/title&gt;&lt;secondary-title&gt;Journal of Veterans Studies&lt;/secondary-title&gt;&lt;/titles&gt;&lt;periodical&gt;&lt;full-title&gt;Journal of Veterans Studies&lt;/full-title&gt;&lt;/periodical&gt;&lt;volume&gt;2&lt;/volume&gt;&lt;number&gt;2&lt;/number&gt;&lt;dates&gt;&lt;year&gt;2017&lt;/year&gt;&lt;/dates&gt;&lt;isbn&gt;2470-4768&lt;/isbn&gt;&lt;urls&gt;&lt;/urls&gt;&lt;/record&gt;&lt;/Cite&gt;&lt;/EndNote&gt;</w:instrText>
      </w:r>
      <w:r w:rsidR="0009790E" w:rsidRPr="006B59AC">
        <w:rPr>
          <w:rFonts w:ascii="Times New Roman" w:hAnsi="Times New Roman" w:cs="Times New Roman"/>
        </w:rPr>
        <w:fldChar w:fldCharType="separate"/>
      </w:r>
      <w:r w:rsidR="00E97682" w:rsidRPr="00E97682">
        <w:rPr>
          <w:rFonts w:ascii="Times New Roman" w:hAnsi="Times New Roman" w:cs="Times New Roman"/>
          <w:noProof/>
          <w:vertAlign w:val="superscript"/>
        </w:rPr>
        <w:t>13</w:t>
      </w:r>
      <w:r w:rsidR="0009790E" w:rsidRPr="006B59AC">
        <w:rPr>
          <w:rFonts w:ascii="Times New Roman" w:hAnsi="Times New Roman" w:cs="Times New Roman"/>
        </w:rPr>
        <w:fldChar w:fldCharType="end"/>
      </w:r>
      <w:r w:rsidR="0009790E">
        <w:rPr>
          <w:rFonts w:ascii="Times New Roman" w:hAnsi="Times New Roman" w:cs="Times New Roman"/>
        </w:rPr>
        <w:t>.</w:t>
      </w:r>
      <w:r w:rsidR="000D3CCB">
        <w:rPr>
          <w:rFonts w:ascii="Times New Roman" w:hAnsi="Times New Roman" w:cs="Times New Roman"/>
        </w:rPr>
        <w:t xml:space="preserve"> </w:t>
      </w:r>
    </w:p>
    <w:p w14:paraId="024FE4F7" w14:textId="067E94D8" w:rsidR="00947D40" w:rsidRDefault="00C41EC7" w:rsidP="003625D4">
      <w:pPr>
        <w:spacing w:line="480" w:lineRule="auto"/>
        <w:jc w:val="both"/>
        <w:rPr>
          <w:rFonts w:ascii="Times New Roman" w:hAnsi="Times New Roman" w:cs="Times New Roman"/>
        </w:rPr>
      </w:pPr>
      <w:r w:rsidRPr="00C41EC7">
        <w:rPr>
          <w:rFonts w:ascii="Times New Roman" w:hAnsi="Times New Roman" w:cs="Times New Roman"/>
        </w:rPr>
        <w:t>Given the separate arrangement of veteran healthcare in the US</w:t>
      </w:r>
      <w:r w:rsidR="001341F9">
        <w:rPr>
          <w:rFonts w:ascii="Times New Roman" w:hAnsi="Times New Roman" w:cs="Times New Roman"/>
        </w:rPr>
        <w:t xml:space="preserve"> </w:t>
      </w:r>
      <w:r w:rsidR="00E97682">
        <w:rPr>
          <w:rFonts w:ascii="Times New Roman" w:hAnsi="Times New Roman" w:cs="Times New Roman"/>
        </w:rPr>
        <w:t>(</w:t>
      </w:r>
      <w:proofErr w:type="gramStart"/>
      <w:r w:rsidR="00E97682">
        <w:rPr>
          <w:rFonts w:ascii="Times New Roman" w:hAnsi="Times New Roman" w:cs="Times New Roman"/>
        </w:rPr>
        <w:t>i.e.</w:t>
      </w:r>
      <w:proofErr w:type="gramEnd"/>
      <w:r w:rsidR="00E97682">
        <w:rPr>
          <w:rFonts w:ascii="Times New Roman" w:hAnsi="Times New Roman" w:cs="Times New Roman"/>
        </w:rPr>
        <w:t xml:space="preserve"> </w:t>
      </w:r>
      <w:r w:rsidR="001341F9">
        <w:rPr>
          <w:rFonts w:ascii="Times New Roman" w:hAnsi="Times New Roman" w:cs="Times New Roman"/>
        </w:rPr>
        <w:t>via the VHA</w:t>
      </w:r>
      <w:r w:rsidR="00E97682">
        <w:rPr>
          <w:rFonts w:ascii="Times New Roman" w:hAnsi="Times New Roman" w:cs="Times New Roman"/>
        </w:rPr>
        <w:t>)</w:t>
      </w:r>
      <w:r>
        <w:rPr>
          <w:rFonts w:ascii="Times New Roman" w:hAnsi="Times New Roman" w:cs="Times New Roman"/>
        </w:rPr>
        <w:t>, t</w:t>
      </w:r>
      <w:r w:rsidR="0051312D" w:rsidRPr="42B5ACC7">
        <w:rPr>
          <w:rFonts w:ascii="Times New Roman" w:hAnsi="Times New Roman" w:cs="Times New Roman"/>
        </w:rPr>
        <w:t>he applicability of US</w:t>
      </w:r>
      <w:r w:rsidR="0009790E" w:rsidRPr="42B5ACC7">
        <w:rPr>
          <w:rFonts w:ascii="Times New Roman" w:hAnsi="Times New Roman" w:cs="Times New Roman"/>
        </w:rPr>
        <w:t xml:space="preserve"> </w:t>
      </w:r>
      <w:r w:rsidR="0051312D" w:rsidRPr="42B5ACC7">
        <w:rPr>
          <w:rFonts w:ascii="Times New Roman" w:hAnsi="Times New Roman" w:cs="Times New Roman"/>
        </w:rPr>
        <w:t xml:space="preserve">research exploring barriers to care </w:t>
      </w:r>
      <w:r w:rsidR="00C47745" w:rsidRPr="42B5ACC7">
        <w:rPr>
          <w:rFonts w:ascii="Times New Roman" w:hAnsi="Times New Roman" w:cs="Times New Roman"/>
        </w:rPr>
        <w:t xml:space="preserve">among </w:t>
      </w:r>
      <w:r w:rsidR="003F4FAF">
        <w:rPr>
          <w:rFonts w:ascii="Times New Roman" w:hAnsi="Times New Roman" w:cs="Times New Roman"/>
        </w:rPr>
        <w:t>female veterans</w:t>
      </w:r>
      <w:r w:rsidR="00E97682">
        <w:rPr>
          <w:rFonts w:ascii="Times New Roman" w:hAnsi="Times New Roman" w:cs="Times New Roman"/>
        </w:rPr>
        <w:t xml:space="preserve"> accessing mental healthcare</w:t>
      </w:r>
      <w:r w:rsidR="000D3CCB">
        <w:rPr>
          <w:rFonts w:ascii="Times New Roman" w:hAnsi="Times New Roman" w:cs="Times New Roman"/>
        </w:rPr>
        <w:t xml:space="preserve"> </w:t>
      </w:r>
      <w:r w:rsidR="0051312D" w:rsidRPr="42B5ACC7">
        <w:rPr>
          <w:rFonts w:ascii="Times New Roman" w:hAnsi="Times New Roman" w:cs="Times New Roman"/>
        </w:rPr>
        <w:t>in</w:t>
      </w:r>
      <w:r w:rsidR="000E6764" w:rsidRPr="42B5ACC7">
        <w:rPr>
          <w:rFonts w:ascii="Times New Roman" w:hAnsi="Times New Roman" w:cs="Times New Roman"/>
        </w:rPr>
        <w:t xml:space="preserve"> the UK is unknown. </w:t>
      </w:r>
      <w:r w:rsidR="001A0E0C">
        <w:rPr>
          <w:rFonts w:ascii="Times New Roman" w:hAnsi="Times New Roman" w:cs="Times New Roman"/>
        </w:rPr>
        <w:t xml:space="preserve">Indeed, healthcare services in the UK are provided to veterans alongside </w:t>
      </w:r>
      <w:r w:rsidR="00CF6F31">
        <w:rPr>
          <w:rFonts w:ascii="Times New Roman" w:hAnsi="Times New Roman" w:cs="Times New Roman"/>
        </w:rPr>
        <w:t>civilians</w:t>
      </w:r>
      <w:r w:rsidR="001A0E0C">
        <w:rPr>
          <w:rFonts w:ascii="Times New Roman" w:hAnsi="Times New Roman" w:cs="Times New Roman"/>
        </w:rPr>
        <w:t xml:space="preserve"> via the National Health Service (NHS)</w:t>
      </w:r>
      <w:r w:rsidR="005F3041">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&lt;EndNote&gt;&lt;Cite&gt;&lt;Author&gt;House of Commons Defence Committee&lt;/Author&gt;&lt;Year&gt;2019&lt;/Year&gt;&lt;RecNum&gt;1217&lt;/RecNum&gt;&lt;DisplayText&gt;&lt;style face="superscript"&gt;14, 15&lt;/style&gt;&lt;/DisplayText&gt;&lt;record&gt;&lt;rec-number&gt;1217&lt;/rec-number&gt;&lt;foreign-keys&gt;&lt;key app="EN" db-id="wraedax0pt92z1eppzfpz52wpdxxzaeeatt0" timestamp="0"&gt;1217&lt;/key&gt;&lt;/foreign-keys&gt;&lt;ref-type name="Web Page"&gt;12&lt;/ref-type&gt;&lt;contributors&gt;&lt;authors&gt;&lt;author&gt;House of Commons Defence Committee, &lt;/author&gt;&lt;/authors&gt;&lt;/contributors&gt;&lt;titles&gt;&lt;title&gt;Mental Health and the Armed Forces, Part Two: The Provision of Care: Government Response to the Committee’s Fourteenth Report of Session 2017–19 &lt;/title&gt;&lt;/titles&gt;&lt;dates&gt;&lt;year&gt;2019&lt;/year&gt;&lt;/dates&gt;&lt;urls&gt;&lt;related-urls&gt;&lt;url&gt;https://publications.parliament.uk/pa/cm201719/cmselect/cmdfence/2213/221302.htm&lt;/url&gt;&lt;/related-urls&gt;&lt;/urls&gt;&lt;/record&gt;&lt;/Cite&gt;&lt;Cite&gt;&lt;Author&gt;Macmanus&lt;/Author&gt;&lt;Year&gt;2013&lt;/Year&gt;&lt;RecNum&gt;75&lt;/RecNum&gt;&lt;record&gt;&lt;rec-number&gt;75&lt;/rec-number&gt;&lt;foreign-keys&gt;&lt;key app="EN" db-id="wraedax0pt92z1eppzfpz52wpdxxzaeeatt0" timestamp="0"&gt;75&lt;/key&gt;&lt;/foreign-keys&gt;&lt;ref-type name="Journal Article"&gt;17&lt;/ref-type&gt;&lt;contributors&gt;&lt;authors&gt;&lt;author&gt;Macmanus, Deirdre&lt;/author&gt;&lt;author&gt;Wessely, Simon&lt;/author&gt;&lt;/authors&gt;&lt;/contributors&gt;&lt;titles&gt;&lt;title&gt;Veteran mental health services in the UK: are we headed in the right direction?&lt;/title&gt;&lt;secondary-title&gt;Journal of Mental Health&lt;/secondary-title&gt;&lt;/titles&gt;&lt;periodical&gt;&lt;full-title&gt;Journal of Mental Health&lt;/full-title&gt;&lt;/periodical&gt;&lt;pages&gt;301-305&lt;/pages&gt;&lt;volume&gt;22&lt;/volume&gt;&lt;number&gt;4&lt;/number&gt;&lt;dates&gt;&lt;year&gt;2013&lt;/year&gt;&lt;/dates&gt;&lt;isbn&gt;0963-8237&lt;/isbn&gt;&lt;urls&gt;&lt;related-urls&gt;&lt;url&gt;https://www.tandfonline.com/doi/pdf/10.3109/09638237.2013.819421?needAccess=true&lt;/url&gt;&lt;/related-urls&gt;&lt;/urls&gt;&lt;/record&gt;&lt;/Cite&gt;&lt;/EndNote&gt;</w:instrText>
      </w:r>
      <w:r w:rsidR="005F3041">
        <w:rPr>
          <w:rFonts w:ascii="Times New Roman" w:hAnsi="Times New Roman" w:cs="Times New Roman"/>
        </w:rPr>
        <w:fldChar w:fldCharType="separate"/>
      </w:r>
      <w:r w:rsidR="00E97682" w:rsidRPr="00E97682">
        <w:rPr>
          <w:rFonts w:ascii="Times New Roman" w:hAnsi="Times New Roman" w:cs="Times New Roman"/>
          <w:noProof/>
          <w:vertAlign w:val="superscript"/>
        </w:rPr>
        <w:t>14, 15</w:t>
      </w:r>
      <w:r w:rsidR="005F3041">
        <w:rPr>
          <w:rFonts w:ascii="Times New Roman" w:hAnsi="Times New Roman" w:cs="Times New Roman"/>
        </w:rPr>
        <w:fldChar w:fldCharType="end"/>
      </w:r>
      <w:r w:rsidR="001A0E0C">
        <w:rPr>
          <w:rFonts w:ascii="Times New Roman" w:hAnsi="Times New Roman" w:cs="Times New Roman"/>
        </w:rPr>
        <w:t>. However, veteran-specific NHS mental health services were established in 2017 in the UK, and alongside a number of military veteran charities, provide mental healthcare tailored specifically for the veteran population</w:t>
      </w:r>
      <w:r w:rsidR="005F3041">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&lt;EndNote&gt;&lt;Cite&gt;&lt;Author&gt;House of Commons Defence Committee&lt;/Author&gt;&lt;Year&gt;2019&lt;/Year&gt;&lt;RecNum&gt;1217&lt;/RecNum&gt;&lt;DisplayText&gt;&lt;style face="superscript"&gt;14&lt;/style&gt;&lt;/DisplayText&gt;&lt;record&gt;&lt;rec-number&gt;1217&lt;/rec-number&gt;&lt;foreign-keys&gt;&lt;key app="EN" db-id="wraedax0pt92z1eppzfpz52wpdxxzaeeatt0" timestamp="0"&gt;1217&lt;/key&gt;&lt;/foreign-keys&gt;&lt;ref-type name="Web Page"&gt;12&lt;/ref-type&gt;&lt;contributors&gt;&lt;authors&gt;&lt;author&gt;House of Commons Defence Committee, &lt;/author&gt;&lt;/authors&gt;&lt;/contributors&gt;&lt;titles&gt;&lt;title&gt;Mental Health and the Armed Forces, Part Two: The Provision of Care: Government Response to the Committee’s Fourteenth Report of Session 2017–19 &lt;/title&gt;&lt;/titles&gt;&lt;dates&gt;&lt;year&gt;2019&lt;/year&gt;&lt;/dates&gt;&lt;urls&gt;&lt;related-urls&gt;&lt;url&gt;https://publications.parliament.uk/pa/cm201719/cmselect/cmdfence/2213/221302.htm&lt;/url&gt;&lt;/related-urls&gt;&lt;/urls&gt;&lt;/record&gt;&lt;/Cite&gt;&lt;/EndNote&gt;</w:instrText>
      </w:r>
      <w:r w:rsidR="005F3041">
        <w:rPr>
          <w:rFonts w:ascii="Times New Roman" w:hAnsi="Times New Roman" w:cs="Times New Roman"/>
        </w:rPr>
        <w:fldChar w:fldCharType="separate"/>
      </w:r>
      <w:r w:rsidR="00E97682" w:rsidRPr="00E97682">
        <w:rPr>
          <w:rFonts w:ascii="Times New Roman" w:hAnsi="Times New Roman" w:cs="Times New Roman"/>
          <w:noProof/>
          <w:vertAlign w:val="superscript"/>
        </w:rPr>
        <w:t>14</w:t>
      </w:r>
      <w:r w:rsidR="005F3041">
        <w:rPr>
          <w:rFonts w:ascii="Times New Roman" w:hAnsi="Times New Roman" w:cs="Times New Roman"/>
        </w:rPr>
        <w:fldChar w:fldCharType="end"/>
      </w:r>
      <w:r w:rsidR="001A0E0C">
        <w:rPr>
          <w:rFonts w:ascii="Times New Roman" w:hAnsi="Times New Roman" w:cs="Times New Roman"/>
        </w:rPr>
        <w:t xml:space="preserve">. </w:t>
      </w:r>
      <w:r w:rsidR="001A0E0C" w:rsidRPr="001A0E0C">
        <w:rPr>
          <w:rFonts w:ascii="Times New Roman" w:hAnsi="Times New Roman" w:cs="Times New Roman"/>
        </w:rPr>
        <w:t>Women’s needs were not specifically considered during the development of these services</w:t>
      </w:r>
      <w:r w:rsidR="001A0E0C">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&lt;EndNote&gt;&lt;Cite&gt;&lt;Author&gt;NEL Commissioning Support Unit&lt;/Author&gt;&lt;Year&gt;2016&lt;/Year&gt;&lt;RecNum&gt;76&lt;/RecNum&gt;&lt;DisplayText&gt;&lt;style face="superscript"&gt;16&lt;/style&gt;&lt;/DisplayText&gt;&lt;record&gt;&lt;rec-number&gt;76&lt;/rec-number&gt;&lt;foreign-keys&gt;&lt;key app="EN" db-id="wraedax0pt92z1eppzfpz52wpdxxzaeeatt0" timestamp="0"&gt;76&lt;/key&gt;&lt;/foreign-keys&gt;&lt;ref-type name="Report"&gt;27&lt;/ref-type&gt;&lt;contributors&gt;&lt;authors&gt;&lt;author&gt;NEL Commissioning Support Unit,&lt;/author&gt;&lt;/authors&gt;&lt;tertiary-authors&gt;&lt;author&gt;NHS England&lt;/author&gt;&lt;/tertiary-authors&gt;&lt;/contributors&gt;&lt;titles&gt;&lt;title&gt;Developing mental health services for veterans in England engagement report&lt;/title&gt;&lt;/titles&gt;&lt;dates&gt;&lt;year&gt;2016&lt;/year&gt;&lt;/dates&gt;&lt;urls&gt;&lt;related-urls&gt;&lt;url&gt;&lt;style face="underline" font="default" size="100%"&gt;https://www.england.nhs.uk/commissioning/wp-content/uploads/sites/12/2016/09/veterans-mh-services-engagement-rep.pdf&lt;/style&gt;&lt;/url&gt;&lt;/related-urls&gt;&lt;/urls&gt;&lt;/record&gt;&lt;/Cite&gt;&lt;/EndNote&gt;</w:instrText>
      </w:r>
      <w:r w:rsidR="001A0E0C">
        <w:rPr>
          <w:rFonts w:ascii="Times New Roman" w:hAnsi="Times New Roman" w:cs="Times New Roman"/>
        </w:rPr>
        <w:fldChar w:fldCharType="separate"/>
      </w:r>
      <w:r w:rsidR="00E97682" w:rsidRPr="00E97682">
        <w:rPr>
          <w:rFonts w:ascii="Times New Roman" w:hAnsi="Times New Roman" w:cs="Times New Roman"/>
          <w:noProof/>
          <w:vertAlign w:val="superscript"/>
        </w:rPr>
        <w:t>16</w:t>
      </w:r>
      <w:r w:rsidR="001A0E0C">
        <w:rPr>
          <w:rFonts w:ascii="Times New Roman" w:hAnsi="Times New Roman" w:cs="Times New Roman"/>
        </w:rPr>
        <w:fldChar w:fldCharType="end"/>
      </w:r>
      <w:r w:rsidR="001A0E0C">
        <w:rPr>
          <w:rFonts w:ascii="Times New Roman" w:hAnsi="Times New Roman" w:cs="Times New Roman"/>
        </w:rPr>
        <w:t xml:space="preserve">. </w:t>
      </w:r>
      <w:r w:rsidR="00086ECC">
        <w:rPr>
          <w:rFonts w:ascii="Times New Roman" w:hAnsi="Times New Roman" w:cs="Times New Roman"/>
        </w:rPr>
        <w:t>Furthermore, r</w:t>
      </w:r>
      <w:r w:rsidR="00EF1A96">
        <w:rPr>
          <w:rFonts w:ascii="Times New Roman" w:hAnsi="Times New Roman" w:cs="Times New Roman"/>
        </w:rPr>
        <w:t xml:space="preserve">esearch based on small qualitative samples in the UK </w:t>
      </w:r>
      <w:r w:rsidR="000E6764" w:rsidRPr="42B5ACC7">
        <w:rPr>
          <w:rFonts w:ascii="Times New Roman" w:hAnsi="Times New Roman" w:cs="Times New Roman"/>
        </w:rPr>
        <w:t>supports the suggestion that women feel unwelcome in male-dominated veteran healthcare environments</w:t>
      </w:r>
      <w:r w:rsidR="00947D40" w:rsidRPr="42B5ACC7">
        <w:rPr>
          <w:rFonts w:ascii="Times New Roman" w:hAnsi="Times New Roman" w:cs="Times New Roman"/>
        </w:rPr>
        <w:t xml:space="preserve">, and do not feel </w:t>
      </w:r>
      <w:r w:rsidR="00E7249F" w:rsidRPr="42B5ACC7">
        <w:rPr>
          <w:rFonts w:ascii="Times New Roman" w:hAnsi="Times New Roman" w:cs="Times New Roman"/>
        </w:rPr>
        <w:t>civilian</w:t>
      </w:r>
      <w:r w:rsidR="00276AB2" w:rsidRPr="42B5ACC7">
        <w:rPr>
          <w:rFonts w:ascii="Times New Roman" w:hAnsi="Times New Roman" w:cs="Times New Roman"/>
        </w:rPr>
        <w:t xml:space="preserve"> </w:t>
      </w:r>
      <w:r w:rsidR="00947D40" w:rsidRPr="42B5ACC7">
        <w:rPr>
          <w:rFonts w:ascii="Times New Roman" w:hAnsi="Times New Roman" w:cs="Times New Roman"/>
        </w:rPr>
        <w:t>healthcare servic</w:t>
      </w:r>
      <w:r w:rsidR="00276AB2" w:rsidRPr="42B5ACC7">
        <w:rPr>
          <w:rFonts w:ascii="Times New Roman" w:hAnsi="Times New Roman" w:cs="Times New Roman"/>
        </w:rPr>
        <w:t xml:space="preserve">es </w:t>
      </w:r>
      <w:r w:rsidR="53990299" w:rsidRPr="42B5ACC7">
        <w:rPr>
          <w:rFonts w:ascii="Times New Roman" w:hAnsi="Times New Roman" w:cs="Times New Roman"/>
        </w:rPr>
        <w:t>meet</w:t>
      </w:r>
      <w:r w:rsidR="00276AB2" w:rsidRPr="42B5ACC7">
        <w:rPr>
          <w:rFonts w:ascii="Times New Roman" w:hAnsi="Times New Roman" w:cs="Times New Roman"/>
        </w:rPr>
        <w:t xml:space="preserve"> their needs</w:t>
      </w:r>
      <w:r w:rsidR="0051312D" w:rsidRPr="42B5ACC7">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&lt;EndNote&gt;&lt;Cite&gt;&lt;Author&gt;Edwards&lt;/Author&gt;&lt;Year&gt;2019&lt;/Year&gt;&lt;RecNum&gt;612&lt;/RecNum&gt;&lt;DisplayText&gt;&lt;style face="superscript"&gt;17, 18&lt;/style&gt;&lt;/DisplayText&gt;&lt;record&gt;&lt;rec-number&gt;612&lt;/rec-number&gt;&lt;foreign-keys&gt;&lt;key app="EN" db-id="wraedax0pt92z1eppzfpz52wpdxxzaeeatt0" timestamp="0"&gt;612&lt;/key&gt;&lt;/foreign-keys&gt;&lt;ref-type name="Report"&gt;27&lt;/ref-type&gt;&lt;contributors&gt;&lt;authors&gt;&lt;author&gt;Edwards, P&lt;/author&gt;&lt;author&gt;Wright, T&lt;/author&gt;&lt;/authors&gt;&lt;tertiary-authors&gt;&lt;author&gt;Forward Assist&lt;/author&gt;&lt;/tertiary-authors&gt;&lt;/contributors&gt;&lt;titles&gt;&lt;title&gt;No Man&amp;apos;s Land: Research study to explore the experience &amp;amp; needs of women veterans in the UK.&lt;/title&gt;&lt;/titles&gt;&lt;dates&gt;&lt;year&gt;2019&lt;/year&gt;&lt;/dates&gt;&lt;publisher&gt;Forward Assist&lt;/publisher&gt;&lt;urls&gt;&lt;related-urls&gt;&lt;url&gt;https://www.forward-assist.com/salute-her-research&lt;/url&gt;&lt;/related-urls&gt;&lt;/urls&gt;&lt;/record&gt;&lt;/Cite&gt;&lt;Cite&gt;&lt;Author&gt;Jones&lt;/Author&gt;&lt;Year&gt;2018&lt;/Year&gt;&lt;RecNum&gt;638&lt;/RecNum&gt;&lt;record&gt;&lt;rec-number&gt;638&lt;/rec-number&gt;&lt;foreign-keys&gt;&lt;key app="EN" db-id="wraedax0pt92z1eppzfpz52wpdxxzaeeatt0" timestamp="0"&gt;638&lt;/key&gt;&lt;/foreign-keys&gt;&lt;ref-type name="Thesis"&gt;32&lt;/ref-type&gt;&lt;contributors&gt;&lt;authors&gt;&lt;author&gt;Jones, Gemma&lt;/author&gt;&lt;/authors&gt;&lt;/contributors&gt;&lt;titles&gt;&lt;title&gt;Exploring the psychological health and wellbeing experiences of female veterans transitioning from military to civilian environments&lt;/title&gt;&lt;/titles&gt;&lt;dates&gt;&lt;year&gt;2018&lt;/year&gt;&lt;/dates&gt;&lt;publisher&gt;University of Manchester&lt;/publisher&gt;&lt;urls&gt;&lt;/urls&gt;&lt;/record&gt;&lt;/Cite&gt;&lt;/EndNote&gt;</w:instrText>
      </w:r>
      <w:r w:rsidR="0051312D" w:rsidRPr="42B5ACC7">
        <w:rPr>
          <w:rFonts w:ascii="Times New Roman" w:hAnsi="Times New Roman" w:cs="Times New Roman"/>
        </w:rPr>
        <w:fldChar w:fldCharType="separate"/>
      </w:r>
      <w:r w:rsidR="00E97682" w:rsidRPr="00E97682">
        <w:rPr>
          <w:rFonts w:ascii="Times New Roman" w:hAnsi="Times New Roman" w:cs="Times New Roman"/>
          <w:noProof/>
          <w:vertAlign w:val="superscript"/>
        </w:rPr>
        <w:t>17, 18</w:t>
      </w:r>
      <w:r w:rsidR="0051312D" w:rsidRPr="42B5ACC7">
        <w:rPr>
          <w:rFonts w:ascii="Times New Roman" w:hAnsi="Times New Roman" w:cs="Times New Roman"/>
        </w:rPr>
        <w:fldChar w:fldCharType="end"/>
      </w:r>
      <w:r w:rsidR="00276AB2" w:rsidRPr="42B5ACC7">
        <w:rPr>
          <w:rFonts w:ascii="Times New Roman" w:hAnsi="Times New Roman" w:cs="Times New Roman"/>
        </w:rPr>
        <w:t xml:space="preserve">. </w:t>
      </w:r>
      <w:r w:rsidR="00947D40" w:rsidRPr="42B5ACC7">
        <w:rPr>
          <w:rFonts w:ascii="Times New Roman" w:hAnsi="Times New Roman" w:cs="Times New Roman"/>
        </w:rPr>
        <w:t xml:space="preserve">As such, this study </w:t>
      </w:r>
      <w:r w:rsidR="00276AB2" w:rsidRPr="42B5ACC7">
        <w:rPr>
          <w:rFonts w:ascii="Times New Roman" w:hAnsi="Times New Roman" w:cs="Times New Roman"/>
        </w:rPr>
        <w:t xml:space="preserve">seeks to address the US bias in our understanding of </w:t>
      </w:r>
      <w:r w:rsidR="003F4FAF">
        <w:rPr>
          <w:rFonts w:ascii="Times New Roman" w:hAnsi="Times New Roman" w:cs="Times New Roman"/>
        </w:rPr>
        <w:t xml:space="preserve">female </w:t>
      </w:r>
      <w:r w:rsidR="00CF6F31">
        <w:rPr>
          <w:rFonts w:ascii="Times New Roman" w:hAnsi="Times New Roman" w:cs="Times New Roman"/>
        </w:rPr>
        <w:t>veteran’s</w:t>
      </w:r>
      <w:r w:rsidR="00276AB2" w:rsidRPr="42B5ACC7">
        <w:rPr>
          <w:rFonts w:ascii="Times New Roman" w:hAnsi="Times New Roman" w:cs="Times New Roman"/>
        </w:rPr>
        <w:t xml:space="preserve"> mental healthcare needs, by</w:t>
      </w:r>
      <w:r w:rsidR="00947D40" w:rsidRPr="42B5ACC7">
        <w:rPr>
          <w:rFonts w:ascii="Times New Roman" w:hAnsi="Times New Roman" w:cs="Times New Roman"/>
        </w:rPr>
        <w:t xml:space="preserve"> provid</w:t>
      </w:r>
      <w:r w:rsidR="00276AB2" w:rsidRPr="42B5ACC7">
        <w:rPr>
          <w:rFonts w:ascii="Times New Roman" w:hAnsi="Times New Roman" w:cs="Times New Roman"/>
        </w:rPr>
        <w:t xml:space="preserve">ing </w:t>
      </w:r>
      <w:r w:rsidR="00947D40" w:rsidRPr="42B5ACC7">
        <w:rPr>
          <w:rFonts w:ascii="Times New Roman" w:hAnsi="Times New Roman" w:cs="Times New Roman"/>
        </w:rPr>
        <w:t>a preliminary investigation of gender differences in</w:t>
      </w:r>
      <w:r w:rsidR="001C2A40">
        <w:rPr>
          <w:rFonts w:ascii="Times New Roman" w:hAnsi="Times New Roman" w:cs="Times New Roman"/>
        </w:rPr>
        <w:t xml:space="preserve"> engagement and</w:t>
      </w:r>
      <w:r w:rsidR="00947D40" w:rsidRPr="42B5ACC7">
        <w:rPr>
          <w:rFonts w:ascii="Times New Roman" w:hAnsi="Times New Roman" w:cs="Times New Roman"/>
        </w:rPr>
        <w:t xml:space="preserve"> barriers to mental healthcare in </w:t>
      </w:r>
      <w:r w:rsidR="00513279" w:rsidRPr="42B5ACC7">
        <w:rPr>
          <w:rFonts w:ascii="Times New Roman" w:hAnsi="Times New Roman" w:cs="Times New Roman"/>
        </w:rPr>
        <w:t xml:space="preserve">a sample of </w:t>
      </w:r>
      <w:r w:rsidR="00947D40" w:rsidRPr="42B5ACC7">
        <w:rPr>
          <w:rFonts w:ascii="Times New Roman" w:hAnsi="Times New Roman" w:cs="Times New Roman"/>
        </w:rPr>
        <w:t xml:space="preserve">UK </w:t>
      </w:r>
      <w:r w:rsidR="003F4FAF">
        <w:rPr>
          <w:rFonts w:ascii="Times New Roman" w:hAnsi="Times New Roman" w:cs="Times New Roman"/>
        </w:rPr>
        <w:t>veterans</w:t>
      </w:r>
      <w:r w:rsidR="00947D40" w:rsidRPr="42B5ACC7">
        <w:rPr>
          <w:rFonts w:ascii="Times New Roman" w:hAnsi="Times New Roman" w:cs="Times New Roman"/>
        </w:rPr>
        <w:t xml:space="preserve">. </w:t>
      </w:r>
    </w:p>
    <w:p w14:paraId="4111A021" w14:textId="77777777" w:rsidR="00F6129B" w:rsidRDefault="00F6129B">
      <w:pPr>
        <w:rPr>
          <w:rFonts w:ascii="Times New Roman" w:eastAsia="Times New Roman" w:hAnsi="Times New Roman" w:cs="Times New Roman"/>
          <w:b/>
          <w:bCs/>
          <w:kern w:val="36"/>
          <w:sz w:val="24"/>
          <w:szCs w:val="48"/>
          <w:lang w:eastAsia="en-GB"/>
        </w:rPr>
      </w:pPr>
      <w:r>
        <w:br w:type="page"/>
      </w:r>
    </w:p>
    <w:p w14:paraId="3EC7C8F7" w14:textId="670EE26F" w:rsidR="00B904AA" w:rsidRPr="006B59AC" w:rsidRDefault="00B904AA" w:rsidP="00162888">
      <w:pPr>
        <w:pStyle w:val="Heading1"/>
      </w:pPr>
      <w:r w:rsidRPr="006B59AC">
        <w:lastRenderedPageBreak/>
        <w:t>METHOD</w:t>
      </w:r>
    </w:p>
    <w:p w14:paraId="117574B7" w14:textId="77777777" w:rsidR="00B904AA" w:rsidRPr="009664BF" w:rsidRDefault="0028413B" w:rsidP="00162888">
      <w:pPr>
        <w:pStyle w:val="Heading2"/>
      </w:pPr>
      <w:r w:rsidRPr="009664BF">
        <w:t>Participants</w:t>
      </w:r>
    </w:p>
    <w:p w14:paraId="620B40CF" w14:textId="22BCA219" w:rsidR="0028413B" w:rsidRPr="006B59AC" w:rsidRDefault="00CF3CBC" w:rsidP="003625D4">
      <w:pPr>
        <w:spacing w:line="480" w:lineRule="auto"/>
        <w:jc w:val="both"/>
        <w:rPr>
          <w:rFonts w:ascii="Times New Roman" w:hAnsi="Times New Roman" w:cs="Times New Roman"/>
        </w:rPr>
      </w:pPr>
      <w:r w:rsidRPr="006B59AC">
        <w:rPr>
          <w:rFonts w:ascii="Times New Roman" w:hAnsi="Times New Roman" w:cs="Times New Roman"/>
        </w:rPr>
        <w:t xml:space="preserve">A total of 101 participants were recruited </w:t>
      </w:r>
      <w:r w:rsidR="0028413B" w:rsidRPr="006B59AC">
        <w:rPr>
          <w:rFonts w:ascii="Times New Roman" w:hAnsi="Times New Roman" w:cs="Times New Roman"/>
        </w:rPr>
        <w:t xml:space="preserve">via an open </w:t>
      </w:r>
      <w:r w:rsidRPr="006B59AC">
        <w:rPr>
          <w:rFonts w:ascii="Times New Roman" w:hAnsi="Times New Roman" w:cs="Times New Roman"/>
        </w:rPr>
        <w:t xml:space="preserve">online </w:t>
      </w:r>
      <w:r w:rsidR="0028413B" w:rsidRPr="006B59AC">
        <w:rPr>
          <w:rFonts w:ascii="Times New Roman" w:hAnsi="Times New Roman" w:cs="Times New Roman"/>
        </w:rPr>
        <w:t>survey link</w:t>
      </w:r>
      <w:r w:rsidR="00CC5663" w:rsidRPr="006B59AC">
        <w:rPr>
          <w:rFonts w:ascii="Times New Roman" w:hAnsi="Times New Roman" w:cs="Times New Roman"/>
        </w:rPr>
        <w:t xml:space="preserve"> for a convenience sample of UK </w:t>
      </w:r>
      <w:r w:rsidR="003F4FAF">
        <w:rPr>
          <w:rFonts w:ascii="Times New Roman" w:hAnsi="Times New Roman" w:cs="Times New Roman"/>
        </w:rPr>
        <w:t>male and female veterans</w:t>
      </w:r>
      <w:r w:rsidR="000425D0" w:rsidRPr="006B59AC">
        <w:rPr>
          <w:rFonts w:ascii="Times New Roman" w:hAnsi="Times New Roman" w:cs="Times New Roman"/>
        </w:rPr>
        <w:t xml:space="preserve"> (tri-service)</w:t>
      </w:r>
      <w:r w:rsidR="00CC5663" w:rsidRPr="006B59AC">
        <w:rPr>
          <w:rFonts w:ascii="Times New Roman" w:hAnsi="Times New Roman" w:cs="Times New Roman"/>
        </w:rPr>
        <w:t xml:space="preserve"> who self-identified as having experienced mental health problems following discharge from military service. </w:t>
      </w:r>
      <w:r w:rsidR="0028413B" w:rsidRPr="006B59AC">
        <w:rPr>
          <w:rFonts w:ascii="Times New Roman" w:hAnsi="Times New Roman" w:cs="Times New Roman"/>
        </w:rPr>
        <w:t xml:space="preserve">The </w:t>
      </w:r>
      <w:r w:rsidR="00CC5663" w:rsidRPr="006B59AC">
        <w:rPr>
          <w:rFonts w:ascii="Times New Roman" w:hAnsi="Times New Roman" w:cs="Times New Roman"/>
        </w:rPr>
        <w:t xml:space="preserve">survey </w:t>
      </w:r>
      <w:r w:rsidR="0028413B" w:rsidRPr="006B59AC">
        <w:rPr>
          <w:rFonts w:ascii="Times New Roman" w:hAnsi="Times New Roman" w:cs="Times New Roman"/>
        </w:rPr>
        <w:t xml:space="preserve">link was distributed across social media (Twitter, </w:t>
      </w:r>
      <w:proofErr w:type="gramStart"/>
      <w:r w:rsidR="0028413B" w:rsidRPr="006B59AC">
        <w:rPr>
          <w:rFonts w:ascii="Times New Roman" w:hAnsi="Times New Roman" w:cs="Times New Roman"/>
        </w:rPr>
        <w:t>Facebook</w:t>
      </w:r>
      <w:proofErr w:type="gramEnd"/>
      <w:r w:rsidR="0028413B" w:rsidRPr="006B59AC">
        <w:rPr>
          <w:rFonts w:ascii="Times New Roman" w:hAnsi="Times New Roman" w:cs="Times New Roman"/>
        </w:rPr>
        <w:t xml:space="preserve"> and LinkedIn) and to members of </w:t>
      </w:r>
      <w:r w:rsidR="000A53E3">
        <w:rPr>
          <w:rFonts w:ascii="Times New Roman" w:hAnsi="Times New Roman" w:cs="Times New Roman"/>
        </w:rPr>
        <w:t xml:space="preserve">various </w:t>
      </w:r>
      <w:r w:rsidR="0028413B" w:rsidRPr="006B59AC">
        <w:rPr>
          <w:rFonts w:ascii="Times New Roman" w:hAnsi="Times New Roman" w:cs="Times New Roman"/>
        </w:rPr>
        <w:t>veteran</w:t>
      </w:r>
      <w:r w:rsidR="003C7D9C">
        <w:rPr>
          <w:rFonts w:ascii="Times New Roman" w:hAnsi="Times New Roman" w:cs="Times New Roman"/>
        </w:rPr>
        <w:t>s’</w:t>
      </w:r>
      <w:r w:rsidR="0028413B" w:rsidRPr="006B59AC">
        <w:rPr>
          <w:rFonts w:ascii="Times New Roman" w:hAnsi="Times New Roman" w:cs="Times New Roman"/>
        </w:rPr>
        <w:t xml:space="preserve"> organisations. </w:t>
      </w:r>
      <w:r w:rsidR="00CC5663" w:rsidRPr="006B59AC">
        <w:rPr>
          <w:rFonts w:ascii="Times New Roman" w:hAnsi="Times New Roman" w:cs="Times New Roman"/>
        </w:rPr>
        <w:t xml:space="preserve">Participation was voluntary and participants were required to provide informed consent online. </w:t>
      </w:r>
      <w:r w:rsidR="000425D0" w:rsidRPr="006B59AC">
        <w:rPr>
          <w:rFonts w:ascii="Times New Roman" w:hAnsi="Times New Roman" w:cs="Times New Roman"/>
        </w:rPr>
        <w:t>Inclusion was based on</w:t>
      </w:r>
      <w:r w:rsidR="00505177" w:rsidRPr="006B59AC">
        <w:rPr>
          <w:rFonts w:ascii="Times New Roman" w:hAnsi="Times New Roman" w:cs="Times New Roman"/>
        </w:rPr>
        <w:t xml:space="preserve"> participants confirm</w:t>
      </w:r>
      <w:r w:rsidR="000425D0" w:rsidRPr="006B59AC">
        <w:rPr>
          <w:rFonts w:ascii="Times New Roman" w:hAnsi="Times New Roman" w:cs="Times New Roman"/>
        </w:rPr>
        <w:t>ing</w:t>
      </w:r>
      <w:r w:rsidR="00505177" w:rsidRPr="006B59AC">
        <w:rPr>
          <w:rFonts w:ascii="Times New Roman" w:hAnsi="Times New Roman" w:cs="Times New Roman"/>
        </w:rPr>
        <w:t xml:space="preserve"> that they had served </w:t>
      </w:r>
      <w:r w:rsidR="00C85E44">
        <w:rPr>
          <w:rFonts w:ascii="Times New Roman" w:hAnsi="Times New Roman" w:cs="Times New Roman"/>
        </w:rPr>
        <w:t xml:space="preserve">(but were not currently serving) </w:t>
      </w:r>
      <w:r w:rsidR="00505177" w:rsidRPr="006B59AC">
        <w:rPr>
          <w:rFonts w:ascii="Times New Roman" w:hAnsi="Times New Roman" w:cs="Times New Roman"/>
        </w:rPr>
        <w:t>in the UK Armed Forces</w:t>
      </w:r>
      <w:r w:rsidR="00C85E44">
        <w:rPr>
          <w:rFonts w:ascii="Times New Roman" w:hAnsi="Times New Roman" w:cs="Times New Roman"/>
        </w:rPr>
        <w:t xml:space="preserve"> </w:t>
      </w:r>
      <w:r w:rsidR="00505177" w:rsidRPr="006B59AC">
        <w:rPr>
          <w:rFonts w:ascii="Times New Roman" w:hAnsi="Times New Roman" w:cs="Times New Roman"/>
        </w:rPr>
        <w:t>and had experienced mental health problems (diagnosed or otherwise) following discharge.</w:t>
      </w:r>
      <w:r w:rsidR="00CC5663" w:rsidRPr="006B59AC">
        <w:rPr>
          <w:rFonts w:ascii="Times New Roman" w:hAnsi="Times New Roman" w:cs="Times New Roman"/>
        </w:rPr>
        <w:t xml:space="preserve"> </w:t>
      </w:r>
    </w:p>
    <w:p w14:paraId="64C2251B" w14:textId="77777777" w:rsidR="004B31A4" w:rsidRPr="009664BF" w:rsidRDefault="000425D0" w:rsidP="00162888">
      <w:pPr>
        <w:pStyle w:val="Heading2"/>
      </w:pPr>
      <w:r w:rsidRPr="009664BF">
        <w:t>Procedure</w:t>
      </w:r>
    </w:p>
    <w:p w14:paraId="071669D5" w14:textId="5527BDB9" w:rsidR="00424F22" w:rsidRPr="006B59AC" w:rsidRDefault="009D422B" w:rsidP="003625D4">
      <w:pPr>
        <w:spacing w:line="480" w:lineRule="auto"/>
        <w:jc w:val="both"/>
        <w:rPr>
          <w:rFonts w:ascii="Times New Roman" w:hAnsi="Times New Roman" w:cs="Times New Roman"/>
        </w:rPr>
      </w:pPr>
      <w:r w:rsidRPr="006B59AC">
        <w:rPr>
          <w:rFonts w:ascii="Times New Roman" w:hAnsi="Times New Roman" w:cs="Times New Roman"/>
        </w:rPr>
        <w:t>A survey was created using Online Surveys (</w:t>
      </w:r>
      <w:bookmarkStart w:id="0" w:name="_Hlk64531073"/>
      <w:r w:rsidR="0046492F">
        <w:fldChar w:fldCharType="begin"/>
      </w:r>
      <w:r w:rsidR="0046492F">
        <w:instrText xml:space="preserve"> HYPERLINK "http://www.onlinesurveys.ac.uk" </w:instrText>
      </w:r>
      <w:r w:rsidR="0046492F">
        <w:fldChar w:fldCharType="separate"/>
      </w:r>
      <w:r w:rsidRPr="006B59AC">
        <w:rPr>
          <w:rStyle w:val="Hyperlink"/>
          <w:rFonts w:ascii="Times New Roman" w:hAnsi="Times New Roman" w:cs="Times New Roman"/>
        </w:rPr>
        <w:t>www.onlinesurveys.ac.uk</w:t>
      </w:r>
      <w:r w:rsidR="0046492F">
        <w:rPr>
          <w:rStyle w:val="Hyperlink"/>
          <w:rFonts w:ascii="Times New Roman" w:hAnsi="Times New Roman" w:cs="Times New Roman"/>
        </w:rPr>
        <w:fldChar w:fldCharType="end"/>
      </w:r>
      <w:bookmarkEnd w:id="0"/>
      <w:r w:rsidRPr="006B59AC">
        <w:rPr>
          <w:rFonts w:ascii="Times New Roman" w:hAnsi="Times New Roman" w:cs="Times New Roman"/>
        </w:rPr>
        <w:t xml:space="preserve">), and data was collected between April and July 2020. </w:t>
      </w:r>
      <w:r w:rsidR="000425D0" w:rsidRPr="006B59AC">
        <w:rPr>
          <w:rFonts w:ascii="Times New Roman" w:hAnsi="Times New Roman" w:cs="Times New Roman"/>
        </w:rPr>
        <w:t>Ethical approval was provide</w:t>
      </w:r>
      <w:r w:rsidR="00226C87">
        <w:rPr>
          <w:rFonts w:ascii="Times New Roman" w:hAnsi="Times New Roman" w:cs="Times New Roman"/>
        </w:rPr>
        <w:t>d</w:t>
      </w:r>
      <w:r w:rsidR="000425D0" w:rsidRPr="006B59AC">
        <w:rPr>
          <w:rFonts w:ascii="Times New Roman" w:hAnsi="Times New Roman" w:cs="Times New Roman"/>
        </w:rPr>
        <w:t xml:space="preserve"> by the </w:t>
      </w:r>
      <w:r w:rsidR="002B123D">
        <w:rPr>
          <w:rFonts w:ascii="Times New Roman" w:hAnsi="Times New Roman" w:cs="Times New Roman"/>
        </w:rPr>
        <w:t>[redacted for peer review]</w:t>
      </w:r>
      <w:r w:rsidR="000425D0" w:rsidRPr="006B59AC">
        <w:rPr>
          <w:rFonts w:ascii="Times New Roman" w:hAnsi="Times New Roman" w:cs="Times New Roman"/>
        </w:rPr>
        <w:t xml:space="preserve"> Research Ethics Panel.</w:t>
      </w:r>
    </w:p>
    <w:p w14:paraId="01E6CEE0" w14:textId="77777777" w:rsidR="00CC5663" w:rsidRPr="009664BF" w:rsidRDefault="009D422B" w:rsidP="00162888">
      <w:pPr>
        <w:pStyle w:val="Heading2"/>
      </w:pPr>
      <w:r w:rsidRPr="009664BF">
        <w:t>Measures</w:t>
      </w:r>
    </w:p>
    <w:p w14:paraId="6C70D0C0" w14:textId="3D1E2ABA" w:rsidR="007F7EF0" w:rsidRPr="006B59AC" w:rsidRDefault="00505177" w:rsidP="003625D4">
      <w:pPr>
        <w:spacing w:line="480" w:lineRule="auto"/>
        <w:jc w:val="both"/>
        <w:rPr>
          <w:rFonts w:ascii="Times New Roman" w:hAnsi="Times New Roman" w:cs="Times New Roman"/>
        </w:rPr>
      </w:pPr>
      <w:r w:rsidRPr="006B59AC">
        <w:rPr>
          <w:rFonts w:ascii="Times New Roman" w:hAnsi="Times New Roman" w:cs="Times New Roman"/>
        </w:rPr>
        <w:t xml:space="preserve">Demographic and military </w:t>
      </w:r>
      <w:r w:rsidR="004D3BA0" w:rsidRPr="006B59AC">
        <w:rPr>
          <w:rFonts w:ascii="Times New Roman" w:hAnsi="Times New Roman" w:cs="Times New Roman"/>
        </w:rPr>
        <w:t>service</w:t>
      </w:r>
      <w:r w:rsidRPr="006B59AC">
        <w:rPr>
          <w:rFonts w:ascii="Times New Roman" w:hAnsi="Times New Roman" w:cs="Times New Roman"/>
        </w:rPr>
        <w:t xml:space="preserve"> information w</w:t>
      </w:r>
      <w:r w:rsidR="00604256">
        <w:rPr>
          <w:rFonts w:ascii="Times New Roman" w:hAnsi="Times New Roman" w:cs="Times New Roman"/>
        </w:rPr>
        <w:t>as</w:t>
      </w:r>
      <w:r w:rsidRPr="006B59AC">
        <w:rPr>
          <w:rFonts w:ascii="Times New Roman" w:hAnsi="Times New Roman" w:cs="Times New Roman"/>
        </w:rPr>
        <w:t xml:space="preserve"> collected from participants, </w:t>
      </w:r>
      <w:proofErr w:type="gramStart"/>
      <w:r w:rsidRPr="006B59AC">
        <w:rPr>
          <w:rFonts w:ascii="Times New Roman" w:hAnsi="Times New Roman" w:cs="Times New Roman"/>
        </w:rPr>
        <w:t>including:</w:t>
      </w:r>
      <w:proofErr w:type="gramEnd"/>
      <w:r w:rsidRPr="006B59AC">
        <w:rPr>
          <w:rFonts w:ascii="Times New Roman" w:hAnsi="Times New Roman" w:cs="Times New Roman"/>
        </w:rPr>
        <w:t xml:space="preserve"> </w:t>
      </w:r>
      <w:r w:rsidR="00604256">
        <w:rPr>
          <w:rFonts w:ascii="Times New Roman" w:hAnsi="Times New Roman" w:cs="Times New Roman"/>
        </w:rPr>
        <w:t>a</w:t>
      </w:r>
      <w:r w:rsidRPr="006B59AC">
        <w:rPr>
          <w:rFonts w:ascii="Times New Roman" w:hAnsi="Times New Roman" w:cs="Times New Roman"/>
        </w:rPr>
        <w:t xml:space="preserve">ge, gender, sexual orientation, ethnicity, nationality, service branch, rank on discharge and length of service. </w:t>
      </w:r>
      <w:r w:rsidR="0095143C">
        <w:rPr>
          <w:rFonts w:ascii="Times New Roman" w:hAnsi="Times New Roman" w:cs="Times New Roman"/>
        </w:rPr>
        <w:t>P</w:t>
      </w:r>
      <w:r w:rsidR="00B10EC1" w:rsidRPr="006B59AC">
        <w:rPr>
          <w:rFonts w:ascii="Times New Roman" w:hAnsi="Times New Roman" w:cs="Times New Roman"/>
        </w:rPr>
        <w:t xml:space="preserve">articipants were asked whether they had received support or treatment for their mental health problems whilst serving in the military and/or since leaving the military. </w:t>
      </w:r>
    </w:p>
    <w:p w14:paraId="3F054BB0" w14:textId="457BCC5C" w:rsidR="00343129" w:rsidRPr="006B59AC" w:rsidRDefault="00B10EC1" w:rsidP="003625D4">
      <w:pPr>
        <w:spacing w:line="480" w:lineRule="auto"/>
        <w:jc w:val="both"/>
        <w:rPr>
          <w:rFonts w:ascii="Times New Roman" w:hAnsi="Times New Roman" w:cs="Times New Roman"/>
        </w:rPr>
      </w:pPr>
      <w:r w:rsidRPr="006B59AC">
        <w:rPr>
          <w:rFonts w:ascii="Times New Roman" w:hAnsi="Times New Roman" w:cs="Times New Roman"/>
        </w:rPr>
        <w:t>If participants indicat</w:t>
      </w:r>
      <w:r w:rsidR="008047B6">
        <w:rPr>
          <w:rFonts w:ascii="Times New Roman" w:hAnsi="Times New Roman" w:cs="Times New Roman"/>
        </w:rPr>
        <w:t>ed they had received support/</w:t>
      </w:r>
      <w:r w:rsidRPr="006B59AC">
        <w:rPr>
          <w:rFonts w:ascii="Times New Roman" w:hAnsi="Times New Roman" w:cs="Times New Roman"/>
        </w:rPr>
        <w:t xml:space="preserve">treatment since discharge, they were </w:t>
      </w:r>
      <w:r w:rsidR="005731EB">
        <w:rPr>
          <w:rFonts w:ascii="Times New Roman" w:hAnsi="Times New Roman" w:cs="Times New Roman"/>
        </w:rPr>
        <w:t>then invited</w:t>
      </w:r>
      <w:r w:rsidR="005731EB" w:rsidRPr="006B59AC">
        <w:rPr>
          <w:rFonts w:ascii="Times New Roman" w:hAnsi="Times New Roman" w:cs="Times New Roman"/>
        </w:rPr>
        <w:t xml:space="preserve"> </w:t>
      </w:r>
      <w:r w:rsidRPr="006B59AC">
        <w:rPr>
          <w:rFonts w:ascii="Times New Roman" w:hAnsi="Times New Roman" w:cs="Times New Roman"/>
        </w:rPr>
        <w:t>to confirm which services they had</w:t>
      </w:r>
      <w:r w:rsidR="00C3138F">
        <w:rPr>
          <w:rFonts w:ascii="Times New Roman" w:hAnsi="Times New Roman" w:cs="Times New Roman"/>
        </w:rPr>
        <w:t xml:space="preserve"> accessed from the following</w:t>
      </w:r>
      <w:r w:rsidR="007F7EF0" w:rsidRPr="006B59AC">
        <w:rPr>
          <w:rFonts w:ascii="Times New Roman" w:hAnsi="Times New Roman" w:cs="Times New Roman"/>
        </w:rPr>
        <w:t>:</w:t>
      </w:r>
      <w:r w:rsidRPr="006B59AC">
        <w:rPr>
          <w:rFonts w:ascii="Times New Roman" w:hAnsi="Times New Roman" w:cs="Times New Roman"/>
        </w:rPr>
        <w:t xml:space="preserve"> </w:t>
      </w:r>
      <w:r w:rsidR="006D48CB" w:rsidRPr="006B59AC">
        <w:rPr>
          <w:rFonts w:ascii="Times New Roman" w:hAnsi="Times New Roman" w:cs="Times New Roman"/>
        </w:rPr>
        <w:t>‘</w:t>
      </w:r>
      <w:r w:rsidR="004D3BA0" w:rsidRPr="006B59AC">
        <w:rPr>
          <w:rFonts w:ascii="Times New Roman" w:hAnsi="Times New Roman" w:cs="Times New Roman"/>
        </w:rPr>
        <w:t>NHS veteran-specific mental health service</w:t>
      </w:r>
      <w:r w:rsidR="006D48CB" w:rsidRPr="006B59AC">
        <w:rPr>
          <w:rFonts w:ascii="Times New Roman" w:hAnsi="Times New Roman" w:cs="Times New Roman"/>
        </w:rPr>
        <w:t>s’</w:t>
      </w:r>
      <w:r w:rsidR="004D3BA0" w:rsidRPr="006B59AC">
        <w:rPr>
          <w:rFonts w:ascii="Times New Roman" w:hAnsi="Times New Roman" w:cs="Times New Roman"/>
        </w:rPr>
        <w:t xml:space="preserve"> (i.e. the Transition, Intervention and </w:t>
      </w:r>
      <w:r w:rsidR="006D48CB" w:rsidRPr="006B59AC">
        <w:rPr>
          <w:rFonts w:ascii="Times New Roman" w:hAnsi="Times New Roman" w:cs="Times New Roman"/>
        </w:rPr>
        <w:t>Liaison</w:t>
      </w:r>
      <w:r w:rsidR="004D3BA0" w:rsidRPr="006B59AC">
        <w:rPr>
          <w:rFonts w:ascii="Times New Roman" w:hAnsi="Times New Roman" w:cs="Times New Roman"/>
        </w:rPr>
        <w:t xml:space="preserve"> Services [TILS] or Complex Treatment Service [CTS]), </w:t>
      </w:r>
      <w:r w:rsidR="006D48CB" w:rsidRPr="006B59AC">
        <w:rPr>
          <w:rFonts w:ascii="Times New Roman" w:hAnsi="Times New Roman" w:cs="Times New Roman"/>
        </w:rPr>
        <w:t>‘</w:t>
      </w:r>
      <w:r w:rsidR="004D3BA0" w:rsidRPr="006B59AC">
        <w:rPr>
          <w:rFonts w:ascii="Times New Roman" w:hAnsi="Times New Roman" w:cs="Times New Roman"/>
        </w:rPr>
        <w:t>NHS mainstream mental health services</w:t>
      </w:r>
      <w:r w:rsidR="006D48CB" w:rsidRPr="006B59AC">
        <w:rPr>
          <w:rFonts w:ascii="Times New Roman" w:hAnsi="Times New Roman" w:cs="Times New Roman"/>
        </w:rPr>
        <w:t>’</w:t>
      </w:r>
      <w:r w:rsidR="004D3BA0" w:rsidRPr="006B59AC">
        <w:rPr>
          <w:rFonts w:ascii="Times New Roman" w:hAnsi="Times New Roman" w:cs="Times New Roman"/>
        </w:rPr>
        <w:t xml:space="preserve"> (i.e. non</w:t>
      </w:r>
      <w:r w:rsidR="00C3138F">
        <w:rPr>
          <w:rFonts w:ascii="Times New Roman" w:hAnsi="Times New Roman" w:cs="Times New Roman"/>
        </w:rPr>
        <w:t>-</w:t>
      </w:r>
      <w:r w:rsidR="004D3BA0" w:rsidRPr="006B59AC">
        <w:rPr>
          <w:rFonts w:ascii="Times New Roman" w:hAnsi="Times New Roman" w:cs="Times New Roman"/>
        </w:rPr>
        <w:t xml:space="preserve">veteran-specific services), </w:t>
      </w:r>
      <w:r w:rsidR="006D48CB" w:rsidRPr="006B59AC">
        <w:rPr>
          <w:rFonts w:ascii="Times New Roman" w:hAnsi="Times New Roman" w:cs="Times New Roman"/>
        </w:rPr>
        <w:t xml:space="preserve">‘Veteran/military specialist charity or third-sector organisation’, ‘Non-veteran/military charity or third sector </w:t>
      </w:r>
      <w:r w:rsidR="006D48CB" w:rsidRPr="006B59AC">
        <w:rPr>
          <w:rFonts w:ascii="Times New Roman" w:hAnsi="Times New Roman" w:cs="Times New Roman"/>
        </w:rPr>
        <w:lastRenderedPageBreak/>
        <w:t xml:space="preserve">organisation’, ‘Private treatment’, or ‘Other’. </w:t>
      </w:r>
      <w:r w:rsidR="00DE74F7">
        <w:rPr>
          <w:rFonts w:ascii="Times New Roman" w:hAnsi="Times New Roman" w:cs="Times New Roman"/>
        </w:rPr>
        <w:t>P</w:t>
      </w:r>
      <w:r w:rsidR="007F7EF0" w:rsidRPr="006B59AC">
        <w:rPr>
          <w:rFonts w:ascii="Times New Roman" w:hAnsi="Times New Roman" w:cs="Times New Roman"/>
        </w:rPr>
        <w:t xml:space="preserve">articipants were also asked how long </w:t>
      </w:r>
      <w:r w:rsidR="00707CBB">
        <w:rPr>
          <w:rFonts w:ascii="Times New Roman" w:hAnsi="Times New Roman" w:cs="Times New Roman"/>
        </w:rPr>
        <w:t>after</w:t>
      </w:r>
      <w:r w:rsidR="00707CBB" w:rsidRPr="006B59AC">
        <w:rPr>
          <w:rFonts w:ascii="Times New Roman" w:hAnsi="Times New Roman" w:cs="Times New Roman"/>
        </w:rPr>
        <w:t xml:space="preserve"> </w:t>
      </w:r>
      <w:r w:rsidR="007F7EF0" w:rsidRPr="006B59AC">
        <w:rPr>
          <w:rFonts w:ascii="Times New Roman" w:hAnsi="Times New Roman" w:cs="Times New Roman"/>
        </w:rPr>
        <w:t>discharge they first</w:t>
      </w:r>
      <w:r w:rsidR="00C3138F">
        <w:rPr>
          <w:rFonts w:ascii="Times New Roman" w:hAnsi="Times New Roman" w:cs="Times New Roman"/>
        </w:rPr>
        <w:t xml:space="preserve"> accessed mental health support/</w:t>
      </w:r>
      <w:r w:rsidR="007F7EF0" w:rsidRPr="006B59AC">
        <w:rPr>
          <w:rFonts w:ascii="Times New Roman" w:hAnsi="Times New Roman" w:cs="Times New Roman"/>
        </w:rPr>
        <w:t>treatment, and when they</w:t>
      </w:r>
      <w:r w:rsidR="005454DD">
        <w:rPr>
          <w:rFonts w:ascii="Times New Roman" w:hAnsi="Times New Roman" w:cs="Times New Roman"/>
        </w:rPr>
        <w:t xml:space="preserve"> had</w:t>
      </w:r>
      <w:r w:rsidR="007F7EF0" w:rsidRPr="006B59AC">
        <w:rPr>
          <w:rFonts w:ascii="Times New Roman" w:hAnsi="Times New Roman" w:cs="Times New Roman"/>
        </w:rPr>
        <w:t xml:space="preserve"> last received </w:t>
      </w:r>
      <w:r w:rsidR="00DE74F7">
        <w:rPr>
          <w:rFonts w:ascii="Times New Roman" w:hAnsi="Times New Roman" w:cs="Times New Roman"/>
        </w:rPr>
        <w:t>support/</w:t>
      </w:r>
      <w:r w:rsidR="007F7EF0" w:rsidRPr="006B59AC">
        <w:rPr>
          <w:rFonts w:ascii="Times New Roman" w:hAnsi="Times New Roman" w:cs="Times New Roman"/>
        </w:rPr>
        <w:t xml:space="preserve">treatment. </w:t>
      </w:r>
    </w:p>
    <w:p w14:paraId="4935752E" w14:textId="67811D9D" w:rsidR="0047083E" w:rsidRPr="006B59AC" w:rsidRDefault="007F7EF0" w:rsidP="003625D4">
      <w:pPr>
        <w:spacing w:line="480" w:lineRule="auto"/>
        <w:jc w:val="both"/>
        <w:rPr>
          <w:rFonts w:ascii="Times New Roman" w:hAnsi="Times New Roman" w:cs="Times New Roman"/>
        </w:rPr>
      </w:pPr>
      <w:r w:rsidRPr="006B59AC">
        <w:rPr>
          <w:rFonts w:ascii="Times New Roman" w:hAnsi="Times New Roman" w:cs="Times New Roman"/>
        </w:rPr>
        <w:t xml:space="preserve">All participants completed the Barriers to Access to Care </w:t>
      </w:r>
      <w:r w:rsidR="00131FB8" w:rsidRPr="006B59AC">
        <w:rPr>
          <w:rFonts w:ascii="Times New Roman" w:hAnsi="Times New Roman" w:cs="Times New Roman"/>
        </w:rPr>
        <w:t>Evaluation scale (BACE)</w:t>
      </w:r>
      <w:r w:rsidR="00D60354">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&lt;EndNote&gt;&lt;Cite&gt;&lt;Author&gt;Clement&lt;/Author&gt;&lt;Year&gt;2012&lt;/Year&gt;&lt;RecNum&gt;1199&lt;/RecNum&gt;&lt;DisplayText&gt;&lt;style face="superscript"&gt;19&lt;/style&gt;&lt;/DisplayText&gt;&lt;record&gt;&lt;rec-number&gt;1199&lt;/rec-number&gt;&lt;foreign-keys&gt;&lt;key app="EN" db-id="wraedax0pt92z1eppzfpz52wpdxxzaeeatt0" timestamp="0"&gt;1199&lt;/key&gt;&lt;/foreign-keys&gt;&lt;ref-type name="Journal Article"&gt;17&lt;/ref-type&gt;&lt;contributors&gt;&lt;authors&gt;&lt;author&gt;Clement, Sarah&lt;/author&gt;&lt;author&gt;Brohan, Elaine&lt;/author&gt;&lt;author&gt;Jeffery, Debra&lt;/author&gt;&lt;author&gt;Henderson, Claire&lt;/author&gt;&lt;author&gt;Hatch, Stephani L.&lt;/author&gt;&lt;author&gt;Thornicroft, Graham&lt;/author&gt;&lt;/authors&gt;&lt;/contributors&gt;&lt;titles&gt;&lt;title&gt;Development and psychometric properties the Barriers to Access to Care Evaluation scale (BACE) related to people with mental ill health&lt;/title&gt;&lt;secondary-title&gt;BMC Psychiatry&lt;/secondary-title&gt;&lt;/titles&gt;&lt;periodical&gt;&lt;full-title&gt;BMC psychiatry&lt;/full-title&gt;&lt;/periodical&gt;&lt;pages&gt;36&lt;/pages&gt;&lt;volume&gt;12&lt;/volume&gt;&lt;number&gt;1&lt;/number&gt;&lt;dates&gt;&lt;year&gt;2012&lt;/year&gt;&lt;pub-dates&gt;&lt;date&gt;2012/06/20&lt;/date&gt;&lt;/pub-dates&gt;&lt;/dates&gt;&lt;isbn&gt;1471-244X&lt;/isbn&gt;&lt;urls&gt;&lt;related-urls&gt;&lt;url&gt;https://doi.org/10.1186/1471-244X-12-36&lt;/url&gt;&lt;/related-urls&gt;&lt;/urls&gt;&lt;electronic-resource-num&gt;10.1186/1471-244X-12-36&lt;/electronic-resource-num&gt;&lt;/record&gt;&lt;/Cite&gt;&lt;/EndNote&gt;</w:instrText>
      </w:r>
      <w:r w:rsidR="00D60354">
        <w:rPr>
          <w:rFonts w:ascii="Times New Roman" w:hAnsi="Times New Roman" w:cs="Times New Roman"/>
        </w:rPr>
        <w:fldChar w:fldCharType="separate"/>
      </w:r>
      <w:r w:rsidR="00E97682" w:rsidRPr="00E97682">
        <w:rPr>
          <w:rFonts w:ascii="Times New Roman" w:hAnsi="Times New Roman" w:cs="Times New Roman"/>
          <w:noProof/>
          <w:vertAlign w:val="superscript"/>
        </w:rPr>
        <w:t>19</w:t>
      </w:r>
      <w:r w:rsidR="00D60354">
        <w:rPr>
          <w:rFonts w:ascii="Times New Roman" w:hAnsi="Times New Roman" w:cs="Times New Roman"/>
        </w:rPr>
        <w:fldChar w:fldCharType="end"/>
      </w:r>
      <w:r w:rsidR="00DC5BFF">
        <w:rPr>
          <w:rFonts w:ascii="Times New Roman" w:hAnsi="Times New Roman" w:cs="Times New Roman"/>
        </w:rPr>
        <w:t xml:space="preserve">, which </w:t>
      </w:r>
      <w:r w:rsidR="0047083E" w:rsidRPr="006B59AC">
        <w:rPr>
          <w:rFonts w:ascii="Times New Roman" w:hAnsi="Times New Roman" w:cs="Times New Roman"/>
        </w:rPr>
        <w:t xml:space="preserve">requires participants to rate </w:t>
      </w:r>
      <w:r w:rsidR="00131FB8" w:rsidRPr="006B59AC">
        <w:rPr>
          <w:rFonts w:ascii="Times New Roman" w:hAnsi="Times New Roman" w:cs="Times New Roman"/>
        </w:rPr>
        <w:t xml:space="preserve">whether the 30 listed </w:t>
      </w:r>
      <w:r w:rsidR="003E2966" w:rsidRPr="006B59AC">
        <w:rPr>
          <w:rFonts w:ascii="Times New Roman" w:hAnsi="Times New Roman" w:cs="Times New Roman"/>
        </w:rPr>
        <w:t>treatment barriers</w:t>
      </w:r>
      <w:r w:rsidR="0047083E" w:rsidRPr="006B59AC">
        <w:rPr>
          <w:rFonts w:ascii="Times New Roman" w:hAnsi="Times New Roman" w:cs="Times New Roman"/>
        </w:rPr>
        <w:t xml:space="preserve"> </w:t>
      </w:r>
      <w:r w:rsidR="00131FB8" w:rsidRPr="006B59AC">
        <w:rPr>
          <w:rFonts w:ascii="Times New Roman" w:hAnsi="Times New Roman" w:cs="Times New Roman"/>
        </w:rPr>
        <w:t xml:space="preserve">have ever ‘stopped delayed or </w:t>
      </w:r>
      <w:r w:rsidR="00FB71C5" w:rsidRPr="006B59AC">
        <w:rPr>
          <w:rFonts w:ascii="Times New Roman" w:hAnsi="Times New Roman" w:cs="Times New Roman"/>
        </w:rPr>
        <w:t>discouraged</w:t>
      </w:r>
      <w:r w:rsidR="00131FB8" w:rsidRPr="006B59AC">
        <w:rPr>
          <w:rFonts w:ascii="Times New Roman" w:hAnsi="Times New Roman" w:cs="Times New Roman"/>
        </w:rPr>
        <w:t xml:space="preserve">’ them from seeking professional mental healthcare </w:t>
      </w:r>
      <w:r w:rsidR="0047083E" w:rsidRPr="006B59AC">
        <w:rPr>
          <w:rFonts w:ascii="Times New Roman" w:hAnsi="Times New Roman" w:cs="Times New Roman"/>
        </w:rPr>
        <w:t xml:space="preserve">on a scale of </w:t>
      </w:r>
      <w:r w:rsidR="00131FB8" w:rsidRPr="006B59AC">
        <w:rPr>
          <w:rFonts w:ascii="Times New Roman" w:hAnsi="Times New Roman" w:cs="Times New Roman"/>
        </w:rPr>
        <w:t xml:space="preserve">0 (Not at all) to 3 (A lot). </w:t>
      </w:r>
      <w:r w:rsidR="00FB71C5" w:rsidRPr="006B59AC">
        <w:rPr>
          <w:rFonts w:ascii="Times New Roman" w:hAnsi="Times New Roman" w:cs="Times New Roman"/>
        </w:rPr>
        <w:t xml:space="preserve">The BACE consists of three subscales, providing a score for stigma-related, attitudinal and instrumental barriers to care. </w:t>
      </w:r>
    </w:p>
    <w:p w14:paraId="22DD422D" w14:textId="744BCDC2" w:rsidR="00FB71C5" w:rsidRPr="006B59AC" w:rsidRDefault="00FB71C5" w:rsidP="003625D4">
      <w:pPr>
        <w:spacing w:line="480" w:lineRule="auto"/>
        <w:jc w:val="both"/>
        <w:rPr>
          <w:rFonts w:ascii="Times New Roman" w:hAnsi="Times New Roman" w:cs="Times New Roman"/>
        </w:rPr>
      </w:pPr>
      <w:r w:rsidRPr="006B59AC">
        <w:rPr>
          <w:rFonts w:ascii="Times New Roman" w:hAnsi="Times New Roman" w:cs="Times New Roman"/>
        </w:rPr>
        <w:t>Finally, participants were asked whether their military experience and/or gender had impacted on their intention to seek-help and/or their experience of accessing support or treatment f</w:t>
      </w:r>
      <w:r w:rsidR="0097304E" w:rsidRPr="006B59AC">
        <w:rPr>
          <w:rFonts w:ascii="Times New Roman" w:hAnsi="Times New Roman" w:cs="Times New Roman"/>
        </w:rPr>
        <w:t>or their mental health</w:t>
      </w:r>
      <w:r w:rsidR="00680925" w:rsidRPr="006B59AC">
        <w:rPr>
          <w:rFonts w:ascii="Times New Roman" w:hAnsi="Times New Roman" w:cs="Times New Roman"/>
        </w:rPr>
        <w:t xml:space="preserve"> post-discharge. Participants were asked to elaborate on this using free-text questions. </w:t>
      </w:r>
      <w:r w:rsidR="001C2A40">
        <w:rPr>
          <w:rFonts w:ascii="Times New Roman" w:hAnsi="Times New Roman" w:cs="Times New Roman"/>
        </w:rPr>
        <w:t xml:space="preserve">The full survey was piloted with a small group </w:t>
      </w:r>
      <w:r w:rsidR="00F240AB">
        <w:rPr>
          <w:rFonts w:ascii="Times New Roman" w:hAnsi="Times New Roman" w:cs="Times New Roman"/>
        </w:rPr>
        <w:t>of</w:t>
      </w:r>
      <w:r w:rsidR="001C2A40">
        <w:rPr>
          <w:rFonts w:ascii="Times New Roman" w:hAnsi="Times New Roman" w:cs="Times New Roman"/>
        </w:rPr>
        <w:t xml:space="preserve"> veterans prior to launch to ensure comprehension. </w:t>
      </w:r>
    </w:p>
    <w:p w14:paraId="1D40715F" w14:textId="77777777" w:rsidR="009D422B" w:rsidRPr="009664BF" w:rsidRDefault="00343129" w:rsidP="00162888">
      <w:pPr>
        <w:pStyle w:val="Heading2"/>
      </w:pPr>
      <w:r w:rsidRPr="009664BF">
        <w:t>Data analysis</w:t>
      </w:r>
    </w:p>
    <w:p w14:paraId="73A45DB9" w14:textId="4C6E7CC5" w:rsidR="00902FD4" w:rsidRPr="006B59AC" w:rsidRDefault="00FB71C5" w:rsidP="003625D4">
      <w:pPr>
        <w:spacing w:line="480" w:lineRule="auto"/>
        <w:jc w:val="both"/>
        <w:rPr>
          <w:rFonts w:ascii="Times New Roman" w:hAnsi="Times New Roman" w:cs="Times New Roman"/>
        </w:rPr>
      </w:pPr>
      <w:r w:rsidRPr="006B59AC">
        <w:rPr>
          <w:rFonts w:ascii="Times New Roman" w:hAnsi="Times New Roman" w:cs="Times New Roman"/>
        </w:rPr>
        <w:t>Data from Onli</w:t>
      </w:r>
      <w:r w:rsidR="007D27AF">
        <w:rPr>
          <w:rFonts w:ascii="Times New Roman" w:hAnsi="Times New Roman" w:cs="Times New Roman"/>
        </w:rPr>
        <w:t xml:space="preserve">ne Surveys was analysed using the Statistical Package for </w:t>
      </w:r>
      <w:r w:rsidR="00052595">
        <w:rPr>
          <w:rFonts w:ascii="Times New Roman" w:hAnsi="Times New Roman" w:cs="Times New Roman"/>
        </w:rPr>
        <w:t xml:space="preserve">the </w:t>
      </w:r>
      <w:r w:rsidR="007D27AF">
        <w:rPr>
          <w:rFonts w:ascii="Times New Roman" w:hAnsi="Times New Roman" w:cs="Times New Roman"/>
        </w:rPr>
        <w:t>Social Sciences</w:t>
      </w:r>
      <w:r w:rsidRPr="006B59AC">
        <w:rPr>
          <w:rFonts w:ascii="Times New Roman" w:hAnsi="Times New Roman" w:cs="Times New Roman"/>
        </w:rPr>
        <w:t xml:space="preserve">. </w:t>
      </w:r>
      <w:r w:rsidR="00700917" w:rsidRPr="006B59AC">
        <w:rPr>
          <w:rFonts w:ascii="Times New Roman" w:hAnsi="Times New Roman" w:cs="Times New Roman"/>
        </w:rPr>
        <w:t xml:space="preserve">Of the 101 survey responses, one participant did not </w:t>
      </w:r>
      <w:r w:rsidR="00CF3CBC" w:rsidRPr="006B59AC">
        <w:rPr>
          <w:rFonts w:ascii="Times New Roman" w:hAnsi="Times New Roman" w:cs="Times New Roman"/>
        </w:rPr>
        <w:t>provide their gender, and was excluded, leaving 100 participants for</w:t>
      </w:r>
      <w:r w:rsidR="00700917" w:rsidRPr="006B59AC">
        <w:rPr>
          <w:rFonts w:ascii="Times New Roman" w:hAnsi="Times New Roman" w:cs="Times New Roman"/>
        </w:rPr>
        <w:t xml:space="preserve"> analysis</w:t>
      </w:r>
      <w:r w:rsidR="00CF3CBC" w:rsidRPr="006B59AC">
        <w:rPr>
          <w:rFonts w:ascii="Times New Roman" w:hAnsi="Times New Roman" w:cs="Times New Roman"/>
        </w:rPr>
        <w:t xml:space="preserve"> (43 female, 57 male)</w:t>
      </w:r>
      <w:r w:rsidR="00700917" w:rsidRPr="006B59AC">
        <w:rPr>
          <w:rFonts w:ascii="Times New Roman" w:hAnsi="Times New Roman" w:cs="Times New Roman"/>
        </w:rPr>
        <w:t>. P</w:t>
      </w:r>
      <w:r w:rsidR="00680925" w:rsidRPr="006B59AC">
        <w:rPr>
          <w:rFonts w:ascii="Times New Roman" w:hAnsi="Times New Roman" w:cs="Times New Roman"/>
        </w:rPr>
        <w:t>articipant</w:t>
      </w:r>
      <w:r w:rsidR="003E2966" w:rsidRPr="006B59AC">
        <w:rPr>
          <w:rFonts w:ascii="Times New Roman" w:hAnsi="Times New Roman" w:cs="Times New Roman"/>
        </w:rPr>
        <w:t xml:space="preserve"> </w:t>
      </w:r>
      <w:r w:rsidR="00680925" w:rsidRPr="006B59AC">
        <w:rPr>
          <w:rFonts w:ascii="Times New Roman" w:hAnsi="Times New Roman" w:cs="Times New Roman"/>
        </w:rPr>
        <w:t>characteristics</w:t>
      </w:r>
      <w:r w:rsidR="0097304E" w:rsidRPr="006B59AC">
        <w:rPr>
          <w:rFonts w:ascii="Times New Roman" w:hAnsi="Times New Roman" w:cs="Times New Roman"/>
        </w:rPr>
        <w:t xml:space="preserve"> and history of mental health treatment</w:t>
      </w:r>
      <w:r w:rsidRPr="006B59AC">
        <w:rPr>
          <w:rFonts w:ascii="Times New Roman" w:hAnsi="Times New Roman" w:cs="Times New Roman"/>
        </w:rPr>
        <w:t xml:space="preserve"> were descriptively analysed and are presented using frequencies and percentages</w:t>
      </w:r>
      <w:r w:rsidR="0066182E" w:rsidRPr="006B59AC">
        <w:rPr>
          <w:rFonts w:ascii="Times New Roman" w:hAnsi="Times New Roman" w:cs="Times New Roman"/>
        </w:rPr>
        <w:t>, stratified by gender</w:t>
      </w:r>
      <w:r w:rsidRPr="006B59AC">
        <w:rPr>
          <w:rFonts w:ascii="Times New Roman" w:hAnsi="Times New Roman" w:cs="Times New Roman"/>
        </w:rPr>
        <w:t xml:space="preserve">. </w:t>
      </w:r>
      <w:r w:rsidR="00DA3BDC" w:rsidRPr="006B59AC">
        <w:rPr>
          <w:rFonts w:ascii="Times New Roman" w:hAnsi="Times New Roman" w:cs="Times New Roman"/>
        </w:rPr>
        <w:t xml:space="preserve">Comparative analyses of categorical data by gender </w:t>
      </w:r>
      <w:r w:rsidR="00DA3BDC">
        <w:rPr>
          <w:rFonts w:ascii="Times New Roman" w:hAnsi="Times New Roman" w:cs="Times New Roman"/>
        </w:rPr>
        <w:t>(</w:t>
      </w:r>
      <w:proofErr w:type="gramStart"/>
      <w:r w:rsidR="00DA3BDC">
        <w:rPr>
          <w:rFonts w:ascii="Times New Roman" w:hAnsi="Times New Roman" w:cs="Times New Roman"/>
        </w:rPr>
        <w:t>i.e.</w:t>
      </w:r>
      <w:proofErr w:type="gramEnd"/>
      <w:r w:rsidR="00DA3BDC">
        <w:rPr>
          <w:rFonts w:ascii="Times New Roman" w:hAnsi="Times New Roman" w:cs="Times New Roman"/>
        </w:rPr>
        <w:t xml:space="preserve"> </w:t>
      </w:r>
      <w:r w:rsidR="00CF6F31">
        <w:rPr>
          <w:rFonts w:ascii="Times New Roman" w:hAnsi="Times New Roman" w:cs="Times New Roman"/>
        </w:rPr>
        <w:t>demographic</w:t>
      </w:r>
      <w:r w:rsidR="00DA3BDC">
        <w:rPr>
          <w:rFonts w:ascii="Times New Roman" w:hAnsi="Times New Roman" w:cs="Times New Roman"/>
        </w:rPr>
        <w:t xml:space="preserve"> and military data, questions related to engagement and experience of mental health services) </w:t>
      </w:r>
      <w:r w:rsidR="00DA3BDC" w:rsidRPr="006B59AC">
        <w:rPr>
          <w:rFonts w:ascii="Times New Roman" w:hAnsi="Times New Roman" w:cs="Times New Roman"/>
        </w:rPr>
        <w:t>were carried out using χ</w:t>
      </w:r>
      <w:r w:rsidR="00DA3BDC" w:rsidRPr="006B59AC">
        <w:rPr>
          <w:rFonts w:ascii="Times New Roman" w:hAnsi="Times New Roman" w:cs="Times New Roman"/>
          <w:vertAlign w:val="superscript"/>
        </w:rPr>
        <w:t xml:space="preserve">2 </w:t>
      </w:r>
      <w:r w:rsidR="00DA3BDC" w:rsidRPr="006B59AC">
        <w:rPr>
          <w:rFonts w:ascii="Times New Roman" w:hAnsi="Times New Roman" w:cs="Times New Roman"/>
        </w:rPr>
        <w:t>with Fisher’s exact tests.</w:t>
      </w:r>
      <w:r w:rsidR="00DA3BDC">
        <w:rPr>
          <w:rFonts w:ascii="Times New Roman" w:hAnsi="Times New Roman" w:cs="Times New Roman"/>
        </w:rPr>
        <w:t xml:space="preserve"> </w:t>
      </w:r>
      <w:r w:rsidR="003E2966" w:rsidRPr="006B59AC">
        <w:rPr>
          <w:rFonts w:ascii="Times New Roman" w:hAnsi="Times New Roman" w:cs="Times New Roman"/>
        </w:rPr>
        <w:t xml:space="preserve">BACE scores are reported </w:t>
      </w:r>
      <w:r w:rsidR="00A26307" w:rsidRPr="006B59AC">
        <w:rPr>
          <w:rFonts w:ascii="Times New Roman" w:hAnsi="Times New Roman" w:cs="Times New Roman"/>
        </w:rPr>
        <w:t xml:space="preserve">by gender </w:t>
      </w:r>
      <w:r w:rsidR="003E2966" w:rsidRPr="006B59AC">
        <w:rPr>
          <w:rFonts w:ascii="Times New Roman" w:hAnsi="Times New Roman" w:cs="Times New Roman"/>
        </w:rPr>
        <w:t>f</w:t>
      </w:r>
      <w:r w:rsidR="00A26307" w:rsidRPr="006B59AC">
        <w:rPr>
          <w:rFonts w:ascii="Times New Roman" w:hAnsi="Times New Roman" w:cs="Times New Roman"/>
        </w:rPr>
        <w:t>or</w:t>
      </w:r>
      <w:r w:rsidR="003E2966" w:rsidRPr="006B59AC">
        <w:rPr>
          <w:rFonts w:ascii="Times New Roman" w:hAnsi="Times New Roman" w:cs="Times New Roman"/>
        </w:rPr>
        <w:t xml:space="preserve"> the full scale and each subscale</w:t>
      </w:r>
      <w:r w:rsidR="00CB5F14" w:rsidRPr="006B59AC">
        <w:rPr>
          <w:rFonts w:ascii="Times New Roman" w:hAnsi="Times New Roman" w:cs="Times New Roman"/>
        </w:rPr>
        <w:t xml:space="preserve">. </w:t>
      </w:r>
      <w:r w:rsidR="00A26307" w:rsidRPr="006B59AC">
        <w:rPr>
          <w:rFonts w:ascii="Times New Roman" w:hAnsi="Times New Roman" w:cs="Times New Roman"/>
        </w:rPr>
        <w:t xml:space="preserve">These variables were found to be not normally distributed using a Shapiro-Wilk test, and non-parametric Mann-Whitney U tests were used to test for </w:t>
      </w:r>
      <w:r w:rsidR="00B025B5">
        <w:rPr>
          <w:rFonts w:ascii="Times New Roman" w:hAnsi="Times New Roman" w:cs="Times New Roman"/>
        </w:rPr>
        <w:t>gender</w:t>
      </w:r>
      <w:r w:rsidR="00EB6D91" w:rsidRPr="006B59AC">
        <w:rPr>
          <w:rFonts w:ascii="Times New Roman" w:hAnsi="Times New Roman" w:cs="Times New Roman"/>
        </w:rPr>
        <w:t xml:space="preserve"> </w:t>
      </w:r>
      <w:r w:rsidR="00A26307" w:rsidRPr="006B59AC">
        <w:rPr>
          <w:rFonts w:ascii="Times New Roman" w:hAnsi="Times New Roman" w:cs="Times New Roman"/>
        </w:rPr>
        <w:t xml:space="preserve">differences. </w:t>
      </w:r>
      <w:r w:rsidR="00902FD4" w:rsidRPr="006B59AC">
        <w:rPr>
          <w:rFonts w:ascii="Times New Roman" w:hAnsi="Times New Roman" w:cs="Times New Roman"/>
        </w:rPr>
        <w:t xml:space="preserve">Responses to open-text questions were qualitatively analysed by looking at common themes within each gender category. </w:t>
      </w:r>
    </w:p>
    <w:p w14:paraId="0E6B7950" w14:textId="77777777" w:rsidR="00F6129B" w:rsidRDefault="00F6129B">
      <w:pPr>
        <w:rPr>
          <w:rFonts w:ascii="Times New Roman" w:eastAsia="Times New Roman" w:hAnsi="Times New Roman" w:cs="Times New Roman"/>
          <w:b/>
          <w:bCs/>
          <w:kern w:val="36"/>
          <w:sz w:val="24"/>
          <w:szCs w:val="48"/>
          <w:lang w:eastAsia="en-GB"/>
        </w:rPr>
      </w:pPr>
      <w:r>
        <w:br w:type="page"/>
      </w:r>
    </w:p>
    <w:p w14:paraId="03AC7C45" w14:textId="5C38E9BA" w:rsidR="00B904AA" w:rsidRPr="006B59AC" w:rsidRDefault="00B904AA" w:rsidP="00162888">
      <w:pPr>
        <w:pStyle w:val="Heading1"/>
      </w:pPr>
      <w:r w:rsidRPr="006B59AC">
        <w:lastRenderedPageBreak/>
        <w:t>RESULTS</w:t>
      </w:r>
    </w:p>
    <w:p w14:paraId="0B281280" w14:textId="77777777" w:rsidR="00B904AA" w:rsidRPr="009664BF" w:rsidRDefault="00C37733" w:rsidP="00162888">
      <w:pPr>
        <w:pStyle w:val="Heading2"/>
      </w:pPr>
      <w:r w:rsidRPr="009664BF">
        <w:t>Participant Characteristics</w:t>
      </w:r>
    </w:p>
    <w:p w14:paraId="1B5A6B27" w14:textId="31444148" w:rsidR="00700917" w:rsidRPr="006B59AC" w:rsidRDefault="00CF3CBC" w:rsidP="003625D4">
      <w:pPr>
        <w:spacing w:line="480" w:lineRule="auto"/>
        <w:jc w:val="both"/>
        <w:rPr>
          <w:rFonts w:ascii="Times New Roman" w:hAnsi="Times New Roman" w:cs="Times New Roman"/>
        </w:rPr>
      </w:pPr>
      <w:r w:rsidRPr="006B59AC">
        <w:rPr>
          <w:rFonts w:ascii="Times New Roman" w:hAnsi="Times New Roman" w:cs="Times New Roman"/>
        </w:rPr>
        <w:t>Table 1 provides the participant characte</w:t>
      </w:r>
      <w:r w:rsidR="00B025B5">
        <w:rPr>
          <w:rFonts w:ascii="Times New Roman" w:hAnsi="Times New Roman" w:cs="Times New Roman"/>
        </w:rPr>
        <w:t xml:space="preserve">ristics for the </w:t>
      </w:r>
      <w:r w:rsidR="00223A97">
        <w:rPr>
          <w:rFonts w:ascii="Times New Roman" w:hAnsi="Times New Roman" w:cs="Times New Roman"/>
        </w:rPr>
        <w:t>female</w:t>
      </w:r>
      <w:r w:rsidRPr="006B59AC">
        <w:rPr>
          <w:rFonts w:ascii="Times New Roman" w:hAnsi="Times New Roman" w:cs="Times New Roman"/>
        </w:rPr>
        <w:t xml:space="preserve"> (n=</w:t>
      </w:r>
      <w:r w:rsidR="00AD79DA" w:rsidRPr="006B59AC">
        <w:rPr>
          <w:rFonts w:ascii="Times New Roman" w:hAnsi="Times New Roman" w:cs="Times New Roman"/>
        </w:rPr>
        <w:t>43)</w:t>
      </w:r>
      <w:r w:rsidRPr="006B59AC">
        <w:rPr>
          <w:rFonts w:ascii="Times New Roman" w:hAnsi="Times New Roman" w:cs="Times New Roman"/>
        </w:rPr>
        <w:t xml:space="preserve"> and </w:t>
      </w:r>
      <w:r w:rsidR="00223A97" w:rsidRPr="006B59AC">
        <w:rPr>
          <w:rFonts w:ascii="Times New Roman" w:hAnsi="Times New Roman" w:cs="Times New Roman"/>
        </w:rPr>
        <w:t>m</w:t>
      </w:r>
      <w:r w:rsidR="00223A97">
        <w:rPr>
          <w:rFonts w:ascii="Times New Roman" w:hAnsi="Times New Roman" w:cs="Times New Roman"/>
        </w:rPr>
        <w:t>ale</w:t>
      </w:r>
      <w:r w:rsidR="00223A97" w:rsidRPr="006B59AC">
        <w:rPr>
          <w:rFonts w:ascii="Times New Roman" w:hAnsi="Times New Roman" w:cs="Times New Roman"/>
        </w:rPr>
        <w:t xml:space="preserve"> </w:t>
      </w:r>
      <w:r w:rsidR="00AD79DA" w:rsidRPr="006B59AC">
        <w:rPr>
          <w:rFonts w:ascii="Times New Roman" w:hAnsi="Times New Roman" w:cs="Times New Roman"/>
        </w:rPr>
        <w:t>(n=57)</w:t>
      </w:r>
      <w:r w:rsidRPr="006B59AC">
        <w:rPr>
          <w:rFonts w:ascii="Times New Roman" w:hAnsi="Times New Roman" w:cs="Times New Roman"/>
        </w:rPr>
        <w:t xml:space="preserve"> </w:t>
      </w:r>
      <w:r w:rsidR="00223A97">
        <w:rPr>
          <w:rFonts w:ascii="Times New Roman" w:hAnsi="Times New Roman" w:cs="Times New Roman"/>
        </w:rPr>
        <w:t xml:space="preserve">veterans </w:t>
      </w:r>
      <w:r w:rsidRPr="006B59AC">
        <w:rPr>
          <w:rFonts w:ascii="Times New Roman" w:hAnsi="Times New Roman" w:cs="Times New Roman"/>
        </w:rPr>
        <w:t xml:space="preserve">who took part in this study. </w:t>
      </w:r>
      <w:r w:rsidR="006133E1" w:rsidRPr="006B59AC">
        <w:rPr>
          <w:rFonts w:ascii="Times New Roman" w:hAnsi="Times New Roman" w:cs="Times New Roman"/>
        </w:rPr>
        <w:t xml:space="preserve">All participants were over the age of 31, with the largest proportion in the 41-50 year age group. All participants were UK nationals and the majority were White British, and identified as heterosexual. </w:t>
      </w:r>
      <w:r w:rsidR="00757020" w:rsidRPr="006B59AC">
        <w:rPr>
          <w:rFonts w:ascii="Times New Roman" w:hAnsi="Times New Roman" w:cs="Times New Roman"/>
        </w:rPr>
        <w:t>Both women and men had most commonly served in the Army, were non-commissioned on discharge</w:t>
      </w:r>
      <w:r w:rsidR="00B025B5">
        <w:rPr>
          <w:rFonts w:ascii="Times New Roman" w:hAnsi="Times New Roman" w:cs="Times New Roman"/>
        </w:rPr>
        <w:t xml:space="preserve">, </w:t>
      </w:r>
      <w:r w:rsidR="00757020" w:rsidRPr="006B59AC">
        <w:rPr>
          <w:rFonts w:ascii="Times New Roman" w:hAnsi="Times New Roman" w:cs="Times New Roman"/>
        </w:rPr>
        <w:t xml:space="preserve">and had left service over 10 years ago. </w:t>
      </w:r>
      <w:r w:rsidR="007265CE" w:rsidRPr="006B59AC">
        <w:rPr>
          <w:rFonts w:ascii="Times New Roman" w:hAnsi="Times New Roman" w:cs="Times New Roman"/>
        </w:rPr>
        <w:t xml:space="preserve">No significant </w:t>
      </w:r>
      <w:r w:rsidR="00B609DA" w:rsidRPr="006B59AC">
        <w:rPr>
          <w:rFonts w:ascii="Times New Roman" w:hAnsi="Times New Roman" w:cs="Times New Roman"/>
        </w:rPr>
        <w:t xml:space="preserve">group </w:t>
      </w:r>
      <w:r w:rsidR="007265CE" w:rsidRPr="006B59AC">
        <w:rPr>
          <w:rFonts w:ascii="Times New Roman" w:hAnsi="Times New Roman" w:cs="Times New Roman"/>
        </w:rPr>
        <w:t xml:space="preserve">differences were identified </w:t>
      </w:r>
      <w:r w:rsidR="00D31093" w:rsidRPr="006B59AC">
        <w:rPr>
          <w:rFonts w:ascii="Times New Roman" w:hAnsi="Times New Roman" w:cs="Times New Roman"/>
        </w:rPr>
        <w:t>for</w:t>
      </w:r>
      <w:r w:rsidR="007265CE" w:rsidRPr="006B59AC">
        <w:rPr>
          <w:rFonts w:ascii="Times New Roman" w:hAnsi="Times New Roman" w:cs="Times New Roman"/>
        </w:rPr>
        <w:t xml:space="preserve"> any </w:t>
      </w:r>
      <w:r w:rsidR="0001470D">
        <w:rPr>
          <w:rFonts w:ascii="Times New Roman" w:hAnsi="Times New Roman" w:cs="Times New Roman"/>
        </w:rPr>
        <w:t>participant characteristics</w:t>
      </w:r>
      <w:r w:rsidR="007265CE" w:rsidRPr="006B59AC">
        <w:rPr>
          <w:rFonts w:ascii="Times New Roman" w:hAnsi="Times New Roman" w:cs="Times New Roman"/>
        </w:rPr>
        <w:t xml:space="preserve">. </w:t>
      </w:r>
    </w:p>
    <w:p w14:paraId="76CD88E9" w14:textId="77777777" w:rsidR="00101668" w:rsidRPr="006B59AC" w:rsidRDefault="00101668" w:rsidP="00162888">
      <w:pPr>
        <w:pStyle w:val="Heading3"/>
        <w:rPr>
          <w:b w:val="0"/>
          <w:i w:val="0"/>
        </w:rPr>
      </w:pPr>
      <w:r w:rsidRPr="006B59AC">
        <w:t>Table 1. Participant characteristics</w:t>
      </w:r>
    </w:p>
    <w:tbl>
      <w:tblPr>
        <w:tblStyle w:val="TableGrid"/>
        <w:tblW w:w="0" w:type="auto"/>
        <w:tblLook w:val="04A0" w:firstRow="1" w:lastRow="0" w:firstColumn="1" w:lastColumn="0" w:noHBand="0" w:noVBand="1"/>
      </w:tblPr>
      <w:tblGrid>
        <w:gridCol w:w="2122"/>
        <w:gridCol w:w="1842"/>
        <w:gridCol w:w="1560"/>
        <w:gridCol w:w="1559"/>
      </w:tblGrid>
      <w:tr w:rsidR="00950DFE" w:rsidRPr="006B59AC" w14:paraId="5A454F5E" w14:textId="77777777" w:rsidTr="00757020">
        <w:tc>
          <w:tcPr>
            <w:tcW w:w="2122" w:type="dxa"/>
          </w:tcPr>
          <w:p w14:paraId="460A595E" w14:textId="77777777" w:rsidR="00950DFE" w:rsidRPr="006B59AC" w:rsidRDefault="00950DFE" w:rsidP="003625D4">
            <w:pPr>
              <w:jc w:val="both"/>
              <w:rPr>
                <w:rFonts w:ascii="Times New Roman" w:hAnsi="Times New Roman" w:cs="Times New Roman"/>
                <w:b/>
              </w:rPr>
            </w:pPr>
            <w:r w:rsidRPr="006B59AC">
              <w:rPr>
                <w:rFonts w:ascii="Times New Roman" w:hAnsi="Times New Roman" w:cs="Times New Roman"/>
                <w:b/>
              </w:rPr>
              <w:t>Variable</w:t>
            </w:r>
          </w:p>
        </w:tc>
        <w:tc>
          <w:tcPr>
            <w:tcW w:w="1842" w:type="dxa"/>
          </w:tcPr>
          <w:p w14:paraId="16133568" w14:textId="77777777" w:rsidR="00950DFE" w:rsidRPr="006B59AC" w:rsidRDefault="00950DFE" w:rsidP="003625D4">
            <w:pPr>
              <w:jc w:val="both"/>
              <w:rPr>
                <w:rFonts w:ascii="Times New Roman" w:hAnsi="Times New Roman" w:cs="Times New Roman"/>
                <w:b/>
              </w:rPr>
            </w:pPr>
            <w:r w:rsidRPr="006B59AC">
              <w:rPr>
                <w:rFonts w:ascii="Times New Roman" w:hAnsi="Times New Roman" w:cs="Times New Roman"/>
                <w:b/>
              </w:rPr>
              <w:t>Women (n=43)</w:t>
            </w:r>
          </w:p>
        </w:tc>
        <w:tc>
          <w:tcPr>
            <w:tcW w:w="1560" w:type="dxa"/>
          </w:tcPr>
          <w:p w14:paraId="79F48A7B" w14:textId="77777777" w:rsidR="00950DFE" w:rsidRPr="006B59AC" w:rsidRDefault="00950DFE" w:rsidP="003625D4">
            <w:pPr>
              <w:jc w:val="both"/>
              <w:rPr>
                <w:rFonts w:ascii="Times New Roman" w:hAnsi="Times New Roman" w:cs="Times New Roman"/>
                <w:b/>
              </w:rPr>
            </w:pPr>
            <w:r w:rsidRPr="006B59AC">
              <w:rPr>
                <w:rFonts w:ascii="Times New Roman" w:hAnsi="Times New Roman" w:cs="Times New Roman"/>
                <w:b/>
              </w:rPr>
              <w:t>Men (n=57)</w:t>
            </w:r>
          </w:p>
        </w:tc>
        <w:tc>
          <w:tcPr>
            <w:tcW w:w="1559" w:type="dxa"/>
          </w:tcPr>
          <w:p w14:paraId="35717743" w14:textId="77777777" w:rsidR="00950DFE" w:rsidRPr="006B59AC" w:rsidRDefault="006A2F54" w:rsidP="003625D4">
            <w:pPr>
              <w:jc w:val="both"/>
              <w:rPr>
                <w:rFonts w:ascii="Times New Roman" w:hAnsi="Times New Roman" w:cs="Times New Roman"/>
                <w:b/>
              </w:rPr>
            </w:pPr>
            <w:r w:rsidRPr="006B59AC">
              <w:rPr>
                <w:rFonts w:ascii="Times New Roman" w:hAnsi="Times New Roman" w:cs="Times New Roman"/>
                <w:b/>
              </w:rPr>
              <w:t>Test statistic</w:t>
            </w:r>
          </w:p>
          <w:p w14:paraId="5CF91271" w14:textId="77777777" w:rsidR="006A2F54" w:rsidRPr="006B59AC" w:rsidRDefault="006A2F54" w:rsidP="003625D4">
            <w:pPr>
              <w:jc w:val="both"/>
              <w:rPr>
                <w:rFonts w:ascii="Times New Roman" w:hAnsi="Times New Roman" w:cs="Times New Roman"/>
                <w:b/>
              </w:rPr>
            </w:pPr>
            <w:r w:rsidRPr="006B59AC">
              <w:rPr>
                <w:rFonts w:ascii="Times New Roman" w:hAnsi="Times New Roman" w:cs="Times New Roman"/>
                <w:b/>
              </w:rPr>
              <w:t>(χ</w:t>
            </w:r>
            <w:r w:rsidRPr="006B59AC">
              <w:rPr>
                <w:rFonts w:ascii="Times New Roman" w:hAnsi="Times New Roman" w:cs="Times New Roman"/>
                <w:b/>
                <w:vertAlign w:val="superscript"/>
              </w:rPr>
              <w:t>2</w:t>
            </w:r>
            <w:r w:rsidRPr="006B59AC">
              <w:rPr>
                <w:rFonts w:ascii="Times New Roman" w:hAnsi="Times New Roman" w:cs="Times New Roman"/>
                <w:b/>
              </w:rPr>
              <w:t>, p value)</w:t>
            </w:r>
          </w:p>
        </w:tc>
      </w:tr>
      <w:tr w:rsidR="00950DFE" w:rsidRPr="006B59AC" w14:paraId="404A2CC0" w14:textId="77777777" w:rsidTr="00757020">
        <w:tc>
          <w:tcPr>
            <w:tcW w:w="2122" w:type="dxa"/>
          </w:tcPr>
          <w:p w14:paraId="3002AC94" w14:textId="77777777" w:rsidR="00950DFE" w:rsidRPr="006B59AC" w:rsidRDefault="00950DFE" w:rsidP="003625D4">
            <w:pPr>
              <w:jc w:val="both"/>
              <w:rPr>
                <w:rFonts w:ascii="Times New Roman" w:hAnsi="Times New Roman" w:cs="Times New Roman"/>
              </w:rPr>
            </w:pPr>
            <w:r w:rsidRPr="006B59AC">
              <w:rPr>
                <w:rFonts w:ascii="Times New Roman" w:hAnsi="Times New Roman" w:cs="Times New Roman"/>
              </w:rPr>
              <w:t>Age (years)</w:t>
            </w:r>
          </w:p>
          <w:p w14:paraId="71A38507" w14:textId="77777777" w:rsidR="00950DFE" w:rsidRPr="006B59AC" w:rsidRDefault="00950DFE" w:rsidP="003625D4">
            <w:pPr>
              <w:jc w:val="right"/>
              <w:rPr>
                <w:rFonts w:ascii="Times New Roman" w:hAnsi="Times New Roman" w:cs="Times New Roman"/>
                <w:i/>
              </w:rPr>
            </w:pPr>
            <w:r w:rsidRPr="006B59AC">
              <w:rPr>
                <w:rFonts w:ascii="Times New Roman" w:hAnsi="Times New Roman" w:cs="Times New Roman"/>
                <w:i/>
              </w:rPr>
              <w:t>31-40</w:t>
            </w:r>
          </w:p>
          <w:p w14:paraId="29334086" w14:textId="77777777" w:rsidR="00006333" w:rsidRPr="006B59AC" w:rsidRDefault="00006333" w:rsidP="003625D4">
            <w:pPr>
              <w:jc w:val="right"/>
              <w:rPr>
                <w:rFonts w:ascii="Times New Roman" w:hAnsi="Times New Roman" w:cs="Times New Roman"/>
                <w:i/>
              </w:rPr>
            </w:pPr>
            <w:r w:rsidRPr="006B59AC">
              <w:rPr>
                <w:rFonts w:ascii="Times New Roman" w:hAnsi="Times New Roman" w:cs="Times New Roman"/>
                <w:i/>
              </w:rPr>
              <w:t>41-50</w:t>
            </w:r>
          </w:p>
          <w:p w14:paraId="2E3F2C92" w14:textId="77777777" w:rsidR="00006333" w:rsidRPr="006B59AC" w:rsidRDefault="00006333" w:rsidP="003625D4">
            <w:pPr>
              <w:jc w:val="right"/>
              <w:rPr>
                <w:rFonts w:ascii="Times New Roman" w:hAnsi="Times New Roman" w:cs="Times New Roman"/>
                <w:i/>
              </w:rPr>
            </w:pPr>
            <w:r w:rsidRPr="006B59AC">
              <w:rPr>
                <w:rFonts w:ascii="Times New Roman" w:hAnsi="Times New Roman" w:cs="Times New Roman"/>
                <w:i/>
              </w:rPr>
              <w:t>51-60</w:t>
            </w:r>
          </w:p>
          <w:p w14:paraId="489DB95A" w14:textId="77777777" w:rsidR="00950DFE" w:rsidRPr="006B59AC" w:rsidRDefault="00006333" w:rsidP="003625D4">
            <w:pPr>
              <w:jc w:val="right"/>
              <w:rPr>
                <w:rFonts w:ascii="Times New Roman" w:hAnsi="Times New Roman" w:cs="Times New Roman"/>
                <w:i/>
              </w:rPr>
            </w:pPr>
            <w:r w:rsidRPr="006B59AC">
              <w:rPr>
                <w:rFonts w:ascii="Times New Roman" w:hAnsi="Times New Roman" w:cs="Times New Roman"/>
                <w:i/>
              </w:rPr>
              <w:t>61-70</w:t>
            </w:r>
          </w:p>
          <w:p w14:paraId="65DC8324" w14:textId="77777777" w:rsidR="00B7091D" w:rsidRPr="006B59AC" w:rsidRDefault="00B7091D" w:rsidP="003625D4">
            <w:pPr>
              <w:jc w:val="right"/>
              <w:rPr>
                <w:rFonts w:ascii="Times New Roman" w:hAnsi="Times New Roman" w:cs="Times New Roman"/>
                <w:i/>
              </w:rPr>
            </w:pPr>
            <w:r w:rsidRPr="006B59AC">
              <w:rPr>
                <w:rFonts w:ascii="Times New Roman" w:hAnsi="Times New Roman" w:cs="Times New Roman"/>
                <w:i/>
              </w:rPr>
              <w:t>71-80</w:t>
            </w:r>
          </w:p>
        </w:tc>
        <w:tc>
          <w:tcPr>
            <w:tcW w:w="1842" w:type="dxa"/>
          </w:tcPr>
          <w:p w14:paraId="579FE6ED" w14:textId="77777777" w:rsidR="00950DFE" w:rsidRPr="006B59AC" w:rsidRDefault="00950DFE" w:rsidP="003625D4">
            <w:pPr>
              <w:jc w:val="both"/>
              <w:rPr>
                <w:rFonts w:ascii="Times New Roman" w:hAnsi="Times New Roman" w:cs="Times New Roman"/>
              </w:rPr>
            </w:pPr>
          </w:p>
          <w:p w14:paraId="2C6AECB0" w14:textId="77777777" w:rsidR="00B7091D" w:rsidRPr="006B59AC" w:rsidRDefault="00B7091D" w:rsidP="003625D4">
            <w:pPr>
              <w:jc w:val="both"/>
              <w:rPr>
                <w:rFonts w:ascii="Times New Roman" w:hAnsi="Times New Roman" w:cs="Times New Roman"/>
              </w:rPr>
            </w:pPr>
            <w:r w:rsidRPr="006B59AC">
              <w:rPr>
                <w:rFonts w:ascii="Times New Roman" w:hAnsi="Times New Roman" w:cs="Times New Roman"/>
              </w:rPr>
              <w:t>16.3%</w:t>
            </w:r>
          </w:p>
          <w:p w14:paraId="1D06E692" w14:textId="77777777" w:rsidR="00B7091D" w:rsidRPr="006B59AC" w:rsidRDefault="00B7091D" w:rsidP="003625D4">
            <w:pPr>
              <w:jc w:val="both"/>
              <w:rPr>
                <w:rFonts w:ascii="Times New Roman" w:hAnsi="Times New Roman" w:cs="Times New Roman"/>
              </w:rPr>
            </w:pPr>
            <w:r w:rsidRPr="006B59AC">
              <w:rPr>
                <w:rFonts w:ascii="Times New Roman" w:hAnsi="Times New Roman" w:cs="Times New Roman"/>
              </w:rPr>
              <w:t>41.9%</w:t>
            </w:r>
          </w:p>
          <w:p w14:paraId="2CC81F38" w14:textId="77777777" w:rsidR="00B7091D" w:rsidRPr="006B59AC" w:rsidRDefault="00B7091D" w:rsidP="003625D4">
            <w:pPr>
              <w:jc w:val="both"/>
              <w:rPr>
                <w:rFonts w:ascii="Times New Roman" w:hAnsi="Times New Roman" w:cs="Times New Roman"/>
              </w:rPr>
            </w:pPr>
            <w:r w:rsidRPr="006B59AC">
              <w:rPr>
                <w:rFonts w:ascii="Times New Roman" w:hAnsi="Times New Roman" w:cs="Times New Roman"/>
              </w:rPr>
              <w:t>32.6%</w:t>
            </w:r>
          </w:p>
          <w:p w14:paraId="14627951" w14:textId="77777777" w:rsidR="00B7091D" w:rsidRPr="006B59AC" w:rsidRDefault="00B7091D" w:rsidP="003625D4">
            <w:pPr>
              <w:jc w:val="both"/>
              <w:rPr>
                <w:rFonts w:ascii="Times New Roman" w:hAnsi="Times New Roman" w:cs="Times New Roman"/>
              </w:rPr>
            </w:pPr>
            <w:r w:rsidRPr="006B59AC">
              <w:rPr>
                <w:rFonts w:ascii="Times New Roman" w:hAnsi="Times New Roman" w:cs="Times New Roman"/>
              </w:rPr>
              <w:t>9.3%</w:t>
            </w:r>
          </w:p>
          <w:p w14:paraId="20D4E754" w14:textId="77777777" w:rsidR="00B7091D" w:rsidRPr="006B59AC" w:rsidRDefault="00B7091D" w:rsidP="003625D4">
            <w:pPr>
              <w:jc w:val="both"/>
              <w:rPr>
                <w:rFonts w:ascii="Times New Roman" w:hAnsi="Times New Roman" w:cs="Times New Roman"/>
              </w:rPr>
            </w:pPr>
            <w:r w:rsidRPr="006B59AC">
              <w:rPr>
                <w:rFonts w:ascii="Times New Roman" w:hAnsi="Times New Roman" w:cs="Times New Roman"/>
              </w:rPr>
              <w:t>--</w:t>
            </w:r>
          </w:p>
        </w:tc>
        <w:tc>
          <w:tcPr>
            <w:tcW w:w="1560" w:type="dxa"/>
          </w:tcPr>
          <w:p w14:paraId="22BB3F42" w14:textId="77777777" w:rsidR="00950DFE" w:rsidRPr="006B59AC" w:rsidRDefault="00950DFE" w:rsidP="003625D4">
            <w:pPr>
              <w:jc w:val="both"/>
              <w:rPr>
                <w:rFonts w:ascii="Times New Roman" w:hAnsi="Times New Roman" w:cs="Times New Roman"/>
              </w:rPr>
            </w:pPr>
          </w:p>
          <w:p w14:paraId="0476943B" w14:textId="77777777" w:rsidR="00B7091D" w:rsidRPr="006B59AC" w:rsidRDefault="00B7091D" w:rsidP="003625D4">
            <w:pPr>
              <w:jc w:val="both"/>
              <w:rPr>
                <w:rFonts w:ascii="Times New Roman" w:hAnsi="Times New Roman" w:cs="Times New Roman"/>
              </w:rPr>
            </w:pPr>
            <w:r w:rsidRPr="006B59AC">
              <w:rPr>
                <w:rFonts w:ascii="Times New Roman" w:hAnsi="Times New Roman" w:cs="Times New Roman"/>
              </w:rPr>
              <w:t>10.5%</w:t>
            </w:r>
          </w:p>
          <w:p w14:paraId="54215953" w14:textId="77777777" w:rsidR="00B7091D" w:rsidRPr="006B59AC" w:rsidRDefault="00B7091D" w:rsidP="003625D4">
            <w:pPr>
              <w:jc w:val="both"/>
              <w:rPr>
                <w:rFonts w:ascii="Times New Roman" w:hAnsi="Times New Roman" w:cs="Times New Roman"/>
              </w:rPr>
            </w:pPr>
            <w:r w:rsidRPr="006B59AC">
              <w:rPr>
                <w:rFonts w:ascii="Times New Roman" w:hAnsi="Times New Roman" w:cs="Times New Roman"/>
              </w:rPr>
              <w:t>42.1%</w:t>
            </w:r>
          </w:p>
          <w:p w14:paraId="1E6CA058" w14:textId="77777777" w:rsidR="00B7091D" w:rsidRPr="006B59AC" w:rsidRDefault="00B7091D" w:rsidP="003625D4">
            <w:pPr>
              <w:jc w:val="both"/>
              <w:rPr>
                <w:rFonts w:ascii="Times New Roman" w:hAnsi="Times New Roman" w:cs="Times New Roman"/>
              </w:rPr>
            </w:pPr>
            <w:r w:rsidRPr="006B59AC">
              <w:rPr>
                <w:rFonts w:ascii="Times New Roman" w:hAnsi="Times New Roman" w:cs="Times New Roman"/>
              </w:rPr>
              <w:t>31.6%</w:t>
            </w:r>
          </w:p>
          <w:p w14:paraId="4850059E" w14:textId="77777777" w:rsidR="00B7091D" w:rsidRPr="006B59AC" w:rsidRDefault="00B7091D" w:rsidP="003625D4">
            <w:pPr>
              <w:jc w:val="both"/>
              <w:rPr>
                <w:rFonts w:ascii="Times New Roman" w:hAnsi="Times New Roman" w:cs="Times New Roman"/>
              </w:rPr>
            </w:pPr>
            <w:r w:rsidRPr="006B59AC">
              <w:rPr>
                <w:rFonts w:ascii="Times New Roman" w:hAnsi="Times New Roman" w:cs="Times New Roman"/>
              </w:rPr>
              <w:t>12.3%</w:t>
            </w:r>
          </w:p>
          <w:p w14:paraId="40F45A56" w14:textId="77777777" w:rsidR="00B7091D" w:rsidRPr="006B59AC" w:rsidRDefault="00B7091D" w:rsidP="003625D4">
            <w:pPr>
              <w:jc w:val="both"/>
              <w:rPr>
                <w:rFonts w:ascii="Times New Roman" w:hAnsi="Times New Roman" w:cs="Times New Roman"/>
              </w:rPr>
            </w:pPr>
            <w:r w:rsidRPr="006B59AC">
              <w:rPr>
                <w:rFonts w:ascii="Times New Roman" w:hAnsi="Times New Roman" w:cs="Times New Roman"/>
              </w:rPr>
              <w:t>3.5%</w:t>
            </w:r>
          </w:p>
        </w:tc>
        <w:tc>
          <w:tcPr>
            <w:tcW w:w="1559" w:type="dxa"/>
          </w:tcPr>
          <w:p w14:paraId="793A6A35" w14:textId="77777777" w:rsidR="00950DFE" w:rsidRPr="006B59AC" w:rsidRDefault="00950DFE" w:rsidP="003625D4">
            <w:pPr>
              <w:jc w:val="both"/>
              <w:rPr>
                <w:rFonts w:ascii="Times New Roman" w:hAnsi="Times New Roman" w:cs="Times New Roman"/>
              </w:rPr>
            </w:pPr>
          </w:p>
          <w:p w14:paraId="510972B5" w14:textId="77777777" w:rsidR="00B7091D" w:rsidRPr="006B59AC" w:rsidRDefault="00B7091D" w:rsidP="003625D4">
            <w:pPr>
              <w:jc w:val="both"/>
              <w:rPr>
                <w:rFonts w:ascii="Times New Roman" w:hAnsi="Times New Roman" w:cs="Times New Roman"/>
              </w:rPr>
            </w:pPr>
          </w:p>
          <w:p w14:paraId="7282628B" w14:textId="77777777" w:rsidR="006A2F54" w:rsidRPr="006B59AC" w:rsidRDefault="00920EF3" w:rsidP="003625D4">
            <w:pPr>
              <w:jc w:val="both"/>
              <w:rPr>
                <w:rFonts w:ascii="Times New Roman" w:hAnsi="Times New Roman" w:cs="Times New Roman"/>
              </w:rPr>
            </w:pPr>
            <w:r w:rsidRPr="006B59AC">
              <w:rPr>
                <w:rFonts w:ascii="Times New Roman" w:hAnsi="Times New Roman" w:cs="Times New Roman"/>
              </w:rPr>
              <w:t>2.338</w:t>
            </w:r>
            <w:r w:rsidR="006A2F54" w:rsidRPr="006B59AC">
              <w:rPr>
                <w:rFonts w:ascii="Times New Roman" w:hAnsi="Times New Roman" w:cs="Times New Roman"/>
              </w:rPr>
              <w:t xml:space="preserve">, </w:t>
            </w:r>
          </w:p>
          <w:p w14:paraId="0F0B51B4" w14:textId="77777777" w:rsidR="006A2F54" w:rsidRPr="006B59AC" w:rsidRDefault="006A2F54" w:rsidP="003625D4">
            <w:pPr>
              <w:jc w:val="both"/>
              <w:rPr>
                <w:rFonts w:ascii="Times New Roman" w:hAnsi="Times New Roman" w:cs="Times New Roman"/>
              </w:rPr>
            </w:pPr>
            <w:r w:rsidRPr="006B59AC">
              <w:rPr>
                <w:rFonts w:ascii="Times New Roman" w:hAnsi="Times New Roman" w:cs="Times New Roman"/>
              </w:rPr>
              <w:t>p=0.</w:t>
            </w:r>
            <w:r w:rsidR="00920EF3" w:rsidRPr="006B59AC">
              <w:rPr>
                <w:rFonts w:ascii="Times New Roman" w:hAnsi="Times New Roman" w:cs="Times New Roman"/>
              </w:rPr>
              <w:t>674</w:t>
            </w:r>
          </w:p>
        </w:tc>
      </w:tr>
      <w:tr w:rsidR="00950DFE" w:rsidRPr="006B59AC" w14:paraId="69D19637" w14:textId="77777777" w:rsidTr="00757020">
        <w:tc>
          <w:tcPr>
            <w:tcW w:w="2122" w:type="dxa"/>
          </w:tcPr>
          <w:p w14:paraId="78A38ABA" w14:textId="77777777" w:rsidR="00950DFE" w:rsidRPr="006B59AC" w:rsidRDefault="006A2F54" w:rsidP="003625D4">
            <w:pPr>
              <w:jc w:val="both"/>
              <w:rPr>
                <w:rFonts w:ascii="Times New Roman" w:hAnsi="Times New Roman" w:cs="Times New Roman"/>
              </w:rPr>
            </w:pPr>
            <w:r w:rsidRPr="006B59AC">
              <w:rPr>
                <w:rFonts w:ascii="Times New Roman" w:hAnsi="Times New Roman" w:cs="Times New Roman"/>
              </w:rPr>
              <w:t>Nationality</w:t>
            </w:r>
          </w:p>
          <w:p w14:paraId="350DFEA0" w14:textId="77777777" w:rsidR="006A2F54" w:rsidRPr="006B59AC" w:rsidRDefault="006A2F54" w:rsidP="003625D4">
            <w:pPr>
              <w:jc w:val="right"/>
              <w:rPr>
                <w:rFonts w:ascii="Times New Roman" w:hAnsi="Times New Roman" w:cs="Times New Roman"/>
                <w:i/>
              </w:rPr>
            </w:pPr>
            <w:r w:rsidRPr="006B59AC">
              <w:rPr>
                <w:rFonts w:ascii="Times New Roman" w:hAnsi="Times New Roman" w:cs="Times New Roman"/>
                <w:i/>
              </w:rPr>
              <w:t>UK</w:t>
            </w:r>
          </w:p>
          <w:p w14:paraId="74EE201B" w14:textId="77777777" w:rsidR="006A2F54" w:rsidRPr="006B59AC" w:rsidRDefault="006A2F54" w:rsidP="003625D4">
            <w:pPr>
              <w:jc w:val="right"/>
              <w:rPr>
                <w:rFonts w:ascii="Times New Roman" w:hAnsi="Times New Roman" w:cs="Times New Roman"/>
              </w:rPr>
            </w:pPr>
            <w:r w:rsidRPr="006B59AC">
              <w:rPr>
                <w:rFonts w:ascii="Times New Roman" w:hAnsi="Times New Roman" w:cs="Times New Roman"/>
                <w:i/>
              </w:rPr>
              <w:t>Non-UK</w:t>
            </w:r>
          </w:p>
        </w:tc>
        <w:tc>
          <w:tcPr>
            <w:tcW w:w="1842" w:type="dxa"/>
          </w:tcPr>
          <w:p w14:paraId="6E529FCC" w14:textId="77777777" w:rsidR="00950DFE" w:rsidRPr="006B59AC" w:rsidRDefault="00950DFE" w:rsidP="003625D4">
            <w:pPr>
              <w:jc w:val="both"/>
              <w:rPr>
                <w:rFonts w:ascii="Times New Roman" w:hAnsi="Times New Roman" w:cs="Times New Roman"/>
              </w:rPr>
            </w:pPr>
          </w:p>
          <w:p w14:paraId="72C935D7" w14:textId="77777777" w:rsidR="006A2F54" w:rsidRPr="006B59AC" w:rsidRDefault="006A2F54" w:rsidP="003625D4">
            <w:pPr>
              <w:jc w:val="both"/>
              <w:rPr>
                <w:rFonts w:ascii="Times New Roman" w:hAnsi="Times New Roman" w:cs="Times New Roman"/>
              </w:rPr>
            </w:pPr>
            <w:r w:rsidRPr="006B59AC">
              <w:rPr>
                <w:rFonts w:ascii="Times New Roman" w:hAnsi="Times New Roman" w:cs="Times New Roman"/>
              </w:rPr>
              <w:t>100%</w:t>
            </w:r>
          </w:p>
          <w:p w14:paraId="2C236621" w14:textId="77777777" w:rsidR="006A2F54" w:rsidRPr="006B59AC" w:rsidRDefault="006A2F54" w:rsidP="003625D4">
            <w:pPr>
              <w:jc w:val="both"/>
              <w:rPr>
                <w:rFonts w:ascii="Times New Roman" w:hAnsi="Times New Roman" w:cs="Times New Roman"/>
              </w:rPr>
            </w:pPr>
            <w:r w:rsidRPr="006B59AC">
              <w:rPr>
                <w:rFonts w:ascii="Times New Roman" w:hAnsi="Times New Roman" w:cs="Times New Roman"/>
              </w:rPr>
              <w:t>--</w:t>
            </w:r>
          </w:p>
        </w:tc>
        <w:tc>
          <w:tcPr>
            <w:tcW w:w="1560" w:type="dxa"/>
          </w:tcPr>
          <w:p w14:paraId="6511BE8D" w14:textId="77777777" w:rsidR="00950DFE" w:rsidRPr="006B59AC" w:rsidRDefault="00950DFE" w:rsidP="003625D4">
            <w:pPr>
              <w:jc w:val="both"/>
              <w:rPr>
                <w:rFonts w:ascii="Times New Roman" w:hAnsi="Times New Roman" w:cs="Times New Roman"/>
              </w:rPr>
            </w:pPr>
          </w:p>
          <w:p w14:paraId="74C81AC2" w14:textId="77777777" w:rsidR="006A2F54" w:rsidRPr="006B59AC" w:rsidRDefault="006A2F54" w:rsidP="003625D4">
            <w:pPr>
              <w:jc w:val="both"/>
              <w:rPr>
                <w:rFonts w:ascii="Times New Roman" w:hAnsi="Times New Roman" w:cs="Times New Roman"/>
              </w:rPr>
            </w:pPr>
            <w:r w:rsidRPr="006B59AC">
              <w:rPr>
                <w:rFonts w:ascii="Times New Roman" w:hAnsi="Times New Roman" w:cs="Times New Roman"/>
              </w:rPr>
              <w:t>100%</w:t>
            </w:r>
          </w:p>
          <w:p w14:paraId="3BB78820" w14:textId="77777777" w:rsidR="006A2F54" w:rsidRPr="006B59AC" w:rsidRDefault="006A2F54" w:rsidP="003625D4">
            <w:pPr>
              <w:jc w:val="both"/>
              <w:rPr>
                <w:rFonts w:ascii="Times New Roman" w:hAnsi="Times New Roman" w:cs="Times New Roman"/>
              </w:rPr>
            </w:pPr>
            <w:r w:rsidRPr="006B59AC">
              <w:rPr>
                <w:rFonts w:ascii="Times New Roman" w:hAnsi="Times New Roman" w:cs="Times New Roman"/>
              </w:rPr>
              <w:t>--</w:t>
            </w:r>
          </w:p>
        </w:tc>
        <w:tc>
          <w:tcPr>
            <w:tcW w:w="1559" w:type="dxa"/>
          </w:tcPr>
          <w:p w14:paraId="0AEE1303" w14:textId="77777777" w:rsidR="00950DFE" w:rsidRPr="006B59AC" w:rsidRDefault="00950DFE" w:rsidP="003625D4">
            <w:pPr>
              <w:jc w:val="both"/>
              <w:rPr>
                <w:rFonts w:ascii="Times New Roman" w:hAnsi="Times New Roman" w:cs="Times New Roman"/>
              </w:rPr>
            </w:pPr>
          </w:p>
          <w:p w14:paraId="6A5C1654" w14:textId="77777777" w:rsidR="006A2F54" w:rsidRPr="006B59AC" w:rsidRDefault="006A2F54" w:rsidP="003625D4">
            <w:pPr>
              <w:jc w:val="both"/>
              <w:rPr>
                <w:rFonts w:ascii="Times New Roman" w:hAnsi="Times New Roman" w:cs="Times New Roman"/>
              </w:rPr>
            </w:pPr>
            <w:r w:rsidRPr="006B59AC">
              <w:rPr>
                <w:rFonts w:ascii="Times New Roman" w:hAnsi="Times New Roman" w:cs="Times New Roman"/>
              </w:rPr>
              <w:t>--</w:t>
            </w:r>
          </w:p>
        </w:tc>
      </w:tr>
      <w:tr w:rsidR="00950DFE" w:rsidRPr="006B59AC" w14:paraId="4E597E56" w14:textId="77777777" w:rsidTr="00757020">
        <w:tc>
          <w:tcPr>
            <w:tcW w:w="2122" w:type="dxa"/>
          </w:tcPr>
          <w:p w14:paraId="287CA5EE" w14:textId="77777777" w:rsidR="00950DFE" w:rsidRPr="006B59AC" w:rsidRDefault="006A2F54" w:rsidP="003625D4">
            <w:pPr>
              <w:jc w:val="both"/>
              <w:rPr>
                <w:rFonts w:ascii="Times New Roman" w:hAnsi="Times New Roman" w:cs="Times New Roman"/>
              </w:rPr>
            </w:pPr>
            <w:r w:rsidRPr="006B59AC">
              <w:rPr>
                <w:rFonts w:ascii="Times New Roman" w:hAnsi="Times New Roman" w:cs="Times New Roman"/>
              </w:rPr>
              <w:t>Ethnicity</w:t>
            </w:r>
          </w:p>
          <w:p w14:paraId="50F66F28" w14:textId="77777777" w:rsidR="006A2F54" w:rsidRPr="006B59AC" w:rsidRDefault="00AC5D89" w:rsidP="003625D4">
            <w:pPr>
              <w:jc w:val="right"/>
              <w:rPr>
                <w:rFonts w:ascii="Times New Roman" w:hAnsi="Times New Roman" w:cs="Times New Roman"/>
                <w:i/>
              </w:rPr>
            </w:pPr>
            <w:r w:rsidRPr="006B59AC">
              <w:rPr>
                <w:rFonts w:ascii="Times New Roman" w:hAnsi="Times New Roman" w:cs="Times New Roman"/>
                <w:i/>
              </w:rPr>
              <w:t>White British</w:t>
            </w:r>
          </w:p>
          <w:p w14:paraId="19132740" w14:textId="77777777" w:rsidR="00165F27" w:rsidRPr="006B59AC" w:rsidRDefault="00165F27" w:rsidP="003625D4">
            <w:pPr>
              <w:jc w:val="right"/>
              <w:rPr>
                <w:rFonts w:ascii="Times New Roman" w:hAnsi="Times New Roman" w:cs="Times New Roman"/>
                <w:i/>
              </w:rPr>
            </w:pPr>
            <w:r w:rsidRPr="006B59AC">
              <w:rPr>
                <w:rFonts w:ascii="Times New Roman" w:hAnsi="Times New Roman" w:cs="Times New Roman"/>
                <w:i/>
              </w:rPr>
              <w:t xml:space="preserve">       White Other</w:t>
            </w:r>
          </w:p>
          <w:p w14:paraId="0ED5944D" w14:textId="77777777" w:rsidR="00AC5D89" w:rsidRPr="006B59AC" w:rsidRDefault="00AC5D89" w:rsidP="003625D4">
            <w:pPr>
              <w:jc w:val="right"/>
              <w:rPr>
                <w:rFonts w:ascii="Times New Roman" w:hAnsi="Times New Roman" w:cs="Times New Roman"/>
                <w:i/>
              </w:rPr>
            </w:pPr>
            <w:r w:rsidRPr="006B59AC">
              <w:rPr>
                <w:rFonts w:ascii="Times New Roman" w:hAnsi="Times New Roman" w:cs="Times New Roman"/>
                <w:i/>
              </w:rPr>
              <w:t>Black</w:t>
            </w:r>
            <w:r w:rsidR="00165F27" w:rsidRPr="006B59AC">
              <w:rPr>
                <w:rFonts w:ascii="Times New Roman" w:hAnsi="Times New Roman" w:cs="Times New Roman"/>
                <w:i/>
              </w:rPr>
              <w:t>/Black</w:t>
            </w:r>
            <w:r w:rsidRPr="006B59AC">
              <w:rPr>
                <w:rFonts w:ascii="Times New Roman" w:hAnsi="Times New Roman" w:cs="Times New Roman"/>
                <w:i/>
              </w:rPr>
              <w:t xml:space="preserve"> British</w:t>
            </w:r>
          </w:p>
          <w:p w14:paraId="32A6FD7A" w14:textId="77777777" w:rsidR="00165F27" w:rsidRPr="006B59AC" w:rsidRDefault="00165F27" w:rsidP="003625D4">
            <w:pPr>
              <w:jc w:val="right"/>
              <w:rPr>
                <w:rFonts w:ascii="Times New Roman" w:hAnsi="Times New Roman" w:cs="Times New Roman"/>
                <w:i/>
              </w:rPr>
            </w:pPr>
            <w:r w:rsidRPr="006B59AC">
              <w:rPr>
                <w:rFonts w:ascii="Times New Roman" w:hAnsi="Times New Roman" w:cs="Times New Roman"/>
                <w:i/>
              </w:rPr>
              <w:t>Asian/Asian British</w:t>
            </w:r>
          </w:p>
          <w:p w14:paraId="4B57114E" w14:textId="77777777" w:rsidR="00AC5D89" w:rsidRPr="006B59AC" w:rsidRDefault="00165F27" w:rsidP="003625D4">
            <w:pPr>
              <w:jc w:val="right"/>
              <w:rPr>
                <w:rFonts w:ascii="Times New Roman" w:hAnsi="Times New Roman" w:cs="Times New Roman"/>
                <w:i/>
              </w:rPr>
            </w:pPr>
            <w:r w:rsidRPr="006B59AC">
              <w:rPr>
                <w:rFonts w:ascii="Times New Roman" w:hAnsi="Times New Roman" w:cs="Times New Roman"/>
                <w:i/>
              </w:rPr>
              <w:t>Mixed</w:t>
            </w:r>
          </w:p>
          <w:p w14:paraId="663FAAF6" w14:textId="77777777" w:rsidR="00AC5D89" w:rsidRPr="006B59AC" w:rsidRDefault="00165F27" w:rsidP="003625D4">
            <w:pPr>
              <w:jc w:val="right"/>
              <w:rPr>
                <w:rFonts w:ascii="Times New Roman" w:hAnsi="Times New Roman" w:cs="Times New Roman"/>
                <w:i/>
              </w:rPr>
            </w:pPr>
            <w:r w:rsidRPr="006B59AC">
              <w:rPr>
                <w:rFonts w:ascii="Times New Roman" w:hAnsi="Times New Roman" w:cs="Times New Roman"/>
                <w:i/>
              </w:rPr>
              <w:t>Prefer not to say</w:t>
            </w:r>
          </w:p>
        </w:tc>
        <w:tc>
          <w:tcPr>
            <w:tcW w:w="1842" w:type="dxa"/>
          </w:tcPr>
          <w:p w14:paraId="338E801A" w14:textId="77777777" w:rsidR="00950DFE" w:rsidRPr="006B59AC" w:rsidRDefault="00950DFE" w:rsidP="003625D4">
            <w:pPr>
              <w:jc w:val="both"/>
              <w:rPr>
                <w:rFonts w:ascii="Times New Roman" w:hAnsi="Times New Roman" w:cs="Times New Roman"/>
              </w:rPr>
            </w:pPr>
          </w:p>
          <w:p w14:paraId="7CD52C06" w14:textId="77777777" w:rsidR="00AC5D89" w:rsidRPr="006B59AC" w:rsidRDefault="00165F27" w:rsidP="003625D4">
            <w:pPr>
              <w:jc w:val="both"/>
              <w:rPr>
                <w:rFonts w:ascii="Times New Roman" w:hAnsi="Times New Roman" w:cs="Times New Roman"/>
              </w:rPr>
            </w:pPr>
            <w:r w:rsidRPr="006B59AC">
              <w:rPr>
                <w:rFonts w:ascii="Times New Roman" w:hAnsi="Times New Roman" w:cs="Times New Roman"/>
              </w:rPr>
              <w:t>95.3%</w:t>
            </w:r>
          </w:p>
          <w:p w14:paraId="1906E66E" w14:textId="77777777" w:rsidR="00165F27" w:rsidRPr="006B59AC" w:rsidRDefault="00165F27" w:rsidP="003625D4">
            <w:pPr>
              <w:jc w:val="both"/>
              <w:rPr>
                <w:rFonts w:ascii="Times New Roman" w:hAnsi="Times New Roman" w:cs="Times New Roman"/>
              </w:rPr>
            </w:pPr>
            <w:r w:rsidRPr="006B59AC">
              <w:rPr>
                <w:rFonts w:ascii="Times New Roman" w:hAnsi="Times New Roman" w:cs="Times New Roman"/>
              </w:rPr>
              <w:t>--</w:t>
            </w:r>
          </w:p>
          <w:p w14:paraId="38C2D45E" w14:textId="77777777" w:rsidR="00165F27" w:rsidRPr="006B59AC" w:rsidRDefault="00165F27" w:rsidP="003625D4">
            <w:pPr>
              <w:jc w:val="both"/>
              <w:rPr>
                <w:rFonts w:ascii="Times New Roman" w:hAnsi="Times New Roman" w:cs="Times New Roman"/>
              </w:rPr>
            </w:pPr>
            <w:r w:rsidRPr="006B59AC">
              <w:rPr>
                <w:rFonts w:ascii="Times New Roman" w:hAnsi="Times New Roman" w:cs="Times New Roman"/>
              </w:rPr>
              <w:t>2.3%</w:t>
            </w:r>
          </w:p>
          <w:p w14:paraId="2559DBCA" w14:textId="77777777" w:rsidR="00165F27" w:rsidRPr="006B59AC" w:rsidRDefault="00165F27" w:rsidP="003625D4">
            <w:pPr>
              <w:jc w:val="both"/>
              <w:rPr>
                <w:rFonts w:ascii="Times New Roman" w:hAnsi="Times New Roman" w:cs="Times New Roman"/>
              </w:rPr>
            </w:pPr>
            <w:r w:rsidRPr="006B59AC">
              <w:rPr>
                <w:rFonts w:ascii="Times New Roman" w:hAnsi="Times New Roman" w:cs="Times New Roman"/>
              </w:rPr>
              <w:t>--</w:t>
            </w:r>
          </w:p>
          <w:p w14:paraId="03518C5C" w14:textId="77777777" w:rsidR="00165F27" w:rsidRPr="006B59AC" w:rsidRDefault="00165F27" w:rsidP="003625D4">
            <w:pPr>
              <w:jc w:val="both"/>
              <w:rPr>
                <w:rFonts w:ascii="Times New Roman" w:hAnsi="Times New Roman" w:cs="Times New Roman"/>
              </w:rPr>
            </w:pPr>
            <w:r w:rsidRPr="006B59AC">
              <w:rPr>
                <w:rFonts w:ascii="Times New Roman" w:hAnsi="Times New Roman" w:cs="Times New Roman"/>
              </w:rPr>
              <w:t>2.3%</w:t>
            </w:r>
          </w:p>
          <w:p w14:paraId="6A824CD5" w14:textId="77777777" w:rsidR="00165F27" w:rsidRPr="006B59AC" w:rsidRDefault="00165F27" w:rsidP="003625D4">
            <w:pPr>
              <w:jc w:val="both"/>
              <w:rPr>
                <w:rFonts w:ascii="Times New Roman" w:hAnsi="Times New Roman" w:cs="Times New Roman"/>
              </w:rPr>
            </w:pPr>
            <w:r w:rsidRPr="006B59AC">
              <w:rPr>
                <w:rFonts w:ascii="Times New Roman" w:hAnsi="Times New Roman" w:cs="Times New Roman"/>
              </w:rPr>
              <w:t>--</w:t>
            </w:r>
          </w:p>
        </w:tc>
        <w:tc>
          <w:tcPr>
            <w:tcW w:w="1560" w:type="dxa"/>
          </w:tcPr>
          <w:p w14:paraId="23CA760D" w14:textId="77777777" w:rsidR="00950DFE" w:rsidRPr="006B59AC" w:rsidRDefault="00950DFE" w:rsidP="003625D4">
            <w:pPr>
              <w:jc w:val="both"/>
              <w:rPr>
                <w:rFonts w:ascii="Times New Roman" w:hAnsi="Times New Roman" w:cs="Times New Roman"/>
              </w:rPr>
            </w:pPr>
          </w:p>
          <w:p w14:paraId="291FA611" w14:textId="77777777" w:rsidR="00165F27" w:rsidRPr="006B59AC" w:rsidRDefault="00165F27" w:rsidP="003625D4">
            <w:pPr>
              <w:jc w:val="both"/>
              <w:rPr>
                <w:rFonts w:ascii="Times New Roman" w:hAnsi="Times New Roman" w:cs="Times New Roman"/>
              </w:rPr>
            </w:pPr>
            <w:r w:rsidRPr="006B59AC">
              <w:rPr>
                <w:rFonts w:ascii="Times New Roman" w:hAnsi="Times New Roman" w:cs="Times New Roman"/>
              </w:rPr>
              <w:t>91.2%</w:t>
            </w:r>
          </w:p>
          <w:p w14:paraId="3E32AFBF" w14:textId="77777777" w:rsidR="00165F27" w:rsidRPr="006B59AC" w:rsidRDefault="00165F27" w:rsidP="003625D4">
            <w:pPr>
              <w:jc w:val="both"/>
              <w:rPr>
                <w:rFonts w:ascii="Times New Roman" w:hAnsi="Times New Roman" w:cs="Times New Roman"/>
              </w:rPr>
            </w:pPr>
            <w:r w:rsidRPr="006B59AC">
              <w:rPr>
                <w:rFonts w:ascii="Times New Roman" w:hAnsi="Times New Roman" w:cs="Times New Roman"/>
              </w:rPr>
              <w:t>5.3%</w:t>
            </w:r>
          </w:p>
          <w:p w14:paraId="398CF67F" w14:textId="77777777" w:rsidR="00165F27" w:rsidRPr="006B59AC" w:rsidRDefault="00165F27" w:rsidP="003625D4">
            <w:pPr>
              <w:jc w:val="both"/>
              <w:rPr>
                <w:rFonts w:ascii="Times New Roman" w:hAnsi="Times New Roman" w:cs="Times New Roman"/>
              </w:rPr>
            </w:pPr>
            <w:r w:rsidRPr="006B59AC">
              <w:rPr>
                <w:rFonts w:ascii="Times New Roman" w:hAnsi="Times New Roman" w:cs="Times New Roman"/>
              </w:rPr>
              <w:t>--</w:t>
            </w:r>
          </w:p>
          <w:p w14:paraId="6FD9443E" w14:textId="77777777" w:rsidR="00165F27" w:rsidRPr="006B59AC" w:rsidRDefault="00165F27" w:rsidP="003625D4">
            <w:pPr>
              <w:jc w:val="both"/>
              <w:rPr>
                <w:rFonts w:ascii="Times New Roman" w:hAnsi="Times New Roman" w:cs="Times New Roman"/>
              </w:rPr>
            </w:pPr>
            <w:r w:rsidRPr="006B59AC">
              <w:rPr>
                <w:rFonts w:ascii="Times New Roman" w:hAnsi="Times New Roman" w:cs="Times New Roman"/>
              </w:rPr>
              <w:t>--</w:t>
            </w:r>
          </w:p>
          <w:p w14:paraId="7D1C041E" w14:textId="77777777" w:rsidR="00165F27" w:rsidRPr="006B59AC" w:rsidRDefault="00165F27" w:rsidP="003625D4">
            <w:pPr>
              <w:jc w:val="both"/>
              <w:rPr>
                <w:rFonts w:ascii="Times New Roman" w:hAnsi="Times New Roman" w:cs="Times New Roman"/>
              </w:rPr>
            </w:pPr>
            <w:r w:rsidRPr="006B59AC">
              <w:rPr>
                <w:rFonts w:ascii="Times New Roman" w:hAnsi="Times New Roman" w:cs="Times New Roman"/>
              </w:rPr>
              <w:t>1.8%</w:t>
            </w:r>
          </w:p>
          <w:p w14:paraId="36D6EE02" w14:textId="77777777" w:rsidR="00165F27" w:rsidRPr="006B59AC" w:rsidRDefault="00165F27" w:rsidP="003625D4">
            <w:pPr>
              <w:jc w:val="both"/>
              <w:rPr>
                <w:rFonts w:ascii="Times New Roman" w:hAnsi="Times New Roman" w:cs="Times New Roman"/>
              </w:rPr>
            </w:pPr>
            <w:r w:rsidRPr="006B59AC">
              <w:rPr>
                <w:rFonts w:ascii="Times New Roman" w:hAnsi="Times New Roman" w:cs="Times New Roman"/>
              </w:rPr>
              <w:t>1.8%</w:t>
            </w:r>
          </w:p>
        </w:tc>
        <w:tc>
          <w:tcPr>
            <w:tcW w:w="1559" w:type="dxa"/>
          </w:tcPr>
          <w:p w14:paraId="6E7586FC" w14:textId="77777777" w:rsidR="00950DFE" w:rsidRPr="006B59AC" w:rsidRDefault="00950DFE" w:rsidP="003625D4">
            <w:pPr>
              <w:jc w:val="both"/>
              <w:rPr>
                <w:rFonts w:ascii="Times New Roman" w:hAnsi="Times New Roman" w:cs="Times New Roman"/>
              </w:rPr>
            </w:pPr>
          </w:p>
          <w:p w14:paraId="2DC85D98" w14:textId="77777777" w:rsidR="00165F27" w:rsidRPr="006B59AC" w:rsidRDefault="00165F27" w:rsidP="003625D4">
            <w:pPr>
              <w:jc w:val="both"/>
              <w:rPr>
                <w:rFonts w:ascii="Times New Roman" w:hAnsi="Times New Roman" w:cs="Times New Roman"/>
              </w:rPr>
            </w:pPr>
          </w:p>
          <w:p w14:paraId="7ABB675B" w14:textId="77777777" w:rsidR="00165F27" w:rsidRPr="006B59AC" w:rsidRDefault="00165F27" w:rsidP="003625D4">
            <w:pPr>
              <w:jc w:val="both"/>
              <w:rPr>
                <w:rFonts w:ascii="Times New Roman" w:hAnsi="Times New Roman" w:cs="Times New Roman"/>
              </w:rPr>
            </w:pPr>
          </w:p>
          <w:p w14:paraId="027917C8" w14:textId="77777777" w:rsidR="00165F27" w:rsidRPr="006B59AC" w:rsidRDefault="00165F27" w:rsidP="003625D4">
            <w:pPr>
              <w:jc w:val="both"/>
              <w:rPr>
                <w:rFonts w:ascii="Times New Roman" w:hAnsi="Times New Roman" w:cs="Times New Roman"/>
              </w:rPr>
            </w:pPr>
            <w:r w:rsidRPr="006B59AC">
              <w:rPr>
                <w:rFonts w:ascii="Times New Roman" w:hAnsi="Times New Roman" w:cs="Times New Roman"/>
              </w:rPr>
              <w:t xml:space="preserve">6.468, </w:t>
            </w:r>
          </w:p>
          <w:p w14:paraId="7A9201BC" w14:textId="77777777" w:rsidR="00165F27" w:rsidRPr="006B59AC" w:rsidRDefault="00165F27" w:rsidP="003625D4">
            <w:pPr>
              <w:jc w:val="both"/>
              <w:rPr>
                <w:rFonts w:ascii="Times New Roman" w:hAnsi="Times New Roman" w:cs="Times New Roman"/>
              </w:rPr>
            </w:pPr>
            <w:r w:rsidRPr="006B59AC">
              <w:rPr>
                <w:rFonts w:ascii="Times New Roman" w:hAnsi="Times New Roman" w:cs="Times New Roman"/>
              </w:rPr>
              <w:t>p=0.373</w:t>
            </w:r>
          </w:p>
        </w:tc>
      </w:tr>
      <w:tr w:rsidR="00950DFE" w:rsidRPr="006B59AC" w14:paraId="3532A13B" w14:textId="77777777" w:rsidTr="00757020">
        <w:tc>
          <w:tcPr>
            <w:tcW w:w="2122" w:type="dxa"/>
          </w:tcPr>
          <w:p w14:paraId="5A508F85" w14:textId="77777777" w:rsidR="00950DFE" w:rsidRPr="006B59AC" w:rsidRDefault="00B42E3A" w:rsidP="003625D4">
            <w:pPr>
              <w:jc w:val="both"/>
              <w:rPr>
                <w:rFonts w:ascii="Times New Roman" w:hAnsi="Times New Roman" w:cs="Times New Roman"/>
              </w:rPr>
            </w:pPr>
            <w:r w:rsidRPr="006B59AC">
              <w:rPr>
                <w:rFonts w:ascii="Times New Roman" w:hAnsi="Times New Roman" w:cs="Times New Roman"/>
              </w:rPr>
              <w:t>Sexual Orientation</w:t>
            </w:r>
          </w:p>
          <w:p w14:paraId="5F9EB8D5" w14:textId="77777777" w:rsidR="00B42E3A" w:rsidRPr="006B59AC" w:rsidRDefault="00B42E3A" w:rsidP="003625D4">
            <w:pPr>
              <w:jc w:val="right"/>
              <w:rPr>
                <w:rFonts w:ascii="Times New Roman" w:hAnsi="Times New Roman" w:cs="Times New Roman"/>
                <w:i/>
              </w:rPr>
            </w:pPr>
            <w:r w:rsidRPr="006B59AC">
              <w:rPr>
                <w:rFonts w:ascii="Times New Roman" w:hAnsi="Times New Roman" w:cs="Times New Roman"/>
                <w:i/>
              </w:rPr>
              <w:t>Heterosexual</w:t>
            </w:r>
          </w:p>
          <w:p w14:paraId="6725A336" w14:textId="77777777" w:rsidR="00B42E3A" w:rsidRPr="006B59AC" w:rsidRDefault="00B42E3A" w:rsidP="003625D4">
            <w:pPr>
              <w:jc w:val="right"/>
              <w:rPr>
                <w:rFonts w:ascii="Times New Roman" w:hAnsi="Times New Roman" w:cs="Times New Roman"/>
                <w:i/>
              </w:rPr>
            </w:pPr>
            <w:r w:rsidRPr="006B59AC">
              <w:rPr>
                <w:rFonts w:ascii="Times New Roman" w:hAnsi="Times New Roman" w:cs="Times New Roman"/>
                <w:i/>
              </w:rPr>
              <w:t>Gay or Lesbian</w:t>
            </w:r>
          </w:p>
          <w:p w14:paraId="29F334AC" w14:textId="77777777" w:rsidR="00B42E3A" w:rsidRPr="006B59AC" w:rsidRDefault="00B42E3A" w:rsidP="003625D4">
            <w:pPr>
              <w:jc w:val="right"/>
              <w:rPr>
                <w:rFonts w:ascii="Times New Roman" w:hAnsi="Times New Roman" w:cs="Times New Roman"/>
                <w:i/>
              </w:rPr>
            </w:pPr>
            <w:r w:rsidRPr="006B59AC">
              <w:rPr>
                <w:rFonts w:ascii="Times New Roman" w:hAnsi="Times New Roman" w:cs="Times New Roman"/>
                <w:i/>
              </w:rPr>
              <w:t>Bisexual</w:t>
            </w:r>
          </w:p>
          <w:p w14:paraId="72386D18" w14:textId="77777777" w:rsidR="00B42E3A" w:rsidRPr="006B59AC" w:rsidRDefault="00B42E3A" w:rsidP="003625D4">
            <w:pPr>
              <w:jc w:val="right"/>
              <w:rPr>
                <w:rFonts w:ascii="Times New Roman" w:hAnsi="Times New Roman" w:cs="Times New Roman"/>
                <w:i/>
              </w:rPr>
            </w:pPr>
            <w:r w:rsidRPr="006B59AC">
              <w:rPr>
                <w:rFonts w:ascii="Times New Roman" w:hAnsi="Times New Roman" w:cs="Times New Roman"/>
                <w:i/>
              </w:rPr>
              <w:t>Not sure/don’t know</w:t>
            </w:r>
          </w:p>
          <w:p w14:paraId="79BE1DE9" w14:textId="77777777" w:rsidR="00B42E3A" w:rsidRPr="006B59AC" w:rsidRDefault="00B42E3A" w:rsidP="003625D4">
            <w:pPr>
              <w:jc w:val="right"/>
              <w:rPr>
                <w:rFonts w:ascii="Times New Roman" w:hAnsi="Times New Roman" w:cs="Times New Roman"/>
              </w:rPr>
            </w:pPr>
            <w:r w:rsidRPr="006B59AC">
              <w:rPr>
                <w:rFonts w:ascii="Times New Roman" w:hAnsi="Times New Roman" w:cs="Times New Roman"/>
                <w:i/>
              </w:rPr>
              <w:t>Prefer not to say</w:t>
            </w:r>
          </w:p>
        </w:tc>
        <w:tc>
          <w:tcPr>
            <w:tcW w:w="1842" w:type="dxa"/>
          </w:tcPr>
          <w:p w14:paraId="0D8E7EF1" w14:textId="77777777" w:rsidR="00950DFE" w:rsidRPr="006B59AC" w:rsidRDefault="00950DFE" w:rsidP="003625D4">
            <w:pPr>
              <w:jc w:val="both"/>
              <w:rPr>
                <w:rFonts w:ascii="Times New Roman" w:hAnsi="Times New Roman" w:cs="Times New Roman"/>
              </w:rPr>
            </w:pPr>
          </w:p>
          <w:p w14:paraId="2EA88A71" w14:textId="77777777" w:rsidR="004D20DD" w:rsidRPr="006B59AC" w:rsidRDefault="004D20DD" w:rsidP="003625D4">
            <w:pPr>
              <w:jc w:val="both"/>
              <w:rPr>
                <w:rFonts w:ascii="Times New Roman" w:hAnsi="Times New Roman" w:cs="Times New Roman"/>
              </w:rPr>
            </w:pPr>
            <w:r w:rsidRPr="006B59AC">
              <w:rPr>
                <w:rFonts w:ascii="Times New Roman" w:hAnsi="Times New Roman" w:cs="Times New Roman"/>
              </w:rPr>
              <w:t>90.7%</w:t>
            </w:r>
          </w:p>
          <w:p w14:paraId="12D3CEF2" w14:textId="77777777" w:rsidR="004D20DD" w:rsidRPr="006B59AC" w:rsidRDefault="004D20DD" w:rsidP="003625D4">
            <w:pPr>
              <w:jc w:val="both"/>
              <w:rPr>
                <w:rFonts w:ascii="Times New Roman" w:hAnsi="Times New Roman" w:cs="Times New Roman"/>
              </w:rPr>
            </w:pPr>
            <w:r w:rsidRPr="006B59AC">
              <w:rPr>
                <w:rFonts w:ascii="Times New Roman" w:hAnsi="Times New Roman" w:cs="Times New Roman"/>
              </w:rPr>
              <w:t>7.0%</w:t>
            </w:r>
          </w:p>
          <w:p w14:paraId="62B6CEBD" w14:textId="77777777" w:rsidR="004D20DD" w:rsidRPr="006B59AC" w:rsidRDefault="004D20DD" w:rsidP="003625D4">
            <w:pPr>
              <w:jc w:val="both"/>
              <w:rPr>
                <w:rFonts w:ascii="Times New Roman" w:hAnsi="Times New Roman" w:cs="Times New Roman"/>
              </w:rPr>
            </w:pPr>
            <w:r w:rsidRPr="006B59AC">
              <w:rPr>
                <w:rFonts w:ascii="Times New Roman" w:hAnsi="Times New Roman" w:cs="Times New Roman"/>
              </w:rPr>
              <w:t>2.3%</w:t>
            </w:r>
          </w:p>
          <w:p w14:paraId="1A2604AD" w14:textId="77777777" w:rsidR="004D20DD" w:rsidRPr="006B59AC" w:rsidRDefault="004D20DD" w:rsidP="003625D4">
            <w:pPr>
              <w:jc w:val="both"/>
              <w:rPr>
                <w:rFonts w:ascii="Times New Roman" w:hAnsi="Times New Roman" w:cs="Times New Roman"/>
              </w:rPr>
            </w:pPr>
            <w:r w:rsidRPr="006B59AC">
              <w:rPr>
                <w:rFonts w:ascii="Times New Roman" w:hAnsi="Times New Roman" w:cs="Times New Roman"/>
              </w:rPr>
              <w:t>--</w:t>
            </w:r>
          </w:p>
          <w:p w14:paraId="3F8E166C" w14:textId="77777777" w:rsidR="004D20DD" w:rsidRPr="006B59AC" w:rsidRDefault="004D20DD" w:rsidP="003625D4">
            <w:pPr>
              <w:jc w:val="both"/>
              <w:rPr>
                <w:rFonts w:ascii="Times New Roman" w:hAnsi="Times New Roman" w:cs="Times New Roman"/>
              </w:rPr>
            </w:pPr>
            <w:r w:rsidRPr="006B59AC">
              <w:rPr>
                <w:rFonts w:ascii="Times New Roman" w:hAnsi="Times New Roman" w:cs="Times New Roman"/>
              </w:rPr>
              <w:t>--</w:t>
            </w:r>
          </w:p>
        </w:tc>
        <w:tc>
          <w:tcPr>
            <w:tcW w:w="1560" w:type="dxa"/>
          </w:tcPr>
          <w:p w14:paraId="48FF0234" w14:textId="77777777" w:rsidR="00950DFE" w:rsidRPr="006B59AC" w:rsidRDefault="00950DFE" w:rsidP="003625D4">
            <w:pPr>
              <w:jc w:val="both"/>
              <w:rPr>
                <w:rFonts w:ascii="Times New Roman" w:hAnsi="Times New Roman" w:cs="Times New Roman"/>
              </w:rPr>
            </w:pPr>
          </w:p>
          <w:p w14:paraId="7A045DFA" w14:textId="77777777" w:rsidR="004D20DD" w:rsidRPr="006B59AC" w:rsidRDefault="00920EF3" w:rsidP="003625D4">
            <w:pPr>
              <w:jc w:val="both"/>
              <w:rPr>
                <w:rFonts w:ascii="Times New Roman" w:hAnsi="Times New Roman" w:cs="Times New Roman"/>
              </w:rPr>
            </w:pPr>
            <w:r w:rsidRPr="006B59AC">
              <w:rPr>
                <w:rFonts w:ascii="Times New Roman" w:hAnsi="Times New Roman" w:cs="Times New Roman"/>
              </w:rPr>
              <w:t>94.7%</w:t>
            </w:r>
          </w:p>
          <w:p w14:paraId="14963EE7" w14:textId="77777777" w:rsidR="00920EF3" w:rsidRPr="006B59AC" w:rsidRDefault="00920EF3" w:rsidP="003625D4">
            <w:pPr>
              <w:jc w:val="both"/>
              <w:rPr>
                <w:rFonts w:ascii="Times New Roman" w:hAnsi="Times New Roman" w:cs="Times New Roman"/>
              </w:rPr>
            </w:pPr>
            <w:r w:rsidRPr="006B59AC">
              <w:rPr>
                <w:rFonts w:ascii="Times New Roman" w:hAnsi="Times New Roman" w:cs="Times New Roman"/>
              </w:rPr>
              <w:t>--</w:t>
            </w:r>
          </w:p>
          <w:p w14:paraId="62F7D9CA" w14:textId="77777777" w:rsidR="00920EF3" w:rsidRPr="006B59AC" w:rsidRDefault="00920EF3" w:rsidP="003625D4">
            <w:pPr>
              <w:jc w:val="both"/>
              <w:rPr>
                <w:rFonts w:ascii="Times New Roman" w:hAnsi="Times New Roman" w:cs="Times New Roman"/>
              </w:rPr>
            </w:pPr>
            <w:r w:rsidRPr="006B59AC">
              <w:rPr>
                <w:rFonts w:ascii="Times New Roman" w:hAnsi="Times New Roman" w:cs="Times New Roman"/>
              </w:rPr>
              <w:t>1.8%</w:t>
            </w:r>
          </w:p>
          <w:p w14:paraId="596B0B39" w14:textId="77777777" w:rsidR="00920EF3" w:rsidRPr="006B59AC" w:rsidRDefault="00920EF3" w:rsidP="003625D4">
            <w:pPr>
              <w:jc w:val="both"/>
              <w:rPr>
                <w:rFonts w:ascii="Times New Roman" w:hAnsi="Times New Roman" w:cs="Times New Roman"/>
              </w:rPr>
            </w:pPr>
            <w:r w:rsidRPr="006B59AC">
              <w:rPr>
                <w:rFonts w:ascii="Times New Roman" w:hAnsi="Times New Roman" w:cs="Times New Roman"/>
              </w:rPr>
              <w:t>1.8%</w:t>
            </w:r>
          </w:p>
          <w:p w14:paraId="7A9A78AC" w14:textId="77777777" w:rsidR="00920EF3" w:rsidRPr="006B59AC" w:rsidRDefault="00920EF3" w:rsidP="003625D4">
            <w:pPr>
              <w:jc w:val="both"/>
              <w:rPr>
                <w:rFonts w:ascii="Times New Roman" w:hAnsi="Times New Roman" w:cs="Times New Roman"/>
              </w:rPr>
            </w:pPr>
            <w:r w:rsidRPr="006B59AC">
              <w:rPr>
                <w:rFonts w:ascii="Times New Roman" w:hAnsi="Times New Roman" w:cs="Times New Roman"/>
              </w:rPr>
              <w:t>1.8%</w:t>
            </w:r>
          </w:p>
        </w:tc>
        <w:tc>
          <w:tcPr>
            <w:tcW w:w="1559" w:type="dxa"/>
          </w:tcPr>
          <w:p w14:paraId="13145F10" w14:textId="77777777" w:rsidR="00950DFE" w:rsidRPr="006B59AC" w:rsidRDefault="00950DFE" w:rsidP="003625D4">
            <w:pPr>
              <w:jc w:val="both"/>
              <w:rPr>
                <w:rFonts w:ascii="Times New Roman" w:hAnsi="Times New Roman" w:cs="Times New Roman"/>
              </w:rPr>
            </w:pPr>
          </w:p>
          <w:p w14:paraId="0F8FB6F7" w14:textId="77777777" w:rsidR="00920EF3" w:rsidRPr="006B59AC" w:rsidRDefault="00920EF3" w:rsidP="003625D4">
            <w:pPr>
              <w:jc w:val="both"/>
              <w:rPr>
                <w:rFonts w:ascii="Times New Roman" w:hAnsi="Times New Roman" w:cs="Times New Roman"/>
              </w:rPr>
            </w:pPr>
          </w:p>
          <w:p w14:paraId="176AE684" w14:textId="77777777" w:rsidR="00920EF3" w:rsidRPr="006B59AC" w:rsidRDefault="00920EF3" w:rsidP="003625D4">
            <w:pPr>
              <w:jc w:val="both"/>
              <w:rPr>
                <w:rFonts w:ascii="Times New Roman" w:hAnsi="Times New Roman" w:cs="Times New Roman"/>
              </w:rPr>
            </w:pPr>
            <w:r w:rsidRPr="006B59AC">
              <w:rPr>
                <w:rFonts w:ascii="Times New Roman" w:hAnsi="Times New Roman" w:cs="Times New Roman"/>
              </w:rPr>
              <w:t xml:space="preserve">5.568, </w:t>
            </w:r>
          </w:p>
          <w:p w14:paraId="7B1A260C" w14:textId="77777777" w:rsidR="00920EF3" w:rsidRPr="006B59AC" w:rsidRDefault="00920EF3" w:rsidP="003625D4">
            <w:pPr>
              <w:jc w:val="both"/>
              <w:rPr>
                <w:rFonts w:ascii="Times New Roman" w:hAnsi="Times New Roman" w:cs="Times New Roman"/>
              </w:rPr>
            </w:pPr>
            <w:r w:rsidRPr="006B59AC">
              <w:rPr>
                <w:rFonts w:ascii="Times New Roman" w:hAnsi="Times New Roman" w:cs="Times New Roman"/>
              </w:rPr>
              <w:t>P=0.234</w:t>
            </w:r>
          </w:p>
        </w:tc>
      </w:tr>
      <w:tr w:rsidR="00950DFE" w:rsidRPr="006B59AC" w14:paraId="32BAA29A" w14:textId="77777777" w:rsidTr="00757020">
        <w:tc>
          <w:tcPr>
            <w:tcW w:w="2122" w:type="dxa"/>
          </w:tcPr>
          <w:p w14:paraId="72602C79" w14:textId="77777777" w:rsidR="00950DFE" w:rsidRPr="006B59AC" w:rsidRDefault="000E14A0" w:rsidP="003625D4">
            <w:pPr>
              <w:jc w:val="both"/>
              <w:rPr>
                <w:rFonts w:ascii="Times New Roman" w:hAnsi="Times New Roman" w:cs="Times New Roman"/>
              </w:rPr>
            </w:pPr>
            <w:r w:rsidRPr="006B59AC">
              <w:rPr>
                <w:rFonts w:ascii="Times New Roman" w:hAnsi="Times New Roman" w:cs="Times New Roman"/>
              </w:rPr>
              <w:t>Service Branch</w:t>
            </w:r>
          </w:p>
          <w:p w14:paraId="6E970834" w14:textId="77777777" w:rsidR="000E14A0" w:rsidRPr="006B59AC" w:rsidRDefault="000E14A0" w:rsidP="003625D4">
            <w:pPr>
              <w:jc w:val="right"/>
              <w:rPr>
                <w:rFonts w:ascii="Times New Roman" w:hAnsi="Times New Roman" w:cs="Times New Roman"/>
                <w:i/>
              </w:rPr>
            </w:pPr>
            <w:r w:rsidRPr="006B59AC">
              <w:rPr>
                <w:rFonts w:ascii="Times New Roman" w:hAnsi="Times New Roman" w:cs="Times New Roman"/>
                <w:i/>
              </w:rPr>
              <w:t>Royal Navy</w:t>
            </w:r>
          </w:p>
          <w:p w14:paraId="3322A29C" w14:textId="77777777" w:rsidR="000E14A0" w:rsidRPr="006B59AC" w:rsidRDefault="000E14A0" w:rsidP="003625D4">
            <w:pPr>
              <w:jc w:val="right"/>
              <w:rPr>
                <w:rFonts w:ascii="Times New Roman" w:hAnsi="Times New Roman" w:cs="Times New Roman"/>
                <w:i/>
              </w:rPr>
            </w:pPr>
            <w:r w:rsidRPr="006B59AC">
              <w:rPr>
                <w:rFonts w:ascii="Times New Roman" w:hAnsi="Times New Roman" w:cs="Times New Roman"/>
                <w:i/>
              </w:rPr>
              <w:t>Royal Marines</w:t>
            </w:r>
          </w:p>
          <w:p w14:paraId="52C50DEB" w14:textId="77777777" w:rsidR="000E14A0" w:rsidRPr="006B59AC" w:rsidRDefault="000E14A0" w:rsidP="003625D4">
            <w:pPr>
              <w:jc w:val="right"/>
              <w:rPr>
                <w:rFonts w:ascii="Times New Roman" w:hAnsi="Times New Roman" w:cs="Times New Roman"/>
                <w:i/>
              </w:rPr>
            </w:pPr>
            <w:r w:rsidRPr="006B59AC">
              <w:rPr>
                <w:rFonts w:ascii="Times New Roman" w:hAnsi="Times New Roman" w:cs="Times New Roman"/>
                <w:i/>
              </w:rPr>
              <w:t>Army</w:t>
            </w:r>
          </w:p>
          <w:p w14:paraId="6CB3C2A4" w14:textId="77777777" w:rsidR="000E14A0" w:rsidRPr="006B59AC" w:rsidRDefault="000E14A0" w:rsidP="003625D4">
            <w:pPr>
              <w:jc w:val="right"/>
              <w:rPr>
                <w:rFonts w:ascii="Times New Roman" w:hAnsi="Times New Roman" w:cs="Times New Roman"/>
                <w:i/>
              </w:rPr>
            </w:pPr>
            <w:r w:rsidRPr="006B59AC">
              <w:rPr>
                <w:rFonts w:ascii="Times New Roman" w:hAnsi="Times New Roman" w:cs="Times New Roman"/>
                <w:i/>
              </w:rPr>
              <w:t>Royal Air Force</w:t>
            </w:r>
          </w:p>
          <w:p w14:paraId="473EF85A" w14:textId="77777777" w:rsidR="000E14A0" w:rsidRPr="006B59AC" w:rsidRDefault="000E14A0" w:rsidP="003625D4">
            <w:pPr>
              <w:jc w:val="right"/>
              <w:rPr>
                <w:rFonts w:ascii="Times New Roman" w:hAnsi="Times New Roman" w:cs="Times New Roman"/>
                <w:i/>
              </w:rPr>
            </w:pPr>
            <w:r w:rsidRPr="006B59AC">
              <w:rPr>
                <w:rFonts w:ascii="Times New Roman" w:hAnsi="Times New Roman" w:cs="Times New Roman"/>
                <w:i/>
              </w:rPr>
              <w:t>Prefer not to say</w:t>
            </w:r>
          </w:p>
        </w:tc>
        <w:tc>
          <w:tcPr>
            <w:tcW w:w="1842" w:type="dxa"/>
          </w:tcPr>
          <w:p w14:paraId="55CA6864" w14:textId="77777777" w:rsidR="00950DFE" w:rsidRPr="006B59AC" w:rsidRDefault="00950DFE" w:rsidP="003625D4">
            <w:pPr>
              <w:jc w:val="both"/>
              <w:rPr>
                <w:rFonts w:ascii="Times New Roman" w:hAnsi="Times New Roman" w:cs="Times New Roman"/>
              </w:rPr>
            </w:pPr>
          </w:p>
          <w:p w14:paraId="51139A0C" w14:textId="77777777" w:rsidR="000E14A0" w:rsidRPr="006B59AC" w:rsidRDefault="000E14A0" w:rsidP="003625D4">
            <w:pPr>
              <w:jc w:val="both"/>
              <w:rPr>
                <w:rFonts w:ascii="Times New Roman" w:hAnsi="Times New Roman" w:cs="Times New Roman"/>
              </w:rPr>
            </w:pPr>
            <w:r w:rsidRPr="006B59AC">
              <w:rPr>
                <w:rFonts w:ascii="Times New Roman" w:hAnsi="Times New Roman" w:cs="Times New Roman"/>
              </w:rPr>
              <w:t>7.0%</w:t>
            </w:r>
          </w:p>
          <w:p w14:paraId="78099067" w14:textId="77777777" w:rsidR="000E14A0" w:rsidRPr="006B59AC" w:rsidRDefault="000E14A0" w:rsidP="003625D4">
            <w:pPr>
              <w:jc w:val="both"/>
              <w:rPr>
                <w:rFonts w:ascii="Times New Roman" w:hAnsi="Times New Roman" w:cs="Times New Roman"/>
              </w:rPr>
            </w:pPr>
            <w:r w:rsidRPr="006B59AC">
              <w:rPr>
                <w:rFonts w:ascii="Times New Roman" w:hAnsi="Times New Roman" w:cs="Times New Roman"/>
              </w:rPr>
              <w:t>--</w:t>
            </w:r>
          </w:p>
          <w:p w14:paraId="21F5BBA7" w14:textId="77777777" w:rsidR="000E14A0" w:rsidRPr="006B59AC" w:rsidRDefault="000E14A0" w:rsidP="003625D4">
            <w:pPr>
              <w:jc w:val="both"/>
              <w:rPr>
                <w:rFonts w:ascii="Times New Roman" w:hAnsi="Times New Roman" w:cs="Times New Roman"/>
              </w:rPr>
            </w:pPr>
            <w:r w:rsidRPr="006B59AC">
              <w:rPr>
                <w:rFonts w:ascii="Times New Roman" w:hAnsi="Times New Roman" w:cs="Times New Roman"/>
              </w:rPr>
              <w:t>58.1%</w:t>
            </w:r>
          </w:p>
          <w:p w14:paraId="6B2CAF6F" w14:textId="77777777" w:rsidR="000E14A0" w:rsidRPr="006B59AC" w:rsidRDefault="000E14A0" w:rsidP="003625D4">
            <w:pPr>
              <w:jc w:val="both"/>
              <w:rPr>
                <w:rFonts w:ascii="Times New Roman" w:hAnsi="Times New Roman" w:cs="Times New Roman"/>
              </w:rPr>
            </w:pPr>
            <w:r w:rsidRPr="006B59AC">
              <w:rPr>
                <w:rFonts w:ascii="Times New Roman" w:hAnsi="Times New Roman" w:cs="Times New Roman"/>
              </w:rPr>
              <w:t>34.9%</w:t>
            </w:r>
          </w:p>
          <w:p w14:paraId="2C533740" w14:textId="77777777" w:rsidR="000E14A0" w:rsidRPr="006B59AC" w:rsidRDefault="000E14A0" w:rsidP="003625D4">
            <w:pPr>
              <w:jc w:val="both"/>
              <w:rPr>
                <w:rFonts w:ascii="Times New Roman" w:hAnsi="Times New Roman" w:cs="Times New Roman"/>
              </w:rPr>
            </w:pPr>
            <w:r w:rsidRPr="006B59AC">
              <w:rPr>
                <w:rFonts w:ascii="Times New Roman" w:hAnsi="Times New Roman" w:cs="Times New Roman"/>
              </w:rPr>
              <w:t>--</w:t>
            </w:r>
          </w:p>
        </w:tc>
        <w:tc>
          <w:tcPr>
            <w:tcW w:w="1560" w:type="dxa"/>
          </w:tcPr>
          <w:p w14:paraId="0F7B6AE5" w14:textId="77777777" w:rsidR="00950DFE" w:rsidRPr="006B59AC" w:rsidRDefault="00950DFE" w:rsidP="003625D4">
            <w:pPr>
              <w:jc w:val="both"/>
              <w:rPr>
                <w:rFonts w:ascii="Times New Roman" w:hAnsi="Times New Roman" w:cs="Times New Roman"/>
              </w:rPr>
            </w:pPr>
          </w:p>
          <w:p w14:paraId="0CC0821A" w14:textId="77777777" w:rsidR="000E14A0" w:rsidRPr="006B59AC" w:rsidRDefault="000E14A0" w:rsidP="003625D4">
            <w:pPr>
              <w:jc w:val="both"/>
              <w:rPr>
                <w:rFonts w:ascii="Times New Roman" w:hAnsi="Times New Roman" w:cs="Times New Roman"/>
              </w:rPr>
            </w:pPr>
            <w:r w:rsidRPr="006B59AC">
              <w:rPr>
                <w:rFonts w:ascii="Times New Roman" w:hAnsi="Times New Roman" w:cs="Times New Roman"/>
              </w:rPr>
              <w:t>5.3%</w:t>
            </w:r>
          </w:p>
          <w:p w14:paraId="504BC7AE" w14:textId="77777777" w:rsidR="000E14A0" w:rsidRPr="006B59AC" w:rsidRDefault="000E14A0" w:rsidP="003625D4">
            <w:pPr>
              <w:jc w:val="both"/>
              <w:rPr>
                <w:rFonts w:ascii="Times New Roman" w:hAnsi="Times New Roman" w:cs="Times New Roman"/>
              </w:rPr>
            </w:pPr>
            <w:r w:rsidRPr="006B59AC">
              <w:rPr>
                <w:rFonts w:ascii="Times New Roman" w:hAnsi="Times New Roman" w:cs="Times New Roman"/>
              </w:rPr>
              <w:t>3.5%</w:t>
            </w:r>
          </w:p>
          <w:p w14:paraId="06384CCF" w14:textId="77777777" w:rsidR="000E14A0" w:rsidRPr="006B59AC" w:rsidRDefault="000E14A0" w:rsidP="003625D4">
            <w:pPr>
              <w:jc w:val="both"/>
              <w:rPr>
                <w:rFonts w:ascii="Times New Roman" w:hAnsi="Times New Roman" w:cs="Times New Roman"/>
              </w:rPr>
            </w:pPr>
            <w:r w:rsidRPr="006B59AC">
              <w:rPr>
                <w:rFonts w:ascii="Times New Roman" w:hAnsi="Times New Roman" w:cs="Times New Roman"/>
              </w:rPr>
              <w:t>73.7%</w:t>
            </w:r>
          </w:p>
          <w:p w14:paraId="38E75892" w14:textId="77777777" w:rsidR="000E14A0" w:rsidRPr="006B59AC" w:rsidRDefault="000E14A0" w:rsidP="003625D4">
            <w:pPr>
              <w:jc w:val="both"/>
              <w:rPr>
                <w:rFonts w:ascii="Times New Roman" w:hAnsi="Times New Roman" w:cs="Times New Roman"/>
              </w:rPr>
            </w:pPr>
            <w:r w:rsidRPr="006B59AC">
              <w:rPr>
                <w:rFonts w:ascii="Times New Roman" w:hAnsi="Times New Roman" w:cs="Times New Roman"/>
              </w:rPr>
              <w:t>15.8%</w:t>
            </w:r>
          </w:p>
          <w:p w14:paraId="1E3DBBCC" w14:textId="77777777" w:rsidR="000E14A0" w:rsidRPr="006B59AC" w:rsidRDefault="000E14A0" w:rsidP="003625D4">
            <w:pPr>
              <w:jc w:val="both"/>
              <w:rPr>
                <w:rFonts w:ascii="Times New Roman" w:hAnsi="Times New Roman" w:cs="Times New Roman"/>
              </w:rPr>
            </w:pPr>
            <w:r w:rsidRPr="006B59AC">
              <w:rPr>
                <w:rFonts w:ascii="Times New Roman" w:hAnsi="Times New Roman" w:cs="Times New Roman"/>
              </w:rPr>
              <w:t>1.8%</w:t>
            </w:r>
          </w:p>
        </w:tc>
        <w:tc>
          <w:tcPr>
            <w:tcW w:w="1559" w:type="dxa"/>
          </w:tcPr>
          <w:p w14:paraId="415A4405" w14:textId="77777777" w:rsidR="00950DFE" w:rsidRPr="006B59AC" w:rsidRDefault="00950DFE" w:rsidP="003625D4">
            <w:pPr>
              <w:jc w:val="both"/>
              <w:rPr>
                <w:rFonts w:ascii="Times New Roman" w:hAnsi="Times New Roman" w:cs="Times New Roman"/>
              </w:rPr>
            </w:pPr>
          </w:p>
          <w:p w14:paraId="3EF05586" w14:textId="77777777" w:rsidR="000E14A0" w:rsidRPr="006B59AC" w:rsidRDefault="000E14A0" w:rsidP="003625D4">
            <w:pPr>
              <w:jc w:val="both"/>
              <w:rPr>
                <w:rFonts w:ascii="Times New Roman" w:hAnsi="Times New Roman" w:cs="Times New Roman"/>
              </w:rPr>
            </w:pPr>
          </w:p>
          <w:p w14:paraId="250DCA20" w14:textId="77777777" w:rsidR="000E14A0" w:rsidRPr="006B59AC" w:rsidRDefault="000E14A0" w:rsidP="003625D4">
            <w:pPr>
              <w:jc w:val="both"/>
              <w:rPr>
                <w:rFonts w:ascii="Times New Roman" w:hAnsi="Times New Roman" w:cs="Times New Roman"/>
              </w:rPr>
            </w:pPr>
            <w:r w:rsidRPr="006B59AC">
              <w:rPr>
                <w:rFonts w:ascii="Times New Roman" w:hAnsi="Times New Roman" w:cs="Times New Roman"/>
              </w:rPr>
              <w:t xml:space="preserve">6.990, </w:t>
            </w:r>
          </w:p>
          <w:p w14:paraId="1D0FFC4D" w14:textId="77777777" w:rsidR="000E14A0" w:rsidRPr="006B59AC" w:rsidRDefault="000E14A0" w:rsidP="003625D4">
            <w:pPr>
              <w:jc w:val="both"/>
              <w:rPr>
                <w:rFonts w:ascii="Times New Roman" w:hAnsi="Times New Roman" w:cs="Times New Roman"/>
              </w:rPr>
            </w:pPr>
            <w:r w:rsidRPr="006B59AC">
              <w:rPr>
                <w:rFonts w:ascii="Times New Roman" w:hAnsi="Times New Roman" w:cs="Times New Roman"/>
              </w:rPr>
              <w:t>p=0.136</w:t>
            </w:r>
          </w:p>
          <w:p w14:paraId="094EE52D" w14:textId="77777777" w:rsidR="000E14A0" w:rsidRPr="006B59AC" w:rsidRDefault="000E14A0" w:rsidP="003625D4">
            <w:pPr>
              <w:jc w:val="both"/>
              <w:rPr>
                <w:rFonts w:ascii="Times New Roman" w:hAnsi="Times New Roman" w:cs="Times New Roman"/>
              </w:rPr>
            </w:pPr>
          </w:p>
        </w:tc>
      </w:tr>
      <w:tr w:rsidR="00950DFE" w:rsidRPr="006B59AC" w14:paraId="5A52C213" w14:textId="77777777" w:rsidTr="00757020">
        <w:tc>
          <w:tcPr>
            <w:tcW w:w="2122" w:type="dxa"/>
          </w:tcPr>
          <w:p w14:paraId="3CFCAAB6" w14:textId="77777777" w:rsidR="00950DFE" w:rsidRPr="006B59AC" w:rsidRDefault="00146D12" w:rsidP="003625D4">
            <w:pPr>
              <w:jc w:val="both"/>
              <w:rPr>
                <w:rFonts w:ascii="Times New Roman" w:hAnsi="Times New Roman" w:cs="Times New Roman"/>
              </w:rPr>
            </w:pPr>
            <w:r w:rsidRPr="006B59AC">
              <w:rPr>
                <w:rFonts w:ascii="Times New Roman" w:hAnsi="Times New Roman" w:cs="Times New Roman"/>
              </w:rPr>
              <w:t>Service type</w:t>
            </w:r>
          </w:p>
          <w:p w14:paraId="442DEDDF" w14:textId="77777777" w:rsidR="00146D12" w:rsidRPr="006B59AC" w:rsidRDefault="00146D12" w:rsidP="003625D4">
            <w:pPr>
              <w:jc w:val="right"/>
              <w:rPr>
                <w:rFonts w:ascii="Times New Roman" w:hAnsi="Times New Roman" w:cs="Times New Roman"/>
                <w:i/>
              </w:rPr>
            </w:pPr>
            <w:r w:rsidRPr="006B59AC">
              <w:rPr>
                <w:rFonts w:ascii="Times New Roman" w:hAnsi="Times New Roman" w:cs="Times New Roman"/>
                <w:i/>
              </w:rPr>
              <w:t>Regular</w:t>
            </w:r>
          </w:p>
          <w:p w14:paraId="310B511D" w14:textId="77777777" w:rsidR="00146D12" w:rsidRPr="006B59AC" w:rsidRDefault="00146D12" w:rsidP="003625D4">
            <w:pPr>
              <w:jc w:val="right"/>
              <w:rPr>
                <w:rFonts w:ascii="Times New Roman" w:hAnsi="Times New Roman" w:cs="Times New Roman"/>
                <w:i/>
              </w:rPr>
            </w:pPr>
            <w:r w:rsidRPr="006B59AC">
              <w:rPr>
                <w:rFonts w:ascii="Times New Roman" w:hAnsi="Times New Roman" w:cs="Times New Roman"/>
                <w:i/>
              </w:rPr>
              <w:t>Reserve</w:t>
            </w:r>
          </w:p>
          <w:p w14:paraId="1A339BDB" w14:textId="77777777" w:rsidR="00146D12" w:rsidRPr="006B59AC" w:rsidRDefault="00146D12" w:rsidP="003625D4">
            <w:pPr>
              <w:jc w:val="right"/>
              <w:rPr>
                <w:rFonts w:ascii="Times New Roman" w:hAnsi="Times New Roman" w:cs="Times New Roman"/>
                <w:i/>
              </w:rPr>
            </w:pPr>
            <w:r w:rsidRPr="006B59AC">
              <w:rPr>
                <w:rFonts w:ascii="Times New Roman" w:hAnsi="Times New Roman" w:cs="Times New Roman"/>
                <w:i/>
              </w:rPr>
              <w:lastRenderedPageBreak/>
              <w:t>Prefer not to say</w:t>
            </w:r>
          </w:p>
        </w:tc>
        <w:tc>
          <w:tcPr>
            <w:tcW w:w="1842" w:type="dxa"/>
          </w:tcPr>
          <w:p w14:paraId="48EEDDA0" w14:textId="77777777" w:rsidR="00950DFE" w:rsidRPr="006B59AC" w:rsidRDefault="00950DFE" w:rsidP="003625D4">
            <w:pPr>
              <w:jc w:val="both"/>
              <w:rPr>
                <w:rFonts w:ascii="Times New Roman" w:hAnsi="Times New Roman" w:cs="Times New Roman"/>
              </w:rPr>
            </w:pPr>
          </w:p>
          <w:p w14:paraId="0EB91E64" w14:textId="77777777" w:rsidR="00146D12" w:rsidRPr="006B59AC" w:rsidRDefault="000A29A0" w:rsidP="003625D4">
            <w:pPr>
              <w:jc w:val="both"/>
              <w:rPr>
                <w:rFonts w:ascii="Times New Roman" w:hAnsi="Times New Roman" w:cs="Times New Roman"/>
              </w:rPr>
            </w:pPr>
            <w:r w:rsidRPr="006B59AC">
              <w:rPr>
                <w:rFonts w:ascii="Times New Roman" w:hAnsi="Times New Roman" w:cs="Times New Roman"/>
              </w:rPr>
              <w:t>95.3%</w:t>
            </w:r>
          </w:p>
          <w:p w14:paraId="6ECF9EF1" w14:textId="77777777" w:rsidR="000A29A0" w:rsidRPr="006B59AC" w:rsidRDefault="000A29A0" w:rsidP="003625D4">
            <w:pPr>
              <w:jc w:val="both"/>
              <w:rPr>
                <w:rFonts w:ascii="Times New Roman" w:hAnsi="Times New Roman" w:cs="Times New Roman"/>
              </w:rPr>
            </w:pPr>
            <w:r w:rsidRPr="006B59AC">
              <w:rPr>
                <w:rFonts w:ascii="Times New Roman" w:hAnsi="Times New Roman" w:cs="Times New Roman"/>
              </w:rPr>
              <w:t>2.3%</w:t>
            </w:r>
          </w:p>
          <w:p w14:paraId="2E1181BB" w14:textId="77777777" w:rsidR="000A29A0" w:rsidRPr="006B59AC" w:rsidRDefault="000A29A0" w:rsidP="003625D4">
            <w:pPr>
              <w:jc w:val="both"/>
              <w:rPr>
                <w:rFonts w:ascii="Times New Roman" w:hAnsi="Times New Roman" w:cs="Times New Roman"/>
              </w:rPr>
            </w:pPr>
            <w:r w:rsidRPr="006B59AC">
              <w:rPr>
                <w:rFonts w:ascii="Times New Roman" w:hAnsi="Times New Roman" w:cs="Times New Roman"/>
              </w:rPr>
              <w:lastRenderedPageBreak/>
              <w:t>2.3%</w:t>
            </w:r>
          </w:p>
        </w:tc>
        <w:tc>
          <w:tcPr>
            <w:tcW w:w="1560" w:type="dxa"/>
          </w:tcPr>
          <w:p w14:paraId="70AAB846" w14:textId="77777777" w:rsidR="00950DFE" w:rsidRPr="006B59AC" w:rsidRDefault="00950DFE" w:rsidP="003625D4">
            <w:pPr>
              <w:jc w:val="both"/>
              <w:rPr>
                <w:rFonts w:ascii="Times New Roman" w:hAnsi="Times New Roman" w:cs="Times New Roman"/>
              </w:rPr>
            </w:pPr>
          </w:p>
          <w:p w14:paraId="606C515C" w14:textId="77777777" w:rsidR="000A29A0" w:rsidRPr="006B59AC" w:rsidRDefault="000A29A0" w:rsidP="003625D4">
            <w:pPr>
              <w:jc w:val="both"/>
              <w:rPr>
                <w:rFonts w:ascii="Times New Roman" w:hAnsi="Times New Roman" w:cs="Times New Roman"/>
              </w:rPr>
            </w:pPr>
            <w:r w:rsidRPr="006B59AC">
              <w:rPr>
                <w:rFonts w:ascii="Times New Roman" w:hAnsi="Times New Roman" w:cs="Times New Roman"/>
              </w:rPr>
              <w:t>96%</w:t>
            </w:r>
          </w:p>
          <w:p w14:paraId="367A210C" w14:textId="77777777" w:rsidR="000A29A0" w:rsidRPr="006B59AC" w:rsidRDefault="000A29A0" w:rsidP="003625D4">
            <w:pPr>
              <w:jc w:val="both"/>
              <w:rPr>
                <w:rFonts w:ascii="Times New Roman" w:hAnsi="Times New Roman" w:cs="Times New Roman"/>
              </w:rPr>
            </w:pPr>
            <w:r w:rsidRPr="006B59AC">
              <w:rPr>
                <w:rFonts w:ascii="Times New Roman" w:hAnsi="Times New Roman" w:cs="Times New Roman"/>
              </w:rPr>
              <w:t>2%</w:t>
            </w:r>
          </w:p>
          <w:p w14:paraId="06528F0C" w14:textId="77777777" w:rsidR="000A29A0" w:rsidRPr="006B59AC" w:rsidRDefault="000A29A0" w:rsidP="003625D4">
            <w:pPr>
              <w:jc w:val="both"/>
              <w:rPr>
                <w:rFonts w:ascii="Times New Roman" w:hAnsi="Times New Roman" w:cs="Times New Roman"/>
              </w:rPr>
            </w:pPr>
            <w:r w:rsidRPr="006B59AC">
              <w:rPr>
                <w:rFonts w:ascii="Times New Roman" w:hAnsi="Times New Roman" w:cs="Times New Roman"/>
              </w:rPr>
              <w:lastRenderedPageBreak/>
              <w:t>2%</w:t>
            </w:r>
          </w:p>
        </w:tc>
        <w:tc>
          <w:tcPr>
            <w:tcW w:w="1559" w:type="dxa"/>
          </w:tcPr>
          <w:p w14:paraId="28466FFD" w14:textId="77777777" w:rsidR="00950DFE" w:rsidRPr="006B59AC" w:rsidRDefault="00950DFE" w:rsidP="003625D4">
            <w:pPr>
              <w:jc w:val="both"/>
              <w:rPr>
                <w:rFonts w:ascii="Times New Roman" w:hAnsi="Times New Roman" w:cs="Times New Roman"/>
              </w:rPr>
            </w:pPr>
          </w:p>
          <w:p w14:paraId="31431254" w14:textId="77777777" w:rsidR="000A29A0" w:rsidRPr="006B59AC" w:rsidRDefault="000A29A0" w:rsidP="003625D4">
            <w:pPr>
              <w:jc w:val="both"/>
              <w:rPr>
                <w:rFonts w:ascii="Times New Roman" w:hAnsi="Times New Roman" w:cs="Times New Roman"/>
              </w:rPr>
            </w:pPr>
            <w:r w:rsidRPr="006B59AC">
              <w:rPr>
                <w:rFonts w:ascii="Times New Roman" w:hAnsi="Times New Roman" w:cs="Times New Roman"/>
              </w:rPr>
              <w:t xml:space="preserve">0.083, </w:t>
            </w:r>
          </w:p>
          <w:p w14:paraId="7522FD0D" w14:textId="77777777" w:rsidR="000A29A0" w:rsidRPr="006B59AC" w:rsidRDefault="000A29A0" w:rsidP="003625D4">
            <w:pPr>
              <w:jc w:val="both"/>
              <w:rPr>
                <w:rFonts w:ascii="Times New Roman" w:hAnsi="Times New Roman" w:cs="Times New Roman"/>
              </w:rPr>
            </w:pPr>
            <w:r w:rsidRPr="006B59AC">
              <w:rPr>
                <w:rFonts w:ascii="Times New Roman" w:hAnsi="Times New Roman" w:cs="Times New Roman"/>
              </w:rPr>
              <w:t>p=0.959</w:t>
            </w:r>
          </w:p>
        </w:tc>
      </w:tr>
      <w:tr w:rsidR="00950DFE" w:rsidRPr="006B59AC" w14:paraId="5A04F020" w14:textId="77777777" w:rsidTr="00757020">
        <w:tc>
          <w:tcPr>
            <w:tcW w:w="2122" w:type="dxa"/>
          </w:tcPr>
          <w:p w14:paraId="33EC318A" w14:textId="77777777" w:rsidR="00950DFE" w:rsidRPr="006B59AC" w:rsidRDefault="00757020" w:rsidP="003625D4">
            <w:pPr>
              <w:jc w:val="both"/>
              <w:rPr>
                <w:rFonts w:ascii="Times New Roman" w:hAnsi="Times New Roman" w:cs="Times New Roman"/>
              </w:rPr>
            </w:pPr>
            <w:r w:rsidRPr="006B59AC">
              <w:rPr>
                <w:rFonts w:ascii="Times New Roman" w:hAnsi="Times New Roman" w:cs="Times New Roman"/>
              </w:rPr>
              <w:t>Rank on discharge</w:t>
            </w:r>
          </w:p>
          <w:p w14:paraId="07353E6C" w14:textId="77777777" w:rsidR="00757020" w:rsidRPr="006B59AC" w:rsidRDefault="00757020" w:rsidP="003625D4">
            <w:pPr>
              <w:jc w:val="right"/>
              <w:rPr>
                <w:rFonts w:ascii="Times New Roman" w:hAnsi="Times New Roman" w:cs="Times New Roman"/>
                <w:i/>
              </w:rPr>
            </w:pPr>
            <w:r w:rsidRPr="006B59AC">
              <w:rPr>
                <w:rFonts w:ascii="Times New Roman" w:hAnsi="Times New Roman" w:cs="Times New Roman"/>
                <w:i/>
              </w:rPr>
              <w:t>Commissioned</w:t>
            </w:r>
          </w:p>
          <w:p w14:paraId="20A86D0F" w14:textId="77777777" w:rsidR="00757020" w:rsidRPr="006B59AC" w:rsidRDefault="006A5221" w:rsidP="003625D4">
            <w:pPr>
              <w:jc w:val="right"/>
              <w:rPr>
                <w:rFonts w:ascii="Times New Roman" w:hAnsi="Times New Roman" w:cs="Times New Roman"/>
                <w:i/>
              </w:rPr>
            </w:pPr>
            <w:r w:rsidRPr="006B59AC">
              <w:rPr>
                <w:rFonts w:ascii="Times New Roman" w:hAnsi="Times New Roman" w:cs="Times New Roman"/>
                <w:i/>
              </w:rPr>
              <w:t>Non-commissioned</w:t>
            </w:r>
          </w:p>
          <w:p w14:paraId="786C9849" w14:textId="77777777" w:rsidR="00757020" w:rsidRPr="006B59AC" w:rsidRDefault="00757020" w:rsidP="003625D4">
            <w:pPr>
              <w:jc w:val="right"/>
              <w:rPr>
                <w:rFonts w:ascii="Times New Roman" w:hAnsi="Times New Roman" w:cs="Times New Roman"/>
                <w:i/>
              </w:rPr>
            </w:pPr>
            <w:r w:rsidRPr="006B59AC">
              <w:rPr>
                <w:rFonts w:ascii="Times New Roman" w:hAnsi="Times New Roman" w:cs="Times New Roman"/>
                <w:i/>
              </w:rPr>
              <w:t>Prefer not to say</w:t>
            </w:r>
          </w:p>
        </w:tc>
        <w:tc>
          <w:tcPr>
            <w:tcW w:w="1842" w:type="dxa"/>
          </w:tcPr>
          <w:p w14:paraId="791B1F6D" w14:textId="77777777" w:rsidR="00950DFE" w:rsidRPr="006B59AC" w:rsidRDefault="00950DFE" w:rsidP="003625D4">
            <w:pPr>
              <w:jc w:val="both"/>
              <w:rPr>
                <w:rFonts w:ascii="Times New Roman" w:hAnsi="Times New Roman" w:cs="Times New Roman"/>
              </w:rPr>
            </w:pPr>
          </w:p>
          <w:p w14:paraId="2091A2FE"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9.3%</w:t>
            </w:r>
          </w:p>
          <w:p w14:paraId="0E26B0A2"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90.7%</w:t>
            </w:r>
          </w:p>
          <w:p w14:paraId="7D52FFD4"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w:t>
            </w:r>
          </w:p>
        </w:tc>
        <w:tc>
          <w:tcPr>
            <w:tcW w:w="1560" w:type="dxa"/>
          </w:tcPr>
          <w:p w14:paraId="742D6511" w14:textId="77777777" w:rsidR="00950DFE" w:rsidRPr="006B59AC" w:rsidRDefault="00950DFE" w:rsidP="003625D4">
            <w:pPr>
              <w:jc w:val="both"/>
              <w:rPr>
                <w:rFonts w:ascii="Times New Roman" w:hAnsi="Times New Roman" w:cs="Times New Roman"/>
              </w:rPr>
            </w:pPr>
          </w:p>
          <w:p w14:paraId="0C8B4387"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24.6%</w:t>
            </w:r>
          </w:p>
          <w:p w14:paraId="55AA3961"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73.7%</w:t>
            </w:r>
          </w:p>
          <w:p w14:paraId="7E6825F0"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1.8%</w:t>
            </w:r>
          </w:p>
        </w:tc>
        <w:tc>
          <w:tcPr>
            <w:tcW w:w="1559" w:type="dxa"/>
          </w:tcPr>
          <w:p w14:paraId="7C845102" w14:textId="77777777" w:rsidR="00950DFE" w:rsidRPr="006B59AC" w:rsidRDefault="00950DFE" w:rsidP="003625D4">
            <w:pPr>
              <w:jc w:val="both"/>
              <w:rPr>
                <w:rFonts w:ascii="Times New Roman" w:hAnsi="Times New Roman" w:cs="Times New Roman"/>
              </w:rPr>
            </w:pPr>
          </w:p>
          <w:p w14:paraId="7B24BE6C"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4.801,</w:t>
            </w:r>
          </w:p>
          <w:p w14:paraId="4BAA2973"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p=0.091</w:t>
            </w:r>
          </w:p>
        </w:tc>
      </w:tr>
      <w:tr w:rsidR="00757020" w:rsidRPr="006B59AC" w14:paraId="5C2A77D7" w14:textId="77777777" w:rsidTr="00757020">
        <w:tc>
          <w:tcPr>
            <w:tcW w:w="2122" w:type="dxa"/>
          </w:tcPr>
          <w:p w14:paraId="0A7CE32E"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Time since discharge</w:t>
            </w:r>
          </w:p>
          <w:p w14:paraId="7424103C" w14:textId="77777777" w:rsidR="00757020" w:rsidRPr="006B59AC" w:rsidRDefault="00757020" w:rsidP="003625D4">
            <w:pPr>
              <w:jc w:val="right"/>
              <w:rPr>
                <w:rFonts w:ascii="Times New Roman" w:hAnsi="Times New Roman" w:cs="Times New Roman"/>
                <w:i/>
              </w:rPr>
            </w:pPr>
            <w:r w:rsidRPr="006B59AC">
              <w:rPr>
                <w:rFonts w:ascii="Times New Roman" w:hAnsi="Times New Roman" w:cs="Times New Roman"/>
                <w:i/>
              </w:rPr>
              <w:t>Less than 1 year</w:t>
            </w:r>
          </w:p>
          <w:p w14:paraId="268FB44D" w14:textId="77777777" w:rsidR="00757020" w:rsidRPr="006B59AC" w:rsidRDefault="00757020" w:rsidP="003625D4">
            <w:pPr>
              <w:jc w:val="right"/>
              <w:rPr>
                <w:rFonts w:ascii="Times New Roman" w:hAnsi="Times New Roman" w:cs="Times New Roman"/>
                <w:i/>
              </w:rPr>
            </w:pPr>
            <w:r w:rsidRPr="006B59AC">
              <w:rPr>
                <w:rFonts w:ascii="Times New Roman" w:hAnsi="Times New Roman" w:cs="Times New Roman"/>
                <w:i/>
              </w:rPr>
              <w:t>1 to 3 years</w:t>
            </w:r>
          </w:p>
          <w:p w14:paraId="7204B407" w14:textId="77777777" w:rsidR="00757020" w:rsidRPr="006B59AC" w:rsidRDefault="00757020" w:rsidP="003625D4">
            <w:pPr>
              <w:jc w:val="right"/>
              <w:rPr>
                <w:rFonts w:ascii="Times New Roman" w:hAnsi="Times New Roman" w:cs="Times New Roman"/>
                <w:i/>
              </w:rPr>
            </w:pPr>
            <w:r w:rsidRPr="006B59AC">
              <w:rPr>
                <w:rFonts w:ascii="Times New Roman" w:hAnsi="Times New Roman" w:cs="Times New Roman"/>
                <w:i/>
              </w:rPr>
              <w:t>3 to 6 years</w:t>
            </w:r>
          </w:p>
          <w:p w14:paraId="397B6A61" w14:textId="77777777" w:rsidR="00757020" w:rsidRPr="006B59AC" w:rsidRDefault="00757020" w:rsidP="003625D4">
            <w:pPr>
              <w:jc w:val="right"/>
              <w:rPr>
                <w:rFonts w:ascii="Times New Roman" w:hAnsi="Times New Roman" w:cs="Times New Roman"/>
                <w:i/>
              </w:rPr>
            </w:pPr>
            <w:r w:rsidRPr="006B59AC">
              <w:rPr>
                <w:rFonts w:ascii="Times New Roman" w:hAnsi="Times New Roman" w:cs="Times New Roman"/>
                <w:i/>
              </w:rPr>
              <w:t>6 to 10 years</w:t>
            </w:r>
          </w:p>
          <w:p w14:paraId="4EACCC33" w14:textId="77777777" w:rsidR="00757020" w:rsidRPr="006B59AC" w:rsidRDefault="00757020" w:rsidP="003625D4">
            <w:pPr>
              <w:jc w:val="right"/>
              <w:rPr>
                <w:rFonts w:ascii="Times New Roman" w:hAnsi="Times New Roman" w:cs="Times New Roman"/>
                <w:i/>
              </w:rPr>
            </w:pPr>
            <w:r w:rsidRPr="006B59AC">
              <w:rPr>
                <w:rFonts w:ascii="Times New Roman" w:hAnsi="Times New Roman" w:cs="Times New Roman"/>
                <w:i/>
              </w:rPr>
              <w:t>Over 10 years</w:t>
            </w:r>
          </w:p>
        </w:tc>
        <w:tc>
          <w:tcPr>
            <w:tcW w:w="1842" w:type="dxa"/>
          </w:tcPr>
          <w:p w14:paraId="5622ACDF" w14:textId="77777777" w:rsidR="00757020" w:rsidRPr="006B59AC" w:rsidRDefault="00757020" w:rsidP="003625D4">
            <w:pPr>
              <w:jc w:val="both"/>
              <w:rPr>
                <w:rFonts w:ascii="Times New Roman" w:hAnsi="Times New Roman" w:cs="Times New Roman"/>
              </w:rPr>
            </w:pPr>
          </w:p>
          <w:p w14:paraId="0B4ED9E1"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w:t>
            </w:r>
          </w:p>
          <w:p w14:paraId="6B0951AC"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9.3%</w:t>
            </w:r>
          </w:p>
          <w:p w14:paraId="5F8F1185"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9.3%</w:t>
            </w:r>
          </w:p>
          <w:p w14:paraId="0E9FF3A9"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9.3%</w:t>
            </w:r>
          </w:p>
          <w:p w14:paraId="295353CB"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72.1%</w:t>
            </w:r>
          </w:p>
        </w:tc>
        <w:tc>
          <w:tcPr>
            <w:tcW w:w="1560" w:type="dxa"/>
          </w:tcPr>
          <w:p w14:paraId="7CC24B77" w14:textId="77777777" w:rsidR="00757020" w:rsidRPr="006B59AC" w:rsidRDefault="00757020" w:rsidP="003625D4">
            <w:pPr>
              <w:jc w:val="both"/>
              <w:rPr>
                <w:rFonts w:ascii="Times New Roman" w:hAnsi="Times New Roman" w:cs="Times New Roman"/>
              </w:rPr>
            </w:pPr>
          </w:p>
          <w:p w14:paraId="44D60153"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w:t>
            </w:r>
          </w:p>
          <w:p w14:paraId="60FDB8F9"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7.0%</w:t>
            </w:r>
          </w:p>
          <w:p w14:paraId="00AE10E9"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19.3%</w:t>
            </w:r>
          </w:p>
          <w:p w14:paraId="30CB7610"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19.3%</w:t>
            </w:r>
          </w:p>
          <w:p w14:paraId="087D1F3B"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54.4%</w:t>
            </w:r>
          </w:p>
        </w:tc>
        <w:tc>
          <w:tcPr>
            <w:tcW w:w="1559" w:type="dxa"/>
          </w:tcPr>
          <w:p w14:paraId="4323CA20" w14:textId="77777777" w:rsidR="00757020" w:rsidRPr="006B59AC" w:rsidRDefault="00757020" w:rsidP="003625D4">
            <w:pPr>
              <w:jc w:val="both"/>
              <w:rPr>
                <w:rFonts w:ascii="Times New Roman" w:hAnsi="Times New Roman" w:cs="Times New Roman"/>
              </w:rPr>
            </w:pPr>
          </w:p>
          <w:p w14:paraId="4F0E0BD9" w14:textId="77777777" w:rsidR="00757020" w:rsidRPr="006B59AC" w:rsidRDefault="00757020" w:rsidP="003625D4">
            <w:pPr>
              <w:jc w:val="both"/>
              <w:rPr>
                <w:rFonts w:ascii="Times New Roman" w:hAnsi="Times New Roman" w:cs="Times New Roman"/>
              </w:rPr>
            </w:pPr>
          </w:p>
          <w:p w14:paraId="68E95A4C"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 xml:space="preserve">4.665, </w:t>
            </w:r>
          </w:p>
          <w:p w14:paraId="5B3A06F9" w14:textId="77777777" w:rsidR="00757020" w:rsidRPr="006B59AC" w:rsidRDefault="00757020" w:rsidP="003625D4">
            <w:pPr>
              <w:jc w:val="both"/>
              <w:rPr>
                <w:rFonts w:ascii="Times New Roman" w:hAnsi="Times New Roman" w:cs="Times New Roman"/>
              </w:rPr>
            </w:pPr>
            <w:r w:rsidRPr="006B59AC">
              <w:rPr>
                <w:rFonts w:ascii="Times New Roman" w:hAnsi="Times New Roman" w:cs="Times New Roman"/>
              </w:rPr>
              <w:t>p=0.198</w:t>
            </w:r>
          </w:p>
        </w:tc>
      </w:tr>
    </w:tbl>
    <w:p w14:paraId="2CC42084" w14:textId="5C979471" w:rsidR="00C37733" w:rsidRPr="009664BF" w:rsidRDefault="00C37733" w:rsidP="00162888">
      <w:pPr>
        <w:pStyle w:val="Heading2"/>
      </w:pPr>
      <w:r w:rsidRPr="009664BF">
        <w:t>History of mental health treatment</w:t>
      </w:r>
    </w:p>
    <w:p w14:paraId="7B203A72" w14:textId="654D281A" w:rsidR="00A87E04" w:rsidRDefault="004C5FC6" w:rsidP="003625D4">
      <w:pPr>
        <w:spacing w:line="480" w:lineRule="auto"/>
        <w:jc w:val="both"/>
        <w:rPr>
          <w:rFonts w:ascii="Times New Roman" w:hAnsi="Times New Roman" w:cs="Times New Roman"/>
        </w:rPr>
      </w:pPr>
      <w:r>
        <w:rPr>
          <w:rFonts w:ascii="Times New Roman" w:hAnsi="Times New Roman" w:cs="Times New Roman"/>
        </w:rPr>
        <w:t>Table 2 shows the mental health treatment history of participants.</w:t>
      </w:r>
      <w:r w:rsidR="004800FB">
        <w:rPr>
          <w:rFonts w:ascii="Times New Roman" w:hAnsi="Times New Roman" w:cs="Times New Roman"/>
        </w:rPr>
        <w:t xml:space="preserve"> </w:t>
      </w:r>
      <w:r w:rsidR="00CE7603" w:rsidRPr="006B59AC">
        <w:rPr>
          <w:rFonts w:ascii="Times New Roman" w:hAnsi="Times New Roman" w:cs="Times New Roman"/>
        </w:rPr>
        <w:t>T</w:t>
      </w:r>
      <w:r w:rsidR="00F167A7" w:rsidRPr="006B59AC">
        <w:rPr>
          <w:rFonts w:ascii="Times New Roman" w:hAnsi="Times New Roman" w:cs="Times New Roman"/>
        </w:rPr>
        <w:t>he majority of</w:t>
      </w:r>
      <w:r w:rsidR="00895A10">
        <w:rPr>
          <w:rFonts w:ascii="Times New Roman" w:hAnsi="Times New Roman" w:cs="Times New Roman"/>
        </w:rPr>
        <w:t xml:space="preserve"> both </w:t>
      </w:r>
      <w:r w:rsidR="00223A97">
        <w:rPr>
          <w:rFonts w:ascii="Times New Roman" w:hAnsi="Times New Roman" w:cs="Times New Roman"/>
        </w:rPr>
        <w:t>female and male veterans</w:t>
      </w:r>
      <w:r w:rsidR="00BD491D" w:rsidRPr="006B59AC">
        <w:rPr>
          <w:rFonts w:ascii="Times New Roman" w:hAnsi="Times New Roman" w:cs="Times New Roman"/>
        </w:rPr>
        <w:t xml:space="preserve"> had</w:t>
      </w:r>
      <w:r w:rsidR="00F167A7" w:rsidRPr="006B59AC">
        <w:rPr>
          <w:rFonts w:ascii="Times New Roman" w:hAnsi="Times New Roman" w:cs="Times New Roman"/>
        </w:rPr>
        <w:t xml:space="preserve"> not receive</w:t>
      </w:r>
      <w:r w:rsidR="00BD491D" w:rsidRPr="006B59AC">
        <w:rPr>
          <w:rFonts w:ascii="Times New Roman" w:hAnsi="Times New Roman" w:cs="Times New Roman"/>
        </w:rPr>
        <w:t>d</w:t>
      </w:r>
      <w:r w:rsidR="00F167A7" w:rsidRPr="006B59AC">
        <w:rPr>
          <w:rFonts w:ascii="Times New Roman" w:hAnsi="Times New Roman" w:cs="Times New Roman"/>
        </w:rPr>
        <w:t xml:space="preserve"> support</w:t>
      </w:r>
      <w:r w:rsidR="0048575C">
        <w:rPr>
          <w:rFonts w:ascii="Times New Roman" w:hAnsi="Times New Roman" w:cs="Times New Roman"/>
        </w:rPr>
        <w:t>/</w:t>
      </w:r>
      <w:r w:rsidR="00CE7603" w:rsidRPr="006B59AC">
        <w:rPr>
          <w:rFonts w:ascii="Times New Roman" w:hAnsi="Times New Roman" w:cs="Times New Roman"/>
        </w:rPr>
        <w:t xml:space="preserve">treatment </w:t>
      </w:r>
      <w:r w:rsidR="00F167A7" w:rsidRPr="006B59AC">
        <w:rPr>
          <w:rFonts w:ascii="Times New Roman" w:hAnsi="Times New Roman" w:cs="Times New Roman"/>
        </w:rPr>
        <w:t>during service, but ha</w:t>
      </w:r>
      <w:r w:rsidR="00CE7603" w:rsidRPr="006B59AC">
        <w:rPr>
          <w:rFonts w:ascii="Times New Roman" w:hAnsi="Times New Roman" w:cs="Times New Roman"/>
        </w:rPr>
        <w:t>d received support</w:t>
      </w:r>
      <w:r w:rsidR="0048575C">
        <w:rPr>
          <w:rFonts w:ascii="Times New Roman" w:hAnsi="Times New Roman" w:cs="Times New Roman"/>
        </w:rPr>
        <w:t>/</w:t>
      </w:r>
      <w:r w:rsidR="00CE7603" w:rsidRPr="006B59AC">
        <w:rPr>
          <w:rFonts w:ascii="Times New Roman" w:hAnsi="Times New Roman" w:cs="Times New Roman"/>
        </w:rPr>
        <w:t xml:space="preserve">treatment </w:t>
      </w:r>
      <w:r w:rsidR="00893B88" w:rsidRPr="006B59AC">
        <w:rPr>
          <w:rFonts w:ascii="Times New Roman" w:hAnsi="Times New Roman" w:cs="Times New Roman"/>
        </w:rPr>
        <w:t>following discharge.</w:t>
      </w:r>
      <w:r w:rsidR="00F167A7" w:rsidRPr="006B59AC">
        <w:rPr>
          <w:rFonts w:ascii="Times New Roman" w:hAnsi="Times New Roman" w:cs="Times New Roman"/>
        </w:rPr>
        <w:t xml:space="preserve"> </w:t>
      </w:r>
      <w:r w:rsidR="007409B5">
        <w:rPr>
          <w:rFonts w:ascii="Times New Roman" w:hAnsi="Times New Roman" w:cs="Times New Roman"/>
        </w:rPr>
        <w:t xml:space="preserve">Of those </w:t>
      </w:r>
      <w:r w:rsidR="0048575C">
        <w:rPr>
          <w:rFonts w:ascii="Times New Roman" w:hAnsi="Times New Roman" w:cs="Times New Roman"/>
        </w:rPr>
        <w:t>who had received support/t</w:t>
      </w:r>
      <w:r w:rsidR="007409B5" w:rsidRPr="006B59AC">
        <w:rPr>
          <w:rFonts w:ascii="Times New Roman" w:hAnsi="Times New Roman" w:cs="Times New Roman"/>
        </w:rPr>
        <w:t xml:space="preserve">reatment since discharge </w:t>
      </w:r>
      <w:r w:rsidR="007409B5">
        <w:rPr>
          <w:rFonts w:ascii="Times New Roman" w:hAnsi="Times New Roman" w:cs="Times New Roman"/>
        </w:rPr>
        <w:t>(n=75), a</w:t>
      </w:r>
      <w:r w:rsidR="00611395">
        <w:rPr>
          <w:rFonts w:ascii="Times New Roman" w:hAnsi="Times New Roman" w:cs="Times New Roman"/>
        </w:rPr>
        <w:t>pproximat</w:t>
      </w:r>
      <w:r w:rsidR="007D217E">
        <w:rPr>
          <w:rFonts w:ascii="Times New Roman" w:hAnsi="Times New Roman" w:cs="Times New Roman"/>
        </w:rPr>
        <w:t>e</w:t>
      </w:r>
      <w:r w:rsidR="00611395">
        <w:rPr>
          <w:rFonts w:ascii="Times New Roman" w:hAnsi="Times New Roman" w:cs="Times New Roman"/>
        </w:rPr>
        <w:t>l</w:t>
      </w:r>
      <w:r w:rsidR="007D217E">
        <w:rPr>
          <w:rFonts w:ascii="Times New Roman" w:hAnsi="Times New Roman" w:cs="Times New Roman"/>
        </w:rPr>
        <w:t>y a fifth of both ex-servicemen and women had taken over 15 years to seek help followi</w:t>
      </w:r>
      <w:r w:rsidR="0048575C">
        <w:rPr>
          <w:rFonts w:ascii="Times New Roman" w:hAnsi="Times New Roman" w:cs="Times New Roman"/>
        </w:rPr>
        <w:t xml:space="preserve">ng discharge. </w:t>
      </w:r>
      <w:r w:rsidR="009B16FE">
        <w:rPr>
          <w:rFonts w:ascii="Times New Roman" w:hAnsi="Times New Roman" w:cs="Times New Roman"/>
        </w:rPr>
        <w:t>A significant gender difference was found when participants were asked when they last received support/t</w:t>
      </w:r>
      <w:r w:rsidR="00E97682">
        <w:rPr>
          <w:rFonts w:ascii="Times New Roman" w:hAnsi="Times New Roman" w:cs="Times New Roman"/>
        </w:rPr>
        <w:t>r</w:t>
      </w:r>
      <w:r w:rsidR="009B16FE">
        <w:rPr>
          <w:rFonts w:ascii="Times New Roman" w:hAnsi="Times New Roman" w:cs="Times New Roman"/>
        </w:rPr>
        <w:t xml:space="preserve">eatment, with </w:t>
      </w:r>
      <w:r w:rsidR="00223A97">
        <w:rPr>
          <w:rFonts w:ascii="Times New Roman" w:hAnsi="Times New Roman" w:cs="Times New Roman"/>
        </w:rPr>
        <w:t>women</w:t>
      </w:r>
      <w:r w:rsidR="009B16FE">
        <w:rPr>
          <w:rFonts w:ascii="Times New Roman" w:hAnsi="Times New Roman" w:cs="Times New Roman"/>
        </w:rPr>
        <w:t xml:space="preserve"> most likely to</w:t>
      </w:r>
      <w:r w:rsidR="007D217E">
        <w:rPr>
          <w:rFonts w:ascii="Times New Roman" w:hAnsi="Times New Roman" w:cs="Times New Roman"/>
        </w:rPr>
        <w:t xml:space="preserve"> currently </w:t>
      </w:r>
      <w:r w:rsidR="009B16FE">
        <w:rPr>
          <w:rFonts w:ascii="Times New Roman" w:hAnsi="Times New Roman" w:cs="Times New Roman"/>
        </w:rPr>
        <w:t xml:space="preserve">be </w:t>
      </w:r>
      <w:r w:rsidR="007D217E">
        <w:rPr>
          <w:rFonts w:ascii="Times New Roman" w:hAnsi="Times New Roman" w:cs="Times New Roman"/>
        </w:rPr>
        <w:t>in treatment</w:t>
      </w:r>
      <w:r w:rsidR="009B16FE">
        <w:rPr>
          <w:rFonts w:ascii="Times New Roman" w:hAnsi="Times New Roman" w:cs="Times New Roman"/>
        </w:rPr>
        <w:t xml:space="preserve">, and </w:t>
      </w:r>
      <w:r w:rsidR="007409B5">
        <w:rPr>
          <w:rFonts w:ascii="Times New Roman" w:hAnsi="Times New Roman" w:cs="Times New Roman"/>
        </w:rPr>
        <w:t>men most likely to have been in treatment 1-3 years ago</w:t>
      </w:r>
      <w:r w:rsidR="00611395">
        <w:rPr>
          <w:rFonts w:ascii="Times New Roman" w:hAnsi="Times New Roman" w:cs="Times New Roman"/>
        </w:rPr>
        <w:t>.</w:t>
      </w:r>
      <w:r w:rsidR="007D217E">
        <w:rPr>
          <w:rFonts w:ascii="Times New Roman" w:hAnsi="Times New Roman" w:cs="Times New Roman"/>
        </w:rPr>
        <w:t xml:space="preserve"> </w:t>
      </w:r>
    </w:p>
    <w:p w14:paraId="1DDFCD0F" w14:textId="17FFF3CF" w:rsidR="004C5FC6" w:rsidRPr="004C5FC6" w:rsidRDefault="004C5FC6" w:rsidP="00162888">
      <w:pPr>
        <w:pStyle w:val="Heading3"/>
      </w:pPr>
      <w:r w:rsidRPr="004C5FC6">
        <w:t xml:space="preserve">Table 2. History of mental health treatment, stratified by gender. </w:t>
      </w:r>
    </w:p>
    <w:tbl>
      <w:tblPr>
        <w:tblStyle w:val="TableGrid"/>
        <w:tblW w:w="0" w:type="auto"/>
        <w:tblLook w:val="04A0" w:firstRow="1" w:lastRow="0" w:firstColumn="1" w:lastColumn="0" w:noHBand="0" w:noVBand="1"/>
      </w:tblPr>
      <w:tblGrid>
        <w:gridCol w:w="2122"/>
        <w:gridCol w:w="1701"/>
        <w:gridCol w:w="1559"/>
        <w:gridCol w:w="1843"/>
      </w:tblGrid>
      <w:tr w:rsidR="004C5FC6" w14:paraId="72532245" w14:textId="53CE95E3" w:rsidTr="004C5FC6">
        <w:tc>
          <w:tcPr>
            <w:tcW w:w="2122" w:type="dxa"/>
          </w:tcPr>
          <w:p w14:paraId="6D4543F9" w14:textId="2B1C1CEF" w:rsidR="004C5FC6" w:rsidRDefault="004C5FC6" w:rsidP="003625D4">
            <w:pPr>
              <w:jc w:val="both"/>
              <w:rPr>
                <w:rFonts w:ascii="Times New Roman" w:hAnsi="Times New Roman" w:cs="Times New Roman"/>
              </w:rPr>
            </w:pPr>
            <w:r w:rsidRPr="006B59AC">
              <w:rPr>
                <w:rFonts w:ascii="Times New Roman" w:hAnsi="Times New Roman" w:cs="Times New Roman"/>
                <w:b/>
              </w:rPr>
              <w:t>Variable</w:t>
            </w:r>
          </w:p>
        </w:tc>
        <w:tc>
          <w:tcPr>
            <w:tcW w:w="1701" w:type="dxa"/>
          </w:tcPr>
          <w:p w14:paraId="154D9C20" w14:textId="708ED251" w:rsidR="004C5FC6" w:rsidRDefault="004C5FC6" w:rsidP="003625D4">
            <w:pPr>
              <w:jc w:val="both"/>
              <w:rPr>
                <w:rFonts w:ascii="Times New Roman" w:hAnsi="Times New Roman" w:cs="Times New Roman"/>
              </w:rPr>
            </w:pPr>
            <w:r w:rsidRPr="006B59AC">
              <w:rPr>
                <w:rFonts w:ascii="Times New Roman" w:hAnsi="Times New Roman" w:cs="Times New Roman"/>
                <w:b/>
              </w:rPr>
              <w:t>Women (n=43)</w:t>
            </w:r>
          </w:p>
        </w:tc>
        <w:tc>
          <w:tcPr>
            <w:tcW w:w="1559" w:type="dxa"/>
          </w:tcPr>
          <w:p w14:paraId="5D6B240E" w14:textId="322750EF" w:rsidR="004C5FC6" w:rsidRDefault="004C5FC6" w:rsidP="003625D4">
            <w:pPr>
              <w:jc w:val="both"/>
              <w:rPr>
                <w:rFonts w:ascii="Times New Roman" w:hAnsi="Times New Roman" w:cs="Times New Roman"/>
              </w:rPr>
            </w:pPr>
            <w:r w:rsidRPr="006B59AC">
              <w:rPr>
                <w:rFonts w:ascii="Times New Roman" w:hAnsi="Times New Roman" w:cs="Times New Roman"/>
                <w:b/>
              </w:rPr>
              <w:t>Men (n=57)</w:t>
            </w:r>
          </w:p>
        </w:tc>
        <w:tc>
          <w:tcPr>
            <w:tcW w:w="1843" w:type="dxa"/>
          </w:tcPr>
          <w:p w14:paraId="6C2608CF" w14:textId="77777777" w:rsidR="004C5FC6" w:rsidRPr="006B59AC" w:rsidRDefault="004C5FC6" w:rsidP="003625D4">
            <w:pPr>
              <w:jc w:val="both"/>
              <w:rPr>
                <w:rFonts w:ascii="Times New Roman" w:hAnsi="Times New Roman" w:cs="Times New Roman"/>
                <w:b/>
              </w:rPr>
            </w:pPr>
            <w:r w:rsidRPr="006B59AC">
              <w:rPr>
                <w:rFonts w:ascii="Times New Roman" w:hAnsi="Times New Roman" w:cs="Times New Roman"/>
                <w:b/>
              </w:rPr>
              <w:t>Test statistic</w:t>
            </w:r>
          </w:p>
          <w:p w14:paraId="375911D0" w14:textId="0A2CDC9F" w:rsidR="004C5FC6" w:rsidRPr="006B59AC" w:rsidRDefault="004C5FC6" w:rsidP="003625D4">
            <w:pPr>
              <w:jc w:val="both"/>
              <w:rPr>
                <w:rFonts w:ascii="Times New Roman" w:hAnsi="Times New Roman" w:cs="Times New Roman"/>
                <w:b/>
              </w:rPr>
            </w:pPr>
            <w:r w:rsidRPr="006B59AC">
              <w:rPr>
                <w:rFonts w:ascii="Times New Roman" w:hAnsi="Times New Roman" w:cs="Times New Roman"/>
                <w:b/>
              </w:rPr>
              <w:t>(χ</w:t>
            </w:r>
            <w:r w:rsidRPr="006B59AC">
              <w:rPr>
                <w:rFonts w:ascii="Times New Roman" w:hAnsi="Times New Roman" w:cs="Times New Roman"/>
                <w:b/>
                <w:vertAlign w:val="superscript"/>
              </w:rPr>
              <w:t>2</w:t>
            </w:r>
            <w:r w:rsidRPr="006B59AC">
              <w:rPr>
                <w:rFonts w:ascii="Times New Roman" w:hAnsi="Times New Roman" w:cs="Times New Roman"/>
                <w:b/>
              </w:rPr>
              <w:t>, p value)</w:t>
            </w:r>
          </w:p>
        </w:tc>
      </w:tr>
      <w:tr w:rsidR="004C5FC6" w14:paraId="4BA2ACB5" w14:textId="6F0D2510" w:rsidTr="004C5FC6">
        <w:tc>
          <w:tcPr>
            <w:tcW w:w="2122" w:type="dxa"/>
          </w:tcPr>
          <w:p w14:paraId="7A56B490" w14:textId="6ADBD547" w:rsidR="004C5FC6" w:rsidRDefault="004C5FC6" w:rsidP="003625D4">
            <w:pPr>
              <w:jc w:val="both"/>
              <w:rPr>
                <w:rFonts w:ascii="Times New Roman" w:hAnsi="Times New Roman" w:cs="Times New Roman"/>
              </w:rPr>
            </w:pPr>
            <w:r>
              <w:rPr>
                <w:rFonts w:ascii="Times New Roman" w:hAnsi="Times New Roman" w:cs="Times New Roman"/>
              </w:rPr>
              <w:t>Received support during service</w:t>
            </w:r>
          </w:p>
        </w:tc>
        <w:tc>
          <w:tcPr>
            <w:tcW w:w="1701" w:type="dxa"/>
          </w:tcPr>
          <w:p w14:paraId="6B59F01F" w14:textId="7DFCF1BB" w:rsidR="004C5FC6" w:rsidRDefault="004C5FC6" w:rsidP="003625D4">
            <w:pPr>
              <w:jc w:val="both"/>
              <w:rPr>
                <w:rFonts w:ascii="Times New Roman" w:hAnsi="Times New Roman" w:cs="Times New Roman"/>
              </w:rPr>
            </w:pPr>
            <w:r>
              <w:rPr>
                <w:rFonts w:ascii="Times New Roman" w:hAnsi="Times New Roman" w:cs="Times New Roman"/>
              </w:rPr>
              <w:t>30.2%</w:t>
            </w:r>
          </w:p>
        </w:tc>
        <w:tc>
          <w:tcPr>
            <w:tcW w:w="1559" w:type="dxa"/>
          </w:tcPr>
          <w:p w14:paraId="745DC02E" w14:textId="7EF3520C" w:rsidR="004C5FC6" w:rsidRDefault="004C5FC6" w:rsidP="003625D4">
            <w:pPr>
              <w:jc w:val="both"/>
              <w:rPr>
                <w:rFonts w:ascii="Times New Roman" w:hAnsi="Times New Roman" w:cs="Times New Roman"/>
              </w:rPr>
            </w:pPr>
            <w:r>
              <w:rPr>
                <w:rFonts w:ascii="Times New Roman" w:hAnsi="Times New Roman" w:cs="Times New Roman"/>
              </w:rPr>
              <w:t>26.3%</w:t>
            </w:r>
          </w:p>
        </w:tc>
        <w:tc>
          <w:tcPr>
            <w:tcW w:w="1843" w:type="dxa"/>
          </w:tcPr>
          <w:p w14:paraId="6653C21C" w14:textId="47124CFA" w:rsidR="004C5FC6" w:rsidRDefault="003058F3" w:rsidP="003625D4">
            <w:pPr>
              <w:jc w:val="both"/>
              <w:rPr>
                <w:rFonts w:ascii="Times New Roman" w:hAnsi="Times New Roman" w:cs="Times New Roman"/>
              </w:rPr>
            </w:pPr>
            <w:r>
              <w:rPr>
                <w:rFonts w:ascii="Times New Roman" w:hAnsi="Times New Roman" w:cs="Times New Roman"/>
              </w:rPr>
              <w:t>0.187, p=0.666</w:t>
            </w:r>
          </w:p>
        </w:tc>
      </w:tr>
      <w:tr w:rsidR="004C5FC6" w14:paraId="075AE652" w14:textId="364A8A35" w:rsidTr="004C5FC6">
        <w:tc>
          <w:tcPr>
            <w:tcW w:w="2122" w:type="dxa"/>
          </w:tcPr>
          <w:p w14:paraId="3AC8694E" w14:textId="1DBE3E58" w:rsidR="004C5FC6" w:rsidRDefault="004C5FC6" w:rsidP="003625D4">
            <w:pPr>
              <w:jc w:val="both"/>
              <w:rPr>
                <w:rFonts w:ascii="Times New Roman" w:hAnsi="Times New Roman" w:cs="Times New Roman"/>
              </w:rPr>
            </w:pPr>
            <w:r>
              <w:rPr>
                <w:rFonts w:ascii="Times New Roman" w:hAnsi="Times New Roman" w:cs="Times New Roman"/>
              </w:rPr>
              <w:t>Received support since discharge</w:t>
            </w:r>
          </w:p>
        </w:tc>
        <w:tc>
          <w:tcPr>
            <w:tcW w:w="1701" w:type="dxa"/>
          </w:tcPr>
          <w:p w14:paraId="357CAF1A" w14:textId="1EFFA949" w:rsidR="004C5FC6" w:rsidRDefault="004C5FC6" w:rsidP="003625D4">
            <w:pPr>
              <w:jc w:val="both"/>
              <w:rPr>
                <w:rFonts w:ascii="Times New Roman" w:hAnsi="Times New Roman" w:cs="Times New Roman"/>
              </w:rPr>
            </w:pPr>
            <w:r>
              <w:rPr>
                <w:rFonts w:ascii="Times New Roman" w:hAnsi="Times New Roman" w:cs="Times New Roman"/>
              </w:rPr>
              <w:t>79.1%</w:t>
            </w:r>
          </w:p>
        </w:tc>
        <w:tc>
          <w:tcPr>
            <w:tcW w:w="1559" w:type="dxa"/>
          </w:tcPr>
          <w:p w14:paraId="0B564327" w14:textId="75E2771F" w:rsidR="004C5FC6" w:rsidRDefault="004C5FC6" w:rsidP="003625D4">
            <w:pPr>
              <w:jc w:val="both"/>
              <w:rPr>
                <w:rFonts w:ascii="Times New Roman" w:hAnsi="Times New Roman" w:cs="Times New Roman"/>
              </w:rPr>
            </w:pPr>
            <w:r>
              <w:rPr>
                <w:rFonts w:ascii="Times New Roman" w:hAnsi="Times New Roman" w:cs="Times New Roman"/>
              </w:rPr>
              <w:t>71.9%</w:t>
            </w:r>
          </w:p>
        </w:tc>
        <w:tc>
          <w:tcPr>
            <w:tcW w:w="1843" w:type="dxa"/>
          </w:tcPr>
          <w:p w14:paraId="64A4EB84" w14:textId="39EEC2C0" w:rsidR="004C5FC6" w:rsidRDefault="003058F3" w:rsidP="003625D4">
            <w:pPr>
              <w:jc w:val="both"/>
              <w:rPr>
                <w:rFonts w:ascii="Times New Roman" w:hAnsi="Times New Roman" w:cs="Times New Roman"/>
              </w:rPr>
            </w:pPr>
            <w:r>
              <w:rPr>
                <w:rFonts w:ascii="Times New Roman" w:hAnsi="Times New Roman" w:cs="Times New Roman"/>
              </w:rPr>
              <w:t>0.666, p=0.414</w:t>
            </w:r>
          </w:p>
        </w:tc>
      </w:tr>
      <w:tr w:rsidR="00215D27" w14:paraId="24F6339A" w14:textId="77777777" w:rsidTr="004C5FC6">
        <w:tc>
          <w:tcPr>
            <w:tcW w:w="2122" w:type="dxa"/>
          </w:tcPr>
          <w:p w14:paraId="7D8BE176" w14:textId="5C8918BA" w:rsidR="00215D27" w:rsidRPr="00215D27" w:rsidRDefault="00215D27" w:rsidP="003625D4">
            <w:pPr>
              <w:jc w:val="both"/>
              <w:rPr>
                <w:rFonts w:ascii="Times New Roman" w:hAnsi="Times New Roman" w:cs="Times New Roman"/>
                <w:b/>
              </w:rPr>
            </w:pPr>
            <w:r>
              <w:rPr>
                <w:rFonts w:ascii="Times New Roman" w:hAnsi="Times New Roman" w:cs="Times New Roman"/>
                <w:b/>
              </w:rPr>
              <w:t>Variable</w:t>
            </w:r>
          </w:p>
        </w:tc>
        <w:tc>
          <w:tcPr>
            <w:tcW w:w="1701" w:type="dxa"/>
          </w:tcPr>
          <w:p w14:paraId="7A557655" w14:textId="1F30C2E2" w:rsidR="00215D27" w:rsidRPr="007409B5" w:rsidRDefault="00215D27" w:rsidP="003625D4">
            <w:pPr>
              <w:jc w:val="both"/>
              <w:rPr>
                <w:rFonts w:ascii="Times New Roman" w:hAnsi="Times New Roman" w:cs="Times New Roman"/>
                <w:b/>
              </w:rPr>
            </w:pPr>
            <w:r w:rsidRPr="007409B5">
              <w:rPr>
                <w:rFonts w:ascii="Times New Roman" w:hAnsi="Times New Roman" w:cs="Times New Roman"/>
                <w:b/>
              </w:rPr>
              <w:t>Women (n=</w:t>
            </w:r>
            <w:r w:rsidR="007409B5" w:rsidRPr="007409B5">
              <w:rPr>
                <w:rFonts w:ascii="Times New Roman" w:hAnsi="Times New Roman" w:cs="Times New Roman"/>
                <w:b/>
              </w:rPr>
              <w:t>34)</w:t>
            </w:r>
          </w:p>
        </w:tc>
        <w:tc>
          <w:tcPr>
            <w:tcW w:w="1559" w:type="dxa"/>
          </w:tcPr>
          <w:p w14:paraId="3BA98E7E" w14:textId="0FBB94CD" w:rsidR="00215D27" w:rsidRPr="007409B5" w:rsidRDefault="007409B5" w:rsidP="003625D4">
            <w:pPr>
              <w:jc w:val="both"/>
              <w:rPr>
                <w:rFonts w:ascii="Times New Roman" w:hAnsi="Times New Roman" w:cs="Times New Roman"/>
                <w:b/>
              </w:rPr>
            </w:pPr>
            <w:r w:rsidRPr="007409B5">
              <w:rPr>
                <w:rFonts w:ascii="Times New Roman" w:hAnsi="Times New Roman" w:cs="Times New Roman"/>
                <w:b/>
              </w:rPr>
              <w:t>Men (n=41)</w:t>
            </w:r>
          </w:p>
        </w:tc>
        <w:tc>
          <w:tcPr>
            <w:tcW w:w="1843" w:type="dxa"/>
          </w:tcPr>
          <w:p w14:paraId="6DA4A22A" w14:textId="77777777" w:rsidR="007409B5" w:rsidRPr="006B59AC" w:rsidRDefault="007409B5" w:rsidP="003625D4">
            <w:pPr>
              <w:jc w:val="both"/>
              <w:rPr>
                <w:rFonts w:ascii="Times New Roman" w:hAnsi="Times New Roman" w:cs="Times New Roman"/>
                <w:b/>
              </w:rPr>
            </w:pPr>
            <w:r w:rsidRPr="006B59AC">
              <w:rPr>
                <w:rFonts w:ascii="Times New Roman" w:hAnsi="Times New Roman" w:cs="Times New Roman"/>
                <w:b/>
              </w:rPr>
              <w:t>Test statistic</w:t>
            </w:r>
          </w:p>
          <w:p w14:paraId="72CC5C1A" w14:textId="5FEE192C" w:rsidR="00215D27" w:rsidRDefault="007409B5" w:rsidP="003625D4">
            <w:pPr>
              <w:jc w:val="both"/>
              <w:rPr>
                <w:rFonts w:ascii="Times New Roman" w:hAnsi="Times New Roman" w:cs="Times New Roman"/>
              </w:rPr>
            </w:pPr>
            <w:r w:rsidRPr="006B59AC">
              <w:rPr>
                <w:rFonts w:ascii="Times New Roman" w:hAnsi="Times New Roman" w:cs="Times New Roman"/>
                <w:b/>
              </w:rPr>
              <w:t>(χ</w:t>
            </w:r>
            <w:r w:rsidRPr="006B59AC">
              <w:rPr>
                <w:rFonts w:ascii="Times New Roman" w:hAnsi="Times New Roman" w:cs="Times New Roman"/>
                <w:b/>
                <w:vertAlign w:val="superscript"/>
              </w:rPr>
              <w:t>2</w:t>
            </w:r>
            <w:r w:rsidRPr="006B59AC">
              <w:rPr>
                <w:rFonts w:ascii="Times New Roman" w:hAnsi="Times New Roman" w:cs="Times New Roman"/>
                <w:b/>
              </w:rPr>
              <w:t>, p value)</w:t>
            </w:r>
          </w:p>
        </w:tc>
      </w:tr>
      <w:tr w:rsidR="004C5FC6" w14:paraId="103E7819" w14:textId="77777777" w:rsidTr="004C5FC6">
        <w:tc>
          <w:tcPr>
            <w:tcW w:w="2122" w:type="dxa"/>
          </w:tcPr>
          <w:p w14:paraId="16518231" w14:textId="77777777" w:rsidR="004C5FC6" w:rsidRDefault="004C5FC6" w:rsidP="003625D4">
            <w:pPr>
              <w:jc w:val="both"/>
              <w:rPr>
                <w:rFonts w:ascii="Times New Roman" w:hAnsi="Times New Roman" w:cs="Times New Roman"/>
              </w:rPr>
            </w:pPr>
            <w:r>
              <w:rPr>
                <w:rFonts w:ascii="Times New Roman" w:hAnsi="Times New Roman" w:cs="Times New Roman"/>
              </w:rPr>
              <w:t>Time taken to seek help post-discharge</w:t>
            </w:r>
          </w:p>
          <w:p w14:paraId="2665F45A" w14:textId="77777777" w:rsidR="004C5FC6" w:rsidRDefault="004C5FC6" w:rsidP="003625D4">
            <w:pPr>
              <w:jc w:val="right"/>
              <w:rPr>
                <w:rFonts w:ascii="Times New Roman" w:hAnsi="Times New Roman" w:cs="Times New Roman"/>
                <w:i/>
              </w:rPr>
            </w:pPr>
            <w:r>
              <w:rPr>
                <w:rFonts w:ascii="Times New Roman" w:hAnsi="Times New Roman" w:cs="Times New Roman"/>
                <w:i/>
              </w:rPr>
              <w:t>&lt;1 year</w:t>
            </w:r>
          </w:p>
          <w:p w14:paraId="248B662A" w14:textId="77777777" w:rsidR="004C5FC6" w:rsidRDefault="004C5FC6" w:rsidP="003625D4">
            <w:pPr>
              <w:jc w:val="right"/>
              <w:rPr>
                <w:rFonts w:ascii="Times New Roman" w:hAnsi="Times New Roman" w:cs="Times New Roman"/>
                <w:i/>
              </w:rPr>
            </w:pPr>
            <w:r>
              <w:rPr>
                <w:rFonts w:ascii="Times New Roman" w:hAnsi="Times New Roman" w:cs="Times New Roman"/>
                <w:i/>
              </w:rPr>
              <w:t>1-3 years</w:t>
            </w:r>
          </w:p>
          <w:p w14:paraId="291C5373" w14:textId="77777777" w:rsidR="004C5FC6" w:rsidRDefault="004C5FC6" w:rsidP="003625D4">
            <w:pPr>
              <w:jc w:val="right"/>
              <w:rPr>
                <w:rFonts w:ascii="Times New Roman" w:hAnsi="Times New Roman" w:cs="Times New Roman"/>
                <w:i/>
              </w:rPr>
            </w:pPr>
            <w:r>
              <w:rPr>
                <w:rFonts w:ascii="Times New Roman" w:hAnsi="Times New Roman" w:cs="Times New Roman"/>
                <w:i/>
              </w:rPr>
              <w:t>3-6 years</w:t>
            </w:r>
          </w:p>
          <w:p w14:paraId="48190602" w14:textId="77777777" w:rsidR="004C5FC6" w:rsidRDefault="004C5FC6" w:rsidP="003625D4">
            <w:pPr>
              <w:jc w:val="right"/>
              <w:rPr>
                <w:rFonts w:ascii="Times New Roman" w:hAnsi="Times New Roman" w:cs="Times New Roman"/>
                <w:i/>
              </w:rPr>
            </w:pPr>
            <w:r>
              <w:rPr>
                <w:rFonts w:ascii="Times New Roman" w:hAnsi="Times New Roman" w:cs="Times New Roman"/>
                <w:i/>
              </w:rPr>
              <w:t>6-10 years</w:t>
            </w:r>
          </w:p>
          <w:p w14:paraId="4357EB67" w14:textId="77777777" w:rsidR="004C5FC6" w:rsidRDefault="004C5FC6" w:rsidP="003625D4">
            <w:pPr>
              <w:jc w:val="right"/>
              <w:rPr>
                <w:rFonts w:ascii="Times New Roman" w:hAnsi="Times New Roman" w:cs="Times New Roman"/>
                <w:i/>
              </w:rPr>
            </w:pPr>
            <w:r>
              <w:rPr>
                <w:rFonts w:ascii="Times New Roman" w:hAnsi="Times New Roman" w:cs="Times New Roman"/>
                <w:i/>
              </w:rPr>
              <w:t>10-15 years</w:t>
            </w:r>
          </w:p>
          <w:p w14:paraId="736E5635" w14:textId="55692BBB" w:rsidR="004C5FC6" w:rsidRPr="004C5FC6" w:rsidRDefault="004C5FC6" w:rsidP="003625D4">
            <w:pPr>
              <w:jc w:val="right"/>
              <w:rPr>
                <w:rFonts w:ascii="Times New Roman" w:hAnsi="Times New Roman" w:cs="Times New Roman"/>
                <w:i/>
              </w:rPr>
            </w:pPr>
            <w:r>
              <w:rPr>
                <w:rFonts w:ascii="Times New Roman" w:hAnsi="Times New Roman" w:cs="Times New Roman"/>
                <w:i/>
              </w:rPr>
              <w:t>&gt;15 years</w:t>
            </w:r>
          </w:p>
        </w:tc>
        <w:tc>
          <w:tcPr>
            <w:tcW w:w="1701" w:type="dxa"/>
          </w:tcPr>
          <w:p w14:paraId="7955B207" w14:textId="77777777" w:rsidR="004C5FC6" w:rsidRDefault="004C5FC6" w:rsidP="003625D4">
            <w:pPr>
              <w:jc w:val="both"/>
              <w:rPr>
                <w:rFonts w:ascii="Times New Roman" w:hAnsi="Times New Roman" w:cs="Times New Roman"/>
              </w:rPr>
            </w:pPr>
          </w:p>
          <w:p w14:paraId="5C7C4699" w14:textId="77777777" w:rsidR="004C5FC6" w:rsidRDefault="004C5FC6" w:rsidP="003625D4">
            <w:pPr>
              <w:jc w:val="both"/>
              <w:rPr>
                <w:rFonts w:ascii="Times New Roman" w:hAnsi="Times New Roman" w:cs="Times New Roman"/>
              </w:rPr>
            </w:pPr>
          </w:p>
          <w:p w14:paraId="3BE2244E" w14:textId="77777777" w:rsidR="004C5FC6" w:rsidRDefault="00CE0D59" w:rsidP="003625D4">
            <w:pPr>
              <w:jc w:val="both"/>
              <w:rPr>
                <w:rFonts w:ascii="Times New Roman" w:hAnsi="Times New Roman" w:cs="Times New Roman"/>
              </w:rPr>
            </w:pPr>
            <w:r>
              <w:rPr>
                <w:rFonts w:ascii="Times New Roman" w:hAnsi="Times New Roman" w:cs="Times New Roman"/>
              </w:rPr>
              <w:t>20.6%</w:t>
            </w:r>
          </w:p>
          <w:p w14:paraId="6DC22C2A" w14:textId="77777777" w:rsidR="00CE0D59" w:rsidRDefault="00CE0D59" w:rsidP="003625D4">
            <w:pPr>
              <w:jc w:val="both"/>
              <w:rPr>
                <w:rFonts w:ascii="Times New Roman" w:hAnsi="Times New Roman" w:cs="Times New Roman"/>
              </w:rPr>
            </w:pPr>
            <w:r>
              <w:rPr>
                <w:rFonts w:ascii="Times New Roman" w:hAnsi="Times New Roman" w:cs="Times New Roman"/>
              </w:rPr>
              <w:t>20.6%</w:t>
            </w:r>
          </w:p>
          <w:p w14:paraId="59FF1FA3" w14:textId="77777777" w:rsidR="00CE0D59" w:rsidRDefault="00CE0D59" w:rsidP="003625D4">
            <w:pPr>
              <w:jc w:val="both"/>
              <w:rPr>
                <w:rFonts w:ascii="Times New Roman" w:hAnsi="Times New Roman" w:cs="Times New Roman"/>
              </w:rPr>
            </w:pPr>
            <w:r>
              <w:rPr>
                <w:rFonts w:ascii="Times New Roman" w:hAnsi="Times New Roman" w:cs="Times New Roman"/>
              </w:rPr>
              <w:t>8.8%</w:t>
            </w:r>
          </w:p>
          <w:p w14:paraId="15803D69" w14:textId="77777777" w:rsidR="00CE0D59" w:rsidRDefault="00CE0D59" w:rsidP="003625D4">
            <w:pPr>
              <w:jc w:val="both"/>
              <w:rPr>
                <w:rFonts w:ascii="Times New Roman" w:hAnsi="Times New Roman" w:cs="Times New Roman"/>
              </w:rPr>
            </w:pPr>
            <w:r>
              <w:rPr>
                <w:rFonts w:ascii="Times New Roman" w:hAnsi="Times New Roman" w:cs="Times New Roman"/>
              </w:rPr>
              <w:t>20.6%</w:t>
            </w:r>
          </w:p>
          <w:p w14:paraId="238CDE82" w14:textId="77777777" w:rsidR="00CE0D59" w:rsidRDefault="00CE0D59" w:rsidP="003625D4">
            <w:pPr>
              <w:jc w:val="both"/>
              <w:rPr>
                <w:rFonts w:ascii="Times New Roman" w:hAnsi="Times New Roman" w:cs="Times New Roman"/>
              </w:rPr>
            </w:pPr>
            <w:r>
              <w:rPr>
                <w:rFonts w:ascii="Times New Roman" w:hAnsi="Times New Roman" w:cs="Times New Roman"/>
              </w:rPr>
              <w:t>8.8%</w:t>
            </w:r>
          </w:p>
          <w:p w14:paraId="6AEE2830" w14:textId="05D8FD18" w:rsidR="00CE0D59" w:rsidRDefault="00CE0D59" w:rsidP="003625D4">
            <w:pPr>
              <w:jc w:val="both"/>
              <w:rPr>
                <w:rFonts w:ascii="Times New Roman" w:hAnsi="Times New Roman" w:cs="Times New Roman"/>
              </w:rPr>
            </w:pPr>
            <w:r>
              <w:rPr>
                <w:rFonts w:ascii="Times New Roman" w:hAnsi="Times New Roman" w:cs="Times New Roman"/>
              </w:rPr>
              <w:t>20.6%</w:t>
            </w:r>
          </w:p>
        </w:tc>
        <w:tc>
          <w:tcPr>
            <w:tcW w:w="1559" w:type="dxa"/>
          </w:tcPr>
          <w:p w14:paraId="6B18D22F" w14:textId="77777777" w:rsidR="004C5FC6" w:rsidRDefault="004C5FC6" w:rsidP="003625D4">
            <w:pPr>
              <w:jc w:val="both"/>
              <w:rPr>
                <w:rFonts w:ascii="Times New Roman" w:hAnsi="Times New Roman" w:cs="Times New Roman"/>
              </w:rPr>
            </w:pPr>
          </w:p>
          <w:p w14:paraId="7FD67593" w14:textId="77777777" w:rsidR="00CE0D59" w:rsidRDefault="00CE0D59" w:rsidP="003625D4">
            <w:pPr>
              <w:jc w:val="both"/>
              <w:rPr>
                <w:rFonts w:ascii="Times New Roman" w:hAnsi="Times New Roman" w:cs="Times New Roman"/>
              </w:rPr>
            </w:pPr>
          </w:p>
          <w:p w14:paraId="4899C519" w14:textId="77777777" w:rsidR="00CE0D59" w:rsidRDefault="00CE0D59" w:rsidP="003625D4">
            <w:pPr>
              <w:jc w:val="both"/>
              <w:rPr>
                <w:rFonts w:ascii="Times New Roman" w:hAnsi="Times New Roman" w:cs="Times New Roman"/>
              </w:rPr>
            </w:pPr>
            <w:r>
              <w:rPr>
                <w:rFonts w:ascii="Times New Roman" w:hAnsi="Times New Roman" w:cs="Times New Roman"/>
              </w:rPr>
              <w:t>12.2%</w:t>
            </w:r>
          </w:p>
          <w:p w14:paraId="4ED69FD7" w14:textId="77777777" w:rsidR="00CE0D59" w:rsidRDefault="00CE0D59" w:rsidP="003625D4">
            <w:pPr>
              <w:jc w:val="both"/>
              <w:rPr>
                <w:rFonts w:ascii="Times New Roman" w:hAnsi="Times New Roman" w:cs="Times New Roman"/>
              </w:rPr>
            </w:pPr>
            <w:r>
              <w:rPr>
                <w:rFonts w:ascii="Times New Roman" w:hAnsi="Times New Roman" w:cs="Times New Roman"/>
              </w:rPr>
              <w:t>9.8%</w:t>
            </w:r>
          </w:p>
          <w:p w14:paraId="4072B458" w14:textId="77777777" w:rsidR="00CE0D59" w:rsidRDefault="00CE0D59" w:rsidP="003625D4">
            <w:pPr>
              <w:jc w:val="both"/>
              <w:rPr>
                <w:rFonts w:ascii="Times New Roman" w:hAnsi="Times New Roman" w:cs="Times New Roman"/>
              </w:rPr>
            </w:pPr>
            <w:r>
              <w:rPr>
                <w:rFonts w:ascii="Times New Roman" w:hAnsi="Times New Roman" w:cs="Times New Roman"/>
              </w:rPr>
              <w:t>29.3%</w:t>
            </w:r>
          </w:p>
          <w:p w14:paraId="476FC8AF" w14:textId="77777777" w:rsidR="00CE0D59" w:rsidRDefault="00CE0D59" w:rsidP="003625D4">
            <w:pPr>
              <w:jc w:val="both"/>
              <w:rPr>
                <w:rFonts w:ascii="Times New Roman" w:hAnsi="Times New Roman" w:cs="Times New Roman"/>
              </w:rPr>
            </w:pPr>
            <w:r>
              <w:rPr>
                <w:rFonts w:ascii="Times New Roman" w:hAnsi="Times New Roman" w:cs="Times New Roman"/>
              </w:rPr>
              <w:t>14.6%</w:t>
            </w:r>
          </w:p>
          <w:p w14:paraId="1606A21E" w14:textId="77777777" w:rsidR="00CE0D59" w:rsidRDefault="00CE0D59" w:rsidP="003625D4">
            <w:pPr>
              <w:jc w:val="both"/>
              <w:rPr>
                <w:rFonts w:ascii="Times New Roman" w:hAnsi="Times New Roman" w:cs="Times New Roman"/>
              </w:rPr>
            </w:pPr>
            <w:r>
              <w:rPr>
                <w:rFonts w:ascii="Times New Roman" w:hAnsi="Times New Roman" w:cs="Times New Roman"/>
              </w:rPr>
              <w:t>14.6%</w:t>
            </w:r>
          </w:p>
          <w:p w14:paraId="4D88A81B" w14:textId="67BC7B0F" w:rsidR="00CE0D59" w:rsidRDefault="00CE0D59" w:rsidP="003625D4">
            <w:pPr>
              <w:jc w:val="both"/>
              <w:rPr>
                <w:rFonts w:ascii="Times New Roman" w:hAnsi="Times New Roman" w:cs="Times New Roman"/>
              </w:rPr>
            </w:pPr>
            <w:r>
              <w:rPr>
                <w:rFonts w:ascii="Times New Roman" w:hAnsi="Times New Roman" w:cs="Times New Roman"/>
              </w:rPr>
              <w:t>19.5%</w:t>
            </w:r>
          </w:p>
        </w:tc>
        <w:tc>
          <w:tcPr>
            <w:tcW w:w="1843" w:type="dxa"/>
          </w:tcPr>
          <w:p w14:paraId="26941AA0" w14:textId="77777777" w:rsidR="004C5FC6" w:rsidRDefault="004C5FC6" w:rsidP="003625D4">
            <w:pPr>
              <w:jc w:val="both"/>
              <w:rPr>
                <w:rFonts w:ascii="Times New Roman" w:hAnsi="Times New Roman" w:cs="Times New Roman"/>
              </w:rPr>
            </w:pPr>
          </w:p>
          <w:p w14:paraId="790EE5B3" w14:textId="77777777" w:rsidR="009B16FE" w:rsidRDefault="009B16FE" w:rsidP="003625D4">
            <w:pPr>
              <w:jc w:val="both"/>
              <w:rPr>
                <w:rFonts w:ascii="Times New Roman" w:hAnsi="Times New Roman" w:cs="Times New Roman"/>
              </w:rPr>
            </w:pPr>
          </w:p>
          <w:p w14:paraId="71DE5FBF" w14:textId="77777777" w:rsidR="009B16FE" w:rsidRDefault="009B16FE" w:rsidP="003625D4">
            <w:pPr>
              <w:jc w:val="both"/>
              <w:rPr>
                <w:rFonts w:ascii="Times New Roman" w:hAnsi="Times New Roman" w:cs="Times New Roman"/>
              </w:rPr>
            </w:pPr>
          </w:p>
          <w:p w14:paraId="206A36D6" w14:textId="77777777" w:rsidR="003058F3" w:rsidRDefault="003058F3" w:rsidP="003625D4">
            <w:pPr>
              <w:jc w:val="both"/>
              <w:rPr>
                <w:rFonts w:ascii="Times New Roman" w:hAnsi="Times New Roman" w:cs="Times New Roman"/>
              </w:rPr>
            </w:pPr>
          </w:p>
          <w:p w14:paraId="0EA5F897" w14:textId="4C4223F4" w:rsidR="009B16FE" w:rsidRDefault="009B16FE" w:rsidP="003625D4">
            <w:pPr>
              <w:jc w:val="both"/>
              <w:rPr>
                <w:rFonts w:ascii="Times New Roman" w:hAnsi="Times New Roman" w:cs="Times New Roman"/>
              </w:rPr>
            </w:pPr>
            <w:r>
              <w:rPr>
                <w:rFonts w:ascii="Times New Roman" w:hAnsi="Times New Roman" w:cs="Times New Roman"/>
              </w:rPr>
              <w:t>7.849,</w:t>
            </w:r>
            <w:r w:rsidR="003058F3">
              <w:rPr>
                <w:rFonts w:ascii="Times New Roman" w:hAnsi="Times New Roman" w:cs="Times New Roman"/>
              </w:rPr>
              <w:t xml:space="preserve"> </w:t>
            </w:r>
            <w:r>
              <w:rPr>
                <w:rFonts w:ascii="Times New Roman" w:hAnsi="Times New Roman" w:cs="Times New Roman"/>
              </w:rPr>
              <w:t>p=0.249</w:t>
            </w:r>
          </w:p>
        </w:tc>
      </w:tr>
      <w:tr w:rsidR="004C5FC6" w14:paraId="71977B25" w14:textId="77777777" w:rsidTr="004C5FC6">
        <w:tc>
          <w:tcPr>
            <w:tcW w:w="2122" w:type="dxa"/>
          </w:tcPr>
          <w:p w14:paraId="3DA94925" w14:textId="77777777" w:rsidR="004C5FC6" w:rsidRDefault="004C5FC6" w:rsidP="003625D4">
            <w:pPr>
              <w:jc w:val="both"/>
              <w:rPr>
                <w:rFonts w:ascii="Times New Roman" w:hAnsi="Times New Roman" w:cs="Times New Roman"/>
              </w:rPr>
            </w:pPr>
            <w:r>
              <w:rPr>
                <w:rFonts w:ascii="Times New Roman" w:hAnsi="Times New Roman" w:cs="Times New Roman"/>
              </w:rPr>
              <w:t xml:space="preserve">Time since last received treatment </w:t>
            </w:r>
          </w:p>
          <w:p w14:paraId="13F6FFF0" w14:textId="424C8EFA" w:rsidR="004C5FC6" w:rsidRDefault="004C5FC6" w:rsidP="003625D4">
            <w:pPr>
              <w:jc w:val="right"/>
              <w:rPr>
                <w:rFonts w:ascii="Times New Roman" w:hAnsi="Times New Roman" w:cs="Times New Roman"/>
                <w:i/>
              </w:rPr>
            </w:pPr>
            <w:r>
              <w:rPr>
                <w:rFonts w:ascii="Times New Roman" w:hAnsi="Times New Roman" w:cs="Times New Roman"/>
                <w:i/>
              </w:rPr>
              <w:t>Current</w:t>
            </w:r>
          </w:p>
          <w:p w14:paraId="2267DEBE" w14:textId="69E86852" w:rsidR="004C5FC6" w:rsidRDefault="004C5FC6" w:rsidP="003625D4">
            <w:pPr>
              <w:jc w:val="right"/>
              <w:rPr>
                <w:rFonts w:ascii="Times New Roman" w:hAnsi="Times New Roman" w:cs="Times New Roman"/>
                <w:i/>
              </w:rPr>
            </w:pPr>
            <w:r>
              <w:rPr>
                <w:rFonts w:ascii="Times New Roman" w:hAnsi="Times New Roman" w:cs="Times New Roman"/>
                <w:i/>
              </w:rPr>
              <w:t>&lt;1 year</w:t>
            </w:r>
          </w:p>
          <w:p w14:paraId="05D8F1C0" w14:textId="77777777" w:rsidR="004C5FC6" w:rsidRDefault="004C5FC6" w:rsidP="003625D4">
            <w:pPr>
              <w:jc w:val="right"/>
              <w:rPr>
                <w:rFonts w:ascii="Times New Roman" w:hAnsi="Times New Roman" w:cs="Times New Roman"/>
                <w:i/>
              </w:rPr>
            </w:pPr>
            <w:r>
              <w:rPr>
                <w:rFonts w:ascii="Times New Roman" w:hAnsi="Times New Roman" w:cs="Times New Roman"/>
                <w:i/>
              </w:rPr>
              <w:t>1-3 years</w:t>
            </w:r>
          </w:p>
          <w:p w14:paraId="6EBEF43E" w14:textId="77777777" w:rsidR="004C5FC6" w:rsidRDefault="004C5FC6" w:rsidP="003625D4">
            <w:pPr>
              <w:jc w:val="right"/>
              <w:rPr>
                <w:rFonts w:ascii="Times New Roman" w:hAnsi="Times New Roman" w:cs="Times New Roman"/>
                <w:i/>
              </w:rPr>
            </w:pPr>
            <w:r>
              <w:rPr>
                <w:rFonts w:ascii="Times New Roman" w:hAnsi="Times New Roman" w:cs="Times New Roman"/>
                <w:i/>
              </w:rPr>
              <w:t>3-6 years</w:t>
            </w:r>
          </w:p>
          <w:p w14:paraId="2EACCFC8" w14:textId="77777777" w:rsidR="004C5FC6" w:rsidRDefault="004C5FC6" w:rsidP="003625D4">
            <w:pPr>
              <w:jc w:val="right"/>
              <w:rPr>
                <w:rFonts w:ascii="Times New Roman" w:hAnsi="Times New Roman" w:cs="Times New Roman"/>
                <w:i/>
              </w:rPr>
            </w:pPr>
            <w:r>
              <w:rPr>
                <w:rFonts w:ascii="Times New Roman" w:hAnsi="Times New Roman" w:cs="Times New Roman"/>
                <w:i/>
              </w:rPr>
              <w:lastRenderedPageBreak/>
              <w:t>6-10 years</w:t>
            </w:r>
          </w:p>
          <w:p w14:paraId="36ABFCCE" w14:textId="77777777" w:rsidR="004C5FC6" w:rsidRDefault="004C5FC6" w:rsidP="003625D4">
            <w:pPr>
              <w:jc w:val="right"/>
              <w:rPr>
                <w:rFonts w:ascii="Times New Roman" w:hAnsi="Times New Roman" w:cs="Times New Roman"/>
                <w:i/>
              </w:rPr>
            </w:pPr>
            <w:r>
              <w:rPr>
                <w:rFonts w:ascii="Times New Roman" w:hAnsi="Times New Roman" w:cs="Times New Roman"/>
                <w:i/>
              </w:rPr>
              <w:t>10-15 years</w:t>
            </w:r>
          </w:p>
          <w:p w14:paraId="7F6F0766" w14:textId="7F0E39CF" w:rsidR="004C5FC6" w:rsidRDefault="004C5FC6" w:rsidP="003625D4">
            <w:pPr>
              <w:jc w:val="right"/>
              <w:rPr>
                <w:rFonts w:ascii="Times New Roman" w:hAnsi="Times New Roman" w:cs="Times New Roman"/>
              </w:rPr>
            </w:pPr>
            <w:r>
              <w:rPr>
                <w:rFonts w:ascii="Times New Roman" w:hAnsi="Times New Roman" w:cs="Times New Roman"/>
                <w:i/>
              </w:rPr>
              <w:t>&gt;15 years</w:t>
            </w:r>
          </w:p>
        </w:tc>
        <w:tc>
          <w:tcPr>
            <w:tcW w:w="1701" w:type="dxa"/>
          </w:tcPr>
          <w:p w14:paraId="4FCBAC1B" w14:textId="77777777" w:rsidR="004C5FC6" w:rsidRDefault="004C5FC6" w:rsidP="003625D4">
            <w:pPr>
              <w:jc w:val="both"/>
              <w:rPr>
                <w:rFonts w:ascii="Times New Roman" w:hAnsi="Times New Roman" w:cs="Times New Roman"/>
              </w:rPr>
            </w:pPr>
          </w:p>
          <w:p w14:paraId="0167F037" w14:textId="77777777" w:rsidR="00611395" w:rsidRDefault="00611395" w:rsidP="003625D4">
            <w:pPr>
              <w:jc w:val="both"/>
              <w:rPr>
                <w:rFonts w:ascii="Times New Roman" w:hAnsi="Times New Roman" w:cs="Times New Roman"/>
              </w:rPr>
            </w:pPr>
          </w:p>
          <w:p w14:paraId="75A1AF15" w14:textId="77777777" w:rsidR="00611395" w:rsidRDefault="00611395" w:rsidP="003625D4">
            <w:pPr>
              <w:jc w:val="both"/>
              <w:rPr>
                <w:rFonts w:ascii="Times New Roman" w:hAnsi="Times New Roman" w:cs="Times New Roman"/>
              </w:rPr>
            </w:pPr>
            <w:r>
              <w:rPr>
                <w:rFonts w:ascii="Times New Roman" w:hAnsi="Times New Roman" w:cs="Times New Roman"/>
              </w:rPr>
              <w:t>47.1%</w:t>
            </w:r>
          </w:p>
          <w:p w14:paraId="4D10CA9C" w14:textId="77777777" w:rsidR="00611395" w:rsidRDefault="00611395" w:rsidP="003625D4">
            <w:pPr>
              <w:jc w:val="both"/>
              <w:rPr>
                <w:rFonts w:ascii="Times New Roman" w:hAnsi="Times New Roman" w:cs="Times New Roman"/>
              </w:rPr>
            </w:pPr>
            <w:r>
              <w:rPr>
                <w:rFonts w:ascii="Times New Roman" w:hAnsi="Times New Roman" w:cs="Times New Roman"/>
              </w:rPr>
              <w:t>32.4%</w:t>
            </w:r>
          </w:p>
          <w:p w14:paraId="1E27F2AD" w14:textId="77777777" w:rsidR="00611395" w:rsidRDefault="00611395" w:rsidP="003625D4">
            <w:pPr>
              <w:jc w:val="both"/>
              <w:rPr>
                <w:rFonts w:ascii="Times New Roman" w:hAnsi="Times New Roman" w:cs="Times New Roman"/>
              </w:rPr>
            </w:pPr>
            <w:r>
              <w:rPr>
                <w:rFonts w:ascii="Times New Roman" w:hAnsi="Times New Roman" w:cs="Times New Roman"/>
              </w:rPr>
              <w:t>11.8%</w:t>
            </w:r>
          </w:p>
          <w:p w14:paraId="49D83B6D" w14:textId="77777777" w:rsidR="00611395" w:rsidRDefault="00611395" w:rsidP="003625D4">
            <w:pPr>
              <w:jc w:val="both"/>
              <w:rPr>
                <w:rFonts w:ascii="Times New Roman" w:hAnsi="Times New Roman" w:cs="Times New Roman"/>
              </w:rPr>
            </w:pPr>
            <w:r>
              <w:rPr>
                <w:rFonts w:ascii="Times New Roman" w:hAnsi="Times New Roman" w:cs="Times New Roman"/>
              </w:rPr>
              <w:t>--</w:t>
            </w:r>
          </w:p>
          <w:p w14:paraId="2C415A44" w14:textId="77777777" w:rsidR="00611395" w:rsidRDefault="00611395" w:rsidP="003625D4">
            <w:pPr>
              <w:jc w:val="both"/>
              <w:rPr>
                <w:rFonts w:ascii="Times New Roman" w:hAnsi="Times New Roman" w:cs="Times New Roman"/>
              </w:rPr>
            </w:pPr>
            <w:r>
              <w:rPr>
                <w:rFonts w:ascii="Times New Roman" w:hAnsi="Times New Roman" w:cs="Times New Roman"/>
              </w:rPr>
              <w:lastRenderedPageBreak/>
              <w:t>5.9%</w:t>
            </w:r>
          </w:p>
          <w:p w14:paraId="6E3B63BD" w14:textId="77777777" w:rsidR="00611395" w:rsidRDefault="00611395" w:rsidP="003625D4">
            <w:pPr>
              <w:jc w:val="both"/>
              <w:rPr>
                <w:rFonts w:ascii="Times New Roman" w:hAnsi="Times New Roman" w:cs="Times New Roman"/>
              </w:rPr>
            </w:pPr>
            <w:r>
              <w:rPr>
                <w:rFonts w:ascii="Times New Roman" w:hAnsi="Times New Roman" w:cs="Times New Roman"/>
              </w:rPr>
              <w:t>2.9%</w:t>
            </w:r>
          </w:p>
          <w:p w14:paraId="617BC891" w14:textId="5C765C12" w:rsidR="00611395" w:rsidRDefault="00611395" w:rsidP="003625D4">
            <w:pPr>
              <w:jc w:val="both"/>
              <w:rPr>
                <w:rFonts w:ascii="Times New Roman" w:hAnsi="Times New Roman" w:cs="Times New Roman"/>
              </w:rPr>
            </w:pPr>
            <w:r>
              <w:rPr>
                <w:rFonts w:ascii="Times New Roman" w:hAnsi="Times New Roman" w:cs="Times New Roman"/>
              </w:rPr>
              <w:t>--</w:t>
            </w:r>
          </w:p>
        </w:tc>
        <w:tc>
          <w:tcPr>
            <w:tcW w:w="1559" w:type="dxa"/>
          </w:tcPr>
          <w:p w14:paraId="5CCDF9A2" w14:textId="77777777" w:rsidR="004C5FC6" w:rsidRDefault="004C5FC6" w:rsidP="003625D4">
            <w:pPr>
              <w:jc w:val="both"/>
              <w:rPr>
                <w:rFonts w:ascii="Times New Roman" w:hAnsi="Times New Roman" w:cs="Times New Roman"/>
              </w:rPr>
            </w:pPr>
          </w:p>
          <w:p w14:paraId="333E92F4" w14:textId="77777777" w:rsidR="00611395" w:rsidRDefault="00611395" w:rsidP="003625D4">
            <w:pPr>
              <w:jc w:val="both"/>
              <w:rPr>
                <w:rFonts w:ascii="Times New Roman" w:hAnsi="Times New Roman" w:cs="Times New Roman"/>
              </w:rPr>
            </w:pPr>
          </w:p>
          <w:p w14:paraId="7C3C1900" w14:textId="77777777" w:rsidR="00611395" w:rsidRDefault="007409B5" w:rsidP="003625D4">
            <w:pPr>
              <w:jc w:val="both"/>
              <w:rPr>
                <w:rFonts w:ascii="Times New Roman" w:hAnsi="Times New Roman" w:cs="Times New Roman"/>
              </w:rPr>
            </w:pPr>
            <w:r>
              <w:rPr>
                <w:rFonts w:ascii="Times New Roman" w:hAnsi="Times New Roman" w:cs="Times New Roman"/>
              </w:rPr>
              <w:t>24.3%</w:t>
            </w:r>
          </w:p>
          <w:p w14:paraId="615CBAA4" w14:textId="77777777" w:rsidR="007409B5" w:rsidRDefault="0048575C" w:rsidP="003625D4">
            <w:pPr>
              <w:jc w:val="both"/>
              <w:rPr>
                <w:rFonts w:ascii="Times New Roman" w:hAnsi="Times New Roman" w:cs="Times New Roman"/>
              </w:rPr>
            </w:pPr>
            <w:r>
              <w:rPr>
                <w:rFonts w:ascii="Times New Roman" w:hAnsi="Times New Roman" w:cs="Times New Roman"/>
              </w:rPr>
              <w:t>14.6%</w:t>
            </w:r>
          </w:p>
          <w:p w14:paraId="3AEFED94" w14:textId="77777777" w:rsidR="0048575C" w:rsidRDefault="0048575C" w:rsidP="003625D4">
            <w:pPr>
              <w:jc w:val="both"/>
              <w:rPr>
                <w:rFonts w:ascii="Times New Roman" w:hAnsi="Times New Roman" w:cs="Times New Roman"/>
              </w:rPr>
            </w:pPr>
            <w:r>
              <w:rPr>
                <w:rFonts w:ascii="Times New Roman" w:hAnsi="Times New Roman" w:cs="Times New Roman"/>
              </w:rPr>
              <w:t>39.0%</w:t>
            </w:r>
          </w:p>
          <w:p w14:paraId="10CC5FD1" w14:textId="77777777" w:rsidR="0048575C" w:rsidRDefault="0048575C" w:rsidP="003625D4">
            <w:pPr>
              <w:jc w:val="both"/>
              <w:rPr>
                <w:rFonts w:ascii="Times New Roman" w:hAnsi="Times New Roman" w:cs="Times New Roman"/>
              </w:rPr>
            </w:pPr>
            <w:r>
              <w:rPr>
                <w:rFonts w:ascii="Times New Roman" w:hAnsi="Times New Roman" w:cs="Times New Roman"/>
              </w:rPr>
              <w:t>12.2%</w:t>
            </w:r>
          </w:p>
          <w:p w14:paraId="0E69556A" w14:textId="77777777" w:rsidR="0048575C" w:rsidRDefault="0048575C" w:rsidP="003625D4">
            <w:pPr>
              <w:jc w:val="both"/>
              <w:rPr>
                <w:rFonts w:ascii="Times New Roman" w:hAnsi="Times New Roman" w:cs="Times New Roman"/>
              </w:rPr>
            </w:pPr>
            <w:r>
              <w:rPr>
                <w:rFonts w:ascii="Times New Roman" w:hAnsi="Times New Roman" w:cs="Times New Roman"/>
              </w:rPr>
              <w:lastRenderedPageBreak/>
              <w:t>4.9%</w:t>
            </w:r>
          </w:p>
          <w:p w14:paraId="4BFFB575" w14:textId="77777777" w:rsidR="0048575C" w:rsidRDefault="0048575C" w:rsidP="003625D4">
            <w:pPr>
              <w:jc w:val="both"/>
              <w:rPr>
                <w:rFonts w:ascii="Times New Roman" w:hAnsi="Times New Roman" w:cs="Times New Roman"/>
              </w:rPr>
            </w:pPr>
            <w:r>
              <w:rPr>
                <w:rFonts w:ascii="Times New Roman" w:hAnsi="Times New Roman" w:cs="Times New Roman"/>
              </w:rPr>
              <w:t>4.9%</w:t>
            </w:r>
          </w:p>
          <w:p w14:paraId="64CA4DE5" w14:textId="74D6D281" w:rsidR="0048575C" w:rsidRDefault="0048575C" w:rsidP="003625D4">
            <w:pPr>
              <w:jc w:val="both"/>
              <w:rPr>
                <w:rFonts w:ascii="Times New Roman" w:hAnsi="Times New Roman" w:cs="Times New Roman"/>
              </w:rPr>
            </w:pPr>
            <w:r>
              <w:rPr>
                <w:rFonts w:ascii="Times New Roman" w:hAnsi="Times New Roman" w:cs="Times New Roman"/>
              </w:rPr>
              <w:t>--</w:t>
            </w:r>
          </w:p>
        </w:tc>
        <w:tc>
          <w:tcPr>
            <w:tcW w:w="1843" w:type="dxa"/>
          </w:tcPr>
          <w:p w14:paraId="79D04DA5" w14:textId="77777777" w:rsidR="004C5FC6" w:rsidRDefault="004C5FC6" w:rsidP="003625D4">
            <w:pPr>
              <w:jc w:val="both"/>
              <w:rPr>
                <w:rFonts w:ascii="Times New Roman" w:hAnsi="Times New Roman" w:cs="Times New Roman"/>
              </w:rPr>
            </w:pPr>
          </w:p>
          <w:p w14:paraId="73665190" w14:textId="77777777" w:rsidR="009B16FE" w:rsidRDefault="009B16FE" w:rsidP="003625D4">
            <w:pPr>
              <w:jc w:val="both"/>
              <w:rPr>
                <w:rFonts w:ascii="Times New Roman" w:hAnsi="Times New Roman" w:cs="Times New Roman"/>
              </w:rPr>
            </w:pPr>
          </w:p>
          <w:p w14:paraId="0BF66D3D" w14:textId="77777777" w:rsidR="009B16FE" w:rsidRDefault="009B16FE" w:rsidP="003625D4">
            <w:pPr>
              <w:jc w:val="both"/>
              <w:rPr>
                <w:rFonts w:ascii="Times New Roman" w:hAnsi="Times New Roman" w:cs="Times New Roman"/>
              </w:rPr>
            </w:pPr>
          </w:p>
          <w:p w14:paraId="43ED6495" w14:textId="77777777" w:rsidR="003058F3" w:rsidRDefault="003058F3" w:rsidP="003625D4">
            <w:pPr>
              <w:jc w:val="both"/>
              <w:rPr>
                <w:rFonts w:ascii="Times New Roman" w:hAnsi="Times New Roman" w:cs="Times New Roman"/>
                <w:b/>
              </w:rPr>
            </w:pPr>
          </w:p>
          <w:p w14:paraId="401B479F" w14:textId="00652948" w:rsidR="009B16FE" w:rsidRDefault="009B16FE" w:rsidP="003625D4">
            <w:pPr>
              <w:jc w:val="both"/>
              <w:rPr>
                <w:rFonts w:ascii="Times New Roman" w:hAnsi="Times New Roman" w:cs="Times New Roman"/>
              </w:rPr>
            </w:pPr>
            <w:r w:rsidRPr="009B16FE">
              <w:rPr>
                <w:rFonts w:ascii="Times New Roman" w:hAnsi="Times New Roman" w:cs="Times New Roman"/>
                <w:b/>
              </w:rPr>
              <w:t>15.696, p=0.015</w:t>
            </w:r>
            <w:r>
              <w:rPr>
                <w:rFonts w:ascii="Times New Roman" w:hAnsi="Times New Roman" w:cs="Times New Roman"/>
                <w:b/>
              </w:rPr>
              <w:t>*</w:t>
            </w:r>
          </w:p>
        </w:tc>
      </w:tr>
    </w:tbl>
    <w:p w14:paraId="60F815AA" w14:textId="77777777" w:rsidR="009B16FE" w:rsidRPr="006B59AC" w:rsidRDefault="009B16FE" w:rsidP="003625D4">
      <w:pPr>
        <w:spacing w:line="480" w:lineRule="auto"/>
        <w:jc w:val="both"/>
        <w:rPr>
          <w:rFonts w:ascii="Times New Roman" w:hAnsi="Times New Roman" w:cs="Times New Roman"/>
          <w:sz w:val="20"/>
        </w:rPr>
      </w:pPr>
      <w:r w:rsidRPr="006B59AC">
        <w:rPr>
          <w:rFonts w:ascii="Times New Roman" w:hAnsi="Times New Roman" w:cs="Times New Roman"/>
          <w:sz w:val="20"/>
        </w:rPr>
        <w:lastRenderedPageBreak/>
        <w:t xml:space="preserve">* Significant group difference, p&lt;0.05.  </w:t>
      </w:r>
    </w:p>
    <w:p w14:paraId="293B8AFA" w14:textId="11703C10" w:rsidR="00A87E04" w:rsidRDefault="004C5FC6" w:rsidP="003625D4">
      <w:pPr>
        <w:spacing w:line="480" w:lineRule="auto"/>
        <w:jc w:val="both"/>
        <w:rPr>
          <w:rFonts w:ascii="Times New Roman" w:hAnsi="Times New Roman" w:cs="Times New Roman"/>
        </w:rPr>
      </w:pPr>
      <w:r w:rsidRPr="004C5FC6">
        <w:rPr>
          <w:rFonts w:ascii="Times New Roman" w:hAnsi="Times New Roman" w:cs="Times New Roman"/>
        </w:rPr>
        <w:t xml:space="preserve">Figure 1 shows the frequency of participants accessing each type of </w:t>
      </w:r>
      <w:r>
        <w:rPr>
          <w:rFonts w:ascii="Times New Roman" w:hAnsi="Times New Roman" w:cs="Times New Roman"/>
        </w:rPr>
        <w:t xml:space="preserve">mental health </w:t>
      </w:r>
      <w:r w:rsidRPr="004C5FC6">
        <w:rPr>
          <w:rFonts w:ascii="Times New Roman" w:hAnsi="Times New Roman" w:cs="Times New Roman"/>
        </w:rPr>
        <w:t xml:space="preserve">service, stratified by gender. </w:t>
      </w:r>
      <w:r w:rsidR="00FF6B17" w:rsidRPr="006B59AC">
        <w:rPr>
          <w:rFonts w:ascii="Times New Roman" w:hAnsi="Times New Roman" w:cs="Times New Roman"/>
        </w:rPr>
        <w:t>Of th</w:t>
      </w:r>
      <w:r w:rsidR="005B7AA9">
        <w:rPr>
          <w:rFonts w:ascii="Times New Roman" w:hAnsi="Times New Roman" w:cs="Times New Roman"/>
        </w:rPr>
        <w:t>ose who had received support/</w:t>
      </w:r>
      <w:r w:rsidR="00FF6B17" w:rsidRPr="006B59AC">
        <w:rPr>
          <w:rFonts w:ascii="Times New Roman" w:hAnsi="Times New Roman" w:cs="Times New Roman"/>
        </w:rPr>
        <w:t xml:space="preserve">treatment since discharge (n=75), </w:t>
      </w:r>
      <w:r w:rsidR="00DA0B35" w:rsidRPr="006B59AC">
        <w:rPr>
          <w:rFonts w:ascii="Times New Roman" w:hAnsi="Times New Roman" w:cs="Times New Roman"/>
        </w:rPr>
        <w:t xml:space="preserve">the majority of </w:t>
      </w:r>
      <w:r w:rsidR="00223A97">
        <w:rPr>
          <w:rFonts w:ascii="Times New Roman" w:hAnsi="Times New Roman" w:cs="Times New Roman"/>
        </w:rPr>
        <w:t>female veterans</w:t>
      </w:r>
      <w:r w:rsidR="00DA0B35" w:rsidRPr="006B59AC">
        <w:rPr>
          <w:rFonts w:ascii="Times New Roman" w:hAnsi="Times New Roman" w:cs="Times New Roman"/>
        </w:rPr>
        <w:t xml:space="preserve"> reported accessing mainstream NHS services (60.5%), and </w:t>
      </w:r>
      <w:r w:rsidR="00223A97">
        <w:rPr>
          <w:rFonts w:ascii="Times New Roman" w:hAnsi="Times New Roman" w:cs="Times New Roman"/>
        </w:rPr>
        <w:t>male veterans</w:t>
      </w:r>
      <w:r w:rsidR="00DA0B35" w:rsidRPr="006B59AC">
        <w:rPr>
          <w:rFonts w:ascii="Times New Roman" w:hAnsi="Times New Roman" w:cs="Times New Roman"/>
        </w:rPr>
        <w:t xml:space="preserve"> most commonly reported accessing either mainstream NHS services (33.3%) or specialist veteran charities/third sector organisations (31.6%). </w:t>
      </w:r>
      <w:r w:rsidR="00223A97">
        <w:rPr>
          <w:rFonts w:ascii="Times New Roman" w:hAnsi="Times New Roman" w:cs="Times New Roman"/>
        </w:rPr>
        <w:t>W</w:t>
      </w:r>
      <w:r w:rsidR="006D4DD7" w:rsidRPr="006B59AC">
        <w:rPr>
          <w:rFonts w:ascii="Times New Roman" w:hAnsi="Times New Roman" w:cs="Times New Roman"/>
        </w:rPr>
        <w:t xml:space="preserve">omen were significantly more likely to report accessing NHS mainstream services </w:t>
      </w:r>
      <w:r w:rsidR="00B34C45" w:rsidRPr="006B59AC">
        <w:rPr>
          <w:rFonts w:ascii="Times New Roman" w:hAnsi="Times New Roman" w:cs="Times New Roman"/>
        </w:rPr>
        <w:t>compared to</w:t>
      </w:r>
      <w:r w:rsidR="006D4DD7" w:rsidRPr="006B59AC">
        <w:rPr>
          <w:rFonts w:ascii="Times New Roman" w:hAnsi="Times New Roman" w:cs="Times New Roman"/>
        </w:rPr>
        <w:t xml:space="preserve"> men. No other significant group differences wer</w:t>
      </w:r>
      <w:r w:rsidR="0075715F">
        <w:rPr>
          <w:rFonts w:ascii="Times New Roman" w:hAnsi="Times New Roman" w:cs="Times New Roman"/>
        </w:rPr>
        <w:t>e identified in type of support/</w:t>
      </w:r>
      <w:r w:rsidR="006D4DD7" w:rsidRPr="006B59AC">
        <w:rPr>
          <w:rFonts w:ascii="Times New Roman" w:hAnsi="Times New Roman" w:cs="Times New Roman"/>
        </w:rPr>
        <w:t>treatment accessed following discharge</w:t>
      </w:r>
      <w:r w:rsidR="00B34C45" w:rsidRPr="006B59AC">
        <w:rPr>
          <w:rFonts w:ascii="Times New Roman" w:hAnsi="Times New Roman" w:cs="Times New Roman"/>
        </w:rPr>
        <w:t xml:space="preserve">. </w:t>
      </w:r>
    </w:p>
    <w:p w14:paraId="243E98F4" w14:textId="77777777" w:rsidR="00BC7087" w:rsidRDefault="007B019D" w:rsidP="00C11CBB">
      <w:pPr>
        <w:pStyle w:val="Heading3"/>
      </w:pPr>
      <w:r w:rsidRPr="007B019D">
        <w:t>Figure 1</w:t>
      </w:r>
      <w:r>
        <w:t>.</w:t>
      </w:r>
      <w:r w:rsidRPr="007B019D">
        <w:t xml:space="preserve"> Type of support/treatment accessed following discharge from the military</w:t>
      </w:r>
      <w:r w:rsidRPr="007B019D">
        <w:rPr>
          <w:rFonts w:eastAsiaTheme="minorHAnsi"/>
          <w:b w:val="0"/>
          <w:sz w:val="22"/>
          <w:szCs w:val="22"/>
        </w:rPr>
        <w:drawing>
          <wp:inline distT="0" distB="0" distL="0" distR="0" wp14:anchorId="4CBBF4AA" wp14:editId="71B270A1">
            <wp:extent cx="5731510" cy="3013075"/>
            <wp:effectExtent l="0" t="0" r="2540" b="0"/>
            <wp:docPr id="1" name="Picture 1" descr="Chart, ba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
                    <pic:cNvPicPr/>
                  </pic:nvPicPr>
                  <pic:blipFill>
                    <a:blip r:embed="rId8"/>
                    <a:stretch>
                      <a:fillRect/>
                    </a:stretch>
                  </pic:blipFill>
                  <pic:spPr>
                    <a:xfrm>
                      <a:off x="0" y="0"/>
                      <a:ext cx="5731510" cy="3013075"/>
                    </a:xfrm>
                    <a:prstGeom prst="rect">
                      <a:avLst/>
                    </a:prstGeom>
                  </pic:spPr>
                </pic:pic>
              </a:graphicData>
            </a:graphic>
          </wp:inline>
        </w:drawing>
      </w:r>
    </w:p>
    <w:p w14:paraId="3BF6B5CE" w14:textId="5607A53C" w:rsidR="00C37733" w:rsidRPr="009664BF" w:rsidRDefault="00C37733" w:rsidP="00BC7087">
      <w:pPr>
        <w:pStyle w:val="Heading2"/>
      </w:pPr>
      <w:r w:rsidRPr="009664BF">
        <w:t>Barriers to accessing mental health care</w:t>
      </w:r>
    </w:p>
    <w:p w14:paraId="02A96F7D" w14:textId="399C95CB" w:rsidR="00C41139" w:rsidRDefault="00C41139" w:rsidP="003625D4">
      <w:pPr>
        <w:spacing w:line="480" w:lineRule="auto"/>
        <w:jc w:val="both"/>
        <w:rPr>
          <w:rFonts w:ascii="Times New Roman" w:hAnsi="Times New Roman" w:cs="Times New Roman"/>
        </w:rPr>
      </w:pPr>
      <w:r w:rsidRPr="006B59AC">
        <w:rPr>
          <w:rFonts w:ascii="Times New Roman" w:hAnsi="Times New Roman" w:cs="Times New Roman"/>
        </w:rPr>
        <w:t xml:space="preserve">BACE scores are shown in Figure 2. </w:t>
      </w:r>
      <w:r w:rsidR="00AE22BD" w:rsidRPr="006B59AC">
        <w:rPr>
          <w:rFonts w:ascii="Times New Roman" w:hAnsi="Times New Roman" w:cs="Times New Roman"/>
        </w:rPr>
        <w:t xml:space="preserve">Highest scores for both </w:t>
      </w:r>
      <w:r w:rsidR="00223A97">
        <w:rPr>
          <w:rFonts w:ascii="Times New Roman" w:hAnsi="Times New Roman" w:cs="Times New Roman"/>
        </w:rPr>
        <w:t>female and male veterans</w:t>
      </w:r>
      <w:r w:rsidR="00223A97" w:rsidDel="00223A97">
        <w:rPr>
          <w:rFonts w:ascii="Times New Roman" w:hAnsi="Times New Roman" w:cs="Times New Roman"/>
        </w:rPr>
        <w:t xml:space="preserve"> </w:t>
      </w:r>
      <w:r w:rsidR="00AE22BD" w:rsidRPr="006B59AC">
        <w:rPr>
          <w:rFonts w:ascii="Times New Roman" w:hAnsi="Times New Roman" w:cs="Times New Roman"/>
        </w:rPr>
        <w:t xml:space="preserve">were seen on the Stigma subscale. </w:t>
      </w:r>
      <w:r w:rsidRPr="006B59AC">
        <w:rPr>
          <w:rFonts w:ascii="Times New Roman" w:hAnsi="Times New Roman" w:cs="Times New Roman"/>
        </w:rPr>
        <w:t>Whilst women score</w:t>
      </w:r>
      <w:r w:rsidR="00AD7913" w:rsidRPr="006B59AC">
        <w:rPr>
          <w:rFonts w:ascii="Times New Roman" w:hAnsi="Times New Roman" w:cs="Times New Roman"/>
        </w:rPr>
        <w:t>d</w:t>
      </w:r>
      <w:r w:rsidRPr="006B59AC">
        <w:rPr>
          <w:rFonts w:ascii="Times New Roman" w:hAnsi="Times New Roman" w:cs="Times New Roman"/>
        </w:rPr>
        <w:t xml:space="preserve"> higher on each subscale</w:t>
      </w:r>
      <w:r w:rsidR="000C5117" w:rsidRPr="006B59AC">
        <w:rPr>
          <w:rFonts w:ascii="Times New Roman" w:hAnsi="Times New Roman" w:cs="Times New Roman"/>
        </w:rPr>
        <w:t xml:space="preserve"> and overall</w:t>
      </w:r>
      <w:r w:rsidR="00223A97">
        <w:rPr>
          <w:rFonts w:ascii="Times New Roman" w:hAnsi="Times New Roman" w:cs="Times New Roman"/>
        </w:rPr>
        <w:t xml:space="preserve"> compared to men</w:t>
      </w:r>
      <w:r w:rsidRPr="006B59AC">
        <w:rPr>
          <w:rFonts w:ascii="Times New Roman" w:hAnsi="Times New Roman" w:cs="Times New Roman"/>
        </w:rPr>
        <w:t>, group differ</w:t>
      </w:r>
      <w:r w:rsidR="00AE22BD" w:rsidRPr="006B59AC">
        <w:rPr>
          <w:rFonts w:ascii="Times New Roman" w:hAnsi="Times New Roman" w:cs="Times New Roman"/>
        </w:rPr>
        <w:t xml:space="preserve">ences </w:t>
      </w:r>
      <w:r w:rsidR="00223A97">
        <w:rPr>
          <w:rFonts w:ascii="Times New Roman" w:hAnsi="Times New Roman" w:cs="Times New Roman"/>
        </w:rPr>
        <w:t xml:space="preserve">on the subscales and overall </w:t>
      </w:r>
      <w:r w:rsidR="00AE22BD" w:rsidRPr="006B59AC">
        <w:rPr>
          <w:rFonts w:ascii="Times New Roman" w:hAnsi="Times New Roman" w:cs="Times New Roman"/>
        </w:rPr>
        <w:t xml:space="preserve">were </w:t>
      </w:r>
      <w:r w:rsidR="00AD7913" w:rsidRPr="006B59AC">
        <w:rPr>
          <w:rFonts w:ascii="Times New Roman" w:hAnsi="Times New Roman" w:cs="Times New Roman"/>
        </w:rPr>
        <w:t>not significant</w:t>
      </w:r>
      <w:r w:rsidR="00223A97">
        <w:rPr>
          <w:rFonts w:ascii="Times New Roman" w:hAnsi="Times New Roman" w:cs="Times New Roman"/>
        </w:rPr>
        <w:t xml:space="preserve"> (p&gt;0.05)</w:t>
      </w:r>
      <w:r w:rsidR="00AE22BD" w:rsidRPr="006B59AC">
        <w:rPr>
          <w:rFonts w:ascii="Times New Roman" w:hAnsi="Times New Roman" w:cs="Times New Roman"/>
        </w:rPr>
        <w:t xml:space="preserve">. </w:t>
      </w:r>
    </w:p>
    <w:p w14:paraId="472B7246" w14:textId="4619A3D2" w:rsidR="00C11CBB" w:rsidRDefault="00BC7087" w:rsidP="00BC7087">
      <w:pPr>
        <w:pStyle w:val="Heading3"/>
      </w:pPr>
      <w:r w:rsidRPr="00BC7087">
        <w:lastRenderedPageBreak/>
        <w:t>Figure 2</w:t>
      </w:r>
      <w:r>
        <w:t>.</w:t>
      </w:r>
      <w:r w:rsidRPr="00BC7087">
        <w:t xml:space="preserve"> The Barriers to Access to Care Evaluation scale (BACE) scores stratified by gender</w:t>
      </w:r>
    </w:p>
    <w:p w14:paraId="6CBD4E20" w14:textId="39779715" w:rsidR="00AD5CD2" w:rsidRDefault="00C11CBB" w:rsidP="003625D4">
      <w:pPr>
        <w:spacing w:line="480" w:lineRule="auto"/>
        <w:jc w:val="both"/>
        <w:rPr>
          <w:rFonts w:ascii="Times New Roman" w:hAnsi="Times New Roman" w:cs="Times New Roman"/>
          <w:sz w:val="20"/>
        </w:rPr>
      </w:pPr>
      <w:r w:rsidRPr="00C11CBB">
        <w:rPr>
          <w:rFonts w:ascii="Times New Roman" w:hAnsi="Times New Roman" w:cs="Times New Roman"/>
          <w:sz w:val="20"/>
        </w:rPr>
        <w:drawing>
          <wp:inline distT="0" distB="0" distL="0" distR="0" wp14:anchorId="3BEBCB68" wp14:editId="71D61628">
            <wp:extent cx="5731510" cy="3294380"/>
            <wp:effectExtent l="0" t="0" r="2540" b="1270"/>
            <wp:docPr id="2" name="Picture 2" descr="Chart, ba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bar chart"/>
                    <pic:cNvPicPr/>
                  </pic:nvPicPr>
                  <pic:blipFill>
                    <a:blip r:embed="rId9"/>
                    <a:stretch>
                      <a:fillRect/>
                    </a:stretch>
                  </pic:blipFill>
                  <pic:spPr>
                    <a:xfrm>
                      <a:off x="0" y="0"/>
                      <a:ext cx="5731510" cy="3294380"/>
                    </a:xfrm>
                    <a:prstGeom prst="rect">
                      <a:avLst/>
                    </a:prstGeom>
                  </pic:spPr>
                </pic:pic>
              </a:graphicData>
            </a:graphic>
          </wp:inline>
        </w:drawing>
      </w:r>
    </w:p>
    <w:p w14:paraId="62146F78" w14:textId="2CA8472F" w:rsidR="00C37733" w:rsidRPr="009664BF" w:rsidRDefault="00C37733" w:rsidP="00162888">
      <w:pPr>
        <w:pStyle w:val="Heading2"/>
      </w:pPr>
      <w:r w:rsidRPr="009664BF">
        <w:t>The impact of military experience and gender on help-seeking</w:t>
      </w:r>
    </w:p>
    <w:p w14:paraId="450547C1" w14:textId="2119BA7F" w:rsidR="00E845D6" w:rsidRPr="006B59AC" w:rsidRDefault="004A7D0B" w:rsidP="003625D4">
      <w:pPr>
        <w:spacing w:line="480" w:lineRule="auto"/>
        <w:jc w:val="both"/>
        <w:rPr>
          <w:rFonts w:ascii="Times New Roman" w:hAnsi="Times New Roman" w:cs="Times New Roman"/>
        </w:rPr>
      </w:pPr>
      <w:r>
        <w:rPr>
          <w:rFonts w:ascii="Times New Roman" w:hAnsi="Times New Roman" w:cs="Times New Roman"/>
        </w:rPr>
        <w:t xml:space="preserve">Table </w:t>
      </w:r>
      <w:r w:rsidR="00223A97">
        <w:rPr>
          <w:rFonts w:ascii="Times New Roman" w:hAnsi="Times New Roman" w:cs="Times New Roman"/>
        </w:rPr>
        <w:t>3</w:t>
      </w:r>
      <w:r w:rsidR="00223A97" w:rsidRPr="006B59AC">
        <w:rPr>
          <w:rFonts w:ascii="Times New Roman" w:hAnsi="Times New Roman" w:cs="Times New Roman"/>
        </w:rPr>
        <w:t xml:space="preserve"> </w:t>
      </w:r>
      <w:r w:rsidR="00E845D6" w:rsidRPr="006B59AC">
        <w:rPr>
          <w:rFonts w:ascii="Times New Roman" w:hAnsi="Times New Roman" w:cs="Times New Roman"/>
        </w:rPr>
        <w:t xml:space="preserve">shows </w:t>
      </w:r>
      <w:r w:rsidR="004879F2" w:rsidRPr="006B59AC">
        <w:rPr>
          <w:rFonts w:ascii="Times New Roman" w:hAnsi="Times New Roman" w:cs="Times New Roman"/>
        </w:rPr>
        <w:t>respondents</w:t>
      </w:r>
      <w:r w:rsidR="00A83413">
        <w:rPr>
          <w:rFonts w:ascii="Times New Roman" w:hAnsi="Times New Roman" w:cs="Times New Roman"/>
        </w:rPr>
        <w:t>’</w:t>
      </w:r>
      <w:r w:rsidR="004879F2" w:rsidRPr="006B59AC">
        <w:rPr>
          <w:rFonts w:ascii="Times New Roman" w:hAnsi="Times New Roman" w:cs="Times New Roman"/>
        </w:rPr>
        <w:t xml:space="preserve"> </w:t>
      </w:r>
      <w:r w:rsidR="00424A35" w:rsidRPr="006B59AC">
        <w:rPr>
          <w:rFonts w:ascii="Times New Roman" w:hAnsi="Times New Roman" w:cs="Times New Roman"/>
        </w:rPr>
        <w:t xml:space="preserve">positive </w:t>
      </w:r>
      <w:r w:rsidR="00E845D6" w:rsidRPr="006B59AC">
        <w:rPr>
          <w:rFonts w:ascii="Times New Roman" w:hAnsi="Times New Roman" w:cs="Times New Roman"/>
        </w:rPr>
        <w:t xml:space="preserve">endorsement of </w:t>
      </w:r>
      <w:r w:rsidR="00424A35" w:rsidRPr="006B59AC">
        <w:rPr>
          <w:rFonts w:ascii="Times New Roman" w:hAnsi="Times New Roman" w:cs="Times New Roman"/>
        </w:rPr>
        <w:t>the</w:t>
      </w:r>
      <w:r w:rsidR="004879F2" w:rsidRPr="006B59AC">
        <w:rPr>
          <w:rFonts w:ascii="Times New Roman" w:hAnsi="Times New Roman" w:cs="Times New Roman"/>
        </w:rPr>
        <w:t xml:space="preserve"> questions relating to the</w:t>
      </w:r>
      <w:r w:rsidR="00424A35" w:rsidRPr="006B59AC">
        <w:rPr>
          <w:rFonts w:ascii="Times New Roman" w:hAnsi="Times New Roman" w:cs="Times New Roman"/>
        </w:rPr>
        <w:t xml:space="preserve"> impact of military service and gender on intention to seek-help and experience of support post-discharge</w:t>
      </w:r>
      <w:r w:rsidR="004879F2" w:rsidRPr="006B59AC">
        <w:rPr>
          <w:rFonts w:ascii="Times New Roman" w:hAnsi="Times New Roman" w:cs="Times New Roman"/>
        </w:rPr>
        <w:t>, stratified by gender</w:t>
      </w:r>
      <w:r w:rsidR="00424A35" w:rsidRPr="006B59AC">
        <w:rPr>
          <w:rFonts w:ascii="Times New Roman" w:hAnsi="Times New Roman" w:cs="Times New Roman"/>
        </w:rPr>
        <w:t xml:space="preserve">. Significant group differences were found for the gender-related items only, with women significantly more likely to report that their gender </w:t>
      </w:r>
      <w:r w:rsidR="004879F2" w:rsidRPr="006B59AC">
        <w:rPr>
          <w:rFonts w:ascii="Times New Roman" w:hAnsi="Times New Roman" w:cs="Times New Roman"/>
        </w:rPr>
        <w:t xml:space="preserve">had </w:t>
      </w:r>
      <w:r w:rsidR="00424A35" w:rsidRPr="006B59AC">
        <w:rPr>
          <w:rFonts w:ascii="Times New Roman" w:hAnsi="Times New Roman" w:cs="Times New Roman"/>
        </w:rPr>
        <w:t>impacted on their intention to seek</w:t>
      </w:r>
      <w:r w:rsidR="00D339DB">
        <w:rPr>
          <w:rFonts w:ascii="Times New Roman" w:hAnsi="Times New Roman" w:cs="Times New Roman"/>
        </w:rPr>
        <w:t>-</w:t>
      </w:r>
      <w:r w:rsidR="00424A35" w:rsidRPr="006B59AC">
        <w:rPr>
          <w:rFonts w:ascii="Times New Roman" w:hAnsi="Times New Roman" w:cs="Times New Roman"/>
        </w:rPr>
        <w:t xml:space="preserve">help and experience of support post-discharge. </w:t>
      </w:r>
    </w:p>
    <w:p w14:paraId="769E85EF" w14:textId="73144BD0" w:rsidR="00F3700D" w:rsidRPr="006B59AC" w:rsidRDefault="00E845D6" w:rsidP="00162888">
      <w:pPr>
        <w:pStyle w:val="Heading3"/>
      </w:pPr>
      <w:r w:rsidRPr="006B59AC">
        <w:t xml:space="preserve">Table </w:t>
      </w:r>
      <w:r w:rsidR="00223A97">
        <w:t>3</w:t>
      </w:r>
      <w:r w:rsidRPr="006B59AC">
        <w:t>. Positive endorsement of the impact of military service and gender on help-seeking</w:t>
      </w:r>
    </w:p>
    <w:tbl>
      <w:tblPr>
        <w:tblStyle w:val="TableGrid"/>
        <w:tblW w:w="7366" w:type="dxa"/>
        <w:tblLook w:val="04A0" w:firstRow="1" w:lastRow="0" w:firstColumn="1" w:lastColumn="0" w:noHBand="0" w:noVBand="1"/>
      </w:tblPr>
      <w:tblGrid>
        <w:gridCol w:w="3578"/>
        <w:gridCol w:w="1192"/>
        <w:gridCol w:w="1179"/>
        <w:gridCol w:w="1417"/>
      </w:tblGrid>
      <w:tr w:rsidR="00E845D6" w:rsidRPr="006B59AC" w14:paraId="401354A2" w14:textId="77777777" w:rsidTr="00E845D6">
        <w:trPr>
          <w:trHeight w:val="503"/>
        </w:trPr>
        <w:tc>
          <w:tcPr>
            <w:tcW w:w="3578" w:type="dxa"/>
          </w:tcPr>
          <w:p w14:paraId="3A852553" w14:textId="77777777" w:rsidR="00E845D6" w:rsidRPr="006B59AC" w:rsidRDefault="00E845D6" w:rsidP="003625D4">
            <w:pPr>
              <w:jc w:val="both"/>
              <w:rPr>
                <w:rFonts w:ascii="Times New Roman" w:hAnsi="Times New Roman" w:cs="Times New Roman"/>
                <w:b/>
              </w:rPr>
            </w:pPr>
            <w:r w:rsidRPr="006B59AC">
              <w:rPr>
                <w:rFonts w:ascii="Times New Roman" w:hAnsi="Times New Roman" w:cs="Times New Roman"/>
                <w:b/>
              </w:rPr>
              <w:t>Question</w:t>
            </w:r>
          </w:p>
        </w:tc>
        <w:tc>
          <w:tcPr>
            <w:tcW w:w="1192" w:type="dxa"/>
          </w:tcPr>
          <w:p w14:paraId="20F5B29A" w14:textId="77777777" w:rsidR="00E845D6" w:rsidRPr="006B59AC" w:rsidRDefault="00E845D6" w:rsidP="003625D4">
            <w:pPr>
              <w:jc w:val="both"/>
              <w:rPr>
                <w:rFonts w:ascii="Times New Roman" w:hAnsi="Times New Roman" w:cs="Times New Roman"/>
                <w:b/>
              </w:rPr>
            </w:pPr>
            <w:r w:rsidRPr="006B59AC">
              <w:rPr>
                <w:rFonts w:ascii="Times New Roman" w:hAnsi="Times New Roman" w:cs="Times New Roman"/>
                <w:b/>
              </w:rPr>
              <w:t>Women</w:t>
            </w:r>
          </w:p>
          <w:p w14:paraId="0CD1826F" w14:textId="77777777" w:rsidR="00E845D6" w:rsidRPr="006B59AC" w:rsidRDefault="00E845D6" w:rsidP="003625D4">
            <w:pPr>
              <w:jc w:val="both"/>
              <w:rPr>
                <w:rFonts w:ascii="Times New Roman" w:hAnsi="Times New Roman" w:cs="Times New Roman"/>
                <w:b/>
              </w:rPr>
            </w:pPr>
            <w:r w:rsidRPr="006B59AC">
              <w:rPr>
                <w:rFonts w:ascii="Times New Roman" w:hAnsi="Times New Roman" w:cs="Times New Roman"/>
                <w:b/>
              </w:rPr>
              <w:t>(n=43)</w:t>
            </w:r>
          </w:p>
        </w:tc>
        <w:tc>
          <w:tcPr>
            <w:tcW w:w="1179" w:type="dxa"/>
          </w:tcPr>
          <w:p w14:paraId="5C85908C" w14:textId="77777777" w:rsidR="00E845D6" w:rsidRPr="006B59AC" w:rsidRDefault="00E845D6" w:rsidP="003625D4">
            <w:pPr>
              <w:jc w:val="both"/>
              <w:rPr>
                <w:rFonts w:ascii="Times New Roman" w:hAnsi="Times New Roman" w:cs="Times New Roman"/>
                <w:b/>
              </w:rPr>
            </w:pPr>
            <w:r w:rsidRPr="006B59AC">
              <w:rPr>
                <w:rFonts w:ascii="Times New Roman" w:hAnsi="Times New Roman" w:cs="Times New Roman"/>
                <w:b/>
              </w:rPr>
              <w:t>Men</w:t>
            </w:r>
          </w:p>
          <w:p w14:paraId="0B073BDB" w14:textId="77777777" w:rsidR="00E845D6" w:rsidRPr="006B59AC" w:rsidRDefault="00E845D6" w:rsidP="003625D4">
            <w:pPr>
              <w:jc w:val="both"/>
              <w:rPr>
                <w:rFonts w:ascii="Times New Roman" w:hAnsi="Times New Roman" w:cs="Times New Roman"/>
                <w:b/>
              </w:rPr>
            </w:pPr>
            <w:r w:rsidRPr="006B59AC">
              <w:rPr>
                <w:rFonts w:ascii="Times New Roman" w:hAnsi="Times New Roman" w:cs="Times New Roman"/>
                <w:b/>
              </w:rPr>
              <w:t>(n=57)</w:t>
            </w:r>
          </w:p>
        </w:tc>
        <w:tc>
          <w:tcPr>
            <w:tcW w:w="1417" w:type="dxa"/>
          </w:tcPr>
          <w:p w14:paraId="2F8FF0BD" w14:textId="77777777" w:rsidR="00E845D6" w:rsidRPr="006B59AC" w:rsidRDefault="00E845D6" w:rsidP="003625D4">
            <w:pPr>
              <w:jc w:val="both"/>
              <w:rPr>
                <w:rFonts w:ascii="Times New Roman" w:hAnsi="Times New Roman" w:cs="Times New Roman"/>
                <w:b/>
              </w:rPr>
            </w:pPr>
            <w:r w:rsidRPr="006B59AC">
              <w:rPr>
                <w:rFonts w:ascii="Times New Roman" w:hAnsi="Times New Roman" w:cs="Times New Roman"/>
                <w:b/>
              </w:rPr>
              <w:t>Test Statistic</w:t>
            </w:r>
          </w:p>
        </w:tc>
      </w:tr>
      <w:tr w:rsidR="00E845D6" w:rsidRPr="006B59AC" w14:paraId="519FD39C" w14:textId="77777777" w:rsidTr="00E845D6">
        <w:tc>
          <w:tcPr>
            <w:tcW w:w="3578" w:type="dxa"/>
          </w:tcPr>
          <w:p w14:paraId="40A299C0" w14:textId="77777777" w:rsidR="00E845D6" w:rsidRPr="006B59AC" w:rsidRDefault="00E845D6" w:rsidP="003625D4">
            <w:pPr>
              <w:jc w:val="both"/>
              <w:rPr>
                <w:rFonts w:ascii="Times New Roman" w:hAnsi="Times New Roman" w:cs="Times New Roman"/>
              </w:rPr>
            </w:pPr>
          </w:p>
          <w:p w14:paraId="38F13EDB"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rPr>
              <w:t xml:space="preserve">Do you feel your </w:t>
            </w:r>
            <w:r w:rsidRPr="006B59AC">
              <w:rPr>
                <w:rFonts w:ascii="Times New Roman" w:hAnsi="Times New Roman" w:cs="Times New Roman"/>
                <w:u w:val="single"/>
              </w:rPr>
              <w:t xml:space="preserve">experiences in HM Armed Forces </w:t>
            </w:r>
            <w:r w:rsidRPr="006B59AC">
              <w:rPr>
                <w:rFonts w:ascii="Times New Roman" w:hAnsi="Times New Roman" w:cs="Times New Roman"/>
              </w:rPr>
              <w:t xml:space="preserve">have impacted on your </w:t>
            </w:r>
            <w:r w:rsidRPr="006B59AC">
              <w:rPr>
                <w:rFonts w:ascii="Times New Roman" w:hAnsi="Times New Roman" w:cs="Times New Roman"/>
                <w:u w:val="single"/>
              </w:rPr>
              <w:t>intention to seek help post-discharge</w:t>
            </w:r>
            <w:r w:rsidRPr="006B59AC">
              <w:rPr>
                <w:rFonts w:ascii="Times New Roman" w:hAnsi="Times New Roman" w:cs="Times New Roman"/>
              </w:rPr>
              <w:t xml:space="preserve">? </w:t>
            </w:r>
          </w:p>
          <w:p w14:paraId="1A0524D0" w14:textId="77777777" w:rsidR="00E845D6" w:rsidRPr="006B59AC" w:rsidRDefault="00E845D6" w:rsidP="003625D4">
            <w:pPr>
              <w:jc w:val="both"/>
              <w:rPr>
                <w:rFonts w:ascii="Times New Roman" w:hAnsi="Times New Roman" w:cs="Times New Roman"/>
              </w:rPr>
            </w:pPr>
          </w:p>
        </w:tc>
        <w:tc>
          <w:tcPr>
            <w:tcW w:w="1192" w:type="dxa"/>
          </w:tcPr>
          <w:p w14:paraId="5261FD74" w14:textId="77777777" w:rsidR="00E845D6" w:rsidRPr="006B59AC" w:rsidRDefault="00E845D6" w:rsidP="003625D4">
            <w:pPr>
              <w:jc w:val="both"/>
              <w:rPr>
                <w:rFonts w:ascii="Times New Roman" w:hAnsi="Times New Roman" w:cs="Times New Roman"/>
              </w:rPr>
            </w:pPr>
          </w:p>
          <w:p w14:paraId="14452655" w14:textId="77777777" w:rsidR="00E845D6" w:rsidRPr="006B59AC" w:rsidRDefault="00E845D6" w:rsidP="003625D4">
            <w:pPr>
              <w:jc w:val="both"/>
              <w:rPr>
                <w:rFonts w:ascii="Times New Roman" w:hAnsi="Times New Roman" w:cs="Times New Roman"/>
              </w:rPr>
            </w:pPr>
          </w:p>
          <w:p w14:paraId="3BDC4087"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rPr>
              <w:t>55.8%</w:t>
            </w:r>
          </w:p>
        </w:tc>
        <w:tc>
          <w:tcPr>
            <w:tcW w:w="1179" w:type="dxa"/>
          </w:tcPr>
          <w:p w14:paraId="0BA456FC" w14:textId="77777777" w:rsidR="00E845D6" w:rsidRPr="006B59AC" w:rsidRDefault="00E845D6" w:rsidP="003625D4">
            <w:pPr>
              <w:jc w:val="both"/>
              <w:rPr>
                <w:rFonts w:ascii="Times New Roman" w:hAnsi="Times New Roman" w:cs="Times New Roman"/>
              </w:rPr>
            </w:pPr>
          </w:p>
          <w:p w14:paraId="3AA9B027" w14:textId="77777777" w:rsidR="00E845D6" w:rsidRPr="006B59AC" w:rsidRDefault="00E845D6" w:rsidP="003625D4">
            <w:pPr>
              <w:jc w:val="both"/>
              <w:rPr>
                <w:rFonts w:ascii="Times New Roman" w:hAnsi="Times New Roman" w:cs="Times New Roman"/>
              </w:rPr>
            </w:pPr>
          </w:p>
          <w:p w14:paraId="1AD7A143"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rPr>
              <w:t>64.9%</w:t>
            </w:r>
          </w:p>
        </w:tc>
        <w:tc>
          <w:tcPr>
            <w:tcW w:w="1417" w:type="dxa"/>
          </w:tcPr>
          <w:p w14:paraId="5D5239B1" w14:textId="77777777" w:rsidR="00E845D6" w:rsidRPr="006B59AC" w:rsidRDefault="00E845D6" w:rsidP="003625D4">
            <w:pPr>
              <w:jc w:val="both"/>
              <w:rPr>
                <w:rFonts w:ascii="Times New Roman" w:hAnsi="Times New Roman" w:cs="Times New Roman"/>
              </w:rPr>
            </w:pPr>
          </w:p>
          <w:p w14:paraId="367C178A"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rPr>
              <w:t>χ</w:t>
            </w:r>
            <w:r w:rsidRPr="006B59AC">
              <w:rPr>
                <w:rFonts w:ascii="Times New Roman" w:hAnsi="Times New Roman" w:cs="Times New Roman"/>
                <w:vertAlign w:val="superscript"/>
              </w:rPr>
              <w:t>2</w:t>
            </w:r>
            <w:r w:rsidRPr="006B59AC">
              <w:rPr>
                <w:rFonts w:ascii="Times New Roman" w:hAnsi="Times New Roman" w:cs="Times New Roman"/>
              </w:rPr>
              <w:t xml:space="preserve"> = 0.853, p=0.356</w:t>
            </w:r>
          </w:p>
        </w:tc>
      </w:tr>
      <w:tr w:rsidR="00E845D6" w:rsidRPr="006B59AC" w14:paraId="670F0FE8" w14:textId="77777777" w:rsidTr="00E845D6">
        <w:tc>
          <w:tcPr>
            <w:tcW w:w="3578" w:type="dxa"/>
          </w:tcPr>
          <w:p w14:paraId="7B85F6A3" w14:textId="77777777" w:rsidR="00E845D6" w:rsidRPr="006B59AC" w:rsidRDefault="00E845D6" w:rsidP="003625D4">
            <w:pPr>
              <w:jc w:val="both"/>
              <w:rPr>
                <w:rFonts w:ascii="Times New Roman" w:hAnsi="Times New Roman" w:cs="Times New Roman"/>
              </w:rPr>
            </w:pPr>
          </w:p>
          <w:p w14:paraId="5D53CBCA"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rPr>
              <w:t xml:space="preserve">Do you feel your </w:t>
            </w:r>
            <w:r w:rsidRPr="006B59AC">
              <w:rPr>
                <w:rFonts w:ascii="Times New Roman" w:hAnsi="Times New Roman" w:cs="Times New Roman"/>
                <w:u w:val="single"/>
              </w:rPr>
              <w:t xml:space="preserve">gender </w:t>
            </w:r>
            <w:r w:rsidRPr="006B59AC">
              <w:rPr>
                <w:rFonts w:ascii="Times New Roman" w:hAnsi="Times New Roman" w:cs="Times New Roman"/>
              </w:rPr>
              <w:t xml:space="preserve">has impacted on your </w:t>
            </w:r>
            <w:r w:rsidRPr="006B59AC">
              <w:rPr>
                <w:rFonts w:ascii="Times New Roman" w:hAnsi="Times New Roman" w:cs="Times New Roman"/>
                <w:u w:val="single"/>
              </w:rPr>
              <w:t>intention to seek help post-discharge?</w:t>
            </w:r>
            <w:r w:rsidRPr="006B59AC">
              <w:rPr>
                <w:rFonts w:ascii="Times New Roman" w:hAnsi="Times New Roman" w:cs="Times New Roman"/>
              </w:rPr>
              <w:t xml:space="preserve"> </w:t>
            </w:r>
          </w:p>
          <w:p w14:paraId="72BDF8E5" w14:textId="77777777" w:rsidR="00E845D6" w:rsidRPr="006B59AC" w:rsidRDefault="00E845D6" w:rsidP="003625D4">
            <w:pPr>
              <w:jc w:val="both"/>
              <w:rPr>
                <w:rFonts w:ascii="Times New Roman" w:hAnsi="Times New Roman" w:cs="Times New Roman"/>
              </w:rPr>
            </w:pPr>
          </w:p>
        </w:tc>
        <w:tc>
          <w:tcPr>
            <w:tcW w:w="1192" w:type="dxa"/>
          </w:tcPr>
          <w:p w14:paraId="7D025456" w14:textId="77777777" w:rsidR="00E845D6" w:rsidRPr="006B59AC" w:rsidRDefault="00E845D6" w:rsidP="003625D4">
            <w:pPr>
              <w:jc w:val="both"/>
              <w:rPr>
                <w:rFonts w:ascii="Times New Roman" w:hAnsi="Times New Roman" w:cs="Times New Roman"/>
              </w:rPr>
            </w:pPr>
          </w:p>
          <w:p w14:paraId="5D6A5DDA" w14:textId="77777777" w:rsidR="00E845D6" w:rsidRPr="006B59AC" w:rsidRDefault="00E845D6" w:rsidP="003625D4">
            <w:pPr>
              <w:jc w:val="both"/>
              <w:rPr>
                <w:rFonts w:ascii="Times New Roman" w:hAnsi="Times New Roman" w:cs="Times New Roman"/>
              </w:rPr>
            </w:pPr>
          </w:p>
          <w:p w14:paraId="549F62B7"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rPr>
              <w:t>34.9%</w:t>
            </w:r>
          </w:p>
        </w:tc>
        <w:tc>
          <w:tcPr>
            <w:tcW w:w="1179" w:type="dxa"/>
          </w:tcPr>
          <w:p w14:paraId="019ADD40" w14:textId="77777777" w:rsidR="00E845D6" w:rsidRPr="006B59AC" w:rsidRDefault="00E845D6" w:rsidP="003625D4">
            <w:pPr>
              <w:jc w:val="both"/>
              <w:rPr>
                <w:rFonts w:ascii="Times New Roman" w:hAnsi="Times New Roman" w:cs="Times New Roman"/>
              </w:rPr>
            </w:pPr>
          </w:p>
          <w:p w14:paraId="2D26A0C4" w14:textId="77777777" w:rsidR="00E845D6" w:rsidRPr="006B59AC" w:rsidRDefault="00E845D6" w:rsidP="003625D4">
            <w:pPr>
              <w:jc w:val="both"/>
              <w:rPr>
                <w:rFonts w:ascii="Times New Roman" w:hAnsi="Times New Roman" w:cs="Times New Roman"/>
              </w:rPr>
            </w:pPr>
          </w:p>
          <w:p w14:paraId="3DF241BE"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rPr>
              <w:t>17.5%</w:t>
            </w:r>
          </w:p>
        </w:tc>
        <w:tc>
          <w:tcPr>
            <w:tcW w:w="1417" w:type="dxa"/>
          </w:tcPr>
          <w:p w14:paraId="11D0E065" w14:textId="77777777" w:rsidR="00E845D6" w:rsidRPr="006B59AC" w:rsidRDefault="00E845D6" w:rsidP="003625D4">
            <w:pPr>
              <w:jc w:val="both"/>
              <w:rPr>
                <w:rFonts w:ascii="Times New Roman" w:hAnsi="Times New Roman" w:cs="Times New Roman"/>
              </w:rPr>
            </w:pPr>
          </w:p>
          <w:p w14:paraId="153D2DB4" w14:textId="77777777" w:rsidR="00E845D6" w:rsidRPr="006B59AC" w:rsidRDefault="00E845D6" w:rsidP="003625D4">
            <w:pPr>
              <w:jc w:val="both"/>
              <w:rPr>
                <w:rFonts w:ascii="Times New Roman" w:hAnsi="Times New Roman" w:cs="Times New Roman"/>
                <w:b/>
              </w:rPr>
            </w:pPr>
            <w:r w:rsidRPr="006B59AC">
              <w:rPr>
                <w:rFonts w:ascii="Times New Roman" w:hAnsi="Times New Roman" w:cs="Times New Roman"/>
                <w:b/>
              </w:rPr>
              <w:t>χ</w:t>
            </w:r>
            <w:r w:rsidRPr="006B59AC">
              <w:rPr>
                <w:rFonts w:ascii="Times New Roman" w:hAnsi="Times New Roman" w:cs="Times New Roman"/>
                <w:b/>
                <w:vertAlign w:val="superscript"/>
              </w:rPr>
              <w:t>2</w:t>
            </w:r>
            <w:r w:rsidRPr="006B59AC">
              <w:rPr>
                <w:rFonts w:ascii="Times New Roman" w:hAnsi="Times New Roman" w:cs="Times New Roman"/>
                <w:b/>
              </w:rPr>
              <w:t xml:space="preserve"> = 3.930, p=0.047*</w:t>
            </w:r>
          </w:p>
        </w:tc>
      </w:tr>
      <w:tr w:rsidR="00E845D6" w:rsidRPr="006B59AC" w14:paraId="360E56F4" w14:textId="77777777" w:rsidTr="00E845D6">
        <w:tc>
          <w:tcPr>
            <w:tcW w:w="3578" w:type="dxa"/>
          </w:tcPr>
          <w:p w14:paraId="47E215FE"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rPr>
              <w:lastRenderedPageBreak/>
              <w:t xml:space="preserve">Do you feel your </w:t>
            </w:r>
            <w:r w:rsidRPr="006B59AC">
              <w:rPr>
                <w:rFonts w:ascii="Times New Roman" w:hAnsi="Times New Roman" w:cs="Times New Roman"/>
                <w:u w:val="single"/>
              </w:rPr>
              <w:t>experiences in HM Armed Forces</w:t>
            </w:r>
            <w:r w:rsidRPr="006B59AC">
              <w:rPr>
                <w:rFonts w:ascii="Times New Roman" w:hAnsi="Times New Roman" w:cs="Times New Roman"/>
              </w:rPr>
              <w:t xml:space="preserve"> have impacted on your </w:t>
            </w:r>
            <w:r w:rsidRPr="006B59AC">
              <w:rPr>
                <w:rFonts w:ascii="Times New Roman" w:hAnsi="Times New Roman" w:cs="Times New Roman"/>
                <w:u w:val="single"/>
              </w:rPr>
              <w:t>experience of using support or treatment services post-discharge</w:t>
            </w:r>
            <w:r w:rsidRPr="006B59AC">
              <w:rPr>
                <w:rFonts w:ascii="Times New Roman" w:hAnsi="Times New Roman" w:cs="Times New Roman"/>
              </w:rPr>
              <w:t xml:space="preserve">? </w:t>
            </w:r>
          </w:p>
          <w:p w14:paraId="47727B87" w14:textId="77777777" w:rsidR="00E845D6" w:rsidRPr="006B59AC" w:rsidRDefault="00E845D6" w:rsidP="003625D4">
            <w:pPr>
              <w:jc w:val="both"/>
              <w:rPr>
                <w:rFonts w:ascii="Times New Roman" w:hAnsi="Times New Roman" w:cs="Times New Roman"/>
              </w:rPr>
            </w:pPr>
          </w:p>
        </w:tc>
        <w:tc>
          <w:tcPr>
            <w:tcW w:w="1192" w:type="dxa"/>
          </w:tcPr>
          <w:p w14:paraId="0DF9C41C" w14:textId="77777777" w:rsidR="00E845D6" w:rsidRPr="006B59AC" w:rsidRDefault="00E845D6" w:rsidP="003625D4">
            <w:pPr>
              <w:jc w:val="both"/>
              <w:rPr>
                <w:rFonts w:ascii="Times New Roman" w:hAnsi="Times New Roman" w:cs="Times New Roman"/>
              </w:rPr>
            </w:pPr>
          </w:p>
          <w:p w14:paraId="41E52663" w14:textId="77777777" w:rsidR="00E845D6" w:rsidRPr="006B59AC" w:rsidRDefault="00E845D6" w:rsidP="003625D4">
            <w:pPr>
              <w:jc w:val="both"/>
              <w:rPr>
                <w:rFonts w:ascii="Times New Roman" w:hAnsi="Times New Roman" w:cs="Times New Roman"/>
              </w:rPr>
            </w:pPr>
          </w:p>
          <w:p w14:paraId="0EFE70FF"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rPr>
              <w:t>48.8%</w:t>
            </w:r>
          </w:p>
        </w:tc>
        <w:tc>
          <w:tcPr>
            <w:tcW w:w="1179" w:type="dxa"/>
          </w:tcPr>
          <w:p w14:paraId="52418F9F" w14:textId="77777777" w:rsidR="00E845D6" w:rsidRPr="006B59AC" w:rsidRDefault="00E845D6" w:rsidP="003625D4">
            <w:pPr>
              <w:jc w:val="both"/>
              <w:rPr>
                <w:rFonts w:ascii="Times New Roman" w:hAnsi="Times New Roman" w:cs="Times New Roman"/>
              </w:rPr>
            </w:pPr>
          </w:p>
          <w:p w14:paraId="382FAE50" w14:textId="77777777" w:rsidR="00E845D6" w:rsidRPr="006B59AC" w:rsidRDefault="00E845D6" w:rsidP="003625D4">
            <w:pPr>
              <w:jc w:val="both"/>
              <w:rPr>
                <w:rFonts w:ascii="Times New Roman" w:hAnsi="Times New Roman" w:cs="Times New Roman"/>
              </w:rPr>
            </w:pPr>
          </w:p>
          <w:p w14:paraId="183F0DF4"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rPr>
              <w:t>40.4%</w:t>
            </w:r>
          </w:p>
        </w:tc>
        <w:tc>
          <w:tcPr>
            <w:tcW w:w="1417" w:type="dxa"/>
          </w:tcPr>
          <w:p w14:paraId="460709C7" w14:textId="77777777" w:rsidR="00E845D6" w:rsidRPr="006B59AC" w:rsidRDefault="00E845D6" w:rsidP="003625D4">
            <w:pPr>
              <w:jc w:val="both"/>
              <w:rPr>
                <w:rFonts w:ascii="Times New Roman" w:hAnsi="Times New Roman" w:cs="Times New Roman"/>
              </w:rPr>
            </w:pPr>
          </w:p>
          <w:p w14:paraId="170F03B8"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rPr>
              <w:t>χ</w:t>
            </w:r>
            <w:r w:rsidRPr="006B59AC">
              <w:rPr>
                <w:rFonts w:ascii="Times New Roman" w:hAnsi="Times New Roman" w:cs="Times New Roman"/>
                <w:vertAlign w:val="superscript"/>
              </w:rPr>
              <w:t>2</w:t>
            </w:r>
            <w:r w:rsidRPr="006B59AC">
              <w:rPr>
                <w:rFonts w:ascii="Times New Roman" w:hAnsi="Times New Roman" w:cs="Times New Roman"/>
              </w:rPr>
              <w:t xml:space="preserve"> = 0.716, p=0.397</w:t>
            </w:r>
          </w:p>
        </w:tc>
      </w:tr>
      <w:tr w:rsidR="00E845D6" w:rsidRPr="006B59AC" w14:paraId="4BF21A35" w14:textId="77777777" w:rsidTr="00E845D6">
        <w:tc>
          <w:tcPr>
            <w:tcW w:w="3578" w:type="dxa"/>
          </w:tcPr>
          <w:p w14:paraId="5F2A8F74" w14:textId="77777777" w:rsidR="00E845D6" w:rsidRPr="006B59AC" w:rsidRDefault="00E845D6" w:rsidP="003625D4">
            <w:pPr>
              <w:jc w:val="both"/>
              <w:rPr>
                <w:rFonts w:ascii="Times New Roman" w:hAnsi="Times New Roman" w:cs="Times New Roman"/>
              </w:rPr>
            </w:pPr>
          </w:p>
          <w:p w14:paraId="7ECE338C"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rPr>
              <w:t xml:space="preserve">Do you feel your </w:t>
            </w:r>
            <w:r w:rsidRPr="006B59AC">
              <w:rPr>
                <w:rFonts w:ascii="Times New Roman" w:hAnsi="Times New Roman" w:cs="Times New Roman"/>
                <w:u w:val="single"/>
              </w:rPr>
              <w:t>gender</w:t>
            </w:r>
            <w:r w:rsidRPr="006B59AC">
              <w:rPr>
                <w:rFonts w:ascii="Times New Roman" w:hAnsi="Times New Roman" w:cs="Times New Roman"/>
              </w:rPr>
              <w:t xml:space="preserve"> has impacted on your </w:t>
            </w:r>
            <w:r w:rsidRPr="006B59AC">
              <w:rPr>
                <w:rFonts w:ascii="Times New Roman" w:hAnsi="Times New Roman" w:cs="Times New Roman"/>
                <w:u w:val="single"/>
              </w:rPr>
              <w:t xml:space="preserve">experience of using support or treatment services post-discharge? </w:t>
            </w:r>
          </w:p>
          <w:p w14:paraId="479C7CF7" w14:textId="77777777" w:rsidR="00E845D6" w:rsidRPr="006B59AC" w:rsidRDefault="00E845D6" w:rsidP="003625D4">
            <w:pPr>
              <w:jc w:val="both"/>
              <w:rPr>
                <w:rFonts w:ascii="Times New Roman" w:hAnsi="Times New Roman" w:cs="Times New Roman"/>
              </w:rPr>
            </w:pPr>
          </w:p>
        </w:tc>
        <w:tc>
          <w:tcPr>
            <w:tcW w:w="1192" w:type="dxa"/>
          </w:tcPr>
          <w:p w14:paraId="5972FA5A" w14:textId="77777777" w:rsidR="00E845D6" w:rsidRPr="006B59AC" w:rsidRDefault="00E845D6" w:rsidP="003625D4">
            <w:pPr>
              <w:jc w:val="both"/>
              <w:rPr>
                <w:rFonts w:ascii="Times New Roman" w:hAnsi="Times New Roman" w:cs="Times New Roman"/>
              </w:rPr>
            </w:pPr>
          </w:p>
          <w:p w14:paraId="2AFB3ABE" w14:textId="77777777" w:rsidR="00E845D6" w:rsidRPr="006B59AC" w:rsidRDefault="00E845D6" w:rsidP="003625D4">
            <w:pPr>
              <w:jc w:val="both"/>
              <w:rPr>
                <w:rFonts w:ascii="Times New Roman" w:hAnsi="Times New Roman" w:cs="Times New Roman"/>
              </w:rPr>
            </w:pPr>
          </w:p>
          <w:p w14:paraId="03096205"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rPr>
              <w:t>32.6%</w:t>
            </w:r>
          </w:p>
        </w:tc>
        <w:tc>
          <w:tcPr>
            <w:tcW w:w="1179" w:type="dxa"/>
          </w:tcPr>
          <w:p w14:paraId="1A0208E0" w14:textId="77777777" w:rsidR="00E845D6" w:rsidRPr="006B59AC" w:rsidRDefault="00E845D6" w:rsidP="003625D4">
            <w:pPr>
              <w:jc w:val="both"/>
              <w:rPr>
                <w:rFonts w:ascii="Times New Roman" w:hAnsi="Times New Roman" w:cs="Times New Roman"/>
              </w:rPr>
            </w:pPr>
          </w:p>
          <w:p w14:paraId="5B1B2F8D" w14:textId="77777777" w:rsidR="00E845D6" w:rsidRPr="006B59AC" w:rsidRDefault="00E845D6" w:rsidP="003625D4">
            <w:pPr>
              <w:jc w:val="both"/>
              <w:rPr>
                <w:rFonts w:ascii="Times New Roman" w:hAnsi="Times New Roman" w:cs="Times New Roman"/>
              </w:rPr>
            </w:pPr>
          </w:p>
          <w:p w14:paraId="3CFC0B37"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rPr>
              <w:t>5.3%</w:t>
            </w:r>
          </w:p>
        </w:tc>
        <w:tc>
          <w:tcPr>
            <w:tcW w:w="1417" w:type="dxa"/>
          </w:tcPr>
          <w:p w14:paraId="2C471266" w14:textId="77777777" w:rsidR="00E845D6" w:rsidRPr="006B59AC" w:rsidRDefault="00E845D6" w:rsidP="003625D4">
            <w:pPr>
              <w:jc w:val="both"/>
              <w:rPr>
                <w:rFonts w:ascii="Times New Roman" w:hAnsi="Times New Roman" w:cs="Times New Roman"/>
              </w:rPr>
            </w:pPr>
          </w:p>
          <w:p w14:paraId="3D99AF97" w14:textId="77777777" w:rsidR="00E845D6" w:rsidRPr="006B59AC" w:rsidRDefault="00E845D6" w:rsidP="003625D4">
            <w:pPr>
              <w:jc w:val="both"/>
              <w:rPr>
                <w:rFonts w:ascii="Times New Roman" w:hAnsi="Times New Roman" w:cs="Times New Roman"/>
              </w:rPr>
            </w:pPr>
            <w:r w:rsidRPr="006B59AC">
              <w:rPr>
                <w:rFonts w:ascii="Times New Roman" w:hAnsi="Times New Roman" w:cs="Times New Roman"/>
                <w:b/>
              </w:rPr>
              <w:t>χ</w:t>
            </w:r>
            <w:r w:rsidRPr="006B59AC">
              <w:rPr>
                <w:rFonts w:ascii="Times New Roman" w:hAnsi="Times New Roman" w:cs="Times New Roman"/>
                <w:b/>
                <w:vertAlign w:val="superscript"/>
              </w:rPr>
              <w:t>2</w:t>
            </w:r>
            <w:r w:rsidRPr="006B59AC">
              <w:rPr>
                <w:rFonts w:ascii="Times New Roman" w:hAnsi="Times New Roman" w:cs="Times New Roman"/>
                <w:b/>
              </w:rPr>
              <w:t xml:space="preserve"> = 12.941, p&lt;0.001**</w:t>
            </w:r>
          </w:p>
        </w:tc>
      </w:tr>
    </w:tbl>
    <w:p w14:paraId="21E441BE" w14:textId="77777777" w:rsidR="00ED448B" w:rsidRPr="006B59AC" w:rsidRDefault="00ED448B" w:rsidP="003625D4">
      <w:pPr>
        <w:spacing w:line="480" w:lineRule="auto"/>
        <w:jc w:val="both"/>
        <w:rPr>
          <w:rFonts w:ascii="Times New Roman" w:hAnsi="Times New Roman" w:cs="Times New Roman"/>
          <w:sz w:val="20"/>
        </w:rPr>
      </w:pPr>
      <w:r w:rsidRPr="006B59AC">
        <w:rPr>
          <w:rFonts w:ascii="Times New Roman" w:hAnsi="Times New Roman" w:cs="Times New Roman"/>
          <w:sz w:val="20"/>
        </w:rPr>
        <w:t>* Significant group difference, p&lt;0.05.  ** Significant group difference, p&lt;0.001</w:t>
      </w:r>
    </w:p>
    <w:p w14:paraId="76DFEFB7" w14:textId="59D1B360" w:rsidR="00D91EC0" w:rsidRPr="006B59AC" w:rsidRDefault="00D91EC0" w:rsidP="003625D4">
      <w:pPr>
        <w:spacing w:line="480" w:lineRule="auto"/>
        <w:jc w:val="both"/>
        <w:rPr>
          <w:rFonts w:ascii="Times New Roman" w:hAnsi="Times New Roman" w:cs="Times New Roman"/>
          <w:bCs/>
          <w:iCs/>
        </w:rPr>
      </w:pPr>
      <w:r w:rsidRPr="006B59AC">
        <w:rPr>
          <w:rFonts w:ascii="Times New Roman" w:hAnsi="Times New Roman" w:cs="Times New Roman"/>
          <w:bCs/>
          <w:iCs/>
        </w:rPr>
        <w:t>For all the above questions participants were given the options to answer with an open text box</w:t>
      </w:r>
      <w:r w:rsidR="003E502C">
        <w:rPr>
          <w:rFonts w:ascii="Times New Roman" w:hAnsi="Times New Roman" w:cs="Times New Roman"/>
          <w:bCs/>
          <w:iCs/>
        </w:rPr>
        <w:t>, and</w:t>
      </w:r>
      <w:r w:rsidRPr="006B59AC">
        <w:rPr>
          <w:rFonts w:ascii="Times New Roman" w:hAnsi="Times New Roman" w:cs="Times New Roman"/>
          <w:bCs/>
          <w:iCs/>
        </w:rPr>
        <w:t xml:space="preserve"> </w:t>
      </w:r>
      <w:r w:rsidR="003E502C">
        <w:rPr>
          <w:rFonts w:ascii="Times New Roman" w:hAnsi="Times New Roman" w:cs="Times New Roman"/>
          <w:bCs/>
          <w:iCs/>
        </w:rPr>
        <w:t>t</w:t>
      </w:r>
      <w:r w:rsidRPr="006B59AC">
        <w:rPr>
          <w:rFonts w:ascii="Times New Roman" w:hAnsi="Times New Roman" w:cs="Times New Roman"/>
          <w:bCs/>
          <w:iCs/>
        </w:rPr>
        <w:t>hemes emerging from these answers are discussed below</w:t>
      </w:r>
      <w:r w:rsidR="007C452A">
        <w:rPr>
          <w:rFonts w:ascii="Times New Roman" w:hAnsi="Times New Roman" w:cs="Times New Roman"/>
          <w:bCs/>
          <w:iCs/>
        </w:rPr>
        <w:t>:</w:t>
      </w:r>
      <w:r w:rsidRPr="006B59AC">
        <w:rPr>
          <w:rFonts w:ascii="Times New Roman" w:hAnsi="Times New Roman" w:cs="Times New Roman"/>
          <w:bCs/>
          <w:iCs/>
        </w:rPr>
        <w:t xml:space="preserve"> </w:t>
      </w:r>
    </w:p>
    <w:p w14:paraId="2B9AA2CB" w14:textId="52A5E747" w:rsidR="00D91EC0" w:rsidRPr="002112A7" w:rsidRDefault="0065144B" w:rsidP="00F6129B">
      <w:pPr>
        <w:pStyle w:val="Heading2"/>
      </w:pPr>
      <w:r w:rsidRPr="002112A7">
        <w:t xml:space="preserve">Impact of experience in the Armed </w:t>
      </w:r>
      <w:r w:rsidR="007C452A" w:rsidRPr="002112A7">
        <w:t>F</w:t>
      </w:r>
      <w:r w:rsidRPr="002112A7">
        <w:t>orces on help</w:t>
      </w:r>
      <w:r w:rsidR="005919E4" w:rsidRPr="002112A7">
        <w:t>-</w:t>
      </w:r>
      <w:r w:rsidRPr="002112A7">
        <w:t xml:space="preserve">seeking </w:t>
      </w:r>
      <w:r w:rsidR="005919E4" w:rsidRPr="002112A7">
        <w:t xml:space="preserve">and experience of using </w:t>
      </w:r>
      <w:r w:rsidR="00BC26DF">
        <w:t>services</w:t>
      </w:r>
    </w:p>
    <w:p w14:paraId="2CE18503" w14:textId="36BD59AC" w:rsidR="00460878" w:rsidRPr="006B59AC" w:rsidRDefault="00CE34FC" w:rsidP="003625D4">
      <w:pPr>
        <w:spacing w:line="480" w:lineRule="auto"/>
        <w:jc w:val="both"/>
        <w:rPr>
          <w:rFonts w:ascii="Times New Roman" w:hAnsi="Times New Roman" w:cs="Times New Roman"/>
          <w:bCs/>
          <w:iCs/>
        </w:rPr>
      </w:pPr>
      <w:r w:rsidRPr="006B59AC">
        <w:rPr>
          <w:rFonts w:ascii="Times New Roman" w:hAnsi="Times New Roman" w:cs="Times New Roman"/>
          <w:bCs/>
          <w:iCs/>
        </w:rPr>
        <w:t xml:space="preserve">Both </w:t>
      </w:r>
      <w:r w:rsidR="00223A97">
        <w:rPr>
          <w:rFonts w:ascii="Times New Roman" w:hAnsi="Times New Roman" w:cs="Times New Roman"/>
          <w:bCs/>
          <w:iCs/>
        </w:rPr>
        <w:t>female and male veterans</w:t>
      </w:r>
      <w:r w:rsidR="0065144B" w:rsidRPr="006B59AC">
        <w:rPr>
          <w:rFonts w:ascii="Times New Roman" w:hAnsi="Times New Roman" w:cs="Times New Roman"/>
          <w:bCs/>
          <w:iCs/>
        </w:rPr>
        <w:t xml:space="preserve"> described how the culture of the Armed Forces </w:t>
      </w:r>
      <w:r w:rsidR="0092461B" w:rsidRPr="006B59AC">
        <w:rPr>
          <w:rFonts w:ascii="Times New Roman" w:hAnsi="Times New Roman" w:cs="Times New Roman"/>
          <w:bCs/>
          <w:iCs/>
        </w:rPr>
        <w:t>could</w:t>
      </w:r>
      <w:r w:rsidR="0065144B" w:rsidRPr="006B59AC">
        <w:rPr>
          <w:rFonts w:ascii="Times New Roman" w:hAnsi="Times New Roman" w:cs="Times New Roman"/>
          <w:bCs/>
          <w:iCs/>
        </w:rPr>
        <w:t xml:space="preserve"> continue to </w:t>
      </w:r>
      <w:r w:rsidR="00460878" w:rsidRPr="006B59AC">
        <w:rPr>
          <w:rFonts w:ascii="Times New Roman" w:hAnsi="Times New Roman" w:cs="Times New Roman"/>
          <w:bCs/>
          <w:iCs/>
        </w:rPr>
        <w:t xml:space="preserve">influence </w:t>
      </w:r>
      <w:proofErr w:type="gramStart"/>
      <w:r w:rsidR="00223A97">
        <w:rPr>
          <w:rFonts w:ascii="Times New Roman" w:hAnsi="Times New Roman" w:cs="Times New Roman"/>
          <w:bCs/>
          <w:iCs/>
        </w:rPr>
        <w:t>veterans</w:t>
      </w:r>
      <w:proofErr w:type="gramEnd"/>
      <w:r w:rsidRPr="006B59AC">
        <w:rPr>
          <w:rFonts w:ascii="Times New Roman" w:hAnsi="Times New Roman" w:cs="Times New Roman"/>
          <w:bCs/>
          <w:iCs/>
        </w:rPr>
        <w:t xml:space="preserve"> post-discharge. </w:t>
      </w:r>
      <w:r w:rsidR="00EC67BD">
        <w:rPr>
          <w:rFonts w:ascii="Times New Roman" w:hAnsi="Times New Roman" w:cs="Times New Roman"/>
          <w:bCs/>
          <w:iCs/>
        </w:rPr>
        <w:t>A need for</w:t>
      </w:r>
      <w:r w:rsidR="00EC67BD" w:rsidRPr="006B59AC">
        <w:rPr>
          <w:rFonts w:ascii="Times New Roman" w:hAnsi="Times New Roman" w:cs="Times New Roman"/>
          <w:bCs/>
          <w:iCs/>
        </w:rPr>
        <w:t xml:space="preserve"> </w:t>
      </w:r>
      <w:r w:rsidRPr="006B59AC">
        <w:rPr>
          <w:rFonts w:ascii="Times New Roman" w:hAnsi="Times New Roman" w:cs="Times New Roman"/>
          <w:bCs/>
          <w:iCs/>
        </w:rPr>
        <w:t xml:space="preserve">mental health </w:t>
      </w:r>
      <w:r w:rsidR="00460878" w:rsidRPr="006B59AC">
        <w:rPr>
          <w:rFonts w:ascii="Times New Roman" w:hAnsi="Times New Roman" w:cs="Times New Roman"/>
          <w:bCs/>
          <w:iCs/>
        </w:rPr>
        <w:t xml:space="preserve">support </w:t>
      </w:r>
      <w:r w:rsidRPr="006B59AC">
        <w:rPr>
          <w:rFonts w:ascii="Times New Roman" w:hAnsi="Times New Roman" w:cs="Times New Roman"/>
          <w:bCs/>
          <w:iCs/>
        </w:rPr>
        <w:t>was associated with weakness, and the desire</w:t>
      </w:r>
      <w:r w:rsidR="00460878" w:rsidRPr="006B59AC">
        <w:rPr>
          <w:rFonts w:ascii="Times New Roman" w:hAnsi="Times New Roman" w:cs="Times New Roman"/>
          <w:bCs/>
          <w:iCs/>
        </w:rPr>
        <w:t xml:space="preserve"> not to be perceived as we</w:t>
      </w:r>
      <w:r w:rsidRPr="006B59AC">
        <w:rPr>
          <w:rFonts w:ascii="Times New Roman" w:hAnsi="Times New Roman" w:cs="Times New Roman"/>
          <w:bCs/>
          <w:iCs/>
        </w:rPr>
        <w:t>a</w:t>
      </w:r>
      <w:r w:rsidR="00460878" w:rsidRPr="006B59AC">
        <w:rPr>
          <w:rFonts w:ascii="Times New Roman" w:hAnsi="Times New Roman" w:cs="Times New Roman"/>
          <w:bCs/>
          <w:iCs/>
        </w:rPr>
        <w:t>k</w:t>
      </w:r>
      <w:r w:rsidRPr="006B59AC">
        <w:rPr>
          <w:rFonts w:ascii="Times New Roman" w:hAnsi="Times New Roman" w:cs="Times New Roman"/>
          <w:bCs/>
          <w:iCs/>
        </w:rPr>
        <w:t xml:space="preserve"> was cultivated during military </w:t>
      </w:r>
      <w:proofErr w:type="gramStart"/>
      <w:r w:rsidRPr="006B59AC">
        <w:rPr>
          <w:rFonts w:ascii="Times New Roman" w:hAnsi="Times New Roman" w:cs="Times New Roman"/>
          <w:bCs/>
          <w:iCs/>
        </w:rPr>
        <w:t>service, and</w:t>
      </w:r>
      <w:proofErr w:type="gramEnd"/>
      <w:r w:rsidRPr="006B59AC">
        <w:rPr>
          <w:rFonts w:ascii="Times New Roman" w:hAnsi="Times New Roman" w:cs="Times New Roman"/>
          <w:bCs/>
          <w:iCs/>
        </w:rPr>
        <w:t xml:space="preserve"> continued </w:t>
      </w:r>
      <w:r w:rsidR="00460878" w:rsidRPr="006B59AC">
        <w:rPr>
          <w:rFonts w:ascii="Times New Roman" w:hAnsi="Times New Roman" w:cs="Times New Roman"/>
          <w:bCs/>
          <w:iCs/>
        </w:rPr>
        <w:t>post-</w:t>
      </w:r>
      <w:r w:rsidRPr="006B59AC">
        <w:rPr>
          <w:rFonts w:ascii="Times New Roman" w:hAnsi="Times New Roman" w:cs="Times New Roman"/>
          <w:bCs/>
          <w:iCs/>
        </w:rPr>
        <w:t xml:space="preserve">discharge. This </w:t>
      </w:r>
      <w:r w:rsidR="00460878" w:rsidRPr="006B59AC">
        <w:rPr>
          <w:rFonts w:ascii="Times New Roman" w:hAnsi="Times New Roman" w:cs="Times New Roman"/>
          <w:bCs/>
          <w:iCs/>
        </w:rPr>
        <w:t>negatively impact</w:t>
      </w:r>
      <w:r w:rsidR="008C48B0">
        <w:rPr>
          <w:rFonts w:ascii="Times New Roman" w:hAnsi="Times New Roman" w:cs="Times New Roman"/>
          <w:bCs/>
          <w:iCs/>
        </w:rPr>
        <w:t>ed</w:t>
      </w:r>
      <w:r w:rsidR="00460878" w:rsidRPr="006B59AC">
        <w:rPr>
          <w:rFonts w:ascii="Times New Roman" w:hAnsi="Times New Roman" w:cs="Times New Roman"/>
          <w:bCs/>
          <w:iCs/>
        </w:rPr>
        <w:t xml:space="preserve"> some </w:t>
      </w:r>
      <w:r w:rsidRPr="006B59AC">
        <w:rPr>
          <w:rFonts w:ascii="Times New Roman" w:hAnsi="Times New Roman" w:cs="Times New Roman"/>
          <w:bCs/>
          <w:iCs/>
        </w:rPr>
        <w:t>participants’</w:t>
      </w:r>
      <w:r w:rsidR="00460878" w:rsidRPr="006B59AC">
        <w:rPr>
          <w:rFonts w:ascii="Times New Roman" w:hAnsi="Times New Roman" w:cs="Times New Roman"/>
          <w:bCs/>
          <w:iCs/>
        </w:rPr>
        <w:t xml:space="preserve"> abilit</w:t>
      </w:r>
      <w:r w:rsidR="008C48B0">
        <w:rPr>
          <w:rFonts w:ascii="Times New Roman" w:hAnsi="Times New Roman" w:cs="Times New Roman"/>
          <w:bCs/>
          <w:iCs/>
        </w:rPr>
        <w:t>ies</w:t>
      </w:r>
      <w:r w:rsidR="00460878" w:rsidRPr="006B59AC">
        <w:rPr>
          <w:rFonts w:ascii="Times New Roman" w:hAnsi="Times New Roman" w:cs="Times New Roman"/>
          <w:bCs/>
          <w:iCs/>
        </w:rPr>
        <w:t xml:space="preserve"> to seek help</w:t>
      </w:r>
      <w:r w:rsidR="008C48B0">
        <w:rPr>
          <w:rFonts w:ascii="Times New Roman" w:hAnsi="Times New Roman" w:cs="Times New Roman"/>
          <w:bCs/>
          <w:iCs/>
        </w:rPr>
        <w:t>, along with</w:t>
      </w:r>
      <w:r w:rsidR="00460878" w:rsidRPr="006B59AC">
        <w:rPr>
          <w:rFonts w:ascii="Times New Roman" w:hAnsi="Times New Roman" w:cs="Times New Roman"/>
          <w:bCs/>
          <w:iCs/>
        </w:rPr>
        <w:t xml:space="preserve"> </w:t>
      </w:r>
      <w:r w:rsidR="00E70CA3" w:rsidRPr="006B59AC">
        <w:rPr>
          <w:rFonts w:ascii="Times New Roman" w:hAnsi="Times New Roman" w:cs="Times New Roman"/>
          <w:bCs/>
          <w:iCs/>
        </w:rPr>
        <w:t xml:space="preserve">their experiences of support/treatment: </w:t>
      </w:r>
    </w:p>
    <w:p w14:paraId="041C5516" w14:textId="62812376" w:rsidR="00460878" w:rsidRPr="002307F4" w:rsidRDefault="00460878" w:rsidP="003625D4">
      <w:pPr>
        <w:pStyle w:val="m953114814270843493msolistparagraph"/>
        <w:shd w:val="clear" w:color="auto" w:fill="FFFFFF"/>
        <w:spacing w:before="0" w:beforeAutospacing="0" w:after="0" w:afterAutospacing="0" w:line="480" w:lineRule="auto"/>
        <w:ind w:left="720"/>
        <w:jc w:val="both"/>
        <w:rPr>
          <w:i/>
          <w:iCs/>
          <w:color w:val="000000" w:themeColor="text1"/>
          <w:sz w:val="22"/>
          <w:szCs w:val="22"/>
        </w:rPr>
      </w:pPr>
      <w:r w:rsidRPr="002307F4">
        <w:rPr>
          <w:iCs/>
          <w:color w:val="000000" w:themeColor="text1"/>
          <w:sz w:val="22"/>
          <w:szCs w:val="22"/>
        </w:rPr>
        <w:t xml:space="preserve">“HMF </w:t>
      </w:r>
      <w:r w:rsidR="00CE34FC" w:rsidRPr="002307F4">
        <w:rPr>
          <w:iCs/>
          <w:color w:val="000000" w:themeColor="text1"/>
          <w:sz w:val="22"/>
          <w:szCs w:val="22"/>
        </w:rPr>
        <w:t xml:space="preserve">[Her Majesty’s Forces] </w:t>
      </w:r>
      <w:r w:rsidRPr="002307F4">
        <w:rPr>
          <w:iCs/>
          <w:color w:val="000000" w:themeColor="text1"/>
          <w:sz w:val="22"/>
          <w:szCs w:val="22"/>
        </w:rPr>
        <w:t xml:space="preserve">demand physical and mental robustness. To see yourself as 'weak' in either area goes against this ingrained sense of strength. It was only when I felt close to crisis that I saw no alternative but to seek help, for my own and my family's benefit.” </w:t>
      </w:r>
      <w:r w:rsidRPr="002307F4">
        <w:rPr>
          <w:i/>
          <w:iCs/>
          <w:color w:val="000000" w:themeColor="text1"/>
          <w:sz w:val="22"/>
          <w:szCs w:val="22"/>
        </w:rPr>
        <w:t>Male</w:t>
      </w:r>
      <w:r w:rsidR="002B6148" w:rsidRPr="002307F4">
        <w:rPr>
          <w:i/>
          <w:iCs/>
          <w:color w:val="000000" w:themeColor="text1"/>
          <w:sz w:val="22"/>
          <w:szCs w:val="22"/>
        </w:rPr>
        <w:t>,</w:t>
      </w:r>
      <w:r w:rsidRPr="002307F4">
        <w:rPr>
          <w:i/>
          <w:iCs/>
          <w:color w:val="000000" w:themeColor="text1"/>
          <w:sz w:val="22"/>
          <w:szCs w:val="22"/>
        </w:rPr>
        <w:t xml:space="preserve"> </w:t>
      </w:r>
      <w:r w:rsidR="002B6148" w:rsidRPr="002307F4">
        <w:rPr>
          <w:i/>
          <w:iCs/>
          <w:color w:val="000000" w:themeColor="text1"/>
          <w:sz w:val="22"/>
          <w:szCs w:val="22"/>
        </w:rPr>
        <w:t xml:space="preserve">Army </w:t>
      </w:r>
      <w:r w:rsidR="00105A44" w:rsidRPr="002307F4">
        <w:rPr>
          <w:i/>
          <w:iCs/>
          <w:color w:val="000000" w:themeColor="text1"/>
          <w:sz w:val="22"/>
          <w:szCs w:val="22"/>
        </w:rPr>
        <w:t>v</w:t>
      </w:r>
      <w:r w:rsidR="002B6148" w:rsidRPr="002307F4">
        <w:rPr>
          <w:i/>
          <w:iCs/>
          <w:color w:val="000000" w:themeColor="text1"/>
          <w:sz w:val="22"/>
          <w:szCs w:val="22"/>
        </w:rPr>
        <w:t>eteran.</w:t>
      </w:r>
    </w:p>
    <w:p w14:paraId="47F346BB" w14:textId="5D10E78D" w:rsidR="00E70CA3" w:rsidRPr="002307F4" w:rsidRDefault="00E70CA3" w:rsidP="003625D4">
      <w:pPr>
        <w:pStyle w:val="m953114814270843493msolistparagraph"/>
        <w:shd w:val="clear" w:color="auto" w:fill="FFFFFF"/>
        <w:spacing w:before="0" w:beforeAutospacing="0" w:after="0" w:afterAutospacing="0" w:line="480" w:lineRule="auto"/>
        <w:ind w:left="720"/>
        <w:jc w:val="both"/>
        <w:rPr>
          <w:i/>
          <w:iCs/>
          <w:color w:val="000000"/>
          <w:sz w:val="22"/>
          <w:szCs w:val="22"/>
        </w:rPr>
      </w:pPr>
      <w:r w:rsidRPr="002307F4">
        <w:rPr>
          <w:iCs/>
          <w:color w:val="000000"/>
          <w:sz w:val="22"/>
          <w:szCs w:val="22"/>
        </w:rPr>
        <w:t>“I never wanted the weakness of my mental health on my records. I went into a policing environment and that had a very similar effect on my ability to ask for help or to understand the impa</w:t>
      </w:r>
      <w:r w:rsidR="002B6148" w:rsidRPr="002307F4">
        <w:rPr>
          <w:iCs/>
          <w:color w:val="000000"/>
          <w:sz w:val="22"/>
          <w:szCs w:val="22"/>
        </w:rPr>
        <w:t xml:space="preserve">ct of my mental health.” </w:t>
      </w:r>
      <w:r w:rsidR="002B6148" w:rsidRPr="002307F4">
        <w:rPr>
          <w:i/>
          <w:iCs/>
          <w:color w:val="000000"/>
          <w:sz w:val="22"/>
          <w:szCs w:val="22"/>
        </w:rPr>
        <w:t xml:space="preserve">Female, Army </w:t>
      </w:r>
      <w:r w:rsidR="00703647">
        <w:rPr>
          <w:i/>
          <w:iCs/>
          <w:color w:val="000000"/>
          <w:sz w:val="22"/>
          <w:szCs w:val="22"/>
        </w:rPr>
        <w:t>V</w:t>
      </w:r>
      <w:r w:rsidR="00703647" w:rsidRPr="002307F4">
        <w:rPr>
          <w:i/>
          <w:iCs/>
          <w:color w:val="000000"/>
          <w:sz w:val="22"/>
          <w:szCs w:val="22"/>
        </w:rPr>
        <w:t>eteran</w:t>
      </w:r>
      <w:r w:rsidR="002B6148" w:rsidRPr="002307F4">
        <w:rPr>
          <w:i/>
          <w:iCs/>
          <w:color w:val="000000"/>
          <w:sz w:val="22"/>
          <w:szCs w:val="22"/>
        </w:rPr>
        <w:t xml:space="preserve">. </w:t>
      </w:r>
    </w:p>
    <w:p w14:paraId="1ADCBFCF" w14:textId="4924C1A4" w:rsidR="00E70CA3" w:rsidRPr="006B59AC" w:rsidRDefault="005454DD" w:rsidP="003625D4">
      <w:pPr>
        <w:spacing w:line="480" w:lineRule="auto"/>
        <w:jc w:val="both"/>
        <w:rPr>
          <w:rFonts w:ascii="Times New Roman" w:hAnsi="Times New Roman" w:cs="Times New Roman"/>
          <w:color w:val="000000"/>
        </w:rPr>
      </w:pPr>
      <w:r>
        <w:rPr>
          <w:rFonts w:ascii="Times New Roman" w:hAnsi="Times New Roman" w:cs="Times New Roman"/>
          <w:color w:val="000000"/>
        </w:rPr>
        <w:t>O</w:t>
      </w:r>
      <w:r w:rsidR="00E70CA3" w:rsidRPr="006B59AC">
        <w:rPr>
          <w:rFonts w:ascii="Times New Roman" w:hAnsi="Times New Roman" w:cs="Times New Roman"/>
          <w:color w:val="000000"/>
        </w:rPr>
        <w:t>ne female participant’s response suggest</w:t>
      </w:r>
      <w:r w:rsidR="00CE34FC" w:rsidRPr="006B59AC">
        <w:rPr>
          <w:rFonts w:ascii="Times New Roman" w:hAnsi="Times New Roman" w:cs="Times New Roman"/>
          <w:color w:val="000000"/>
        </w:rPr>
        <w:t>s</w:t>
      </w:r>
      <w:r w:rsidR="00E70CA3" w:rsidRPr="006B59AC">
        <w:rPr>
          <w:rFonts w:ascii="Times New Roman" w:hAnsi="Times New Roman" w:cs="Times New Roman"/>
          <w:color w:val="000000"/>
        </w:rPr>
        <w:t xml:space="preserve"> that the negative implications of </w:t>
      </w:r>
      <w:r w:rsidR="00CE34FC" w:rsidRPr="006B59AC">
        <w:rPr>
          <w:rFonts w:ascii="Times New Roman" w:hAnsi="Times New Roman" w:cs="Times New Roman"/>
          <w:color w:val="000000"/>
        </w:rPr>
        <w:t xml:space="preserve">weakness may be more acute for women </w:t>
      </w:r>
      <w:r w:rsidR="00E70CA3" w:rsidRPr="006B59AC">
        <w:rPr>
          <w:rFonts w:ascii="Times New Roman" w:hAnsi="Times New Roman" w:cs="Times New Roman"/>
          <w:color w:val="000000"/>
        </w:rPr>
        <w:t xml:space="preserve">in a </w:t>
      </w:r>
      <w:r w:rsidR="00125C1F">
        <w:rPr>
          <w:rFonts w:ascii="Times New Roman" w:hAnsi="Times New Roman" w:cs="Times New Roman"/>
          <w:color w:val="000000"/>
        </w:rPr>
        <w:t xml:space="preserve">traditionally male military </w:t>
      </w:r>
      <w:r w:rsidR="00E70CA3" w:rsidRPr="006B59AC">
        <w:rPr>
          <w:rFonts w:ascii="Times New Roman" w:hAnsi="Times New Roman" w:cs="Times New Roman"/>
          <w:color w:val="000000"/>
        </w:rPr>
        <w:t>cultur</w:t>
      </w:r>
      <w:r w:rsidR="00125C1F">
        <w:rPr>
          <w:rFonts w:ascii="Times New Roman" w:hAnsi="Times New Roman" w:cs="Times New Roman"/>
          <w:color w:val="000000"/>
        </w:rPr>
        <w:t>e</w:t>
      </w:r>
      <w:r w:rsidR="00E70CA3" w:rsidRPr="006B59AC">
        <w:rPr>
          <w:rFonts w:ascii="Times New Roman" w:hAnsi="Times New Roman" w:cs="Times New Roman"/>
          <w:color w:val="000000"/>
        </w:rPr>
        <w:t xml:space="preserve">: </w:t>
      </w:r>
    </w:p>
    <w:p w14:paraId="35A38BD4" w14:textId="095B2195" w:rsidR="00E70CA3" w:rsidRPr="006B59AC" w:rsidRDefault="00E70CA3" w:rsidP="003625D4">
      <w:pPr>
        <w:spacing w:line="480" w:lineRule="auto"/>
        <w:ind w:left="720"/>
        <w:jc w:val="both"/>
        <w:rPr>
          <w:rFonts w:ascii="Times New Roman" w:hAnsi="Times New Roman" w:cs="Times New Roman"/>
          <w:i/>
          <w:iCs/>
          <w:color w:val="000000"/>
        </w:rPr>
      </w:pPr>
      <w:r w:rsidRPr="006B59AC">
        <w:rPr>
          <w:rFonts w:ascii="Times New Roman" w:hAnsi="Times New Roman" w:cs="Times New Roman"/>
          <w:i/>
          <w:iCs/>
          <w:color w:val="000000" w:themeColor="text1"/>
        </w:rPr>
        <w:lastRenderedPageBreak/>
        <w:t>“</w:t>
      </w:r>
      <w:r w:rsidRPr="00675F3B">
        <w:rPr>
          <w:rFonts w:ascii="Times New Roman" w:hAnsi="Times New Roman" w:cs="Times New Roman"/>
          <w:iCs/>
          <w:color w:val="000000" w:themeColor="text1"/>
        </w:rPr>
        <w:t xml:space="preserve">I feel that I have the stiff upper lip mentality due to my </w:t>
      </w:r>
      <w:r w:rsidR="00CE34FC" w:rsidRPr="00675F3B">
        <w:rPr>
          <w:rFonts w:ascii="Times New Roman" w:hAnsi="Times New Roman" w:cs="Times New Roman"/>
          <w:iCs/>
          <w:color w:val="000000" w:themeColor="text1"/>
        </w:rPr>
        <w:t>A</w:t>
      </w:r>
      <w:r w:rsidRPr="00675F3B">
        <w:rPr>
          <w:rFonts w:ascii="Times New Roman" w:hAnsi="Times New Roman" w:cs="Times New Roman"/>
          <w:iCs/>
          <w:color w:val="000000" w:themeColor="text1"/>
        </w:rPr>
        <w:t>rmy service. It was seen as a weakness to be ill in any way and that was harder for a woman in a man’s world.”</w:t>
      </w:r>
      <w:r w:rsidRPr="006B59AC">
        <w:rPr>
          <w:rFonts w:ascii="Times New Roman" w:hAnsi="Times New Roman" w:cs="Times New Roman"/>
          <w:i/>
          <w:iCs/>
          <w:color w:val="000000" w:themeColor="text1"/>
        </w:rPr>
        <w:t xml:space="preserve"> Female</w:t>
      </w:r>
      <w:r w:rsidR="001523F9">
        <w:rPr>
          <w:rFonts w:ascii="Times New Roman" w:hAnsi="Times New Roman" w:cs="Times New Roman"/>
          <w:i/>
          <w:iCs/>
          <w:color w:val="000000" w:themeColor="text1"/>
        </w:rPr>
        <w:t>,</w:t>
      </w:r>
      <w:r w:rsidR="00747E6D">
        <w:rPr>
          <w:rFonts w:ascii="Times New Roman" w:hAnsi="Times New Roman" w:cs="Times New Roman"/>
          <w:i/>
          <w:iCs/>
          <w:color w:val="000000" w:themeColor="text1"/>
        </w:rPr>
        <w:t xml:space="preserve"> Army Veteran</w:t>
      </w:r>
    </w:p>
    <w:p w14:paraId="4E71C43E" w14:textId="16C50DA3" w:rsidR="007348F4" w:rsidRDefault="007348F4" w:rsidP="003625D4">
      <w:pPr>
        <w:pStyle w:val="m953114814270843493msolistparagraph"/>
        <w:shd w:val="clear" w:color="auto" w:fill="FFFFFF"/>
        <w:spacing w:before="0" w:beforeAutospacing="0" w:after="0" w:afterAutospacing="0" w:line="480" w:lineRule="auto"/>
        <w:jc w:val="both"/>
        <w:rPr>
          <w:color w:val="000000" w:themeColor="text1"/>
          <w:sz w:val="22"/>
          <w:szCs w:val="22"/>
        </w:rPr>
      </w:pPr>
      <w:r w:rsidRPr="006B59AC">
        <w:rPr>
          <w:color w:val="000000" w:themeColor="text1"/>
          <w:sz w:val="22"/>
          <w:szCs w:val="22"/>
        </w:rPr>
        <w:t>Some participants described disappointment when transitioning from military to civilian healthcare:</w:t>
      </w:r>
    </w:p>
    <w:p w14:paraId="33468444" w14:textId="6A53E4A2" w:rsidR="007348F4" w:rsidRPr="00675F3B" w:rsidRDefault="007348F4" w:rsidP="003625D4">
      <w:pPr>
        <w:pStyle w:val="m953114814270843493msolistparagraph"/>
        <w:shd w:val="clear" w:color="auto" w:fill="FFFFFF"/>
        <w:spacing w:before="0" w:beforeAutospacing="0" w:after="0" w:afterAutospacing="0" w:line="480" w:lineRule="auto"/>
        <w:ind w:left="720"/>
        <w:jc w:val="both"/>
        <w:rPr>
          <w:iCs/>
          <w:color w:val="000000" w:themeColor="text1"/>
        </w:rPr>
      </w:pPr>
      <w:r w:rsidRPr="006B59AC">
        <w:rPr>
          <w:i/>
          <w:iCs/>
          <w:color w:val="000000"/>
          <w:sz w:val="22"/>
          <w:szCs w:val="22"/>
        </w:rPr>
        <w:t>“</w:t>
      </w:r>
      <w:r w:rsidRPr="00675F3B">
        <w:rPr>
          <w:iCs/>
          <w:color w:val="000000"/>
          <w:sz w:val="22"/>
          <w:szCs w:val="22"/>
        </w:rPr>
        <w:t>Whilst in</w:t>
      </w:r>
      <w:r w:rsidR="005919E4" w:rsidRPr="00675F3B">
        <w:rPr>
          <w:iCs/>
          <w:color w:val="000000"/>
          <w:sz w:val="22"/>
          <w:szCs w:val="22"/>
        </w:rPr>
        <w:t>-</w:t>
      </w:r>
      <w:r w:rsidRPr="00675F3B">
        <w:rPr>
          <w:iCs/>
          <w:color w:val="000000"/>
          <w:sz w:val="22"/>
          <w:szCs w:val="22"/>
        </w:rPr>
        <w:t>service, I valued the team support I received for my serious injury</w:t>
      </w:r>
      <w:r w:rsidR="00D83BD5">
        <w:rPr>
          <w:iCs/>
          <w:color w:val="000000"/>
          <w:sz w:val="22"/>
          <w:szCs w:val="22"/>
        </w:rPr>
        <w:t>,</w:t>
      </w:r>
      <w:r w:rsidRPr="00675F3B">
        <w:rPr>
          <w:iCs/>
          <w:color w:val="000000"/>
          <w:sz w:val="22"/>
          <w:szCs w:val="22"/>
        </w:rPr>
        <w:t xml:space="preserve"> as there were regular clinics and input from doctors, physio</w:t>
      </w:r>
      <w:r w:rsidR="00864D70" w:rsidRPr="00675F3B">
        <w:rPr>
          <w:iCs/>
          <w:color w:val="000000"/>
          <w:sz w:val="22"/>
          <w:szCs w:val="22"/>
        </w:rPr>
        <w:t>s</w:t>
      </w:r>
      <w:r w:rsidRPr="00675F3B">
        <w:rPr>
          <w:iCs/>
          <w:color w:val="000000"/>
          <w:sz w:val="22"/>
          <w:szCs w:val="22"/>
        </w:rPr>
        <w:t xml:space="preserve">, remedial PT </w:t>
      </w:r>
      <w:r w:rsidR="00864D70" w:rsidRPr="00675F3B">
        <w:rPr>
          <w:iCs/>
          <w:color w:val="000000"/>
          <w:sz w:val="22"/>
          <w:szCs w:val="22"/>
        </w:rPr>
        <w:t xml:space="preserve">[Physical Training] </w:t>
      </w:r>
      <w:r w:rsidRPr="00675F3B">
        <w:rPr>
          <w:iCs/>
          <w:color w:val="000000"/>
          <w:sz w:val="22"/>
          <w:szCs w:val="22"/>
        </w:rPr>
        <w:t>and mental health professionals. It has been difficult to replicate that approach through the NHS post-discharge and it has felt like I’m having to retell the whole story</w:t>
      </w:r>
      <w:r w:rsidR="00A714F9" w:rsidRPr="00675F3B">
        <w:rPr>
          <w:iCs/>
          <w:color w:val="000000"/>
          <w:sz w:val="22"/>
          <w:szCs w:val="22"/>
        </w:rPr>
        <w:t>,</w:t>
      </w:r>
      <w:r w:rsidRPr="00675F3B">
        <w:rPr>
          <w:iCs/>
          <w:color w:val="000000"/>
          <w:sz w:val="22"/>
          <w:szCs w:val="22"/>
        </w:rPr>
        <w:t xml:space="preserve"> which is quite distressing.” </w:t>
      </w:r>
      <w:r w:rsidRPr="00E97682">
        <w:rPr>
          <w:i/>
          <w:iCs/>
          <w:color w:val="000000"/>
          <w:sz w:val="22"/>
          <w:szCs w:val="22"/>
        </w:rPr>
        <w:t>Male</w:t>
      </w:r>
      <w:r w:rsidR="001523F9">
        <w:rPr>
          <w:i/>
          <w:iCs/>
          <w:color w:val="000000"/>
          <w:sz w:val="22"/>
          <w:szCs w:val="22"/>
        </w:rPr>
        <w:t>,</w:t>
      </w:r>
      <w:r w:rsidR="002B6148" w:rsidRPr="00E97682">
        <w:rPr>
          <w:i/>
          <w:iCs/>
          <w:color w:val="000000"/>
          <w:sz w:val="22"/>
          <w:szCs w:val="22"/>
        </w:rPr>
        <w:t xml:space="preserve"> </w:t>
      </w:r>
      <w:r w:rsidR="00105A44" w:rsidRPr="00E97682">
        <w:rPr>
          <w:i/>
          <w:iCs/>
          <w:color w:val="000000"/>
          <w:sz w:val="22"/>
          <w:szCs w:val="22"/>
        </w:rPr>
        <w:t>RAF</w:t>
      </w:r>
      <w:r w:rsidR="002B6148" w:rsidRPr="00E97682">
        <w:rPr>
          <w:i/>
          <w:iCs/>
          <w:color w:val="000000"/>
          <w:sz w:val="22"/>
          <w:szCs w:val="22"/>
        </w:rPr>
        <w:t xml:space="preserve"> </w:t>
      </w:r>
      <w:r w:rsidR="00703647">
        <w:rPr>
          <w:i/>
          <w:iCs/>
          <w:color w:val="000000"/>
          <w:sz w:val="22"/>
          <w:szCs w:val="22"/>
        </w:rPr>
        <w:t>V</w:t>
      </w:r>
      <w:r w:rsidR="00703647" w:rsidRPr="00E97682">
        <w:rPr>
          <w:i/>
          <w:iCs/>
          <w:color w:val="000000"/>
          <w:sz w:val="22"/>
          <w:szCs w:val="22"/>
        </w:rPr>
        <w:t>eteran</w:t>
      </w:r>
    </w:p>
    <w:p w14:paraId="384250D3" w14:textId="4FDE140D" w:rsidR="00A13B79" w:rsidRPr="006B59AC" w:rsidRDefault="005454DD" w:rsidP="003625D4">
      <w:pPr>
        <w:pStyle w:val="m953114814270843493msolistparagraph"/>
        <w:shd w:val="clear" w:color="auto" w:fill="FFFFFF"/>
        <w:spacing w:before="0" w:beforeAutospacing="0" w:after="0" w:afterAutospacing="0" w:line="480" w:lineRule="auto"/>
        <w:jc w:val="both"/>
        <w:rPr>
          <w:i/>
          <w:iCs/>
          <w:color w:val="000000" w:themeColor="text1"/>
          <w:sz w:val="22"/>
          <w:szCs w:val="22"/>
        </w:rPr>
      </w:pPr>
      <w:r>
        <w:rPr>
          <w:color w:val="000000" w:themeColor="text1"/>
          <w:sz w:val="22"/>
          <w:szCs w:val="22"/>
        </w:rPr>
        <w:t>However, t</w:t>
      </w:r>
      <w:r w:rsidR="00970273" w:rsidRPr="006B59AC">
        <w:rPr>
          <w:color w:val="000000" w:themeColor="text1"/>
          <w:sz w:val="22"/>
          <w:szCs w:val="22"/>
        </w:rPr>
        <w:t xml:space="preserve">he impact of poor </w:t>
      </w:r>
      <w:r w:rsidR="00D83BD5">
        <w:rPr>
          <w:color w:val="000000" w:themeColor="text1"/>
          <w:sz w:val="22"/>
          <w:szCs w:val="22"/>
        </w:rPr>
        <w:t>e</w:t>
      </w:r>
      <w:r w:rsidR="00970273" w:rsidRPr="006B59AC">
        <w:rPr>
          <w:color w:val="000000" w:themeColor="text1"/>
          <w:sz w:val="22"/>
          <w:szCs w:val="22"/>
        </w:rPr>
        <w:t xml:space="preserve">xperiences of mental healthcare </w:t>
      </w:r>
      <w:r>
        <w:rPr>
          <w:color w:val="000000" w:themeColor="text1"/>
          <w:sz w:val="22"/>
          <w:szCs w:val="22"/>
        </w:rPr>
        <w:t xml:space="preserve">in-service </w:t>
      </w:r>
      <w:r w:rsidR="00970273" w:rsidRPr="006B59AC">
        <w:rPr>
          <w:color w:val="000000" w:themeColor="text1"/>
          <w:sz w:val="22"/>
          <w:szCs w:val="22"/>
        </w:rPr>
        <w:t xml:space="preserve">on </w:t>
      </w:r>
      <w:r w:rsidR="00A13B79" w:rsidRPr="006B59AC">
        <w:rPr>
          <w:color w:val="000000" w:themeColor="text1"/>
          <w:sz w:val="22"/>
          <w:szCs w:val="22"/>
        </w:rPr>
        <w:t xml:space="preserve">trust in mental health </w:t>
      </w:r>
      <w:r w:rsidR="00970273" w:rsidRPr="006B59AC">
        <w:rPr>
          <w:color w:val="000000" w:themeColor="text1"/>
          <w:sz w:val="22"/>
          <w:szCs w:val="22"/>
        </w:rPr>
        <w:t xml:space="preserve">professionals </w:t>
      </w:r>
      <w:r w:rsidR="00A13B79" w:rsidRPr="006B59AC">
        <w:rPr>
          <w:color w:val="000000" w:themeColor="text1"/>
          <w:sz w:val="22"/>
          <w:szCs w:val="22"/>
        </w:rPr>
        <w:t xml:space="preserve">was </w:t>
      </w:r>
      <w:r>
        <w:rPr>
          <w:color w:val="000000" w:themeColor="text1"/>
          <w:sz w:val="22"/>
          <w:szCs w:val="22"/>
        </w:rPr>
        <w:t xml:space="preserve">also </w:t>
      </w:r>
      <w:r w:rsidR="00A13B79" w:rsidRPr="006B59AC">
        <w:rPr>
          <w:color w:val="000000" w:themeColor="text1"/>
          <w:sz w:val="22"/>
          <w:szCs w:val="22"/>
        </w:rPr>
        <w:t>reported by some participants</w:t>
      </w:r>
      <w:r w:rsidR="00B642EE" w:rsidRPr="006B59AC">
        <w:rPr>
          <w:color w:val="000000" w:themeColor="text1"/>
          <w:sz w:val="22"/>
          <w:szCs w:val="22"/>
        </w:rPr>
        <w:t xml:space="preserve">. This theme was more prominent for </w:t>
      </w:r>
      <w:r w:rsidR="00223A97">
        <w:rPr>
          <w:color w:val="000000" w:themeColor="text1"/>
          <w:sz w:val="22"/>
          <w:szCs w:val="22"/>
        </w:rPr>
        <w:t>female veterans</w:t>
      </w:r>
      <w:r w:rsidR="00AD5CD2">
        <w:rPr>
          <w:color w:val="000000" w:themeColor="text1"/>
          <w:sz w:val="22"/>
          <w:szCs w:val="22"/>
        </w:rPr>
        <w:t>:</w:t>
      </w:r>
    </w:p>
    <w:p w14:paraId="75577107" w14:textId="3B4A8F30" w:rsidR="00A13B79" w:rsidRPr="006B59AC" w:rsidRDefault="00A13B79" w:rsidP="003625D4">
      <w:pPr>
        <w:pStyle w:val="m953114814270843493msolistparagraph"/>
        <w:shd w:val="clear" w:color="auto" w:fill="FFFFFF"/>
        <w:spacing w:before="0" w:beforeAutospacing="0" w:after="0" w:afterAutospacing="0" w:line="480" w:lineRule="auto"/>
        <w:ind w:left="720"/>
        <w:jc w:val="both"/>
        <w:rPr>
          <w:i/>
          <w:iCs/>
          <w:color w:val="000000"/>
          <w:sz w:val="22"/>
          <w:szCs w:val="22"/>
        </w:rPr>
      </w:pPr>
      <w:r w:rsidRPr="00D83BD5">
        <w:rPr>
          <w:iCs/>
          <w:color w:val="000000" w:themeColor="text1"/>
          <w:sz w:val="22"/>
          <w:szCs w:val="22"/>
        </w:rPr>
        <w:t>“</w:t>
      </w:r>
      <w:r w:rsidRPr="00D83BD5">
        <w:rPr>
          <w:iCs/>
          <w:color w:val="000000"/>
          <w:sz w:val="22"/>
          <w:szCs w:val="22"/>
        </w:rPr>
        <w:t>Due to bad experiences with therapist</w:t>
      </w:r>
      <w:r w:rsidR="005919E4" w:rsidRPr="00D83BD5">
        <w:rPr>
          <w:iCs/>
          <w:color w:val="000000"/>
          <w:sz w:val="22"/>
          <w:szCs w:val="22"/>
        </w:rPr>
        <w:t>s</w:t>
      </w:r>
      <w:r w:rsidRPr="00D83BD5">
        <w:rPr>
          <w:iCs/>
          <w:color w:val="000000"/>
          <w:sz w:val="22"/>
          <w:szCs w:val="22"/>
        </w:rPr>
        <w:t xml:space="preserve"> while serving</w:t>
      </w:r>
      <w:r w:rsidR="00864D70" w:rsidRPr="00D83BD5">
        <w:rPr>
          <w:iCs/>
          <w:color w:val="000000"/>
          <w:sz w:val="22"/>
          <w:szCs w:val="22"/>
        </w:rPr>
        <w:t>,</w:t>
      </w:r>
      <w:r w:rsidRPr="00D83BD5">
        <w:rPr>
          <w:iCs/>
          <w:color w:val="000000"/>
          <w:sz w:val="22"/>
          <w:szCs w:val="22"/>
        </w:rPr>
        <w:t xml:space="preserve"> it took me a while to engage, trust and open up with the therapist I have now.”</w:t>
      </w:r>
      <w:r w:rsidRPr="006B59AC">
        <w:rPr>
          <w:i/>
          <w:iCs/>
          <w:color w:val="000000"/>
          <w:sz w:val="22"/>
          <w:szCs w:val="22"/>
        </w:rPr>
        <w:t xml:space="preserve"> Female</w:t>
      </w:r>
      <w:r w:rsidR="001523F9">
        <w:rPr>
          <w:i/>
          <w:iCs/>
          <w:color w:val="000000"/>
          <w:sz w:val="22"/>
          <w:szCs w:val="22"/>
        </w:rPr>
        <w:t>,</w:t>
      </w:r>
      <w:r w:rsidRPr="006B59AC">
        <w:rPr>
          <w:i/>
          <w:iCs/>
          <w:color w:val="000000"/>
          <w:sz w:val="22"/>
          <w:szCs w:val="22"/>
        </w:rPr>
        <w:t xml:space="preserve"> </w:t>
      </w:r>
      <w:r w:rsidR="002B6148">
        <w:rPr>
          <w:i/>
          <w:iCs/>
          <w:color w:val="000000"/>
          <w:sz w:val="22"/>
          <w:szCs w:val="22"/>
        </w:rPr>
        <w:t xml:space="preserve">Army </w:t>
      </w:r>
      <w:r w:rsidR="00703647">
        <w:rPr>
          <w:i/>
          <w:iCs/>
          <w:color w:val="000000"/>
          <w:sz w:val="22"/>
          <w:szCs w:val="22"/>
        </w:rPr>
        <w:t>Veteran</w:t>
      </w:r>
    </w:p>
    <w:p w14:paraId="662BB092" w14:textId="1648AA53" w:rsidR="003625D4" w:rsidRDefault="006056E3" w:rsidP="00174347">
      <w:pPr>
        <w:pStyle w:val="m953114814270843493msolistparagraph"/>
        <w:shd w:val="clear" w:color="auto" w:fill="FFFFFF"/>
        <w:spacing w:before="0" w:beforeAutospacing="0" w:after="0" w:afterAutospacing="0" w:line="480" w:lineRule="auto"/>
        <w:jc w:val="both"/>
        <w:rPr>
          <w:iCs/>
          <w:color w:val="000000"/>
          <w:sz w:val="22"/>
          <w:szCs w:val="22"/>
        </w:rPr>
      </w:pPr>
      <w:r w:rsidRPr="006B59AC">
        <w:rPr>
          <w:color w:val="000000" w:themeColor="text1"/>
          <w:sz w:val="22"/>
          <w:szCs w:val="22"/>
        </w:rPr>
        <w:t>S</w:t>
      </w:r>
      <w:r w:rsidR="00A13B79" w:rsidRPr="006B59AC">
        <w:rPr>
          <w:color w:val="000000" w:themeColor="text1"/>
          <w:sz w:val="22"/>
          <w:szCs w:val="22"/>
        </w:rPr>
        <w:t>ome participants felt uncomfortable with civilian service provider</w:t>
      </w:r>
      <w:r w:rsidRPr="006B59AC">
        <w:rPr>
          <w:color w:val="000000" w:themeColor="text1"/>
          <w:sz w:val="22"/>
          <w:szCs w:val="22"/>
        </w:rPr>
        <w:t>s,</w:t>
      </w:r>
      <w:r w:rsidR="00A13B79" w:rsidRPr="006B59AC">
        <w:rPr>
          <w:color w:val="000000" w:themeColor="text1"/>
          <w:sz w:val="22"/>
          <w:szCs w:val="22"/>
        </w:rPr>
        <w:t xml:space="preserve"> either due to negative cultural perceptions or feeling that civilians </w:t>
      </w:r>
      <w:r w:rsidRPr="006B59AC">
        <w:rPr>
          <w:color w:val="000000" w:themeColor="text1"/>
          <w:sz w:val="22"/>
          <w:szCs w:val="22"/>
        </w:rPr>
        <w:t xml:space="preserve">were unable to </w:t>
      </w:r>
      <w:r w:rsidR="00A13B79" w:rsidRPr="006B59AC">
        <w:rPr>
          <w:color w:val="000000" w:themeColor="text1"/>
          <w:sz w:val="22"/>
          <w:szCs w:val="22"/>
        </w:rPr>
        <w:t>understand their experiences:</w:t>
      </w:r>
    </w:p>
    <w:p w14:paraId="1E09CE77" w14:textId="33C00B3E" w:rsidR="0065144B" w:rsidRDefault="00A13B79" w:rsidP="003625D4">
      <w:pPr>
        <w:pStyle w:val="m953114814270843493msolistparagraph"/>
        <w:shd w:val="clear" w:color="auto" w:fill="FFFFFF"/>
        <w:spacing w:before="0" w:beforeAutospacing="0" w:after="0" w:afterAutospacing="0" w:line="480" w:lineRule="auto"/>
        <w:ind w:firstLine="720"/>
        <w:jc w:val="both"/>
        <w:rPr>
          <w:i/>
          <w:color w:val="000000"/>
          <w:sz w:val="22"/>
          <w:szCs w:val="22"/>
        </w:rPr>
      </w:pPr>
      <w:r w:rsidRPr="00E41F59">
        <w:rPr>
          <w:iCs/>
          <w:color w:val="000000"/>
          <w:sz w:val="22"/>
          <w:szCs w:val="22"/>
        </w:rPr>
        <w:t>“</w:t>
      </w:r>
      <w:r w:rsidRPr="00E41F59">
        <w:rPr>
          <w:color w:val="000000"/>
          <w:sz w:val="22"/>
          <w:szCs w:val="22"/>
        </w:rPr>
        <w:t>People don’t understand unless they have served”</w:t>
      </w:r>
      <w:r w:rsidRPr="006B59AC">
        <w:rPr>
          <w:i/>
          <w:color w:val="000000"/>
          <w:sz w:val="22"/>
          <w:szCs w:val="22"/>
        </w:rPr>
        <w:t xml:space="preserve"> </w:t>
      </w:r>
      <w:r w:rsidR="002B6148">
        <w:rPr>
          <w:i/>
          <w:color w:val="000000"/>
          <w:sz w:val="22"/>
          <w:szCs w:val="22"/>
        </w:rPr>
        <w:t>Male</w:t>
      </w:r>
      <w:r w:rsidR="001523F9">
        <w:rPr>
          <w:i/>
          <w:color w:val="000000"/>
          <w:sz w:val="22"/>
          <w:szCs w:val="22"/>
        </w:rPr>
        <w:t>,</w:t>
      </w:r>
      <w:r w:rsidR="002B6148">
        <w:rPr>
          <w:i/>
          <w:color w:val="000000"/>
          <w:sz w:val="22"/>
          <w:szCs w:val="22"/>
        </w:rPr>
        <w:t xml:space="preserve"> Army </w:t>
      </w:r>
      <w:r w:rsidR="00703647">
        <w:rPr>
          <w:i/>
          <w:color w:val="000000"/>
          <w:sz w:val="22"/>
          <w:szCs w:val="22"/>
        </w:rPr>
        <w:t>Veteran</w:t>
      </w:r>
    </w:p>
    <w:p w14:paraId="409FD1E9" w14:textId="77777777" w:rsidR="00703647" w:rsidRPr="006B59AC" w:rsidRDefault="00703647" w:rsidP="003625D4">
      <w:pPr>
        <w:pStyle w:val="m953114814270843493msolistparagraph"/>
        <w:shd w:val="clear" w:color="auto" w:fill="FFFFFF"/>
        <w:spacing w:before="0" w:beforeAutospacing="0" w:after="0" w:afterAutospacing="0" w:line="480" w:lineRule="auto"/>
        <w:ind w:firstLine="720"/>
        <w:jc w:val="both"/>
        <w:rPr>
          <w:color w:val="000000"/>
          <w:sz w:val="22"/>
          <w:szCs w:val="22"/>
        </w:rPr>
      </w:pPr>
    </w:p>
    <w:p w14:paraId="328F7101" w14:textId="2EFED4A6" w:rsidR="0065144B" w:rsidRPr="002112A7" w:rsidRDefault="00174347" w:rsidP="003625D4">
      <w:pPr>
        <w:spacing w:line="480" w:lineRule="auto"/>
        <w:jc w:val="both"/>
        <w:rPr>
          <w:rFonts w:ascii="Times New Roman" w:hAnsi="Times New Roman" w:cs="Times New Roman"/>
          <w:i/>
        </w:rPr>
      </w:pPr>
      <w:r>
        <w:rPr>
          <w:rFonts w:ascii="Times New Roman" w:hAnsi="Times New Roman" w:cs="Times New Roman"/>
          <w:i/>
        </w:rPr>
        <w:t>I</w:t>
      </w:r>
      <w:r w:rsidR="0065144B" w:rsidRPr="002112A7">
        <w:rPr>
          <w:rFonts w:ascii="Times New Roman" w:hAnsi="Times New Roman" w:cs="Times New Roman"/>
          <w:i/>
        </w:rPr>
        <w:t>mpact of gender</w:t>
      </w:r>
      <w:r w:rsidR="00AD5CD2">
        <w:rPr>
          <w:rFonts w:ascii="Times New Roman" w:hAnsi="Times New Roman" w:cs="Times New Roman"/>
          <w:i/>
        </w:rPr>
        <w:t>-related experiences</w:t>
      </w:r>
      <w:r w:rsidR="0065144B" w:rsidRPr="002112A7">
        <w:rPr>
          <w:rFonts w:ascii="Times New Roman" w:hAnsi="Times New Roman" w:cs="Times New Roman"/>
          <w:i/>
        </w:rPr>
        <w:t xml:space="preserve"> in the Armed </w:t>
      </w:r>
      <w:r w:rsidR="00172E87" w:rsidRPr="002112A7">
        <w:rPr>
          <w:rFonts w:ascii="Times New Roman" w:hAnsi="Times New Roman" w:cs="Times New Roman"/>
          <w:i/>
        </w:rPr>
        <w:t>F</w:t>
      </w:r>
      <w:r w:rsidR="005919E4" w:rsidRPr="002112A7">
        <w:rPr>
          <w:rFonts w:ascii="Times New Roman" w:hAnsi="Times New Roman" w:cs="Times New Roman"/>
          <w:i/>
        </w:rPr>
        <w:t>orces on help-</w:t>
      </w:r>
      <w:r w:rsidR="0065144B" w:rsidRPr="002112A7">
        <w:rPr>
          <w:rFonts w:ascii="Times New Roman" w:hAnsi="Times New Roman" w:cs="Times New Roman"/>
          <w:i/>
        </w:rPr>
        <w:t xml:space="preserve">seeking </w:t>
      </w:r>
    </w:p>
    <w:p w14:paraId="3A11B90A" w14:textId="412FFA56" w:rsidR="00240A85" w:rsidRPr="006B59AC" w:rsidRDefault="00D453EF" w:rsidP="003625D4">
      <w:pPr>
        <w:spacing w:line="480" w:lineRule="auto"/>
        <w:jc w:val="both"/>
        <w:rPr>
          <w:rFonts w:ascii="Times New Roman" w:hAnsi="Times New Roman" w:cs="Times New Roman"/>
        </w:rPr>
      </w:pPr>
      <w:r w:rsidRPr="42B5ACC7">
        <w:rPr>
          <w:rFonts w:ascii="Times New Roman" w:hAnsi="Times New Roman" w:cs="Times New Roman"/>
        </w:rPr>
        <w:t xml:space="preserve">For those who </w:t>
      </w:r>
      <w:r w:rsidR="00FF7A11">
        <w:rPr>
          <w:rFonts w:ascii="Times New Roman" w:hAnsi="Times New Roman" w:cs="Times New Roman"/>
        </w:rPr>
        <w:t>elaborated on this question</w:t>
      </w:r>
      <w:r w:rsidRPr="42B5ACC7">
        <w:rPr>
          <w:rFonts w:ascii="Times New Roman" w:hAnsi="Times New Roman" w:cs="Times New Roman"/>
        </w:rPr>
        <w:t xml:space="preserve">, there was clear distinction between male and female responses. </w:t>
      </w:r>
      <w:r w:rsidR="00223A97">
        <w:rPr>
          <w:rFonts w:ascii="Times New Roman" w:hAnsi="Times New Roman" w:cs="Times New Roman"/>
        </w:rPr>
        <w:t>Male veterans</w:t>
      </w:r>
      <w:r w:rsidR="007C1D6C" w:rsidRPr="42B5ACC7">
        <w:rPr>
          <w:rFonts w:ascii="Times New Roman" w:hAnsi="Times New Roman" w:cs="Times New Roman"/>
        </w:rPr>
        <w:t xml:space="preserve"> described</w:t>
      </w:r>
      <w:r w:rsidR="00240A85" w:rsidRPr="42B5ACC7">
        <w:rPr>
          <w:rFonts w:ascii="Times New Roman" w:hAnsi="Times New Roman" w:cs="Times New Roman"/>
        </w:rPr>
        <w:t xml:space="preserve"> </w:t>
      </w:r>
      <w:r w:rsidR="00E65188" w:rsidRPr="42B5ACC7">
        <w:rPr>
          <w:rFonts w:ascii="Times New Roman" w:hAnsi="Times New Roman" w:cs="Times New Roman"/>
        </w:rPr>
        <w:t>t</w:t>
      </w:r>
      <w:r w:rsidR="007C1D6C" w:rsidRPr="42B5ACC7">
        <w:rPr>
          <w:rFonts w:ascii="Times New Roman" w:hAnsi="Times New Roman" w:cs="Times New Roman"/>
        </w:rPr>
        <w:t xml:space="preserve">he impact of ‘male psychology’, </w:t>
      </w:r>
      <w:r w:rsidR="00E65188" w:rsidRPr="42B5ACC7">
        <w:rPr>
          <w:rFonts w:ascii="Times New Roman" w:hAnsi="Times New Roman" w:cs="Times New Roman"/>
        </w:rPr>
        <w:t>with masculinity at odds with help-seeking and accepting mental health needs:</w:t>
      </w:r>
    </w:p>
    <w:p w14:paraId="21710F45" w14:textId="64E31F34" w:rsidR="00E65188" w:rsidRPr="006B59AC" w:rsidRDefault="00E65188" w:rsidP="003625D4">
      <w:pPr>
        <w:pStyle w:val="m953114814270843493msolistparagraph"/>
        <w:shd w:val="clear" w:color="auto" w:fill="FFFFFF"/>
        <w:spacing w:before="0" w:beforeAutospacing="0" w:after="0" w:afterAutospacing="0" w:line="480" w:lineRule="auto"/>
        <w:ind w:left="720"/>
        <w:jc w:val="both"/>
        <w:rPr>
          <w:i/>
          <w:iCs/>
          <w:color w:val="000000"/>
          <w:sz w:val="22"/>
          <w:szCs w:val="22"/>
        </w:rPr>
      </w:pPr>
      <w:r w:rsidRPr="00811E71">
        <w:rPr>
          <w:iCs/>
          <w:color w:val="000000" w:themeColor="text1"/>
          <w:sz w:val="22"/>
          <w:szCs w:val="22"/>
        </w:rPr>
        <w:t>“</w:t>
      </w:r>
      <w:r w:rsidRPr="00811E71">
        <w:rPr>
          <w:iCs/>
          <w:color w:val="000000"/>
          <w:sz w:val="22"/>
          <w:szCs w:val="22"/>
        </w:rPr>
        <w:t>Possibly due to being male and the feeling that I need to be seen as being strong and able to cope”</w:t>
      </w:r>
      <w:r w:rsidRPr="006B59AC">
        <w:rPr>
          <w:i/>
          <w:iCs/>
          <w:color w:val="000000"/>
          <w:sz w:val="22"/>
          <w:szCs w:val="22"/>
        </w:rPr>
        <w:t xml:space="preserve"> Male</w:t>
      </w:r>
      <w:r w:rsidR="001523F9">
        <w:rPr>
          <w:i/>
          <w:iCs/>
          <w:color w:val="000000"/>
          <w:sz w:val="22"/>
          <w:szCs w:val="22"/>
        </w:rPr>
        <w:t>,</w:t>
      </w:r>
      <w:r w:rsidRPr="006B59AC">
        <w:rPr>
          <w:i/>
          <w:iCs/>
          <w:color w:val="000000"/>
          <w:sz w:val="22"/>
          <w:szCs w:val="22"/>
        </w:rPr>
        <w:t xml:space="preserve"> </w:t>
      </w:r>
      <w:r w:rsidR="00105A44">
        <w:rPr>
          <w:i/>
          <w:iCs/>
          <w:color w:val="000000"/>
          <w:sz w:val="22"/>
          <w:szCs w:val="22"/>
        </w:rPr>
        <w:t>RAF</w:t>
      </w:r>
      <w:r w:rsidR="002B6148">
        <w:rPr>
          <w:i/>
          <w:iCs/>
          <w:color w:val="000000"/>
          <w:sz w:val="22"/>
          <w:szCs w:val="22"/>
        </w:rPr>
        <w:t xml:space="preserve"> </w:t>
      </w:r>
      <w:r w:rsidR="00703647">
        <w:rPr>
          <w:i/>
          <w:iCs/>
          <w:color w:val="000000"/>
          <w:sz w:val="22"/>
          <w:szCs w:val="22"/>
        </w:rPr>
        <w:t>Veteran</w:t>
      </w:r>
    </w:p>
    <w:p w14:paraId="142A5969" w14:textId="7830FF8E" w:rsidR="00E65188" w:rsidRPr="006B59AC" w:rsidRDefault="00223A97" w:rsidP="003625D4">
      <w:pPr>
        <w:pStyle w:val="m953114814270843493msolistparagraph"/>
        <w:shd w:val="clear" w:color="auto" w:fill="FFFFFF"/>
        <w:spacing w:before="0" w:beforeAutospacing="0" w:after="0" w:afterAutospacing="0" w:line="480" w:lineRule="auto"/>
        <w:jc w:val="both"/>
        <w:rPr>
          <w:color w:val="000000" w:themeColor="text1"/>
          <w:sz w:val="22"/>
          <w:szCs w:val="22"/>
        </w:rPr>
      </w:pPr>
      <w:r>
        <w:rPr>
          <w:color w:val="000000" w:themeColor="text1"/>
          <w:sz w:val="22"/>
          <w:szCs w:val="22"/>
        </w:rPr>
        <w:t>Female veterans</w:t>
      </w:r>
      <w:r w:rsidR="00716D08">
        <w:rPr>
          <w:color w:val="000000" w:themeColor="text1"/>
          <w:sz w:val="22"/>
          <w:szCs w:val="22"/>
        </w:rPr>
        <w:t xml:space="preserve"> </w:t>
      </w:r>
      <w:r w:rsidR="00240A85" w:rsidRPr="006B59AC">
        <w:rPr>
          <w:color w:val="000000" w:themeColor="text1"/>
          <w:sz w:val="22"/>
          <w:szCs w:val="22"/>
        </w:rPr>
        <w:t xml:space="preserve">reported </w:t>
      </w:r>
      <w:r w:rsidR="007C1D6C" w:rsidRPr="006B59AC">
        <w:rPr>
          <w:color w:val="000000" w:themeColor="text1"/>
          <w:sz w:val="22"/>
          <w:szCs w:val="22"/>
        </w:rPr>
        <w:t>a</w:t>
      </w:r>
      <w:r w:rsidR="00240A85" w:rsidRPr="006B59AC">
        <w:rPr>
          <w:color w:val="000000" w:themeColor="text1"/>
          <w:sz w:val="22"/>
          <w:szCs w:val="22"/>
        </w:rPr>
        <w:t xml:space="preserve"> lack of understanding</w:t>
      </w:r>
      <w:r w:rsidR="00E65188" w:rsidRPr="006B59AC">
        <w:rPr>
          <w:color w:val="000000" w:themeColor="text1"/>
          <w:sz w:val="22"/>
          <w:szCs w:val="22"/>
        </w:rPr>
        <w:t xml:space="preserve"> and</w:t>
      </w:r>
      <w:r w:rsidR="00240A85" w:rsidRPr="006B59AC">
        <w:rPr>
          <w:color w:val="000000" w:themeColor="text1"/>
          <w:sz w:val="22"/>
          <w:szCs w:val="22"/>
        </w:rPr>
        <w:t xml:space="preserve"> negative stereotype</w:t>
      </w:r>
      <w:r w:rsidR="003436CD" w:rsidRPr="006B59AC">
        <w:rPr>
          <w:color w:val="000000" w:themeColor="text1"/>
          <w:sz w:val="22"/>
          <w:szCs w:val="22"/>
        </w:rPr>
        <w:t>s</w:t>
      </w:r>
      <w:r w:rsidR="00240A85" w:rsidRPr="006B59AC">
        <w:rPr>
          <w:color w:val="000000" w:themeColor="text1"/>
          <w:sz w:val="22"/>
          <w:szCs w:val="22"/>
        </w:rPr>
        <w:t xml:space="preserve"> around </w:t>
      </w:r>
      <w:r w:rsidR="00716D08">
        <w:rPr>
          <w:color w:val="000000" w:themeColor="text1"/>
          <w:sz w:val="22"/>
          <w:szCs w:val="22"/>
        </w:rPr>
        <w:t xml:space="preserve">women’s </w:t>
      </w:r>
      <w:r w:rsidR="00240A85" w:rsidRPr="006B59AC">
        <w:rPr>
          <w:color w:val="000000" w:themeColor="text1"/>
          <w:sz w:val="22"/>
          <w:szCs w:val="22"/>
        </w:rPr>
        <w:t>mental health</w:t>
      </w:r>
      <w:r w:rsidR="007C1D6C" w:rsidRPr="006B59AC">
        <w:rPr>
          <w:color w:val="000000" w:themeColor="text1"/>
          <w:sz w:val="22"/>
          <w:szCs w:val="22"/>
        </w:rPr>
        <w:t xml:space="preserve">, leading them to feel their care needs were not </w:t>
      </w:r>
      <w:r w:rsidR="00240A85" w:rsidRPr="006B59AC">
        <w:rPr>
          <w:color w:val="000000" w:themeColor="text1"/>
          <w:sz w:val="22"/>
          <w:szCs w:val="22"/>
        </w:rPr>
        <w:t>taken seriously</w:t>
      </w:r>
      <w:r w:rsidR="00E65188" w:rsidRPr="006B59AC">
        <w:rPr>
          <w:color w:val="000000" w:themeColor="text1"/>
          <w:sz w:val="22"/>
          <w:szCs w:val="22"/>
        </w:rPr>
        <w:t>:</w:t>
      </w:r>
    </w:p>
    <w:p w14:paraId="7F66220E" w14:textId="564C16EE" w:rsidR="003436CD" w:rsidRPr="006B59AC" w:rsidRDefault="003436CD" w:rsidP="003625D4">
      <w:pPr>
        <w:pStyle w:val="m953114814270843493msolistparagraph"/>
        <w:shd w:val="clear" w:color="auto" w:fill="FFFFFF"/>
        <w:spacing w:before="0" w:beforeAutospacing="0" w:after="0" w:afterAutospacing="0" w:line="480" w:lineRule="auto"/>
        <w:ind w:left="720"/>
        <w:jc w:val="both"/>
        <w:rPr>
          <w:i/>
          <w:iCs/>
          <w:color w:val="000000"/>
          <w:sz w:val="22"/>
          <w:szCs w:val="22"/>
        </w:rPr>
      </w:pPr>
      <w:r w:rsidRPr="00811E71">
        <w:rPr>
          <w:iCs/>
          <w:color w:val="000000"/>
          <w:sz w:val="22"/>
          <w:szCs w:val="22"/>
        </w:rPr>
        <w:lastRenderedPageBreak/>
        <w:t>“</w:t>
      </w:r>
      <w:r w:rsidR="004F0177" w:rsidRPr="00811E71">
        <w:rPr>
          <w:iCs/>
          <w:color w:val="000000"/>
          <w:sz w:val="22"/>
          <w:szCs w:val="22"/>
        </w:rPr>
        <w:t>D</w:t>
      </w:r>
      <w:r w:rsidRPr="00811E71">
        <w:rPr>
          <w:iCs/>
          <w:color w:val="000000"/>
          <w:sz w:val="22"/>
          <w:szCs w:val="22"/>
        </w:rPr>
        <w:t>octors seem to label me as neurotic or say I'm feigning a lot of symptoms”</w:t>
      </w:r>
      <w:r w:rsidRPr="006B59AC">
        <w:rPr>
          <w:i/>
          <w:iCs/>
          <w:color w:val="000000"/>
          <w:sz w:val="22"/>
          <w:szCs w:val="22"/>
        </w:rPr>
        <w:t xml:space="preserve"> Female</w:t>
      </w:r>
      <w:r w:rsidR="001523F9">
        <w:rPr>
          <w:i/>
          <w:iCs/>
          <w:color w:val="000000"/>
          <w:sz w:val="22"/>
          <w:szCs w:val="22"/>
        </w:rPr>
        <w:t>,</w:t>
      </w:r>
      <w:r w:rsidRPr="006B59AC">
        <w:rPr>
          <w:i/>
          <w:iCs/>
          <w:color w:val="000000"/>
          <w:sz w:val="22"/>
          <w:szCs w:val="22"/>
        </w:rPr>
        <w:t xml:space="preserve"> </w:t>
      </w:r>
      <w:r w:rsidR="002B6148">
        <w:rPr>
          <w:i/>
          <w:iCs/>
          <w:color w:val="000000"/>
          <w:sz w:val="22"/>
          <w:szCs w:val="22"/>
        </w:rPr>
        <w:t xml:space="preserve">Army </w:t>
      </w:r>
      <w:r w:rsidR="00703647">
        <w:rPr>
          <w:i/>
          <w:iCs/>
          <w:color w:val="000000"/>
          <w:sz w:val="22"/>
          <w:szCs w:val="22"/>
        </w:rPr>
        <w:t>Veteran</w:t>
      </w:r>
    </w:p>
    <w:p w14:paraId="2CCF0F52" w14:textId="1EE1A248" w:rsidR="003436CD" w:rsidRPr="006B59AC" w:rsidRDefault="004F0177" w:rsidP="003625D4">
      <w:pPr>
        <w:pStyle w:val="m953114814270843493msolistparagraph"/>
        <w:shd w:val="clear" w:color="auto" w:fill="FFFFFF"/>
        <w:spacing w:before="0" w:beforeAutospacing="0" w:after="0" w:afterAutospacing="0" w:line="480" w:lineRule="auto"/>
        <w:jc w:val="both"/>
        <w:rPr>
          <w:color w:val="000000" w:themeColor="text1"/>
          <w:sz w:val="22"/>
          <w:szCs w:val="22"/>
        </w:rPr>
      </w:pPr>
      <w:r w:rsidRPr="006B59AC">
        <w:rPr>
          <w:color w:val="000000" w:themeColor="text1"/>
          <w:sz w:val="22"/>
          <w:szCs w:val="22"/>
        </w:rPr>
        <w:t>Women noted some gender-</w:t>
      </w:r>
      <w:r w:rsidR="003436CD" w:rsidRPr="006B59AC">
        <w:rPr>
          <w:color w:val="000000" w:themeColor="text1"/>
          <w:sz w:val="22"/>
          <w:szCs w:val="22"/>
        </w:rPr>
        <w:t>specific barriers</w:t>
      </w:r>
      <w:r w:rsidRPr="006B59AC">
        <w:rPr>
          <w:color w:val="000000" w:themeColor="text1"/>
          <w:sz w:val="22"/>
          <w:szCs w:val="22"/>
        </w:rPr>
        <w:t xml:space="preserve"> to help-seeking</w:t>
      </w:r>
      <w:r w:rsidR="003436CD" w:rsidRPr="006B59AC">
        <w:rPr>
          <w:color w:val="000000" w:themeColor="text1"/>
          <w:sz w:val="22"/>
          <w:szCs w:val="22"/>
        </w:rPr>
        <w:t xml:space="preserve"> related to their </w:t>
      </w:r>
      <w:r w:rsidRPr="006B59AC">
        <w:rPr>
          <w:color w:val="000000" w:themeColor="text1"/>
          <w:sz w:val="22"/>
          <w:szCs w:val="22"/>
        </w:rPr>
        <w:t>military service</w:t>
      </w:r>
      <w:r w:rsidR="003436CD" w:rsidRPr="006B59AC">
        <w:rPr>
          <w:color w:val="000000" w:themeColor="text1"/>
          <w:sz w:val="22"/>
          <w:szCs w:val="22"/>
        </w:rPr>
        <w:t xml:space="preserve">. Some spoke of </w:t>
      </w:r>
      <w:r w:rsidRPr="006B59AC">
        <w:rPr>
          <w:color w:val="000000" w:themeColor="text1"/>
          <w:sz w:val="22"/>
          <w:szCs w:val="22"/>
        </w:rPr>
        <w:t xml:space="preserve">the </w:t>
      </w:r>
      <w:r w:rsidR="003436CD" w:rsidRPr="006B59AC">
        <w:rPr>
          <w:color w:val="000000" w:themeColor="text1"/>
          <w:sz w:val="22"/>
          <w:szCs w:val="22"/>
        </w:rPr>
        <w:t xml:space="preserve">increased desire to prove </w:t>
      </w:r>
      <w:r w:rsidR="006F131B">
        <w:rPr>
          <w:color w:val="000000" w:themeColor="text1"/>
          <w:sz w:val="22"/>
          <w:szCs w:val="22"/>
        </w:rPr>
        <w:t>their strength</w:t>
      </w:r>
      <w:r w:rsidRPr="006B59AC">
        <w:rPr>
          <w:color w:val="000000" w:themeColor="text1"/>
          <w:sz w:val="22"/>
          <w:szCs w:val="22"/>
        </w:rPr>
        <w:t>,</w:t>
      </w:r>
      <w:r w:rsidR="003436CD" w:rsidRPr="006B59AC">
        <w:rPr>
          <w:color w:val="000000" w:themeColor="text1"/>
          <w:sz w:val="22"/>
          <w:szCs w:val="22"/>
        </w:rPr>
        <w:t xml:space="preserve"> due to disparagements around gender and weakness in the Armed Forces:</w:t>
      </w:r>
    </w:p>
    <w:p w14:paraId="70CD1E93" w14:textId="062942B6" w:rsidR="003436CD" w:rsidRPr="006B59AC" w:rsidRDefault="003436CD" w:rsidP="003625D4">
      <w:pPr>
        <w:pStyle w:val="m953114814270843493msolistparagraph"/>
        <w:shd w:val="clear" w:color="auto" w:fill="FFFFFF"/>
        <w:spacing w:before="0" w:beforeAutospacing="0" w:after="0" w:afterAutospacing="0" w:line="480" w:lineRule="auto"/>
        <w:ind w:left="720"/>
        <w:jc w:val="both"/>
        <w:rPr>
          <w:color w:val="000000" w:themeColor="text1"/>
          <w:sz w:val="22"/>
          <w:szCs w:val="22"/>
        </w:rPr>
      </w:pPr>
      <w:r w:rsidRPr="002004A7">
        <w:rPr>
          <w:iCs/>
          <w:color w:val="000000"/>
          <w:sz w:val="22"/>
          <w:szCs w:val="22"/>
        </w:rPr>
        <w:t xml:space="preserve">“The female gender is often used as an insult to male soldiers, </w:t>
      </w:r>
      <w:r w:rsidR="004F0177" w:rsidRPr="002004A7">
        <w:rPr>
          <w:iCs/>
          <w:color w:val="000000"/>
          <w:sz w:val="22"/>
          <w:szCs w:val="22"/>
        </w:rPr>
        <w:t>i.e.</w:t>
      </w:r>
      <w:r w:rsidRPr="002004A7">
        <w:rPr>
          <w:iCs/>
          <w:color w:val="000000"/>
          <w:sz w:val="22"/>
          <w:szCs w:val="22"/>
        </w:rPr>
        <w:t xml:space="preserve"> "You're such a girl/whine like a girl", that it made me want to prove that </w:t>
      </w:r>
      <w:r w:rsidR="004F0177" w:rsidRPr="002004A7">
        <w:rPr>
          <w:iCs/>
          <w:color w:val="000000"/>
          <w:sz w:val="22"/>
          <w:szCs w:val="22"/>
        </w:rPr>
        <w:t>I</w:t>
      </w:r>
      <w:r w:rsidRPr="002004A7">
        <w:rPr>
          <w:iCs/>
          <w:color w:val="000000"/>
          <w:sz w:val="22"/>
          <w:szCs w:val="22"/>
        </w:rPr>
        <w:t xml:space="preserve"> was strong and the military hadn't affected me.”</w:t>
      </w:r>
      <w:r w:rsidRPr="006B59AC">
        <w:rPr>
          <w:i/>
          <w:iCs/>
          <w:color w:val="000000"/>
          <w:sz w:val="22"/>
          <w:szCs w:val="22"/>
        </w:rPr>
        <w:t xml:space="preserve"> Female</w:t>
      </w:r>
      <w:r w:rsidR="001523F9">
        <w:rPr>
          <w:i/>
          <w:iCs/>
          <w:color w:val="000000"/>
          <w:sz w:val="22"/>
          <w:szCs w:val="22"/>
        </w:rPr>
        <w:t>,</w:t>
      </w:r>
      <w:r w:rsidR="002B6148">
        <w:rPr>
          <w:i/>
          <w:iCs/>
          <w:color w:val="000000"/>
          <w:sz w:val="22"/>
          <w:szCs w:val="22"/>
        </w:rPr>
        <w:t xml:space="preserve"> Army </w:t>
      </w:r>
      <w:r w:rsidR="00703647">
        <w:rPr>
          <w:i/>
          <w:iCs/>
          <w:color w:val="000000"/>
          <w:sz w:val="22"/>
          <w:szCs w:val="22"/>
        </w:rPr>
        <w:t>Veteran</w:t>
      </w:r>
    </w:p>
    <w:p w14:paraId="081AD495" w14:textId="70CF4A9F" w:rsidR="003436CD" w:rsidRPr="006B59AC" w:rsidRDefault="003436CD" w:rsidP="003625D4">
      <w:pPr>
        <w:pStyle w:val="m953114814270843493msolistparagraph"/>
        <w:shd w:val="clear" w:color="auto" w:fill="FFFFFF"/>
        <w:spacing w:before="0" w:beforeAutospacing="0" w:after="0" w:afterAutospacing="0" w:line="480" w:lineRule="auto"/>
        <w:ind w:left="720"/>
        <w:jc w:val="both"/>
        <w:rPr>
          <w:i/>
          <w:iCs/>
          <w:color w:val="000000" w:themeColor="text1"/>
          <w:sz w:val="22"/>
          <w:szCs w:val="22"/>
        </w:rPr>
      </w:pPr>
      <w:r w:rsidRPr="006B59AC">
        <w:rPr>
          <w:i/>
          <w:iCs/>
          <w:color w:val="000000" w:themeColor="text1"/>
          <w:sz w:val="22"/>
          <w:szCs w:val="22"/>
        </w:rPr>
        <w:t>“</w:t>
      </w:r>
      <w:r w:rsidRPr="002004A7">
        <w:rPr>
          <w:iCs/>
          <w:color w:val="000000" w:themeColor="text1"/>
          <w:sz w:val="22"/>
          <w:szCs w:val="22"/>
        </w:rPr>
        <w:t>Women are perceived as we</w:t>
      </w:r>
      <w:r w:rsidR="004F0177" w:rsidRPr="002004A7">
        <w:rPr>
          <w:iCs/>
          <w:color w:val="000000" w:themeColor="text1"/>
          <w:sz w:val="22"/>
          <w:szCs w:val="22"/>
        </w:rPr>
        <w:t>a</w:t>
      </w:r>
      <w:r w:rsidRPr="002004A7">
        <w:rPr>
          <w:iCs/>
          <w:color w:val="000000" w:themeColor="text1"/>
          <w:sz w:val="22"/>
          <w:szCs w:val="22"/>
        </w:rPr>
        <w:t xml:space="preserve">k and mental illness is seen as a weakness. It is a double hit. You spend your </w:t>
      </w:r>
      <w:r w:rsidR="005919E4" w:rsidRPr="002004A7">
        <w:rPr>
          <w:iCs/>
          <w:color w:val="000000" w:themeColor="text1"/>
          <w:sz w:val="22"/>
          <w:szCs w:val="22"/>
        </w:rPr>
        <w:t>A</w:t>
      </w:r>
      <w:r w:rsidRPr="002004A7">
        <w:rPr>
          <w:iCs/>
          <w:color w:val="000000" w:themeColor="text1"/>
          <w:sz w:val="22"/>
          <w:szCs w:val="22"/>
        </w:rPr>
        <w:t>rmy career trying to be like the men and hiding any mental issues to fit in.</w:t>
      </w:r>
      <w:r w:rsidRPr="006B59AC">
        <w:rPr>
          <w:i/>
          <w:iCs/>
          <w:color w:val="000000" w:themeColor="text1"/>
          <w:sz w:val="22"/>
          <w:szCs w:val="22"/>
        </w:rPr>
        <w:t>” Female</w:t>
      </w:r>
      <w:r w:rsidR="001523F9">
        <w:rPr>
          <w:i/>
          <w:iCs/>
          <w:color w:val="000000" w:themeColor="text1"/>
          <w:sz w:val="22"/>
          <w:szCs w:val="22"/>
        </w:rPr>
        <w:t>,</w:t>
      </w:r>
      <w:r w:rsidRPr="006B59AC">
        <w:rPr>
          <w:i/>
          <w:iCs/>
          <w:color w:val="000000" w:themeColor="text1"/>
          <w:sz w:val="22"/>
          <w:szCs w:val="22"/>
        </w:rPr>
        <w:t xml:space="preserve"> </w:t>
      </w:r>
      <w:r w:rsidR="002B6148">
        <w:rPr>
          <w:i/>
          <w:iCs/>
          <w:color w:val="000000" w:themeColor="text1"/>
          <w:sz w:val="22"/>
          <w:szCs w:val="22"/>
        </w:rPr>
        <w:t xml:space="preserve">Army </w:t>
      </w:r>
      <w:r w:rsidR="00703647">
        <w:rPr>
          <w:i/>
          <w:iCs/>
          <w:color w:val="000000" w:themeColor="text1"/>
          <w:sz w:val="22"/>
          <w:szCs w:val="22"/>
        </w:rPr>
        <w:t>Veteran</w:t>
      </w:r>
    </w:p>
    <w:p w14:paraId="691D25FB" w14:textId="5B6EB25E" w:rsidR="00240A85" w:rsidRPr="006B59AC" w:rsidRDefault="00240A85" w:rsidP="003625D4">
      <w:pPr>
        <w:spacing w:line="480" w:lineRule="auto"/>
        <w:jc w:val="both"/>
        <w:rPr>
          <w:rFonts w:ascii="Times New Roman" w:hAnsi="Times New Roman" w:cs="Times New Roman"/>
          <w:bCs/>
          <w:iCs/>
        </w:rPr>
      </w:pPr>
      <w:r w:rsidRPr="006B59AC">
        <w:rPr>
          <w:rFonts w:ascii="Times New Roman" w:hAnsi="Times New Roman" w:cs="Times New Roman"/>
          <w:bCs/>
          <w:iCs/>
        </w:rPr>
        <w:t>S</w:t>
      </w:r>
      <w:r w:rsidR="003436CD" w:rsidRPr="006B59AC">
        <w:rPr>
          <w:rFonts w:ascii="Times New Roman" w:hAnsi="Times New Roman" w:cs="Times New Roman"/>
          <w:bCs/>
          <w:iCs/>
        </w:rPr>
        <w:t xml:space="preserve">econdly, </w:t>
      </w:r>
      <w:r w:rsidR="00223A97">
        <w:rPr>
          <w:rFonts w:ascii="Times New Roman" w:hAnsi="Times New Roman" w:cs="Times New Roman"/>
          <w:bCs/>
          <w:iCs/>
        </w:rPr>
        <w:t>female veterans</w:t>
      </w:r>
      <w:r w:rsidRPr="006B59AC">
        <w:rPr>
          <w:rFonts w:ascii="Times New Roman" w:hAnsi="Times New Roman" w:cs="Times New Roman"/>
          <w:bCs/>
          <w:iCs/>
        </w:rPr>
        <w:t xml:space="preserve"> reported misconceptions</w:t>
      </w:r>
      <w:r w:rsidR="00230E1C" w:rsidRPr="006B59AC">
        <w:rPr>
          <w:rFonts w:ascii="Times New Roman" w:hAnsi="Times New Roman" w:cs="Times New Roman"/>
          <w:bCs/>
          <w:iCs/>
        </w:rPr>
        <w:t xml:space="preserve"> and a lack of </w:t>
      </w:r>
      <w:r w:rsidR="006D4EC7" w:rsidRPr="006B59AC">
        <w:rPr>
          <w:rFonts w:ascii="Times New Roman" w:hAnsi="Times New Roman" w:cs="Times New Roman"/>
          <w:bCs/>
          <w:iCs/>
        </w:rPr>
        <w:t>recognition</w:t>
      </w:r>
      <w:r w:rsidRPr="006B59AC">
        <w:rPr>
          <w:rFonts w:ascii="Times New Roman" w:hAnsi="Times New Roman" w:cs="Times New Roman"/>
          <w:bCs/>
          <w:iCs/>
        </w:rPr>
        <w:t xml:space="preserve"> </w:t>
      </w:r>
      <w:r w:rsidR="006F131B">
        <w:rPr>
          <w:rFonts w:ascii="Times New Roman" w:hAnsi="Times New Roman" w:cs="Times New Roman"/>
          <w:bCs/>
          <w:iCs/>
        </w:rPr>
        <w:t>of</w:t>
      </w:r>
      <w:r w:rsidR="006F131B" w:rsidRPr="006B59AC">
        <w:rPr>
          <w:rFonts w:ascii="Times New Roman" w:hAnsi="Times New Roman" w:cs="Times New Roman"/>
          <w:bCs/>
          <w:iCs/>
        </w:rPr>
        <w:t xml:space="preserve"> </w:t>
      </w:r>
      <w:r w:rsidRPr="006B59AC">
        <w:rPr>
          <w:rFonts w:ascii="Times New Roman" w:hAnsi="Times New Roman" w:cs="Times New Roman"/>
          <w:bCs/>
          <w:iCs/>
        </w:rPr>
        <w:t>women as Armed Forces personnel</w:t>
      </w:r>
      <w:r w:rsidR="00F10583">
        <w:rPr>
          <w:rFonts w:ascii="Times New Roman" w:hAnsi="Times New Roman" w:cs="Times New Roman"/>
          <w:bCs/>
          <w:iCs/>
        </w:rPr>
        <w:t xml:space="preserve"> as</w:t>
      </w:r>
      <w:r w:rsidRPr="006B59AC">
        <w:rPr>
          <w:rFonts w:ascii="Times New Roman" w:hAnsi="Times New Roman" w:cs="Times New Roman"/>
          <w:bCs/>
          <w:iCs/>
        </w:rPr>
        <w:t xml:space="preserve"> negatively impact</w:t>
      </w:r>
      <w:r w:rsidR="00F10583">
        <w:rPr>
          <w:rFonts w:ascii="Times New Roman" w:hAnsi="Times New Roman" w:cs="Times New Roman"/>
          <w:bCs/>
          <w:iCs/>
        </w:rPr>
        <w:t>ing</w:t>
      </w:r>
      <w:r w:rsidRPr="006B59AC">
        <w:rPr>
          <w:rFonts w:ascii="Times New Roman" w:hAnsi="Times New Roman" w:cs="Times New Roman"/>
          <w:bCs/>
          <w:iCs/>
        </w:rPr>
        <w:t xml:space="preserve"> treatment:</w:t>
      </w:r>
    </w:p>
    <w:p w14:paraId="207B1241" w14:textId="4530CBED" w:rsidR="003436CD" w:rsidRPr="006B59AC" w:rsidRDefault="003436CD" w:rsidP="003625D4">
      <w:pPr>
        <w:pStyle w:val="m953114814270843493msolistparagraph"/>
        <w:shd w:val="clear" w:color="auto" w:fill="FFFFFF"/>
        <w:spacing w:before="0" w:beforeAutospacing="0" w:after="0" w:afterAutospacing="0" w:line="480" w:lineRule="auto"/>
        <w:ind w:left="720"/>
        <w:jc w:val="both"/>
        <w:rPr>
          <w:i/>
          <w:iCs/>
          <w:color w:val="000000"/>
          <w:sz w:val="22"/>
          <w:szCs w:val="22"/>
        </w:rPr>
      </w:pPr>
      <w:r w:rsidRPr="00B04156">
        <w:rPr>
          <w:iCs/>
          <w:color w:val="000000" w:themeColor="text1"/>
          <w:sz w:val="22"/>
          <w:szCs w:val="22"/>
        </w:rPr>
        <w:t>“When you tell your story there is cynicism as some still do</w:t>
      </w:r>
      <w:r w:rsidR="00141E7F" w:rsidRPr="00B04156">
        <w:rPr>
          <w:iCs/>
          <w:color w:val="000000" w:themeColor="text1"/>
          <w:sz w:val="22"/>
          <w:szCs w:val="22"/>
        </w:rPr>
        <w:t>n’</w:t>
      </w:r>
      <w:r w:rsidRPr="00B04156">
        <w:rPr>
          <w:iCs/>
          <w:color w:val="000000" w:themeColor="text1"/>
          <w:sz w:val="22"/>
          <w:szCs w:val="22"/>
        </w:rPr>
        <w:t>t believe women can have real PTSD</w:t>
      </w:r>
      <w:r w:rsidR="00141E7F" w:rsidRPr="00B04156">
        <w:rPr>
          <w:iCs/>
          <w:color w:val="000000" w:themeColor="text1"/>
          <w:sz w:val="22"/>
          <w:szCs w:val="22"/>
        </w:rPr>
        <w:t>,</w:t>
      </w:r>
      <w:r w:rsidRPr="00B04156">
        <w:rPr>
          <w:iCs/>
          <w:color w:val="000000" w:themeColor="text1"/>
          <w:sz w:val="22"/>
          <w:szCs w:val="22"/>
        </w:rPr>
        <w:t xml:space="preserve"> as don’</w:t>
      </w:r>
      <w:r w:rsidR="00B04156">
        <w:rPr>
          <w:iCs/>
          <w:color w:val="000000" w:themeColor="text1"/>
          <w:sz w:val="22"/>
          <w:szCs w:val="22"/>
        </w:rPr>
        <w:t>t serve on ‘front line’”</w:t>
      </w:r>
      <w:r w:rsidRPr="1ADE034D">
        <w:rPr>
          <w:i/>
          <w:iCs/>
          <w:color w:val="000000" w:themeColor="text1"/>
          <w:sz w:val="22"/>
          <w:szCs w:val="22"/>
        </w:rPr>
        <w:t xml:space="preserve"> Female</w:t>
      </w:r>
      <w:r w:rsidR="001523F9">
        <w:rPr>
          <w:i/>
          <w:iCs/>
          <w:color w:val="000000" w:themeColor="text1"/>
          <w:sz w:val="22"/>
          <w:szCs w:val="22"/>
        </w:rPr>
        <w:t>,</w:t>
      </w:r>
      <w:r w:rsidRPr="1ADE034D">
        <w:rPr>
          <w:i/>
          <w:iCs/>
          <w:color w:val="000000" w:themeColor="text1"/>
          <w:sz w:val="22"/>
          <w:szCs w:val="22"/>
        </w:rPr>
        <w:t xml:space="preserve"> </w:t>
      </w:r>
      <w:r w:rsidR="002B6148" w:rsidRPr="1ADE034D">
        <w:rPr>
          <w:i/>
          <w:iCs/>
          <w:color w:val="000000" w:themeColor="text1"/>
          <w:sz w:val="22"/>
          <w:szCs w:val="22"/>
        </w:rPr>
        <w:t xml:space="preserve">Army </w:t>
      </w:r>
      <w:r w:rsidR="00703647">
        <w:rPr>
          <w:i/>
          <w:iCs/>
          <w:color w:val="000000" w:themeColor="text1"/>
          <w:sz w:val="22"/>
          <w:szCs w:val="22"/>
        </w:rPr>
        <w:t>V</w:t>
      </w:r>
      <w:r w:rsidR="00703647" w:rsidRPr="1ADE034D">
        <w:rPr>
          <w:i/>
          <w:iCs/>
          <w:color w:val="000000" w:themeColor="text1"/>
          <w:sz w:val="22"/>
          <w:szCs w:val="22"/>
        </w:rPr>
        <w:t>eteran</w:t>
      </w:r>
    </w:p>
    <w:p w14:paraId="60EC220B" w14:textId="24FF6C97" w:rsidR="1ADE034D" w:rsidRDefault="1ADE034D" w:rsidP="003625D4">
      <w:pPr>
        <w:pStyle w:val="m953114814270843493msolistparagraph"/>
        <w:shd w:val="clear" w:color="auto" w:fill="FFFFFF" w:themeFill="background1"/>
        <w:spacing w:before="0" w:beforeAutospacing="0" w:after="0" w:afterAutospacing="0" w:line="480" w:lineRule="auto"/>
        <w:jc w:val="both"/>
        <w:rPr>
          <w:i/>
          <w:iCs/>
          <w:color w:val="000000" w:themeColor="text1"/>
          <w:sz w:val="22"/>
          <w:szCs w:val="22"/>
        </w:rPr>
      </w:pPr>
    </w:p>
    <w:p w14:paraId="3518E1F1" w14:textId="09B43D55" w:rsidR="00B904AA" w:rsidRPr="006B59AC" w:rsidRDefault="00B904AA" w:rsidP="003A7887">
      <w:pPr>
        <w:pStyle w:val="Heading1"/>
      </w:pPr>
      <w:r w:rsidRPr="006B59AC">
        <w:t>DISCUSSION</w:t>
      </w:r>
    </w:p>
    <w:p w14:paraId="57513750" w14:textId="0C106F93" w:rsidR="00D06301" w:rsidRDefault="00E97682">
      <w:pPr>
        <w:spacing w:line="480" w:lineRule="auto"/>
        <w:jc w:val="both"/>
        <w:rPr>
          <w:rFonts w:ascii="Times New Roman" w:hAnsi="Times New Roman" w:cs="Times New Roman"/>
        </w:rPr>
      </w:pPr>
      <w:r>
        <w:rPr>
          <w:rFonts w:ascii="Times New Roman" w:hAnsi="Times New Roman" w:cs="Times New Roman"/>
        </w:rPr>
        <w:t>R</w:t>
      </w:r>
      <w:r w:rsidR="00D06301" w:rsidRPr="00C82DD1">
        <w:rPr>
          <w:rFonts w:ascii="Times New Roman" w:hAnsi="Times New Roman" w:cs="Times New Roman"/>
        </w:rPr>
        <w:t>esearch focused on gender differences in the barriers to care ex</w:t>
      </w:r>
      <w:r w:rsidR="00DB1129" w:rsidRPr="00820375">
        <w:rPr>
          <w:rFonts w:ascii="Times New Roman" w:hAnsi="Times New Roman" w:cs="Times New Roman"/>
        </w:rPr>
        <w:t>perienced by veterans has been primarily</w:t>
      </w:r>
      <w:r w:rsidR="00D06301" w:rsidRPr="00C82DD1">
        <w:rPr>
          <w:rFonts w:ascii="Times New Roman" w:hAnsi="Times New Roman" w:cs="Times New Roman"/>
        </w:rPr>
        <w:t xml:space="preserve"> conducted in the US. This research suggests that </w:t>
      </w:r>
      <w:r w:rsidR="00D06301" w:rsidRPr="00AE08B6">
        <w:rPr>
          <w:rFonts w:ascii="Times New Roman" w:hAnsi="Times New Roman" w:cs="Times New Roman"/>
        </w:rPr>
        <w:t xml:space="preserve">male and female veterans both experience help-seeking stigma associated with accessing mental health services, but </w:t>
      </w:r>
      <w:r w:rsidR="00D06301" w:rsidRPr="00820375">
        <w:rPr>
          <w:rFonts w:ascii="Times New Roman" w:hAnsi="Times New Roman" w:cs="Times New Roman"/>
        </w:rPr>
        <w:t xml:space="preserve">that </w:t>
      </w:r>
      <w:r w:rsidR="00CF6F31" w:rsidRPr="00950984">
        <w:rPr>
          <w:rFonts w:ascii="Times New Roman" w:hAnsi="Times New Roman" w:cs="Times New Roman"/>
        </w:rPr>
        <w:t>there</w:t>
      </w:r>
      <w:r w:rsidR="00D06301" w:rsidRPr="00820375">
        <w:rPr>
          <w:rFonts w:ascii="Times New Roman" w:hAnsi="Times New Roman" w:cs="Times New Roman"/>
        </w:rPr>
        <w:t xml:space="preserve"> may be </w:t>
      </w:r>
      <w:r w:rsidR="00D06301" w:rsidRPr="00C82DD1">
        <w:rPr>
          <w:rFonts w:ascii="Times New Roman" w:hAnsi="Times New Roman" w:cs="Times New Roman"/>
        </w:rPr>
        <w:t xml:space="preserve">additional gender-related barriers </w:t>
      </w:r>
      <w:r w:rsidR="00D06301" w:rsidRPr="00AE08B6">
        <w:rPr>
          <w:rFonts w:ascii="Times New Roman" w:hAnsi="Times New Roman" w:cs="Times New Roman"/>
        </w:rPr>
        <w:t>associated with accessing male-dominated veteran healthcare support</w:t>
      </w:r>
      <w:r>
        <w:rPr>
          <w:rFonts w:ascii="Times New Roman" w:hAnsi="Times New Roman" w:cs="Times New Roman"/>
        </w:rPr>
        <w:t xml:space="preserve"> for women</w:t>
      </w:r>
      <w:r w:rsidR="00D06301" w:rsidRPr="00AE08B6">
        <w:rPr>
          <w:rFonts w:ascii="Times New Roman" w:hAnsi="Times New Roman" w:cs="Times New Roman"/>
        </w:rPr>
        <w:t>.</w:t>
      </w:r>
      <w:r w:rsidR="00D06301">
        <w:rPr>
          <w:rFonts w:ascii="Times New Roman" w:hAnsi="Times New Roman" w:cs="Times New Roman"/>
        </w:rPr>
        <w:t xml:space="preserve"> The findings of this study provide preliminary evidence of a similar experience in UK</w:t>
      </w:r>
      <w:r w:rsidR="00DB1129">
        <w:rPr>
          <w:rFonts w:ascii="Times New Roman" w:hAnsi="Times New Roman" w:cs="Times New Roman"/>
        </w:rPr>
        <w:t xml:space="preserve"> </w:t>
      </w:r>
      <w:r w:rsidR="00D06301">
        <w:rPr>
          <w:rFonts w:ascii="Times New Roman" w:hAnsi="Times New Roman" w:cs="Times New Roman"/>
        </w:rPr>
        <w:t>veterans.</w:t>
      </w:r>
    </w:p>
    <w:p w14:paraId="267697D9" w14:textId="4264BA17" w:rsidR="00D06301" w:rsidRDefault="00DB1129">
      <w:pPr>
        <w:spacing w:line="480" w:lineRule="auto"/>
        <w:jc w:val="both"/>
        <w:rPr>
          <w:rFonts w:ascii="Times New Roman" w:hAnsi="Times New Roman" w:cs="Times New Roman"/>
        </w:rPr>
      </w:pPr>
      <w:r>
        <w:rPr>
          <w:rFonts w:ascii="Times New Roman" w:hAnsi="Times New Roman" w:cs="Times New Roman"/>
        </w:rPr>
        <w:t xml:space="preserve">This study is the first to investigate gender differences in the barriers to mental healthcare in a sample of veterans in the UK (43 women and 57 men). </w:t>
      </w:r>
      <w:r w:rsidR="00D06301">
        <w:rPr>
          <w:rFonts w:ascii="Times New Roman" w:hAnsi="Times New Roman" w:cs="Times New Roman"/>
        </w:rPr>
        <w:t>Our analys</w:t>
      </w:r>
      <w:r w:rsidR="00703647">
        <w:rPr>
          <w:rFonts w:ascii="Times New Roman" w:hAnsi="Times New Roman" w:cs="Times New Roman"/>
        </w:rPr>
        <w:t>e</w:t>
      </w:r>
      <w:r w:rsidR="00D06301">
        <w:rPr>
          <w:rFonts w:ascii="Times New Roman" w:hAnsi="Times New Roman" w:cs="Times New Roman"/>
        </w:rPr>
        <w:t xml:space="preserve">s suggests that female and male veterans report similar levels of stigma, attitudinal and instrumental barriers. The highest scores for both women and men were observed in the BACE Stigma subscale, which measures aspects of stigma and </w:t>
      </w:r>
      <w:r w:rsidR="00D06301">
        <w:rPr>
          <w:rFonts w:ascii="Times New Roman" w:hAnsi="Times New Roman" w:cs="Times New Roman"/>
        </w:rPr>
        <w:lastRenderedPageBreak/>
        <w:t>discrimination that individuals believe will be associated with receiving mental health treatment/support (</w:t>
      </w:r>
      <w:proofErr w:type="gramStart"/>
      <w:r w:rsidR="00D06301">
        <w:rPr>
          <w:rFonts w:ascii="Times New Roman" w:hAnsi="Times New Roman" w:cs="Times New Roman"/>
        </w:rPr>
        <w:t>e.g.</w:t>
      </w:r>
      <w:proofErr w:type="gramEnd"/>
      <w:r w:rsidR="00D06301">
        <w:rPr>
          <w:rFonts w:ascii="Times New Roman" w:hAnsi="Times New Roman" w:cs="Times New Roman"/>
        </w:rPr>
        <w:t xml:space="preserve"> concern about being seen as weak). </w:t>
      </w:r>
      <w:r w:rsidR="00D06301" w:rsidRPr="00A0640C">
        <w:rPr>
          <w:rFonts w:ascii="Times New Roman" w:hAnsi="Times New Roman" w:cs="Times New Roman"/>
        </w:rPr>
        <w:t xml:space="preserve">A connection between </w:t>
      </w:r>
      <w:r w:rsidR="00D06301">
        <w:rPr>
          <w:rFonts w:ascii="Times New Roman" w:hAnsi="Times New Roman" w:cs="Times New Roman"/>
        </w:rPr>
        <w:t xml:space="preserve">the </w:t>
      </w:r>
      <w:r w:rsidR="00D06301" w:rsidRPr="00A0640C">
        <w:rPr>
          <w:rFonts w:ascii="Times New Roman" w:hAnsi="Times New Roman" w:cs="Times New Roman"/>
        </w:rPr>
        <w:t xml:space="preserve">military culture and perceived mental health </w:t>
      </w:r>
      <w:r w:rsidR="00D06301">
        <w:rPr>
          <w:rFonts w:ascii="Times New Roman" w:hAnsi="Times New Roman" w:cs="Times New Roman"/>
        </w:rPr>
        <w:t xml:space="preserve">stigma is a common finding in </w:t>
      </w:r>
      <w:r>
        <w:rPr>
          <w:rFonts w:ascii="Times New Roman" w:hAnsi="Times New Roman" w:cs="Times New Roman"/>
        </w:rPr>
        <w:t xml:space="preserve">mixed gender samples of </w:t>
      </w:r>
      <w:r w:rsidR="00D06301">
        <w:rPr>
          <w:rFonts w:ascii="Times New Roman" w:hAnsi="Times New Roman" w:cs="Times New Roman"/>
        </w:rPr>
        <w:t>veterans in the UK</w:t>
      </w:r>
      <w:r w:rsidR="00D06301">
        <w:rPr>
          <w:rFonts w:ascii="Times New Roman" w:hAnsi="Times New Roman" w:cs="Times New Roman"/>
        </w:rPr>
        <w:fldChar w:fldCharType="begin">
          <w:fldData xml:space="preserve">PEVuZE5vdGU+PENpdGU+PEF1dGhvcj5JdmVyc2VuPC9BdXRob3I+PFllYXI+MjAxMDwvWWVhcj48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</w:fldData>
        </w:fldChar>
      </w:r>
      <w:r w:rsidR="00E97682">
        <w:rPr>
          <w:rFonts w:ascii="Times New Roman" w:hAnsi="Times New Roman" w:cs="Times New Roman"/>
        </w:rPr>
        <w:instrText xml:space="preserve"> ADDIN EN.CITE </w:instrText>
      </w:r>
      <w:r w:rsidR="00E97682">
        <w:rPr>
          <w:rFonts w:ascii="Times New Roman" w:hAnsi="Times New Roman" w:cs="Times New Roman"/>
        </w:rPr>
        <w:fldChar w:fldCharType="begin">
          <w:fldData xml:space="preserve">PEVuZE5vdGU+PENpdGU+PEF1dGhvcj5JdmVyc2VuPC9BdXRob3I+PFllYXI+MjAxMDwvWWVhcj48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</w:fldData>
        </w:fldChar>
      </w:r>
      <w:r w:rsidR="00E97682">
        <w:rPr>
          <w:rFonts w:ascii="Times New Roman" w:hAnsi="Times New Roman" w:cs="Times New Roman"/>
        </w:rPr>
        <w:instrText xml:space="preserve"> ADDIN EN.CITE.DATA </w:instrText>
      </w:r>
      <w:r w:rsidR="00E97682">
        <w:rPr>
          <w:rFonts w:ascii="Times New Roman" w:hAnsi="Times New Roman" w:cs="Times New Roman"/>
        </w:rPr>
      </w:r>
      <w:r w:rsidR="00E97682">
        <w:rPr>
          <w:rFonts w:ascii="Times New Roman" w:hAnsi="Times New Roman" w:cs="Times New Roman"/>
        </w:rPr>
        <w:fldChar w:fldCharType="end"/>
      </w:r>
      <w:r w:rsidR="00D06301">
        <w:rPr>
          <w:rFonts w:ascii="Times New Roman" w:hAnsi="Times New Roman" w:cs="Times New Roman"/>
        </w:rPr>
      </w:r>
      <w:r w:rsidR="00D06301">
        <w:rPr>
          <w:rFonts w:ascii="Times New Roman" w:hAnsi="Times New Roman" w:cs="Times New Roman"/>
        </w:rPr>
        <w:fldChar w:fldCharType="separate"/>
      </w:r>
      <w:r w:rsidR="00E97682" w:rsidRPr="00E97682">
        <w:rPr>
          <w:rFonts w:ascii="Times New Roman" w:hAnsi="Times New Roman" w:cs="Times New Roman"/>
          <w:noProof/>
          <w:vertAlign w:val="superscript"/>
        </w:rPr>
        <w:t>7-10</w:t>
      </w:r>
      <w:r w:rsidR="00D06301">
        <w:rPr>
          <w:rFonts w:ascii="Times New Roman" w:hAnsi="Times New Roman" w:cs="Times New Roman"/>
        </w:rPr>
        <w:fldChar w:fldCharType="end"/>
      </w:r>
      <w:r w:rsidR="00D06301">
        <w:rPr>
          <w:rFonts w:ascii="Times New Roman" w:hAnsi="Times New Roman" w:cs="Times New Roman"/>
        </w:rPr>
        <w:t xml:space="preserve"> and internationally</w:t>
      </w:r>
      <w:r w:rsidR="00D06301">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&lt;EndNote&gt;&lt;Cite&gt;&lt;Author&gt;Coleman&lt;/Author&gt;&lt;Year&gt;2017&lt;/Year&gt;&lt;RecNum&gt;1200&lt;/RecNum&gt;&lt;DisplayText&gt;&lt;style face="superscript"&gt;20&lt;/style&gt;&lt;/DisplayText&gt;&lt;record&gt;&lt;rec-number&gt;1200&lt;/rec-number&gt;&lt;foreign-keys&gt;&lt;key app="EN" db-id="wraedax0pt92z1eppzfpz52wpdxxzaeeatt0" timestamp="0"&gt;1200&lt;/key&gt;&lt;/foreign-keys&gt;&lt;ref-type name="Journal Article"&gt;17&lt;/ref-type&gt;&lt;contributors&gt;&lt;authors&gt;&lt;author&gt;Coleman, SJ&lt;/author&gt;&lt;author&gt;Stevelink, SAM&lt;/author&gt;&lt;author&gt;Hatch, SL&lt;/author&gt;&lt;author&gt;Denny, JA&lt;/author&gt;&lt;author&gt;Greenberg, N&lt;/author&gt;&lt;/authors&gt;&lt;/contributors&gt;&lt;titles&gt;&lt;title&gt;Stigma-related barriers and facilitators to help seeking for mental health issues in the armed forces: a systematic review and thematic synthesis of qualitative literature&lt;/title&gt;&lt;secondary-title&gt;Psychological Medicine&lt;/secondary-title&gt;&lt;/titles&gt;&lt;periodical&gt;&lt;full-title&gt;Psychological Medicine&lt;/full-title&gt;&lt;/periodical&gt;&lt;pages&gt;1880&lt;/pages&gt;&lt;volume&gt;47&lt;/volume&gt;&lt;number&gt;11&lt;/number&gt;&lt;dates&gt;&lt;year&gt;2017&lt;/year&gt;&lt;/dates&gt;&lt;isbn&gt;0033-2917&lt;/isbn&gt;&lt;urls&gt;&lt;/urls&gt;&lt;/record&gt;&lt;/Cite&gt;&lt;/EndNote&gt;</w:instrText>
      </w:r>
      <w:r w:rsidR="00D06301">
        <w:rPr>
          <w:rFonts w:ascii="Times New Roman" w:hAnsi="Times New Roman" w:cs="Times New Roman"/>
        </w:rPr>
        <w:fldChar w:fldCharType="separate"/>
      </w:r>
      <w:r w:rsidR="00E97682" w:rsidRPr="00E97682">
        <w:rPr>
          <w:rFonts w:ascii="Times New Roman" w:hAnsi="Times New Roman" w:cs="Times New Roman"/>
          <w:noProof/>
          <w:vertAlign w:val="superscript"/>
        </w:rPr>
        <w:t>20</w:t>
      </w:r>
      <w:r w:rsidR="00D06301">
        <w:rPr>
          <w:rFonts w:ascii="Times New Roman" w:hAnsi="Times New Roman" w:cs="Times New Roman"/>
        </w:rPr>
        <w:fldChar w:fldCharType="end"/>
      </w:r>
      <w:r w:rsidR="00D06301">
        <w:rPr>
          <w:rFonts w:ascii="Times New Roman" w:hAnsi="Times New Roman" w:cs="Times New Roman"/>
        </w:rPr>
        <w:t xml:space="preserve">, </w:t>
      </w:r>
      <w:r w:rsidR="00D06301" w:rsidRPr="00A0640C">
        <w:rPr>
          <w:rFonts w:ascii="Times New Roman" w:hAnsi="Times New Roman" w:cs="Times New Roman"/>
        </w:rPr>
        <w:t xml:space="preserve">and </w:t>
      </w:r>
      <w:r w:rsidR="00D06301">
        <w:rPr>
          <w:rFonts w:ascii="Times New Roman" w:hAnsi="Times New Roman" w:cs="Times New Roman"/>
        </w:rPr>
        <w:t xml:space="preserve">has been </w:t>
      </w:r>
      <w:r w:rsidR="00D06301" w:rsidRPr="00A0640C">
        <w:rPr>
          <w:rFonts w:ascii="Times New Roman" w:hAnsi="Times New Roman" w:cs="Times New Roman"/>
        </w:rPr>
        <w:t xml:space="preserve">linked to </w:t>
      </w:r>
      <w:r w:rsidR="00D06301">
        <w:rPr>
          <w:rFonts w:ascii="Times New Roman" w:hAnsi="Times New Roman" w:cs="Times New Roman"/>
        </w:rPr>
        <w:t xml:space="preserve">the </w:t>
      </w:r>
      <w:r w:rsidR="00D06301" w:rsidRPr="00A0640C">
        <w:rPr>
          <w:rFonts w:ascii="Times New Roman" w:hAnsi="Times New Roman" w:cs="Times New Roman"/>
        </w:rPr>
        <w:t>military values of emotional strength and perseverance</w:t>
      </w:r>
      <w:r w:rsidR="00D06301">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&lt;EndNote&gt;&lt;Cite&gt;&lt;Author&gt;Nash&lt;/Author&gt;&lt;Year&gt;2009&lt;/Year&gt;&lt;RecNum&gt;713&lt;/RecNum&gt;&lt;DisplayText&gt;&lt;style face="superscript"&gt;21&lt;/style&gt;&lt;/DisplayText&gt;&lt;record&gt;&lt;rec-number&gt;713&lt;/rec-number&gt;&lt;foreign-keys&gt;&lt;key app="EN" db-id="wraedax0pt92z1eppzfpz52wpdxxzaeeatt0" timestamp="0"&gt;713&lt;/key&gt;&lt;/foreign-keys&gt;&lt;ref-type name="Journal Article"&gt;17&lt;/ref-type&gt;&lt;contributors&gt;&lt;authors&gt;&lt;author&gt;Nash, William P&lt;/author&gt;&lt;author&gt;Silva, Caroline&lt;/author&gt;&lt;author&gt;Litz, Brett&lt;/author&gt;&lt;/authors&gt;&lt;/contributors&gt;&lt;titles&gt;&lt;title&gt;The historic origins of military and veteran mental health stigma and the stress injury model as a means to reduce it&lt;/title&gt;&lt;secondary-title&gt;Psychiatric Annals&lt;/secondary-title&gt;&lt;/titles&gt;&lt;periodical&gt;&lt;full-title&gt;Psychiatric Annals&lt;/full-title&gt;&lt;/periodical&gt;&lt;volume&gt;39&lt;/volume&gt;&lt;number&gt;8&lt;/number&gt;&lt;dates&gt;&lt;year&gt;2009&lt;/year&gt;&lt;/dates&gt;&lt;isbn&gt;0048-5713&lt;/isbn&gt;&lt;urls&gt;&lt;/urls&gt;&lt;/record&gt;&lt;/Cite&gt;&lt;/EndNote&gt;</w:instrText>
      </w:r>
      <w:r w:rsidR="00D06301">
        <w:rPr>
          <w:rFonts w:ascii="Times New Roman" w:hAnsi="Times New Roman" w:cs="Times New Roman"/>
        </w:rPr>
        <w:fldChar w:fldCharType="separate"/>
      </w:r>
      <w:r w:rsidR="00E97682" w:rsidRPr="00E97682">
        <w:rPr>
          <w:rFonts w:ascii="Times New Roman" w:hAnsi="Times New Roman" w:cs="Times New Roman"/>
          <w:noProof/>
          <w:vertAlign w:val="superscript"/>
        </w:rPr>
        <w:t>21</w:t>
      </w:r>
      <w:r w:rsidR="00D06301">
        <w:rPr>
          <w:rFonts w:ascii="Times New Roman" w:hAnsi="Times New Roman" w:cs="Times New Roman"/>
        </w:rPr>
        <w:fldChar w:fldCharType="end"/>
      </w:r>
      <w:r w:rsidR="00D06301" w:rsidRPr="00A0640C">
        <w:rPr>
          <w:rFonts w:ascii="Times New Roman" w:hAnsi="Times New Roman" w:cs="Times New Roman"/>
        </w:rPr>
        <w:t>.</w:t>
      </w:r>
      <w:r w:rsidR="00D06301">
        <w:rPr>
          <w:rFonts w:ascii="Times New Roman" w:hAnsi="Times New Roman" w:cs="Times New Roman"/>
        </w:rPr>
        <w:t xml:space="preserve"> Our study extends these findings specifically to UK female veterans for the first time. </w:t>
      </w:r>
    </w:p>
    <w:p w14:paraId="3AB0D8F8" w14:textId="5F2DE6A4" w:rsidR="008E1E7D" w:rsidRDefault="00D06301" w:rsidP="00D06301">
      <w:pPr>
        <w:spacing w:line="480" w:lineRule="auto"/>
        <w:jc w:val="both"/>
        <w:rPr>
          <w:rFonts w:ascii="Times New Roman" w:hAnsi="Times New Roman" w:cs="Times New Roman"/>
        </w:rPr>
      </w:pPr>
      <w:r>
        <w:rPr>
          <w:rFonts w:ascii="Times New Roman" w:hAnsi="Times New Roman" w:cs="Times New Roman"/>
        </w:rPr>
        <w:t xml:space="preserve">This is supported by </w:t>
      </w:r>
      <w:r w:rsidR="00CF6F31">
        <w:rPr>
          <w:rFonts w:ascii="Times New Roman" w:hAnsi="Times New Roman" w:cs="Times New Roman"/>
        </w:rPr>
        <w:t>participants’</w:t>
      </w:r>
      <w:r>
        <w:rPr>
          <w:rFonts w:ascii="Times New Roman" w:hAnsi="Times New Roman" w:cs="Times New Roman"/>
        </w:rPr>
        <w:t xml:space="preserve"> qualitative responses regarding the impact of military service on help-seeking. Both men and women reported that the </w:t>
      </w:r>
      <w:r w:rsidRPr="007C2C75">
        <w:rPr>
          <w:rFonts w:ascii="Times New Roman" w:hAnsi="Times New Roman" w:cs="Times New Roman"/>
        </w:rPr>
        <w:t xml:space="preserve">desire not to be perceived as weak was cultivated during military service, and </w:t>
      </w:r>
      <w:r>
        <w:rPr>
          <w:rFonts w:ascii="Times New Roman" w:hAnsi="Times New Roman" w:cs="Times New Roman"/>
        </w:rPr>
        <w:t>discouraged help-seeking</w:t>
      </w:r>
      <w:r w:rsidRPr="007C2C75">
        <w:rPr>
          <w:rFonts w:ascii="Times New Roman" w:hAnsi="Times New Roman" w:cs="Times New Roman"/>
        </w:rPr>
        <w:t xml:space="preserve"> post-discharge</w:t>
      </w:r>
      <w:r>
        <w:rPr>
          <w:rFonts w:ascii="Times New Roman" w:hAnsi="Times New Roman" w:cs="Times New Roman"/>
        </w:rPr>
        <w:t xml:space="preserve">. However, there was indication that </w:t>
      </w:r>
      <w:r w:rsidR="00DB1129">
        <w:rPr>
          <w:rFonts w:ascii="Times New Roman" w:hAnsi="Times New Roman" w:cs="Times New Roman"/>
        </w:rPr>
        <w:t>for some</w:t>
      </w:r>
      <w:r>
        <w:rPr>
          <w:rFonts w:ascii="Times New Roman" w:hAnsi="Times New Roman" w:cs="Times New Roman"/>
        </w:rPr>
        <w:t xml:space="preserve"> women</w:t>
      </w:r>
      <w:r w:rsidR="00DB1129">
        <w:rPr>
          <w:rFonts w:ascii="Times New Roman" w:hAnsi="Times New Roman" w:cs="Times New Roman"/>
        </w:rPr>
        <w:t xml:space="preserve"> this stigma may have its origins in gender-related discrimination experienced during service. Indeed, women reported feeling </w:t>
      </w:r>
      <w:r>
        <w:rPr>
          <w:rFonts w:ascii="Times New Roman" w:hAnsi="Times New Roman" w:cs="Times New Roman"/>
        </w:rPr>
        <w:t>that they had to work harder than men to be accepted during military service</w:t>
      </w:r>
      <w:r w:rsidR="00DB1129">
        <w:rPr>
          <w:rFonts w:ascii="Times New Roman" w:hAnsi="Times New Roman" w:cs="Times New Roman"/>
        </w:rPr>
        <w:t xml:space="preserve">, due to </w:t>
      </w:r>
      <w:r w:rsidR="00950984">
        <w:rPr>
          <w:rFonts w:ascii="Times New Roman" w:hAnsi="Times New Roman" w:cs="Times New Roman"/>
        </w:rPr>
        <w:t xml:space="preserve">perceptions of weakness associated with </w:t>
      </w:r>
      <w:r w:rsidR="00DB1129">
        <w:rPr>
          <w:rFonts w:ascii="Times New Roman" w:hAnsi="Times New Roman" w:cs="Times New Roman"/>
        </w:rPr>
        <w:t>their gender</w:t>
      </w:r>
      <w:r>
        <w:rPr>
          <w:rFonts w:ascii="Times New Roman" w:hAnsi="Times New Roman" w:cs="Times New Roman"/>
        </w:rPr>
        <w:t>.</w:t>
      </w:r>
      <w:r w:rsidR="00950984">
        <w:rPr>
          <w:rFonts w:ascii="Times New Roman" w:hAnsi="Times New Roman" w:cs="Times New Roman"/>
        </w:rPr>
        <w:t xml:space="preserve"> These findings are in line with previous qualitative work in the UK, which suggests that women feel they have to work twice as hard as men to be accepted into the masculine military culture, in which they fe</w:t>
      </w:r>
      <w:r w:rsidR="00703647">
        <w:rPr>
          <w:rFonts w:ascii="Times New Roman" w:hAnsi="Times New Roman" w:cs="Times New Roman"/>
        </w:rPr>
        <w:t>el</w:t>
      </w:r>
      <w:r w:rsidR="00950984">
        <w:rPr>
          <w:rFonts w:ascii="Times New Roman" w:hAnsi="Times New Roman" w:cs="Times New Roman"/>
        </w:rPr>
        <w:t xml:space="preserve"> undervalued and overlooked</w:t>
      </w:r>
      <w:r w:rsidR="00950984">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&lt;EndNote&gt;&lt;Cite&gt;&lt;Author&gt;Edwards&lt;/Author&gt;&lt;Year&gt;2019&lt;/Year&gt;&lt;RecNum&gt;612&lt;/RecNum&gt;&lt;DisplayText&gt;&lt;style face="superscript"&gt;17&lt;/style&gt;&lt;/DisplayText&gt;&lt;record&gt;&lt;rec-number&gt;612&lt;/rec-number&gt;&lt;foreign-keys&gt;&lt;key app="EN" db-id="wraedax0pt92z1eppzfpz52wpdxxzaeeatt0" timestamp="0"&gt;612&lt;/key&gt;&lt;/foreign-keys&gt;&lt;ref-type name="Report"&gt;27&lt;/ref-type&gt;&lt;contributors&gt;&lt;authors&gt;&lt;author&gt;Edwards, P&lt;/author&gt;&lt;author&gt;Wright, T&lt;/author&gt;&lt;/authors&gt;&lt;tertiary-authors&gt;&lt;author&gt;Forward Assist&lt;/author&gt;&lt;/tertiary-authors&gt;&lt;/contributors&gt;&lt;titles&gt;&lt;title&gt;No Man&amp;apos;s Land: Research study to explore the experience &amp;amp; needs of women veterans in the UK.&lt;/title&gt;&lt;/titles&gt;&lt;dates&gt;&lt;year&gt;2019&lt;/year&gt;&lt;/dates&gt;&lt;publisher&gt;Forward Assist&lt;/publisher&gt;&lt;urls&gt;&lt;related-urls&gt;&lt;url&gt;https://www.forward-assist.com/salute-her-research&lt;/url&gt;&lt;/related-urls&gt;&lt;/urls&gt;&lt;/record&gt;&lt;/Cite&gt;&lt;/EndNote&gt;</w:instrText>
      </w:r>
      <w:r w:rsidR="00950984">
        <w:rPr>
          <w:rFonts w:ascii="Times New Roman" w:hAnsi="Times New Roman" w:cs="Times New Roman"/>
        </w:rPr>
        <w:fldChar w:fldCharType="separate"/>
      </w:r>
      <w:r w:rsidR="00E97682" w:rsidRPr="00E97682">
        <w:rPr>
          <w:rFonts w:ascii="Times New Roman" w:hAnsi="Times New Roman" w:cs="Times New Roman"/>
          <w:noProof/>
          <w:vertAlign w:val="superscript"/>
        </w:rPr>
        <w:t>17</w:t>
      </w:r>
      <w:r w:rsidR="00950984">
        <w:rPr>
          <w:rFonts w:ascii="Times New Roman" w:hAnsi="Times New Roman" w:cs="Times New Roman"/>
        </w:rPr>
        <w:fldChar w:fldCharType="end"/>
      </w:r>
      <w:r w:rsidR="00950984">
        <w:rPr>
          <w:rFonts w:ascii="Times New Roman" w:hAnsi="Times New Roman" w:cs="Times New Roman"/>
        </w:rPr>
        <w:t>.</w:t>
      </w:r>
      <w:r>
        <w:rPr>
          <w:rFonts w:ascii="Times New Roman" w:hAnsi="Times New Roman" w:cs="Times New Roman"/>
        </w:rPr>
        <w:t xml:space="preserve"> </w:t>
      </w:r>
      <w:r w:rsidR="00DB1129">
        <w:rPr>
          <w:rFonts w:ascii="Times New Roman" w:hAnsi="Times New Roman" w:cs="Times New Roman"/>
        </w:rPr>
        <w:t>Furthermore</w:t>
      </w:r>
      <w:r>
        <w:rPr>
          <w:rFonts w:ascii="Times New Roman" w:hAnsi="Times New Roman" w:cs="Times New Roman"/>
        </w:rPr>
        <w:t xml:space="preserve">, women </w:t>
      </w:r>
      <w:r w:rsidR="00950984">
        <w:rPr>
          <w:rFonts w:ascii="Times New Roman" w:hAnsi="Times New Roman" w:cs="Times New Roman"/>
        </w:rPr>
        <w:t xml:space="preserve">in the current study </w:t>
      </w:r>
      <w:r>
        <w:rPr>
          <w:rFonts w:ascii="Times New Roman" w:hAnsi="Times New Roman" w:cs="Times New Roman"/>
        </w:rPr>
        <w:t>were significantly more likely to agree that their gender had hindered their help-seeking post-discharge. W</w:t>
      </w:r>
      <w:r w:rsidRPr="00006A90">
        <w:rPr>
          <w:rFonts w:ascii="Times New Roman" w:hAnsi="Times New Roman" w:cs="Times New Roman"/>
        </w:rPr>
        <w:t xml:space="preserve">omen </w:t>
      </w:r>
      <w:r>
        <w:rPr>
          <w:rFonts w:ascii="Times New Roman" w:hAnsi="Times New Roman" w:cs="Times New Roman"/>
        </w:rPr>
        <w:t>reported</w:t>
      </w:r>
      <w:r w:rsidRPr="00006A90">
        <w:rPr>
          <w:rFonts w:ascii="Times New Roman" w:hAnsi="Times New Roman" w:cs="Times New Roman"/>
        </w:rPr>
        <w:t xml:space="preserve"> that disparagement around </w:t>
      </w:r>
      <w:r w:rsidR="00DB1129">
        <w:rPr>
          <w:rFonts w:ascii="Times New Roman" w:hAnsi="Times New Roman" w:cs="Times New Roman"/>
        </w:rPr>
        <w:t xml:space="preserve">being female </w:t>
      </w:r>
      <w:r w:rsidRPr="00006A90">
        <w:rPr>
          <w:rFonts w:ascii="Times New Roman" w:hAnsi="Times New Roman" w:cs="Times New Roman"/>
        </w:rPr>
        <w:t xml:space="preserve">and </w:t>
      </w:r>
      <w:r>
        <w:rPr>
          <w:rFonts w:ascii="Times New Roman" w:hAnsi="Times New Roman" w:cs="Times New Roman"/>
        </w:rPr>
        <w:t xml:space="preserve">the perception of </w:t>
      </w:r>
      <w:r w:rsidRPr="00006A90">
        <w:rPr>
          <w:rFonts w:ascii="Times New Roman" w:hAnsi="Times New Roman" w:cs="Times New Roman"/>
        </w:rPr>
        <w:t xml:space="preserve">female weakness in the Armed Forces had </w:t>
      </w:r>
      <w:r>
        <w:rPr>
          <w:rFonts w:ascii="Times New Roman" w:hAnsi="Times New Roman" w:cs="Times New Roman"/>
        </w:rPr>
        <w:t>discouraged them from</w:t>
      </w:r>
      <w:r w:rsidRPr="00006A90">
        <w:rPr>
          <w:rFonts w:ascii="Times New Roman" w:hAnsi="Times New Roman" w:cs="Times New Roman"/>
        </w:rPr>
        <w:t xml:space="preserve"> seek</w:t>
      </w:r>
      <w:r>
        <w:rPr>
          <w:rFonts w:ascii="Times New Roman" w:hAnsi="Times New Roman" w:cs="Times New Roman"/>
        </w:rPr>
        <w:t>ing</w:t>
      </w:r>
      <w:r w:rsidRPr="00006A90">
        <w:rPr>
          <w:rFonts w:ascii="Times New Roman" w:hAnsi="Times New Roman" w:cs="Times New Roman"/>
        </w:rPr>
        <w:t xml:space="preserve"> help</w:t>
      </w:r>
      <w:r>
        <w:rPr>
          <w:rFonts w:ascii="Times New Roman" w:hAnsi="Times New Roman" w:cs="Times New Roman"/>
        </w:rPr>
        <w:t>.</w:t>
      </w:r>
      <w:r w:rsidR="008E1E7D">
        <w:rPr>
          <w:rFonts w:ascii="Times New Roman" w:hAnsi="Times New Roman" w:cs="Times New Roman"/>
        </w:rPr>
        <w:t xml:space="preserve"> </w:t>
      </w:r>
    </w:p>
    <w:p w14:paraId="4BD658DA" w14:textId="7C0C2194" w:rsidR="00EC1D78" w:rsidRDefault="00D01E06" w:rsidP="00D06301">
      <w:pPr>
        <w:spacing w:line="480" w:lineRule="auto"/>
        <w:jc w:val="both"/>
        <w:rPr>
          <w:rFonts w:ascii="Times New Roman" w:hAnsi="Times New Roman" w:cs="Times New Roman"/>
        </w:rPr>
      </w:pPr>
      <w:r>
        <w:rPr>
          <w:rFonts w:ascii="Times New Roman" w:hAnsi="Times New Roman" w:cs="Times New Roman"/>
        </w:rPr>
        <w:t>R</w:t>
      </w:r>
      <w:r w:rsidR="00D06301">
        <w:rPr>
          <w:rFonts w:ascii="Times New Roman" w:hAnsi="Times New Roman" w:cs="Times New Roman"/>
        </w:rPr>
        <w:t xml:space="preserve">espondents’ comments </w:t>
      </w:r>
      <w:r>
        <w:rPr>
          <w:rFonts w:ascii="Times New Roman" w:hAnsi="Times New Roman" w:cs="Times New Roman"/>
        </w:rPr>
        <w:t xml:space="preserve">also </w:t>
      </w:r>
      <w:r w:rsidR="00D06301">
        <w:rPr>
          <w:rFonts w:ascii="Times New Roman" w:hAnsi="Times New Roman" w:cs="Times New Roman"/>
        </w:rPr>
        <w:t>suggested a lack of understanding among</w:t>
      </w:r>
      <w:r w:rsidR="00703647">
        <w:rPr>
          <w:rFonts w:ascii="Times New Roman" w:hAnsi="Times New Roman" w:cs="Times New Roman"/>
        </w:rPr>
        <w:t xml:space="preserve"> civilian</w:t>
      </w:r>
      <w:r w:rsidR="00D06301">
        <w:rPr>
          <w:rFonts w:ascii="Times New Roman" w:hAnsi="Times New Roman" w:cs="Times New Roman"/>
        </w:rPr>
        <w:t xml:space="preserve"> healthcare professionals of the issues faced by female veterans, as well as a lack of recognition that women may have experienced the same traumas as men during service. Whilst these limited qualitative findings are not generalisable, they mirror previous</w:t>
      </w:r>
      <w:r w:rsidR="003300FA">
        <w:rPr>
          <w:rFonts w:ascii="Times New Roman" w:hAnsi="Times New Roman" w:cs="Times New Roman"/>
        </w:rPr>
        <w:t xml:space="preserve"> US</w:t>
      </w:r>
      <w:r w:rsidR="00D06301">
        <w:rPr>
          <w:rFonts w:ascii="Times New Roman" w:hAnsi="Times New Roman" w:cs="Times New Roman"/>
        </w:rPr>
        <w:t xml:space="preserve"> research in this area</w:t>
      </w:r>
      <w:r w:rsidR="00D06301">
        <w:rPr>
          <w:rFonts w:ascii="Times New Roman" w:hAnsi="Times New Roman" w:cs="Times New Roman"/>
        </w:rPr>
        <w:fldChar w:fldCharType="begin"/>
      </w:r>
      <w:r w:rsidR="00AE08B6">
        <w:rPr>
          <w:rFonts w:ascii="Times New Roman" w:hAnsi="Times New Roman" w:cs="Times New Roman"/>
        </w:rPr>
        <w:instrText xml:space="preserve"> ADDIN EN.CITE &lt;EndNote&gt;&lt;Cite&gt;&lt;Author&gt;Godier-McBard&lt;/Author&gt;&lt;Year&gt;under review&lt;/Year&gt;&lt;RecNum&gt;637&lt;/RecNum&gt;&lt;DisplayText&gt;&lt;style face="superscript"&gt;11&lt;/style&gt;&lt;/DisplayText&gt;&lt;record&gt;&lt;rec-number&gt;637&lt;/rec-number&gt;&lt;foreign-keys&gt;&lt;key app="EN" db-id="wraedax0pt92z1eppzfpz52wpdxxzaeeatt0" timestamp="0"&gt;637&lt;/key&gt;&lt;/foreign-keys&gt;&lt;ref-type name="Journal Article"&gt;17&lt;/ref-type&gt;&lt;contributors&gt;&lt;authors&gt;&lt;author&gt;Godier-McBard, L.&lt;/author&gt;&lt;author&gt;Kohomange, M. &lt;/author&gt;&lt;author&gt;Fossey, M.&lt;/author&gt;&lt;/authors&gt;&lt;/contributors&gt;&lt;titles&gt;&lt;title&gt;A systematic review of the barriers and facilitators to mental healthcare for women veterans. &lt;/title&gt;&lt;/titles&gt;&lt;dates&gt;&lt;year&gt;under review&lt;/year&gt;&lt;/dates&gt;&lt;urls&gt;&lt;/urls&gt;&lt;/record&gt;&lt;/Cite&gt;&lt;/EndNote&gt;</w:instrText>
      </w:r>
      <w:r w:rsidR="00D06301">
        <w:rPr>
          <w:rFonts w:ascii="Times New Roman" w:hAnsi="Times New Roman" w:cs="Times New Roman"/>
        </w:rPr>
        <w:fldChar w:fldCharType="separate"/>
      </w:r>
      <w:r w:rsidR="00AE08B6" w:rsidRPr="00AE08B6">
        <w:rPr>
          <w:rFonts w:ascii="Times New Roman" w:hAnsi="Times New Roman" w:cs="Times New Roman"/>
          <w:noProof/>
          <w:vertAlign w:val="superscript"/>
        </w:rPr>
        <w:t>11</w:t>
      </w:r>
      <w:r w:rsidR="00D06301">
        <w:rPr>
          <w:rFonts w:ascii="Times New Roman" w:hAnsi="Times New Roman" w:cs="Times New Roman"/>
        </w:rPr>
        <w:fldChar w:fldCharType="end"/>
      </w:r>
      <w:r w:rsidR="003300FA">
        <w:rPr>
          <w:rFonts w:ascii="Times New Roman" w:hAnsi="Times New Roman" w:cs="Times New Roman"/>
        </w:rPr>
        <w:t xml:space="preserve">, which </w:t>
      </w:r>
      <w:r w:rsidR="00D06301">
        <w:rPr>
          <w:rFonts w:ascii="Times New Roman" w:hAnsi="Times New Roman" w:cs="Times New Roman"/>
        </w:rPr>
        <w:t xml:space="preserve">indicates that women in receipt of mental health treatment through the VHA do not feel </w:t>
      </w:r>
      <w:r w:rsidR="00D06301" w:rsidRPr="00E211CA">
        <w:rPr>
          <w:rFonts w:ascii="Times New Roman" w:hAnsi="Times New Roman" w:cs="Times New Roman"/>
        </w:rPr>
        <w:t xml:space="preserve">recognised as </w:t>
      </w:r>
      <w:r w:rsidR="00D06301">
        <w:rPr>
          <w:rFonts w:ascii="Times New Roman" w:hAnsi="Times New Roman" w:cs="Times New Roman"/>
        </w:rPr>
        <w:t>veterans</w:t>
      </w:r>
      <w:r w:rsidR="00D06301" w:rsidRPr="00E211CA">
        <w:rPr>
          <w:rFonts w:ascii="Times New Roman" w:hAnsi="Times New Roman" w:cs="Times New Roman"/>
        </w:rPr>
        <w:t>, and that their military-related experiences were not taken seriously</w:t>
      </w:r>
      <w:r w:rsidR="00D06301">
        <w:rPr>
          <w:rFonts w:ascii="Times New Roman" w:hAnsi="Times New Roman" w:cs="Times New Roman"/>
        </w:rPr>
        <w:fldChar w:fldCharType="begin">
          <w:fldData xml:space="preserve">PEVuZE5vdGU+PENpdGU+PEF1dGhvcj5Lb2JsaW5za3k8L0F1dGhvcj48WWVhcj4yMDE3PC9ZZWFy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=
</w:fldData>
        </w:fldChar>
      </w:r>
      <w:r w:rsidR="00E97682">
        <w:rPr>
          <w:rFonts w:ascii="Times New Roman" w:hAnsi="Times New Roman" w:cs="Times New Roman"/>
        </w:rPr>
        <w:instrText xml:space="preserve"> ADDIN EN.CITE </w:instrText>
      </w:r>
      <w:r w:rsidR="00E97682">
        <w:rPr>
          <w:rFonts w:ascii="Times New Roman" w:hAnsi="Times New Roman" w:cs="Times New Roman"/>
        </w:rPr>
        <w:fldChar w:fldCharType="begin">
          <w:fldData xml:space="preserve">PEVuZE5vdGU+PENpdGU+PEF1dGhvcj5Lb2JsaW5za3k8L0F1dGhvcj48WWVhcj4yMDE3PC9ZZWFy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=
</w:fldData>
        </w:fldChar>
      </w:r>
      <w:r w:rsidR="00E97682">
        <w:rPr>
          <w:rFonts w:ascii="Times New Roman" w:hAnsi="Times New Roman" w:cs="Times New Roman"/>
        </w:rPr>
        <w:instrText xml:space="preserve"> ADDIN EN.CITE.DATA </w:instrText>
      </w:r>
      <w:r w:rsidR="00E97682">
        <w:rPr>
          <w:rFonts w:ascii="Times New Roman" w:hAnsi="Times New Roman" w:cs="Times New Roman"/>
        </w:rPr>
      </w:r>
      <w:r w:rsidR="00E97682">
        <w:rPr>
          <w:rFonts w:ascii="Times New Roman" w:hAnsi="Times New Roman" w:cs="Times New Roman"/>
        </w:rPr>
        <w:fldChar w:fldCharType="end"/>
      </w:r>
      <w:r w:rsidR="00D06301">
        <w:rPr>
          <w:rFonts w:ascii="Times New Roman" w:hAnsi="Times New Roman" w:cs="Times New Roman"/>
        </w:rPr>
      </w:r>
      <w:r w:rsidR="00D06301">
        <w:rPr>
          <w:rFonts w:ascii="Times New Roman" w:hAnsi="Times New Roman" w:cs="Times New Roman"/>
        </w:rPr>
        <w:fldChar w:fldCharType="separate"/>
      </w:r>
      <w:r w:rsidR="00E97682" w:rsidRPr="00E97682">
        <w:rPr>
          <w:rFonts w:ascii="Times New Roman" w:hAnsi="Times New Roman" w:cs="Times New Roman"/>
          <w:noProof/>
          <w:vertAlign w:val="superscript"/>
        </w:rPr>
        <w:t>22-24</w:t>
      </w:r>
      <w:r w:rsidR="00D06301">
        <w:rPr>
          <w:rFonts w:ascii="Times New Roman" w:hAnsi="Times New Roman" w:cs="Times New Roman"/>
        </w:rPr>
        <w:fldChar w:fldCharType="end"/>
      </w:r>
      <w:r w:rsidR="00D06301" w:rsidRPr="00E211CA">
        <w:rPr>
          <w:rFonts w:ascii="Times New Roman" w:hAnsi="Times New Roman" w:cs="Times New Roman"/>
        </w:rPr>
        <w:t>.</w:t>
      </w:r>
      <w:r w:rsidR="00D06301">
        <w:rPr>
          <w:rFonts w:ascii="Times New Roman" w:hAnsi="Times New Roman" w:cs="Times New Roman"/>
        </w:rPr>
        <w:t xml:space="preserve"> </w:t>
      </w:r>
      <w:r w:rsidR="00EC1D78">
        <w:rPr>
          <w:rFonts w:ascii="Times New Roman" w:hAnsi="Times New Roman" w:cs="Times New Roman"/>
        </w:rPr>
        <w:t>Furthermore, they concur with previous UK research in a small qualitative sample</w:t>
      </w:r>
      <w:r w:rsidR="00EC1D78">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&lt;EndNote&gt;&lt;Cite&gt;&lt;Author&gt;Jones&lt;/Author&gt;&lt;Year&gt;2018&lt;/Year&gt;&lt;RecNum&gt;860&lt;/RecNum&gt;&lt;DisplayText&gt;&lt;style face="superscript"&gt;18&lt;/style&gt;&lt;/DisplayText&gt;&lt;record&gt;&lt;rec-number&gt;860&lt;/rec-number&gt;&lt;foreign-keys&gt;&lt;key app="EN" db-id="wraedax0pt92z1eppzfpz52wpdxxzaeeatt0" timestamp="0"&gt;860&lt;/key&gt;&lt;/foreign-keys&gt;&lt;ref-type name="Thesis"&gt;32&lt;/ref-type&gt;&lt;contributors&gt;&lt;authors&gt;&lt;author&gt;Jones, Gemma&lt;/author&gt;&lt;/authors&gt;&lt;/contributors&gt;&lt;titles&gt;&lt;title&gt;Exploring the psychological health and wellbeing experiences of female veterans transitioning from military to civilian environments&lt;/title&gt;&lt;/titles&gt;&lt;dates&gt;&lt;year&gt;2018&lt;/year&gt;&lt;/dates&gt;&lt;publisher&gt;University of Manchester&lt;/publisher&gt;&lt;urls&gt;&lt;/urls&gt;&lt;/record&gt;&lt;/Cite&gt;&lt;/EndNote&gt;</w:instrText>
      </w:r>
      <w:r w:rsidR="00EC1D78">
        <w:rPr>
          <w:rFonts w:ascii="Times New Roman" w:hAnsi="Times New Roman" w:cs="Times New Roman"/>
        </w:rPr>
        <w:fldChar w:fldCharType="separate"/>
      </w:r>
      <w:r w:rsidR="00E97682" w:rsidRPr="00E97682">
        <w:rPr>
          <w:rFonts w:ascii="Times New Roman" w:hAnsi="Times New Roman" w:cs="Times New Roman"/>
          <w:noProof/>
          <w:vertAlign w:val="superscript"/>
        </w:rPr>
        <w:t>18</w:t>
      </w:r>
      <w:r w:rsidR="00EC1D78">
        <w:rPr>
          <w:rFonts w:ascii="Times New Roman" w:hAnsi="Times New Roman" w:cs="Times New Roman"/>
        </w:rPr>
        <w:fldChar w:fldCharType="end"/>
      </w:r>
      <w:r w:rsidR="00EC1D78">
        <w:rPr>
          <w:rFonts w:ascii="Times New Roman" w:hAnsi="Times New Roman" w:cs="Times New Roman"/>
        </w:rPr>
        <w:t xml:space="preserve">, in which female veterans reported a lack of recognition from civilian support services of their combat and frontline roles and that they may be dealing with the same type of trauma as male veterans. </w:t>
      </w:r>
    </w:p>
    <w:p w14:paraId="480C329D" w14:textId="16F1222A" w:rsidR="00EC1D78" w:rsidRDefault="00D06301" w:rsidP="003625D4">
      <w:pPr>
        <w:spacing w:line="480" w:lineRule="auto"/>
        <w:jc w:val="both"/>
        <w:rPr>
          <w:rFonts w:ascii="Times New Roman" w:hAnsi="Times New Roman" w:cs="Times New Roman"/>
        </w:rPr>
      </w:pPr>
      <w:r>
        <w:rPr>
          <w:rFonts w:ascii="Times New Roman" w:hAnsi="Times New Roman" w:cs="Times New Roman"/>
        </w:rPr>
        <w:lastRenderedPageBreak/>
        <w:t xml:space="preserve">Regarding engagement with </w:t>
      </w:r>
      <w:r w:rsidR="003300FA">
        <w:rPr>
          <w:rFonts w:ascii="Times New Roman" w:hAnsi="Times New Roman" w:cs="Times New Roman"/>
        </w:rPr>
        <w:t xml:space="preserve">mental health </w:t>
      </w:r>
      <w:r>
        <w:rPr>
          <w:rFonts w:ascii="Times New Roman" w:hAnsi="Times New Roman" w:cs="Times New Roman"/>
        </w:rPr>
        <w:t>services, o</w:t>
      </w:r>
      <w:r w:rsidR="009F5E57">
        <w:rPr>
          <w:rFonts w:ascii="Times New Roman" w:hAnsi="Times New Roman" w:cs="Times New Roman"/>
        </w:rPr>
        <w:t>u</w:t>
      </w:r>
      <w:r w:rsidR="00B310C2">
        <w:rPr>
          <w:rFonts w:ascii="Times New Roman" w:hAnsi="Times New Roman" w:cs="Times New Roman"/>
        </w:rPr>
        <w:t>r results indicate that a s</w:t>
      </w:r>
      <w:r w:rsidR="00117F93">
        <w:rPr>
          <w:rFonts w:ascii="Times New Roman" w:hAnsi="Times New Roman" w:cs="Times New Roman"/>
        </w:rPr>
        <w:t xml:space="preserve">imilar proportion of </w:t>
      </w:r>
      <w:r w:rsidR="006228E7">
        <w:rPr>
          <w:rFonts w:ascii="Times New Roman" w:hAnsi="Times New Roman" w:cs="Times New Roman"/>
        </w:rPr>
        <w:t>female and male veterans</w:t>
      </w:r>
      <w:r w:rsidR="00B310C2">
        <w:rPr>
          <w:rFonts w:ascii="Times New Roman" w:hAnsi="Times New Roman" w:cs="Times New Roman"/>
        </w:rPr>
        <w:t xml:space="preserve"> had accessed support during and after military service</w:t>
      </w:r>
      <w:r w:rsidR="008D0D36">
        <w:rPr>
          <w:rFonts w:ascii="Times New Roman" w:hAnsi="Times New Roman" w:cs="Times New Roman"/>
        </w:rPr>
        <w:t>.</w:t>
      </w:r>
      <w:r w:rsidR="00B310C2">
        <w:rPr>
          <w:rFonts w:ascii="Times New Roman" w:hAnsi="Times New Roman" w:cs="Times New Roman"/>
        </w:rPr>
        <w:t xml:space="preserve"> </w:t>
      </w:r>
      <w:r w:rsidR="00D24B5C">
        <w:rPr>
          <w:rFonts w:ascii="Times New Roman" w:hAnsi="Times New Roman" w:cs="Times New Roman"/>
        </w:rPr>
        <w:t xml:space="preserve">However, female veterans appeared to have sought help more quickly following discharge and were more likely </w:t>
      </w:r>
      <w:r w:rsidR="00767585">
        <w:rPr>
          <w:rFonts w:ascii="Times New Roman" w:hAnsi="Times New Roman" w:cs="Times New Roman"/>
        </w:rPr>
        <w:t>to currently</w:t>
      </w:r>
      <w:r w:rsidR="00D24B5C">
        <w:rPr>
          <w:rFonts w:ascii="Times New Roman" w:hAnsi="Times New Roman" w:cs="Times New Roman"/>
        </w:rPr>
        <w:t xml:space="preserve"> be in treatment than male veterans. </w:t>
      </w:r>
      <w:r w:rsidR="00EC1D78">
        <w:rPr>
          <w:rFonts w:ascii="Times New Roman" w:hAnsi="Times New Roman" w:cs="Times New Roman"/>
        </w:rPr>
        <w:t>This is in line with previous research carried out with current and ex-serving military samples in the UK, in which women are shown to be significantly more likely to access formal medical support that their male counterparts</w:t>
      </w:r>
      <w:r w:rsidR="00767585">
        <w:rPr>
          <w:rFonts w:ascii="Times New Roman" w:hAnsi="Times New Roman" w:cs="Times New Roman"/>
        </w:rPr>
        <w:fldChar w:fldCharType="begin">
          <w:fldData xml:space="preserve">PEVuZE5vdGU+PENpdGU+PEF1dGhvcj5Kb25lczwvQXV0aG9yPjxZZWFyPjIwMTk8L1llYXI+PFJl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</w:fldData>
        </w:fldChar>
      </w:r>
      <w:r w:rsidR="00E97682">
        <w:rPr>
          <w:rFonts w:ascii="Times New Roman" w:hAnsi="Times New Roman" w:cs="Times New Roman"/>
        </w:rPr>
        <w:instrText xml:space="preserve"> ADDIN EN.CITE </w:instrText>
      </w:r>
      <w:r w:rsidR="00E97682">
        <w:rPr>
          <w:rFonts w:ascii="Times New Roman" w:hAnsi="Times New Roman" w:cs="Times New Roman"/>
        </w:rPr>
        <w:fldChar w:fldCharType="begin">
          <w:fldData xml:space="preserve">PEVuZE5vdGU+PENpdGU+PEF1dGhvcj5Kb25lczwvQXV0aG9yPjxZZWFyPjIwMTk8L1llYXI+PFJl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</w:fldData>
        </w:fldChar>
      </w:r>
      <w:r w:rsidR="00E97682">
        <w:rPr>
          <w:rFonts w:ascii="Times New Roman" w:hAnsi="Times New Roman" w:cs="Times New Roman"/>
        </w:rPr>
        <w:instrText xml:space="preserve"> ADDIN EN.CITE.DATA </w:instrText>
      </w:r>
      <w:r w:rsidR="00E97682">
        <w:rPr>
          <w:rFonts w:ascii="Times New Roman" w:hAnsi="Times New Roman" w:cs="Times New Roman"/>
        </w:rPr>
      </w:r>
      <w:r w:rsidR="00E97682">
        <w:rPr>
          <w:rFonts w:ascii="Times New Roman" w:hAnsi="Times New Roman" w:cs="Times New Roman"/>
        </w:rPr>
        <w:fldChar w:fldCharType="end"/>
      </w:r>
      <w:r w:rsidR="00767585">
        <w:rPr>
          <w:rFonts w:ascii="Times New Roman" w:hAnsi="Times New Roman" w:cs="Times New Roman"/>
        </w:rPr>
      </w:r>
      <w:r w:rsidR="00767585">
        <w:rPr>
          <w:rFonts w:ascii="Times New Roman" w:hAnsi="Times New Roman" w:cs="Times New Roman"/>
        </w:rPr>
        <w:fldChar w:fldCharType="separate"/>
      </w:r>
      <w:r w:rsidR="00E97682" w:rsidRPr="00E97682">
        <w:rPr>
          <w:rFonts w:ascii="Times New Roman" w:hAnsi="Times New Roman" w:cs="Times New Roman"/>
          <w:noProof/>
          <w:vertAlign w:val="superscript"/>
        </w:rPr>
        <w:t>25, 26</w:t>
      </w:r>
      <w:r w:rsidR="00767585">
        <w:rPr>
          <w:rFonts w:ascii="Times New Roman" w:hAnsi="Times New Roman" w:cs="Times New Roman"/>
        </w:rPr>
        <w:fldChar w:fldCharType="end"/>
      </w:r>
      <w:r w:rsidR="00EC1D78">
        <w:rPr>
          <w:rFonts w:ascii="Times New Roman" w:hAnsi="Times New Roman" w:cs="Times New Roman"/>
        </w:rPr>
        <w:t xml:space="preserve">. </w:t>
      </w:r>
    </w:p>
    <w:p w14:paraId="1CD4E344" w14:textId="14776DD2" w:rsidR="007D6DE2" w:rsidRDefault="0008420C" w:rsidP="003625D4">
      <w:pPr>
        <w:spacing w:line="480" w:lineRule="auto"/>
        <w:jc w:val="both"/>
        <w:rPr>
          <w:rFonts w:ascii="Times New Roman" w:hAnsi="Times New Roman" w:cs="Times New Roman"/>
        </w:rPr>
      </w:pPr>
      <w:r>
        <w:rPr>
          <w:rFonts w:ascii="Times New Roman" w:hAnsi="Times New Roman" w:cs="Times New Roman"/>
        </w:rPr>
        <w:t>However</w:t>
      </w:r>
      <w:r w:rsidR="00B310C2">
        <w:rPr>
          <w:rFonts w:ascii="Times New Roman" w:hAnsi="Times New Roman" w:cs="Times New Roman"/>
        </w:rPr>
        <w:t>,</w:t>
      </w:r>
      <w:r>
        <w:rPr>
          <w:rFonts w:ascii="Times New Roman" w:hAnsi="Times New Roman" w:cs="Times New Roman"/>
        </w:rPr>
        <w:t xml:space="preserve"> </w:t>
      </w:r>
      <w:r w:rsidR="006228E7">
        <w:rPr>
          <w:rFonts w:ascii="Times New Roman" w:hAnsi="Times New Roman" w:cs="Times New Roman"/>
        </w:rPr>
        <w:t>female veterans</w:t>
      </w:r>
      <w:r w:rsidR="00B310C2">
        <w:rPr>
          <w:rFonts w:ascii="Times New Roman" w:hAnsi="Times New Roman" w:cs="Times New Roman"/>
        </w:rPr>
        <w:t xml:space="preserve"> were significantly more likely to </w:t>
      </w:r>
      <w:r w:rsidR="00CA64F9">
        <w:rPr>
          <w:rFonts w:ascii="Times New Roman" w:hAnsi="Times New Roman" w:cs="Times New Roman"/>
        </w:rPr>
        <w:t>report accessing</w:t>
      </w:r>
      <w:r w:rsidR="00B310C2">
        <w:rPr>
          <w:rFonts w:ascii="Times New Roman" w:hAnsi="Times New Roman" w:cs="Times New Roman"/>
        </w:rPr>
        <w:t xml:space="preserve"> NHS mainstream (</w:t>
      </w:r>
      <w:r w:rsidR="00106CE1">
        <w:rPr>
          <w:rFonts w:ascii="Times New Roman" w:hAnsi="Times New Roman" w:cs="Times New Roman"/>
        </w:rPr>
        <w:t xml:space="preserve">i.e. </w:t>
      </w:r>
      <w:r w:rsidR="00B310C2">
        <w:rPr>
          <w:rFonts w:ascii="Times New Roman" w:hAnsi="Times New Roman" w:cs="Times New Roman"/>
        </w:rPr>
        <w:t xml:space="preserve">non-veteran-specific) mental health services than </w:t>
      </w:r>
      <w:r w:rsidR="006228E7">
        <w:rPr>
          <w:rFonts w:ascii="Times New Roman" w:hAnsi="Times New Roman" w:cs="Times New Roman"/>
        </w:rPr>
        <w:t>male veterans</w:t>
      </w:r>
      <w:r w:rsidR="00B310C2">
        <w:rPr>
          <w:rFonts w:ascii="Times New Roman" w:hAnsi="Times New Roman" w:cs="Times New Roman"/>
        </w:rPr>
        <w:t xml:space="preserve"> (60</w:t>
      </w:r>
      <w:r w:rsidR="00CB6BFE">
        <w:rPr>
          <w:rFonts w:ascii="Times New Roman" w:hAnsi="Times New Roman" w:cs="Times New Roman"/>
        </w:rPr>
        <w:t>.5</w:t>
      </w:r>
      <w:r w:rsidR="00B310C2">
        <w:rPr>
          <w:rFonts w:ascii="Times New Roman" w:hAnsi="Times New Roman" w:cs="Times New Roman"/>
        </w:rPr>
        <w:t>% vs 33</w:t>
      </w:r>
      <w:r w:rsidR="00CB6BFE">
        <w:rPr>
          <w:rFonts w:ascii="Times New Roman" w:hAnsi="Times New Roman" w:cs="Times New Roman"/>
        </w:rPr>
        <w:t>.3</w:t>
      </w:r>
      <w:r w:rsidR="00B310C2">
        <w:rPr>
          <w:rFonts w:ascii="Times New Roman" w:hAnsi="Times New Roman" w:cs="Times New Roman"/>
        </w:rPr>
        <w:t xml:space="preserve">%). </w:t>
      </w:r>
      <w:r w:rsidR="006228E7">
        <w:rPr>
          <w:rFonts w:ascii="Times New Roman" w:hAnsi="Times New Roman" w:cs="Times New Roman"/>
        </w:rPr>
        <w:t>Male veterans</w:t>
      </w:r>
      <w:r w:rsidR="00B310C2">
        <w:rPr>
          <w:rFonts w:ascii="Times New Roman" w:hAnsi="Times New Roman" w:cs="Times New Roman"/>
        </w:rPr>
        <w:t xml:space="preserve"> were most likely to have accessed </w:t>
      </w:r>
      <w:r w:rsidR="00B310C2" w:rsidRPr="00360A38">
        <w:rPr>
          <w:rFonts w:ascii="Times New Roman" w:hAnsi="Times New Roman" w:cs="Times New Roman"/>
        </w:rPr>
        <w:t>either</w:t>
      </w:r>
      <w:r w:rsidR="00B310C2">
        <w:rPr>
          <w:rFonts w:ascii="Times New Roman" w:hAnsi="Times New Roman" w:cs="Times New Roman"/>
        </w:rPr>
        <w:t xml:space="preserve"> </w:t>
      </w:r>
      <w:r w:rsidR="00B310C2" w:rsidRPr="00360A38">
        <w:rPr>
          <w:rFonts w:ascii="Times New Roman" w:hAnsi="Times New Roman" w:cs="Times New Roman"/>
        </w:rPr>
        <w:t>mainstream NHS services (33.3%) or specialist veteran charities/third sector organisations (31.6%)</w:t>
      </w:r>
      <w:r w:rsidR="00B310C2">
        <w:rPr>
          <w:rFonts w:ascii="Times New Roman" w:hAnsi="Times New Roman" w:cs="Times New Roman"/>
        </w:rPr>
        <w:t xml:space="preserve">. </w:t>
      </w:r>
      <w:r>
        <w:rPr>
          <w:rFonts w:ascii="Times New Roman" w:hAnsi="Times New Roman" w:cs="Times New Roman"/>
        </w:rPr>
        <w:t>This finding is interesting considering research US</w:t>
      </w:r>
      <w:r w:rsidR="00CA64F9">
        <w:rPr>
          <w:rFonts w:ascii="Times New Roman" w:hAnsi="Times New Roman" w:cs="Times New Roman"/>
        </w:rPr>
        <w:t xml:space="preserve"> and preliminary research in the UK</w:t>
      </w:r>
      <w:r>
        <w:rPr>
          <w:rFonts w:ascii="Times New Roman" w:hAnsi="Times New Roman" w:cs="Times New Roman"/>
        </w:rPr>
        <w:t xml:space="preserve"> that suggests women feel uncomfortable in male-dominated veteran support services</w:t>
      </w:r>
      <w:r w:rsidR="002D7546" w:rsidRPr="42B5ACC7">
        <w:rPr>
          <w:rFonts w:ascii="Times New Roman" w:hAnsi="Times New Roman" w:cs="Times New Roman"/>
        </w:rPr>
        <w:fldChar w:fldCharType="begin">
          <w:fldData xml:space="preserve">PEVuZE5vdGU+PENpdGU+PEF1dGhvcj5FZHdhcmRzPC9BdXRob3I+PFllYXI+MjAxOTwvWWVhcj48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</w:fldData>
        </w:fldChar>
      </w:r>
      <w:r w:rsidR="00E97682">
        <w:rPr>
          <w:rFonts w:ascii="Times New Roman" w:hAnsi="Times New Roman" w:cs="Times New Roman"/>
        </w:rPr>
        <w:instrText xml:space="preserve"> ADDIN EN.CITE </w:instrText>
      </w:r>
      <w:r w:rsidR="00E97682">
        <w:rPr>
          <w:rFonts w:ascii="Times New Roman" w:hAnsi="Times New Roman" w:cs="Times New Roman"/>
        </w:rPr>
        <w:fldChar w:fldCharType="begin">
          <w:fldData xml:space="preserve">PEVuZE5vdGU+PENpdGU+PEF1dGhvcj5FZHdhcmRzPC9BdXRob3I+PFllYXI+MjAxOTwvWWVhcj48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</w:fldData>
        </w:fldChar>
      </w:r>
      <w:r w:rsidR="00E97682">
        <w:rPr>
          <w:rFonts w:ascii="Times New Roman" w:hAnsi="Times New Roman" w:cs="Times New Roman"/>
        </w:rPr>
        <w:instrText xml:space="preserve"> ADDIN EN.CITE.DATA </w:instrText>
      </w:r>
      <w:r w:rsidR="00E97682">
        <w:rPr>
          <w:rFonts w:ascii="Times New Roman" w:hAnsi="Times New Roman" w:cs="Times New Roman"/>
        </w:rPr>
      </w:r>
      <w:r w:rsidR="00E97682">
        <w:rPr>
          <w:rFonts w:ascii="Times New Roman" w:hAnsi="Times New Roman" w:cs="Times New Roman"/>
        </w:rPr>
        <w:fldChar w:fldCharType="end"/>
      </w:r>
      <w:r w:rsidR="002D7546" w:rsidRPr="42B5ACC7">
        <w:rPr>
          <w:rFonts w:ascii="Times New Roman" w:hAnsi="Times New Roman" w:cs="Times New Roman"/>
        </w:rPr>
      </w:r>
      <w:r w:rsidR="002D7546" w:rsidRPr="42B5ACC7">
        <w:rPr>
          <w:rFonts w:ascii="Times New Roman" w:hAnsi="Times New Roman" w:cs="Times New Roman"/>
        </w:rPr>
        <w:fldChar w:fldCharType="separate"/>
      </w:r>
      <w:r w:rsidR="00E97682" w:rsidRPr="00E97682">
        <w:rPr>
          <w:rFonts w:ascii="Times New Roman" w:hAnsi="Times New Roman" w:cs="Times New Roman"/>
          <w:noProof/>
          <w:vertAlign w:val="superscript"/>
        </w:rPr>
        <w:t>13, 17, 18</w:t>
      </w:r>
      <w:r w:rsidR="002D7546" w:rsidRPr="42B5ACC7">
        <w:rPr>
          <w:rFonts w:ascii="Times New Roman" w:hAnsi="Times New Roman" w:cs="Times New Roman"/>
        </w:rPr>
        <w:fldChar w:fldCharType="end"/>
      </w:r>
      <w:r>
        <w:rPr>
          <w:rFonts w:ascii="Times New Roman" w:hAnsi="Times New Roman" w:cs="Times New Roman"/>
        </w:rPr>
        <w:t>. It is possible that mainstream NHS services, in</w:t>
      </w:r>
      <w:r w:rsidR="00AD36E7">
        <w:rPr>
          <w:rFonts w:ascii="Times New Roman" w:hAnsi="Times New Roman" w:cs="Times New Roman"/>
        </w:rPr>
        <w:t xml:space="preserve"> which</w:t>
      </w:r>
      <w:r>
        <w:rPr>
          <w:rFonts w:ascii="Times New Roman" w:hAnsi="Times New Roman" w:cs="Times New Roman"/>
        </w:rPr>
        <w:t xml:space="preserve"> the need for gender-sensitive services has been recognised</w:t>
      </w:r>
      <w:r w:rsidR="00AD36E7">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&lt;EndNote&gt;&lt;Cite&gt;&lt;Author&gt;Abel&lt;/Author&gt;&lt;Year&gt;2018&lt;/Year&gt;&lt;RecNum&gt;1572&lt;/RecNum&gt;&lt;DisplayText&gt;&lt;style face="superscript"&gt;27&lt;/style&gt;&lt;/DisplayText&gt;&lt;record&gt;&lt;rec-number&gt;1572&lt;/rec-number&gt;&lt;foreign-keys&gt;&lt;key app="EN" db-id="wraedax0pt92z1eppzfpz52wpdxxzaeeatt0" timestamp="1608022411"&gt;1572&lt;/key&gt;&lt;/foreign-keys&gt;&lt;ref-type name="Journal Article"&gt;17&lt;/ref-type&gt;&lt;contributors&gt;&lt;authors&gt;&lt;author&gt;Abel, Kathryn M&lt;/author&gt;&lt;author&gt;Newbigging, Karen&lt;/author&gt;&lt;/authors&gt;&lt;/contributors&gt;&lt;titles&gt;&lt;title&gt;Addressing unmet needs in women’s mental health&lt;/title&gt;&lt;secondary-title&gt;Tavistock square, London&lt;/secondary-title&gt;&lt;/titles&gt;&lt;periodical&gt;&lt;full-title&gt;Tavistock square, London&lt;/full-title&gt;&lt;/periodical&gt;&lt;dates&gt;&lt;year&gt;2018&lt;/year&gt;&lt;/dates&gt;&lt;urls&gt;&lt;/urls&gt;&lt;/record&gt;&lt;/Cite&gt;&lt;/EndNote&gt;</w:instrText>
      </w:r>
      <w:r w:rsidR="00AD36E7">
        <w:rPr>
          <w:rFonts w:ascii="Times New Roman" w:hAnsi="Times New Roman" w:cs="Times New Roman"/>
        </w:rPr>
        <w:fldChar w:fldCharType="separate"/>
      </w:r>
      <w:r w:rsidR="00E97682" w:rsidRPr="00E97682">
        <w:rPr>
          <w:rFonts w:ascii="Times New Roman" w:hAnsi="Times New Roman" w:cs="Times New Roman"/>
          <w:noProof/>
          <w:vertAlign w:val="superscript"/>
        </w:rPr>
        <w:t>27</w:t>
      </w:r>
      <w:r w:rsidR="00AD36E7">
        <w:rPr>
          <w:rFonts w:ascii="Times New Roman" w:hAnsi="Times New Roman" w:cs="Times New Roman"/>
        </w:rPr>
        <w:fldChar w:fldCharType="end"/>
      </w:r>
      <w:r>
        <w:rPr>
          <w:rFonts w:ascii="Times New Roman" w:hAnsi="Times New Roman" w:cs="Times New Roman"/>
        </w:rPr>
        <w:t xml:space="preserve">, are better </w:t>
      </w:r>
      <w:r w:rsidR="00CA64F9">
        <w:rPr>
          <w:rFonts w:ascii="Times New Roman" w:hAnsi="Times New Roman" w:cs="Times New Roman"/>
        </w:rPr>
        <w:t xml:space="preserve">meeting </w:t>
      </w:r>
      <w:r>
        <w:rPr>
          <w:rFonts w:ascii="Times New Roman" w:hAnsi="Times New Roman" w:cs="Times New Roman"/>
        </w:rPr>
        <w:t>women</w:t>
      </w:r>
      <w:r w:rsidR="00C12D4A">
        <w:rPr>
          <w:rFonts w:ascii="Times New Roman" w:hAnsi="Times New Roman" w:cs="Times New Roman"/>
        </w:rPr>
        <w:t>’s</w:t>
      </w:r>
      <w:r>
        <w:rPr>
          <w:rFonts w:ascii="Times New Roman" w:hAnsi="Times New Roman" w:cs="Times New Roman"/>
        </w:rPr>
        <w:t xml:space="preserve"> </w:t>
      </w:r>
      <w:r w:rsidR="00CA64F9">
        <w:rPr>
          <w:rFonts w:ascii="Times New Roman" w:hAnsi="Times New Roman" w:cs="Times New Roman"/>
        </w:rPr>
        <w:t xml:space="preserve">needs </w:t>
      </w:r>
      <w:r>
        <w:rPr>
          <w:rFonts w:ascii="Times New Roman" w:hAnsi="Times New Roman" w:cs="Times New Roman"/>
        </w:rPr>
        <w:t xml:space="preserve">than veteran-specific mental health services. </w:t>
      </w:r>
      <w:r w:rsidR="00B35F31">
        <w:rPr>
          <w:rFonts w:ascii="Times New Roman" w:hAnsi="Times New Roman" w:cs="Times New Roman"/>
        </w:rPr>
        <w:t>Additionally, i</w:t>
      </w:r>
      <w:r>
        <w:rPr>
          <w:rFonts w:ascii="Times New Roman" w:hAnsi="Times New Roman" w:cs="Times New Roman"/>
        </w:rPr>
        <w:t>t</w:t>
      </w:r>
      <w:r w:rsidR="00554522">
        <w:rPr>
          <w:rFonts w:ascii="Times New Roman" w:hAnsi="Times New Roman" w:cs="Times New Roman"/>
        </w:rPr>
        <w:t xml:space="preserve"> is also possible that female veterans do not identify with the term ‘veteran’ and </w:t>
      </w:r>
      <w:r w:rsidR="002D7546">
        <w:rPr>
          <w:rFonts w:ascii="Times New Roman" w:hAnsi="Times New Roman" w:cs="Times New Roman"/>
        </w:rPr>
        <w:t>as a result</w:t>
      </w:r>
      <w:r w:rsidR="00554522">
        <w:rPr>
          <w:rFonts w:ascii="Times New Roman" w:hAnsi="Times New Roman" w:cs="Times New Roman"/>
        </w:rPr>
        <w:t xml:space="preserve"> do not engage with veteran-specific services. Indeed, previous research with UK veterans found that women were less likely to consider themselves veterans compared to men (31% vs. 55%)</w:t>
      </w:r>
      <w:r w:rsidR="00554522">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&lt;EndNote&gt;&lt;Cite&gt;&lt;Author&gt;Burdett&lt;/Author&gt;&lt;Year&gt;2013&lt;/Year&gt;&lt;RecNum&gt;1109&lt;/RecNum&gt;&lt;DisplayText&gt;&lt;style face="superscript"&gt;28&lt;/style&gt;&lt;/DisplayText&gt;&lt;record&gt;&lt;rec-number&gt;1109&lt;/rec-number&gt;&lt;foreign-keys&gt;&lt;key app="EN" db-id="wraedax0pt92z1eppzfpz52wpdxxzaeeatt0" timestamp="0"&gt;1109&lt;/key&gt;&lt;/foreign-keys&gt;&lt;ref-type name="Journal Article"&gt;17&lt;/ref-type&gt;&lt;contributors&gt;&lt;authors&gt;&lt;author&gt;Burdett, Howard&lt;/author&gt;&lt;author&gt;Woodhead, Charlotte&lt;/author&gt;&lt;author&gt;Iversen, Amy C&lt;/author&gt;&lt;author&gt;Wessely, Simon&lt;/author&gt;&lt;author&gt;Dandeker, Christopher&lt;/author&gt;&lt;author&gt;Fear, Nicola T&lt;/author&gt;&lt;/authors&gt;&lt;/contributors&gt;&lt;titles&gt;&lt;title&gt;“Are you a veteran?” Understanding of the term “veteran” among UK ex-service personnel: A research note&lt;/title&gt;&lt;secondary-title&gt;Armed Forces &amp;amp; Society&lt;/secondary-title&gt;&lt;/titles&gt;&lt;periodical&gt;&lt;full-title&gt;Armed Forces &amp;amp; Society&lt;/full-title&gt;&lt;/periodical&gt;&lt;pages&gt;751-759&lt;/pages&gt;&lt;volume&gt;39&lt;/volume&gt;&lt;number&gt;4&lt;/number&gt;&lt;dates&gt;&lt;year&gt;2013&lt;/year&gt;&lt;/dates&gt;&lt;isbn&gt;0095-327X&lt;/isbn&gt;&lt;urls&gt;&lt;/urls&gt;&lt;/record&gt;&lt;/Cite&gt;&lt;/EndNote&gt;</w:instrText>
      </w:r>
      <w:r w:rsidR="00554522">
        <w:rPr>
          <w:rFonts w:ascii="Times New Roman" w:hAnsi="Times New Roman" w:cs="Times New Roman"/>
        </w:rPr>
        <w:fldChar w:fldCharType="separate"/>
      </w:r>
      <w:r w:rsidR="00E97682" w:rsidRPr="00E97682">
        <w:rPr>
          <w:rFonts w:ascii="Times New Roman" w:hAnsi="Times New Roman" w:cs="Times New Roman"/>
          <w:noProof/>
          <w:vertAlign w:val="superscript"/>
        </w:rPr>
        <w:t>28</w:t>
      </w:r>
      <w:r w:rsidR="00554522">
        <w:rPr>
          <w:rFonts w:ascii="Times New Roman" w:hAnsi="Times New Roman" w:cs="Times New Roman"/>
        </w:rPr>
        <w:fldChar w:fldCharType="end"/>
      </w:r>
      <w:r w:rsidR="00554522">
        <w:rPr>
          <w:rFonts w:ascii="Times New Roman" w:hAnsi="Times New Roman" w:cs="Times New Roman"/>
        </w:rPr>
        <w:t xml:space="preserve"> and see</w:t>
      </w:r>
      <w:r w:rsidR="0081397C">
        <w:rPr>
          <w:rFonts w:ascii="Times New Roman" w:hAnsi="Times New Roman" w:cs="Times New Roman"/>
        </w:rPr>
        <w:t xml:space="preserve"> the</w:t>
      </w:r>
      <w:r w:rsidR="00554522">
        <w:rPr>
          <w:rFonts w:ascii="Times New Roman" w:hAnsi="Times New Roman" w:cs="Times New Roman"/>
        </w:rPr>
        <w:t xml:space="preserve"> term ‘veteran’ as belonging to those in older male generation</w:t>
      </w:r>
      <w:r w:rsidR="00CA64F9">
        <w:rPr>
          <w:rFonts w:ascii="Times New Roman" w:hAnsi="Times New Roman" w:cs="Times New Roman"/>
        </w:rPr>
        <w:t>s of veterans</w:t>
      </w:r>
      <w:r w:rsidR="00554522">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&lt;EndNote&gt;&lt;Cite&gt;&lt;Author&gt;Jones&lt;/Author&gt;&lt;Year&gt;2018&lt;/Year&gt;&lt;RecNum&gt;638&lt;/RecNum&gt;&lt;DisplayText&gt;&lt;style face="superscript"&gt;18&lt;/style&gt;&lt;/DisplayText&gt;&lt;record&gt;&lt;rec-number&gt;638&lt;/rec-number&gt;&lt;foreign-keys&gt;&lt;key app="EN" db-id="wraedax0pt92z1eppzfpz52wpdxxzaeeatt0" timestamp="0"&gt;638&lt;/key&gt;&lt;/foreign-keys&gt;&lt;ref-type name="Thesis"&gt;32&lt;/ref-type&gt;&lt;contributors&gt;&lt;authors&gt;&lt;author&gt;Jones, Gemma&lt;/author&gt;&lt;/authors&gt;&lt;/contributors&gt;&lt;titles&gt;&lt;title&gt;Exploring the psychological health and wellbeing experiences of female veterans transitioning from military to civilian environments&lt;/title&gt;&lt;/titles&gt;&lt;dates&gt;&lt;year&gt;2018&lt;/year&gt;&lt;/dates&gt;&lt;publisher&gt;University of Manchester&lt;/publisher&gt;&lt;urls&gt;&lt;/urls&gt;&lt;/record&gt;&lt;/Cite&gt;&lt;/EndNote&gt;</w:instrText>
      </w:r>
      <w:r w:rsidR="00554522">
        <w:rPr>
          <w:rFonts w:ascii="Times New Roman" w:hAnsi="Times New Roman" w:cs="Times New Roman"/>
        </w:rPr>
        <w:fldChar w:fldCharType="separate"/>
      </w:r>
      <w:r w:rsidR="00E97682" w:rsidRPr="00E97682">
        <w:rPr>
          <w:rFonts w:ascii="Times New Roman" w:hAnsi="Times New Roman" w:cs="Times New Roman"/>
          <w:noProof/>
          <w:vertAlign w:val="superscript"/>
        </w:rPr>
        <w:t>18</w:t>
      </w:r>
      <w:r w:rsidR="00554522">
        <w:rPr>
          <w:rFonts w:ascii="Times New Roman" w:hAnsi="Times New Roman" w:cs="Times New Roman"/>
        </w:rPr>
        <w:fldChar w:fldCharType="end"/>
      </w:r>
      <w:r w:rsidR="00554522">
        <w:rPr>
          <w:rFonts w:ascii="Times New Roman" w:hAnsi="Times New Roman" w:cs="Times New Roman"/>
        </w:rPr>
        <w:t xml:space="preserve">. </w:t>
      </w:r>
    </w:p>
    <w:p w14:paraId="662828A0" w14:textId="2863E61B" w:rsidR="00D24B5C" w:rsidRDefault="007D6DE2" w:rsidP="003625D4">
      <w:pPr>
        <w:spacing w:line="480" w:lineRule="auto"/>
        <w:jc w:val="both"/>
        <w:rPr>
          <w:rFonts w:ascii="Times New Roman" w:hAnsi="Times New Roman" w:cs="Times New Roman"/>
        </w:rPr>
      </w:pPr>
      <w:r>
        <w:rPr>
          <w:rFonts w:ascii="Times New Roman" w:hAnsi="Times New Roman" w:cs="Times New Roman"/>
        </w:rPr>
        <w:t>However,</w:t>
      </w:r>
      <w:r w:rsidR="00554522">
        <w:rPr>
          <w:rFonts w:ascii="Times New Roman" w:hAnsi="Times New Roman" w:cs="Times New Roman"/>
        </w:rPr>
        <w:t xml:space="preserve"> th</w:t>
      </w:r>
      <w:r>
        <w:rPr>
          <w:rFonts w:ascii="Times New Roman" w:hAnsi="Times New Roman" w:cs="Times New Roman"/>
        </w:rPr>
        <w:t>e current</w:t>
      </w:r>
      <w:r w:rsidR="00554522">
        <w:rPr>
          <w:rFonts w:ascii="Times New Roman" w:hAnsi="Times New Roman" w:cs="Times New Roman"/>
        </w:rPr>
        <w:t xml:space="preserve"> study found that</w:t>
      </w:r>
      <w:r w:rsidR="0008420C">
        <w:rPr>
          <w:rFonts w:ascii="Times New Roman" w:hAnsi="Times New Roman" w:cs="Times New Roman"/>
        </w:rPr>
        <w:t xml:space="preserve"> </w:t>
      </w:r>
      <w:r>
        <w:rPr>
          <w:rFonts w:ascii="Times New Roman" w:hAnsi="Times New Roman" w:cs="Times New Roman"/>
        </w:rPr>
        <w:t xml:space="preserve">whilst more male veterans were more likely to access support via veteran charities (women: 18.6%; men: 31.6%), only a small proportion of both genders had accessed </w:t>
      </w:r>
      <w:r w:rsidR="008D0D36">
        <w:rPr>
          <w:rFonts w:ascii="Times New Roman" w:hAnsi="Times New Roman" w:cs="Times New Roman"/>
        </w:rPr>
        <w:t>NHS veteran-specific mental health services</w:t>
      </w:r>
      <w:r>
        <w:rPr>
          <w:rFonts w:ascii="Times New Roman" w:hAnsi="Times New Roman" w:cs="Times New Roman"/>
        </w:rPr>
        <w:t xml:space="preserve"> (women: 20.9; men: 14%)</w:t>
      </w:r>
      <w:r w:rsidR="008D0D36">
        <w:rPr>
          <w:rFonts w:ascii="Times New Roman" w:hAnsi="Times New Roman" w:cs="Times New Roman"/>
        </w:rPr>
        <w:t xml:space="preserve">. </w:t>
      </w:r>
      <w:r w:rsidR="00143E68">
        <w:rPr>
          <w:rFonts w:ascii="Times New Roman" w:hAnsi="Times New Roman" w:cs="Times New Roman"/>
        </w:rPr>
        <w:t>This</w:t>
      </w:r>
      <w:r w:rsidR="00067427">
        <w:rPr>
          <w:rFonts w:ascii="Times New Roman" w:hAnsi="Times New Roman" w:cs="Times New Roman"/>
        </w:rPr>
        <w:t xml:space="preserve"> does not appear to be due to availability, as the majority of </w:t>
      </w:r>
      <w:r w:rsidR="006228E7">
        <w:rPr>
          <w:rFonts w:ascii="Times New Roman" w:hAnsi="Times New Roman" w:cs="Times New Roman"/>
        </w:rPr>
        <w:t>veterans</w:t>
      </w:r>
      <w:r w:rsidR="00067427">
        <w:rPr>
          <w:rFonts w:ascii="Times New Roman" w:hAnsi="Times New Roman" w:cs="Times New Roman"/>
        </w:rPr>
        <w:t xml:space="preserve"> reported being in current receipt of treatment, or receiving treatment </w:t>
      </w:r>
      <w:r w:rsidR="00627087">
        <w:rPr>
          <w:rFonts w:ascii="Times New Roman" w:hAnsi="Times New Roman" w:cs="Times New Roman"/>
        </w:rPr>
        <w:t>with</w:t>
      </w:r>
      <w:r w:rsidR="00067427">
        <w:rPr>
          <w:rFonts w:ascii="Times New Roman" w:hAnsi="Times New Roman" w:cs="Times New Roman"/>
        </w:rPr>
        <w:t xml:space="preserve">in the past </w:t>
      </w:r>
      <w:r w:rsidR="008D0D36">
        <w:rPr>
          <w:rFonts w:ascii="Times New Roman" w:hAnsi="Times New Roman" w:cs="Times New Roman"/>
        </w:rPr>
        <w:t>three years</w:t>
      </w:r>
      <w:r w:rsidR="00106CE1">
        <w:rPr>
          <w:rFonts w:ascii="Times New Roman" w:hAnsi="Times New Roman" w:cs="Times New Roman"/>
        </w:rPr>
        <w:t xml:space="preserve"> (i.e. following the launch of </w:t>
      </w:r>
      <w:r w:rsidR="00CA64F9">
        <w:rPr>
          <w:rFonts w:ascii="Times New Roman" w:hAnsi="Times New Roman" w:cs="Times New Roman"/>
        </w:rPr>
        <w:t xml:space="preserve">the NHS Transition, Intervention and Liaison Services </w:t>
      </w:r>
      <w:r w:rsidR="00106CE1">
        <w:rPr>
          <w:rFonts w:ascii="Times New Roman" w:hAnsi="Times New Roman" w:cs="Times New Roman"/>
        </w:rPr>
        <w:t xml:space="preserve">in </w:t>
      </w:r>
      <w:r w:rsidR="006F131B">
        <w:rPr>
          <w:rFonts w:ascii="Times New Roman" w:hAnsi="Times New Roman" w:cs="Times New Roman"/>
        </w:rPr>
        <w:t>2017</w:t>
      </w:r>
      <w:r w:rsidR="008D0D36">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&lt;EndNote&gt;&lt;Cite&gt;&lt;Author&gt;NHS England&lt;/Author&gt;&lt;Year&gt;2017&lt;/Year&gt;&lt;RecNum&gt;1216&lt;/RecNum&gt;&lt;DisplayText&gt;&lt;style face="superscript"&gt;29&lt;/style&gt;&lt;/DisplayText&gt;&lt;record&gt;&lt;rec-number&gt;1216&lt;/rec-number&gt;&lt;foreign-keys&gt;&lt;key app="EN" db-id="wraedax0pt92z1eppzfpz52wpdxxzaeeatt0" timestamp="0"&gt;1216&lt;/key&gt;&lt;/foreign-keys&gt;&lt;ref-type name="Report"&gt;27&lt;/ref-type&gt;&lt;contributors&gt;&lt;authors&gt;&lt;author&gt;NHS England, &lt;/author&gt;&lt;/authors&gt;&lt;/contributors&gt;&lt;titles&gt;&lt;title&gt;Transition, intervention and liaison mental health service for armed forces personnel approaching discharge and veterans&lt;/title&gt;&lt;/titles&gt;&lt;dates&gt;&lt;year&gt;2017&lt;/year&gt;&lt;/dates&gt;&lt;urls&gt;&lt;related-urls&gt;&lt;url&gt;https://www.cobseo.org.uk/assets/files/2017/04/VMH-TIL-services-brief-LAUNCH-April-2017.pdf&lt;/url&gt;&lt;/related-urls&gt;&lt;/urls&gt;&lt;/record&gt;&lt;/Cite&gt;&lt;/EndNote&gt;</w:instrText>
      </w:r>
      <w:r w:rsidR="008D0D36">
        <w:rPr>
          <w:rFonts w:ascii="Times New Roman" w:hAnsi="Times New Roman" w:cs="Times New Roman"/>
        </w:rPr>
        <w:fldChar w:fldCharType="separate"/>
      </w:r>
      <w:r w:rsidR="00E97682" w:rsidRPr="00E97682">
        <w:rPr>
          <w:rFonts w:ascii="Times New Roman" w:hAnsi="Times New Roman" w:cs="Times New Roman"/>
          <w:noProof/>
          <w:vertAlign w:val="superscript"/>
        </w:rPr>
        <w:t>29</w:t>
      </w:r>
      <w:r w:rsidR="008D0D36">
        <w:rPr>
          <w:rFonts w:ascii="Times New Roman" w:hAnsi="Times New Roman" w:cs="Times New Roman"/>
        </w:rPr>
        <w:fldChar w:fldCharType="end"/>
      </w:r>
      <w:r w:rsidR="008D0D36">
        <w:rPr>
          <w:rFonts w:ascii="Times New Roman" w:hAnsi="Times New Roman" w:cs="Times New Roman"/>
        </w:rPr>
        <w:t>)</w:t>
      </w:r>
      <w:r w:rsidR="00067427">
        <w:rPr>
          <w:rFonts w:ascii="Times New Roman" w:hAnsi="Times New Roman" w:cs="Times New Roman"/>
        </w:rPr>
        <w:t>.</w:t>
      </w:r>
      <w:r w:rsidR="00163F59">
        <w:rPr>
          <w:rFonts w:ascii="Times New Roman" w:hAnsi="Times New Roman" w:cs="Times New Roman"/>
        </w:rPr>
        <w:t xml:space="preserve"> These</w:t>
      </w:r>
      <w:r w:rsidR="00B310C2">
        <w:rPr>
          <w:rFonts w:ascii="Times New Roman" w:hAnsi="Times New Roman" w:cs="Times New Roman"/>
        </w:rPr>
        <w:t xml:space="preserve"> finding</w:t>
      </w:r>
      <w:r w:rsidR="009812F0">
        <w:rPr>
          <w:rFonts w:ascii="Times New Roman" w:hAnsi="Times New Roman" w:cs="Times New Roman"/>
        </w:rPr>
        <w:t xml:space="preserve">s </w:t>
      </w:r>
      <w:r w:rsidR="00163F59">
        <w:rPr>
          <w:rFonts w:ascii="Times New Roman" w:hAnsi="Times New Roman" w:cs="Times New Roman"/>
        </w:rPr>
        <w:t xml:space="preserve">suggest further research is required to determine whether NHS veteran-specific services are </w:t>
      </w:r>
      <w:r w:rsidR="00554522">
        <w:rPr>
          <w:rFonts w:ascii="Times New Roman" w:hAnsi="Times New Roman" w:cs="Times New Roman"/>
        </w:rPr>
        <w:t xml:space="preserve">effectively engaging and </w:t>
      </w:r>
      <w:r w:rsidR="00163F59">
        <w:rPr>
          <w:rFonts w:ascii="Times New Roman" w:hAnsi="Times New Roman" w:cs="Times New Roman"/>
        </w:rPr>
        <w:t xml:space="preserve">meeting </w:t>
      </w:r>
      <w:r w:rsidR="00554522">
        <w:rPr>
          <w:rFonts w:ascii="Times New Roman" w:hAnsi="Times New Roman" w:cs="Times New Roman"/>
        </w:rPr>
        <w:t>the</w:t>
      </w:r>
      <w:r w:rsidR="00163F59">
        <w:rPr>
          <w:rFonts w:ascii="Times New Roman" w:hAnsi="Times New Roman" w:cs="Times New Roman"/>
        </w:rPr>
        <w:t xml:space="preserve"> mental health needs</w:t>
      </w:r>
      <w:r w:rsidR="00554522">
        <w:rPr>
          <w:rFonts w:ascii="Times New Roman" w:hAnsi="Times New Roman" w:cs="Times New Roman"/>
        </w:rPr>
        <w:t xml:space="preserve"> of veterans</w:t>
      </w:r>
      <w:r w:rsidR="00163F59">
        <w:rPr>
          <w:rFonts w:ascii="Times New Roman" w:hAnsi="Times New Roman" w:cs="Times New Roman"/>
        </w:rPr>
        <w:t xml:space="preserve">. </w:t>
      </w:r>
    </w:p>
    <w:p w14:paraId="7B4FAF76" w14:textId="1B7F6B42" w:rsidR="008E1E7D" w:rsidRDefault="008E1E7D" w:rsidP="008E1E7D">
      <w:pPr>
        <w:spacing w:line="480" w:lineRule="auto"/>
        <w:jc w:val="both"/>
        <w:rPr>
          <w:rFonts w:ascii="Times New Roman" w:hAnsi="Times New Roman" w:cs="Times New Roman"/>
        </w:rPr>
      </w:pPr>
      <w:r>
        <w:rPr>
          <w:rFonts w:ascii="Times New Roman" w:hAnsi="Times New Roman" w:cs="Times New Roman"/>
        </w:rPr>
        <w:t xml:space="preserve">Poor experiences of treatment/support during </w:t>
      </w:r>
      <w:r w:rsidR="00CA64F9">
        <w:rPr>
          <w:rFonts w:ascii="Times New Roman" w:hAnsi="Times New Roman" w:cs="Times New Roman"/>
        </w:rPr>
        <w:t xml:space="preserve">military </w:t>
      </w:r>
      <w:r>
        <w:rPr>
          <w:rFonts w:ascii="Times New Roman" w:hAnsi="Times New Roman" w:cs="Times New Roman"/>
        </w:rPr>
        <w:t>service w</w:t>
      </w:r>
      <w:r w:rsidR="0081397C">
        <w:rPr>
          <w:rFonts w:ascii="Times New Roman" w:hAnsi="Times New Roman" w:cs="Times New Roman"/>
        </w:rPr>
        <w:t>ere</w:t>
      </w:r>
      <w:r>
        <w:rPr>
          <w:rFonts w:ascii="Times New Roman" w:hAnsi="Times New Roman" w:cs="Times New Roman"/>
        </w:rPr>
        <w:t xml:space="preserve"> reported by both men and women. However, it is recognised that whilst recent initiatives have been introduced to </w:t>
      </w:r>
      <w:r w:rsidRPr="0034267D">
        <w:rPr>
          <w:rFonts w:ascii="Times New Roman" w:hAnsi="Times New Roman" w:cs="Times New Roman"/>
        </w:rPr>
        <w:t>enhance</w:t>
      </w:r>
      <w:r>
        <w:rPr>
          <w:rFonts w:ascii="Times New Roman" w:hAnsi="Times New Roman" w:cs="Times New Roman"/>
        </w:rPr>
        <w:t xml:space="preserve"> mental health </w:t>
      </w:r>
      <w:r>
        <w:rPr>
          <w:rFonts w:ascii="Times New Roman" w:hAnsi="Times New Roman" w:cs="Times New Roman"/>
        </w:rPr>
        <w:lastRenderedPageBreak/>
        <w:t>support among Armed Forces personnel</w:t>
      </w:r>
      <w:r>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&lt;EndNote&gt;&lt;Cite&gt;&lt;Author&gt;House of Commons Defence Committee&lt;/Author&gt;&lt;Year&gt;2019&lt;/Year&gt;&lt;RecNum&gt;1217&lt;/RecNum&gt;&lt;DisplayText&gt;&lt;style face="superscript"&gt;14&lt;/style&gt;&lt;/DisplayText&gt;&lt;record&gt;&lt;rec-number&gt;1217&lt;/rec-number&gt;&lt;foreign-keys&gt;&lt;key app="EN" db-id="wraedax0pt92z1eppzfpz52wpdxxzaeeatt0" timestamp="0"&gt;1217&lt;/key&gt;&lt;/foreign-keys&gt;&lt;ref-type name="Web Page"&gt;12&lt;/ref-type&gt;&lt;contributors&gt;&lt;authors&gt;&lt;author&gt;House of Commons Defence Committee, &lt;/author&gt;&lt;/authors&gt;&lt;/contributors&gt;&lt;titles&gt;&lt;title&gt;Mental Health and the Armed Forces, Part Two: The Provision of Care: Government Response to the Committee’s Fourteenth Report of Session 2017–19 &lt;/title&gt;&lt;/titles&gt;&lt;dates&gt;&lt;year&gt;2019&lt;/year&gt;&lt;/dates&gt;&lt;urls&gt;&lt;related-urls&gt;&lt;url&gt;https://publications.parliament.uk/pa/cm201719/cmselect/cmdfence/2213/221302.htm&lt;/url&gt;&lt;/related-urls&gt;&lt;/urls&gt;&lt;/record&gt;&lt;/Cite&gt;&lt;/EndNote&gt;</w:instrText>
      </w:r>
      <w:r>
        <w:rPr>
          <w:rFonts w:ascii="Times New Roman" w:hAnsi="Times New Roman" w:cs="Times New Roman"/>
        </w:rPr>
        <w:fldChar w:fldCharType="separate"/>
      </w:r>
      <w:r w:rsidR="00E97682" w:rsidRPr="00E97682">
        <w:rPr>
          <w:rFonts w:ascii="Times New Roman" w:hAnsi="Times New Roman" w:cs="Times New Roman"/>
          <w:noProof/>
          <w:vertAlign w:val="superscript"/>
        </w:rPr>
        <w:t>14</w:t>
      </w:r>
      <w:r>
        <w:rPr>
          <w:rFonts w:ascii="Times New Roman" w:hAnsi="Times New Roman" w:cs="Times New Roman"/>
        </w:rPr>
        <w:fldChar w:fldCharType="end"/>
      </w:r>
      <w:r w:rsidRPr="0098771F">
        <w:rPr>
          <w:rFonts w:ascii="Times New Roman" w:hAnsi="Times New Roman" w:cs="Times New Roman"/>
        </w:rPr>
        <w:t xml:space="preserve">, </w:t>
      </w:r>
      <w:r>
        <w:rPr>
          <w:rFonts w:ascii="Times New Roman" w:hAnsi="Times New Roman" w:cs="Times New Roman"/>
        </w:rPr>
        <w:t>improvements may take time to have effect and percolate through into improved statistical reporting.</w:t>
      </w:r>
    </w:p>
    <w:p w14:paraId="141DC59F" w14:textId="2BE2A006" w:rsidR="00CA64F9" w:rsidRDefault="008F2DB7" w:rsidP="00C82DD1">
      <w:pPr>
        <w:spacing w:line="480" w:lineRule="auto"/>
        <w:jc w:val="both"/>
        <w:rPr>
          <w:rFonts w:ascii="Times New Roman" w:hAnsi="Times New Roman" w:cs="Times New Roman"/>
        </w:rPr>
      </w:pPr>
      <w:r>
        <w:rPr>
          <w:rFonts w:ascii="Times New Roman" w:hAnsi="Times New Roman" w:cs="Times New Roman"/>
        </w:rPr>
        <w:t xml:space="preserve">The findings of this study suggest that </w:t>
      </w:r>
      <w:r w:rsidR="00554522">
        <w:rPr>
          <w:rFonts w:ascii="Times New Roman" w:hAnsi="Times New Roman" w:cs="Times New Roman"/>
        </w:rPr>
        <w:t xml:space="preserve">whilst </w:t>
      </w:r>
      <w:r w:rsidR="00AF1199">
        <w:rPr>
          <w:rFonts w:ascii="Times New Roman" w:hAnsi="Times New Roman" w:cs="Times New Roman"/>
        </w:rPr>
        <w:t xml:space="preserve">UK </w:t>
      </w:r>
      <w:r w:rsidR="006228E7">
        <w:rPr>
          <w:rFonts w:ascii="Times New Roman" w:hAnsi="Times New Roman" w:cs="Times New Roman"/>
        </w:rPr>
        <w:t>female veterans</w:t>
      </w:r>
      <w:r>
        <w:rPr>
          <w:rFonts w:ascii="Times New Roman" w:hAnsi="Times New Roman" w:cs="Times New Roman"/>
        </w:rPr>
        <w:t xml:space="preserve"> </w:t>
      </w:r>
      <w:r w:rsidR="00554522">
        <w:rPr>
          <w:rFonts w:ascii="Times New Roman" w:hAnsi="Times New Roman" w:cs="Times New Roman"/>
        </w:rPr>
        <w:t xml:space="preserve">experience barriers common to male veterans in accessing mental health support (i.e. stigma associated with seeking help cultivated during military service) they </w:t>
      </w:r>
      <w:r>
        <w:rPr>
          <w:rFonts w:ascii="Times New Roman" w:hAnsi="Times New Roman" w:cs="Times New Roman"/>
        </w:rPr>
        <w:t xml:space="preserve">may </w:t>
      </w:r>
      <w:r w:rsidR="00554522">
        <w:rPr>
          <w:rFonts w:ascii="Times New Roman" w:hAnsi="Times New Roman" w:cs="Times New Roman"/>
        </w:rPr>
        <w:t xml:space="preserve">also </w:t>
      </w:r>
      <w:r>
        <w:rPr>
          <w:rFonts w:ascii="Times New Roman" w:hAnsi="Times New Roman" w:cs="Times New Roman"/>
        </w:rPr>
        <w:t xml:space="preserve">experience </w:t>
      </w:r>
      <w:r w:rsidR="00554522">
        <w:rPr>
          <w:rFonts w:ascii="Times New Roman" w:hAnsi="Times New Roman" w:cs="Times New Roman"/>
        </w:rPr>
        <w:t xml:space="preserve">additional </w:t>
      </w:r>
      <w:r>
        <w:rPr>
          <w:rFonts w:ascii="Times New Roman" w:hAnsi="Times New Roman" w:cs="Times New Roman"/>
        </w:rPr>
        <w:t xml:space="preserve">gender-related barriers. </w:t>
      </w:r>
      <w:r w:rsidR="00554522">
        <w:rPr>
          <w:rFonts w:ascii="Times New Roman" w:hAnsi="Times New Roman" w:cs="Times New Roman"/>
        </w:rPr>
        <w:t xml:space="preserve">Whilst women appear to access mental health support at higher rates and </w:t>
      </w:r>
      <w:r w:rsidR="00CA64F9">
        <w:rPr>
          <w:rFonts w:ascii="Times New Roman" w:hAnsi="Times New Roman" w:cs="Times New Roman"/>
        </w:rPr>
        <w:t xml:space="preserve">more quickly </w:t>
      </w:r>
      <w:r w:rsidR="00554522">
        <w:rPr>
          <w:rFonts w:ascii="Times New Roman" w:hAnsi="Times New Roman" w:cs="Times New Roman"/>
        </w:rPr>
        <w:t>following discharge compared to men, they are more likely to access</w:t>
      </w:r>
      <w:r w:rsidR="00B35F31">
        <w:rPr>
          <w:rFonts w:ascii="Times New Roman" w:hAnsi="Times New Roman" w:cs="Times New Roman"/>
        </w:rPr>
        <w:t xml:space="preserve"> non-veteran-specific </w:t>
      </w:r>
      <w:r w:rsidR="00554522">
        <w:rPr>
          <w:rFonts w:ascii="Times New Roman" w:hAnsi="Times New Roman" w:cs="Times New Roman"/>
        </w:rPr>
        <w:t xml:space="preserve">support and to report that gender-related </w:t>
      </w:r>
      <w:r w:rsidR="002D7546">
        <w:rPr>
          <w:rFonts w:ascii="Times New Roman" w:hAnsi="Times New Roman" w:cs="Times New Roman"/>
        </w:rPr>
        <w:t>experiences impact on their</w:t>
      </w:r>
      <w:r w:rsidR="00554522">
        <w:rPr>
          <w:rFonts w:ascii="Times New Roman" w:hAnsi="Times New Roman" w:cs="Times New Roman"/>
        </w:rPr>
        <w:t xml:space="preserve"> help-seeking. </w:t>
      </w:r>
    </w:p>
    <w:p w14:paraId="0A83EA70" w14:textId="19D64874" w:rsidR="00105A44" w:rsidRDefault="00056472" w:rsidP="00C82DD1">
      <w:pPr>
        <w:spacing w:line="480" w:lineRule="auto"/>
        <w:jc w:val="both"/>
        <w:rPr>
          <w:rFonts w:ascii="Times New Roman" w:hAnsi="Times New Roman" w:cs="Times New Roman"/>
        </w:rPr>
      </w:pPr>
      <w:r>
        <w:rPr>
          <w:rFonts w:ascii="Times New Roman" w:hAnsi="Times New Roman" w:cs="Times New Roman"/>
        </w:rPr>
        <w:t xml:space="preserve">In the US, the VHA </w:t>
      </w:r>
      <w:r w:rsidR="00203FBE">
        <w:rPr>
          <w:rFonts w:ascii="Times New Roman" w:hAnsi="Times New Roman" w:cs="Times New Roman"/>
        </w:rPr>
        <w:t>continues</w:t>
      </w:r>
      <w:r>
        <w:rPr>
          <w:rFonts w:ascii="Times New Roman" w:hAnsi="Times New Roman" w:cs="Times New Roman"/>
        </w:rPr>
        <w:t xml:space="preserve"> </w:t>
      </w:r>
      <w:r w:rsidRPr="00056472">
        <w:rPr>
          <w:rFonts w:ascii="Times New Roman" w:hAnsi="Times New Roman" w:cs="Times New Roman"/>
        </w:rPr>
        <w:t>implement</w:t>
      </w:r>
      <w:r w:rsidR="000C5935">
        <w:rPr>
          <w:rFonts w:ascii="Times New Roman" w:hAnsi="Times New Roman" w:cs="Times New Roman"/>
        </w:rPr>
        <w:t>ing</w:t>
      </w:r>
      <w:r w:rsidRPr="00056472">
        <w:rPr>
          <w:rFonts w:ascii="Times New Roman" w:hAnsi="Times New Roman" w:cs="Times New Roman"/>
        </w:rPr>
        <w:t xml:space="preserve"> gender-sensitive/specific mental health services</w:t>
      </w:r>
      <w:r>
        <w:rPr>
          <w:rFonts w:ascii="Times New Roman" w:hAnsi="Times New Roman" w:cs="Times New Roman"/>
        </w:rPr>
        <w:t>, result</w:t>
      </w:r>
      <w:r w:rsidR="002407BB">
        <w:rPr>
          <w:rFonts w:ascii="Times New Roman" w:hAnsi="Times New Roman" w:cs="Times New Roman"/>
        </w:rPr>
        <w:t>ing</w:t>
      </w:r>
      <w:r>
        <w:rPr>
          <w:rFonts w:ascii="Times New Roman" w:hAnsi="Times New Roman" w:cs="Times New Roman"/>
        </w:rPr>
        <w:t xml:space="preserve"> in </w:t>
      </w:r>
      <w:r w:rsidRPr="00056472">
        <w:rPr>
          <w:rFonts w:ascii="Times New Roman" w:hAnsi="Times New Roman" w:cs="Times New Roman"/>
        </w:rPr>
        <w:t xml:space="preserve">increased use of </w:t>
      </w:r>
      <w:r w:rsidR="00857ED0">
        <w:rPr>
          <w:rFonts w:ascii="Times New Roman" w:hAnsi="Times New Roman" w:cs="Times New Roman"/>
        </w:rPr>
        <w:t>VHA</w:t>
      </w:r>
      <w:r w:rsidR="00BB2EEE">
        <w:rPr>
          <w:rFonts w:ascii="Times New Roman" w:hAnsi="Times New Roman" w:cs="Times New Roman"/>
        </w:rPr>
        <w:t xml:space="preserve"> services by women</w:t>
      </w:r>
      <w:r>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&lt;EndNote&gt;&lt;Cite&gt;&lt;Author&gt;Vance&lt;/Author&gt;&lt;Year&gt;2019&lt;/Year&gt;&lt;RecNum&gt;653&lt;/RecNum&gt;&lt;DisplayText&gt;&lt;style face="superscript"&gt;30&lt;/style&gt;&lt;/DisplayText&gt;&lt;record&gt;&lt;rec-number&gt;653&lt;/rec-number&gt;&lt;foreign-keys&gt;&lt;key app="EN" db-id="wraedax0pt92z1eppzfpz52wpdxxzaeeatt0" timestamp="0"&gt;653&lt;/key&gt;&lt;/foreign-keys&gt;&lt;ref-type name="Conference Proceedings"&gt;10&lt;/ref-type&gt;&lt;contributors&gt;&lt;authors&gt;&lt;author&gt;Vance, Billie&lt;/author&gt;&lt;author&gt;Alhussain, Khalid&lt;/author&gt;&lt;author&gt;Sambamoorthi, Usha&lt;/author&gt;&lt;/authors&gt;&lt;/contributors&gt;&lt;titles&gt;&lt;title&gt;Five‐year trend in healthcare access and patient‐reported health outcomes among women veterans&lt;/title&gt;&lt;secondary-title&gt;Nursing forum&lt;/secondary-title&gt;&lt;/titles&gt;&lt;periodical&gt;&lt;full-title&gt;Nurs Forum&lt;/full-title&gt;&lt;abbr-1&gt;Nursing forum&lt;/abbr-1&gt;&lt;/periodical&gt;&lt;dates&gt;&lt;year&gt;2019&lt;/year&gt;&lt;/dates&gt;&lt;publisher&gt;Wiley Online Library&lt;/publisher&gt;&lt;isbn&gt;0029-6473&lt;/isbn&gt;&lt;urls&gt;&lt;/urls&gt;&lt;/record&gt;&lt;/Cite&gt;&lt;/EndNote&gt;</w:instrText>
      </w:r>
      <w:r>
        <w:rPr>
          <w:rFonts w:ascii="Times New Roman" w:hAnsi="Times New Roman" w:cs="Times New Roman"/>
        </w:rPr>
        <w:fldChar w:fldCharType="separate"/>
      </w:r>
      <w:r w:rsidR="00E97682" w:rsidRPr="00E97682">
        <w:rPr>
          <w:rFonts w:ascii="Times New Roman" w:hAnsi="Times New Roman" w:cs="Times New Roman"/>
          <w:noProof/>
          <w:vertAlign w:val="superscript"/>
        </w:rPr>
        <w:t>30</w:t>
      </w:r>
      <w:r>
        <w:rPr>
          <w:rFonts w:ascii="Times New Roman" w:hAnsi="Times New Roman" w:cs="Times New Roman"/>
        </w:rPr>
        <w:fldChar w:fldCharType="end"/>
      </w:r>
      <w:r>
        <w:rPr>
          <w:rFonts w:ascii="Times New Roman" w:hAnsi="Times New Roman" w:cs="Times New Roman"/>
        </w:rPr>
        <w:t>.</w:t>
      </w:r>
      <w:r w:rsidR="00B35F31">
        <w:rPr>
          <w:rFonts w:ascii="Times New Roman" w:hAnsi="Times New Roman" w:cs="Times New Roman"/>
        </w:rPr>
        <w:t xml:space="preserve"> Whilst i</w:t>
      </w:r>
      <w:r w:rsidR="00CF6F31">
        <w:rPr>
          <w:rFonts w:ascii="Times New Roman" w:hAnsi="Times New Roman" w:cs="Times New Roman"/>
        </w:rPr>
        <w:t>t</w:t>
      </w:r>
      <w:r w:rsidR="00B35F31">
        <w:rPr>
          <w:rFonts w:ascii="Times New Roman" w:hAnsi="Times New Roman" w:cs="Times New Roman"/>
        </w:rPr>
        <w:t xml:space="preserve"> is recognised that the structural differences between the mental healthcare provided to veterans in the US and UK (</w:t>
      </w:r>
      <w:proofErr w:type="gramStart"/>
      <w:r w:rsidR="00B35F31">
        <w:rPr>
          <w:rFonts w:ascii="Times New Roman" w:hAnsi="Times New Roman" w:cs="Times New Roman"/>
        </w:rPr>
        <w:t>i.e.</w:t>
      </w:r>
      <w:proofErr w:type="gramEnd"/>
      <w:r w:rsidR="00B35F31">
        <w:rPr>
          <w:rFonts w:ascii="Times New Roman" w:hAnsi="Times New Roman" w:cs="Times New Roman"/>
        </w:rPr>
        <w:t xml:space="preserve"> dedicated federal services specifically for veterans in the US vs. dedicated services within existing civilian support structures in the UK) make it difficult to directly transfer findings, parallel findings are beginning to emerge in relation to the experience of women </w:t>
      </w:r>
      <w:r w:rsidR="00D01E06">
        <w:rPr>
          <w:rFonts w:ascii="Times New Roman" w:hAnsi="Times New Roman" w:cs="Times New Roman"/>
        </w:rPr>
        <w:t>during military</w:t>
      </w:r>
      <w:r w:rsidR="00B35F31">
        <w:rPr>
          <w:rFonts w:ascii="Times New Roman" w:hAnsi="Times New Roman" w:cs="Times New Roman"/>
        </w:rPr>
        <w:t xml:space="preserve"> service and the impact of this on help-seeking post-discharge. </w:t>
      </w:r>
      <w:r w:rsidR="00842587">
        <w:rPr>
          <w:rFonts w:ascii="Times New Roman" w:hAnsi="Times New Roman" w:cs="Times New Roman"/>
        </w:rPr>
        <w:t xml:space="preserve">Given </w:t>
      </w:r>
      <w:r>
        <w:rPr>
          <w:rFonts w:ascii="Times New Roman" w:hAnsi="Times New Roman" w:cs="Times New Roman"/>
        </w:rPr>
        <w:t xml:space="preserve">the low proportion of women accessing NHS and third sector veteran-specific </w:t>
      </w:r>
      <w:r w:rsidR="00BB2EEE">
        <w:rPr>
          <w:rFonts w:ascii="Times New Roman" w:hAnsi="Times New Roman" w:cs="Times New Roman"/>
        </w:rPr>
        <w:t xml:space="preserve">mental healthcare </w:t>
      </w:r>
      <w:r>
        <w:rPr>
          <w:rFonts w:ascii="Times New Roman" w:hAnsi="Times New Roman" w:cs="Times New Roman"/>
        </w:rPr>
        <w:t>services in the UK</w:t>
      </w:r>
      <w:r w:rsidR="006F131B">
        <w:rPr>
          <w:rFonts w:ascii="Times New Roman" w:hAnsi="Times New Roman" w:cs="Times New Roman"/>
        </w:rPr>
        <w:t>,</w:t>
      </w:r>
      <w:r w:rsidR="00842587">
        <w:rPr>
          <w:rFonts w:ascii="Times New Roman" w:hAnsi="Times New Roman" w:cs="Times New Roman"/>
        </w:rPr>
        <w:t xml:space="preserve"> evidenced in this study</w:t>
      </w:r>
      <w:r>
        <w:rPr>
          <w:rFonts w:ascii="Times New Roman" w:hAnsi="Times New Roman" w:cs="Times New Roman"/>
        </w:rPr>
        <w:t xml:space="preserve">, these services </w:t>
      </w:r>
      <w:r w:rsidR="00BB2EEE">
        <w:rPr>
          <w:rFonts w:ascii="Times New Roman" w:hAnsi="Times New Roman" w:cs="Times New Roman"/>
        </w:rPr>
        <w:t>may wish to</w:t>
      </w:r>
      <w:r>
        <w:rPr>
          <w:rFonts w:ascii="Times New Roman" w:hAnsi="Times New Roman" w:cs="Times New Roman"/>
        </w:rPr>
        <w:t xml:space="preserve"> consider whether support provide</w:t>
      </w:r>
      <w:r w:rsidR="00FC4552">
        <w:rPr>
          <w:rFonts w:ascii="Times New Roman" w:hAnsi="Times New Roman" w:cs="Times New Roman"/>
        </w:rPr>
        <w:t>d</w:t>
      </w:r>
      <w:r>
        <w:rPr>
          <w:rFonts w:ascii="Times New Roman" w:hAnsi="Times New Roman" w:cs="Times New Roman"/>
        </w:rPr>
        <w:t xml:space="preserve"> is targeted towards and meets </w:t>
      </w:r>
      <w:r w:rsidR="00A0521C">
        <w:rPr>
          <w:rFonts w:ascii="Times New Roman" w:hAnsi="Times New Roman" w:cs="Times New Roman"/>
        </w:rPr>
        <w:t xml:space="preserve">the </w:t>
      </w:r>
      <w:r>
        <w:rPr>
          <w:rFonts w:ascii="Times New Roman" w:hAnsi="Times New Roman" w:cs="Times New Roman"/>
        </w:rPr>
        <w:t>unique</w:t>
      </w:r>
      <w:r w:rsidR="000B3392">
        <w:rPr>
          <w:rFonts w:ascii="Times New Roman" w:hAnsi="Times New Roman" w:cs="Times New Roman"/>
        </w:rPr>
        <w:t xml:space="preserve"> mental health</w:t>
      </w:r>
      <w:r>
        <w:rPr>
          <w:rFonts w:ascii="Times New Roman" w:hAnsi="Times New Roman" w:cs="Times New Roman"/>
        </w:rPr>
        <w:t xml:space="preserve"> needs</w:t>
      </w:r>
      <w:r w:rsidR="00A0521C">
        <w:rPr>
          <w:rFonts w:ascii="Times New Roman" w:hAnsi="Times New Roman" w:cs="Times New Roman"/>
        </w:rPr>
        <w:t xml:space="preserve"> of women</w:t>
      </w:r>
      <w:r>
        <w:rPr>
          <w:rFonts w:ascii="Times New Roman" w:hAnsi="Times New Roman" w:cs="Times New Roman"/>
        </w:rPr>
        <w:t>.</w:t>
      </w:r>
      <w:r w:rsidR="00CA64F9">
        <w:rPr>
          <w:rFonts w:ascii="Times New Roman" w:hAnsi="Times New Roman" w:cs="Times New Roman"/>
        </w:rPr>
        <w:t xml:space="preserve"> </w:t>
      </w:r>
      <w:r w:rsidR="007D6DE2">
        <w:rPr>
          <w:rFonts w:ascii="Times New Roman" w:hAnsi="Times New Roman" w:cs="Times New Roman"/>
        </w:rPr>
        <w:t>R</w:t>
      </w:r>
      <w:r w:rsidR="00CA64F9">
        <w:rPr>
          <w:rFonts w:ascii="Times New Roman" w:hAnsi="Times New Roman" w:cs="Times New Roman"/>
        </w:rPr>
        <w:t xml:space="preserve">esearch is needed in the UK to investigate this further. </w:t>
      </w:r>
      <w:r>
        <w:rPr>
          <w:rFonts w:ascii="Times New Roman" w:hAnsi="Times New Roman" w:cs="Times New Roman"/>
        </w:rPr>
        <w:t xml:space="preserve"> </w:t>
      </w:r>
    </w:p>
    <w:p w14:paraId="75BED3F1" w14:textId="6C5AF1C1" w:rsidR="00CB6BFE" w:rsidRPr="00820375" w:rsidRDefault="00CB6BFE" w:rsidP="003A7887">
      <w:pPr>
        <w:pStyle w:val="Heading2"/>
      </w:pPr>
      <w:r>
        <w:t>Limitations</w:t>
      </w:r>
    </w:p>
    <w:p w14:paraId="15CC1931" w14:textId="6136BD53" w:rsidR="004431AC" w:rsidRPr="00025403" w:rsidRDefault="00025403" w:rsidP="003625D4">
      <w:pPr>
        <w:spacing w:line="480" w:lineRule="auto"/>
        <w:jc w:val="both"/>
        <w:rPr>
          <w:rFonts w:ascii="Times New Roman" w:hAnsi="Times New Roman" w:cs="Times New Roman"/>
        </w:rPr>
      </w:pPr>
      <w:r w:rsidRPr="42B5ACC7">
        <w:rPr>
          <w:rFonts w:ascii="Times New Roman" w:hAnsi="Times New Roman" w:cs="Times New Roman"/>
        </w:rPr>
        <w:t xml:space="preserve">Some limitations are of note. </w:t>
      </w:r>
      <w:r w:rsidR="004431AC" w:rsidRPr="42B5ACC7">
        <w:rPr>
          <w:rFonts w:ascii="Times New Roman" w:hAnsi="Times New Roman" w:cs="Times New Roman"/>
        </w:rPr>
        <w:t>Firstly, thi</w:t>
      </w:r>
      <w:r w:rsidRPr="42B5ACC7">
        <w:rPr>
          <w:rFonts w:ascii="Times New Roman" w:hAnsi="Times New Roman" w:cs="Times New Roman"/>
        </w:rPr>
        <w:t xml:space="preserve">s was a </w:t>
      </w:r>
      <w:r w:rsidR="004431AC" w:rsidRPr="42B5ACC7">
        <w:rPr>
          <w:rFonts w:ascii="Times New Roman" w:hAnsi="Times New Roman" w:cs="Times New Roman"/>
        </w:rPr>
        <w:t xml:space="preserve">preliminary investigation and the first to explore gender differences in barriers to care in UK </w:t>
      </w:r>
      <w:r w:rsidR="006228E7">
        <w:rPr>
          <w:rFonts w:ascii="Times New Roman" w:hAnsi="Times New Roman" w:cs="Times New Roman"/>
        </w:rPr>
        <w:t>veterans</w:t>
      </w:r>
      <w:r w:rsidR="004431AC" w:rsidRPr="42B5ACC7">
        <w:rPr>
          <w:rFonts w:ascii="Times New Roman" w:hAnsi="Times New Roman" w:cs="Times New Roman"/>
        </w:rPr>
        <w:t xml:space="preserve">. As such, this study utilised a </w:t>
      </w:r>
      <w:r w:rsidR="63CB21C3" w:rsidRPr="42B5ACC7">
        <w:rPr>
          <w:rFonts w:ascii="Times New Roman" w:hAnsi="Times New Roman" w:cs="Times New Roman"/>
        </w:rPr>
        <w:t>relatively</w:t>
      </w:r>
      <w:r w:rsidR="004431AC" w:rsidRPr="42B5ACC7">
        <w:rPr>
          <w:rFonts w:ascii="Times New Roman" w:hAnsi="Times New Roman" w:cs="Times New Roman"/>
        </w:rPr>
        <w:t xml:space="preserve"> small sample</w:t>
      </w:r>
      <w:r w:rsidR="00BB2EEE" w:rsidRPr="42B5ACC7">
        <w:rPr>
          <w:rFonts w:ascii="Times New Roman" w:hAnsi="Times New Roman" w:cs="Times New Roman"/>
        </w:rPr>
        <w:t xml:space="preserve"> (n=100</w:t>
      </w:r>
      <w:r w:rsidR="006532E9">
        <w:rPr>
          <w:rFonts w:ascii="Times New Roman" w:hAnsi="Times New Roman" w:cs="Times New Roman"/>
        </w:rPr>
        <w:t>), limit</w:t>
      </w:r>
      <w:r w:rsidR="00CA64F9">
        <w:rPr>
          <w:rFonts w:ascii="Times New Roman" w:hAnsi="Times New Roman" w:cs="Times New Roman"/>
        </w:rPr>
        <w:t>ing</w:t>
      </w:r>
      <w:r w:rsidR="006532E9">
        <w:rPr>
          <w:rFonts w:ascii="Times New Roman" w:hAnsi="Times New Roman" w:cs="Times New Roman"/>
        </w:rPr>
        <w:t xml:space="preserve"> the statistical power associated with comparative group analyses.</w:t>
      </w:r>
      <w:r w:rsidR="004431AC" w:rsidRPr="42B5ACC7">
        <w:rPr>
          <w:rFonts w:ascii="Times New Roman" w:hAnsi="Times New Roman" w:cs="Times New Roman"/>
        </w:rPr>
        <w:t xml:space="preserve"> Furthermore the sample was not representative </w:t>
      </w:r>
      <w:r w:rsidR="00295601">
        <w:rPr>
          <w:rFonts w:ascii="Times New Roman" w:hAnsi="Times New Roman" w:cs="Times New Roman"/>
        </w:rPr>
        <w:t>of the wider veteran population</w:t>
      </w:r>
      <w:r w:rsidRPr="42B5ACC7">
        <w:rPr>
          <w:rFonts w:ascii="Times New Roman" w:hAnsi="Times New Roman" w:cs="Times New Roman"/>
        </w:rPr>
        <w:fldChar w:fldCharType="begin"/>
      </w:r>
      <w:r w:rsidR="00E97682">
        <w:rPr>
          <w:rFonts w:ascii="Times New Roman" w:hAnsi="Times New Roman" w:cs="Times New Roman"/>
        </w:rPr>
        <w:instrText xml:space="preserve"> ADDIN EN.CITE &lt;EndNote&gt;&lt;Cite&gt;&lt;Author&gt;Ministry of Defence&lt;/Author&gt;&lt;Year&gt;2019&lt;/Year&gt;&lt;RecNum&gt;618&lt;/RecNum&gt;&lt;DisplayText&gt;&lt;style face="superscript"&gt;31&lt;/style&gt;&lt;/DisplayText&gt;&lt;record&gt;&lt;rec-number&gt;618&lt;/rec-number&gt;&lt;foreign-keys&gt;&lt;key app="EN" db-id="wraedax0pt92z1eppzfpz52wpdxxzaeeatt0" timestamp="0"&gt;618&lt;/key&gt;&lt;/foreign-keys&gt;&lt;ref-type name="Report"&gt;27&lt;/ref-type&gt;&lt;contributors&gt;&lt;authors&gt;&lt;author&gt;Ministry of Defence,&lt;/author&gt;&lt;/authors&gt;&lt;/contributors&gt;&lt;titles&gt;&lt;title&gt;Annual Population Survey: UK Armed Forces Veterans residing in Great Britain, 2017.&lt;/title&gt;&lt;/titles&gt;&lt;dates&gt;&lt;year&gt;2019&lt;/year&gt;&lt;/dates&gt;&lt;urls&gt;&lt;related-urls&gt;&lt;url&gt;https://assets.publishing.service.gov.uk/government/uploads/system/uploads/attachment_data/file/774937/20190128_-_APS_2017_Statistical_Bulletin_-_OS.pdf&lt;/url&gt;&lt;/related-urls&gt;&lt;/urls&gt;&lt;/record&gt;&lt;/Cite&gt;&lt;/EndNote&gt;</w:instrText>
      </w:r>
      <w:r w:rsidRPr="42B5ACC7">
        <w:rPr>
          <w:rFonts w:ascii="Times New Roman" w:hAnsi="Times New Roman" w:cs="Times New Roman"/>
        </w:rPr>
        <w:fldChar w:fldCharType="separate"/>
      </w:r>
      <w:r w:rsidR="00E97682" w:rsidRPr="00E97682">
        <w:rPr>
          <w:rFonts w:ascii="Times New Roman" w:hAnsi="Times New Roman" w:cs="Times New Roman"/>
          <w:noProof/>
          <w:vertAlign w:val="superscript"/>
        </w:rPr>
        <w:t>31</w:t>
      </w:r>
      <w:r w:rsidRPr="42B5ACC7">
        <w:rPr>
          <w:rFonts w:ascii="Times New Roman" w:hAnsi="Times New Roman" w:cs="Times New Roman"/>
        </w:rPr>
        <w:fldChar w:fldCharType="end"/>
      </w:r>
      <w:r w:rsidR="006532E9">
        <w:rPr>
          <w:rFonts w:ascii="Times New Roman" w:hAnsi="Times New Roman" w:cs="Times New Roman"/>
        </w:rPr>
        <w:t xml:space="preserve">; </w:t>
      </w:r>
      <w:r w:rsidR="00245EAF" w:rsidRPr="42B5ACC7">
        <w:rPr>
          <w:rFonts w:ascii="Times New Roman" w:hAnsi="Times New Roman" w:cs="Times New Roman"/>
        </w:rPr>
        <w:t>participants</w:t>
      </w:r>
      <w:r w:rsidR="00BB2EEE" w:rsidRPr="42B5ACC7">
        <w:rPr>
          <w:rFonts w:ascii="Times New Roman" w:hAnsi="Times New Roman" w:cs="Times New Roman"/>
        </w:rPr>
        <w:t xml:space="preserve"> were comparatively younger,</w:t>
      </w:r>
      <w:r w:rsidR="004677B6">
        <w:rPr>
          <w:rFonts w:ascii="Times New Roman" w:hAnsi="Times New Roman" w:cs="Times New Roman"/>
        </w:rPr>
        <w:t xml:space="preserve"> there was an increased proportion of RAF veterans,</w:t>
      </w:r>
      <w:r w:rsidR="00BB2EEE" w:rsidRPr="42B5ACC7">
        <w:rPr>
          <w:rFonts w:ascii="Times New Roman" w:hAnsi="Times New Roman" w:cs="Times New Roman"/>
        </w:rPr>
        <w:t xml:space="preserve"> and</w:t>
      </w:r>
      <w:r w:rsidR="004431AC" w:rsidRPr="42B5ACC7">
        <w:rPr>
          <w:rFonts w:ascii="Times New Roman" w:hAnsi="Times New Roman" w:cs="Times New Roman"/>
        </w:rPr>
        <w:t xml:space="preserve"> women were oversampled to enable a comparative analysis. Secondly, due to the nature of anonymous self-report, we cannot confirm the military background or history of mental health difficulties and access to treatment of the respondents. </w:t>
      </w:r>
      <w:r w:rsidR="004677B6">
        <w:rPr>
          <w:rFonts w:ascii="Times New Roman" w:hAnsi="Times New Roman" w:cs="Times New Roman"/>
        </w:rPr>
        <w:lastRenderedPageBreak/>
        <w:t xml:space="preserve">Finally, the nature of the recruitment of a convenience sample (i.e. via an open survey link) creates the potential for a self-selection bias, in which those with certain experiences or characteristics may be more likely to take part. </w:t>
      </w:r>
      <w:r w:rsidR="64EE9394" w:rsidRPr="42B5ACC7">
        <w:rPr>
          <w:rFonts w:ascii="Times New Roman" w:hAnsi="Times New Roman" w:cs="Times New Roman"/>
        </w:rPr>
        <w:t>Considering</w:t>
      </w:r>
      <w:r w:rsidR="004431AC" w:rsidRPr="42B5ACC7">
        <w:rPr>
          <w:rFonts w:ascii="Times New Roman" w:hAnsi="Times New Roman" w:cs="Times New Roman"/>
        </w:rPr>
        <w:t xml:space="preserve"> these issues, it will be important for future research to be carried out with a larger representative sample of </w:t>
      </w:r>
      <w:r w:rsidR="004677B6">
        <w:rPr>
          <w:rFonts w:ascii="Times New Roman" w:hAnsi="Times New Roman" w:cs="Times New Roman"/>
        </w:rPr>
        <w:t>veterans</w:t>
      </w:r>
      <w:r w:rsidR="004431AC" w:rsidRPr="42B5ACC7">
        <w:rPr>
          <w:rFonts w:ascii="Times New Roman" w:hAnsi="Times New Roman" w:cs="Times New Roman"/>
        </w:rPr>
        <w:t xml:space="preserve"> in the UK</w:t>
      </w:r>
      <w:r w:rsidR="00C10C7B" w:rsidRPr="42B5ACC7">
        <w:rPr>
          <w:rFonts w:ascii="Times New Roman" w:hAnsi="Times New Roman" w:cs="Times New Roman"/>
        </w:rPr>
        <w:t>, and collaborat</w:t>
      </w:r>
      <w:r w:rsidR="00382895" w:rsidRPr="42B5ACC7">
        <w:rPr>
          <w:rFonts w:ascii="Times New Roman" w:hAnsi="Times New Roman" w:cs="Times New Roman"/>
        </w:rPr>
        <w:t>ive data collection</w:t>
      </w:r>
      <w:r w:rsidR="00C10C7B" w:rsidRPr="42B5ACC7">
        <w:rPr>
          <w:rFonts w:ascii="Times New Roman" w:hAnsi="Times New Roman" w:cs="Times New Roman"/>
        </w:rPr>
        <w:t xml:space="preserve"> with key organisation</w:t>
      </w:r>
      <w:r w:rsidR="00382895" w:rsidRPr="42B5ACC7">
        <w:rPr>
          <w:rFonts w:ascii="Times New Roman" w:hAnsi="Times New Roman" w:cs="Times New Roman"/>
        </w:rPr>
        <w:t>s</w:t>
      </w:r>
      <w:r w:rsidR="008F2DB7" w:rsidRPr="42B5ACC7">
        <w:rPr>
          <w:rFonts w:ascii="Times New Roman" w:hAnsi="Times New Roman" w:cs="Times New Roman"/>
        </w:rPr>
        <w:t xml:space="preserve">, such as the </w:t>
      </w:r>
      <w:r w:rsidR="00C10C7B" w:rsidRPr="42B5ACC7">
        <w:rPr>
          <w:rFonts w:ascii="Times New Roman" w:hAnsi="Times New Roman" w:cs="Times New Roman"/>
        </w:rPr>
        <w:t>NHS</w:t>
      </w:r>
      <w:r w:rsidR="006532E9">
        <w:rPr>
          <w:rFonts w:ascii="Times New Roman" w:hAnsi="Times New Roman" w:cs="Times New Roman"/>
        </w:rPr>
        <w:t xml:space="preserve"> and MOD</w:t>
      </w:r>
      <w:r w:rsidR="000B3392" w:rsidRPr="42B5ACC7">
        <w:rPr>
          <w:rFonts w:ascii="Times New Roman" w:hAnsi="Times New Roman" w:cs="Times New Roman"/>
        </w:rPr>
        <w:t>, is needed</w:t>
      </w:r>
      <w:r w:rsidR="00C10C7B" w:rsidRPr="42B5ACC7">
        <w:rPr>
          <w:rFonts w:ascii="Times New Roman" w:hAnsi="Times New Roman" w:cs="Times New Roman"/>
        </w:rPr>
        <w:t xml:space="preserve"> </w:t>
      </w:r>
      <w:r w:rsidR="1DCDAA84" w:rsidRPr="42B5ACC7">
        <w:rPr>
          <w:rFonts w:ascii="Times New Roman" w:hAnsi="Times New Roman" w:cs="Times New Roman"/>
        </w:rPr>
        <w:t>to</w:t>
      </w:r>
      <w:r w:rsidR="00C10C7B" w:rsidRPr="42B5ACC7">
        <w:rPr>
          <w:rFonts w:ascii="Times New Roman" w:hAnsi="Times New Roman" w:cs="Times New Roman"/>
        </w:rPr>
        <w:t xml:space="preserve"> </w:t>
      </w:r>
      <w:r w:rsidR="006532E9">
        <w:rPr>
          <w:rFonts w:ascii="Times New Roman" w:hAnsi="Times New Roman" w:cs="Times New Roman"/>
        </w:rPr>
        <w:t xml:space="preserve">enable purposive sampling and to </w:t>
      </w:r>
      <w:r w:rsidR="00C10C7B" w:rsidRPr="42B5ACC7">
        <w:rPr>
          <w:rFonts w:ascii="Times New Roman" w:hAnsi="Times New Roman" w:cs="Times New Roman"/>
        </w:rPr>
        <w:t>confirm veteran and mental health status</w:t>
      </w:r>
      <w:r w:rsidR="07C69529" w:rsidRPr="42B5ACC7">
        <w:rPr>
          <w:rFonts w:ascii="Times New Roman" w:hAnsi="Times New Roman" w:cs="Times New Roman"/>
        </w:rPr>
        <w:t xml:space="preserve">. </w:t>
      </w:r>
    </w:p>
    <w:p w14:paraId="2AABDCF0" w14:textId="7732BC79" w:rsidR="00762D97" w:rsidRDefault="004B2F57" w:rsidP="003A7887">
      <w:pPr>
        <w:pStyle w:val="Heading2"/>
      </w:pPr>
      <w:r w:rsidRPr="00191C92">
        <w:t>Conclusion</w:t>
      </w:r>
      <w:r w:rsidR="00CB6BFE">
        <w:t>s and future directions</w:t>
      </w:r>
    </w:p>
    <w:p w14:paraId="71204477" w14:textId="52D989DC" w:rsidR="00CC714E" w:rsidRPr="00FA5939" w:rsidRDefault="001C7156" w:rsidP="003625D4">
      <w:pPr>
        <w:spacing w:line="480" w:lineRule="auto"/>
        <w:jc w:val="both"/>
        <w:rPr>
          <w:rFonts w:ascii="Times New Roman" w:hAnsi="Times New Roman" w:cs="Times New Roman"/>
        </w:rPr>
      </w:pPr>
      <w:r>
        <w:rPr>
          <w:rFonts w:ascii="Times New Roman" w:hAnsi="Times New Roman" w:cs="Times New Roman"/>
        </w:rPr>
        <w:t>T</w:t>
      </w:r>
      <w:r w:rsidR="00FA5939" w:rsidRPr="42B5ACC7">
        <w:rPr>
          <w:rFonts w:ascii="Times New Roman" w:hAnsi="Times New Roman" w:cs="Times New Roman"/>
        </w:rPr>
        <w:t xml:space="preserve">his </w:t>
      </w:r>
      <w:r w:rsidR="00191C92">
        <w:rPr>
          <w:rFonts w:ascii="Times New Roman" w:hAnsi="Times New Roman" w:cs="Times New Roman"/>
        </w:rPr>
        <w:t>preliminary</w:t>
      </w:r>
      <w:r w:rsidR="00FA5939" w:rsidRPr="42B5ACC7">
        <w:rPr>
          <w:rFonts w:ascii="Times New Roman" w:hAnsi="Times New Roman" w:cs="Times New Roman"/>
        </w:rPr>
        <w:t xml:space="preserve"> </w:t>
      </w:r>
      <w:r w:rsidR="008903B3" w:rsidRPr="42B5ACC7">
        <w:rPr>
          <w:rFonts w:ascii="Times New Roman" w:hAnsi="Times New Roman" w:cs="Times New Roman"/>
        </w:rPr>
        <w:t xml:space="preserve">UK </w:t>
      </w:r>
      <w:r w:rsidR="00FA5939" w:rsidRPr="42B5ACC7">
        <w:rPr>
          <w:rFonts w:ascii="Times New Roman" w:hAnsi="Times New Roman" w:cs="Times New Roman"/>
        </w:rPr>
        <w:t xml:space="preserve">study reflects </w:t>
      </w:r>
      <w:r w:rsidR="00DB4DB6">
        <w:rPr>
          <w:rFonts w:ascii="Times New Roman" w:hAnsi="Times New Roman" w:cs="Times New Roman"/>
        </w:rPr>
        <w:t xml:space="preserve">existing </w:t>
      </w:r>
      <w:r w:rsidR="00FA5939" w:rsidRPr="42B5ACC7">
        <w:rPr>
          <w:rFonts w:ascii="Times New Roman" w:hAnsi="Times New Roman" w:cs="Times New Roman"/>
        </w:rPr>
        <w:t>US research</w:t>
      </w:r>
      <w:r w:rsidR="00DB4DB6">
        <w:rPr>
          <w:rFonts w:ascii="Times New Roman" w:hAnsi="Times New Roman" w:cs="Times New Roman"/>
        </w:rPr>
        <w:t>, with indication of gender-related</w:t>
      </w:r>
      <w:r w:rsidR="00A95095" w:rsidRPr="42B5ACC7">
        <w:rPr>
          <w:rFonts w:ascii="Times New Roman" w:hAnsi="Times New Roman" w:cs="Times New Roman"/>
        </w:rPr>
        <w:t xml:space="preserve"> issues</w:t>
      </w:r>
      <w:r w:rsidR="00DB4DB6">
        <w:rPr>
          <w:rFonts w:ascii="Times New Roman" w:hAnsi="Times New Roman" w:cs="Times New Roman"/>
        </w:rPr>
        <w:t xml:space="preserve"> emerging during help-seeking post-discharge. This may </w:t>
      </w:r>
      <w:r w:rsidR="00A01D27" w:rsidRPr="42B5ACC7">
        <w:rPr>
          <w:rFonts w:ascii="Times New Roman" w:hAnsi="Times New Roman" w:cs="Times New Roman"/>
        </w:rPr>
        <w:t xml:space="preserve">exacerbate </w:t>
      </w:r>
      <w:r w:rsidR="00581C6C" w:rsidRPr="42B5ACC7">
        <w:rPr>
          <w:rFonts w:ascii="Times New Roman" w:hAnsi="Times New Roman" w:cs="Times New Roman"/>
        </w:rPr>
        <w:t>existing barriers to accessing mental heal</w:t>
      </w:r>
      <w:r w:rsidR="008903B3" w:rsidRPr="42B5ACC7">
        <w:rPr>
          <w:rFonts w:ascii="Times New Roman" w:hAnsi="Times New Roman" w:cs="Times New Roman"/>
        </w:rPr>
        <w:t>t</w:t>
      </w:r>
      <w:r w:rsidR="00581C6C" w:rsidRPr="42B5ACC7">
        <w:rPr>
          <w:rFonts w:ascii="Times New Roman" w:hAnsi="Times New Roman" w:cs="Times New Roman"/>
        </w:rPr>
        <w:t xml:space="preserve">h </w:t>
      </w:r>
      <w:r w:rsidR="3FAC7B42" w:rsidRPr="42B5ACC7">
        <w:rPr>
          <w:rFonts w:ascii="Times New Roman" w:hAnsi="Times New Roman" w:cs="Times New Roman"/>
        </w:rPr>
        <w:t>treatment</w:t>
      </w:r>
      <w:r w:rsidR="008903B3" w:rsidRPr="42B5ACC7">
        <w:rPr>
          <w:rFonts w:ascii="Times New Roman" w:hAnsi="Times New Roman" w:cs="Times New Roman"/>
        </w:rPr>
        <w:t xml:space="preserve"> among </w:t>
      </w:r>
      <w:r w:rsidR="006532E9">
        <w:rPr>
          <w:rFonts w:ascii="Times New Roman" w:hAnsi="Times New Roman" w:cs="Times New Roman"/>
        </w:rPr>
        <w:t>female</w:t>
      </w:r>
      <w:r w:rsidR="006532E9" w:rsidRPr="42B5ACC7">
        <w:rPr>
          <w:rFonts w:ascii="Times New Roman" w:hAnsi="Times New Roman" w:cs="Times New Roman"/>
        </w:rPr>
        <w:t xml:space="preserve"> </w:t>
      </w:r>
      <w:r w:rsidR="008903B3" w:rsidRPr="42B5ACC7">
        <w:rPr>
          <w:rFonts w:ascii="Times New Roman" w:hAnsi="Times New Roman" w:cs="Times New Roman"/>
        </w:rPr>
        <w:t>veteran</w:t>
      </w:r>
      <w:r w:rsidR="007A59F5" w:rsidRPr="42B5ACC7">
        <w:rPr>
          <w:rFonts w:ascii="Times New Roman" w:hAnsi="Times New Roman" w:cs="Times New Roman"/>
        </w:rPr>
        <w:t>s</w:t>
      </w:r>
      <w:r>
        <w:rPr>
          <w:rFonts w:ascii="Times New Roman" w:hAnsi="Times New Roman" w:cs="Times New Roman"/>
        </w:rPr>
        <w:t xml:space="preserve">. </w:t>
      </w:r>
      <w:r w:rsidR="007E4768" w:rsidRPr="42B5ACC7">
        <w:rPr>
          <w:rFonts w:ascii="Times New Roman" w:hAnsi="Times New Roman" w:cs="Times New Roman"/>
        </w:rPr>
        <w:t xml:space="preserve">It is acknowledged that </w:t>
      </w:r>
      <w:r w:rsidR="000555E9" w:rsidRPr="42B5ACC7">
        <w:rPr>
          <w:rFonts w:ascii="Times New Roman" w:hAnsi="Times New Roman" w:cs="Times New Roman"/>
        </w:rPr>
        <w:t>stigmatised perceptions of weakness</w:t>
      </w:r>
      <w:r w:rsidR="00191C92">
        <w:rPr>
          <w:rFonts w:ascii="Times New Roman" w:hAnsi="Times New Roman" w:cs="Times New Roman"/>
        </w:rPr>
        <w:t xml:space="preserve"> </w:t>
      </w:r>
      <w:r w:rsidR="000555E9" w:rsidRPr="42B5ACC7">
        <w:rPr>
          <w:rFonts w:ascii="Times New Roman" w:hAnsi="Times New Roman" w:cs="Times New Roman"/>
        </w:rPr>
        <w:t>are</w:t>
      </w:r>
      <w:r w:rsidR="009227FE" w:rsidRPr="42B5ACC7">
        <w:rPr>
          <w:rFonts w:ascii="Times New Roman" w:hAnsi="Times New Roman" w:cs="Times New Roman"/>
        </w:rPr>
        <w:t xml:space="preserve"> </w:t>
      </w:r>
      <w:r w:rsidR="018D1969" w:rsidRPr="42B5ACC7">
        <w:rPr>
          <w:rFonts w:ascii="Times New Roman" w:eastAsia="Times New Roman" w:hAnsi="Times New Roman" w:cs="Times New Roman"/>
        </w:rPr>
        <w:t xml:space="preserve">generally </w:t>
      </w:r>
      <w:r w:rsidR="000555E9" w:rsidRPr="42B5ACC7">
        <w:rPr>
          <w:rFonts w:ascii="Times New Roman" w:hAnsi="Times New Roman" w:cs="Times New Roman"/>
        </w:rPr>
        <w:t>considered</w:t>
      </w:r>
      <w:r w:rsidR="009227FE" w:rsidRPr="42B5ACC7">
        <w:rPr>
          <w:rFonts w:ascii="Times New Roman" w:hAnsi="Times New Roman" w:cs="Times New Roman"/>
        </w:rPr>
        <w:t xml:space="preserve"> a factor that discourage</w:t>
      </w:r>
      <w:r w:rsidR="00191C92">
        <w:rPr>
          <w:rFonts w:ascii="Times New Roman" w:hAnsi="Times New Roman" w:cs="Times New Roman"/>
        </w:rPr>
        <w:t>s</w:t>
      </w:r>
      <w:r w:rsidR="009227FE" w:rsidRPr="42B5ACC7">
        <w:rPr>
          <w:rFonts w:ascii="Times New Roman" w:hAnsi="Times New Roman" w:cs="Times New Roman"/>
        </w:rPr>
        <w:t xml:space="preserve"> access to treatment </w:t>
      </w:r>
      <w:r w:rsidR="000555E9" w:rsidRPr="42B5ACC7">
        <w:rPr>
          <w:rFonts w:ascii="Times New Roman" w:hAnsi="Times New Roman" w:cs="Times New Roman"/>
        </w:rPr>
        <w:t>among</w:t>
      </w:r>
      <w:r w:rsidR="00876A37" w:rsidRPr="42B5ACC7">
        <w:rPr>
          <w:rFonts w:ascii="Times New Roman" w:hAnsi="Times New Roman" w:cs="Times New Roman"/>
        </w:rPr>
        <w:t xml:space="preserve"> serving</w:t>
      </w:r>
      <w:r w:rsidR="000555E9" w:rsidRPr="42B5ACC7">
        <w:rPr>
          <w:rFonts w:ascii="Times New Roman" w:hAnsi="Times New Roman" w:cs="Times New Roman"/>
        </w:rPr>
        <w:t xml:space="preserve"> military personnel</w:t>
      </w:r>
      <w:r w:rsidR="00876A37" w:rsidRPr="42B5ACC7">
        <w:rPr>
          <w:rFonts w:ascii="Times New Roman" w:hAnsi="Times New Roman" w:cs="Times New Roman"/>
        </w:rPr>
        <w:t>, and efforts are being made to reduce this barrier</w:t>
      </w:r>
      <w:r w:rsidR="00242DE5" w:rsidRPr="42B5ACC7">
        <w:rPr>
          <w:rFonts w:ascii="Times New Roman" w:hAnsi="Times New Roman" w:cs="Times New Roman"/>
        </w:rPr>
        <w:t xml:space="preserve"> for this serving community. However</w:t>
      </w:r>
      <w:r w:rsidR="002B3DDA" w:rsidRPr="42B5ACC7">
        <w:rPr>
          <w:rFonts w:ascii="Times New Roman" w:hAnsi="Times New Roman" w:cs="Times New Roman"/>
        </w:rPr>
        <w:t>,</w:t>
      </w:r>
      <w:r w:rsidR="00876A37" w:rsidRPr="42B5ACC7">
        <w:rPr>
          <w:rFonts w:ascii="Times New Roman" w:hAnsi="Times New Roman" w:cs="Times New Roman"/>
        </w:rPr>
        <w:t xml:space="preserve"> to our knowledge</w:t>
      </w:r>
      <w:r w:rsidR="002B3DDA" w:rsidRPr="42B5ACC7">
        <w:rPr>
          <w:rFonts w:ascii="Times New Roman" w:hAnsi="Times New Roman" w:cs="Times New Roman"/>
        </w:rPr>
        <w:t>,</w:t>
      </w:r>
      <w:r w:rsidR="00876A37" w:rsidRPr="42B5ACC7">
        <w:rPr>
          <w:rFonts w:ascii="Times New Roman" w:hAnsi="Times New Roman" w:cs="Times New Roman"/>
        </w:rPr>
        <w:t xml:space="preserve"> th</w:t>
      </w:r>
      <w:r w:rsidR="002B3DDA" w:rsidRPr="42B5ACC7">
        <w:rPr>
          <w:rFonts w:ascii="Times New Roman" w:hAnsi="Times New Roman" w:cs="Times New Roman"/>
        </w:rPr>
        <w:t>ese efforts</w:t>
      </w:r>
      <w:r w:rsidR="00876A37" w:rsidRPr="42B5ACC7">
        <w:rPr>
          <w:rFonts w:ascii="Times New Roman" w:hAnsi="Times New Roman" w:cs="Times New Roman"/>
        </w:rPr>
        <w:t xml:space="preserve"> do not include a focus</w:t>
      </w:r>
      <w:r w:rsidR="00741144">
        <w:rPr>
          <w:rFonts w:ascii="Times New Roman" w:hAnsi="Times New Roman" w:cs="Times New Roman"/>
        </w:rPr>
        <w:t xml:space="preserve"> on gender-specific barriers</w:t>
      </w:r>
      <w:r w:rsidR="00876A37" w:rsidRPr="42B5ACC7">
        <w:rPr>
          <w:rFonts w:ascii="Times New Roman" w:hAnsi="Times New Roman" w:cs="Times New Roman"/>
        </w:rPr>
        <w:t xml:space="preserve">. </w:t>
      </w:r>
      <w:r w:rsidR="00357A2D">
        <w:rPr>
          <w:rFonts w:ascii="Times New Roman" w:hAnsi="Times New Roman" w:cs="Times New Roman"/>
        </w:rPr>
        <w:t>F</w:t>
      </w:r>
      <w:r w:rsidR="006D6650" w:rsidRPr="42B5ACC7">
        <w:rPr>
          <w:rFonts w:ascii="Times New Roman" w:hAnsi="Times New Roman" w:cs="Times New Roman"/>
        </w:rPr>
        <w:t xml:space="preserve">urther research is needed to explore </w:t>
      </w:r>
      <w:r w:rsidR="002D7546">
        <w:rPr>
          <w:rFonts w:ascii="Times New Roman" w:hAnsi="Times New Roman" w:cs="Times New Roman"/>
        </w:rPr>
        <w:t xml:space="preserve">the impact of gender-related experiences </w:t>
      </w:r>
      <w:r w:rsidR="0092461B">
        <w:rPr>
          <w:rFonts w:ascii="Times New Roman" w:hAnsi="Times New Roman" w:cs="Times New Roman"/>
        </w:rPr>
        <w:t>during military</w:t>
      </w:r>
      <w:r w:rsidR="002D7546">
        <w:rPr>
          <w:rFonts w:ascii="Times New Roman" w:hAnsi="Times New Roman" w:cs="Times New Roman"/>
        </w:rPr>
        <w:t xml:space="preserve"> service on female veterans</w:t>
      </w:r>
      <w:r w:rsidR="0092461B">
        <w:rPr>
          <w:rFonts w:ascii="Times New Roman" w:hAnsi="Times New Roman" w:cs="Times New Roman"/>
        </w:rPr>
        <w:t>’</w:t>
      </w:r>
      <w:r w:rsidR="002D7546">
        <w:rPr>
          <w:rFonts w:ascii="Times New Roman" w:hAnsi="Times New Roman" w:cs="Times New Roman"/>
        </w:rPr>
        <w:t xml:space="preserve"> help-seeking</w:t>
      </w:r>
      <w:r w:rsidR="00CA64F9">
        <w:rPr>
          <w:rFonts w:ascii="Times New Roman" w:hAnsi="Times New Roman" w:cs="Times New Roman"/>
        </w:rPr>
        <w:t xml:space="preserve"> within statutory and third sector veteran support services in the UK,</w:t>
      </w:r>
      <w:r w:rsidR="002D7546">
        <w:rPr>
          <w:rFonts w:ascii="Times New Roman" w:hAnsi="Times New Roman" w:cs="Times New Roman"/>
        </w:rPr>
        <w:t xml:space="preserve"> and </w:t>
      </w:r>
      <w:r w:rsidR="006D6650">
        <w:rPr>
          <w:rFonts w:ascii="Times New Roman" w:hAnsi="Times New Roman" w:cs="Times New Roman"/>
        </w:rPr>
        <w:t xml:space="preserve">how </w:t>
      </w:r>
      <w:r w:rsidR="006D6650" w:rsidRPr="42B5ACC7">
        <w:rPr>
          <w:rFonts w:ascii="Times New Roman" w:hAnsi="Times New Roman" w:cs="Times New Roman"/>
        </w:rPr>
        <w:t xml:space="preserve">gender-specific barriers </w:t>
      </w:r>
      <w:r w:rsidR="002D7546">
        <w:rPr>
          <w:rFonts w:ascii="Times New Roman" w:hAnsi="Times New Roman" w:cs="Times New Roman"/>
        </w:rPr>
        <w:t xml:space="preserve">to care </w:t>
      </w:r>
      <w:r w:rsidR="006D6650" w:rsidRPr="42B5ACC7">
        <w:rPr>
          <w:rFonts w:ascii="Times New Roman" w:hAnsi="Times New Roman" w:cs="Times New Roman"/>
        </w:rPr>
        <w:t>might be reduced by tailoring</w:t>
      </w:r>
      <w:r w:rsidR="006D6650">
        <w:rPr>
          <w:rFonts w:ascii="Times New Roman" w:hAnsi="Times New Roman" w:cs="Times New Roman"/>
        </w:rPr>
        <w:t xml:space="preserve"> </w:t>
      </w:r>
      <w:r w:rsidR="00CA64F9">
        <w:rPr>
          <w:rFonts w:ascii="Times New Roman" w:hAnsi="Times New Roman" w:cs="Times New Roman"/>
        </w:rPr>
        <w:t xml:space="preserve">these </w:t>
      </w:r>
      <w:r w:rsidR="006D6650" w:rsidRPr="42B5ACC7">
        <w:rPr>
          <w:rFonts w:ascii="Times New Roman" w:hAnsi="Times New Roman" w:cs="Times New Roman"/>
        </w:rPr>
        <w:t xml:space="preserve">services to better meet the needs of UK </w:t>
      </w:r>
      <w:r w:rsidR="006532E9">
        <w:rPr>
          <w:rFonts w:ascii="Times New Roman" w:hAnsi="Times New Roman" w:cs="Times New Roman"/>
        </w:rPr>
        <w:t>female</w:t>
      </w:r>
      <w:r w:rsidR="006532E9" w:rsidRPr="42B5ACC7">
        <w:rPr>
          <w:rFonts w:ascii="Times New Roman" w:hAnsi="Times New Roman" w:cs="Times New Roman"/>
        </w:rPr>
        <w:t xml:space="preserve"> </w:t>
      </w:r>
      <w:r w:rsidR="006D6650" w:rsidRPr="42B5ACC7">
        <w:rPr>
          <w:rFonts w:ascii="Times New Roman" w:hAnsi="Times New Roman" w:cs="Times New Roman"/>
        </w:rPr>
        <w:t>veterans.</w:t>
      </w:r>
    </w:p>
    <w:p w14:paraId="391A96DC" w14:textId="77777777" w:rsidR="00F6129B" w:rsidRDefault="00F6129B">
      <w:pPr>
        <w:rPr>
          <w:rFonts w:ascii="Times New Roman" w:eastAsia="Times New Roman" w:hAnsi="Times New Roman" w:cs="Times New Roman"/>
          <w:b/>
          <w:bCs/>
          <w:kern w:val="36"/>
          <w:sz w:val="24"/>
          <w:szCs w:val="48"/>
          <w:lang w:eastAsia="en-GB"/>
        </w:rPr>
      </w:pPr>
      <w:r>
        <w:br w:type="page"/>
      </w:r>
    </w:p>
    <w:p w14:paraId="21C6CD6C" w14:textId="1668448D" w:rsidR="00254761" w:rsidRPr="00820375" w:rsidRDefault="00382895" w:rsidP="003A7887">
      <w:pPr>
        <w:pStyle w:val="Heading1"/>
      </w:pPr>
      <w:r w:rsidRPr="00820375">
        <w:lastRenderedPageBreak/>
        <w:t>REFERENCES</w:t>
      </w:r>
    </w:p>
    <w:p w14:paraId="6D5AAB5C" w14:textId="77777777" w:rsidR="00E97682" w:rsidRPr="00820375" w:rsidRDefault="00254761" w:rsidP="00E97682">
      <w:pPr>
        <w:pStyle w:val="EndNoteBibliography"/>
        <w:spacing w:after="0"/>
        <w:rPr>
          <w:rFonts w:ascii="Times New Roman" w:hAnsi="Times New Roman" w:cs="Times New Roman"/>
        </w:rPr>
      </w:pPr>
      <w:r w:rsidRPr="00820375">
        <w:rPr>
          <w:rFonts w:ascii="Times New Roman" w:hAnsi="Times New Roman" w:cs="Times New Roman"/>
          <w:b/>
        </w:rPr>
        <w:fldChar w:fldCharType="begin"/>
      </w:r>
      <w:r w:rsidRPr="00820375">
        <w:rPr>
          <w:rFonts w:ascii="Times New Roman" w:hAnsi="Times New Roman" w:cs="Times New Roman"/>
          <w:b/>
        </w:rPr>
        <w:instrText xml:space="preserve"> ADDIN EN.REFLIST </w:instrText>
      </w:r>
      <w:r w:rsidRPr="00820375">
        <w:rPr>
          <w:rFonts w:ascii="Times New Roman" w:hAnsi="Times New Roman" w:cs="Times New Roman"/>
          <w:b/>
        </w:rPr>
        <w:fldChar w:fldCharType="separate"/>
      </w:r>
      <w:r w:rsidR="00E97682" w:rsidRPr="00820375">
        <w:rPr>
          <w:rFonts w:ascii="Times New Roman" w:hAnsi="Times New Roman" w:cs="Times New Roman"/>
        </w:rPr>
        <w:t>1.</w:t>
      </w:r>
      <w:r w:rsidR="00E97682" w:rsidRPr="00820375">
        <w:rPr>
          <w:rFonts w:ascii="Times New Roman" w:hAnsi="Times New Roman" w:cs="Times New Roman"/>
        </w:rPr>
        <w:tab/>
        <w:t>Ministry of Defence. Population Projections: UK Armed Forces Veterans residing in Great Britain,  2016 to 2028. 2019.</w:t>
      </w:r>
    </w:p>
    <w:p w14:paraId="08639A77"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2.</w:t>
      </w:r>
      <w:r w:rsidRPr="00820375">
        <w:rPr>
          <w:rFonts w:ascii="Times New Roman" w:hAnsi="Times New Roman" w:cs="Times New Roman"/>
        </w:rPr>
        <w:tab/>
        <w:t>Dodds CD, Kiernan MD. Hidden Veterans: A Review of the Literature on Women Veterans in Contemporary Society. Illness, Crisis &amp; Loss. 2019;27(4):293-310.</w:t>
      </w:r>
    </w:p>
    <w:p w14:paraId="04C7E73D"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3.</w:t>
      </w:r>
      <w:r w:rsidRPr="00820375">
        <w:rPr>
          <w:rFonts w:ascii="Times New Roman" w:hAnsi="Times New Roman" w:cs="Times New Roman"/>
        </w:rPr>
        <w:tab/>
        <w:t>Eichler M. Add Female Veterans and Stir? A Feminist Perspective on Gendering Veterans Research. Armed Forces &amp; Society. 2017;43(4):674-94.</w:t>
      </w:r>
    </w:p>
    <w:p w14:paraId="30A7B5E9"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4.</w:t>
      </w:r>
      <w:r w:rsidRPr="00820375">
        <w:rPr>
          <w:rFonts w:ascii="Times New Roman" w:hAnsi="Times New Roman" w:cs="Times New Roman"/>
        </w:rPr>
        <w:tab/>
        <w:t>Yano EM, Hayes P, Wright S, Schnurr PP, Lipson L, Bean-Mayberry B, et al. Integration of Women Veterans into VA Quality Improvement Research Efforts: What Researchers Need to Know. Journal of General Internal Medicine. 2010;25(1):56-61.</w:t>
      </w:r>
    </w:p>
    <w:p w14:paraId="1F47B598"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5.</w:t>
      </w:r>
      <w:r w:rsidRPr="00820375">
        <w:rPr>
          <w:rFonts w:ascii="Times New Roman" w:hAnsi="Times New Roman" w:cs="Times New Roman"/>
        </w:rPr>
        <w:tab/>
        <w:t>Trust FiM. Call to Mind: United Kingdom. . 2017.</w:t>
      </w:r>
    </w:p>
    <w:p w14:paraId="36EDD6B2" w14:textId="72C1662B"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6.</w:t>
      </w:r>
      <w:r w:rsidRPr="00820375">
        <w:rPr>
          <w:rFonts w:ascii="Times New Roman" w:hAnsi="Times New Roman" w:cs="Times New Roman"/>
        </w:rPr>
        <w:tab/>
        <w:t xml:space="preserve">The World Health Organisation. Gender and health 2021 [Available from: </w:t>
      </w:r>
      <w:hyperlink r:id="rId10" w:anchor="tab=tab_1" w:history="1">
        <w:r w:rsidRPr="00820375">
          <w:rPr>
            <w:rStyle w:val="Hyperlink"/>
            <w:rFonts w:ascii="Times New Roman" w:hAnsi="Times New Roman" w:cs="Times New Roman"/>
          </w:rPr>
          <w:t>https://www.who.int/health-topics/gender#tab=tab_1</w:t>
        </w:r>
      </w:hyperlink>
      <w:r w:rsidRPr="00820375">
        <w:rPr>
          <w:rFonts w:ascii="Times New Roman" w:hAnsi="Times New Roman" w:cs="Times New Roman"/>
        </w:rPr>
        <w:t>.</w:t>
      </w:r>
    </w:p>
    <w:p w14:paraId="38895B57"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7.</w:t>
      </w:r>
      <w:r w:rsidRPr="00820375">
        <w:rPr>
          <w:rFonts w:ascii="Times New Roman" w:hAnsi="Times New Roman" w:cs="Times New Roman"/>
        </w:rPr>
        <w:tab/>
        <w:t>Iversen AC, van Staden L, Hughes JH, Browne T, Greenberg N, Hotopf M, et al. Help-seeking and receipt of treatment among UK service personnel. The British Journal of Psychiatry. 2010;197(2):149-55.</w:t>
      </w:r>
    </w:p>
    <w:p w14:paraId="7DB1A066"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8.</w:t>
      </w:r>
      <w:r w:rsidRPr="00820375">
        <w:rPr>
          <w:rFonts w:ascii="Times New Roman" w:hAnsi="Times New Roman" w:cs="Times New Roman"/>
        </w:rPr>
        <w:tab/>
        <w:t>Iversen AC, van Staden L, Hughes JH, Greenberg N, Hotopf M, Rona RJ, et al. The stigma of mental health problems and other barriers to care in the UK Armed Forces. BMC health services research. 2011;11(1):31.</w:t>
      </w:r>
    </w:p>
    <w:p w14:paraId="6949621C"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9.</w:t>
      </w:r>
      <w:r w:rsidRPr="00820375">
        <w:rPr>
          <w:rFonts w:ascii="Times New Roman" w:hAnsi="Times New Roman" w:cs="Times New Roman"/>
        </w:rPr>
        <w:tab/>
        <w:t>Williamson V, Greenberg N, Stevelink SA. Perceived stigma and barriers to care in UK Armed Forces personnel and veterans with and without probable mental disorders. BMC psychology. 2019;7(1):75.</w:t>
      </w:r>
    </w:p>
    <w:p w14:paraId="01921094"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10.</w:t>
      </w:r>
      <w:r w:rsidRPr="00820375">
        <w:rPr>
          <w:rFonts w:ascii="Times New Roman" w:hAnsi="Times New Roman" w:cs="Times New Roman"/>
        </w:rPr>
        <w:tab/>
        <w:t>Murphy D, Busuttil W. PTSD, stigma and barriers to help-seeking within the UK Armed Forces. Journal of the Royal Army Medical Corps. 2015;161(4):322-6.</w:t>
      </w:r>
    </w:p>
    <w:p w14:paraId="27D9CFDA"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11.</w:t>
      </w:r>
      <w:r w:rsidRPr="00820375">
        <w:rPr>
          <w:rFonts w:ascii="Times New Roman" w:hAnsi="Times New Roman" w:cs="Times New Roman"/>
        </w:rPr>
        <w:tab/>
        <w:t>Godier-McBard L, Kohomange M, Fossey M. A systematic review of the barriers and facilitators to mental healthcare for women veterans. . under review.</w:t>
      </w:r>
    </w:p>
    <w:p w14:paraId="7A6121E8"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12.</w:t>
      </w:r>
      <w:r w:rsidRPr="00820375">
        <w:rPr>
          <w:rFonts w:ascii="Times New Roman" w:hAnsi="Times New Roman" w:cs="Times New Roman"/>
        </w:rPr>
        <w:tab/>
        <w:t>Wright SM, Craig T, Campbell S, Schaefer J, Humble C. Patient satisfaction of female and male users of Veterans Health Administration services. Journal of General Internal Medicine. 2006;21(3):S26-S32.</w:t>
      </w:r>
    </w:p>
    <w:p w14:paraId="6BCC1B0C"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13.</w:t>
      </w:r>
      <w:r w:rsidRPr="00820375">
        <w:rPr>
          <w:rFonts w:ascii="Times New Roman" w:hAnsi="Times New Roman" w:cs="Times New Roman"/>
        </w:rPr>
        <w:tab/>
        <w:t>Thomas KH, Haring EL, McDaniel J, Fletcher KL, Albright DL. Belonging and support: Women veterans' perceptions of veteran service organizations. Journal of Veterans Studies. 2017;2(2).</w:t>
      </w:r>
    </w:p>
    <w:p w14:paraId="43E7C4DF" w14:textId="7946CC68"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14.</w:t>
      </w:r>
      <w:r w:rsidRPr="00820375">
        <w:rPr>
          <w:rFonts w:ascii="Times New Roman" w:hAnsi="Times New Roman" w:cs="Times New Roman"/>
        </w:rPr>
        <w:tab/>
        <w:t xml:space="preserve">House of Commons Defence Committee. Mental Health and the Armed Forces, Part Two: The Provision of Care: Government Response to the Committee’s Fourteenth Report of Session 2017–19 2019 [Available from: </w:t>
      </w:r>
      <w:hyperlink r:id="rId11" w:history="1">
        <w:r w:rsidRPr="00820375">
          <w:rPr>
            <w:rStyle w:val="Hyperlink"/>
            <w:rFonts w:ascii="Times New Roman" w:hAnsi="Times New Roman" w:cs="Times New Roman"/>
          </w:rPr>
          <w:t>https://publications.parliament.uk/pa/cm201719/cmselect/cmdfence/2213/221302.htm</w:t>
        </w:r>
      </w:hyperlink>
      <w:r w:rsidRPr="00820375">
        <w:rPr>
          <w:rFonts w:ascii="Times New Roman" w:hAnsi="Times New Roman" w:cs="Times New Roman"/>
        </w:rPr>
        <w:t>.</w:t>
      </w:r>
    </w:p>
    <w:p w14:paraId="7B09F951"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15.</w:t>
      </w:r>
      <w:r w:rsidRPr="00820375">
        <w:rPr>
          <w:rFonts w:ascii="Times New Roman" w:hAnsi="Times New Roman" w:cs="Times New Roman"/>
        </w:rPr>
        <w:tab/>
        <w:t>Macmanus D, Wessely S. Veteran mental health services in the UK: are we headed in the right direction? Journal of Mental Health. 2013;22(4):301-5.</w:t>
      </w:r>
    </w:p>
    <w:p w14:paraId="69B57D24"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16.</w:t>
      </w:r>
      <w:r w:rsidRPr="00820375">
        <w:rPr>
          <w:rFonts w:ascii="Times New Roman" w:hAnsi="Times New Roman" w:cs="Times New Roman"/>
        </w:rPr>
        <w:tab/>
        <w:t>NEL Commissioning Support Unit. Developing mental health services for veterans in England engagement report. 2016.</w:t>
      </w:r>
    </w:p>
    <w:p w14:paraId="492F58E5"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17.</w:t>
      </w:r>
      <w:r w:rsidRPr="00820375">
        <w:rPr>
          <w:rFonts w:ascii="Times New Roman" w:hAnsi="Times New Roman" w:cs="Times New Roman"/>
        </w:rPr>
        <w:tab/>
        <w:t>Edwards P, Wright T. No Man's Land: Research study to explore the experience &amp; needs of women veterans in the UK.: Forward Assist; 2019.</w:t>
      </w:r>
    </w:p>
    <w:p w14:paraId="10997A58"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18.</w:t>
      </w:r>
      <w:r w:rsidRPr="00820375">
        <w:rPr>
          <w:rFonts w:ascii="Times New Roman" w:hAnsi="Times New Roman" w:cs="Times New Roman"/>
        </w:rPr>
        <w:tab/>
        <w:t>Jones G. Exploring the psychological health and wellbeing experiences of female veterans transitioning from military to civilian environments: University of Manchester; 2018.</w:t>
      </w:r>
    </w:p>
    <w:p w14:paraId="6E135622"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19.</w:t>
      </w:r>
      <w:r w:rsidRPr="00820375">
        <w:rPr>
          <w:rFonts w:ascii="Times New Roman" w:hAnsi="Times New Roman" w:cs="Times New Roman"/>
        </w:rPr>
        <w:tab/>
        <w:t>Clement S, Brohan E, Jeffery D, Henderson C, Hatch SL, Thornicroft G. Development and psychometric properties the Barriers to Access to Care Evaluation scale (BACE) related to people with mental ill health. BMC Psychiatry. 2012;12(1):36.</w:t>
      </w:r>
    </w:p>
    <w:p w14:paraId="5E256E93"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20.</w:t>
      </w:r>
      <w:r w:rsidRPr="00820375">
        <w:rPr>
          <w:rFonts w:ascii="Times New Roman" w:hAnsi="Times New Roman" w:cs="Times New Roman"/>
        </w:rPr>
        <w:tab/>
        <w:t>Coleman S, Stevelink S, Hatch S, Denny J, Greenberg N. Stigma-related barriers and facilitators to help seeking for mental health issues in the armed forces: a systematic review and thematic synthesis of qualitative literature. Psychological Medicine. 2017;47(11):1880.</w:t>
      </w:r>
    </w:p>
    <w:p w14:paraId="26A815F2"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21.</w:t>
      </w:r>
      <w:r w:rsidRPr="00820375">
        <w:rPr>
          <w:rFonts w:ascii="Times New Roman" w:hAnsi="Times New Roman" w:cs="Times New Roman"/>
        </w:rPr>
        <w:tab/>
        <w:t>Nash WP, Silva C, Litz B. The historic origins of military and veteran mental health stigma and the stress injury model as a means to reduce it. Psychiatric Annals. 2009;39(8).</w:t>
      </w:r>
    </w:p>
    <w:p w14:paraId="1436633C"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lastRenderedPageBreak/>
        <w:t>22.</w:t>
      </w:r>
      <w:r w:rsidRPr="00820375">
        <w:rPr>
          <w:rFonts w:ascii="Times New Roman" w:hAnsi="Times New Roman" w:cs="Times New Roman"/>
        </w:rPr>
        <w:tab/>
        <w:t>Koblinsky SA, Schroeder AL, Leslie LA. “Give us respect, support and understanding”: Women veterans of Iraq and Afghanistan recommend strategies for improving their mental health care. Social Work in Mental Health. 2017;15(2):121-42.</w:t>
      </w:r>
    </w:p>
    <w:p w14:paraId="7D39AFED"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23.</w:t>
      </w:r>
      <w:r w:rsidRPr="00820375">
        <w:rPr>
          <w:rFonts w:ascii="Times New Roman" w:hAnsi="Times New Roman" w:cs="Times New Roman"/>
        </w:rPr>
        <w:tab/>
        <w:t>Ingelse K, Messecar D. Rural women veterans' use and perception of mental health services. Archives of psychiatric nursing. 2016;30(2):244-8.</w:t>
      </w:r>
    </w:p>
    <w:p w14:paraId="008C0281"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24.</w:t>
      </w:r>
      <w:r w:rsidRPr="00820375">
        <w:rPr>
          <w:rFonts w:ascii="Times New Roman" w:hAnsi="Times New Roman" w:cs="Times New Roman"/>
        </w:rPr>
        <w:tab/>
        <w:t>AlMasarweh L, Ward C. Barriers to Health Care Access and Utilization: A Study of Native American Women Veterans in Two Montana Reservations', Special Social Groups, Social Factors and Disparities in Health and Health Care (Research in the Sociology of Health Care, Volume 34). Emerald Group Publishing Limited; 2016.</w:t>
      </w:r>
    </w:p>
    <w:p w14:paraId="3AC8DBC5"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25.</w:t>
      </w:r>
      <w:r w:rsidRPr="00820375">
        <w:rPr>
          <w:rFonts w:ascii="Times New Roman" w:hAnsi="Times New Roman" w:cs="Times New Roman"/>
        </w:rPr>
        <w:tab/>
        <w:t>Jones N, Greenberg N, Phillips A, Simms A, Wessely S. Mental Health, Help-Seeking Behaviour and Social Support in the UK Armed Forces by Gender. Psychiatry-Interpersonal and Biological Processes. 2019;82(3):256-71.</w:t>
      </w:r>
    </w:p>
    <w:p w14:paraId="1A9ED637"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26.</w:t>
      </w:r>
      <w:r w:rsidRPr="00820375">
        <w:rPr>
          <w:rFonts w:ascii="Times New Roman" w:hAnsi="Times New Roman" w:cs="Times New Roman"/>
        </w:rPr>
        <w:tab/>
        <w:t>Jones N, Jones M, Greenberg N, Phillips A, Simms A, Wessely S. UK military women: mental health, military service and occupational adjustment. Occupational Medicine. 2020;70(4):235-42.</w:t>
      </w:r>
    </w:p>
    <w:p w14:paraId="7544E644"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27.</w:t>
      </w:r>
      <w:r w:rsidRPr="00820375">
        <w:rPr>
          <w:rFonts w:ascii="Times New Roman" w:hAnsi="Times New Roman" w:cs="Times New Roman"/>
        </w:rPr>
        <w:tab/>
        <w:t>Abel KM, Newbigging K. Addressing unmet needs in women’s mental health. Tavistock square, London. 2018.</w:t>
      </w:r>
    </w:p>
    <w:p w14:paraId="03686774"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28.</w:t>
      </w:r>
      <w:r w:rsidRPr="00820375">
        <w:rPr>
          <w:rFonts w:ascii="Times New Roman" w:hAnsi="Times New Roman" w:cs="Times New Roman"/>
        </w:rPr>
        <w:tab/>
        <w:t>Burdett H, Woodhead C, Iversen AC, Wessely S, Dandeker C, Fear NT. “Are you a veteran?” Understanding of the term “veteran” among UK ex-service personnel: A research note. Armed Forces &amp; Society. 2013;39(4):751-9.</w:t>
      </w:r>
    </w:p>
    <w:p w14:paraId="03262240"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29.</w:t>
      </w:r>
      <w:r w:rsidRPr="00820375">
        <w:rPr>
          <w:rFonts w:ascii="Times New Roman" w:hAnsi="Times New Roman" w:cs="Times New Roman"/>
        </w:rPr>
        <w:tab/>
        <w:t>NHS England. Transition, intervention and liaison mental health service for armed forces personnel approaching discharge and veterans. 2017.</w:t>
      </w:r>
    </w:p>
    <w:p w14:paraId="7BBD2453" w14:textId="77777777" w:rsidR="00E97682" w:rsidRPr="00820375" w:rsidRDefault="00E97682" w:rsidP="00E97682">
      <w:pPr>
        <w:pStyle w:val="EndNoteBibliography"/>
        <w:spacing w:after="0"/>
        <w:rPr>
          <w:rFonts w:ascii="Times New Roman" w:hAnsi="Times New Roman" w:cs="Times New Roman"/>
        </w:rPr>
      </w:pPr>
      <w:r w:rsidRPr="00820375">
        <w:rPr>
          <w:rFonts w:ascii="Times New Roman" w:hAnsi="Times New Roman" w:cs="Times New Roman"/>
        </w:rPr>
        <w:t>30.</w:t>
      </w:r>
      <w:r w:rsidRPr="00820375">
        <w:rPr>
          <w:rFonts w:ascii="Times New Roman" w:hAnsi="Times New Roman" w:cs="Times New Roman"/>
        </w:rPr>
        <w:tab/>
        <w:t>Vance B, Alhussain K, Sambamoorthi U, editors. Five‐year trend in healthcare access and patient‐reported health outcomes among women veterans. Nursing forum; 2019: Wiley Online Library.</w:t>
      </w:r>
    </w:p>
    <w:p w14:paraId="3783CF67" w14:textId="77777777" w:rsidR="00E97682" w:rsidRPr="00820375" w:rsidRDefault="00E97682" w:rsidP="00E97682">
      <w:pPr>
        <w:pStyle w:val="EndNoteBibliography"/>
        <w:rPr>
          <w:rFonts w:ascii="Times New Roman" w:hAnsi="Times New Roman" w:cs="Times New Roman"/>
        </w:rPr>
      </w:pPr>
      <w:r w:rsidRPr="00820375">
        <w:rPr>
          <w:rFonts w:ascii="Times New Roman" w:hAnsi="Times New Roman" w:cs="Times New Roman"/>
        </w:rPr>
        <w:t>31.</w:t>
      </w:r>
      <w:r w:rsidRPr="00820375">
        <w:rPr>
          <w:rFonts w:ascii="Times New Roman" w:hAnsi="Times New Roman" w:cs="Times New Roman"/>
        </w:rPr>
        <w:tab/>
        <w:t>Ministry of Defence. Annual Population Survey: UK Armed Forces Veterans residing in Great Britain, 2017.; 2019.</w:t>
      </w:r>
    </w:p>
    <w:p w14:paraId="59101814" w14:textId="7DF7D70D" w:rsidR="00F6129B" w:rsidRPr="00820375" w:rsidRDefault="00254761" w:rsidP="00F6129B">
      <w:pPr>
        <w:pStyle w:val="EndNoteBibliography"/>
        <w:spacing w:line="480" w:lineRule="auto"/>
        <w:rPr>
          <w:rFonts w:ascii="Times New Roman" w:hAnsi="Times New Roman" w:cs="Times New Roman"/>
          <w:b/>
        </w:rPr>
      </w:pPr>
      <w:r w:rsidRPr="00820375">
        <w:rPr>
          <w:rFonts w:ascii="Times New Roman" w:hAnsi="Times New Roman" w:cs="Times New Roman"/>
          <w:b/>
        </w:rPr>
        <w:fldChar w:fldCharType="end"/>
      </w:r>
    </w:p>
    <w:p w14:paraId="47770B74" w14:textId="0B7451EF" w:rsidR="00EB74B2" w:rsidRPr="00820375" w:rsidRDefault="00EB74B2" w:rsidP="003625D4">
      <w:pPr>
        <w:spacing w:line="480" w:lineRule="auto"/>
        <w:jc w:val="both"/>
        <w:rPr>
          <w:rFonts w:ascii="Times New Roman" w:hAnsi="Times New Roman" w:cs="Times New Roman"/>
          <w:b/>
        </w:rPr>
      </w:pPr>
    </w:p>
    <w:sectPr w:rsidR="00EB74B2" w:rsidRPr="00820375" w:rsidSect="00D02A23">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BB3C6" w14:textId="77777777" w:rsidR="00EB44FC" w:rsidRDefault="00EB44FC" w:rsidP="00CB6BFE">
      <w:pPr>
        <w:spacing w:after="0" w:line="240" w:lineRule="auto"/>
      </w:pPr>
      <w:r>
        <w:separator/>
      </w:r>
    </w:p>
  </w:endnote>
  <w:endnote w:type="continuationSeparator" w:id="0">
    <w:p w14:paraId="76B0B0B5" w14:textId="77777777" w:rsidR="00EB44FC" w:rsidRDefault="00EB44FC" w:rsidP="00CB6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1534220"/>
      <w:docPartObj>
        <w:docPartGallery w:val="Page Numbers (Bottom of Page)"/>
        <w:docPartUnique/>
      </w:docPartObj>
    </w:sdtPr>
    <w:sdtEndPr>
      <w:rPr>
        <w:noProof/>
      </w:rPr>
    </w:sdtEndPr>
    <w:sdtContent>
      <w:p w14:paraId="1E22E401" w14:textId="0FDB4A22" w:rsidR="00CB6BFE" w:rsidRDefault="00CB6BFE">
        <w:pPr>
          <w:pStyle w:val="Footer"/>
          <w:jc w:val="center"/>
        </w:pPr>
        <w:r>
          <w:fldChar w:fldCharType="begin"/>
        </w:r>
        <w:r>
          <w:instrText xml:space="preserve"> PAGE   \* MERGEFORMAT </w:instrText>
        </w:r>
        <w:r>
          <w:fldChar w:fldCharType="separate"/>
        </w:r>
        <w:r w:rsidR="006F3B6B">
          <w:rPr>
            <w:noProof/>
          </w:rPr>
          <w:t>16</w:t>
        </w:r>
        <w:r>
          <w:rPr>
            <w:noProof/>
          </w:rPr>
          <w:fldChar w:fldCharType="end"/>
        </w:r>
      </w:p>
    </w:sdtContent>
  </w:sdt>
  <w:p w14:paraId="5B148781" w14:textId="77777777" w:rsidR="00CB6BFE" w:rsidRDefault="00CB6B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34950" w14:textId="77777777" w:rsidR="00EB44FC" w:rsidRDefault="00EB44FC" w:rsidP="00CB6BFE">
      <w:pPr>
        <w:spacing w:after="0" w:line="240" w:lineRule="auto"/>
      </w:pPr>
      <w:r>
        <w:separator/>
      </w:r>
    </w:p>
  </w:footnote>
  <w:footnote w:type="continuationSeparator" w:id="0">
    <w:p w14:paraId="5E649B9D" w14:textId="77777777" w:rsidR="00EB44FC" w:rsidRDefault="00EB44FC" w:rsidP="00CB6B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8A7C10"/>
    <w:multiLevelType w:val="hybridMultilevel"/>
    <w:tmpl w:val="646ABED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6DB5900"/>
    <w:multiLevelType w:val="hybridMultilevel"/>
    <w:tmpl w:val="6DB086E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8846B64"/>
    <w:multiLevelType w:val="hybridMultilevel"/>
    <w:tmpl w:val="52D8A48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3F2820A1"/>
    <w:multiLevelType w:val="hybridMultilevel"/>
    <w:tmpl w:val="D4648A54"/>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5AAA79A1"/>
    <w:multiLevelType w:val="hybridMultilevel"/>
    <w:tmpl w:val="DDB8815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D903A68"/>
    <w:multiLevelType w:val="hybridMultilevel"/>
    <w:tmpl w:val="E52E9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5F747A"/>
    <w:multiLevelType w:val="hybridMultilevel"/>
    <w:tmpl w:val="582019A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6E2D7C07"/>
    <w:multiLevelType w:val="hybridMultilevel"/>
    <w:tmpl w:val="E9D8C3D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77C04A9F"/>
    <w:multiLevelType w:val="hybridMultilevel"/>
    <w:tmpl w:val="0DEA0CB2"/>
    <w:lvl w:ilvl="0" w:tplc="10862C20">
      <w:start w:val="1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941041A"/>
    <w:multiLevelType w:val="hybridMultilevel"/>
    <w:tmpl w:val="36388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2"/>
  </w:num>
  <w:num w:numId="6">
    <w:abstractNumId w:val="5"/>
  </w:num>
  <w:num w:numId="7">
    <w:abstractNumId w:val="3"/>
  </w:num>
  <w:num w:numId="8">
    <w:abstractNumId w:val="7"/>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 supercrip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raedax0pt92z1eppzfpz52wpdxxzaeeatt0&quot;&gt;My EndNote Library-Saved&lt;record-ids&gt;&lt;item&gt;70&lt;/item&gt;&lt;item&gt;71&lt;/item&gt;&lt;item&gt;75&lt;/item&gt;&lt;item&gt;76&lt;/item&gt;&lt;item&gt;169&lt;/item&gt;&lt;item&gt;610&lt;/item&gt;&lt;item&gt;611&lt;/item&gt;&lt;item&gt;612&lt;/item&gt;&lt;item&gt;618&lt;/item&gt;&lt;item&gt;634&lt;/item&gt;&lt;item&gt;637&lt;/item&gt;&lt;item&gt;638&lt;/item&gt;&lt;item&gt;647&lt;/item&gt;&lt;item&gt;653&lt;/item&gt;&lt;item&gt;685&lt;/item&gt;&lt;item&gt;705&lt;/item&gt;&lt;item&gt;713&lt;/item&gt;&lt;item&gt;714&lt;/item&gt;&lt;item&gt;860&lt;/item&gt;&lt;item&gt;974&lt;/item&gt;&lt;item&gt;1096&lt;/item&gt;&lt;item&gt;1109&lt;/item&gt;&lt;item&gt;1138&lt;/item&gt;&lt;item&gt;1199&lt;/item&gt;&lt;item&gt;1200&lt;/item&gt;&lt;item&gt;1216&lt;/item&gt;&lt;item&gt;1217&lt;/item&gt;&lt;item&gt;1572&lt;/item&gt;&lt;item&gt;2037&lt;/item&gt;&lt;item&gt;2435&lt;/item&gt;&lt;item&gt;2436&lt;/item&gt;&lt;item&gt;2437&lt;/item&gt;&lt;/record-ids&gt;&lt;/item&gt;&lt;/Libraries&gt;"/>
  </w:docVars>
  <w:rsids>
    <w:rsidRoot w:val="00D805C1"/>
    <w:rsid w:val="0000085C"/>
    <w:rsid w:val="00006333"/>
    <w:rsid w:val="00006A90"/>
    <w:rsid w:val="00007E71"/>
    <w:rsid w:val="00010E8D"/>
    <w:rsid w:val="00011C65"/>
    <w:rsid w:val="0001470D"/>
    <w:rsid w:val="000171A9"/>
    <w:rsid w:val="000235F1"/>
    <w:rsid w:val="00025403"/>
    <w:rsid w:val="00025AC1"/>
    <w:rsid w:val="0003077E"/>
    <w:rsid w:val="000425D0"/>
    <w:rsid w:val="00042FFC"/>
    <w:rsid w:val="00044BD3"/>
    <w:rsid w:val="00045DD8"/>
    <w:rsid w:val="0004690A"/>
    <w:rsid w:val="0005085A"/>
    <w:rsid w:val="00052595"/>
    <w:rsid w:val="00052B63"/>
    <w:rsid w:val="000555E9"/>
    <w:rsid w:val="00056472"/>
    <w:rsid w:val="00067427"/>
    <w:rsid w:val="000722E1"/>
    <w:rsid w:val="00083A15"/>
    <w:rsid w:val="0008420C"/>
    <w:rsid w:val="00086ECC"/>
    <w:rsid w:val="00087152"/>
    <w:rsid w:val="000877AB"/>
    <w:rsid w:val="00087FD1"/>
    <w:rsid w:val="0009790E"/>
    <w:rsid w:val="000A29A0"/>
    <w:rsid w:val="000A53E3"/>
    <w:rsid w:val="000A60AC"/>
    <w:rsid w:val="000B15E0"/>
    <w:rsid w:val="000B266E"/>
    <w:rsid w:val="000B3392"/>
    <w:rsid w:val="000B4738"/>
    <w:rsid w:val="000B6652"/>
    <w:rsid w:val="000C472F"/>
    <w:rsid w:val="000C5117"/>
    <w:rsid w:val="000C5935"/>
    <w:rsid w:val="000C6D79"/>
    <w:rsid w:val="000D3CCB"/>
    <w:rsid w:val="000E14A0"/>
    <w:rsid w:val="000E4A7B"/>
    <w:rsid w:val="000E5CC3"/>
    <w:rsid w:val="000E6764"/>
    <w:rsid w:val="0010076F"/>
    <w:rsid w:val="00101668"/>
    <w:rsid w:val="001027FB"/>
    <w:rsid w:val="00104FC7"/>
    <w:rsid w:val="00105A44"/>
    <w:rsid w:val="00105F11"/>
    <w:rsid w:val="00106CE1"/>
    <w:rsid w:val="001073E4"/>
    <w:rsid w:val="00117F93"/>
    <w:rsid w:val="001218CD"/>
    <w:rsid w:val="00124E62"/>
    <w:rsid w:val="00125C1F"/>
    <w:rsid w:val="0013164F"/>
    <w:rsid w:val="00131FB8"/>
    <w:rsid w:val="001341F9"/>
    <w:rsid w:val="001352B4"/>
    <w:rsid w:val="00140783"/>
    <w:rsid w:val="00141E7F"/>
    <w:rsid w:val="00143422"/>
    <w:rsid w:val="00143E68"/>
    <w:rsid w:val="001449B7"/>
    <w:rsid w:val="00146D12"/>
    <w:rsid w:val="00147502"/>
    <w:rsid w:val="001523F9"/>
    <w:rsid w:val="00153B85"/>
    <w:rsid w:val="00154151"/>
    <w:rsid w:val="00156A20"/>
    <w:rsid w:val="00162888"/>
    <w:rsid w:val="00163F59"/>
    <w:rsid w:val="00165F27"/>
    <w:rsid w:val="00172E87"/>
    <w:rsid w:val="00174347"/>
    <w:rsid w:val="001837DD"/>
    <w:rsid w:val="00187C10"/>
    <w:rsid w:val="00191C92"/>
    <w:rsid w:val="0019401C"/>
    <w:rsid w:val="001945A6"/>
    <w:rsid w:val="001A0E0C"/>
    <w:rsid w:val="001A2E21"/>
    <w:rsid w:val="001A3604"/>
    <w:rsid w:val="001B02FC"/>
    <w:rsid w:val="001B27F4"/>
    <w:rsid w:val="001B692A"/>
    <w:rsid w:val="001C2A40"/>
    <w:rsid w:val="001C7156"/>
    <w:rsid w:val="001D05F9"/>
    <w:rsid w:val="001E6471"/>
    <w:rsid w:val="001E7B39"/>
    <w:rsid w:val="001F0B85"/>
    <w:rsid w:val="001F227E"/>
    <w:rsid w:val="001F24CF"/>
    <w:rsid w:val="001F7E16"/>
    <w:rsid w:val="002004A7"/>
    <w:rsid w:val="00203FBE"/>
    <w:rsid w:val="002112A7"/>
    <w:rsid w:val="00213C91"/>
    <w:rsid w:val="00215D27"/>
    <w:rsid w:val="00223A97"/>
    <w:rsid w:val="0022639A"/>
    <w:rsid w:val="00226660"/>
    <w:rsid w:val="00226C87"/>
    <w:rsid w:val="002307F4"/>
    <w:rsid w:val="00230E1C"/>
    <w:rsid w:val="00232C1C"/>
    <w:rsid w:val="002407BB"/>
    <w:rsid w:val="00240A85"/>
    <w:rsid w:val="00240D7E"/>
    <w:rsid w:val="00240DE2"/>
    <w:rsid w:val="00241928"/>
    <w:rsid w:val="00242DE5"/>
    <w:rsid w:val="00244342"/>
    <w:rsid w:val="00245BD5"/>
    <w:rsid w:val="00245EAF"/>
    <w:rsid w:val="00254761"/>
    <w:rsid w:val="00260F8A"/>
    <w:rsid w:val="002627CB"/>
    <w:rsid w:val="0027533D"/>
    <w:rsid w:val="0027584A"/>
    <w:rsid w:val="00276AB2"/>
    <w:rsid w:val="00282235"/>
    <w:rsid w:val="0028413B"/>
    <w:rsid w:val="0028449F"/>
    <w:rsid w:val="002914B0"/>
    <w:rsid w:val="00295601"/>
    <w:rsid w:val="00295AED"/>
    <w:rsid w:val="002A4A57"/>
    <w:rsid w:val="002B123D"/>
    <w:rsid w:val="002B3DDA"/>
    <w:rsid w:val="002B6148"/>
    <w:rsid w:val="002B6471"/>
    <w:rsid w:val="002B71B0"/>
    <w:rsid w:val="002D7546"/>
    <w:rsid w:val="002E66E7"/>
    <w:rsid w:val="003032F9"/>
    <w:rsid w:val="00303CE0"/>
    <w:rsid w:val="003058F3"/>
    <w:rsid w:val="00307556"/>
    <w:rsid w:val="00314F10"/>
    <w:rsid w:val="003165F0"/>
    <w:rsid w:val="00317FEF"/>
    <w:rsid w:val="003300FA"/>
    <w:rsid w:val="00330EA9"/>
    <w:rsid w:val="0034267D"/>
    <w:rsid w:val="00343129"/>
    <w:rsid w:val="003436CD"/>
    <w:rsid w:val="00347222"/>
    <w:rsid w:val="00354533"/>
    <w:rsid w:val="00357A2D"/>
    <w:rsid w:val="00360A38"/>
    <w:rsid w:val="00361168"/>
    <w:rsid w:val="0036198B"/>
    <w:rsid w:val="003625D4"/>
    <w:rsid w:val="00363383"/>
    <w:rsid w:val="00366E03"/>
    <w:rsid w:val="00372EBA"/>
    <w:rsid w:val="00374F58"/>
    <w:rsid w:val="00382895"/>
    <w:rsid w:val="0038470C"/>
    <w:rsid w:val="003969FB"/>
    <w:rsid w:val="00397AC7"/>
    <w:rsid w:val="003A7887"/>
    <w:rsid w:val="003B1061"/>
    <w:rsid w:val="003C67C4"/>
    <w:rsid w:val="003C7D9C"/>
    <w:rsid w:val="003D091B"/>
    <w:rsid w:val="003D0F0A"/>
    <w:rsid w:val="003D3FC2"/>
    <w:rsid w:val="003E2966"/>
    <w:rsid w:val="003E4630"/>
    <w:rsid w:val="003E502C"/>
    <w:rsid w:val="003F4FAF"/>
    <w:rsid w:val="004023C7"/>
    <w:rsid w:val="0041175C"/>
    <w:rsid w:val="004228C8"/>
    <w:rsid w:val="00424A35"/>
    <w:rsid w:val="00424F22"/>
    <w:rsid w:val="0042540A"/>
    <w:rsid w:val="00427EE0"/>
    <w:rsid w:val="004339E8"/>
    <w:rsid w:val="004339EA"/>
    <w:rsid w:val="00434F08"/>
    <w:rsid w:val="004431AC"/>
    <w:rsid w:val="004439BF"/>
    <w:rsid w:val="004461A1"/>
    <w:rsid w:val="00451497"/>
    <w:rsid w:val="00460726"/>
    <w:rsid w:val="004607B0"/>
    <w:rsid w:val="00460878"/>
    <w:rsid w:val="0046492F"/>
    <w:rsid w:val="004677B6"/>
    <w:rsid w:val="0047083E"/>
    <w:rsid w:val="00471F85"/>
    <w:rsid w:val="00475CE7"/>
    <w:rsid w:val="004800FB"/>
    <w:rsid w:val="0048575C"/>
    <w:rsid w:val="00486B6B"/>
    <w:rsid w:val="004879F2"/>
    <w:rsid w:val="004934D2"/>
    <w:rsid w:val="004A7C42"/>
    <w:rsid w:val="004A7D0B"/>
    <w:rsid w:val="004B2F57"/>
    <w:rsid w:val="004B31A4"/>
    <w:rsid w:val="004C061B"/>
    <w:rsid w:val="004C1DB2"/>
    <w:rsid w:val="004C2A70"/>
    <w:rsid w:val="004C33E5"/>
    <w:rsid w:val="004C5FC6"/>
    <w:rsid w:val="004C738E"/>
    <w:rsid w:val="004D20DD"/>
    <w:rsid w:val="004D3BA0"/>
    <w:rsid w:val="004D4C95"/>
    <w:rsid w:val="004D6C42"/>
    <w:rsid w:val="004D7645"/>
    <w:rsid w:val="004F0177"/>
    <w:rsid w:val="00505177"/>
    <w:rsid w:val="0051312D"/>
    <w:rsid w:val="00513279"/>
    <w:rsid w:val="00527C23"/>
    <w:rsid w:val="00531285"/>
    <w:rsid w:val="00531849"/>
    <w:rsid w:val="00533EBD"/>
    <w:rsid w:val="00537000"/>
    <w:rsid w:val="00542D8A"/>
    <w:rsid w:val="005454DD"/>
    <w:rsid w:val="00551DF8"/>
    <w:rsid w:val="00554522"/>
    <w:rsid w:val="00566F9B"/>
    <w:rsid w:val="005731EB"/>
    <w:rsid w:val="00573510"/>
    <w:rsid w:val="005813CD"/>
    <w:rsid w:val="00581C6C"/>
    <w:rsid w:val="005835EB"/>
    <w:rsid w:val="005869F4"/>
    <w:rsid w:val="00590C37"/>
    <w:rsid w:val="005919E4"/>
    <w:rsid w:val="00593D57"/>
    <w:rsid w:val="005A0630"/>
    <w:rsid w:val="005A0E20"/>
    <w:rsid w:val="005B7AA9"/>
    <w:rsid w:val="005C258B"/>
    <w:rsid w:val="005E08B3"/>
    <w:rsid w:val="005E2A84"/>
    <w:rsid w:val="005F3041"/>
    <w:rsid w:val="0060007B"/>
    <w:rsid w:val="00601853"/>
    <w:rsid w:val="00603234"/>
    <w:rsid w:val="00604256"/>
    <w:rsid w:val="006056E3"/>
    <w:rsid w:val="00611395"/>
    <w:rsid w:val="006133E1"/>
    <w:rsid w:val="00614663"/>
    <w:rsid w:val="00614CAC"/>
    <w:rsid w:val="00616D02"/>
    <w:rsid w:val="006228E7"/>
    <w:rsid w:val="00624904"/>
    <w:rsid w:val="00627087"/>
    <w:rsid w:val="00634C1B"/>
    <w:rsid w:val="006369B9"/>
    <w:rsid w:val="00643097"/>
    <w:rsid w:val="00645DFB"/>
    <w:rsid w:val="0065144B"/>
    <w:rsid w:val="006532E9"/>
    <w:rsid w:val="00654E06"/>
    <w:rsid w:val="00656677"/>
    <w:rsid w:val="00661509"/>
    <w:rsid w:val="0066182E"/>
    <w:rsid w:val="006672E0"/>
    <w:rsid w:val="00673AA5"/>
    <w:rsid w:val="00675F3B"/>
    <w:rsid w:val="00680925"/>
    <w:rsid w:val="00685D74"/>
    <w:rsid w:val="00692B22"/>
    <w:rsid w:val="006A2F54"/>
    <w:rsid w:val="006A51CE"/>
    <w:rsid w:val="006A5221"/>
    <w:rsid w:val="006B3214"/>
    <w:rsid w:val="006B472A"/>
    <w:rsid w:val="006B59AC"/>
    <w:rsid w:val="006B6617"/>
    <w:rsid w:val="006C64D4"/>
    <w:rsid w:val="006D48CB"/>
    <w:rsid w:val="006D4DD7"/>
    <w:rsid w:val="006D4EC7"/>
    <w:rsid w:val="006D6650"/>
    <w:rsid w:val="006E7137"/>
    <w:rsid w:val="006E7AC5"/>
    <w:rsid w:val="006F131B"/>
    <w:rsid w:val="006F3B6B"/>
    <w:rsid w:val="006F7C65"/>
    <w:rsid w:val="00700917"/>
    <w:rsid w:val="00703647"/>
    <w:rsid w:val="00707CBB"/>
    <w:rsid w:val="00716D08"/>
    <w:rsid w:val="00723F10"/>
    <w:rsid w:val="007265CE"/>
    <w:rsid w:val="007348F4"/>
    <w:rsid w:val="007351E2"/>
    <w:rsid w:val="007402FA"/>
    <w:rsid w:val="007403B3"/>
    <w:rsid w:val="00740738"/>
    <w:rsid w:val="007409B5"/>
    <w:rsid w:val="00741144"/>
    <w:rsid w:val="007435F5"/>
    <w:rsid w:val="00747E6D"/>
    <w:rsid w:val="00757020"/>
    <w:rsid w:val="0075715F"/>
    <w:rsid w:val="007610BB"/>
    <w:rsid w:val="00762D97"/>
    <w:rsid w:val="00765AC7"/>
    <w:rsid w:val="00767585"/>
    <w:rsid w:val="0077163E"/>
    <w:rsid w:val="0077664A"/>
    <w:rsid w:val="007807F3"/>
    <w:rsid w:val="00791D02"/>
    <w:rsid w:val="0079326F"/>
    <w:rsid w:val="0079514E"/>
    <w:rsid w:val="007A364B"/>
    <w:rsid w:val="007A59F5"/>
    <w:rsid w:val="007B019D"/>
    <w:rsid w:val="007B3F52"/>
    <w:rsid w:val="007B76BC"/>
    <w:rsid w:val="007C1D6C"/>
    <w:rsid w:val="007C2C75"/>
    <w:rsid w:val="007C452A"/>
    <w:rsid w:val="007D217E"/>
    <w:rsid w:val="007D27AF"/>
    <w:rsid w:val="007D6DE2"/>
    <w:rsid w:val="007E0324"/>
    <w:rsid w:val="007E17D0"/>
    <w:rsid w:val="007E4768"/>
    <w:rsid w:val="007E526C"/>
    <w:rsid w:val="007F5F13"/>
    <w:rsid w:val="007F7EF0"/>
    <w:rsid w:val="00800090"/>
    <w:rsid w:val="008047B6"/>
    <w:rsid w:val="00805D1B"/>
    <w:rsid w:val="00811E71"/>
    <w:rsid w:val="0081397C"/>
    <w:rsid w:val="008160FE"/>
    <w:rsid w:val="00817B2F"/>
    <w:rsid w:val="00820375"/>
    <w:rsid w:val="00822096"/>
    <w:rsid w:val="008303A5"/>
    <w:rsid w:val="00842587"/>
    <w:rsid w:val="00846EB2"/>
    <w:rsid w:val="00847589"/>
    <w:rsid w:val="00851F52"/>
    <w:rsid w:val="00857ED0"/>
    <w:rsid w:val="00861981"/>
    <w:rsid w:val="00864D70"/>
    <w:rsid w:val="0086503E"/>
    <w:rsid w:val="00871F4E"/>
    <w:rsid w:val="008720AD"/>
    <w:rsid w:val="008751FC"/>
    <w:rsid w:val="00876A37"/>
    <w:rsid w:val="00884F08"/>
    <w:rsid w:val="008903B3"/>
    <w:rsid w:val="00893B88"/>
    <w:rsid w:val="008950D6"/>
    <w:rsid w:val="00895A10"/>
    <w:rsid w:val="00896AE8"/>
    <w:rsid w:val="008A2D7D"/>
    <w:rsid w:val="008A59CC"/>
    <w:rsid w:val="008B0F19"/>
    <w:rsid w:val="008B4664"/>
    <w:rsid w:val="008C1738"/>
    <w:rsid w:val="008C401F"/>
    <w:rsid w:val="008C48B0"/>
    <w:rsid w:val="008D0D36"/>
    <w:rsid w:val="008E1E7D"/>
    <w:rsid w:val="008E5D95"/>
    <w:rsid w:val="008F03B0"/>
    <w:rsid w:val="008F239B"/>
    <w:rsid w:val="008F2DB7"/>
    <w:rsid w:val="008F6888"/>
    <w:rsid w:val="00902FD4"/>
    <w:rsid w:val="0090650F"/>
    <w:rsid w:val="00920EF3"/>
    <w:rsid w:val="009227FE"/>
    <w:rsid w:val="0092311E"/>
    <w:rsid w:val="0092461B"/>
    <w:rsid w:val="00933F87"/>
    <w:rsid w:val="00935845"/>
    <w:rsid w:val="0093737F"/>
    <w:rsid w:val="00940511"/>
    <w:rsid w:val="00946643"/>
    <w:rsid w:val="00947D40"/>
    <w:rsid w:val="00950984"/>
    <w:rsid w:val="00950DFE"/>
    <w:rsid w:val="0095143C"/>
    <w:rsid w:val="009664BF"/>
    <w:rsid w:val="00970273"/>
    <w:rsid w:val="0097304E"/>
    <w:rsid w:val="009812F0"/>
    <w:rsid w:val="00985BA8"/>
    <w:rsid w:val="0098771F"/>
    <w:rsid w:val="00987A52"/>
    <w:rsid w:val="009A2402"/>
    <w:rsid w:val="009A37DA"/>
    <w:rsid w:val="009B16FE"/>
    <w:rsid w:val="009B220A"/>
    <w:rsid w:val="009B3308"/>
    <w:rsid w:val="009C1031"/>
    <w:rsid w:val="009C3F48"/>
    <w:rsid w:val="009C5DB9"/>
    <w:rsid w:val="009C5F5F"/>
    <w:rsid w:val="009D060C"/>
    <w:rsid w:val="009D422B"/>
    <w:rsid w:val="009F34F2"/>
    <w:rsid w:val="009F49AD"/>
    <w:rsid w:val="009F57F5"/>
    <w:rsid w:val="009F5E57"/>
    <w:rsid w:val="00A01D27"/>
    <w:rsid w:val="00A0521C"/>
    <w:rsid w:val="00A0640C"/>
    <w:rsid w:val="00A0678F"/>
    <w:rsid w:val="00A06F75"/>
    <w:rsid w:val="00A11590"/>
    <w:rsid w:val="00A13B79"/>
    <w:rsid w:val="00A15F3D"/>
    <w:rsid w:val="00A16D6C"/>
    <w:rsid w:val="00A26307"/>
    <w:rsid w:val="00A2664A"/>
    <w:rsid w:val="00A31291"/>
    <w:rsid w:val="00A566D2"/>
    <w:rsid w:val="00A60AB9"/>
    <w:rsid w:val="00A63565"/>
    <w:rsid w:val="00A65C8D"/>
    <w:rsid w:val="00A714F9"/>
    <w:rsid w:val="00A807C5"/>
    <w:rsid w:val="00A83413"/>
    <w:rsid w:val="00A84939"/>
    <w:rsid w:val="00A86C06"/>
    <w:rsid w:val="00A87E04"/>
    <w:rsid w:val="00A91C4E"/>
    <w:rsid w:val="00A95007"/>
    <w:rsid w:val="00A95095"/>
    <w:rsid w:val="00AA4BEE"/>
    <w:rsid w:val="00AA585E"/>
    <w:rsid w:val="00AB2D2F"/>
    <w:rsid w:val="00AB3AA2"/>
    <w:rsid w:val="00AC0F25"/>
    <w:rsid w:val="00AC5D89"/>
    <w:rsid w:val="00AD36E7"/>
    <w:rsid w:val="00AD5CD2"/>
    <w:rsid w:val="00AD7913"/>
    <w:rsid w:val="00AD79DA"/>
    <w:rsid w:val="00AE08B6"/>
    <w:rsid w:val="00AE210F"/>
    <w:rsid w:val="00AE22BD"/>
    <w:rsid w:val="00AE3A64"/>
    <w:rsid w:val="00AE3B89"/>
    <w:rsid w:val="00AF1199"/>
    <w:rsid w:val="00AF16A4"/>
    <w:rsid w:val="00B018C4"/>
    <w:rsid w:val="00B025B5"/>
    <w:rsid w:val="00B04156"/>
    <w:rsid w:val="00B0691D"/>
    <w:rsid w:val="00B10EC1"/>
    <w:rsid w:val="00B16332"/>
    <w:rsid w:val="00B310C2"/>
    <w:rsid w:val="00B34C45"/>
    <w:rsid w:val="00B35F31"/>
    <w:rsid w:val="00B4193B"/>
    <w:rsid w:val="00B42E3A"/>
    <w:rsid w:val="00B44F0D"/>
    <w:rsid w:val="00B50FF3"/>
    <w:rsid w:val="00B609DA"/>
    <w:rsid w:val="00B62D0E"/>
    <w:rsid w:val="00B642EE"/>
    <w:rsid w:val="00B64EAF"/>
    <w:rsid w:val="00B70472"/>
    <w:rsid w:val="00B7091D"/>
    <w:rsid w:val="00B779C0"/>
    <w:rsid w:val="00B904AA"/>
    <w:rsid w:val="00B93614"/>
    <w:rsid w:val="00B9756F"/>
    <w:rsid w:val="00BA1AA9"/>
    <w:rsid w:val="00BB296C"/>
    <w:rsid w:val="00BB2EEE"/>
    <w:rsid w:val="00BB366E"/>
    <w:rsid w:val="00BB754F"/>
    <w:rsid w:val="00BC1B28"/>
    <w:rsid w:val="00BC26DF"/>
    <w:rsid w:val="00BC5E4E"/>
    <w:rsid w:val="00BC7087"/>
    <w:rsid w:val="00BD491D"/>
    <w:rsid w:val="00BD751C"/>
    <w:rsid w:val="00BE036E"/>
    <w:rsid w:val="00BE6C3B"/>
    <w:rsid w:val="00BF3427"/>
    <w:rsid w:val="00BF43DC"/>
    <w:rsid w:val="00BF63B1"/>
    <w:rsid w:val="00C0048F"/>
    <w:rsid w:val="00C01347"/>
    <w:rsid w:val="00C03B5D"/>
    <w:rsid w:val="00C10C7B"/>
    <w:rsid w:val="00C11CBB"/>
    <w:rsid w:val="00C12D4A"/>
    <w:rsid w:val="00C21D87"/>
    <w:rsid w:val="00C2252B"/>
    <w:rsid w:val="00C2592F"/>
    <w:rsid w:val="00C26085"/>
    <w:rsid w:val="00C3138F"/>
    <w:rsid w:val="00C31D56"/>
    <w:rsid w:val="00C37733"/>
    <w:rsid w:val="00C41139"/>
    <w:rsid w:val="00C41EC7"/>
    <w:rsid w:val="00C42B2B"/>
    <w:rsid w:val="00C42B4E"/>
    <w:rsid w:val="00C44B24"/>
    <w:rsid w:val="00C47745"/>
    <w:rsid w:val="00C65554"/>
    <w:rsid w:val="00C67EE9"/>
    <w:rsid w:val="00C752C8"/>
    <w:rsid w:val="00C7718C"/>
    <w:rsid w:val="00C819A4"/>
    <w:rsid w:val="00C82DD1"/>
    <w:rsid w:val="00C85E44"/>
    <w:rsid w:val="00C8628C"/>
    <w:rsid w:val="00CA0F51"/>
    <w:rsid w:val="00CA4BB2"/>
    <w:rsid w:val="00CA64F9"/>
    <w:rsid w:val="00CA74F7"/>
    <w:rsid w:val="00CB5F14"/>
    <w:rsid w:val="00CB6BFE"/>
    <w:rsid w:val="00CC0936"/>
    <w:rsid w:val="00CC2694"/>
    <w:rsid w:val="00CC5663"/>
    <w:rsid w:val="00CC714E"/>
    <w:rsid w:val="00CE0D59"/>
    <w:rsid w:val="00CE0EC3"/>
    <w:rsid w:val="00CE1E22"/>
    <w:rsid w:val="00CE34FC"/>
    <w:rsid w:val="00CE4DF8"/>
    <w:rsid w:val="00CE7603"/>
    <w:rsid w:val="00CF2932"/>
    <w:rsid w:val="00CF2AA5"/>
    <w:rsid w:val="00CF3CBC"/>
    <w:rsid w:val="00CF6F31"/>
    <w:rsid w:val="00D01E06"/>
    <w:rsid w:val="00D02A23"/>
    <w:rsid w:val="00D06301"/>
    <w:rsid w:val="00D16720"/>
    <w:rsid w:val="00D16E94"/>
    <w:rsid w:val="00D24B5C"/>
    <w:rsid w:val="00D31093"/>
    <w:rsid w:val="00D339DB"/>
    <w:rsid w:val="00D36218"/>
    <w:rsid w:val="00D43498"/>
    <w:rsid w:val="00D453EF"/>
    <w:rsid w:val="00D53148"/>
    <w:rsid w:val="00D60354"/>
    <w:rsid w:val="00D62D5F"/>
    <w:rsid w:val="00D71DAD"/>
    <w:rsid w:val="00D73724"/>
    <w:rsid w:val="00D805C1"/>
    <w:rsid w:val="00D83BD5"/>
    <w:rsid w:val="00D87371"/>
    <w:rsid w:val="00D91EC0"/>
    <w:rsid w:val="00DA0B35"/>
    <w:rsid w:val="00DA3BDC"/>
    <w:rsid w:val="00DA7820"/>
    <w:rsid w:val="00DB093D"/>
    <w:rsid w:val="00DB1129"/>
    <w:rsid w:val="00DB3C8C"/>
    <w:rsid w:val="00DB4DB6"/>
    <w:rsid w:val="00DC2A06"/>
    <w:rsid w:val="00DC56B4"/>
    <w:rsid w:val="00DC5BFF"/>
    <w:rsid w:val="00DC7F15"/>
    <w:rsid w:val="00DD001D"/>
    <w:rsid w:val="00DD0546"/>
    <w:rsid w:val="00DE74F7"/>
    <w:rsid w:val="00DE7B4A"/>
    <w:rsid w:val="00DF04A2"/>
    <w:rsid w:val="00DF4675"/>
    <w:rsid w:val="00E20327"/>
    <w:rsid w:val="00E20EDD"/>
    <w:rsid w:val="00E211CA"/>
    <w:rsid w:val="00E27B7B"/>
    <w:rsid w:val="00E2E50B"/>
    <w:rsid w:val="00E40663"/>
    <w:rsid w:val="00E41F59"/>
    <w:rsid w:val="00E443A4"/>
    <w:rsid w:val="00E457EA"/>
    <w:rsid w:val="00E47FDA"/>
    <w:rsid w:val="00E519AB"/>
    <w:rsid w:val="00E60D04"/>
    <w:rsid w:val="00E65188"/>
    <w:rsid w:val="00E70266"/>
    <w:rsid w:val="00E70CA3"/>
    <w:rsid w:val="00E7249F"/>
    <w:rsid w:val="00E76417"/>
    <w:rsid w:val="00E845D6"/>
    <w:rsid w:val="00E92FE7"/>
    <w:rsid w:val="00E94C92"/>
    <w:rsid w:val="00E97682"/>
    <w:rsid w:val="00EA322D"/>
    <w:rsid w:val="00EA4B4D"/>
    <w:rsid w:val="00EA599D"/>
    <w:rsid w:val="00EB0403"/>
    <w:rsid w:val="00EB1983"/>
    <w:rsid w:val="00EB1E2E"/>
    <w:rsid w:val="00EB44FC"/>
    <w:rsid w:val="00EB6D91"/>
    <w:rsid w:val="00EB74B2"/>
    <w:rsid w:val="00EC1D78"/>
    <w:rsid w:val="00EC67BD"/>
    <w:rsid w:val="00EC7DCA"/>
    <w:rsid w:val="00ED265B"/>
    <w:rsid w:val="00ED448B"/>
    <w:rsid w:val="00EE30AA"/>
    <w:rsid w:val="00EE54DF"/>
    <w:rsid w:val="00EE722D"/>
    <w:rsid w:val="00EF1A96"/>
    <w:rsid w:val="00EF3AD1"/>
    <w:rsid w:val="00F00594"/>
    <w:rsid w:val="00F021AE"/>
    <w:rsid w:val="00F10583"/>
    <w:rsid w:val="00F11ACB"/>
    <w:rsid w:val="00F167A7"/>
    <w:rsid w:val="00F17876"/>
    <w:rsid w:val="00F20FFF"/>
    <w:rsid w:val="00F22997"/>
    <w:rsid w:val="00F240AB"/>
    <w:rsid w:val="00F27AD3"/>
    <w:rsid w:val="00F3700D"/>
    <w:rsid w:val="00F6129B"/>
    <w:rsid w:val="00F67672"/>
    <w:rsid w:val="00F7043F"/>
    <w:rsid w:val="00F72C53"/>
    <w:rsid w:val="00F82AE0"/>
    <w:rsid w:val="00F8457F"/>
    <w:rsid w:val="00F86BA6"/>
    <w:rsid w:val="00F954E7"/>
    <w:rsid w:val="00FA0D4D"/>
    <w:rsid w:val="00FA42B8"/>
    <w:rsid w:val="00FA5939"/>
    <w:rsid w:val="00FA78F2"/>
    <w:rsid w:val="00FB3DBF"/>
    <w:rsid w:val="00FB50B5"/>
    <w:rsid w:val="00FB615B"/>
    <w:rsid w:val="00FB71C5"/>
    <w:rsid w:val="00FC0F13"/>
    <w:rsid w:val="00FC4552"/>
    <w:rsid w:val="00FC60AB"/>
    <w:rsid w:val="00FC62BD"/>
    <w:rsid w:val="00FD593C"/>
    <w:rsid w:val="00FD6BE9"/>
    <w:rsid w:val="00FD6DE1"/>
    <w:rsid w:val="00FE2B2E"/>
    <w:rsid w:val="00FE373F"/>
    <w:rsid w:val="00FF07CC"/>
    <w:rsid w:val="00FF6B17"/>
    <w:rsid w:val="00FF7A11"/>
    <w:rsid w:val="018D1969"/>
    <w:rsid w:val="06539E12"/>
    <w:rsid w:val="07C69529"/>
    <w:rsid w:val="0BE0DD31"/>
    <w:rsid w:val="0CB0D325"/>
    <w:rsid w:val="0EE9EF64"/>
    <w:rsid w:val="10E45CF4"/>
    <w:rsid w:val="159F554B"/>
    <w:rsid w:val="1ADE034D"/>
    <w:rsid w:val="1C249AE1"/>
    <w:rsid w:val="1DCDAA84"/>
    <w:rsid w:val="26693C88"/>
    <w:rsid w:val="26CCD711"/>
    <w:rsid w:val="277FAA72"/>
    <w:rsid w:val="27C68FC0"/>
    <w:rsid w:val="346F86EC"/>
    <w:rsid w:val="3538C5D8"/>
    <w:rsid w:val="35C95355"/>
    <w:rsid w:val="3858E5E2"/>
    <w:rsid w:val="3C4FBC1E"/>
    <w:rsid w:val="3C8431C7"/>
    <w:rsid w:val="3EB2EBBC"/>
    <w:rsid w:val="3EFA4184"/>
    <w:rsid w:val="3FAC7B42"/>
    <w:rsid w:val="40AFEF24"/>
    <w:rsid w:val="41E49B5D"/>
    <w:rsid w:val="42B5ACC7"/>
    <w:rsid w:val="52E05255"/>
    <w:rsid w:val="5339101B"/>
    <w:rsid w:val="53813A08"/>
    <w:rsid w:val="53990299"/>
    <w:rsid w:val="57FA9624"/>
    <w:rsid w:val="58E4E7E3"/>
    <w:rsid w:val="5D0BFB51"/>
    <w:rsid w:val="5DE4006D"/>
    <w:rsid w:val="63CB21C3"/>
    <w:rsid w:val="64EE939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7920E"/>
  <w15:chartTrackingRefBased/>
  <w15:docId w15:val="{BBA791F7-18A6-4432-9168-7CE649DE3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62888"/>
    <w:pPr>
      <w:spacing w:before="100" w:beforeAutospacing="1" w:after="100" w:afterAutospacing="1" w:line="480" w:lineRule="auto"/>
      <w:outlineLvl w:val="0"/>
    </w:pPr>
    <w:rPr>
      <w:rFonts w:ascii="Times New Roman" w:eastAsia="Times New Roman" w:hAnsi="Times New Roman" w:cs="Times New Roman"/>
      <w:b/>
      <w:bCs/>
      <w:kern w:val="36"/>
      <w:sz w:val="24"/>
      <w:szCs w:val="48"/>
      <w:lang w:eastAsia="en-GB"/>
    </w:rPr>
  </w:style>
  <w:style w:type="paragraph" w:styleId="Heading2">
    <w:name w:val="heading 2"/>
    <w:basedOn w:val="Normal"/>
    <w:link w:val="Heading2Char"/>
    <w:uiPriority w:val="9"/>
    <w:qFormat/>
    <w:rsid w:val="00162888"/>
    <w:pPr>
      <w:spacing w:before="100" w:beforeAutospacing="1" w:after="100" w:afterAutospacing="1" w:line="480" w:lineRule="auto"/>
      <w:outlineLvl w:val="1"/>
    </w:pPr>
    <w:rPr>
      <w:rFonts w:ascii="Times New Roman" w:eastAsia="Times New Roman" w:hAnsi="Times New Roman" w:cs="Times New Roman"/>
      <w:b/>
      <w:bCs/>
      <w:sz w:val="24"/>
      <w:szCs w:val="36"/>
      <w:lang w:eastAsia="en-GB"/>
    </w:rPr>
  </w:style>
  <w:style w:type="paragraph" w:styleId="Heading3">
    <w:name w:val="heading 3"/>
    <w:basedOn w:val="Normal"/>
    <w:next w:val="Normal"/>
    <w:link w:val="Heading3Char"/>
    <w:uiPriority w:val="9"/>
    <w:unhideWhenUsed/>
    <w:qFormat/>
    <w:rsid w:val="00162888"/>
    <w:pPr>
      <w:keepNext/>
      <w:keepLines/>
      <w:spacing w:before="40" w:after="0" w:line="480" w:lineRule="auto"/>
      <w:outlineLvl w:val="2"/>
    </w:pPr>
    <w:rPr>
      <w:rFonts w:ascii="Times New Roman" w:eastAsiaTheme="majorEastAsia" w:hAnsi="Times New Roman" w:cstheme="majorBidi"/>
      <w:b/>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422B"/>
    <w:rPr>
      <w:color w:val="0563C1" w:themeColor="hyperlink"/>
      <w:u w:val="single"/>
    </w:rPr>
  </w:style>
  <w:style w:type="table" w:styleId="TableGrid">
    <w:name w:val="Table Grid"/>
    <w:basedOn w:val="TableNormal"/>
    <w:uiPriority w:val="39"/>
    <w:rsid w:val="00950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001D"/>
    <w:pPr>
      <w:ind w:left="720"/>
      <w:contextualSpacing/>
    </w:pPr>
  </w:style>
  <w:style w:type="paragraph" w:styleId="BalloonText">
    <w:name w:val="Balloon Text"/>
    <w:basedOn w:val="Normal"/>
    <w:link w:val="BalloonTextChar"/>
    <w:uiPriority w:val="99"/>
    <w:semiHidden/>
    <w:unhideWhenUsed/>
    <w:rsid w:val="006514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144B"/>
    <w:rPr>
      <w:rFonts w:ascii="Segoe UI" w:hAnsi="Segoe UI" w:cs="Segoe UI"/>
      <w:sz w:val="18"/>
      <w:szCs w:val="18"/>
    </w:rPr>
  </w:style>
  <w:style w:type="paragraph" w:customStyle="1" w:styleId="m953114814270843493msolistparagraph">
    <w:name w:val="m_953114814270843493msolistparagraph"/>
    <w:basedOn w:val="Normal"/>
    <w:rsid w:val="0046087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7348F4"/>
    <w:rPr>
      <w:sz w:val="16"/>
      <w:szCs w:val="16"/>
    </w:rPr>
  </w:style>
  <w:style w:type="paragraph" w:styleId="CommentText">
    <w:name w:val="annotation text"/>
    <w:basedOn w:val="Normal"/>
    <w:link w:val="CommentTextChar"/>
    <w:uiPriority w:val="99"/>
    <w:semiHidden/>
    <w:unhideWhenUsed/>
    <w:rsid w:val="007348F4"/>
    <w:pPr>
      <w:spacing w:line="240" w:lineRule="auto"/>
    </w:pPr>
    <w:rPr>
      <w:sz w:val="20"/>
      <w:szCs w:val="20"/>
    </w:rPr>
  </w:style>
  <w:style w:type="character" w:customStyle="1" w:styleId="CommentTextChar">
    <w:name w:val="Comment Text Char"/>
    <w:basedOn w:val="DefaultParagraphFont"/>
    <w:link w:val="CommentText"/>
    <w:uiPriority w:val="99"/>
    <w:semiHidden/>
    <w:rsid w:val="007348F4"/>
    <w:rPr>
      <w:sz w:val="20"/>
      <w:szCs w:val="20"/>
    </w:rPr>
  </w:style>
  <w:style w:type="paragraph" w:styleId="CommentSubject">
    <w:name w:val="annotation subject"/>
    <w:basedOn w:val="CommentText"/>
    <w:next w:val="CommentText"/>
    <w:link w:val="CommentSubjectChar"/>
    <w:uiPriority w:val="99"/>
    <w:semiHidden/>
    <w:unhideWhenUsed/>
    <w:rsid w:val="007348F4"/>
    <w:rPr>
      <w:b/>
      <w:bCs/>
    </w:rPr>
  </w:style>
  <w:style w:type="character" w:customStyle="1" w:styleId="CommentSubjectChar">
    <w:name w:val="Comment Subject Char"/>
    <w:basedOn w:val="CommentTextChar"/>
    <w:link w:val="CommentSubject"/>
    <w:uiPriority w:val="99"/>
    <w:semiHidden/>
    <w:rsid w:val="007348F4"/>
    <w:rPr>
      <w:b/>
      <w:bCs/>
      <w:sz w:val="20"/>
      <w:szCs w:val="20"/>
    </w:rPr>
  </w:style>
  <w:style w:type="paragraph" w:customStyle="1" w:styleId="EndNoteBibliographyTitle">
    <w:name w:val="EndNote Bibliography Title"/>
    <w:basedOn w:val="Normal"/>
    <w:link w:val="EndNoteBibliographyTitleChar"/>
    <w:rsid w:val="00254761"/>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54761"/>
    <w:rPr>
      <w:rFonts w:ascii="Calibri" w:hAnsi="Calibri" w:cs="Calibri"/>
      <w:noProof/>
      <w:lang w:val="en-US"/>
    </w:rPr>
  </w:style>
  <w:style w:type="paragraph" w:customStyle="1" w:styleId="EndNoteBibliography">
    <w:name w:val="EndNote Bibliography"/>
    <w:basedOn w:val="Normal"/>
    <w:link w:val="EndNoteBibliographyChar"/>
    <w:rsid w:val="00254761"/>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254761"/>
    <w:rPr>
      <w:rFonts w:ascii="Calibri" w:hAnsi="Calibri" w:cs="Calibri"/>
      <w:noProof/>
      <w:lang w:val="en-US"/>
    </w:rPr>
  </w:style>
  <w:style w:type="paragraph" w:styleId="Revision">
    <w:name w:val="Revision"/>
    <w:hidden/>
    <w:uiPriority w:val="99"/>
    <w:semiHidden/>
    <w:rsid w:val="000A53E3"/>
    <w:pPr>
      <w:spacing w:after="0" w:line="240" w:lineRule="auto"/>
    </w:pPr>
  </w:style>
  <w:style w:type="character" w:customStyle="1" w:styleId="Heading1Char">
    <w:name w:val="Heading 1 Char"/>
    <w:basedOn w:val="DefaultParagraphFont"/>
    <w:link w:val="Heading1"/>
    <w:uiPriority w:val="9"/>
    <w:rsid w:val="00162888"/>
    <w:rPr>
      <w:rFonts w:ascii="Times New Roman" w:eastAsia="Times New Roman" w:hAnsi="Times New Roman" w:cs="Times New Roman"/>
      <w:b/>
      <w:bCs/>
      <w:kern w:val="36"/>
      <w:sz w:val="24"/>
      <w:szCs w:val="48"/>
      <w:lang w:eastAsia="en-GB"/>
    </w:rPr>
  </w:style>
  <w:style w:type="character" w:customStyle="1" w:styleId="Heading2Char">
    <w:name w:val="Heading 2 Char"/>
    <w:basedOn w:val="DefaultParagraphFont"/>
    <w:link w:val="Heading2"/>
    <w:uiPriority w:val="9"/>
    <w:rsid w:val="00162888"/>
    <w:rPr>
      <w:rFonts w:ascii="Times New Roman" w:eastAsia="Times New Roman" w:hAnsi="Times New Roman" w:cs="Times New Roman"/>
      <w:b/>
      <w:bCs/>
      <w:sz w:val="24"/>
      <w:szCs w:val="36"/>
      <w:lang w:eastAsia="en-GB"/>
    </w:rPr>
  </w:style>
  <w:style w:type="paragraph" w:styleId="NormalWeb">
    <w:name w:val="Normal (Web)"/>
    <w:basedOn w:val="Normal"/>
    <w:uiPriority w:val="99"/>
    <w:semiHidden/>
    <w:unhideWhenUsed/>
    <w:rsid w:val="009C103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C1031"/>
  </w:style>
  <w:style w:type="character" w:styleId="Emphasis">
    <w:name w:val="Emphasis"/>
    <w:basedOn w:val="DefaultParagraphFont"/>
    <w:uiPriority w:val="20"/>
    <w:qFormat/>
    <w:rsid w:val="009C1031"/>
    <w:rPr>
      <w:i/>
      <w:iCs/>
    </w:rPr>
  </w:style>
  <w:style w:type="character" w:styleId="Strong">
    <w:name w:val="Strong"/>
    <w:basedOn w:val="DefaultParagraphFont"/>
    <w:uiPriority w:val="22"/>
    <w:qFormat/>
    <w:rsid w:val="009C1031"/>
    <w:rPr>
      <w:b/>
      <w:bCs/>
    </w:rPr>
  </w:style>
  <w:style w:type="character" w:styleId="FollowedHyperlink">
    <w:name w:val="FollowedHyperlink"/>
    <w:basedOn w:val="DefaultParagraphFont"/>
    <w:uiPriority w:val="99"/>
    <w:semiHidden/>
    <w:unhideWhenUsed/>
    <w:rsid w:val="001837DD"/>
    <w:rPr>
      <w:color w:val="954F72" w:themeColor="followedHyperlink"/>
      <w:u w:val="single"/>
    </w:rPr>
  </w:style>
  <w:style w:type="paragraph" w:styleId="Header">
    <w:name w:val="header"/>
    <w:basedOn w:val="Normal"/>
    <w:link w:val="HeaderChar"/>
    <w:uiPriority w:val="99"/>
    <w:unhideWhenUsed/>
    <w:rsid w:val="00CB6B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6BFE"/>
  </w:style>
  <w:style w:type="paragraph" w:styleId="Footer">
    <w:name w:val="footer"/>
    <w:basedOn w:val="Normal"/>
    <w:link w:val="FooterChar"/>
    <w:uiPriority w:val="99"/>
    <w:unhideWhenUsed/>
    <w:rsid w:val="00CB6B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6BFE"/>
  </w:style>
  <w:style w:type="character" w:customStyle="1" w:styleId="Heading3Char">
    <w:name w:val="Heading 3 Char"/>
    <w:basedOn w:val="DefaultParagraphFont"/>
    <w:link w:val="Heading3"/>
    <w:uiPriority w:val="9"/>
    <w:rsid w:val="00162888"/>
    <w:rPr>
      <w:rFonts w:ascii="Times New Roman" w:eastAsiaTheme="majorEastAsia" w:hAnsi="Times New Roman" w:cstheme="majorBidi"/>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5273">
      <w:bodyDiv w:val="1"/>
      <w:marLeft w:val="0"/>
      <w:marRight w:val="0"/>
      <w:marTop w:val="0"/>
      <w:marBottom w:val="0"/>
      <w:divBdr>
        <w:top w:val="none" w:sz="0" w:space="0" w:color="auto"/>
        <w:left w:val="none" w:sz="0" w:space="0" w:color="auto"/>
        <w:bottom w:val="none" w:sz="0" w:space="0" w:color="auto"/>
        <w:right w:val="none" w:sz="0" w:space="0" w:color="auto"/>
      </w:divBdr>
    </w:div>
    <w:div w:id="118233067">
      <w:bodyDiv w:val="1"/>
      <w:marLeft w:val="0"/>
      <w:marRight w:val="0"/>
      <w:marTop w:val="0"/>
      <w:marBottom w:val="0"/>
      <w:divBdr>
        <w:top w:val="none" w:sz="0" w:space="0" w:color="auto"/>
        <w:left w:val="none" w:sz="0" w:space="0" w:color="auto"/>
        <w:bottom w:val="none" w:sz="0" w:space="0" w:color="auto"/>
        <w:right w:val="none" w:sz="0" w:space="0" w:color="auto"/>
      </w:divBdr>
    </w:div>
    <w:div w:id="193153037">
      <w:bodyDiv w:val="1"/>
      <w:marLeft w:val="0"/>
      <w:marRight w:val="0"/>
      <w:marTop w:val="0"/>
      <w:marBottom w:val="0"/>
      <w:divBdr>
        <w:top w:val="none" w:sz="0" w:space="0" w:color="auto"/>
        <w:left w:val="none" w:sz="0" w:space="0" w:color="auto"/>
        <w:bottom w:val="none" w:sz="0" w:space="0" w:color="auto"/>
        <w:right w:val="none" w:sz="0" w:space="0" w:color="auto"/>
      </w:divBdr>
    </w:div>
    <w:div w:id="271015017">
      <w:bodyDiv w:val="1"/>
      <w:marLeft w:val="0"/>
      <w:marRight w:val="0"/>
      <w:marTop w:val="0"/>
      <w:marBottom w:val="0"/>
      <w:divBdr>
        <w:top w:val="none" w:sz="0" w:space="0" w:color="auto"/>
        <w:left w:val="none" w:sz="0" w:space="0" w:color="auto"/>
        <w:bottom w:val="none" w:sz="0" w:space="0" w:color="auto"/>
        <w:right w:val="none" w:sz="0" w:space="0" w:color="auto"/>
      </w:divBdr>
    </w:div>
    <w:div w:id="272521070">
      <w:bodyDiv w:val="1"/>
      <w:marLeft w:val="0"/>
      <w:marRight w:val="0"/>
      <w:marTop w:val="0"/>
      <w:marBottom w:val="0"/>
      <w:divBdr>
        <w:top w:val="none" w:sz="0" w:space="0" w:color="auto"/>
        <w:left w:val="none" w:sz="0" w:space="0" w:color="auto"/>
        <w:bottom w:val="none" w:sz="0" w:space="0" w:color="auto"/>
        <w:right w:val="none" w:sz="0" w:space="0" w:color="auto"/>
      </w:divBdr>
    </w:div>
    <w:div w:id="283660939">
      <w:bodyDiv w:val="1"/>
      <w:marLeft w:val="0"/>
      <w:marRight w:val="0"/>
      <w:marTop w:val="0"/>
      <w:marBottom w:val="0"/>
      <w:divBdr>
        <w:top w:val="none" w:sz="0" w:space="0" w:color="auto"/>
        <w:left w:val="none" w:sz="0" w:space="0" w:color="auto"/>
        <w:bottom w:val="none" w:sz="0" w:space="0" w:color="auto"/>
        <w:right w:val="none" w:sz="0" w:space="0" w:color="auto"/>
      </w:divBdr>
    </w:div>
    <w:div w:id="285040567">
      <w:bodyDiv w:val="1"/>
      <w:marLeft w:val="0"/>
      <w:marRight w:val="0"/>
      <w:marTop w:val="0"/>
      <w:marBottom w:val="0"/>
      <w:divBdr>
        <w:top w:val="none" w:sz="0" w:space="0" w:color="auto"/>
        <w:left w:val="none" w:sz="0" w:space="0" w:color="auto"/>
        <w:bottom w:val="none" w:sz="0" w:space="0" w:color="auto"/>
        <w:right w:val="none" w:sz="0" w:space="0" w:color="auto"/>
      </w:divBdr>
    </w:div>
    <w:div w:id="363605005">
      <w:bodyDiv w:val="1"/>
      <w:marLeft w:val="0"/>
      <w:marRight w:val="0"/>
      <w:marTop w:val="0"/>
      <w:marBottom w:val="0"/>
      <w:divBdr>
        <w:top w:val="none" w:sz="0" w:space="0" w:color="auto"/>
        <w:left w:val="none" w:sz="0" w:space="0" w:color="auto"/>
        <w:bottom w:val="none" w:sz="0" w:space="0" w:color="auto"/>
        <w:right w:val="none" w:sz="0" w:space="0" w:color="auto"/>
      </w:divBdr>
    </w:div>
    <w:div w:id="688142359">
      <w:bodyDiv w:val="1"/>
      <w:marLeft w:val="0"/>
      <w:marRight w:val="0"/>
      <w:marTop w:val="0"/>
      <w:marBottom w:val="0"/>
      <w:divBdr>
        <w:top w:val="none" w:sz="0" w:space="0" w:color="auto"/>
        <w:left w:val="none" w:sz="0" w:space="0" w:color="auto"/>
        <w:bottom w:val="none" w:sz="0" w:space="0" w:color="auto"/>
        <w:right w:val="none" w:sz="0" w:space="0" w:color="auto"/>
      </w:divBdr>
    </w:div>
    <w:div w:id="738137899">
      <w:bodyDiv w:val="1"/>
      <w:marLeft w:val="0"/>
      <w:marRight w:val="0"/>
      <w:marTop w:val="0"/>
      <w:marBottom w:val="0"/>
      <w:divBdr>
        <w:top w:val="none" w:sz="0" w:space="0" w:color="auto"/>
        <w:left w:val="none" w:sz="0" w:space="0" w:color="auto"/>
        <w:bottom w:val="none" w:sz="0" w:space="0" w:color="auto"/>
        <w:right w:val="none" w:sz="0" w:space="0" w:color="auto"/>
      </w:divBdr>
    </w:div>
    <w:div w:id="761031148">
      <w:bodyDiv w:val="1"/>
      <w:marLeft w:val="0"/>
      <w:marRight w:val="0"/>
      <w:marTop w:val="0"/>
      <w:marBottom w:val="0"/>
      <w:divBdr>
        <w:top w:val="none" w:sz="0" w:space="0" w:color="auto"/>
        <w:left w:val="none" w:sz="0" w:space="0" w:color="auto"/>
        <w:bottom w:val="none" w:sz="0" w:space="0" w:color="auto"/>
        <w:right w:val="none" w:sz="0" w:space="0" w:color="auto"/>
      </w:divBdr>
    </w:div>
    <w:div w:id="762065843">
      <w:bodyDiv w:val="1"/>
      <w:marLeft w:val="0"/>
      <w:marRight w:val="0"/>
      <w:marTop w:val="0"/>
      <w:marBottom w:val="0"/>
      <w:divBdr>
        <w:top w:val="none" w:sz="0" w:space="0" w:color="auto"/>
        <w:left w:val="none" w:sz="0" w:space="0" w:color="auto"/>
        <w:bottom w:val="none" w:sz="0" w:space="0" w:color="auto"/>
        <w:right w:val="none" w:sz="0" w:space="0" w:color="auto"/>
      </w:divBdr>
    </w:div>
    <w:div w:id="805128048">
      <w:bodyDiv w:val="1"/>
      <w:marLeft w:val="0"/>
      <w:marRight w:val="0"/>
      <w:marTop w:val="0"/>
      <w:marBottom w:val="0"/>
      <w:divBdr>
        <w:top w:val="none" w:sz="0" w:space="0" w:color="auto"/>
        <w:left w:val="none" w:sz="0" w:space="0" w:color="auto"/>
        <w:bottom w:val="none" w:sz="0" w:space="0" w:color="auto"/>
        <w:right w:val="none" w:sz="0" w:space="0" w:color="auto"/>
      </w:divBdr>
    </w:div>
    <w:div w:id="870149503">
      <w:bodyDiv w:val="1"/>
      <w:marLeft w:val="0"/>
      <w:marRight w:val="0"/>
      <w:marTop w:val="0"/>
      <w:marBottom w:val="0"/>
      <w:divBdr>
        <w:top w:val="none" w:sz="0" w:space="0" w:color="auto"/>
        <w:left w:val="none" w:sz="0" w:space="0" w:color="auto"/>
        <w:bottom w:val="none" w:sz="0" w:space="0" w:color="auto"/>
        <w:right w:val="none" w:sz="0" w:space="0" w:color="auto"/>
      </w:divBdr>
    </w:div>
    <w:div w:id="894782428">
      <w:bodyDiv w:val="1"/>
      <w:marLeft w:val="0"/>
      <w:marRight w:val="0"/>
      <w:marTop w:val="0"/>
      <w:marBottom w:val="0"/>
      <w:divBdr>
        <w:top w:val="none" w:sz="0" w:space="0" w:color="auto"/>
        <w:left w:val="none" w:sz="0" w:space="0" w:color="auto"/>
        <w:bottom w:val="none" w:sz="0" w:space="0" w:color="auto"/>
        <w:right w:val="none" w:sz="0" w:space="0" w:color="auto"/>
      </w:divBdr>
    </w:div>
    <w:div w:id="918366799">
      <w:bodyDiv w:val="1"/>
      <w:marLeft w:val="0"/>
      <w:marRight w:val="0"/>
      <w:marTop w:val="0"/>
      <w:marBottom w:val="0"/>
      <w:divBdr>
        <w:top w:val="none" w:sz="0" w:space="0" w:color="auto"/>
        <w:left w:val="none" w:sz="0" w:space="0" w:color="auto"/>
        <w:bottom w:val="none" w:sz="0" w:space="0" w:color="auto"/>
        <w:right w:val="none" w:sz="0" w:space="0" w:color="auto"/>
      </w:divBdr>
    </w:div>
    <w:div w:id="994380461">
      <w:bodyDiv w:val="1"/>
      <w:marLeft w:val="0"/>
      <w:marRight w:val="0"/>
      <w:marTop w:val="0"/>
      <w:marBottom w:val="0"/>
      <w:divBdr>
        <w:top w:val="none" w:sz="0" w:space="0" w:color="auto"/>
        <w:left w:val="none" w:sz="0" w:space="0" w:color="auto"/>
        <w:bottom w:val="none" w:sz="0" w:space="0" w:color="auto"/>
        <w:right w:val="none" w:sz="0" w:space="0" w:color="auto"/>
      </w:divBdr>
    </w:div>
    <w:div w:id="1051878644">
      <w:bodyDiv w:val="1"/>
      <w:marLeft w:val="0"/>
      <w:marRight w:val="0"/>
      <w:marTop w:val="0"/>
      <w:marBottom w:val="0"/>
      <w:divBdr>
        <w:top w:val="none" w:sz="0" w:space="0" w:color="auto"/>
        <w:left w:val="none" w:sz="0" w:space="0" w:color="auto"/>
        <w:bottom w:val="none" w:sz="0" w:space="0" w:color="auto"/>
        <w:right w:val="none" w:sz="0" w:space="0" w:color="auto"/>
      </w:divBdr>
    </w:div>
    <w:div w:id="1209147740">
      <w:bodyDiv w:val="1"/>
      <w:marLeft w:val="0"/>
      <w:marRight w:val="0"/>
      <w:marTop w:val="0"/>
      <w:marBottom w:val="0"/>
      <w:divBdr>
        <w:top w:val="none" w:sz="0" w:space="0" w:color="auto"/>
        <w:left w:val="none" w:sz="0" w:space="0" w:color="auto"/>
        <w:bottom w:val="none" w:sz="0" w:space="0" w:color="auto"/>
        <w:right w:val="none" w:sz="0" w:space="0" w:color="auto"/>
      </w:divBdr>
    </w:div>
    <w:div w:id="1247805609">
      <w:bodyDiv w:val="1"/>
      <w:marLeft w:val="0"/>
      <w:marRight w:val="0"/>
      <w:marTop w:val="0"/>
      <w:marBottom w:val="0"/>
      <w:divBdr>
        <w:top w:val="none" w:sz="0" w:space="0" w:color="auto"/>
        <w:left w:val="none" w:sz="0" w:space="0" w:color="auto"/>
        <w:bottom w:val="none" w:sz="0" w:space="0" w:color="auto"/>
        <w:right w:val="none" w:sz="0" w:space="0" w:color="auto"/>
      </w:divBdr>
      <w:divsChild>
        <w:div w:id="140970828">
          <w:marLeft w:val="0"/>
          <w:marRight w:val="0"/>
          <w:marTop w:val="0"/>
          <w:marBottom w:val="0"/>
          <w:divBdr>
            <w:top w:val="none" w:sz="0" w:space="0" w:color="auto"/>
            <w:left w:val="none" w:sz="0" w:space="0" w:color="auto"/>
            <w:bottom w:val="none" w:sz="0" w:space="0" w:color="auto"/>
            <w:right w:val="none" w:sz="0" w:space="0" w:color="auto"/>
          </w:divBdr>
        </w:div>
        <w:div w:id="1593975072">
          <w:marLeft w:val="0"/>
          <w:marRight w:val="0"/>
          <w:marTop w:val="0"/>
          <w:marBottom w:val="0"/>
          <w:divBdr>
            <w:top w:val="none" w:sz="0" w:space="0" w:color="auto"/>
            <w:left w:val="none" w:sz="0" w:space="0" w:color="auto"/>
            <w:bottom w:val="none" w:sz="0" w:space="0" w:color="auto"/>
            <w:right w:val="none" w:sz="0" w:space="0" w:color="auto"/>
          </w:divBdr>
          <w:divsChild>
            <w:div w:id="610162666">
              <w:marLeft w:val="0"/>
              <w:marRight w:val="0"/>
              <w:marTop w:val="0"/>
              <w:marBottom w:val="0"/>
              <w:divBdr>
                <w:top w:val="none" w:sz="0" w:space="0" w:color="auto"/>
                <w:left w:val="none" w:sz="0" w:space="0" w:color="auto"/>
                <w:bottom w:val="none" w:sz="0" w:space="0" w:color="auto"/>
                <w:right w:val="none" w:sz="0" w:space="0" w:color="auto"/>
              </w:divBdr>
              <w:divsChild>
                <w:div w:id="1964925249">
                  <w:marLeft w:val="0"/>
                  <w:marRight w:val="0"/>
                  <w:marTop w:val="0"/>
                  <w:marBottom w:val="0"/>
                  <w:divBdr>
                    <w:top w:val="none" w:sz="0" w:space="0" w:color="auto"/>
                    <w:left w:val="none" w:sz="0" w:space="0" w:color="auto"/>
                    <w:bottom w:val="none" w:sz="0" w:space="0" w:color="auto"/>
                    <w:right w:val="none" w:sz="0" w:space="0" w:color="auto"/>
                  </w:divBdr>
                  <w:divsChild>
                    <w:div w:id="408579660">
                      <w:marLeft w:val="0"/>
                      <w:marRight w:val="0"/>
                      <w:marTop w:val="0"/>
                      <w:marBottom w:val="0"/>
                      <w:divBdr>
                        <w:top w:val="none" w:sz="0" w:space="0" w:color="auto"/>
                        <w:left w:val="none" w:sz="0" w:space="0" w:color="auto"/>
                        <w:bottom w:val="none" w:sz="0" w:space="0" w:color="auto"/>
                        <w:right w:val="none" w:sz="0" w:space="0" w:color="auto"/>
                      </w:divBdr>
                      <w:divsChild>
                        <w:div w:id="174881951">
                          <w:marLeft w:val="0"/>
                          <w:marRight w:val="0"/>
                          <w:marTop w:val="0"/>
                          <w:marBottom w:val="0"/>
                          <w:divBdr>
                            <w:top w:val="none" w:sz="0" w:space="0" w:color="auto"/>
                            <w:left w:val="none" w:sz="0" w:space="0" w:color="auto"/>
                            <w:bottom w:val="none" w:sz="0" w:space="0" w:color="auto"/>
                            <w:right w:val="none" w:sz="0" w:space="0" w:color="auto"/>
                          </w:divBdr>
                          <w:divsChild>
                            <w:div w:id="143546644">
                              <w:marLeft w:val="0"/>
                              <w:marRight w:val="0"/>
                              <w:marTop w:val="0"/>
                              <w:marBottom w:val="0"/>
                              <w:divBdr>
                                <w:top w:val="none" w:sz="0" w:space="0" w:color="auto"/>
                                <w:left w:val="none" w:sz="0" w:space="0" w:color="auto"/>
                                <w:bottom w:val="none" w:sz="0" w:space="0" w:color="auto"/>
                                <w:right w:val="none" w:sz="0" w:space="0" w:color="auto"/>
                              </w:divBdr>
                              <w:divsChild>
                                <w:div w:id="1385446755">
                                  <w:marLeft w:val="0"/>
                                  <w:marRight w:val="0"/>
                                  <w:marTop w:val="0"/>
                                  <w:marBottom w:val="0"/>
                                  <w:divBdr>
                                    <w:top w:val="none" w:sz="0" w:space="0" w:color="auto"/>
                                    <w:left w:val="none" w:sz="0" w:space="0" w:color="auto"/>
                                    <w:bottom w:val="none" w:sz="0" w:space="0" w:color="auto"/>
                                    <w:right w:val="none" w:sz="0" w:space="0" w:color="auto"/>
                                  </w:divBdr>
                                </w:div>
                              </w:divsChild>
                            </w:div>
                            <w:div w:id="393236264">
                              <w:marLeft w:val="0"/>
                              <w:marRight w:val="0"/>
                              <w:marTop w:val="0"/>
                              <w:marBottom w:val="0"/>
                              <w:divBdr>
                                <w:top w:val="none" w:sz="0" w:space="0" w:color="auto"/>
                                <w:left w:val="none" w:sz="0" w:space="0" w:color="auto"/>
                                <w:bottom w:val="none" w:sz="0" w:space="0" w:color="auto"/>
                                <w:right w:val="none" w:sz="0" w:space="0" w:color="auto"/>
                              </w:divBdr>
                              <w:divsChild>
                                <w:div w:id="1856772148">
                                  <w:marLeft w:val="0"/>
                                  <w:marRight w:val="0"/>
                                  <w:marTop w:val="0"/>
                                  <w:marBottom w:val="0"/>
                                  <w:divBdr>
                                    <w:top w:val="none" w:sz="0" w:space="0" w:color="auto"/>
                                    <w:left w:val="none" w:sz="0" w:space="0" w:color="auto"/>
                                    <w:bottom w:val="none" w:sz="0" w:space="0" w:color="auto"/>
                                    <w:right w:val="none" w:sz="0" w:space="0" w:color="auto"/>
                                  </w:divBdr>
                                </w:div>
                              </w:divsChild>
                            </w:div>
                            <w:div w:id="1020164381">
                              <w:marLeft w:val="0"/>
                              <w:marRight w:val="0"/>
                              <w:marTop w:val="0"/>
                              <w:marBottom w:val="0"/>
                              <w:divBdr>
                                <w:top w:val="none" w:sz="0" w:space="0" w:color="auto"/>
                                <w:left w:val="none" w:sz="0" w:space="0" w:color="auto"/>
                                <w:bottom w:val="none" w:sz="0" w:space="0" w:color="auto"/>
                                <w:right w:val="none" w:sz="0" w:space="0" w:color="auto"/>
                              </w:divBdr>
                              <w:divsChild>
                                <w:div w:id="1971931236">
                                  <w:marLeft w:val="0"/>
                                  <w:marRight w:val="0"/>
                                  <w:marTop w:val="0"/>
                                  <w:marBottom w:val="0"/>
                                  <w:divBdr>
                                    <w:top w:val="none" w:sz="0" w:space="0" w:color="auto"/>
                                    <w:left w:val="none" w:sz="0" w:space="0" w:color="auto"/>
                                    <w:bottom w:val="none" w:sz="0" w:space="0" w:color="auto"/>
                                    <w:right w:val="none" w:sz="0" w:space="0" w:color="auto"/>
                                  </w:divBdr>
                                </w:div>
                              </w:divsChild>
                            </w:div>
                            <w:div w:id="1693989568">
                              <w:marLeft w:val="0"/>
                              <w:marRight w:val="0"/>
                              <w:marTop w:val="0"/>
                              <w:marBottom w:val="0"/>
                              <w:divBdr>
                                <w:top w:val="none" w:sz="0" w:space="0" w:color="auto"/>
                                <w:left w:val="none" w:sz="0" w:space="0" w:color="auto"/>
                                <w:bottom w:val="none" w:sz="0" w:space="0" w:color="auto"/>
                                <w:right w:val="none" w:sz="0" w:space="0" w:color="auto"/>
                              </w:divBdr>
                              <w:divsChild>
                                <w:div w:id="767965694">
                                  <w:marLeft w:val="0"/>
                                  <w:marRight w:val="0"/>
                                  <w:marTop w:val="0"/>
                                  <w:marBottom w:val="0"/>
                                  <w:divBdr>
                                    <w:top w:val="none" w:sz="0" w:space="0" w:color="auto"/>
                                    <w:left w:val="none" w:sz="0" w:space="0" w:color="auto"/>
                                    <w:bottom w:val="none" w:sz="0" w:space="0" w:color="auto"/>
                                    <w:right w:val="none" w:sz="0" w:space="0" w:color="auto"/>
                                  </w:divBdr>
                                </w:div>
                              </w:divsChild>
                            </w:div>
                            <w:div w:id="1773428763">
                              <w:marLeft w:val="0"/>
                              <w:marRight w:val="0"/>
                              <w:marTop w:val="0"/>
                              <w:marBottom w:val="0"/>
                              <w:divBdr>
                                <w:top w:val="none" w:sz="0" w:space="0" w:color="auto"/>
                                <w:left w:val="none" w:sz="0" w:space="0" w:color="auto"/>
                                <w:bottom w:val="none" w:sz="0" w:space="0" w:color="auto"/>
                                <w:right w:val="none" w:sz="0" w:space="0" w:color="auto"/>
                              </w:divBdr>
                              <w:divsChild>
                                <w:div w:id="526869760">
                                  <w:marLeft w:val="0"/>
                                  <w:marRight w:val="0"/>
                                  <w:marTop w:val="0"/>
                                  <w:marBottom w:val="0"/>
                                  <w:divBdr>
                                    <w:top w:val="none" w:sz="0" w:space="0" w:color="auto"/>
                                    <w:left w:val="none" w:sz="0" w:space="0" w:color="auto"/>
                                    <w:bottom w:val="none" w:sz="0" w:space="0" w:color="auto"/>
                                    <w:right w:val="none" w:sz="0" w:space="0" w:color="auto"/>
                                  </w:divBdr>
                                  <w:divsChild>
                                    <w:div w:id="728646881">
                                      <w:marLeft w:val="0"/>
                                      <w:marRight w:val="0"/>
                                      <w:marTop w:val="0"/>
                                      <w:marBottom w:val="0"/>
                                      <w:divBdr>
                                        <w:top w:val="none" w:sz="0" w:space="0" w:color="auto"/>
                                        <w:left w:val="none" w:sz="0" w:space="0" w:color="auto"/>
                                        <w:bottom w:val="none" w:sz="0" w:space="0" w:color="auto"/>
                                        <w:right w:val="none" w:sz="0" w:space="0" w:color="auto"/>
                                      </w:divBdr>
                                    </w:div>
                                    <w:div w:id="1409113462">
                                      <w:marLeft w:val="0"/>
                                      <w:marRight w:val="0"/>
                                      <w:marTop w:val="0"/>
                                      <w:marBottom w:val="0"/>
                                      <w:divBdr>
                                        <w:top w:val="none" w:sz="0" w:space="0" w:color="auto"/>
                                        <w:left w:val="none" w:sz="0" w:space="0" w:color="auto"/>
                                        <w:bottom w:val="none" w:sz="0" w:space="0" w:color="auto"/>
                                        <w:right w:val="none" w:sz="0" w:space="0" w:color="auto"/>
                                      </w:divBdr>
                                      <w:divsChild>
                                        <w:div w:id="125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1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7401051">
      <w:bodyDiv w:val="1"/>
      <w:marLeft w:val="0"/>
      <w:marRight w:val="0"/>
      <w:marTop w:val="0"/>
      <w:marBottom w:val="0"/>
      <w:divBdr>
        <w:top w:val="none" w:sz="0" w:space="0" w:color="auto"/>
        <w:left w:val="none" w:sz="0" w:space="0" w:color="auto"/>
        <w:bottom w:val="none" w:sz="0" w:space="0" w:color="auto"/>
        <w:right w:val="none" w:sz="0" w:space="0" w:color="auto"/>
      </w:divBdr>
    </w:div>
    <w:div w:id="1407191174">
      <w:bodyDiv w:val="1"/>
      <w:marLeft w:val="0"/>
      <w:marRight w:val="0"/>
      <w:marTop w:val="0"/>
      <w:marBottom w:val="0"/>
      <w:divBdr>
        <w:top w:val="none" w:sz="0" w:space="0" w:color="auto"/>
        <w:left w:val="none" w:sz="0" w:space="0" w:color="auto"/>
        <w:bottom w:val="none" w:sz="0" w:space="0" w:color="auto"/>
        <w:right w:val="none" w:sz="0" w:space="0" w:color="auto"/>
      </w:divBdr>
    </w:div>
    <w:div w:id="1443961095">
      <w:bodyDiv w:val="1"/>
      <w:marLeft w:val="0"/>
      <w:marRight w:val="0"/>
      <w:marTop w:val="0"/>
      <w:marBottom w:val="0"/>
      <w:divBdr>
        <w:top w:val="none" w:sz="0" w:space="0" w:color="auto"/>
        <w:left w:val="none" w:sz="0" w:space="0" w:color="auto"/>
        <w:bottom w:val="none" w:sz="0" w:space="0" w:color="auto"/>
        <w:right w:val="none" w:sz="0" w:space="0" w:color="auto"/>
      </w:divBdr>
    </w:div>
    <w:div w:id="1587838172">
      <w:bodyDiv w:val="1"/>
      <w:marLeft w:val="0"/>
      <w:marRight w:val="0"/>
      <w:marTop w:val="0"/>
      <w:marBottom w:val="0"/>
      <w:divBdr>
        <w:top w:val="none" w:sz="0" w:space="0" w:color="auto"/>
        <w:left w:val="none" w:sz="0" w:space="0" w:color="auto"/>
        <w:bottom w:val="none" w:sz="0" w:space="0" w:color="auto"/>
        <w:right w:val="none" w:sz="0" w:space="0" w:color="auto"/>
      </w:divBdr>
    </w:div>
    <w:div w:id="1651326579">
      <w:bodyDiv w:val="1"/>
      <w:marLeft w:val="0"/>
      <w:marRight w:val="0"/>
      <w:marTop w:val="0"/>
      <w:marBottom w:val="0"/>
      <w:divBdr>
        <w:top w:val="none" w:sz="0" w:space="0" w:color="auto"/>
        <w:left w:val="none" w:sz="0" w:space="0" w:color="auto"/>
        <w:bottom w:val="none" w:sz="0" w:space="0" w:color="auto"/>
        <w:right w:val="none" w:sz="0" w:space="0" w:color="auto"/>
      </w:divBdr>
    </w:div>
    <w:div w:id="1659842548">
      <w:bodyDiv w:val="1"/>
      <w:marLeft w:val="0"/>
      <w:marRight w:val="0"/>
      <w:marTop w:val="0"/>
      <w:marBottom w:val="0"/>
      <w:divBdr>
        <w:top w:val="none" w:sz="0" w:space="0" w:color="auto"/>
        <w:left w:val="none" w:sz="0" w:space="0" w:color="auto"/>
        <w:bottom w:val="none" w:sz="0" w:space="0" w:color="auto"/>
        <w:right w:val="none" w:sz="0" w:space="0" w:color="auto"/>
      </w:divBdr>
    </w:div>
    <w:div w:id="1711416845">
      <w:bodyDiv w:val="1"/>
      <w:marLeft w:val="0"/>
      <w:marRight w:val="0"/>
      <w:marTop w:val="0"/>
      <w:marBottom w:val="0"/>
      <w:divBdr>
        <w:top w:val="none" w:sz="0" w:space="0" w:color="auto"/>
        <w:left w:val="none" w:sz="0" w:space="0" w:color="auto"/>
        <w:bottom w:val="none" w:sz="0" w:space="0" w:color="auto"/>
        <w:right w:val="none" w:sz="0" w:space="0" w:color="auto"/>
      </w:divBdr>
    </w:div>
    <w:div w:id="1721519611">
      <w:bodyDiv w:val="1"/>
      <w:marLeft w:val="0"/>
      <w:marRight w:val="0"/>
      <w:marTop w:val="0"/>
      <w:marBottom w:val="0"/>
      <w:divBdr>
        <w:top w:val="none" w:sz="0" w:space="0" w:color="auto"/>
        <w:left w:val="none" w:sz="0" w:space="0" w:color="auto"/>
        <w:bottom w:val="none" w:sz="0" w:space="0" w:color="auto"/>
        <w:right w:val="none" w:sz="0" w:space="0" w:color="auto"/>
      </w:divBdr>
    </w:div>
    <w:div w:id="1736901196">
      <w:bodyDiv w:val="1"/>
      <w:marLeft w:val="0"/>
      <w:marRight w:val="0"/>
      <w:marTop w:val="0"/>
      <w:marBottom w:val="0"/>
      <w:divBdr>
        <w:top w:val="none" w:sz="0" w:space="0" w:color="auto"/>
        <w:left w:val="none" w:sz="0" w:space="0" w:color="auto"/>
        <w:bottom w:val="none" w:sz="0" w:space="0" w:color="auto"/>
        <w:right w:val="none" w:sz="0" w:space="0" w:color="auto"/>
      </w:divBdr>
    </w:div>
    <w:div w:id="1815026898">
      <w:bodyDiv w:val="1"/>
      <w:marLeft w:val="0"/>
      <w:marRight w:val="0"/>
      <w:marTop w:val="0"/>
      <w:marBottom w:val="0"/>
      <w:divBdr>
        <w:top w:val="none" w:sz="0" w:space="0" w:color="auto"/>
        <w:left w:val="none" w:sz="0" w:space="0" w:color="auto"/>
        <w:bottom w:val="none" w:sz="0" w:space="0" w:color="auto"/>
        <w:right w:val="none" w:sz="0" w:space="0" w:color="auto"/>
      </w:divBdr>
    </w:div>
    <w:div w:id="1913814925">
      <w:bodyDiv w:val="1"/>
      <w:marLeft w:val="0"/>
      <w:marRight w:val="0"/>
      <w:marTop w:val="0"/>
      <w:marBottom w:val="0"/>
      <w:divBdr>
        <w:top w:val="none" w:sz="0" w:space="0" w:color="auto"/>
        <w:left w:val="none" w:sz="0" w:space="0" w:color="auto"/>
        <w:bottom w:val="none" w:sz="0" w:space="0" w:color="auto"/>
        <w:right w:val="none" w:sz="0" w:space="0" w:color="auto"/>
      </w:divBdr>
    </w:div>
    <w:div w:id="1956863343">
      <w:bodyDiv w:val="1"/>
      <w:marLeft w:val="0"/>
      <w:marRight w:val="0"/>
      <w:marTop w:val="0"/>
      <w:marBottom w:val="0"/>
      <w:divBdr>
        <w:top w:val="none" w:sz="0" w:space="0" w:color="auto"/>
        <w:left w:val="none" w:sz="0" w:space="0" w:color="auto"/>
        <w:bottom w:val="none" w:sz="0" w:space="0" w:color="auto"/>
        <w:right w:val="none" w:sz="0" w:space="0" w:color="auto"/>
      </w:divBdr>
    </w:div>
    <w:div w:id="2102097540">
      <w:bodyDiv w:val="1"/>
      <w:marLeft w:val="0"/>
      <w:marRight w:val="0"/>
      <w:marTop w:val="0"/>
      <w:marBottom w:val="0"/>
      <w:divBdr>
        <w:top w:val="none" w:sz="0" w:space="0" w:color="auto"/>
        <w:left w:val="none" w:sz="0" w:space="0" w:color="auto"/>
        <w:bottom w:val="none" w:sz="0" w:space="0" w:color="auto"/>
        <w:right w:val="none" w:sz="0" w:space="0" w:color="auto"/>
      </w:divBdr>
    </w:div>
    <w:div w:id="213590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lications.parliament.uk/pa/cm201719/cmselect/cmdfence/2213/221302.htm" TargetMode="External"/><Relationship Id="rId5" Type="http://schemas.openxmlformats.org/officeDocument/2006/relationships/webSettings" Target="webSettings.xml"/><Relationship Id="rId10" Type="http://schemas.openxmlformats.org/officeDocument/2006/relationships/hyperlink" Target="https://www.who.int/health-topics/gende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481C5-212F-4F10-BBD3-AB8840B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9165</Words>
  <Characters>52246</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61289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Godier-McBard, Lauren</dc:creator>
  <cp:keywords/>
  <dc:description/>
  <cp:lastModifiedBy>Blanshard, Lisa</cp:lastModifiedBy>
  <cp:revision>9</cp:revision>
  <dcterms:created xsi:type="dcterms:W3CDTF">2021-02-18T13:04:00Z</dcterms:created>
  <dcterms:modified xsi:type="dcterms:W3CDTF">2021-11-22T16:09:00Z</dcterms:modified>
</cp:coreProperties>
</file>