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EF6C5" w14:textId="7A4644CD" w:rsidR="004E19FF" w:rsidRPr="00FB7328" w:rsidRDefault="00AB3C99" w:rsidP="00FB7328">
      <w:pPr>
        <w:pStyle w:val="Title"/>
        <w:jc w:val="center"/>
        <w:rPr>
          <w:b w:val="0"/>
        </w:rPr>
      </w:pPr>
      <w:r w:rsidRPr="00FB7328">
        <w:t>Expert opinion on</w:t>
      </w:r>
      <w:r w:rsidR="008D493F" w:rsidRPr="00FB7328">
        <w:t xml:space="preserve"> </w:t>
      </w:r>
      <w:r w:rsidR="00C677B4" w:rsidRPr="00FB7328">
        <w:t xml:space="preserve">classification for footballers with vision impairment: </w:t>
      </w:r>
      <w:r w:rsidR="00F66AF1" w:rsidRPr="00FB7328">
        <w:t>T</w:t>
      </w:r>
      <w:r w:rsidR="00707B99" w:rsidRPr="00FB7328">
        <w:t>oward an evidence-based minimum-impairment criteria</w:t>
      </w:r>
    </w:p>
    <w:p w14:paraId="5E6A2A92" w14:textId="4A804409" w:rsidR="007868E3" w:rsidRPr="00FB7328" w:rsidRDefault="007868E3" w:rsidP="00FB7328">
      <w:pPr>
        <w:pStyle w:val="Heading1"/>
        <w:rPr>
          <w:b w:val="0"/>
        </w:rPr>
      </w:pPr>
      <w:r w:rsidRPr="00FB7328">
        <w:t>Abstract</w:t>
      </w:r>
    </w:p>
    <w:p w14:paraId="78C79E42" w14:textId="4D4337EC" w:rsidR="007868E3" w:rsidRPr="00FB7328" w:rsidRDefault="00FD61F8" w:rsidP="00FD61F8">
      <w:pPr>
        <w:spacing w:line="480" w:lineRule="auto"/>
        <w:rPr>
          <w:rFonts w:ascii="Times New Roman" w:hAnsi="Times New Roman" w:cs="Times New Roman"/>
          <w:sz w:val="24"/>
          <w:szCs w:val="24"/>
        </w:rPr>
      </w:pPr>
      <w:r w:rsidRPr="00FB7328">
        <w:rPr>
          <w:rFonts w:ascii="Times New Roman" w:hAnsi="Times New Roman" w:cs="Times New Roman"/>
          <w:b/>
          <w:sz w:val="24"/>
          <w:szCs w:val="24"/>
        </w:rPr>
        <w:tab/>
      </w:r>
      <w:r w:rsidR="008F016A" w:rsidRPr="00FB7328">
        <w:rPr>
          <w:rFonts w:ascii="Times New Roman" w:hAnsi="Times New Roman" w:cs="Times New Roman"/>
          <w:sz w:val="24"/>
          <w:szCs w:val="24"/>
        </w:rPr>
        <w:t>In para-sport</w:t>
      </w:r>
      <w:r w:rsidR="00C062A3" w:rsidRPr="00FB7328">
        <w:rPr>
          <w:rFonts w:ascii="Times New Roman" w:hAnsi="Times New Roman" w:cs="Times New Roman"/>
          <w:sz w:val="24"/>
          <w:szCs w:val="24"/>
        </w:rPr>
        <w:t xml:space="preserve"> the aim of classification is to minimise the impact</w:t>
      </w:r>
      <w:r w:rsidR="00807A33" w:rsidRPr="00FB7328">
        <w:rPr>
          <w:rFonts w:ascii="Times New Roman" w:hAnsi="Times New Roman" w:cs="Times New Roman"/>
          <w:sz w:val="24"/>
          <w:szCs w:val="24"/>
        </w:rPr>
        <w:t xml:space="preserve"> of</w:t>
      </w:r>
      <w:r w:rsidR="00C062A3" w:rsidRPr="00FB7328">
        <w:rPr>
          <w:rFonts w:ascii="Times New Roman" w:hAnsi="Times New Roman" w:cs="Times New Roman"/>
          <w:sz w:val="24"/>
          <w:szCs w:val="24"/>
        </w:rPr>
        <w:t xml:space="preserve"> impairment on </w:t>
      </w:r>
      <w:r w:rsidR="00F376C7" w:rsidRPr="00FB7328">
        <w:rPr>
          <w:rFonts w:ascii="Times New Roman" w:hAnsi="Times New Roman" w:cs="Times New Roman"/>
          <w:sz w:val="24"/>
          <w:szCs w:val="24"/>
        </w:rPr>
        <w:t>the outcome of competition</w:t>
      </w:r>
      <w:r w:rsidR="00C062A3" w:rsidRPr="00FB7328">
        <w:rPr>
          <w:rFonts w:ascii="Times New Roman" w:hAnsi="Times New Roman" w:cs="Times New Roman"/>
          <w:sz w:val="24"/>
          <w:szCs w:val="24"/>
        </w:rPr>
        <w:t xml:space="preserve">. </w:t>
      </w:r>
      <w:r w:rsidR="003C6DDD" w:rsidRPr="00FB7328">
        <w:rPr>
          <w:rFonts w:ascii="Times New Roman" w:hAnsi="Times New Roman" w:cs="Times New Roman"/>
          <w:sz w:val="24"/>
          <w:szCs w:val="24"/>
        </w:rPr>
        <w:t xml:space="preserve">Despite requirements of the International Paralympic Committee </w:t>
      </w:r>
      <w:r w:rsidR="00B6606C" w:rsidRPr="00FB7328">
        <w:rPr>
          <w:rFonts w:ascii="Times New Roman" w:hAnsi="Times New Roman" w:cs="Times New Roman"/>
          <w:sz w:val="24"/>
          <w:szCs w:val="24"/>
        </w:rPr>
        <w:t xml:space="preserve">Athlete </w:t>
      </w:r>
      <w:r w:rsidR="003C6DDD" w:rsidRPr="00FB7328">
        <w:rPr>
          <w:rFonts w:ascii="Times New Roman" w:hAnsi="Times New Roman" w:cs="Times New Roman"/>
          <w:sz w:val="24"/>
          <w:szCs w:val="24"/>
        </w:rPr>
        <w:t xml:space="preserve">Classification Code for </w:t>
      </w:r>
      <w:r w:rsidR="00B6606C" w:rsidRPr="00FB7328">
        <w:rPr>
          <w:rFonts w:ascii="Times New Roman" w:hAnsi="Times New Roman" w:cs="Times New Roman"/>
          <w:sz w:val="24"/>
          <w:szCs w:val="24"/>
        </w:rPr>
        <w:t xml:space="preserve">classification </w:t>
      </w:r>
      <w:r w:rsidR="003C6DDD" w:rsidRPr="00FB7328">
        <w:rPr>
          <w:rFonts w:ascii="Times New Roman" w:hAnsi="Times New Roman" w:cs="Times New Roman"/>
          <w:sz w:val="24"/>
          <w:szCs w:val="24"/>
        </w:rPr>
        <w:t xml:space="preserve">to be evidence-based and sport-specific, sports for athletes with VI, including football, use </w:t>
      </w:r>
      <w:r w:rsidR="00B6606C" w:rsidRPr="00FB7328">
        <w:rPr>
          <w:rFonts w:ascii="Times New Roman" w:hAnsi="Times New Roman" w:cs="Times New Roman"/>
          <w:sz w:val="24"/>
          <w:szCs w:val="24"/>
        </w:rPr>
        <w:t xml:space="preserve">the same </w:t>
      </w:r>
      <w:r w:rsidR="003C6DDD" w:rsidRPr="00FB7328">
        <w:rPr>
          <w:rFonts w:ascii="Times New Roman" w:hAnsi="Times New Roman" w:cs="Times New Roman"/>
          <w:sz w:val="24"/>
          <w:szCs w:val="24"/>
        </w:rPr>
        <w:t xml:space="preserve">generic </w:t>
      </w:r>
      <w:r w:rsidR="00BA68DD" w:rsidRPr="00FB7328">
        <w:rPr>
          <w:rFonts w:ascii="Times New Roman" w:hAnsi="Times New Roman" w:cs="Times New Roman"/>
          <w:sz w:val="24"/>
          <w:szCs w:val="24"/>
        </w:rPr>
        <w:t xml:space="preserve">classes </w:t>
      </w:r>
      <w:r w:rsidR="00B6606C" w:rsidRPr="00FB7328">
        <w:rPr>
          <w:rFonts w:ascii="Times New Roman" w:hAnsi="Times New Roman" w:cs="Times New Roman"/>
          <w:sz w:val="24"/>
          <w:szCs w:val="24"/>
        </w:rPr>
        <w:t>across almost all sports</w:t>
      </w:r>
      <w:r w:rsidR="00C13681" w:rsidRPr="00FB7328">
        <w:rPr>
          <w:rFonts w:ascii="Times New Roman" w:hAnsi="Times New Roman" w:cs="Times New Roman"/>
          <w:sz w:val="24"/>
          <w:szCs w:val="24"/>
        </w:rPr>
        <w:t xml:space="preserve">. </w:t>
      </w:r>
      <w:r w:rsidRPr="00FB7328">
        <w:rPr>
          <w:rFonts w:ascii="Times New Roman" w:hAnsi="Times New Roman" w:cs="Times New Roman"/>
          <w:sz w:val="24"/>
          <w:szCs w:val="24"/>
        </w:rPr>
        <w:t xml:space="preserve">The aim of this study was to consult with experts to </w:t>
      </w:r>
      <w:r w:rsidR="009745A2" w:rsidRPr="00FB7328">
        <w:rPr>
          <w:rFonts w:ascii="Times New Roman" w:hAnsi="Times New Roman" w:cs="Times New Roman"/>
          <w:sz w:val="24"/>
          <w:szCs w:val="24"/>
        </w:rPr>
        <w:t xml:space="preserve">establish </w:t>
      </w:r>
      <w:r w:rsidRPr="00FB7328">
        <w:rPr>
          <w:rFonts w:ascii="Times New Roman" w:hAnsi="Times New Roman" w:cs="Times New Roman"/>
          <w:sz w:val="24"/>
          <w:szCs w:val="24"/>
        </w:rPr>
        <w:t xml:space="preserve">the needs </w:t>
      </w:r>
      <w:r w:rsidR="008B034E" w:rsidRPr="00FB7328">
        <w:rPr>
          <w:rFonts w:ascii="Times New Roman" w:hAnsi="Times New Roman" w:cs="Times New Roman"/>
          <w:sz w:val="24"/>
          <w:szCs w:val="24"/>
        </w:rPr>
        <w:t xml:space="preserve">and challenges </w:t>
      </w:r>
      <w:r w:rsidR="00B6606C" w:rsidRPr="00FB7328">
        <w:rPr>
          <w:rFonts w:ascii="Times New Roman" w:hAnsi="Times New Roman" w:cs="Times New Roman"/>
          <w:sz w:val="24"/>
          <w:szCs w:val="24"/>
        </w:rPr>
        <w:t xml:space="preserve">for </w:t>
      </w:r>
      <w:r w:rsidR="00E572F7" w:rsidRPr="00FB7328">
        <w:rPr>
          <w:rFonts w:ascii="Times New Roman" w:hAnsi="Times New Roman" w:cs="Times New Roman"/>
          <w:sz w:val="24"/>
          <w:szCs w:val="24"/>
        </w:rPr>
        <w:t>develop</w:t>
      </w:r>
      <w:r w:rsidR="00B6606C" w:rsidRPr="00FB7328">
        <w:rPr>
          <w:rFonts w:ascii="Times New Roman" w:hAnsi="Times New Roman" w:cs="Times New Roman"/>
          <w:sz w:val="24"/>
          <w:szCs w:val="24"/>
        </w:rPr>
        <w:t>ing</w:t>
      </w:r>
      <w:r w:rsidR="009745A2" w:rsidRPr="00FB7328">
        <w:rPr>
          <w:rFonts w:ascii="Times New Roman" w:hAnsi="Times New Roman" w:cs="Times New Roman"/>
          <w:sz w:val="24"/>
          <w:szCs w:val="24"/>
        </w:rPr>
        <w:t xml:space="preserve"> a </w:t>
      </w:r>
      <w:r w:rsidR="00B6606C" w:rsidRPr="00FB7328">
        <w:rPr>
          <w:rFonts w:ascii="Times New Roman" w:hAnsi="Times New Roman" w:cs="Times New Roman"/>
          <w:sz w:val="24"/>
          <w:szCs w:val="24"/>
        </w:rPr>
        <w:t xml:space="preserve">code-compliant </w:t>
      </w:r>
      <w:r w:rsidR="009745A2" w:rsidRPr="00FB7328">
        <w:rPr>
          <w:rFonts w:ascii="Times New Roman" w:hAnsi="Times New Roman" w:cs="Times New Roman"/>
          <w:sz w:val="24"/>
          <w:szCs w:val="24"/>
        </w:rPr>
        <w:t xml:space="preserve">system </w:t>
      </w:r>
      <w:r w:rsidR="00B6606C" w:rsidRPr="00FB7328">
        <w:rPr>
          <w:rFonts w:ascii="Times New Roman" w:hAnsi="Times New Roman" w:cs="Times New Roman"/>
          <w:sz w:val="24"/>
          <w:szCs w:val="24"/>
        </w:rPr>
        <w:t xml:space="preserve">of classification </w:t>
      </w:r>
      <w:r w:rsidR="009745A2" w:rsidRPr="00FB7328">
        <w:rPr>
          <w:rFonts w:ascii="Times New Roman" w:hAnsi="Times New Roman" w:cs="Times New Roman"/>
          <w:sz w:val="24"/>
          <w:szCs w:val="24"/>
        </w:rPr>
        <w:t xml:space="preserve">for </w:t>
      </w:r>
      <w:r w:rsidR="008B034E" w:rsidRPr="00FB7328">
        <w:rPr>
          <w:rFonts w:ascii="Times New Roman" w:hAnsi="Times New Roman" w:cs="Times New Roman"/>
          <w:sz w:val="24"/>
          <w:szCs w:val="24"/>
        </w:rPr>
        <w:t>VI football</w:t>
      </w:r>
      <w:r w:rsidRPr="00FB7328">
        <w:rPr>
          <w:rFonts w:ascii="Times New Roman" w:hAnsi="Times New Roman" w:cs="Times New Roman"/>
          <w:sz w:val="24"/>
          <w:szCs w:val="24"/>
        </w:rPr>
        <w:t xml:space="preserve">. A panel of 18 </w:t>
      </w:r>
      <w:r w:rsidR="00835F17" w:rsidRPr="00FB7328">
        <w:rPr>
          <w:rFonts w:ascii="Times New Roman" w:hAnsi="Times New Roman" w:cs="Times New Roman"/>
          <w:sz w:val="24"/>
          <w:szCs w:val="24"/>
        </w:rPr>
        <w:t>experts</w:t>
      </w:r>
      <w:r w:rsidRPr="00FB7328">
        <w:rPr>
          <w:rFonts w:ascii="Times New Roman" w:hAnsi="Times New Roman" w:cs="Times New Roman"/>
          <w:sz w:val="24"/>
          <w:szCs w:val="24"/>
        </w:rPr>
        <w:t xml:space="preserve"> with international experience </w:t>
      </w:r>
      <w:r w:rsidR="00B6606C" w:rsidRPr="00FB7328">
        <w:rPr>
          <w:rFonts w:ascii="Times New Roman" w:hAnsi="Times New Roman" w:cs="Times New Roman"/>
          <w:sz w:val="24"/>
          <w:szCs w:val="24"/>
        </w:rPr>
        <w:t xml:space="preserve">in VI football </w:t>
      </w:r>
      <w:r w:rsidRPr="00FB7328">
        <w:rPr>
          <w:rFonts w:ascii="Times New Roman" w:hAnsi="Times New Roman" w:cs="Times New Roman"/>
          <w:sz w:val="24"/>
          <w:szCs w:val="24"/>
        </w:rPr>
        <w:t>(16.8 ± 10.2 years) took part in a three</w:t>
      </w:r>
      <w:r w:rsidR="009745A2" w:rsidRPr="00FB7328">
        <w:rPr>
          <w:rFonts w:ascii="Times New Roman" w:hAnsi="Times New Roman" w:cs="Times New Roman"/>
          <w:sz w:val="24"/>
          <w:szCs w:val="24"/>
        </w:rPr>
        <w:t>-</w:t>
      </w:r>
      <w:r w:rsidRPr="00FB7328">
        <w:rPr>
          <w:rFonts w:ascii="Times New Roman" w:hAnsi="Times New Roman" w:cs="Times New Roman"/>
          <w:sz w:val="24"/>
          <w:szCs w:val="24"/>
        </w:rPr>
        <w:t xml:space="preserve">round Delphi study using online surveys. Results showed that the panel did not think that the current system </w:t>
      </w:r>
      <w:r w:rsidR="002721BB" w:rsidRPr="00FB7328">
        <w:rPr>
          <w:rFonts w:ascii="Times New Roman" w:hAnsi="Times New Roman" w:cs="Times New Roman"/>
          <w:sz w:val="24"/>
          <w:szCs w:val="24"/>
        </w:rPr>
        <w:t xml:space="preserve">completely </w:t>
      </w:r>
      <w:r w:rsidRPr="00FB7328">
        <w:rPr>
          <w:rFonts w:ascii="Times New Roman" w:hAnsi="Times New Roman" w:cs="Times New Roman"/>
          <w:sz w:val="24"/>
          <w:szCs w:val="24"/>
        </w:rPr>
        <w:t xml:space="preserve">fulfils the aim of </w:t>
      </w:r>
      <w:r w:rsidR="009745A2" w:rsidRPr="00FB7328">
        <w:rPr>
          <w:rFonts w:ascii="Times New Roman" w:hAnsi="Times New Roman" w:cs="Times New Roman"/>
          <w:sz w:val="24"/>
          <w:szCs w:val="24"/>
        </w:rPr>
        <w:t>classification</w:t>
      </w:r>
      <w:r w:rsidR="00A90301" w:rsidRPr="00FB7328">
        <w:rPr>
          <w:rFonts w:ascii="Times New Roman" w:hAnsi="Times New Roman" w:cs="Times New Roman"/>
          <w:sz w:val="24"/>
          <w:szCs w:val="24"/>
        </w:rPr>
        <w:t>. The panel</w:t>
      </w:r>
      <w:r w:rsidRPr="00FB7328">
        <w:rPr>
          <w:rFonts w:ascii="Times New Roman" w:hAnsi="Times New Roman" w:cs="Times New Roman"/>
          <w:sz w:val="24"/>
          <w:szCs w:val="24"/>
        </w:rPr>
        <w:t xml:space="preserve"> identified measures of visual function</w:t>
      </w:r>
      <w:r w:rsidR="0025037F" w:rsidRPr="00FB7328">
        <w:rPr>
          <w:rFonts w:ascii="Times New Roman" w:hAnsi="Times New Roman" w:cs="Times New Roman"/>
          <w:sz w:val="24"/>
          <w:szCs w:val="24"/>
        </w:rPr>
        <w:t xml:space="preserve"> </w:t>
      </w:r>
      <w:r w:rsidR="009745A2" w:rsidRPr="00FB7328">
        <w:rPr>
          <w:rFonts w:ascii="Times New Roman" w:hAnsi="Times New Roman" w:cs="Times New Roman"/>
          <w:sz w:val="24"/>
          <w:szCs w:val="24"/>
        </w:rPr>
        <w:t xml:space="preserve">they </w:t>
      </w:r>
      <w:r w:rsidR="00F560DD" w:rsidRPr="00FB7328">
        <w:rPr>
          <w:rFonts w:ascii="Times New Roman" w:hAnsi="Times New Roman" w:cs="Times New Roman"/>
          <w:sz w:val="24"/>
          <w:szCs w:val="24"/>
        </w:rPr>
        <w:t>considered to be</w:t>
      </w:r>
      <w:r w:rsidR="009745A2" w:rsidRPr="00FB7328">
        <w:rPr>
          <w:rFonts w:ascii="Times New Roman" w:hAnsi="Times New Roman" w:cs="Times New Roman"/>
          <w:sz w:val="24"/>
          <w:szCs w:val="24"/>
        </w:rPr>
        <w:t xml:space="preserve"> </w:t>
      </w:r>
      <w:r w:rsidRPr="00FB7328">
        <w:rPr>
          <w:rFonts w:ascii="Times New Roman" w:hAnsi="Times New Roman" w:cs="Times New Roman"/>
          <w:sz w:val="24"/>
          <w:szCs w:val="24"/>
        </w:rPr>
        <w:t xml:space="preserve">relevant </w:t>
      </w:r>
      <w:r w:rsidR="006C5B1C" w:rsidRPr="00FB7328">
        <w:rPr>
          <w:rFonts w:ascii="Times New Roman" w:hAnsi="Times New Roman" w:cs="Times New Roman"/>
          <w:sz w:val="24"/>
          <w:szCs w:val="24"/>
        </w:rPr>
        <w:t xml:space="preserve">but </w:t>
      </w:r>
      <w:r w:rsidR="009745A2" w:rsidRPr="00FB7328">
        <w:rPr>
          <w:rFonts w:ascii="Times New Roman" w:hAnsi="Times New Roman" w:cs="Times New Roman"/>
          <w:sz w:val="24"/>
          <w:szCs w:val="24"/>
        </w:rPr>
        <w:t xml:space="preserve">are </w:t>
      </w:r>
      <w:r w:rsidR="006C5B1C" w:rsidRPr="00FB7328">
        <w:rPr>
          <w:rFonts w:ascii="Times New Roman" w:hAnsi="Times New Roman" w:cs="Times New Roman"/>
          <w:sz w:val="24"/>
          <w:szCs w:val="24"/>
        </w:rPr>
        <w:t>not currently measured during classification</w:t>
      </w:r>
      <w:r w:rsidR="00F07B4F" w:rsidRPr="00FB7328">
        <w:rPr>
          <w:rFonts w:ascii="Times New Roman" w:hAnsi="Times New Roman" w:cs="Times New Roman"/>
          <w:sz w:val="24"/>
          <w:szCs w:val="24"/>
        </w:rPr>
        <w:t xml:space="preserve"> </w:t>
      </w:r>
      <w:r w:rsidR="00C14389" w:rsidRPr="00FB7328">
        <w:rPr>
          <w:rFonts w:ascii="Times New Roman" w:hAnsi="Times New Roman" w:cs="Times New Roman"/>
          <w:sz w:val="24"/>
          <w:szCs w:val="24"/>
        </w:rPr>
        <w:t>includ</w:t>
      </w:r>
      <w:r w:rsidR="00F07B4F" w:rsidRPr="00FB7328">
        <w:rPr>
          <w:rFonts w:ascii="Times New Roman" w:hAnsi="Times New Roman" w:cs="Times New Roman"/>
          <w:sz w:val="24"/>
          <w:szCs w:val="24"/>
        </w:rPr>
        <w:t>ing</w:t>
      </w:r>
      <w:r w:rsidR="00C14389" w:rsidRPr="00FB7328">
        <w:rPr>
          <w:rFonts w:ascii="Times New Roman" w:hAnsi="Times New Roman" w:cs="Times New Roman"/>
          <w:sz w:val="24"/>
          <w:szCs w:val="24"/>
        </w:rPr>
        <w:t xml:space="preserve"> dynamic acuity, depth and motion perception, and contrast and light sensitivity</w:t>
      </w:r>
      <w:r w:rsidR="009745A2" w:rsidRPr="00FB7328">
        <w:rPr>
          <w:rFonts w:ascii="Times New Roman" w:hAnsi="Times New Roman" w:cs="Times New Roman"/>
          <w:sz w:val="24"/>
          <w:szCs w:val="24"/>
        </w:rPr>
        <w:t xml:space="preserve">. Moreover, they </w:t>
      </w:r>
      <w:r w:rsidRPr="00FB7328">
        <w:rPr>
          <w:rFonts w:ascii="Times New Roman" w:hAnsi="Times New Roman" w:cs="Times New Roman"/>
          <w:sz w:val="24"/>
          <w:szCs w:val="24"/>
        </w:rPr>
        <w:t>identified technical skills such as ball control, dribbling and passing, as well as perce</w:t>
      </w:r>
      <w:r w:rsidR="002721BB" w:rsidRPr="00FB7328">
        <w:rPr>
          <w:rFonts w:ascii="Times New Roman" w:hAnsi="Times New Roman" w:cs="Times New Roman"/>
          <w:sz w:val="24"/>
          <w:szCs w:val="24"/>
        </w:rPr>
        <w:t>ptual-cognitive skills</w:t>
      </w:r>
      <w:r w:rsidR="009745A2" w:rsidRPr="00FB7328">
        <w:rPr>
          <w:rFonts w:ascii="Times New Roman" w:hAnsi="Times New Roman" w:cs="Times New Roman"/>
          <w:sz w:val="24"/>
          <w:szCs w:val="24"/>
        </w:rPr>
        <w:t>,</w:t>
      </w:r>
      <w:r w:rsidR="002721BB" w:rsidRPr="00FB7328">
        <w:rPr>
          <w:rFonts w:ascii="Times New Roman" w:hAnsi="Times New Roman" w:cs="Times New Roman"/>
          <w:sz w:val="24"/>
          <w:szCs w:val="24"/>
        </w:rPr>
        <w:t xml:space="preserve"> </w:t>
      </w:r>
      <w:r w:rsidRPr="00FB7328">
        <w:rPr>
          <w:rFonts w:ascii="Times New Roman" w:hAnsi="Times New Roman" w:cs="Times New Roman"/>
          <w:sz w:val="24"/>
          <w:szCs w:val="24"/>
        </w:rPr>
        <w:t xml:space="preserve">as </w:t>
      </w:r>
      <w:r w:rsidR="00B6606C" w:rsidRPr="00FB7328">
        <w:rPr>
          <w:rFonts w:ascii="Times New Roman" w:hAnsi="Times New Roman" w:cs="Times New Roman"/>
          <w:sz w:val="24"/>
          <w:szCs w:val="24"/>
        </w:rPr>
        <w:t xml:space="preserve">most </w:t>
      </w:r>
      <w:r w:rsidRPr="00FB7328">
        <w:rPr>
          <w:rFonts w:ascii="Times New Roman" w:hAnsi="Times New Roman" w:cs="Times New Roman"/>
          <w:sz w:val="24"/>
          <w:szCs w:val="24"/>
        </w:rPr>
        <w:t xml:space="preserve">likely to be affected by vision impairment. </w:t>
      </w:r>
      <w:r w:rsidR="0027680A" w:rsidRPr="00FB7328">
        <w:rPr>
          <w:rFonts w:ascii="Times New Roman" w:hAnsi="Times New Roman" w:cs="Times New Roman"/>
          <w:sz w:val="24"/>
          <w:szCs w:val="24"/>
        </w:rPr>
        <w:t xml:space="preserve">Findings outline the need for change and offer a </w:t>
      </w:r>
      <w:r w:rsidR="009745A2" w:rsidRPr="00FB7328">
        <w:rPr>
          <w:rFonts w:ascii="Times New Roman" w:hAnsi="Times New Roman" w:cs="Times New Roman"/>
          <w:sz w:val="24"/>
          <w:szCs w:val="24"/>
        </w:rPr>
        <w:t xml:space="preserve">framework </w:t>
      </w:r>
      <w:r w:rsidR="0027680A" w:rsidRPr="00FB7328">
        <w:rPr>
          <w:rFonts w:ascii="Times New Roman" w:hAnsi="Times New Roman" w:cs="Times New Roman"/>
          <w:sz w:val="24"/>
          <w:szCs w:val="24"/>
        </w:rPr>
        <w:t xml:space="preserve">for future research </w:t>
      </w:r>
      <w:r w:rsidR="00B6606C" w:rsidRPr="00FB7328">
        <w:rPr>
          <w:rFonts w:ascii="Times New Roman" w:hAnsi="Times New Roman" w:cs="Times New Roman"/>
          <w:sz w:val="24"/>
          <w:szCs w:val="24"/>
        </w:rPr>
        <w:t xml:space="preserve">to </w:t>
      </w:r>
      <w:r w:rsidR="00280797" w:rsidRPr="00FB7328">
        <w:rPr>
          <w:rFonts w:ascii="Times New Roman" w:hAnsi="Times New Roman" w:cs="Times New Roman"/>
          <w:sz w:val="24"/>
          <w:szCs w:val="24"/>
        </w:rPr>
        <w:t>develop</w:t>
      </w:r>
      <w:r w:rsidR="0027680A" w:rsidRPr="00FB7328">
        <w:rPr>
          <w:rFonts w:ascii="Times New Roman" w:hAnsi="Times New Roman" w:cs="Times New Roman"/>
          <w:sz w:val="24"/>
          <w:szCs w:val="24"/>
        </w:rPr>
        <w:t xml:space="preserve"> evidence-based classification for VI football. </w:t>
      </w:r>
      <w:r w:rsidRPr="00FB7328">
        <w:rPr>
          <w:rFonts w:ascii="Times New Roman" w:hAnsi="Times New Roman" w:cs="Times New Roman"/>
          <w:sz w:val="24"/>
          <w:szCs w:val="24"/>
        </w:rPr>
        <w:t xml:space="preserve">   </w:t>
      </w:r>
    </w:p>
    <w:p w14:paraId="1D0F40F7" w14:textId="77777777" w:rsidR="007868E3" w:rsidRPr="00FB7328" w:rsidRDefault="007868E3" w:rsidP="00005EE7">
      <w:pPr>
        <w:jc w:val="center"/>
        <w:rPr>
          <w:rFonts w:ascii="Times New Roman" w:hAnsi="Times New Roman" w:cs="Times New Roman"/>
          <w:b/>
          <w:sz w:val="24"/>
          <w:szCs w:val="24"/>
        </w:rPr>
      </w:pPr>
    </w:p>
    <w:p w14:paraId="467347B1" w14:textId="77777777" w:rsidR="00B04B08" w:rsidRPr="00FB7328" w:rsidRDefault="00B04B08" w:rsidP="009515AF">
      <w:pPr>
        <w:rPr>
          <w:rFonts w:ascii="Times New Roman" w:hAnsi="Times New Roman" w:cs="Times New Roman"/>
          <w:b/>
          <w:sz w:val="24"/>
          <w:szCs w:val="24"/>
        </w:rPr>
      </w:pPr>
    </w:p>
    <w:p w14:paraId="09771CAD" w14:textId="77777777" w:rsidR="002721BB" w:rsidRPr="00FB7328" w:rsidRDefault="002721BB" w:rsidP="009515AF">
      <w:pPr>
        <w:rPr>
          <w:rFonts w:ascii="Times New Roman" w:hAnsi="Times New Roman" w:cs="Times New Roman"/>
          <w:b/>
          <w:sz w:val="24"/>
          <w:szCs w:val="24"/>
        </w:rPr>
      </w:pPr>
    </w:p>
    <w:p w14:paraId="49E8330E" w14:textId="77777777" w:rsidR="00350E35" w:rsidRPr="00FB7328" w:rsidRDefault="00350E35" w:rsidP="009515AF">
      <w:pPr>
        <w:rPr>
          <w:rFonts w:ascii="Times New Roman" w:hAnsi="Times New Roman" w:cs="Times New Roman"/>
          <w:b/>
          <w:sz w:val="24"/>
          <w:szCs w:val="24"/>
        </w:rPr>
      </w:pPr>
    </w:p>
    <w:p w14:paraId="6BFB80D1" w14:textId="416C4400" w:rsidR="00350E35" w:rsidRPr="00FB7328" w:rsidRDefault="00350E35" w:rsidP="009515AF">
      <w:pPr>
        <w:rPr>
          <w:rFonts w:ascii="Times New Roman" w:hAnsi="Times New Roman" w:cs="Times New Roman"/>
          <w:b/>
          <w:sz w:val="24"/>
          <w:szCs w:val="24"/>
        </w:rPr>
      </w:pPr>
    </w:p>
    <w:p w14:paraId="71798C6A" w14:textId="77777777" w:rsidR="00F07B4F" w:rsidRPr="00FB7328" w:rsidRDefault="00F07B4F" w:rsidP="009515AF">
      <w:pPr>
        <w:rPr>
          <w:rFonts w:ascii="Times New Roman" w:hAnsi="Times New Roman" w:cs="Times New Roman"/>
          <w:b/>
          <w:sz w:val="24"/>
          <w:szCs w:val="24"/>
        </w:rPr>
      </w:pPr>
    </w:p>
    <w:p w14:paraId="6410B564" w14:textId="77777777" w:rsidR="0069072C" w:rsidRPr="00FB7328" w:rsidRDefault="0069072C" w:rsidP="009515AF">
      <w:pPr>
        <w:rPr>
          <w:rFonts w:ascii="Times New Roman" w:hAnsi="Times New Roman" w:cs="Times New Roman"/>
          <w:b/>
          <w:sz w:val="24"/>
          <w:szCs w:val="24"/>
        </w:rPr>
      </w:pPr>
    </w:p>
    <w:p w14:paraId="5D3DEA0D" w14:textId="77777777" w:rsidR="0069072C" w:rsidRPr="00FB7328" w:rsidRDefault="0069072C" w:rsidP="009515AF">
      <w:pPr>
        <w:rPr>
          <w:rFonts w:ascii="Times New Roman" w:hAnsi="Times New Roman" w:cs="Times New Roman"/>
          <w:b/>
          <w:sz w:val="24"/>
          <w:szCs w:val="24"/>
        </w:rPr>
      </w:pPr>
    </w:p>
    <w:p w14:paraId="46E7B755" w14:textId="3E71E409" w:rsidR="00BC5093" w:rsidRPr="00FB7328" w:rsidRDefault="00234614" w:rsidP="009515AF">
      <w:pPr>
        <w:rPr>
          <w:rFonts w:ascii="Times New Roman" w:hAnsi="Times New Roman" w:cs="Times New Roman"/>
          <w:bCs/>
          <w:sz w:val="24"/>
          <w:szCs w:val="24"/>
        </w:rPr>
      </w:pPr>
      <w:r w:rsidRPr="00FB7328">
        <w:rPr>
          <w:rFonts w:ascii="Times New Roman" w:hAnsi="Times New Roman" w:cs="Times New Roman"/>
          <w:b/>
          <w:sz w:val="24"/>
          <w:szCs w:val="24"/>
        </w:rPr>
        <w:lastRenderedPageBreak/>
        <w:t xml:space="preserve">Keywords: </w:t>
      </w:r>
      <w:r w:rsidRPr="00FB7328">
        <w:rPr>
          <w:rFonts w:ascii="Times New Roman" w:hAnsi="Times New Roman" w:cs="Times New Roman"/>
          <w:bCs/>
          <w:sz w:val="24"/>
          <w:szCs w:val="24"/>
        </w:rPr>
        <w:t>Paralympic; classification; football; vision</w:t>
      </w:r>
      <w:r w:rsidR="00AB3C99" w:rsidRPr="00FB7328">
        <w:rPr>
          <w:rFonts w:ascii="Times New Roman" w:hAnsi="Times New Roman" w:cs="Times New Roman"/>
          <w:bCs/>
          <w:sz w:val="24"/>
          <w:szCs w:val="24"/>
        </w:rPr>
        <w:t xml:space="preserve">; Delphi </w:t>
      </w:r>
    </w:p>
    <w:p w14:paraId="2307D59F" w14:textId="77777777" w:rsidR="00107B6B" w:rsidRPr="00FB7328" w:rsidRDefault="00520107" w:rsidP="00FB7328">
      <w:pPr>
        <w:pStyle w:val="Heading1"/>
      </w:pPr>
      <w:r w:rsidRPr="00FB7328">
        <w:t>Introduction</w:t>
      </w:r>
    </w:p>
    <w:p w14:paraId="7E9AF486" w14:textId="27836158" w:rsidR="001F55B6" w:rsidRPr="00FB7328" w:rsidRDefault="00601BCC" w:rsidP="0099798F">
      <w:pPr>
        <w:spacing w:line="480" w:lineRule="auto"/>
        <w:ind w:firstLine="360"/>
        <w:rPr>
          <w:rFonts w:ascii="Times New Roman" w:hAnsi="Times New Roman" w:cs="Times New Roman"/>
          <w:sz w:val="24"/>
          <w:szCs w:val="24"/>
        </w:rPr>
      </w:pPr>
      <w:r w:rsidRPr="00FB7328">
        <w:rPr>
          <w:rFonts w:ascii="Times New Roman" w:hAnsi="Times New Roman" w:cs="Times New Roman"/>
          <w:sz w:val="24"/>
          <w:szCs w:val="24"/>
        </w:rPr>
        <w:t xml:space="preserve">Fairness is a key consideration when developing </w:t>
      </w:r>
      <w:r w:rsidR="004D2FD3" w:rsidRPr="00FB7328">
        <w:rPr>
          <w:rFonts w:ascii="Times New Roman" w:hAnsi="Times New Roman" w:cs="Times New Roman"/>
          <w:sz w:val="24"/>
          <w:szCs w:val="24"/>
        </w:rPr>
        <w:t>legitimate</w:t>
      </w:r>
      <w:r w:rsidRPr="00FB7328">
        <w:rPr>
          <w:rFonts w:ascii="Times New Roman" w:hAnsi="Times New Roman" w:cs="Times New Roman"/>
          <w:sz w:val="24"/>
          <w:szCs w:val="24"/>
        </w:rPr>
        <w:t xml:space="preserve"> sporting</w:t>
      </w:r>
      <w:r w:rsidR="00D40FAF" w:rsidRPr="00FB7328">
        <w:rPr>
          <w:rFonts w:ascii="Times New Roman" w:hAnsi="Times New Roman" w:cs="Times New Roman"/>
          <w:sz w:val="24"/>
          <w:szCs w:val="24"/>
        </w:rPr>
        <w:t xml:space="preserve"> competition</w:t>
      </w:r>
      <w:r w:rsidRPr="00FB7328">
        <w:rPr>
          <w:rFonts w:ascii="Times New Roman" w:hAnsi="Times New Roman" w:cs="Times New Roman"/>
          <w:sz w:val="24"/>
          <w:szCs w:val="24"/>
        </w:rPr>
        <w:t xml:space="preserve">. For example, boxers are grouped only to compete against other fighters of a similar weight. </w:t>
      </w:r>
      <w:r w:rsidR="004D2FD3" w:rsidRPr="00FB7328">
        <w:rPr>
          <w:rFonts w:ascii="Times New Roman" w:hAnsi="Times New Roman" w:cs="Times New Roman"/>
          <w:sz w:val="24"/>
          <w:szCs w:val="24"/>
        </w:rPr>
        <w:t xml:space="preserve">This process is known as </w:t>
      </w:r>
      <w:r w:rsidR="004D2FD3" w:rsidRPr="00FB7328">
        <w:rPr>
          <w:rFonts w:ascii="Times New Roman" w:hAnsi="Times New Roman" w:cs="Times New Roman"/>
          <w:i/>
          <w:sz w:val="24"/>
          <w:szCs w:val="24"/>
        </w:rPr>
        <w:t xml:space="preserve">classification. </w:t>
      </w:r>
      <w:r w:rsidR="004D2FD3" w:rsidRPr="00FB7328">
        <w:rPr>
          <w:rFonts w:ascii="Times New Roman" w:hAnsi="Times New Roman" w:cs="Times New Roman"/>
          <w:sz w:val="24"/>
          <w:szCs w:val="24"/>
        </w:rPr>
        <w:t xml:space="preserve">The key goal of classification is to </w:t>
      </w:r>
      <w:proofErr w:type="gramStart"/>
      <w:r w:rsidR="004D2FD3" w:rsidRPr="00FB7328">
        <w:rPr>
          <w:rFonts w:ascii="Times New Roman" w:hAnsi="Times New Roman" w:cs="Times New Roman"/>
          <w:sz w:val="24"/>
          <w:szCs w:val="24"/>
        </w:rPr>
        <w:t>make sport</w:t>
      </w:r>
      <w:proofErr w:type="gramEnd"/>
      <w:r w:rsidR="004D2FD3" w:rsidRPr="00FB7328">
        <w:rPr>
          <w:rFonts w:ascii="Times New Roman" w:hAnsi="Times New Roman" w:cs="Times New Roman"/>
          <w:sz w:val="24"/>
          <w:szCs w:val="24"/>
        </w:rPr>
        <w:t xml:space="preserve"> </w:t>
      </w:r>
      <w:r w:rsidR="001772BE" w:rsidRPr="00FB7328">
        <w:rPr>
          <w:rFonts w:ascii="Times New Roman" w:hAnsi="Times New Roman" w:cs="Times New Roman"/>
          <w:sz w:val="24"/>
          <w:szCs w:val="24"/>
        </w:rPr>
        <w:t>fairer;</w:t>
      </w:r>
      <w:r w:rsidR="004D2FD3" w:rsidRPr="00FB7328">
        <w:rPr>
          <w:rFonts w:ascii="Times New Roman" w:hAnsi="Times New Roman" w:cs="Times New Roman"/>
          <w:sz w:val="24"/>
          <w:szCs w:val="24"/>
        </w:rPr>
        <w:t xml:space="preserve"> meaning the athlete</w:t>
      </w:r>
      <w:r w:rsidR="00D40FAF" w:rsidRPr="00FB7328">
        <w:rPr>
          <w:rFonts w:ascii="Times New Roman" w:hAnsi="Times New Roman" w:cs="Times New Roman"/>
          <w:sz w:val="24"/>
          <w:szCs w:val="24"/>
        </w:rPr>
        <w:t>’</w:t>
      </w:r>
      <w:r w:rsidR="004D2FD3" w:rsidRPr="00FB7328">
        <w:rPr>
          <w:rFonts w:ascii="Times New Roman" w:hAnsi="Times New Roman" w:cs="Times New Roman"/>
          <w:sz w:val="24"/>
          <w:szCs w:val="24"/>
        </w:rPr>
        <w:t xml:space="preserve">s weight, age, gender, or impairment should </w:t>
      </w:r>
      <w:r w:rsidR="00B01348" w:rsidRPr="00FB7328">
        <w:rPr>
          <w:rFonts w:ascii="Times New Roman" w:hAnsi="Times New Roman" w:cs="Times New Roman"/>
          <w:sz w:val="24"/>
          <w:szCs w:val="24"/>
        </w:rPr>
        <w:t xml:space="preserve">have minimal </w:t>
      </w:r>
      <w:r w:rsidR="004D2FD3" w:rsidRPr="00FB7328">
        <w:rPr>
          <w:rFonts w:ascii="Times New Roman" w:hAnsi="Times New Roman" w:cs="Times New Roman"/>
          <w:sz w:val="24"/>
          <w:szCs w:val="24"/>
        </w:rPr>
        <w:t xml:space="preserve">influence </w:t>
      </w:r>
      <w:r w:rsidR="00B01348" w:rsidRPr="00FB7328">
        <w:rPr>
          <w:rFonts w:ascii="Times New Roman" w:hAnsi="Times New Roman" w:cs="Times New Roman"/>
          <w:sz w:val="24"/>
          <w:szCs w:val="24"/>
        </w:rPr>
        <w:t xml:space="preserve">on </w:t>
      </w:r>
      <w:r w:rsidR="004D2FD3" w:rsidRPr="00FB7328">
        <w:rPr>
          <w:rFonts w:ascii="Times New Roman" w:hAnsi="Times New Roman" w:cs="Times New Roman"/>
          <w:sz w:val="24"/>
          <w:szCs w:val="24"/>
        </w:rPr>
        <w:t xml:space="preserve">the outcome of competition. </w:t>
      </w:r>
      <w:r w:rsidR="00B01348" w:rsidRPr="00FB7328">
        <w:rPr>
          <w:rFonts w:ascii="Times New Roman" w:hAnsi="Times New Roman" w:cs="Times New Roman"/>
          <w:sz w:val="24"/>
          <w:szCs w:val="24"/>
        </w:rPr>
        <w:t>Similarly, p</w:t>
      </w:r>
      <w:r w:rsidRPr="00FB7328">
        <w:rPr>
          <w:rFonts w:ascii="Times New Roman" w:hAnsi="Times New Roman" w:cs="Times New Roman"/>
          <w:sz w:val="24"/>
          <w:szCs w:val="24"/>
        </w:rPr>
        <w:t>ara</w:t>
      </w:r>
      <w:r w:rsidR="001772BE" w:rsidRPr="00FB7328">
        <w:rPr>
          <w:rFonts w:ascii="Times New Roman" w:hAnsi="Times New Roman" w:cs="Times New Roman"/>
          <w:sz w:val="24"/>
          <w:szCs w:val="24"/>
        </w:rPr>
        <w:t>-</w:t>
      </w:r>
      <w:r w:rsidRPr="00FB7328">
        <w:rPr>
          <w:rFonts w:ascii="Times New Roman" w:hAnsi="Times New Roman" w:cs="Times New Roman"/>
          <w:sz w:val="24"/>
          <w:szCs w:val="24"/>
        </w:rPr>
        <w:t>athletes are grouped to compete in classes with others who have impairment</w:t>
      </w:r>
      <w:r w:rsidR="005241F9" w:rsidRPr="00FB7328">
        <w:rPr>
          <w:rFonts w:ascii="Times New Roman" w:hAnsi="Times New Roman" w:cs="Times New Roman"/>
          <w:sz w:val="24"/>
          <w:szCs w:val="24"/>
        </w:rPr>
        <w:t>s that have a similar impact on performance</w:t>
      </w:r>
      <w:r w:rsidR="00884CD0" w:rsidRPr="00FB7328">
        <w:rPr>
          <w:rFonts w:ascii="Times New Roman" w:hAnsi="Times New Roman" w:cs="Times New Roman"/>
          <w:sz w:val="24"/>
          <w:szCs w:val="24"/>
        </w:rPr>
        <w:t>,</w:t>
      </w:r>
      <w:r w:rsidR="001772BE" w:rsidRPr="00FB7328">
        <w:rPr>
          <w:rFonts w:ascii="Times New Roman" w:hAnsi="Times New Roman" w:cs="Times New Roman"/>
          <w:sz w:val="24"/>
          <w:szCs w:val="24"/>
        </w:rPr>
        <w:t xml:space="preserve"> with</w:t>
      </w:r>
      <w:r w:rsidR="00D738FA" w:rsidRPr="00FB7328">
        <w:rPr>
          <w:rFonts w:ascii="Times New Roman" w:hAnsi="Times New Roman" w:cs="Times New Roman"/>
          <w:sz w:val="24"/>
          <w:szCs w:val="24"/>
        </w:rPr>
        <w:t xml:space="preserve"> t</w:t>
      </w:r>
      <w:r w:rsidR="00450008" w:rsidRPr="00FB7328">
        <w:rPr>
          <w:rFonts w:ascii="Times New Roman" w:hAnsi="Times New Roman" w:cs="Times New Roman"/>
          <w:sz w:val="24"/>
          <w:szCs w:val="24"/>
        </w:rPr>
        <w:t xml:space="preserve">he goal to minimise the impact of eligible impairment types on the outcome of competition </w:t>
      </w:r>
      <w:r w:rsidR="00450008" w:rsidRPr="00FB7328">
        <w:rPr>
          <w:rFonts w:ascii="Times New Roman" w:hAnsi="Times New Roman" w:cs="Times New Roman"/>
          <w:sz w:val="24"/>
          <w:szCs w:val="24"/>
        </w:rPr>
        <w:fldChar w:fldCharType="begin" w:fldLock="1"/>
      </w:r>
      <w:r w:rsidR="008D33B7" w:rsidRPr="00FB7328">
        <w:rPr>
          <w:rFonts w:ascii="Times New Roman" w:hAnsi="Times New Roman" w:cs="Times New Roman"/>
          <w:sz w:val="24"/>
          <w:szCs w:val="24"/>
        </w:rPr>
        <w:instrText>ADDIN CSL_CITATION {"citationItems":[{"id":"ITEM-1","itemData":{"DOI":"10.1016/j.pmrj.2014.04.013","ISSN":"19341482","abstract":"Paralympic classification systems aim to promote participation in sport by people with disabilities by controlling for the impact of impairment on the outcome of competition. Valid systems of classification ensure that successful athletes are those who have the most advantageous combination of anthropometric, physiological, and/or psychological attributes, and who have enhanced them to the best effect. Classification systems that are not valid pose a significant threat to Paralympic sport and, therefore, the International Paralympic Committee (IPC) has a Classification Code which includes policy commitment to the development of evidence-based methods of classification. The aim of this article is to provide an overview of current best practice in classification for athletes with physical impairments, and to update research advances in the area. Currently, classification has 4stages: (1) establish whether the athlete has a health condition that will lead to one or more of the 8 eligible types of physical impairment, (2) determine whether the athlete has an eligible impairment type, (3) determine whether the impairment is severe enough, and (4) determine in what class theathlete should compete. A sequential 4-step process that outlines how to initiate and develop evidence-based methods of classification is described: (1) specification of impairment types that are eligible for the sport; (2) development of valid measures of impairment(s); (3) development of standardized, sport-specific measures of performance; and (4) assessment of the relative strength of association between measures of impairment and measures of performance. Of these, the development and reporting of valid measures of impairment is currently the most pressing scientific challenge in the development of evidence-based methods of classification. © 2014 American Academy of Physical Medicine and Rehabilitation.","author":[{"dropping-particle":"","family":"Tweedy","given":"Sean M.","non-dropping-particle":"","parse-names":false,"suffix":""},{"dropping-particle":"","family":"Beckman","given":"Emma M.","non-dropping-particle":"","parse-names":false,"suffix":""},{"dropping-particle":"","family":"Connick","given":"Mark J.","non-dropping-particle":"","parse-names":false,"suffix":""}],"container-title":"PM and R","id":"ITEM-1","issue":"8 SUPPL.","issued":{"date-parts":[["2014"]]},"publisher":"Elsevier Inc.","title":"Paralympic Classification: Conceptual Basis, Current Methods, and Research Update","type":"article-journal","volume":"6"},"uris":["http://www.mendeley.com/documents/?uuid=1246a7bf-372b-3809-862b-266c28791233"]},{"id":"ITEM-2","itemData":{"DOI":"10.1136/bjsm.2009.065060","ISSN":"03063674","abstract":"The Classification Code of the International Paralympic Committee (IPC), inter alia, mandates the development of evidence-based systems of classification. This paper provides a scientific background for classification in Paralympic sport, defines evidence-based classification and provides guidelines for how evidence-based classification may be achieved. Classification is a process in which a single group of entities (or units) are ordered into a number of smaller groups (or classes) based on observable properties that they have in common, and taxonomy is the science of how to classify. Paralympic classification is interrelated with systems of classification used in two fields: ??? Health and functioning. The International Classification of Functioning, Disability and Health is the most widely used classification in the field of functioning and health. To enhance communication, Paralympic systems of classification should use language and concepts that are consistent with the International Classification of Functioning, Disability and Health. ??? Sport. Classification in sport reduces the likelihood of one-sided competition and in this way promotes participation. Two types of classification are used in sport-performance classification and selective classification. Paralympic sports require selective classification systems so that athletes who enhance their competitive performance through effective training will not be moved to a class with athletes who have less activity limitation, as they would in a performance classification system. Classification has a significant impact on which athletes are successful in Paralympic sport, but unfortunately issues relating to the weighting and aggregation of measures used in classification pose significant threats to the validity of current systems of classification. To improve the validity of Paralympic classification, the IPC Classification Code mandates the development of evidence-based systems of classification, an evidencebased system being one in which the purpose of the system is stated unambiguously; and empirical evidence indicates the methods used for assigning class will achieve the stated purpose. To date, one of the most significant barriers to the development of evidencebased systems of classification has been absence of an unambiguous statement of purpose. To remedy this, all Paralympic systems of classification should indicate that the purpose of the system is to promote participation in sport by peop…","author":[{"dropping-particle":"","family":"Tweedy","given":"Sean M.","non-dropping-particle":"","parse-names":false,"suffix":""},{"dropping-particle":"","family":"Vanlandewijck","given":"Y. C.","non-dropping-particle":"","parse-names":false,"suffix":""}],"container-title":"British Journal of Sports Medicine","id":"ITEM-2","issue":"4","issued":{"date-parts":[["2011"]]},"page":"259-269","title":"International Paralympic Committee position stand-background and scientific principles of classification in Paralympic sport","type":"article","volume":"45"},"uris":["http://www.mendeley.com/documents/?uuid=1bf8822c-0234-3643-be12-3fc8fb9e9665"]}],"mendeley":{"formattedCitation":"(Tweedy et al., 2014; Tweedy &amp; Vanlandewijck, 2011)","plainTextFormattedCitation":"(Tweedy et al., 2014; Tweedy &amp; Vanlandewijck, 2011)","previouslyFormattedCitation":"(Tweedy et al., 2014; Tweedy &amp; Vanlandewijck, 2011)"},"properties":{"noteIndex":0},"schema":"https://github.com/citation-style-language/schema/raw/master/csl-citation.json"}</w:instrText>
      </w:r>
      <w:r w:rsidR="00450008" w:rsidRPr="00FB7328">
        <w:rPr>
          <w:rFonts w:ascii="Times New Roman" w:hAnsi="Times New Roman" w:cs="Times New Roman"/>
          <w:sz w:val="24"/>
          <w:szCs w:val="24"/>
        </w:rPr>
        <w:fldChar w:fldCharType="separate"/>
      </w:r>
      <w:r w:rsidR="00C70C90" w:rsidRPr="00FB7328">
        <w:rPr>
          <w:rFonts w:ascii="Times New Roman" w:hAnsi="Times New Roman" w:cs="Times New Roman"/>
          <w:noProof/>
          <w:sz w:val="24"/>
          <w:szCs w:val="24"/>
        </w:rPr>
        <w:t>(Tweedy et al., 2014; Tweedy &amp; Vanlandewijck, 2011)</w:t>
      </w:r>
      <w:r w:rsidR="00450008" w:rsidRPr="00FB7328">
        <w:rPr>
          <w:rFonts w:ascii="Times New Roman" w:hAnsi="Times New Roman" w:cs="Times New Roman"/>
          <w:sz w:val="24"/>
          <w:szCs w:val="24"/>
        </w:rPr>
        <w:fldChar w:fldCharType="end"/>
      </w:r>
      <w:r w:rsidR="00450008" w:rsidRPr="00FB7328">
        <w:rPr>
          <w:rFonts w:ascii="Times New Roman" w:hAnsi="Times New Roman" w:cs="Times New Roman"/>
          <w:sz w:val="24"/>
          <w:szCs w:val="24"/>
        </w:rPr>
        <w:t>.</w:t>
      </w:r>
      <w:r w:rsidR="002D0C0F" w:rsidRPr="00FB7328">
        <w:rPr>
          <w:rFonts w:ascii="Times New Roman" w:hAnsi="Times New Roman" w:cs="Times New Roman"/>
          <w:sz w:val="24"/>
          <w:szCs w:val="24"/>
        </w:rPr>
        <w:t xml:space="preserve">  </w:t>
      </w:r>
    </w:p>
    <w:p w14:paraId="0EDCFD9B" w14:textId="7CCA6093" w:rsidR="00FB47E0" w:rsidRPr="00FB7328" w:rsidRDefault="00FB47E0" w:rsidP="00FB47E0">
      <w:pPr>
        <w:spacing w:line="480" w:lineRule="auto"/>
        <w:ind w:firstLine="360"/>
        <w:rPr>
          <w:rFonts w:ascii="Times New Roman" w:hAnsi="Times New Roman" w:cs="Times New Roman"/>
          <w:sz w:val="24"/>
          <w:szCs w:val="24"/>
        </w:rPr>
      </w:pPr>
      <w:r w:rsidRPr="00FB7328">
        <w:rPr>
          <w:rFonts w:ascii="Times New Roman" w:hAnsi="Times New Roman" w:cs="Times New Roman"/>
          <w:sz w:val="24"/>
          <w:szCs w:val="24"/>
        </w:rPr>
        <w:t xml:space="preserve">Understanding the </w:t>
      </w:r>
      <w:r w:rsidRPr="00FB7328">
        <w:rPr>
          <w:rFonts w:ascii="Times New Roman" w:hAnsi="Times New Roman" w:cs="Times New Roman"/>
          <w:i/>
          <w:sz w:val="24"/>
          <w:szCs w:val="24"/>
        </w:rPr>
        <w:t>impairmen</w:t>
      </w:r>
      <w:r w:rsidR="006C73D6" w:rsidRPr="00FB7328">
        <w:rPr>
          <w:rFonts w:ascii="Times New Roman" w:hAnsi="Times New Roman" w:cs="Times New Roman"/>
          <w:i/>
          <w:sz w:val="24"/>
          <w:szCs w:val="24"/>
        </w:rPr>
        <w:t>t-performance</w:t>
      </w:r>
      <w:r w:rsidRPr="00FB7328">
        <w:rPr>
          <w:rFonts w:ascii="Times New Roman" w:hAnsi="Times New Roman" w:cs="Times New Roman"/>
          <w:sz w:val="24"/>
          <w:szCs w:val="24"/>
        </w:rPr>
        <w:t xml:space="preserve"> relationship for specific impairment types in a given sport is important in legitimizing competition for para-sports. This should be specific to how impairment impacts performance during competition in that particular sport </w:t>
      </w:r>
      <w:r w:rsidRPr="00FB7328">
        <w:rPr>
          <w:rFonts w:ascii="Times New Roman" w:hAnsi="Times New Roman" w:cs="Times New Roman"/>
          <w:sz w:val="24"/>
          <w:szCs w:val="24"/>
        </w:rPr>
        <w:fldChar w:fldCharType="begin" w:fldLock="1"/>
      </w:r>
      <w:r w:rsidR="009E7FAB" w:rsidRPr="00FB7328">
        <w:rPr>
          <w:rFonts w:ascii="Times New Roman" w:hAnsi="Times New Roman" w:cs="Times New Roman"/>
          <w:sz w:val="24"/>
          <w:szCs w:val="24"/>
        </w:rPr>
        <w:instrText>ADDIN CSL_CITATION {"citationItems":[{"id":"ITEM-1","itemData":{"author":[{"dropping-particle":"","family":"International Paralympic Committee","given":"","non-dropping-particle":"","parse-names":false,"suffix":""}],"id":"ITEM-1","issued":{"date-parts":[["2015"]]},"publisher-place":"Bonn","title":"IPC Athlete Classifcation Code: Rules, Policies and Procedures for Athlete Classification.","type":"report"},"uris":["http://www.mendeley.com/documents/?uuid=5e3259a3-5f68-4146-b343-50fb095c4fbb"]}],"mendeley":{"formattedCitation":"(International Paralympic Committee, 2015)","manualFormatting":"(International Paralympic Committee, 2015c)","plainTextFormattedCitation":"(International Paralympic Committee, 2015)","previouslyFormattedCitation":"(International Paralympic Committee, 2015)"},"properties":{"noteIndex":0},"schema":"https://github.com/citation-style-language/schema/raw/master/csl-citation.json"}</w:instrText>
      </w:r>
      <w:r w:rsidRPr="00FB7328">
        <w:rPr>
          <w:rFonts w:ascii="Times New Roman" w:hAnsi="Times New Roman" w:cs="Times New Roman"/>
          <w:sz w:val="24"/>
          <w:szCs w:val="24"/>
        </w:rPr>
        <w:fldChar w:fldCharType="separate"/>
      </w:r>
      <w:r w:rsidRPr="00FB7328">
        <w:rPr>
          <w:rFonts w:ascii="Times New Roman" w:hAnsi="Times New Roman" w:cs="Times New Roman"/>
          <w:noProof/>
          <w:sz w:val="24"/>
          <w:szCs w:val="24"/>
        </w:rPr>
        <w:t>(International Paralympic Committee, 2015</w:t>
      </w:r>
      <w:r w:rsidR="00347BEF" w:rsidRPr="00FB7328">
        <w:rPr>
          <w:rFonts w:ascii="Times New Roman" w:hAnsi="Times New Roman" w:cs="Times New Roman"/>
          <w:noProof/>
          <w:sz w:val="24"/>
          <w:szCs w:val="24"/>
        </w:rPr>
        <w:t>c</w:t>
      </w:r>
      <w:r w:rsidRPr="00FB7328">
        <w:rPr>
          <w:rFonts w:ascii="Times New Roman" w:hAnsi="Times New Roman" w:cs="Times New Roman"/>
          <w:noProof/>
          <w:sz w:val="24"/>
          <w:szCs w:val="24"/>
        </w:rPr>
        <w:t>)</w:t>
      </w:r>
      <w:r w:rsidRPr="00FB7328">
        <w:rPr>
          <w:rFonts w:ascii="Times New Roman" w:hAnsi="Times New Roman" w:cs="Times New Roman"/>
          <w:sz w:val="24"/>
          <w:szCs w:val="24"/>
        </w:rPr>
        <w:fldChar w:fldCharType="end"/>
      </w:r>
      <w:r w:rsidRPr="00FB7328">
        <w:rPr>
          <w:rFonts w:ascii="Times New Roman" w:hAnsi="Times New Roman" w:cs="Times New Roman"/>
          <w:sz w:val="24"/>
          <w:szCs w:val="24"/>
        </w:rPr>
        <w:t xml:space="preserve">. In the past, classification has been based on grouping by the nature of impairment. However, this approach does not account for the relationship between performance and impairment in the specific sport in which an athlete is competing. The IPC </w:t>
      </w:r>
      <w:r w:rsidR="00DF14D1" w:rsidRPr="00FB7328">
        <w:rPr>
          <w:rFonts w:ascii="Times New Roman" w:hAnsi="Times New Roman" w:cs="Times New Roman"/>
          <w:sz w:val="24"/>
          <w:szCs w:val="24"/>
        </w:rPr>
        <w:t xml:space="preserve">Athlete Classification Code </w:t>
      </w:r>
      <w:r w:rsidRPr="00FB7328">
        <w:rPr>
          <w:rFonts w:ascii="Times New Roman" w:hAnsi="Times New Roman" w:cs="Times New Roman"/>
          <w:sz w:val="24"/>
          <w:szCs w:val="24"/>
        </w:rPr>
        <w:t xml:space="preserve">now requires all sports to develop sport-specific classification systems that are based on research evidence quantifying the impact of impairment on performance. </w:t>
      </w:r>
    </w:p>
    <w:p w14:paraId="1D2224EC" w14:textId="7B5E7FA4" w:rsidR="00FB0BFE" w:rsidRPr="00FB7328" w:rsidRDefault="00AC3687" w:rsidP="00906215">
      <w:pPr>
        <w:spacing w:line="480" w:lineRule="auto"/>
        <w:ind w:firstLine="360"/>
        <w:rPr>
          <w:rFonts w:ascii="Times New Roman" w:hAnsi="Times New Roman" w:cs="Times New Roman"/>
          <w:sz w:val="24"/>
          <w:szCs w:val="24"/>
        </w:rPr>
      </w:pPr>
      <w:r w:rsidRPr="00FB7328">
        <w:rPr>
          <w:rFonts w:ascii="Times New Roman" w:hAnsi="Times New Roman" w:cs="Times New Roman"/>
          <w:sz w:val="24"/>
          <w:szCs w:val="24"/>
        </w:rPr>
        <w:t xml:space="preserve">Classification research has a much longer history </w:t>
      </w:r>
      <w:r w:rsidR="00C46837" w:rsidRPr="00FB7328">
        <w:rPr>
          <w:rFonts w:ascii="Times New Roman" w:hAnsi="Times New Roman" w:cs="Times New Roman"/>
          <w:sz w:val="24"/>
          <w:szCs w:val="24"/>
        </w:rPr>
        <w:t>in</w:t>
      </w:r>
      <w:r w:rsidR="00B53644" w:rsidRPr="00FB7328">
        <w:rPr>
          <w:rFonts w:ascii="Times New Roman" w:hAnsi="Times New Roman" w:cs="Times New Roman"/>
          <w:sz w:val="24"/>
          <w:szCs w:val="24"/>
        </w:rPr>
        <w:t xml:space="preserve"> sports involving physical</w:t>
      </w:r>
      <w:r w:rsidR="0029109D" w:rsidRPr="00FB7328">
        <w:rPr>
          <w:rFonts w:ascii="Times New Roman" w:hAnsi="Times New Roman" w:cs="Times New Roman"/>
          <w:sz w:val="24"/>
          <w:szCs w:val="24"/>
        </w:rPr>
        <w:t>,</w:t>
      </w:r>
      <w:r w:rsidR="00B53644" w:rsidRPr="00FB7328">
        <w:rPr>
          <w:rFonts w:ascii="Times New Roman" w:hAnsi="Times New Roman" w:cs="Times New Roman"/>
          <w:sz w:val="24"/>
          <w:szCs w:val="24"/>
        </w:rPr>
        <w:t xml:space="preserve"> and to some extent cognitive </w:t>
      </w:r>
      <w:r w:rsidR="00FB1AD8" w:rsidRPr="00FB7328">
        <w:rPr>
          <w:rFonts w:ascii="Times New Roman" w:hAnsi="Times New Roman" w:cs="Times New Roman"/>
          <w:sz w:val="24"/>
          <w:szCs w:val="24"/>
        </w:rPr>
        <w:t>impairments</w:t>
      </w:r>
      <w:r w:rsidR="0029109D" w:rsidRPr="00FB7328">
        <w:rPr>
          <w:rFonts w:ascii="Times New Roman" w:hAnsi="Times New Roman" w:cs="Times New Roman"/>
          <w:sz w:val="24"/>
          <w:szCs w:val="24"/>
        </w:rPr>
        <w:t>,</w:t>
      </w:r>
      <w:r w:rsidRPr="00FB7328">
        <w:rPr>
          <w:rFonts w:ascii="Times New Roman" w:hAnsi="Times New Roman" w:cs="Times New Roman"/>
          <w:sz w:val="24"/>
          <w:szCs w:val="24"/>
        </w:rPr>
        <w:t xml:space="preserve"> than it does for athletes with vision impairment</w:t>
      </w:r>
      <w:r w:rsidR="00B53644" w:rsidRPr="00FB7328">
        <w:rPr>
          <w:rFonts w:ascii="Times New Roman" w:hAnsi="Times New Roman" w:cs="Times New Roman"/>
          <w:sz w:val="24"/>
          <w:szCs w:val="24"/>
        </w:rPr>
        <w:t>. For example</w:t>
      </w:r>
      <w:r w:rsidR="00A32D1D" w:rsidRPr="00FB7328">
        <w:rPr>
          <w:rFonts w:ascii="Times New Roman" w:hAnsi="Times New Roman" w:cs="Times New Roman"/>
          <w:sz w:val="24"/>
          <w:szCs w:val="24"/>
        </w:rPr>
        <w:t>,</w:t>
      </w:r>
      <w:r w:rsidR="00B53644" w:rsidRPr="00FB7328">
        <w:rPr>
          <w:rFonts w:ascii="Times New Roman" w:hAnsi="Times New Roman" w:cs="Times New Roman"/>
          <w:sz w:val="24"/>
          <w:szCs w:val="24"/>
        </w:rPr>
        <w:t xml:space="preserve"> the impairment</w:t>
      </w:r>
      <w:r w:rsidRPr="00FB7328">
        <w:rPr>
          <w:rFonts w:ascii="Times New Roman" w:hAnsi="Times New Roman" w:cs="Times New Roman"/>
          <w:sz w:val="24"/>
          <w:szCs w:val="24"/>
        </w:rPr>
        <w:t>-</w:t>
      </w:r>
      <w:r w:rsidR="00B53644" w:rsidRPr="00FB7328">
        <w:rPr>
          <w:rFonts w:ascii="Times New Roman" w:hAnsi="Times New Roman" w:cs="Times New Roman"/>
          <w:sz w:val="24"/>
          <w:szCs w:val="24"/>
        </w:rPr>
        <w:t>performance relationship</w:t>
      </w:r>
      <w:r w:rsidR="0001335A" w:rsidRPr="00FB7328">
        <w:rPr>
          <w:rFonts w:ascii="Times New Roman" w:hAnsi="Times New Roman" w:cs="Times New Roman"/>
          <w:sz w:val="24"/>
          <w:szCs w:val="24"/>
        </w:rPr>
        <w:t xml:space="preserve"> has been investigated</w:t>
      </w:r>
      <w:r w:rsidR="00B53644" w:rsidRPr="00FB7328">
        <w:rPr>
          <w:rFonts w:ascii="Times New Roman" w:hAnsi="Times New Roman" w:cs="Times New Roman"/>
          <w:sz w:val="24"/>
          <w:szCs w:val="24"/>
        </w:rPr>
        <w:t xml:space="preserve"> in wheelchair racing </w:t>
      </w:r>
      <w:r w:rsidR="00F95D1D" w:rsidRPr="00FB7328">
        <w:rPr>
          <w:rFonts w:ascii="Times New Roman" w:hAnsi="Times New Roman" w:cs="Times New Roman"/>
          <w:sz w:val="24"/>
          <w:szCs w:val="24"/>
        </w:rPr>
        <w:fldChar w:fldCharType="begin" w:fldLock="1"/>
      </w:r>
      <w:r w:rsidR="008D33B7" w:rsidRPr="00FB7328">
        <w:rPr>
          <w:rFonts w:ascii="Times New Roman" w:hAnsi="Times New Roman" w:cs="Times New Roman"/>
          <w:sz w:val="24"/>
          <w:szCs w:val="24"/>
        </w:rPr>
        <w:instrText>ADDIN CSL_CITATION {"citationItems":[{"id":"ITEM-1","itemData":{"DOI":"10.1097/MD.0000000000000031","ISSN":"15365964","abstract":"Ordinal-scale strength assessment methods currently used in Paralympic athletics classification prevent the development of evidence-based classification systems. This study evaluated a battery of 7, ratio-scale, isometric tests with the aim of facilitating the development of evidence-based methods of classification. This study aimed to report sex-specific normal performance ranges, evaluate test-retest reliability, and evaluate the relationship between the measures and body mass.Body mass and strength measures were obtained from 118 participants - 63 males and 55 females - ages 23.2 years±3.7 (mean±SD). Seventeen participants completed the battery twice to evaluate test-retest reliability. The body mass-strength relationship was evaluated using Pearson correlations and allometric exponents.Conventional patterns of force production were observed. Reliability was acceptable (mean intraclass correlation=0.85). Eight measures had moderate significant correlations with body size (r=0.30-61). Allometric exponents were higher in males than in females (mean 0.99 vs 0.30).Results indicate that this comprehensive and parsimonious battery is an important methodological advance because it has psychometric properties critical for the development of evidence-based classification. Measures were interrelated with body size, indicating further research is required to determine whether raw measures require normalization in order to be validly applied in classification. Copyright © 2014 Wolters Kluwer Health | Lippincott Williams &amp; Wilkins.","author":[{"dropping-particle":"","family":"Beckman","given":"Emma M.","non-dropping-particle":"","parse-names":false,"suffix":""},{"dropping-particle":"","family":"Newcombe","given":"Peter","non-dropping-particle":"","parse-names":false,"suffix":""},{"dropping-particle":"","family":"Vanlandewijck","given":"Yves","non-dropping-particle":"","parse-names":false,"suffix":""},{"dropping-particle":"","family":"Connick","given":"Mark J.","non-dropping-particle":"","parse-names":false,"suffix":""},{"dropping-particle":"","family":"Tweedy","given":"Sean M.","non-dropping-particle":"","parse-names":false,"suffix":""}],"container-title":"Medicine (United States)","id":"ITEM-1","issue":"4","issued":{"date-parts":[["2014"]]},"publisher":"Lippincott Williams and Wilkins","title":"Novel strength test battery to permit evidence-based paralympic classification","type":"article-journal","volume":"93"},"uris":["http://www.mendeley.com/documents/?uuid=f17dc529-816d-375a-b73f-c8eda405b76c"]},{"id":"ITEM-2","itemData":{"DOI":"10.1249/MSS.0b013e318223af14","ISSN":"01959131","abstract":"Purpose: The T54 wheelchair racing class comprises athletes with normal arm muscle strength and trunk strength ranging from partial to normal. Paralympic sports classes should comprise athletes who have impairments that cause a comparable degree of activity limitation. On the basis of this criterion, the purpose of this study was to determine whether the T54 class is valid by assessing the strength of association between trunk strength and wheelchair acceleration. Methods: Participants were 10 male and 3 female international wheelchair track athletes with normal arm strength. Six were clinically assessed as having normal trunk strength, and seven had impaired trunk strength. Measures included isometric arm and trunk strength and distance covered at 1, 2, and 3 s in an explosive start from standstill on a regulation track, as well as on a custom-built ergometer with four times normal rolling resistance. Results: No significant differences were observed between male athletes with and without full trunk strength in distance covered after 1, 2, and 3 s. Correlations between isometric trunk strength and wheelchair track acceleration were nonsignificant and low (0.27-0.32), accounting for only 7%-10% of variance in performance. Correlations between trunk strength and distance pushed under high resistance were also nonsignificant, although values were almost double (r = 0.41-0.54), accounting for 18%-28% of the variance in performance. Conclusions: These results provide evidence that impairment of trunk strength has minimal effect on wheelchair acceleration and indicate the T54 class is valid. Results do not infer that athletes with no trunk strength should compete with those who have partial or full trunk strength. © 2011 by the American College of Sports Medicine.","author":[{"dropping-particle":"","family":"Vanlandewijck","given":"Yves C.","non-dropping-particle":"","parse-names":false,"suffix":""},{"dropping-particle":"","family":"Verellen","given":"Joeri","non-dropping-particle":"","parse-names":false,"suffix":""},{"dropping-particle":"","family":"Beckman","given":"Emma","non-dropping-particle":"","parse-names":false,"suffix":""},{"dropping-particle":"","family":"Connick","given":"Mark","non-dropping-particle":"","parse-names":false,"suffix":""},{"dropping-particle":"","family":"Tweedy","given":"Sean M.","non-dropping-particle":"","parse-names":false,"suffix":""}],"container-title":"Medicine and Science in Sports and Exercise","id":"ITEM-2","issue":"12","issued":{"date-parts":[["2011","12"]]},"page":"2344-2351","title":"Trunk strength effect on track wheelchair start: Implications for classification","type":"article-journal","volume":"43"},"uris":["http://www.mendeley.com/documents/?uuid=be0b6ea6-f795-35df-9aeb-12f19970fe21"]}],"mendeley":{"formattedCitation":"(Beckman et al., 2014; Vanlandewijck et al., 2011)","plainTextFormattedCitation":"(Beckman et al., 2014; Vanlandewijck et al., 2011)","previouslyFormattedCitation":"(Beckman et al., 2014; Vanlandewijck et al., 2011)"},"properties":{"noteIndex":0},"schema":"https://github.com/citation-style-language/schema/raw/master/csl-citation.json"}</w:instrText>
      </w:r>
      <w:r w:rsidR="00F95D1D" w:rsidRPr="00FB7328">
        <w:rPr>
          <w:rFonts w:ascii="Times New Roman" w:hAnsi="Times New Roman" w:cs="Times New Roman"/>
          <w:sz w:val="24"/>
          <w:szCs w:val="24"/>
        </w:rPr>
        <w:fldChar w:fldCharType="separate"/>
      </w:r>
      <w:r w:rsidR="00C70C90" w:rsidRPr="00FB7328">
        <w:rPr>
          <w:rFonts w:ascii="Times New Roman" w:hAnsi="Times New Roman" w:cs="Times New Roman"/>
          <w:noProof/>
          <w:sz w:val="24"/>
          <w:szCs w:val="24"/>
        </w:rPr>
        <w:t>(Beckman et al., 2014; Vanlandewijck et al., 2011)</w:t>
      </w:r>
      <w:r w:rsidR="00F95D1D" w:rsidRPr="00FB7328">
        <w:rPr>
          <w:rFonts w:ascii="Times New Roman" w:hAnsi="Times New Roman" w:cs="Times New Roman"/>
          <w:sz w:val="24"/>
          <w:szCs w:val="24"/>
        </w:rPr>
        <w:fldChar w:fldCharType="end"/>
      </w:r>
      <w:r w:rsidR="00B53644" w:rsidRPr="00FB7328">
        <w:rPr>
          <w:rFonts w:ascii="Times New Roman" w:hAnsi="Times New Roman" w:cs="Times New Roman"/>
          <w:sz w:val="24"/>
          <w:szCs w:val="24"/>
        </w:rPr>
        <w:t xml:space="preserve"> and</w:t>
      </w:r>
      <w:r w:rsidR="00912FCD" w:rsidRPr="00FB7328">
        <w:rPr>
          <w:rFonts w:ascii="Times New Roman" w:hAnsi="Times New Roman" w:cs="Times New Roman"/>
          <w:sz w:val="24"/>
          <w:szCs w:val="24"/>
        </w:rPr>
        <w:t xml:space="preserve"> team sports such as</w:t>
      </w:r>
      <w:r w:rsidR="00B0132A" w:rsidRPr="00FB7328">
        <w:rPr>
          <w:rFonts w:ascii="Times New Roman" w:hAnsi="Times New Roman" w:cs="Times New Roman"/>
          <w:sz w:val="24"/>
          <w:szCs w:val="24"/>
        </w:rPr>
        <w:t xml:space="preserve"> wheelc</w:t>
      </w:r>
      <w:r w:rsidR="00AB5121" w:rsidRPr="00FB7328">
        <w:rPr>
          <w:rFonts w:ascii="Times New Roman" w:hAnsi="Times New Roman" w:cs="Times New Roman"/>
          <w:sz w:val="24"/>
          <w:szCs w:val="24"/>
        </w:rPr>
        <w:t>hair basketball</w:t>
      </w:r>
      <w:r w:rsidR="00912FCD" w:rsidRPr="00FB7328">
        <w:rPr>
          <w:rFonts w:ascii="Times New Roman" w:hAnsi="Times New Roman" w:cs="Times New Roman"/>
          <w:sz w:val="24"/>
          <w:szCs w:val="24"/>
        </w:rPr>
        <w:t xml:space="preserve"> </w:t>
      </w:r>
      <w:r w:rsidR="00456B85" w:rsidRPr="00FB7328">
        <w:rPr>
          <w:rFonts w:ascii="Times New Roman" w:hAnsi="Times New Roman" w:cs="Times New Roman"/>
          <w:sz w:val="24"/>
          <w:szCs w:val="24"/>
        </w:rPr>
        <w:fldChar w:fldCharType="begin" w:fldLock="1"/>
      </w:r>
      <w:r w:rsidR="00456B85" w:rsidRPr="00FB7328">
        <w:rPr>
          <w:rFonts w:ascii="Times New Roman" w:hAnsi="Times New Roman" w:cs="Times New Roman"/>
          <w:sz w:val="24"/>
          <w:szCs w:val="24"/>
        </w:rPr>
        <w:instrText>ADDIN CSL_CITATION {"citationItems":[{"id":"ITEM-1","itemData":{"DOI":"10.1123/apaq.20.4.369","ISSN":"07365829","abstract":"The player classification system in wheelchair basketball (composed of four classes) is based on an analysis of players' functional resources through game observation and field-testing. This study examines if the classes are in the correct proportion relative to each other. During the Wheelchair Basketball World Championships in Sydney 1998, 12 teams were videotaped for three 40-min games. Eighty-eight male players were retained for a detailed performance analysis by means of the Comprehensive Basketball Grading System (CBGS). Although a slight underestimation of the functional potential of Class II and III players was noted, it was concluded that the player classification system in wheelchair basketball proportionally represents the functional potential of the players.","author":[{"dropping-particle":"","family":"Vanlandewijck","given":"Yves C.","non-dropping-particle":"","parse-names":false,"suffix":""},{"dropping-particle":"","family":"Evaggelinou","given":"Christina","non-dropping-particle":"","parse-names":</w:instrText>
      </w:r>
      <w:r w:rsidR="00456B85" w:rsidRPr="00FB7328">
        <w:rPr>
          <w:rFonts w:ascii="Times New Roman" w:hAnsi="Times New Roman" w:cs="Times New Roman"/>
          <w:sz w:val="24"/>
          <w:szCs w:val="24"/>
          <w:lang w:val="nl-NL"/>
        </w:rPr>
        <w:instrText>false,"suffix":""},{"dropping-particle":"","family":"Daly","given":"Daniel D.","non-dropping-particle":"","parse-names":false,"suffix":""},{"dropping-particle":"","family":"Houtte","given":"Siska","non-dropping-particle":"Van","parse-names":false,"suffix":""},{"dropping-particle":"","family":"Verellen","given":"Joeri","non-dropping-particle":"","parse-names":false,"suffix":""},{"dropping-particle":"","family":"Aspeslagh","given":"Vanessa","non-dropping-particle":"","parse-names":false,"suffix":""},{"dropping-particle":"","family":"Hendrickx","given":"Robby","non-dropping-particle":"","parse-names":false,"suffix":""},{"dropping-particle":"","family":"Piessens","given":"Tine","non-dropping-particle":"","parse-names":false,"suffix":""},{"dropping-particle":"","family":"Zwakhoven","given":"Bjorn","non-dropping-particle":"","parse-names":false,"suffix":""}],"container-title":"Adapted Physical Activity Quarterly","id":"ITEM-1","issue":"4","issued":{"date-parts":[["2003"]]},"page":"369-380","title":"Proportionality in wheelchair basketball classification","type":"article-journal","volume":"20"},"uris":["http://www.mendeley.com/documents/?uuid=dfc70b85-b135-445b-9508-4a499436af11"]}],"mendeley":{"formattedCitation":"(Vanlandewijck et al., 2003)","plainTextFormattedCitation":"(Vanlandewijck et al., 2003)","previouslyFormattedCitation":"(Vanlandewijck et al., 2003)"},"properties":{"noteIndex":0},"schema":"https://github.com/citation-style-language/schema/raw/master/csl-citation.json"}</w:instrText>
      </w:r>
      <w:r w:rsidR="00456B85" w:rsidRPr="00FB7328">
        <w:rPr>
          <w:rFonts w:ascii="Times New Roman" w:hAnsi="Times New Roman" w:cs="Times New Roman"/>
          <w:sz w:val="24"/>
          <w:szCs w:val="24"/>
        </w:rPr>
        <w:fldChar w:fldCharType="separate"/>
      </w:r>
      <w:r w:rsidR="00456B85" w:rsidRPr="00FB7328">
        <w:rPr>
          <w:rFonts w:ascii="Times New Roman" w:hAnsi="Times New Roman" w:cs="Times New Roman"/>
          <w:noProof/>
          <w:sz w:val="24"/>
          <w:szCs w:val="24"/>
          <w:lang w:val="nl-NL"/>
        </w:rPr>
        <w:t>(Vanlandewijck et al., 2003)</w:t>
      </w:r>
      <w:r w:rsidR="00456B85" w:rsidRPr="00FB7328">
        <w:rPr>
          <w:rFonts w:ascii="Times New Roman" w:hAnsi="Times New Roman" w:cs="Times New Roman"/>
          <w:sz w:val="24"/>
          <w:szCs w:val="24"/>
        </w:rPr>
        <w:fldChar w:fldCharType="end"/>
      </w:r>
      <w:r w:rsidR="0051380C" w:rsidRPr="00FB7328">
        <w:rPr>
          <w:rFonts w:ascii="Times New Roman" w:hAnsi="Times New Roman" w:cs="Times New Roman"/>
          <w:sz w:val="24"/>
          <w:szCs w:val="24"/>
          <w:lang w:val="nl-NL"/>
        </w:rPr>
        <w:t xml:space="preserve">, wheelchair rugby </w:t>
      </w:r>
      <w:r w:rsidR="00456B85" w:rsidRPr="00FB7328">
        <w:rPr>
          <w:rFonts w:ascii="Times New Roman" w:hAnsi="Times New Roman" w:cs="Times New Roman"/>
          <w:sz w:val="24"/>
          <w:szCs w:val="24"/>
        </w:rPr>
        <w:fldChar w:fldCharType="begin" w:fldLock="1"/>
      </w:r>
      <w:r w:rsidR="00456B85" w:rsidRPr="00FB7328">
        <w:rPr>
          <w:rFonts w:ascii="Times New Roman" w:hAnsi="Times New Roman" w:cs="Times New Roman"/>
          <w:sz w:val="24"/>
          <w:szCs w:val="24"/>
          <w:lang w:val="nl-NL"/>
        </w:rPr>
        <w:instrText>ADDIN CSL_CITATION {"citationItems":[{"id":"ITEM-1","itemData":{"DOI":"10.1123/apaq.2013-0064","ISSN":"15432777","abstract":"A representative sample (N = 302) of the wheelchair rugby population responded to a survey about the classification system based on prioritized items by International Wheelchair Rugby Federation members. Respondents stated, “The classification system is accurate but needs adjustments” (56%), “Any athlete with tetraequivalent impairment should be allowed to compete” (72%), “Athletes with cerebral palsy and other coordination impairments should be classified with a system different than the current one” (75%), and “The maximal value for trunk should be increased from 1.0 to 1.5” (67%). A minority stated, “Wheelchair rugby should only be open to spinal cord injury and other neurological conditions” (36%) and “There should be a 4.0 class” (33%). Results strongly indicated that athletes and stakeholders want adjustments to the classification system in two areas: a focus on evaluation of athletes with impairments other than loss of muscle power caused by spinal cord injury and changes in classification of trunk impairment.","author":[{"dropping-particle":"","family":"Altmann","given":"Viola C.","non-dropping-particle":"","parse-names":false,"suffix":""},{"dropping-particle":"","family":"Limbeek","given":"Jacques","non-dropping-particle":"Van","parse-names":false,"suffix":""},{"dropping-particle":"","family":"Hart","given":"Anne L.","non-dropping-particle":"","parse-names":false,"suffix":""},{"dropping-particle":"","family":"Vanlandewijck","given":"Yves C.","non-dropping-particle":"","parse-names":false,"suffix":""}],"container-title":"Adapted Physical Activity Quarterly","id":"ITEM-1","issue":"4","issued":{"date-parts":[["2014"]]},"page":"377-389","title":"Improvement of the classification system for wheelchair rugby: Athlete priorities","type":"article-journal","volume":"31"},"uris":["http://www.mendeley.com/documents/?uuid=936e5441-7f1c-4bce-975c-671b83d8326c"]}],"mendeley":{"formattedCitation":"(Altmann et al., 2014)","plainTextFormattedCitation":"(Altmann et al., 2014)"},"properties":{"noteIndex":0},"schema":"https://github.com/citation-style-language/schema/raw/master/csl-citation.json"}</w:instrText>
      </w:r>
      <w:r w:rsidR="00456B85" w:rsidRPr="00FB7328">
        <w:rPr>
          <w:rFonts w:ascii="Times New Roman" w:hAnsi="Times New Roman" w:cs="Times New Roman"/>
          <w:sz w:val="24"/>
          <w:szCs w:val="24"/>
        </w:rPr>
        <w:fldChar w:fldCharType="separate"/>
      </w:r>
      <w:r w:rsidR="00456B85" w:rsidRPr="00FB7328">
        <w:rPr>
          <w:rFonts w:ascii="Times New Roman" w:hAnsi="Times New Roman" w:cs="Times New Roman"/>
          <w:noProof/>
          <w:sz w:val="24"/>
          <w:szCs w:val="24"/>
          <w:lang w:val="nl-NL"/>
        </w:rPr>
        <w:t>(Altmann et al., 2014)</w:t>
      </w:r>
      <w:r w:rsidR="00456B85" w:rsidRPr="00FB7328">
        <w:rPr>
          <w:rFonts w:ascii="Times New Roman" w:hAnsi="Times New Roman" w:cs="Times New Roman"/>
          <w:sz w:val="24"/>
          <w:szCs w:val="24"/>
        </w:rPr>
        <w:fldChar w:fldCharType="end"/>
      </w:r>
      <w:r w:rsidR="002E72FE" w:rsidRPr="00FB7328">
        <w:rPr>
          <w:rFonts w:ascii="Times New Roman" w:hAnsi="Times New Roman" w:cs="Times New Roman"/>
          <w:sz w:val="24"/>
          <w:szCs w:val="24"/>
          <w:lang w:val="nl-NL"/>
        </w:rPr>
        <w:t xml:space="preserve"> and</w:t>
      </w:r>
      <w:r w:rsidR="0051380C" w:rsidRPr="00FB7328">
        <w:rPr>
          <w:rFonts w:ascii="Times New Roman" w:hAnsi="Times New Roman" w:cs="Times New Roman"/>
          <w:sz w:val="24"/>
          <w:szCs w:val="24"/>
          <w:lang w:val="nl-NL"/>
        </w:rPr>
        <w:t xml:space="preserve"> </w:t>
      </w:r>
      <w:r w:rsidRPr="00FB7328">
        <w:rPr>
          <w:rFonts w:ascii="Times New Roman" w:hAnsi="Times New Roman" w:cs="Times New Roman"/>
          <w:sz w:val="24"/>
          <w:szCs w:val="24"/>
          <w:lang w:val="nl-NL"/>
        </w:rPr>
        <w:t>c</w:t>
      </w:r>
      <w:r w:rsidR="00B53644" w:rsidRPr="00FB7328">
        <w:rPr>
          <w:rFonts w:ascii="Times New Roman" w:hAnsi="Times New Roman" w:cs="Times New Roman"/>
          <w:sz w:val="24"/>
          <w:szCs w:val="24"/>
          <w:lang w:val="nl-NL"/>
        </w:rPr>
        <w:t>erebral-</w:t>
      </w:r>
      <w:r w:rsidRPr="00FB7328">
        <w:rPr>
          <w:rFonts w:ascii="Times New Roman" w:hAnsi="Times New Roman" w:cs="Times New Roman"/>
          <w:sz w:val="24"/>
          <w:szCs w:val="24"/>
          <w:lang w:val="nl-NL"/>
        </w:rPr>
        <w:t>p</w:t>
      </w:r>
      <w:r w:rsidR="00B53644" w:rsidRPr="00FB7328">
        <w:rPr>
          <w:rFonts w:ascii="Times New Roman" w:hAnsi="Times New Roman" w:cs="Times New Roman"/>
          <w:sz w:val="24"/>
          <w:szCs w:val="24"/>
          <w:lang w:val="nl-NL"/>
        </w:rPr>
        <w:t>alsy</w:t>
      </w:r>
      <w:r w:rsidR="000375A2" w:rsidRPr="00FB7328">
        <w:rPr>
          <w:rFonts w:ascii="Times New Roman" w:hAnsi="Times New Roman" w:cs="Times New Roman"/>
          <w:sz w:val="24"/>
          <w:szCs w:val="24"/>
          <w:lang w:val="nl-NL"/>
        </w:rPr>
        <w:t xml:space="preserve"> (CP)</w:t>
      </w:r>
      <w:r w:rsidR="00B53644" w:rsidRPr="00FB7328">
        <w:rPr>
          <w:rFonts w:ascii="Times New Roman" w:hAnsi="Times New Roman" w:cs="Times New Roman"/>
          <w:sz w:val="24"/>
          <w:szCs w:val="24"/>
          <w:lang w:val="nl-NL"/>
        </w:rPr>
        <w:t xml:space="preserve"> </w:t>
      </w:r>
      <w:r w:rsidRPr="00FB7328">
        <w:rPr>
          <w:rFonts w:ascii="Times New Roman" w:hAnsi="Times New Roman" w:cs="Times New Roman"/>
          <w:sz w:val="24"/>
          <w:szCs w:val="24"/>
          <w:lang w:val="nl-NL"/>
        </w:rPr>
        <w:t>f</w:t>
      </w:r>
      <w:r w:rsidR="00B53644" w:rsidRPr="00FB7328">
        <w:rPr>
          <w:rFonts w:ascii="Times New Roman" w:hAnsi="Times New Roman" w:cs="Times New Roman"/>
          <w:sz w:val="24"/>
          <w:szCs w:val="24"/>
          <w:lang w:val="nl-NL"/>
        </w:rPr>
        <w:t>ootball</w:t>
      </w:r>
      <w:r w:rsidR="00450008" w:rsidRPr="00FB7328">
        <w:rPr>
          <w:rFonts w:ascii="Times New Roman" w:hAnsi="Times New Roman" w:cs="Times New Roman"/>
          <w:sz w:val="24"/>
          <w:szCs w:val="24"/>
          <w:lang w:val="nl-NL"/>
        </w:rPr>
        <w:t xml:space="preserve"> </w:t>
      </w:r>
      <w:r w:rsidR="00450008" w:rsidRPr="00FB7328">
        <w:rPr>
          <w:rFonts w:ascii="Times New Roman" w:hAnsi="Times New Roman" w:cs="Times New Roman"/>
          <w:sz w:val="24"/>
          <w:szCs w:val="24"/>
        </w:rPr>
        <w:fldChar w:fldCharType="begin" w:fldLock="1"/>
      </w:r>
      <w:r w:rsidR="008D33B7" w:rsidRPr="00FB7328">
        <w:rPr>
          <w:rFonts w:ascii="Times New Roman" w:hAnsi="Times New Roman" w:cs="Times New Roman"/>
          <w:sz w:val="24"/>
          <w:szCs w:val="24"/>
          <w:lang w:val="nl-NL"/>
        </w:rPr>
        <w:instrText>ADDIN CSL_CITATION {"citationItems":[{"id":"ITEM-1","itemData":{"DOI":"10.3389/fphys.2015.00409","ISSN":"1664042X","abstract":"The aims of the present study were to evaluate the validity and reliability of the two different change of direction ability (CODA) tests in elite football players with cerebral palsy (CP) and to analyse the differences in performance of this ability between current functional classes (FT) and controls. The sample consisted of 96 international cerebral palsy football players (FPCP) and 37 football players. Participants were divided into four different groups according to the International Federation of Cerebral Palsy Football (IFCPF) classes and a control group (CG): FT5 (n = 8); FT6 (n = 12); FT7 (n = 62); FT8 (n = 14); and CG (n = 37). The reproducibility of Modified Agility Test (MAT) and Illinois Agility Test (IAT) (ICC = 0.82-0.95, SEM = 2.5-5.8%) showed excellent to good values. In two CODA tests, CG performed faster scores compared with FPCP classes (p &lt; 0.01, d = 1.76-3.26). In IAT, FT8 class comparisons regarding the other classes were: FT5 (p = 0.047, d = 1.05), FT6 (p = 0.055, d = 1.19), and FT7 (p = 0.396, d = 0.56). With regard to MAT, FT8 class was also compared with FT5 (p = 0.006, d = 1.30), FT6 (p = 0.061, d = 0.93), and FT7 (p = 0.033, d = 1.01). No significant differences have been found between FT5, FT6, and FT7 classes. According to these results, IAT and MAT could be usefu</w:instrText>
      </w:r>
      <w:r w:rsidR="008D33B7" w:rsidRPr="00FB7328">
        <w:rPr>
          <w:rFonts w:ascii="Times New Roman" w:hAnsi="Times New Roman" w:cs="Times New Roman"/>
          <w:sz w:val="24"/>
          <w:szCs w:val="24"/>
        </w:rPr>
        <w:instrText>l and reliable and valid tests to analyse CODA in FPCP. Each test (IAT and MAT) could be applied considering the cut point that classifiers need to make a decision about the FT8 class and the other FT classes (FT5, FT6, and FT7).","author":[{"dropping-particle":"","family":"Reina","given":"Raúl","non-dropping-particle":"","parse-names":false,"suffix":""},{"dropping-particle":"","family":"Sarabia","given":"Jose M.","non-dropping-particle":"","parse-names":false,"suffix":""},{"dropping-particle":"","family":"Yanci","given":"Javier","non-dropping-particle":"","parse-names":false,"suffix":""},{"dropping-particle":"","family":"García-Vaquero","given":"María P.","non-dropping-particle":"","parse-names":false,"suffix":""},{"dropping-particle":"","family":"Campayo-Piernas","given":"María","non-dropping-particle":"","parse-names":false,"suffix":""}],"container-title":"Frontiers in Physiology","id":"ITEM-1","issue":"JAN","issued":{"date-parts":[["2016","1","6"]]},"publisher":"Frontiers Media S.A.","title":"Change of direction ability performance in cerebral palsy football players according to functional profiles","type":"article-journal","volume":"6"},"uris":["http://www.mendeley.com/documents/?uuid=2b8833f0-cdd4-338d-bf4b-1568dd0b7659"]},{"id":"ITEM-2","itemData":{"DOI":"10.1123/ijspp.2017-0321","ISSN":"15550265","abstract":"Purpose: To evaluate the reliability and validity of vertical and horizontal jump tests in football players with cerebral palsy (FPCP) and to analyze the jump performance differences between current International Federation for Cerebral Palsy Football functional classes (ie, FT5-FT8). Methods: A total of 132 international parafootballers (25.8 [6.7] y; 70.0 [9.1] kg; 175.7 [7.3] cm; 22.8 [2.8] kg•m-2; and 10.7 [7.5] y training experience) participated in the study. The participants were classified according to the International Federation for Cerebral Palsy Football classification rules, and a group of 39 players without cerebral palsy was included in the study as a control group. Football players' vertical and horizontal jump performance was assessed. Results: All the tests showed good to excellent relative intrasession reliability scores, both in FPCP and in the control group (intraclass correlation = .78-.97, SEM &lt; 10.5%). Significant between-groups differences (P &lt; .001) were obtained in the countermovement jump, standing broad jump, 4 bounds for distance, and triple hop for distance dominant leg and nondominant leg. The control group performed higher/farther jumps with regard to all the FPCP classes, obtaining significant differences and moderate to large effect sizes (ESs) (.85 &lt; ES &lt; 5.54, P &lt; .01). Players in FT8 class (less severe impairments) had significantly higher scores in all the jump tests than players in the lower classes (ES = moderate to large, P &lt; .01). Conclusions: The vertical and horizontal jump tests performed in this study could be applied to the classification procedures and protocols for FPCP.","author":[{"dropping-particle":"","family":"Reina","given":"Raúl","non-dropping-particle":"","parse-names":false,"suffix":""},{"dropping-particle":"","family":"Iturricastillo","given":"Aitor","non-dropping-particle":"","parse-names":false,"suffix":""},{"dropping-particle":"","family":"Sabido","given":"Rafael","non-dropping-particle":"","parse-names":false,"suffix":""},{"dropping-particle":"","family":"Campayo-Piernas","given":"Maria","non-dropping-particle":"","parse-names":false,"suffix":""},{"dropping-particle":"","family":"Yanci","given":"Javier","non-dropping-particle":"","parse-names":false,"suffix":""}],"container-title":"International Journal of Sports Physiology and Performance","id":"ITEM-2","issue":"5","issued":{"date-parts":[["2018","5","1"]]},"page":"597-603","publisher":"Human Kinetics Publishers Inc.","title":"Vertical and horizontal jump capacity in international cerebral palsy football players","type":"article-journal","volume":"13"},"uris":["http://www.mendeley.com/documents/?uuid=e0d198ed-16e4-35c6-bfdd-4efae5a6af05"]},{"id":"ITEM-3","itemData":{"DOI":"10.1080/02640414.2018.1560617","ISSN":"1466447X","abstract":"Classification is a defining feature of Para-sport, and sports-specific classification systems determined through multidisciplinary scientific research are required, i.e., evidence-based and focused on the relationship between the impairment and the key performance determinants. Data envelopment analysis (DEA) was applied as a classification tool using a directional distance function (DDF) model. The aim of the study was to test the DEA as a possible classification tool in cerebral palsy football. We analyse the performance of 56 international para-footballers with hypertonia, ataxia or athetosis, who completed a 20-test battery with DEA models. Five of the tests are included in the model (change of direction: Illinois agility test; jumping: standing broad jump, four bounds for distance, and triple hop with the non-dominant leg; 10-m sprint/acceleration; and ball dribbling, both in a straight line and following a trajectory), showing that players with less impairment exhibit the highest efficiency. This outcome suggests that DEA models might be feasible for detecting and discriminating the performance and magnitude of impairment in cerebral palsy football, with an objective ranking of the athletes in relation to different physical performance tests. This study also provides reference scores for decision-making during classification and guidance for further research in team Paralympic sports.","author":[{"dropping-particle":"","family":"Pastor","given":"Diego","non-dropping-particle":"","parse-names":false,"suffix":""},{"dropping-particle":"","family":"Campayo-Piernas","given":"María","non-dropping-particle":"","parse-names":false,"suffix":""},{"dropping-particle":"","family":"Pastor","given":"Jesús Tadeo","non-dropping-particle":"","parse-names":false,"suffix":""},{"dropping-particle":"","family":"Reina","given":"Raul","non-dropping-particle":"","parse-names":false,"suffix":""}],"container-title":"Journal of Sports Sciences","id":"ITEM-3","issue":"12","issued":{"date-parts":[["2019","6","18"]]},"page":"1403-1410","publisher":"Routledge","title":"A mathematical model for decision-making in the classification of para-footballers with different severity of coordination impairments","type":"article-journal","volume":"37"},"uris":["http://www.mendeley.com/documents/?uuid=18778df8-b21c-3581-875d-205ebc9234ac"]}],"mendeley":{"formattedCitation":"(Pastor et al., 2019; Reina et al., 2016, 2018)","plainTextFormattedCitation":"(Pastor et al., 2019; Reina et al., 2016, 2018)","previouslyFormattedCitation":"(Pastor et al., 2019; Reina et al., 2016, 2018)"},"properties":{"noteIndex":0},"schema":"https://github.com/citation-style-language/schema/raw/master/csl-citation.json"}</w:instrText>
      </w:r>
      <w:r w:rsidR="00450008" w:rsidRPr="00FB7328">
        <w:rPr>
          <w:rFonts w:ascii="Times New Roman" w:hAnsi="Times New Roman" w:cs="Times New Roman"/>
          <w:sz w:val="24"/>
          <w:szCs w:val="24"/>
        </w:rPr>
        <w:fldChar w:fldCharType="separate"/>
      </w:r>
      <w:r w:rsidR="00C70C90" w:rsidRPr="00FB7328">
        <w:rPr>
          <w:rFonts w:ascii="Times New Roman" w:hAnsi="Times New Roman" w:cs="Times New Roman"/>
          <w:noProof/>
          <w:sz w:val="24"/>
          <w:szCs w:val="24"/>
        </w:rPr>
        <w:t>(Pastor et al., 2019; Reina et al., 2016, 2018)</w:t>
      </w:r>
      <w:r w:rsidR="00450008" w:rsidRPr="00FB7328">
        <w:rPr>
          <w:rFonts w:ascii="Times New Roman" w:hAnsi="Times New Roman" w:cs="Times New Roman"/>
          <w:sz w:val="24"/>
          <w:szCs w:val="24"/>
        </w:rPr>
        <w:fldChar w:fldCharType="end"/>
      </w:r>
      <w:r w:rsidR="008205FC" w:rsidRPr="00FB7328">
        <w:rPr>
          <w:rFonts w:ascii="Times New Roman" w:hAnsi="Times New Roman" w:cs="Times New Roman"/>
          <w:sz w:val="24"/>
          <w:szCs w:val="24"/>
        </w:rPr>
        <w:t xml:space="preserve">. </w:t>
      </w:r>
      <w:r w:rsidR="006F6A42" w:rsidRPr="00FB7328">
        <w:rPr>
          <w:rFonts w:ascii="Times New Roman" w:hAnsi="Times New Roman" w:cs="Times New Roman"/>
          <w:sz w:val="24"/>
          <w:szCs w:val="24"/>
        </w:rPr>
        <w:t xml:space="preserve">Research in </w:t>
      </w:r>
      <w:r w:rsidR="000375A2" w:rsidRPr="00FB7328">
        <w:rPr>
          <w:rFonts w:ascii="Times New Roman" w:hAnsi="Times New Roman" w:cs="Times New Roman"/>
          <w:sz w:val="24"/>
          <w:szCs w:val="24"/>
        </w:rPr>
        <w:t>CP</w:t>
      </w:r>
      <w:r w:rsidR="004C7956" w:rsidRPr="00FB7328">
        <w:rPr>
          <w:rFonts w:ascii="Times New Roman" w:hAnsi="Times New Roman" w:cs="Times New Roman"/>
          <w:sz w:val="24"/>
          <w:szCs w:val="24"/>
        </w:rPr>
        <w:t xml:space="preserve"> </w:t>
      </w:r>
      <w:r w:rsidR="000375A2" w:rsidRPr="00FB7328">
        <w:rPr>
          <w:rFonts w:ascii="Times New Roman" w:hAnsi="Times New Roman" w:cs="Times New Roman"/>
          <w:sz w:val="24"/>
          <w:szCs w:val="24"/>
        </w:rPr>
        <w:lastRenderedPageBreak/>
        <w:t>football has developed a number of sport</w:t>
      </w:r>
      <w:r w:rsidR="006F6A42" w:rsidRPr="00FB7328">
        <w:rPr>
          <w:rFonts w:ascii="Times New Roman" w:hAnsi="Times New Roman" w:cs="Times New Roman"/>
          <w:sz w:val="24"/>
          <w:szCs w:val="24"/>
        </w:rPr>
        <w:t>-</w:t>
      </w:r>
      <w:r w:rsidR="000375A2" w:rsidRPr="00FB7328">
        <w:rPr>
          <w:rFonts w:ascii="Times New Roman" w:hAnsi="Times New Roman" w:cs="Times New Roman"/>
          <w:sz w:val="24"/>
          <w:szCs w:val="24"/>
        </w:rPr>
        <w:t>specific performance tests</w:t>
      </w:r>
      <w:r w:rsidR="0029109D" w:rsidRPr="00FB7328">
        <w:rPr>
          <w:rFonts w:ascii="Times New Roman" w:hAnsi="Times New Roman" w:cs="Times New Roman"/>
          <w:sz w:val="24"/>
          <w:szCs w:val="24"/>
        </w:rPr>
        <w:t>.</w:t>
      </w:r>
      <w:r w:rsidR="000375A2" w:rsidRPr="00FB7328">
        <w:rPr>
          <w:rFonts w:ascii="Times New Roman" w:hAnsi="Times New Roman" w:cs="Times New Roman"/>
          <w:sz w:val="24"/>
          <w:szCs w:val="24"/>
        </w:rPr>
        <w:t xml:space="preserve"> </w:t>
      </w:r>
      <w:r w:rsidR="0029109D" w:rsidRPr="00FB7328">
        <w:rPr>
          <w:rFonts w:ascii="Times New Roman" w:hAnsi="Times New Roman" w:cs="Times New Roman"/>
          <w:sz w:val="24"/>
          <w:szCs w:val="24"/>
        </w:rPr>
        <w:t>This</w:t>
      </w:r>
      <w:r w:rsidR="000375A2" w:rsidRPr="00FB7328">
        <w:rPr>
          <w:rFonts w:ascii="Times New Roman" w:hAnsi="Times New Roman" w:cs="Times New Roman"/>
          <w:sz w:val="24"/>
          <w:szCs w:val="24"/>
        </w:rPr>
        <w:t xml:space="preserve"> has led to the implementation of a new classification system</w:t>
      </w:r>
      <w:r w:rsidR="0029109D" w:rsidRPr="00FB7328">
        <w:rPr>
          <w:rFonts w:ascii="Times New Roman" w:hAnsi="Times New Roman" w:cs="Times New Roman"/>
          <w:sz w:val="24"/>
          <w:szCs w:val="24"/>
        </w:rPr>
        <w:t>,</w:t>
      </w:r>
      <w:r w:rsidR="009451EC" w:rsidRPr="00FB7328">
        <w:rPr>
          <w:rFonts w:ascii="Times New Roman" w:hAnsi="Times New Roman" w:cs="Times New Roman"/>
          <w:sz w:val="24"/>
          <w:szCs w:val="24"/>
        </w:rPr>
        <w:t xml:space="preserve"> and </w:t>
      </w:r>
      <w:r w:rsidR="00B41450" w:rsidRPr="00FB7328">
        <w:rPr>
          <w:rFonts w:ascii="Times New Roman" w:hAnsi="Times New Roman" w:cs="Times New Roman"/>
          <w:sz w:val="24"/>
          <w:szCs w:val="24"/>
        </w:rPr>
        <w:t>also evidence</w:t>
      </w:r>
      <w:r w:rsidR="009451EC" w:rsidRPr="00FB7328">
        <w:rPr>
          <w:rFonts w:ascii="Times New Roman" w:hAnsi="Times New Roman" w:cs="Times New Roman"/>
          <w:sz w:val="24"/>
          <w:szCs w:val="24"/>
        </w:rPr>
        <w:t>s</w:t>
      </w:r>
      <w:r w:rsidR="00B41450" w:rsidRPr="00FB7328">
        <w:rPr>
          <w:rFonts w:ascii="Times New Roman" w:hAnsi="Times New Roman" w:cs="Times New Roman"/>
          <w:sz w:val="24"/>
          <w:szCs w:val="24"/>
        </w:rPr>
        <w:t xml:space="preserve"> the</w:t>
      </w:r>
      <w:r w:rsidR="00344842" w:rsidRPr="00FB7328">
        <w:rPr>
          <w:rFonts w:ascii="Times New Roman" w:hAnsi="Times New Roman" w:cs="Times New Roman"/>
          <w:sz w:val="24"/>
          <w:szCs w:val="24"/>
        </w:rPr>
        <w:t xml:space="preserve"> </w:t>
      </w:r>
      <w:r w:rsidR="007972D2" w:rsidRPr="00FB7328">
        <w:rPr>
          <w:rFonts w:ascii="Times New Roman" w:hAnsi="Times New Roman" w:cs="Times New Roman"/>
          <w:sz w:val="24"/>
          <w:szCs w:val="24"/>
        </w:rPr>
        <w:t xml:space="preserve">need to consider the </w:t>
      </w:r>
      <w:r w:rsidR="00344842" w:rsidRPr="00FB7328">
        <w:rPr>
          <w:rFonts w:ascii="Times New Roman" w:hAnsi="Times New Roman" w:cs="Times New Roman"/>
          <w:sz w:val="24"/>
          <w:szCs w:val="24"/>
        </w:rPr>
        <w:t xml:space="preserve">link between the classification system and the sport rules. For example, </w:t>
      </w:r>
      <w:r w:rsidR="00B41450" w:rsidRPr="00FB7328">
        <w:rPr>
          <w:rFonts w:ascii="Times New Roman" w:hAnsi="Times New Roman" w:cs="Times New Roman"/>
          <w:sz w:val="24"/>
          <w:szCs w:val="24"/>
        </w:rPr>
        <w:t>in</w:t>
      </w:r>
      <w:r w:rsidR="00344842" w:rsidRPr="00FB7328">
        <w:rPr>
          <w:rFonts w:ascii="Times New Roman" w:hAnsi="Times New Roman" w:cs="Times New Roman"/>
          <w:sz w:val="24"/>
          <w:szCs w:val="24"/>
        </w:rPr>
        <w:t xml:space="preserve"> CP</w:t>
      </w:r>
      <w:r w:rsidR="00B41450" w:rsidRPr="00FB7328">
        <w:rPr>
          <w:rFonts w:ascii="Times New Roman" w:hAnsi="Times New Roman" w:cs="Times New Roman"/>
          <w:sz w:val="24"/>
          <w:szCs w:val="24"/>
        </w:rPr>
        <w:t xml:space="preserve"> football</w:t>
      </w:r>
      <w:r w:rsidR="00344842" w:rsidRPr="00FB7328">
        <w:rPr>
          <w:rFonts w:ascii="Times New Roman" w:hAnsi="Times New Roman" w:cs="Times New Roman"/>
          <w:sz w:val="24"/>
          <w:szCs w:val="24"/>
        </w:rPr>
        <w:t xml:space="preserve"> rules are in place regarding the number of players of a certain class that can be on the field at any one time. </w:t>
      </w:r>
      <w:r w:rsidR="00987E54" w:rsidRPr="00FB7328">
        <w:rPr>
          <w:rFonts w:ascii="Times New Roman" w:hAnsi="Times New Roman" w:cs="Times New Roman"/>
          <w:sz w:val="24"/>
          <w:szCs w:val="24"/>
        </w:rPr>
        <w:t>In</w:t>
      </w:r>
      <w:r w:rsidR="007972D2" w:rsidRPr="00FB7328">
        <w:rPr>
          <w:rFonts w:ascii="Times New Roman" w:hAnsi="Times New Roman" w:cs="Times New Roman"/>
          <w:sz w:val="24"/>
          <w:szCs w:val="24"/>
        </w:rPr>
        <w:t xml:space="preserve"> other team sports such as</w:t>
      </w:r>
      <w:r w:rsidR="00987E54" w:rsidRPr="00FB7328">
        <w:rPr>
          <w:rFonts w:ascii="Times New Roman" w:hAnsi="Times New Roman" w:cs="Times New Roman"/>
          <w:sz w:val="24"/>
          <w:szCs w:val="24"/>
        </w:rPr>
        <w:t xml:space="preserve"> </w:t>
      </w:r>
      <w:r w:rsidR="008B35A3" w:rsidRPr="00FB7328">
        <w:rPr>
          <w:rFonts w:ascii="Times New Roman" w:hAnsi="Times New Roman" w:cs="Times New Roman"/>
          <w:sz w:val="24"/>
          <w:szCs w:val="24"/>
        </w:rPr>
        <w:t>wheelchair</w:t>
      </w:r>
      <w:r w:rsidR="00987E54" w:rsidRPr="00FB7328">
        <w:rPr>
          <w:rFonts w:ascii="Times New Roman" w:hAnsi="Times New Roman" w:cs="Times New Roman"/>
          <w:sz w:val="24"/>
          <w:szCs w:val="24"/>
        </w:rPr>
        <w:t xml:space="preserve"> basketball and </w:t>
      </w:r>
      <w:r w:rsidR="003328A0" w:rsidRPr="00FB7328">
        <w:rPr>
          <w:rFonts w:ascii="Times New Roman" w:hAnsi="Times New Roman" w:cs="Times New Roman"/>
          <w:sz w:val="24"/>
          <w:szCs w:val="24"/>
        </w:rPr>
        <w:t>rugby,</w:t>
      </w:r>
      <w:r w:rsidR="008B35A3" w:rsidRPr="00FB7328">
        <w:rPr>
          <w:rFonts w:ascii="Times New Roman" w:hAnsi="Times New Roman" w:cs="Times New Roman"/>
          <w:sz w:val="24"/>
          <w:szCs w:val="24"/>
        </w:rPr>
        <w:t xml:space="preserve"> </w:t>
      </w:r>
      <w:r w:rsidR="00AA4C8A" w:rsidRPr="00FB7328">
        <w:rPr>
          <w:rFonts w:ascii="Times New Roman" w:hAnsi="Times New Roman" w:cs="Times New Roman"/>
          <w:sz w:val="24"/>
          <w:szCs w:val="24"/>
        </w:rPr>
        <w:t xml:space="preserve">the classification process assigns </w:t>
      </w:r>
      <w:r w:rsidR="000855E3" w:rsidRPr="00FB7328">
        <w:rPr>
          <w:rFonts w:ascii="Times New Roman" w:hAnsi="Times New Roman" w:cs="Times New Roman"/>
          <w:sz w:val="24"/>
          <w:szCs w:val="24"/>
        </w:rPr>
        <w:t>a point score to players</w:t>
      </w:r>
      <w:r w:rsidR="007F790D" w:rsidRPr="00FB7328">
        <w:rPr>
          <w:rFonts w:ascii="Times New Roman" w:hAnsi="Times New Roman" w:cs="Times New Roman"/>
          <w:sz w:val="24"/>
          <w:szCs w:val="24"/>
        </w:rPr>
        <w:t xml:space="preserve"> with a</w:t>
      </w:r>
      <w:r w:rsidR="0099251C" w:rsidRPr="00FB7328">
        <w:rPr>
          <w:rFonts w:ascii="Times New Roman" w:hAnsi="Times New Roman" w:cs="Times New Roman"/>
          <w:sz w:val="24"/>
          <w:szCs w:val="24"/>
        </w:rPr>
        <w:t xml:space="preserve"> sport rule on the</w:t>
      </w:r>
      <w:r w:rsidR="007F790D" w:rsidRPr="00FB7328">
        <w:rPr>
          <w:rFonts w:ascii="Times New Roman" w:hAnsi="Times New Roman" w:cs="Times New Roman"/>
          <w:sz w:val="24"/>
          <w:szCs w:val="24"/>
        </w:rPr>
        <w:t xml:space="preserve"> maximum number of points allowed on the court at once</w:t>
      </w:r>
      <w:r w:rsidR="003328A0" w:rsidRPr="00FB7328">
        <w:rPr>
          <w:rFonts w:ascii="Times New Roman" w:hAnsi="Times New Roman" w:cs="Times New Roman"/>
          <w:sz w:val="24"/>
          <w:szCs w:val="24"/>
        </w:rPr>
        <w:t xml:space="preserve">. </w:t>
      </w:r>
    </w:p>
    <w:p w14:paraId="126FE54B" w14:textId="7F60CC79" w:rsidR="00775228" w:rsidRPr="00FB7328" w:rsidRDefault="00FB0BFE" w:rsidP="00906215">
      <w:pPr>
        <w:spacing w:line="480" w:lineRule="auto"/>
        <w:ind w:firstLine="360"/>
        <w:rPr>
          <w:rFonts w:ascii="Times New Roman" w:hAnsi="Times New Roman" w:cs="Times New Roman"/>
          <w:sz w:val="24"/>
          <w:szCs w:val="24"/>
        </w:rPr>
      </w:pPr>
      <w:r w:rsidRPr="00FB7328">
        <w:rPr>
          <w:rFonts w:ascii="Times New Roman" w:hAnsi="Times New Roman" w:cs="Times New Roman"/>
          <w:sz w:val="24"/>
          <w:szCs w:val="24"/>
        </w:rPr>
        <w:t>S</w:t>
      </w:r>
      <w:r w:rsidR="00B53644" w:rsidRPr="00FB7328">
        <w:rPr>
          <w:rFonts w:ascii="Times New Roman" w:hAnsi="Times New Roman" w:cs="Times New Roman"/>
          <w:sz w:val="24"/>
          <w:szCs w:val="24"/>
        </w:rPr>
        <w:t xml:space="preserve">ports for vision </w:t>
      </w:r>
      <w:r w:rsidR="00185DCD" w:rsidRPr="00FB7328">
        <w:rPr>
          <w:rFonts w:ascii="Times New Roman" w:hAnsi="Times New Roman" w:cs="Times New Roman"/>
          <w:sz w:val="24"/>
          <w:szCs w:val="24"/>
        </w:rPr>
        <w:t xml:space="preserve">impaired (VI) </w:t>
      </w:r>
      <w:r w:rsidR="00B53644" w:rsidRPr="00FB7328">
        <w:rPr>
          <w:rFonts w:ascii="Times New Roman" w:hAnsi="Times New Roman" w:cs="Times New Roman"/>
          <w:sz w:val="24"/>
          <w:szCs w:val="24"/>
        </w:rPr>
        <w:t>athletes have made slower progress</w:t>
      </w:r>
      <w:r w:rsidR="00A32D1D" w:rsidRPr="00FB7328">
        <w:rPr>
          <w:rFonts w:ascii="Times New Roman" w:hAnsi="Times New Roman" w:cs="Times New Roman"/>
          <w:sz w:val="24"/>
          <w:szCs w:val="24"/>
        </w:rPr>
        <w:t xml:space="preserve">. </w:t>
      </w:r>
      <w:r w:rsidR="00C32D86" w:rsidRPr="00FB7328">
        <w:rPr>
          <w:rFonts w:ascii="Times New Roman" w:hAnsi="Times New Roman" w:cs="Times New Roman"/>
          <w:sz w:val="24"/>
          <w:szCs w:val="24"/>
        </w:rPr>
        <w:t xml:space="preserve">The majority </w:t>
      </w:r>
      <w:r w:rsidR="000426D6" w:rsidRPr="00FB7328">
        <w:rPr>
          <w:rFonts w:ascii="Times New Roman" w:hAnsi="Times New Roman" w:cs="Times New Roman"/>
          <w:sz w:val="24"/>
          <w:szCs w:val="24"/>
        </w:rPr>
        <w:t xml:space="preserve">of </w:t>
      </w:r>
      <w:r w:rsidR="00FB357D" w:rsidRPr="00FB7328">
        <w:rPr>
          <w:rFonts w:ascii="Times New Roman" w:hAnsi="Times New Roman" w:cs="Times New Roman"/>
          <w:sz w:val="24"/>
          <w:szCs w:val="24"/>
        </w:rPr>
        <w:t>VI sports are currently classified in the same way</w:t>
      </w:r>
      <w:r w:rsidR="00A84925" w:rsidRPr="00FB7328">
        <w:rPr>
          <w:rFonts w:ascii="Times New Roman" w:hAnsi="Times New Roman" w:cs="Times New Roman"/>
          <w:sz w:val="24"/>
          <w:szCs w:val="24"/>
        </w:rPr>
        <w:t xml:space="preserve"> </w:t>
      </w:r>
      <w:r w:rsidR="00DF14D1" w:rsidRPr="00FB7328">
        <w:rPr>
          <w:rFonts w:ascii="Times New Roman" w:hAnsi="Times New Roman" w:cs="Times New Roman"/>
          <w:sz w:val="24"/>
          <w:szCs w:val="24"/>
        </w:rPr>
        <w:t xml:space="preserve">using a system </w:t>
      </w:r>
      <w:r w:rsidR="00A84925" w:rsidRPr="00FB7328">
        <w:rPr>
          <w:rFonts w:ascii="Times New Roman" w:hAnsi="Times New Roman" w:cs="Times New Roman"/>
          <w:sz w:val="24"/>
          <w:szCs w:val="24"/>
        </w:rPr>
        <w:t>originally</w:t>
      </w:r>
      <w:r w:rsidR="00FB357D" w:rsidRPr="00FB7328">
        <w:rPr>
          <w:rFonts w:ascii="Times New Roman" w:hAnsi="Times New Roman" w:cs="Times New Roman"/>
          <w:sz w:val="24"/>
          <w:szCs w:val="24"/>
        </w:rPr>
        <w:t xml:space="preserve"> based on </w:t>
      </w:r>
      <w:r w:rsidR="00DF14D1" w:rsidRPr="00FB7328">
        <w:rPr>
          <w:rFonts w:ascii="Times New Roman" w:hAnsi="Times New Roman" w:cs="Times New Roman"/>
          <w:sz w:val="24"/>
          <w:szCs w:val="24"/>
        </w:rPr>
        <w:t xml:space="preserve">the </w:t>
      </w:r>
      <w:r w:rsidR="00FB357D" w:rsidRPr="00FB7328">
        <w:rPr>
          <w:rFonts w:ascii="Times New Roman" w:hAnsi="Times New Roman" w:cs="Times New Roman"/>
          <w:sz w:val="24"/>
          <w:szCs w:val="24"/>
        </w:rPr>
        <w:t>World Health Organisation</w:t>
      </w:r>
      <w:r w:rsidR="00F95D1D" w:rsidRPr="00FB7328">
        <w:rPr>
          <w:rFonts w:ascii="Times New Roman" w:hAnsi="Times New Roman" w:cs="Times New Roman"/>
          <w:sz w:val="24"/>
          <w:szCs w:val="24"/>
        </w:rPr>
        <w:t xml:space="preserve"> </w:t>
      </w:r>
      <w:r w:rsidR="004775E8" w:rsidRPr="00FB7328">
        <w:rPr>
          <w:rFonts w:ascii="Times New Roman" w:hAnsi="Times New Roman" w:cs="Times New Roman"/>
          <w:sz w:val="24"/>
          <w:szCs w:val="24"/>
        </w:rPr>
        <w:t>definitions</w:t>
      </w:r>
      <w:r w:rsidR="00FB357D" w:rsidRPr="00FB7328">
        <w:rPr>
          <w:rFonts w:ascii="Times New Roman" w:hAnsi="Times New Roman" w:cs="Times New Roman"/>
          <w:sz w:val="24"/>
          <w:szCs w:val="24"/>
        </w:rPr>
        <w:t xml:space="preserve"> of </w:t>
      </w:r>
      <w:r w:rsidR="00AC3687" w:rsidRPr="00FB7328">
        <w:rPr>
          <w:rFonts w:ascii="Times New Roman" w:hAnsi="Times New Roman" w:cs="Times New Roman"/>
          <w:sz w:val="24"/>
          <w:szCs w:val="24"/>
        </w:rPr>
        <w:t xml:space="preserve">low vision and </w:t>
      </w:r>
      <w:r w:rsidR="00FB357D" w:rsidRPr="00FB7328">
        <w:rPr>
          <w:rFonts w:ascii="Times New Roman" w:hAnsi="Times New Roman" w:cs="Times New Roman"/>
          <w:sz w:val="24"/>
          <w:szCs w:val="24"/>
        </w:rPr>
        <w:t>blindness</w:t>
      </w:r>
      <w:r w:rsidR="00906215" w:rsidRPr="00FB7328">
        <w:rPr>
          <w:rFonts w:ascii="Times New Roman" w:hAnsi="Times New Roman" w:cs="Times New Roman"/>
          <w:sz w:val="24"/>
          <w:szCs w:val="24"/>
        </w:rPr>
        <w:t xml:space="preserve"> </w:t>
      </w:r>
      <w:r w:rsidR="00906215" w:rsidRPr="00FB7328">
        <w:rPr>
          <w:rFonts w:ascii="Times New Roman" w:hAnsi="Times New Roman" w:cs="Times New Roman"/>
          <w:sz w:val="24"/>
          <w:szCs w:val="24"/>
        </w:rPr>
        <w:fldChar w:fldCharType="begin" w:fldLock="1"/>
      </w:r>
      <w:r w:rsidR="007332E0" w:rsidRPr="00FB7328">
        <w:rPr>
          <w:rFonts w:ascii="Times New Roman" w:hAnsi="Times New Roman" w:cs="Times New Roman"/>
          <w:sz w:val="24"/>
          <w:szCs w:val="24"/>
        </w:rPr>
        <w:instrText>ADDIN CSL_CITATION {"citationItems":[{"id":"ITEM-1","itemData":{"author":[{"dropping-particle":"","family":"World Health Organisation","given":"","non-dropping-particle":"","parse-names":false,"suffix":""}],"id":"ITEM-1","issued":{"date-parts":[["2004"]]},"publisher-place":"Geneva","title":"International Statistical Classifcation of Disease and Related Health Problems","type":"report"},"uris":["http://www.mendeley.com/documents/?uuid=8afff944-6d17-4988-96f1-3b5afe1c5622"]}],"mendeley":{"formattedCitation":"(World Health Organisation, 2004)","manualFormatting":"(WHO; World Health Organisation, 2004; Table 1)","plainTextFormattedCitation":"(World Health Organisation, 2004)","previouslyFormattedCitation":"(World Health Organisation, 2004)"},"properties":{"noteIndex":0},"schema":"https://github.com/citation-style-language/schema/raw/master/csl-citation.json"}</w:instrText>
      </w:r>
      <w:r w:rsidR="00906215" w:rsidRPr="00FB7328">
        <w:rPr>
          <w:rFonts w:ascii="Times New Roman" w:hAnsi="Times New Roman" w:cs="Times New Roman"/>
          <w:sz w:val="24"/>
          <w:szCs w:val="24"/>
        </w:rPr>
        <w:fldChar w:fldCharType="separate"/>
      </w:r>
      <w:r w:rsidR="00906215" w:rsidRPr="00FB7328">
        <w:rPr>
          <w:rFonts w:ascii="Times New Roman" w:hAnsi="Times New Roman" w:cs="Times New Roman"/>
          <w:noProof/>
          <w:sz w:val="24"/>
          <w:szCs w:val="24"/>
        </w:rPr>
        <w:t>(</w:t>
      </w:r>
      <w:r w:rsidR="00C928BA" w:rsidRPr="00FB7328">
        <w:rPr>
          <w:rFonts w:ascii="Times New Roman" w:hAnsi="Times New Roman" w:cs="Times New Roman"/>
          <w:noProof/>
          <w:sz w:val="24"/>
          <w:szCs w:val="24"/>
        </w:rPr>
        <w:t xml:space="preserve">WHO; </w:t>
      </w:r>
      <w:r w:rsidR="00906215" w:rsidRPr="00FB7328">
        <w:rPr>
          <w:rFonts w:ascii="Times New Roman" w:hAnsi="Times New Roman" w:cs="Times New Roman"/>
          <w:noProof/>
          <w:sz w:val="24"/>
          <w:szCs w:val="24"/>
        </w:rPr>
        <w:t>World Health Organisation, 2004)</w:t>
      </w:r>
      <w:r w:rsidR="00906215" w:rsidRPr="00FB7328">
        <w:rPr>
          <w:rFonts w:ascii="Times New Roman" w:hAnsi="Times New Roman" w:cs="Times New Roman"/>
          <w:sz w:val="24"/>
          <w:szCs w:val="24"/>
        </w:rPr>
        <w:fldChar w:fldCharType="end"/>
      </w:r>
      <w:r w:rsidR="00FB357D" w:rsidRPr="00FB7328">
        <w:rPr>
          <w:rFonts w:ascii="Times New Roman" w:hAnsi="Times New Roman" w:cs="Times New Roman"/>
          <w:sz w:val="24"/>
          <w:szCs w:val="24"/>
        </w:rPr>
        <w:t>.</w:t>
      </w:r>
      <w:r w:rsidR="006E6F03" w:rsidRPr="00FB7328">
        <w:rPr>
          <w:rFonts w:ascii="Times New Roman" w:hAnsi="Times New Roman" w:cs="Times New Roman"/>
          <w:sz w:val="24"/>
          <w:szCs w:val="24"/>
        </w:rPr>
        <w:t xml:space="preserve"> </w:t>
      </w:r>
      <w:r w:rsidR="00F33686" w:rsidRPr="00FB7328">
        <w:rPr>
          <w:rFonts w:ascii="Times New Roman" w:hAnsi="Times New Roman" w:cs="Times New Roman"/>
          <w:sz w:val="24"/>
          <w:szCs w:val="24"/>
        </w:rPr>
        <w:t xml:space="preserve">The current class system that now differs slightly from WHO </w:t>
      </w:r>
      <w:r w:rsidR="00EB2C48" w:rsidRPr="00FB7328">
        <w:rPr>
          <w:rFonts w:ascii="Times New Roman" w:hAnsi="Times New Roman" w:cs="Times New Roman"/>
          <w:sz w:val="24"/>
          <w:szCs w:val="24"/>
        </w:rPr>
        <w:t>definitions</w:t>
      </w:r>
      <w:r w:rsidR="00F33686" w:rsidRPr="00FB7328">
        <w:rPr>
          <w:rFonts w:ascii="Times New Roman" w:hAnsi="Times New Roman" w:cs="Times New Roman"/>
          <w:sz w:val="24"/>
          <w:szCs w:val="24"/>
        </w:rPr>
        <w:t xml:space="preserve"> can be found in table</w:t>
      </w:r>
      <w:r w:rsidR="00814910" w:rsidRPr="00FB7328">
        <w:rPr>
          <w:rFonts w:ascii="Times New Roman" w:hAnsi="Times New Roman" w:cs="Times New Roman"/>
          <w:sz w:val="24"/>
          <w:szCs w:val="24"/>
        </w:rPr>
        <w:t xml:space="preserve"> 1</w:t>
      </w:r>
      <w:r w:rsidR="00F33686" w:rsidRPr="00FB7328">
        <w:rPr>
          <w:rFonts w:ascii="Times New Roman" w:hAnsi="Times New Roman" w:cs="Times New Roman"/>
          <w:sz w:val="24"/>
          <w:szCs w:val="24"/>
        </w:rPr>
        <w:t>.</w:t>
      </w:r>
      <w:r w:rsidR="00FB357D" w:rsidRPr="00FB7328">
        <w:rPr>
          <w:rFonts w:ascii="Times New Roman" w:hAnsi="Times New Roman" w:cs="Times New Roman"/>
          <w:sz w:val="24"/>
          <w:szCs w:val="24"/>
        </w:rPr>
        <w:t xml:space="preserve"> B1 </w:t>
      </w:r>
      <w:r w:rsidR="004775E8" w:rsidRPr="00FB7328">
        <w:rPr>
          <w:rFonts w:ascii="Times New Roman" w:hAnsi="Times New Roman" w:cs="Times New Roman"/>
          <w:sz w:val="24"/>
          <w:szCs w:val="24"/>
        </w:rPr>
        <w:t>athletes</w:t>
      </w:r>
      <w:r w:rsidR="00BC748A" w:rsidRPr="00FB7328">
        <w:rPr>
          <w:rFonts w:ascii="Times New Roman" w:hAnsi="Times New Roman" w:cs="Times New Roman"/>
          <w:sz w:val="24"/>
          <w:szCs w:val="24"/>
        </w:rPr>
        <w:t xml:space="preserve"> </w:t>
      </w:r>
      <w:r w:rsidR="00C928BA" w:rsidRPr="00FB7328">
        <w:rPr>
          <w:rFonts w:ascii="Times New Roman" w:hAnsi="Times New Roman" w:cs="Times New Roman"/>
          <w:sz w:val="24"/>
          <w:szCs w:val="24"/>
        </w:rPr>
        <w:t>are effectively blind</w:t>
      </w:r>
      <w:r w:rsidR="00DF14D1" w:rsidRPr="00FB7328">
        <w:rPr>
          <w:rFonts w:ascii="Times New Roman" w:hAnsi="Times New Roman" w:cs="Times New Roman"/>
          <w:sz w:val="24"/>
          <w:szCs w:val="24"/>
        </w:rPr>
        <w:t>,</w:t>
      </w:r>
      <w:r w:rsidR="00C928BA" w:rsidRPr="00FB7328">
        <w:rPr>
          <w:rFonts w:ascii="Times New Roman" w:hAnsi="Times New Roman" w:cs="Times New Roman"/>
          <w:sz w:val="24"/>
          <w:szCs w:val="24"/>
        </w:rPr>
        <w:t xml:space="preserve"> with some having </w:t>
      </w:r>
      <w:r w:rsidR="00DF14D1" w:rsidRPr="00FB7328">
        <w:rPr>
          <w:rFonts w:ascii="Times New Roman" w:hAnsi="Times New Roman" w:cs="Times New Roman"/>
          <w:sz w:val="24"/>
          <w:szCs w:val="24"/>
        </w:rPr>
        <w:t xml:space="preserve">very rudimentary vision (e.g., </w:t>
      </w:r>
      <w:r w:rsidR="00C928BA" w:rsidRPr="00FB7328">
        <w:rPr>
          <w:rFonts w:ascii="Times New Roman" w:hAnsi="Times New Roman" w:cs="Times New Roman"/>
          <w:sz w:val="24"/>
          <w:szCs w:val="24"/>
        </w:rPr>
        <w:t>the ability to perceive light</w:t>
      </w:r>
      <w:r w:rsidR="00DF14D1" w:rsidRPr="00FB7328">
        <w:rPr>
          <w:rFonts w:ascii="Times New Roman" w:hAnsi="Times New Roman" w:cs="Times New Roman"/>
          <w:sz w:val="24"/>
          <w:szCs w:val="24"/>
        </w:rPr>
        <w:t xml:space="preserve"> vs. dark)</w:t>
      </w:r>
      <w:r w:rsidR="00C928BA" w:rsidRPr="00FB7328">
        <w:rPr>
          <w:rFonts w:ascii="Times New Roman" w:hAnsi="Times New Roman" w:cs="Times New Roman"/>
          <w:sz w:val="24"/>
          <w:szCs w:val="24"/>
        </w:rPr>
        <w:t xml:space="preserve">. </w:t>
      </w:r>
      <w:r w:rsidR="00BA785E" w:rsidRPr="00FB7328">
        <w:rPr>
          <w:rFonts w:ascii="Times New Roman" w:hAnsi="Times New Roman" w:cs="Times New Roman"/>
          <w:sz w:val="24"/>
          <w:szCs w:val="24"/>
        </w:rPr>
        <w:t>T</w:t>
      </w:r>
      <w:r w:rsidR="00AC3687" w:rsidRPr="00FB7328">
        <w:rPr>
          <w:rFonts w:ascii="Times New Roman" w:hAnsi="Times New Roman" w:cs="Times New Roman"/>
          <w:sz w:val="24"/>
          <w:szCs w:val="24"/>
        </w:rPr>
        <w:t>he</w:t>
      </w:r>
      <w:r w:rsidR="00FB357D" w:rsidRPr="00FB7328">
        <w:rPr>
          <w:rFonts w:ascii="Times New Roman" w:hAnsi="Times New Roman" w:cs="Times New Roman"/>
          <w:sz w:val="24"/>
          <w:szCs w:val="24"/>
        </w:rPr>
        <w:t xml:space="preserve"> B2</w:t>
      </w:r>
      <w:r w:rsidR="00BA785E" w:rsidRPr="00FB7328">
        <w:rPr>
          <w:rFonts w:ascii="Times New Roman" w:hAnsi="Times New Roman" w:cs="Times New Roman"/>
          <w:sz w:val="24"/>
          <w:szCs w:val="24"/>
        </w:rPr>
        <w:t xml:space="preserve"> </w:t>
      </w:r>
      <w:r w:rsidR="00C928BA" w:rsidRPr="00FB7328">
        <w:rPr>
          <w:rFonts w:ascii="Times New Roman" w:hAnsi="Times New Roman" w:cs="Times New Roman"/>
          <w:sz w:val="24"/>
          <w:szCs w:val="24"/>
        </w:rPr>
        <w:t xml:space="preserve">and </w:t>
      </w:r>
      <w:r w:rsidR="00A1620A" w:rsidRPr="00FB7328">
        <w:rPr>
          <w:rFonts w:ascii="Times New Roman" w:hAnsi="Times New Roman" w:cs="Times New Roman"/>
          <w:sz w:val="24"/>
          <w:szCs w:val="24"/>
        </w:rPr>
        <w:t>B3 class</w:t>
      </w:r>
      <w:r w:rsidR="00203A21" w:rsidRPr="00FB7328">
        <w:rPr>
          <w:rFonts w:ascii="Times New Roman" w:hAnsi="Times New Roman" w:cs="Times New Roman"/>
          <w:sz w:val="24"/>
          <w:szCs w:val="24"/>
        </w:rPr>
        <w:t>es</w:t>
      </w:r>
      <w:r w:rsidR="00F91989" w:rsidRPr="00FB7328">
        <w:rPr>
          <w:rFonts w:ascii="Times New Roman" w:hAnsi="Times New Roman" w:cs="Times New Roman"/>
          <w:sz w:val="24"/>
          <w:szCs w:val="24"/>
        </w:rPr>
        <w:t xml:space="preserve"> include athletes that</w:t>
      </w:r>
      <w:r w:rsidR="00A1620A" w:rsidRPr="00FB7328">
        <w:rPr>
          <w:rFonts w:ascii="Times New Roman" w:hAnsi="Times New Roman" w:cs="Times New Roman"/>
          <w:sz w:val="24"/>
          <w:szCs w:val="24"/>
        </w:rPr>
        <w:t xml:space="preserve"> have</w:t>
      </w:r>
      <w:r w:rsidR="00FB357D" w:rsidRPr="00FB7328">
        <w:rPr>
          <w:rFonts w:ascii="Times New Roman" w:hAnsi="Times New Roman" w:cs="Times New Roman"/>
          <w:sz w:val="24"/>
          <w:szCs w:val="24"/>
        </w:rPr>
        <w:t xml:space="preserve"> more sigh</w:t>
      </w:r>
      <w:r w:rsidR="00C928BA" w:rsidRPr="00FB7328">
        <w:rPr>
          <w:rFonts w:ascii="Times New Roman" w:hAnsi="Times New Roman" w:cs="Times New Roman"/>
          <w:sz w:val="24"/>
          <w:szCs w:val="24"/>
        </w:rPr>
        <w:t xml:space="preserve">t. </w:t>
      </w:r>
    </w:p>
    <w:tbl>
      <w:tblPr>
        <w:tblW w:w="9498" w:type="dxa"/>
        <w:tblInd w:w="108" w:type="dxa"/>
        <w:tblBorders>
          <w:bottom w:val="single" w:sz="4" w:space="0" w:color="auto"/>
        </w:tblBorders>
        <w:tblLayout w:type="fixed"/>
        <w:tblLook w:val="0000" w:firstRow="0" w:lastRow="0" w:firstColumn="0" w:lastColumn="0" w:noHBand="0" w:noVBand="0"/>
      </w:tblPr>
      <w:tblGrid>
        <w:gridCol w:w="1016"/>
        <w:gridCol w:w="1716"/>
        <w:gridCol w:w="3380"/>
        <w:gridCol w:w="3386"/>
      </w:tblGrid>
      <w:tr w:rsidR="00FB7328" w:rsidRPr="00FB7328" w14:paraId="6371C55B" w14:textId="77777777" w:rsidTr="00353800">
        <w:tc>
          <w:tcPr>
            <w:tcW w:w="9498" w:type="dxa"/>
            <w:gridSpan w:val="4"/>
            <w:tcBorders>
              <w:bottom w:val="single" w:sz="4" w:space="0" w:color="auto"/>
            </w:tcBorders>
            <w:tcMar>
              <w:top w:w="20" w:type="nil"/>
              <w:left w:w="20" w:type="nil"/>
              <w:bottom w:w="20" w:type="nil"/>
              <w:right w:w="20" w:type="nil"/>
            </w:tcMar>
            <w:vAlign w:val="center"/>
          </w:tcPr>
          <w:p w14:paraId="5E1EECDD" w14:textId="5D94E335" w:rsidR="00B119C0" w:rsidRPr="00FB7328" w:rsidRDefault="00B119C0" w:rsidP="00353800">
            <w:pPr>
              <w:rPr>
                <w:rFonts w:ascii="Times New Roman" w:hAnsi="Times New Roman" w:cs="Times New Roman"/>
                <w:sz w:val="24"/>
                <w:szCs w:val="24"/>
              </w:rPr>
            </w:pPr>
            <w:r w:rsidRPr="00FB7328">
              <w:rPr>
                <w:rFonts w:ascii="Times New Roman" w:hAnsi="Times New Roman" w:cs="Times New Roman"/>
                <w:sz w:val="24"/>
                <w:szCs w:val="24"/>
              </w:rPr>
              <w:t xml:space="preserve">Table 1. Current </w:t>
            </w:r>
            <w:r w:rsidR="0019786D" w:rsidRPr="00FB7328">
              <w:rPr>
                <w:rFonts w:ascii="Times New Roman" w:hAnsi="Times New Roman" w:cs="Times New Roman"/>
                <w:sz w:val="24"/>
                <w:szCs w:val="24"/>
              </w:rPr>
              <w:t xml:space="preserve">classes based on visual acuity and visual field, </w:t>
            </w:r>
            <w:proofErr w:type="spellStart"/>
            <w:r w:rsidR="0019786D" w:rsidRPr="00FB7328">
              <w:rPr>
                <w:rFonts w:ascii="Times New Roman" w:hAnsi="Times New Roman" w:cs="Times New Roman"/>
                <w:sz w:val="24"/>
                <w:szCs w:val="24"/>
              </w:rPr>
              <w:t>LogMAR</w:t>
            </w:r>
            <w:proofErr w:type="spellEnd"/>
            <w:r w:rsidR="0019786D" w:rsidRPr="00FB7328">
              <w:rPr>
                <w:rFonts w:ascii="Times New Roman" w:hAnsi="Times New Roman" w:cs="Times New Roman"/>
                <w:sz w:val="24"/>
                <w:szCs w:val="24"/>
              </w:rPr>
              <w:t xml:space="preserve"> 1.0 represents the current MIC.</w:t>
            </w:r>
          </w:p>
        </w:tc>
      </w:tr>
      <w:tr w:rsidR="00FB7328" w:rsidRPr="00FB7328" w14:paraId="3EED5646" w14:textId="77777777" w:rsidTr="00B119C0">
        <w:tc>
          <w:tcPr>
            <w:tcW w:w="1016" w:type="dxa"/>
            <w:tcBorders>
              <w:bottom w:val="single" w:sz="4" w:space="0" w:color="auto"/>
            </w:tcBorders>
            <w:tcMar>
              <w:top w:w="20" w:type="nil"/>
              <w:left w:w="20" w:type="nil"/>
              <w:bottom w:w="20" w:type="nil"/>
              <w:right w:w="20" w:type="nil"/>
            </w:tcMar>
            <w:vAlign w:val="center"/>
          </w:tcPr>
          <w:p w14:paraId="25A6C07C" w14:textId="77777777" w:rsidR="00594427" w:rsidRPr="00FB7328" w:rsidRDefault="00594427" w:rsidP="00353800">
            <w:pPr>
              <w:rPr>
                <w:rFonts w:ascii="Times New Roman" w:hAnsi="Times New Roman" w:cs="Times New Roman"/>
                <w:sz w:val="24"/>
                <w:szCs w:val="24"/>
              </w:rPr>
            </w:pPr>
            <w:r w:rsidRPr="00FB7328">
              <w:rPr>
                <w:rFonts w:ascii="Times New Roman" w:hAnsi="Times New Roman" w:cs="Times New Roman"/>
                <w:b/>
                <w:bCs/>
                <w:sz w:val="24"/>
                <w:szCs w:val="24"/>
              </w:rPr>
              <w:t>Class </w:t>
            </w:r>
          </w:p>
        </w:tc>
        <w:tc>
          <w:tcPr>
            <w:tcW w:w="1716" w:type="dxa"/>
            <w:tcBorders>
              <w:bottom w:val="single" w:sz="4" w:space="0" w:color="auto"/>
            </w:tcBorders>
            <w:tcMar>
              <w:top w:w="20" w:type="nil"/>
              <w:left w:w="20" w:type="nil"/>
              <w:bottom w:w="20" w:type="nil"/>
              <w:right w:w="20" w:type="nil"/>
            </w:tcMar>
            <w:vAlign w:val="center"/>
          </w:tcPr>
          <w:p w14:paraId="09331A49" w14:textId="77777777" w:rsidR="00594427" w:rsidRPr="00FB7328" w:rsidRDefault="00594427" w:rsidP="00353800">
            <w:pPr>
              <w:rPr>
                <w:rFonts w:ascii="Times New Roman" w:hAnsi="Times New Roman" w:cs="Times New Roman"/>
                <w:sz w:val="24"/>
                <w:szCs w:val="24"/>
              </w:rPr>
            </w:pPr>
            <w:r w:rsidRPr="00FB7328">
              <w:rPr>
                <w:rFonts w:ascii="Times New Roman" w:hAnsi="Times New Roman" w:cs="Times New Roman"/>
                <w:b/>
                <w:bCs/>
                <w:sz w:val="24"/>
                <w:szCs w:val="24"/>
              </w:rPr>
              <w:t>Visual acuity (</w:t>
            </w:r>
            <w:proofErr w:type="spellStart"/>
            <w:r w:rsidRPr="00FB7328">
              <w:rPr>
                <w:rFonts w:ascii="Times New Roman" w:hAnsi="Times New Roman" w:cs="Times New Roman"/>
                <w:b/>
                <w:bCs/>
                <w:sz w:val="24"/>
                <w:szCs w:val="24"/>
              </w:rPr>
              <w:t>LogMAR</w:t>
            </w:r>
            <w:proofErr w:type="spellEnd"/>
            <w:r w:rsidRPr="00FB7328">
              <w:rPr>
                <w:rFonts w:ascii="Times New Roman" w:hAnsi="Times New Roman" w:cs="Times New Roman"/>
                <w:b/>
                <w:bCs/>
                <w:sz w:val="24"/>
                <w:szCs w:val="24"/>
              </w:rPr>
              <w:t>)</w:t>
            </w:r>
          </w:p>
        </w:tc>
        <w:tc>
          <w:tcPr>
            <w:tcW w:w="3380" w:type="dxa"/>
            <w:tcBorders>
              <w:bottom w:val="single" w:sz="4" w:space="0" w:color="auto"/>
            </w:tcBorders>
            <w:tcMar>
              <w:top w:w="20" w:type="nil"/>
              <w:left w:w="20" w:type="nil"/>
              <w:bottom w:w="20" w:type="nil"/>
              <w:right w:w="20" w:type="nil"/>
            </w:tcMar>
            <w:vAlign w:val="center"/>
          </w:tcPr>
          <w:p w14:paraId="08840FB4" w14:textId="77777777" w:rsidR="00594427" w:rsidRPr="00FB7328" w:rsidRDefault="00594427" w:rsidP="00353800">
            <w:pPr>
              <w:rPr>
                <w:rFonts w:ascii="Times New Roman" w:hAnsi="Times New Roman" w:cs="Times New Roman"/>
                <w:sz w:val="24"/>
                <w:szCs w:val="24"/>
              </w:rPr>
            </w:pPr>
            <w:r w:rsidRPr="00FB7328">
              <w:rPr>
                <w:rFonts w:ascii="Times New Roman" w:hAnsi="Times New Roman" w:cs="Times New Roman"/>
                <w:b/>
                <w:bCs/>
                <w:sz w:val="24"/>
                <w:szCs w:val="24"/>
              </w:rPr>
              <w:t>Visual field (radius)</w:t>
            </w:r>
          </w:p>
        </w:tc>
        <w:tc>
          <w:tcPr>
            <w:tcW w:w="3386" w:type="dxa"/>
            <w:tcBorders>
              <w:bottom w:val="single" w:sz="4" w:space="0" w:color="auto"/>
            </w:tcBorders>
            <w:tcMar>
              <w:top w:w="20" w:type="nil"/>
              <w:left w:w="20" w:type="nil"/>
              <w:bottom w:w="20" w:type="nil"/>
              <w:right w:w="20" w:type="nil"/>
            </w:tcMar>
            <w:vAlign w:val="center"/>
          </w:tcPr>
          <w:p w14:paraId="4D5B342C" w14:textId="77777777" w:rsidR="00594427" w:rsidRPr="00FB7328" w:rsidRDefault="00594427" w:rsidP="00353800">
            <w:pPr>
              <w:rPr>
                <w:rFonts w:ascii="Times New Roman" w:hAnsi="Times New Roman" w:cs="Times New Roman"/>
                <w:sz w:val="24"/>
                <w:szCs w:val="24"/>
              </w:rPr>
            </w:pPr>
            <w:r w:rsidRPr="00FB7328">
              <w:rPr>
                <w:rFonts w:ascii="Times New Roman" w:hAnsi="Times New Roman" w:cs="Times New Roman"/>
                <w:b/>
                <w:bCs/>
                <w:sz w:val="24"/>
                <w:szCs w:val="24"/>
              </w:rPr>
              <w:t>Description</w:t>
            </w:r>
          </w:p>
        </w:tc>
      </w:tr>
      <w:tr w:rsidR="00FB7328" w:rsidRPr="00FB7328" w14:paraId="43D75AC7" w14:textId="77777777" w:rsidTr="00B119C0">
        <w:tc>
          <w:tcPr>
            <w:tcW w:w="1016" w:type="dxa"/>
            <w:tcBorders>
              <w:top w:val="single" w:sz="4" w:space="0" w:color="auto"/>
              <w:bottom w:val="single" w:sz="4" w:space="0" w:color="auto"/>
            </w:tcBorders>
            <w:tcMar>
              <w:top w:w="20" w:type="nil"/>
              <w:left w:w="20" w:type="nil"/>
              <w:bottom w:w="20" w:type="nil"/>
              <w:right w:w="20" w:type="nil"/>
            </w:tcMar>
            <w:vAlign w:val="center"/>
          </w:tcPr>
          <w:p w14:paraId="3213908D" w14:textId="77777777" w:rsidR="00594427" w:rsidRPr="00FB7328" w:rsidRDefault="00594427" w:rsidP="00353800">
            <w:pPr>
              <w:rPr>
                <w:rFonts w:ascii="Times New Roman" w:hAnsi="Times New Roman" w:cs="Times New Roman"/>
                <w:sz w:val="24"/>
                <w:szCs w:val="24"/>
              </w:rPr>
            </w:pPr>
            <w:r w:rsidRPr="00FB7328">
              <w:rPr>
                <w:rFonts w:ascii="Times New Roman" w:hAnsi="Times New Roman" w:cs="Times New Roman"/>
                <w:b/>
                <w:bCs/>
                <w:sz w:val="24"/>
                <w:szCs w:val="24"/>
              </w:rPr>
              <w:t>B3</w:t>
            </w:r>
          </w:p>
        </w:tc>
        <w:tc>
          <w:tcPr>
            <w:tcW w:w="1716" w:type="dxa"/>
            <w:tcBorders>
              <w:top w:val="single" w:sz="4" w:space="0" w:color="auto"/>
              <w:bottom w:val="single" w:sz="4" w:space="0" w:color="auto"/>
            </w:tcBorders>
            <w:tcMar>
              <w:top w:w="20" w:type="nil"/>
              <w:left w:w="20" w:type="nil"/>
              <w:bottom w:w="20" w:type="nil"/>
              <w:right w:w="20" w:type="nil"/>
            </w:tcMar>
            <w:vAlign w:val="center"/>
          </w:tcPr>
          <w:p w14:paraId="339D31E3" w14:textId="77777777" w:rsidR="00594427" w:rsidRPr="00FB7328" w:rsidRDefault="00594427" w:rsidP="00353800">
            <w:pPr>
              <w:rPr>
                <w:rFonts w:ascii="Times New Roman" w:hAnsi="Times New Roman" w:cs="Times New Roman"/>
                <w:sz w:val="24"/>
                <w:szCs w:val="24"/>
              </w:rPr>
            </w:pPr>
            <w:r w:rsidRPr="00FB7328">
              <w:rPr>
                <w:rFonts w:ascii="Times New Roman" w:hAnsi="Times New Roman" w:cs="Times New Roman"/>
                <w:sz w:val="24"/>
                <w:szCs w:val="24"/>
              </w:rPr>
              <w:t>1.0 to 1.4</w:t>
            </w:r>
          </w:p>
        </w:tc>
        <w:tc>
          <w:tcPr>
            <w:tcW w:w="3380" w:type="dxa"/>
            <w:tcBorders>
              <w:top w:val="single" w:sz="4" w:space="0" w:color="auto"/>
              <w:bottom w:val="single" w:sz="4" w:space="0" w:color="auto"/>
            </w:tcBorders>
            <w:tcMar>
              <w:top w:w="20" w:type="nil"/>
              <w:left w:w="20" w:type="nil"/>
              <w:bottom w:w="20" w:type="nil"/>
              <w:right w:w="20" w:type="nil"/>
            </w:tcMar>
            <w:vAlign w:val="center"/>
          </w:tcPr>
          <w:p w14:paraId="308FA1F0" w14:textId="77777777" w:rsidR="00594427" w:rsidRPr="00FB7328" w:rsidRDefault="00594427" w:rsidP="00353800">
            <w:pPr>
              <w:rPr>
                <w:rFonts w:ascii="Times New Roman" w:hAnsi="Times New Roman" w:cs="Times New Roman"/>
                <w:sz w:val="24"/>
                <w:szCs w:val="24"/>
              </w:rPr>
            </w:pPr>
            <w:r w:rsidRPr="00FB7328">
              <w:rPr>
                <w:rFonts w:ascii="Times New Roman" w:hAnsi="Times New Roman" w:cs="Times New Roman"/>
                <w:sz w:val="24"/>
                <w:szCs w:val="24"/>
              </w:rPr>
              <w:t>Less than 20 degrees</w:t>
            </w:r>
          </w:p>
        </w:tc>
        <w:tc>
          <w:tcPr>
            <w:tcW w:w="3386" w:type="dxa"/>
            <w:tcBorders>
              <w:top w:val="single" w:sz="4" w:space="0" w:color="auto"/>
              <w:bottom w:val="single" w:sz="4" w:space="0" w:color="auto"/>
            </w:tcBorders>
            <w:tcMar>
              <w:top w:w="20" w:type="nil"/>
              <w:left w:w="20" w:type="nil"/>
              <w:bottom w:w="20" w:type="nil"/>
              <w:right w:w="20" w:type="nil"/>
            </w:tcMar>
            <w:vAlign w:val="center"/>
          </w:tcPr>
          <w:p w14:paraId="04EAEEC9" w14:textId="0C295292" w:rsidR="00594427" w:rsidRPr="00FB7328" w:rsidRDefault="00594427" w:rsidP="00353800">
            <w:pPr>
              <w:rPr>
                <w:rFonts w:ascii="Times New Roman" w:hAnsi="Times New Roman" w:cs="Times New Roman"/>
                <w:sz w:val="24"/>
                <w:szCs w:val="24"/>
              </w:rPr>
            </w:pPr>
            <w:r w:rsidRPr="00FB7328">
              <w:rPr>
                <w:rFonts w:ascii="Times New Roman" w:hAnsi="Times New Roman" w:cs="Times New Roman"/>
                <w:sz w:val="24"/>
                <w:szCs w:val="24"/>
              </w:rPr>
              <w:t>Limited visual acuity and/or visual field in both eyes.</w:t>
            </w:r>
          </w:p>
        </w:tc>
      </w:tr>
      <w:tr w:rsidR="00FB7328" w:rsidRPr="00FB7328" w14:paraId="4BB11BC0" w14:textId="77777777" w:rsidTr="00B119C0">
        <w:tc>
          <w:tcPr>
            <w:tcW w:w="1016" w:type="dxa"/>
            <w:tcBorders>
              <w:top w:val="single" w:sz="4" w:space="0" w:color="auto"/>
              <w:bottom w:val="single" w:sz="4" w:space="0" w:color="auto"/>
            </w:tcBorders>
            <w:tcMar>
              <w:top w:w="20" w:type="nil"/>
              <w:left w:w="20" w:type="nil"/>
              <w:bottom w:w="20" w:type="nil"/>
              <w:right w:w="20" w:type="nil"/>
            </w:tcMar>
            <w:vAlign w:val="center"/>
          </w:tcPr>
          <w:p w14:paraId="37C26241" w14:textId="77777777" w:rsidR="00594427" w:rsidRPr="00FB7328" w:rsidRDefault="00594427" w:rsidP="00353800">
            <w:pPr>
              <w:rPr>
                <w:rFonts w:ascii="Times New Roman" w:hAnsi="Times New Roman" w:cs="Times New Roman"/>
                <w:sz w:val="24"/>
                <w:szCs w:val="24"/>
              </w:rPr>
            </w:pPr>
            <w:r w:rsidRPr="00FB7328">
              <w:rPr>
                <w:rFonts w:ascii="Times New Roman" w:hAnsi="Times New Roman" w:cs="Times New Roman"/>
                <w:b/>
                <w:bCs/>
                <w:sz w:val="24"/>
                <w:szCs w:val="24"/>
              </w:rPr>
              <w:t>B2</w:t>
            </w:r>
          </w:p>
        </w:tc>
        <w:tc>
          <w:tcPr>
            <w:tcW w:w="1716" w:type="dxa"/>
            <w:tcBorders>
              <w:top w:val="single" w:sz="4" w:space="0" w:color="auto"/>
              <w:bottom w:val="single" w:sz="4" w:space="0" w:color="auto"/>
            </w:tcBorders>
            <w:tcMar>
              <w:top w:w="20" w:type="nil"/>
              <w:left w:w="20" w:type="nil"/>
              <w:bottom w:w="20" w:type="nil"/>
              <w:right w:w="20" w:type="nil"/>
            </w:tcMar>
            <w:vAlign w:val="center"/>
          </w:tcPr>
          <w:p w14:paraId="374028E9" w14:textId="77777777" w:rsidR="00594427" w:rsidRPr="00FB7328" w:rsidRDefault="00594427" w:rsidP="00353800">
            <w:pPr>
              <w:rPr>
                <w:rFonts w:ascii="Times New Roman" w:hAnsi="Times New Roman" w:cs="Times New Roman"/>
                <w:sz w:val="24"/>
                <w:szCs w:val="24"/>
              </w:rPr>
            </w:pPr>
            <w:r w:rsidRPr="00FB7328">
              <w:rPr>
                <w:rFonts w:ascii="Times New Roman" w:hAnsi="Times New Roman" w:cs="Times New Roman"/>
                <w:sz w:val="24"/>
                <w:szCs w:val="24"/>
              </w:rPr>
              <w:t>1.5 to 2.6</w:t>
            </w:r>
          </w:p>
        </w:tc>
        <w:tc>
          <w:tcPr>
            <w:tcW w:w="3380" w:type="dxa"/>
            <w:tcBorders>
              <w:top w:val="single" w:sz="4" w:space="0" w:color="auto"/>
              <w:bottom w:val="single" w:sz="4" w:space="0" w:color="auto"/>
            </w:tcBorders>
            <w:tcMar>
              <w:top w:w="20" w:type="nil"/>
              <w:left w:w="20" w:type="nil"/>
              <w:bottom w:w="20" w:type="nil"/>
              <w:right w:w="20" w:type="nil"/>
            </w:tcMar>
            <w:vAlign w:val="center"/>
          </w:tcPr>
          <w:p w14:paraId="336E4F8F" w14:textId="77777777" w:rsidR="00594427" w:rsidRPr="00FB7328" w:rsidRDefault="00594427" w:rsidP="00353800">
            <w:pPr>
              <w:rPr>
                <w:rFonts w:ascii="Times New Roman" w:hAnsi="Times New Roman" w:cs="Times New Roman"/>
                <w:sz w:val="24"/>
                <w:szCs w:val="24"/>
              </w:rPr>
            </w:pPr>
            <w:r w:rsidRPr="00FB7328">
              <w:rPr>
                <w:rFonts w:ascii="Times New Roman" w:hAnsi="Times New Roman" w:cs="Times New Roman"/>
                <w:sz w:val="24"/>
                <w:szCs w:val="24"/>
              </w:rPr>
              <w:t>Less than 5 degrees</w:t>
            </w:r>
          </w:p>
        </w:tc>
        <w:tc>
          <w:tcPr>
            <w:tcW w:w="3386" w:type="dxa"/>
            <w:tcBorders>
              <w:top w:val="single" w:sz="4" w:space="0" w:color="auto"/>
              <w:bottom w:val="single" w:sz="4" w:space="0" w:color="auto"/>
            </w:tcBorders>
            <w:tcMar>
              <w:top w:w="20" w:type="nil"/>
              <w:left w:w="20" w:type="nil"/>
              <w:bottom w:w="20" w:type="nil"/>
              <w:right w:w="20" w:type="nil"/>
            </w:tcMar>
            <w:vAlign w:val="center"/>
          </w:tcPr>
          <w:p w14:paraId="29EEDD6B" w14:textId="77777777" w:rsidR="00594427" w:rsidRPr="00FB7328" w:rsidRDefault="00594427" w:rsidP="00353800">
            <w:pPr>
              <w:rPr>
                <w:rFonts w:ascii="Times New Roman" w:hAnsi="Times New Roman" w:cs="Times New Roman"/>
                <w:sz w:val="24"/>
                <w:szCs w:val="24"/>
              </w:rPr>
            </w:pPr>
            <w:r w:rsidRPr="00FB7328">
              <w:rPr>
                <w:rFonts w:ascii="Times New Roman" w:hAnsi="Times New Roman" w:cs="Times New Roman"/>
                <w:sz w:val="24"/>
                <w:szCs w:val="24"/>
              </w:rPr>
              <w:t>Severely limited visual acuity and/or visual field in both eyes.</w:t>
            </w:r>
          </w:p>
        </w:tc>
      </w:tr>
      <w:tr w:rsidR="00B119C0" w:rsidRPr="00FB7328" w14:paraId="3B1C494C" w14:textId="77777777" w:rsidTr="00B119C0">
        <w:tc>
          <w:tcPr>
            <w:tcW w:w="1016" w:type="dxa"/>
            <w:tcBorders>
              <w:top w:val="single" w:sz="4" w:space="0" w:color="auto"/>
            </w:tcBorders>
            <w:tcMar>
              <w:top w:w="20" w:type="nil"/>
              <w:left w:w="20" w:type="nil"/>
              <w:bottom w:w="20" w:type="nil"/>
              <w:right w:w="20" w:type="nil"/>
            </w:tcMar>
            <w:vAlign w:val="center"/>
          </w:tcPr>
          <w:p w14:paraId="64827255" w14:textId="77777777" w:rsidR="00594427" w:rsidRPr="00FB7328" w:rsidRDefault="00594427" w:rsidP="00353800">
            <w:pPr>
              <w:rPr>
                <w:rFonts w:ascii="Times New Roman" w:hAnsi="Times New Roman" w:cs="Times New Roman"/>
                <w:sz w:val="24"/>
                <w:szCs w:val="24"/>
              </w:rPr>
            </w:pPr>
            <w:r w:rsidRPr="00FB7328">
              <w:rPr>
                <w:rFonts w:ascii="Times New Roman" w:hAnsi="Times New Roman" w:cs="Times New Roman"/>
                <w:b/>
                <w:bCs/>
                <w:sz w:val="24"/>
                <w:szCs w:val="24"/>
              </w:rPr>
              <w:t>B1</w:t>
            </w:r>
          </w:p>
        </w:tc>
        <w:tc>
          <w:tcPr>
            <w:tcW w:w="1716" w:type="dxa"/>
            <w:tcBorders>
              <w:top w:val="single" w:sz="4" w:space="0" w:color="auto"/>
            </w:tcBorders>
            <w:tcMar>
              <w:top w:w="20" w:type="nil"/>
              <w:left w:w="20" w:type="nil"/>
              <w:bottom w:w="20" w:type="nil"/>
              <w:right w:w="20" w:type="nil"/>
            </w:tcMar>
            <w:vAlign w:val="center"/>
          </w:tcPr>
          <w:p w14:paraId="7B69220F" w14:textId="77777777" w:rsidR="00594427" w:rsidRPr="00FB7328" w:rsidRDefault="00594427" w:rsidP="00353800">
            <w:pPr>
              <w:rPr>
                <w:rFonts w:ascii="Times New Roman" w:hAnsi="Times New Roman" w:cs="Times New Roman"/>
                <w:sz w:val="24"/>
                <w:szCs w:val="24"/>
              </w:rPr>
            </w:pPr>
            <w:r w:rsidRPr="00FB7328">
              <w:rPr>
                <w:rFonts w:ascii="Times New Roman" w:hAnsi="Times New Roman" w:cs="Times New Roman"/>
                <w:sz w:val="24"/>
                <w:szCs w:val="24"/>
              </w:rPr>
              <w:t>Poorer than 2.6</w:t>
            </w:r>
          </w:p>
        </w:tc>
        <w:tc>
          <w:tcPr>
            <w:tcW w:w="3380" w:type="dxa"/>
            <w:tcBorders>
              <w:top w:val="single" w:sz="4" w:space="0" w:color="auto"/>
            </w:tcBorders>
            <w:tcMar>
              <w:top w:w="20" w:type="nil"/>
              <w:left w:w="20" w:type="nil"/>
              <w:bottom w:w="20" w:type="nil"/>
              <w:right w:w="20" w:type="nil"/>
            </w:tcMar>
            <w:vAlign w:val="center"/>
          </w:tcPr>
          <w:p w14:paraId="0B4C8AF8" w14:textId="77777777" w:rsidR="00594427" w:rsidRPr="00FB7328" w:rsidRDefault="00594427" w:rsidP="00353800">
            <w:pPr>
              <w:rPr>
                <w:rFonts w:ascii="Times New Roman" w:hAnsi="Times New Roman" w:cs="Times New Roman"/>
                <w:sz w:val="24"/>
                <w:szCs w:val="24"/>
              </w:rPr>
            </w:pPr>
            <w:r w:rsidRPr="00FB7328">
              <w:rPr>
                <w:rFonts w:ascii="Times New Roman" w:hAnsi="Times New Roman" w:cs="Times New Roman"/>
                <w:sz w:val="24"/>
                <w:szCs w:val="24"/>
              </w:rPr>
              <w:t>Cannot be B1 with only loss of visual field</w:t>
            </w:r>
          </w:p>
        </w:tc>
        <w:tc>
          <w:tcPr>
            <w:tcW w:w="3386" w:type="dxa"/>
            <w:tcBorders>
              <w:top w:val="single" w:sz="4" w:space="0" w:color="auto"/>
            </w:tcBorders>
            <w:tcMar>
              <w:top w:w="20" w:type="nil"/>
              <w:left w:w="20" w:type="nil"/>
              <w:bottom w:w="20" w:type="nil"/>
              <w:right w:w="20" w:type="nil"/>
            </w:tcMar>
            <w:vAlign w:val="center"/>
          </w:tcPr>
          <w:p w14:paraId="127C06C4" w14:textId="6DE5AC78" w:rsidR="00594427" w:rsidRPr="00FB7328" w:rsidRDefault="00594427" w:rsidP="00353800">
            <w:pPr>
              <w:rPr>
                <w:rFonts w:ascii="Times New Roman" w:hAnsi="Times New Roman" w:cs="Times New Roman"/>
                <w:sz w:val="24"/>
                <w:szCs w:val="24"/>
              </w:rPr>
            </w:pPr>
            <w:r w:rsidRPr="00FB7328">
              <w:rPr>
                <w:rFonts w:ascii="Times New Roman" w:hAnsi="Times New Roman" w:cs="Times New Roman"/>
                <w:sz w:val="24"/>
                <w:szCs w:val="24"/>
              </w:rPr>
              <w:t>A player can</w:t>
            </w:r>
            <w:r w:rsidR="00DF14D1" w:rsidRPr="00FB7328">
              <w:rPr>
                <w:rFonts w:ascii="Times New Roman" w:hAnsi="Times New Roman" w:cs="Times New Roman"/>
                <w:sz w:val="24"/>
                <w:szCs w:val="24"/>
              </w:rPr>
              <w:t xml:space="preserve"> typically</w:t>
            </w:r>
            <w:r w:rsidRPr="00FB7328">
              <w:rPr>
                <w:rFonts w:ascii="Times New Roman" w:hAnsi="Times New Roman" w:cs="Times New Roman"/>
                <w:sz w:val="24"/>
                <w:szCs w:val="24"/>
              </w:rPr>
              <w:t xml:space="preserve"> distinguish only light from </w:t>
            </w:r>
            <w:r w:rsidR="007332E0" w:rsidRPr="00FB7328">
              <w:rPr>
                <w:rFonts w:ascii="Times New Roman" w:hAnsi="Times New Roman" w:cs="Times New Roman"/>
                <w:sz w:val="24"/>
                <w:szCs w:val="24"/>
              </w:rPr>
              <w:t>dark or</w:t>
            </w:r>
            <w:r w:rsidRPr="00FB7328">
              <w:rPr>
                <w:rFonts w:ascii="Times New Roman" w:hAnsi="Times New Roman" w:cs="Times New Roman"/>
                <w:sz w:val="24"/>
                <w:szCs w:val="24"/>
              </w:rPr>
              <w:t xml:space="preserve"> is not able to perceive light.  </w:t>
            </w:r>
          </w:p>
        </w:tc>
      </w:tr>
    </w:tbl>
    <w:p w14:paraId="2972E33B" w14:textId="77777777" w:rsidR="00594427" w:rsidRPr="00FB7328" w:rsidRDefault="00594427" w:rsidP="00906215">
      <w:pPr>
        <w:spacing w:line="480" w:lineRule="auto"/>
        <w:ind w:firstLine="360"/>
        <w:rPr>
          <w:rFonts w:ascii="Times New Roman" w:hAnsi="Times New Roman" w:cs="Times New Roman"/>
          <w:sz w:val="24"/>
          <w:szCs w:val="24"/>
        </w:rPr>
      </w:pPr>
    </w:p>
    <w:p w14:paraId="37D38DCA" w14:textId="672F46DC" w:rsidR="00B53644" w:rsidRPr="00FB7328" w:rsidRDefault="004775E8" w:rsidP="00906215">
      <w:pPr>
        <w:spacing w:line="480" w:lineRule="auto"/>
        <w:ind w:firstLine="360"/>
        <w:rPr>
          <w:rFonts w:ascii="Times New Roman" w:hAnsi="Times New Roman" w:cs="Times New Roman"/>
          <w:sz w:val="24"/>
          <w:szCs w:val="24"/>
        </w:rPr>
      </w:pPr>
      <w:r w:rsidRPr="00FB7328">
        <w:rPr>
          <w:rFonts w:ascii="Times New Roman" w:hAnsi="Times New Roman" w:cs="Times New Roman"/>
          <w:sz w:val="24"/>
          <w:szCs w:val="24"/>
        </w:rPr>
        <w:t xml:space="preserve">A previous Delphi study that consulted an expert panel </w:t>
      </w:r>
      <w:r w:rsidR="008343AE" w:rsidRPr="00FB7328">
        <w:rPr>
          <w:rFonts w:ascii="Times New Roman" w:hAnsi="Times New Roman" w:cs="Times New Roman"/>
          <w:sz w:val="24"/>
          <w:szCs w:val="24"/>
        </w:rPr>
        <w:t>across</w:t>
      </w:r>
      <w:r w:rsidRPr="00FB7328">
        <w:rPr>
          <w:rFonts w:ascii="Times New Roman" w:hAnsi="Times New Roman" w:cs="Times New Roman"/>
          <w:sz w:val="24"/>
          <w:szCs w:val="24"/>
        </w:rPr>
        <w:t xml:space="preserve"> </w:t>
      </w:r>
      <w:r w:rsidR="008343AE" w:rsidRPr="00FB7328">
        <w:rPr>
          <w:rFonts w:ascii="Times New Roman" w:hAnsi="Times New Roman" w:cs="Times New Roman"/>
          <w:sz w:val="24"/>
          <w:szCs w:val="24"/>
        </w:rPr>
        <w:t xml:space="preserve">a variety of </w:t>
      </w:r>
      <w:r w:rsidRPr="00FB7328">
        <w:rPr>
          <w:rFonts w:ascii="Times New Roman" w:hAnsi="Times New Roman" w:cs="Times New Roman"/>
          <w:sz w:val="24"/>
          <w:szCs w:val="24"/>
        </w:rPr>
        <w:t>VI sports found that</w:t>
      </w:r>
      <w:r w:rsidR="00A1620A" w:rsidRPr="00FB7328">
        <w:rPr>
          <w:rFonts w:ascii="Times New Roman" w:hAnsi="Times New Roman" w:cs="Times New Roman"/>
          <w:sz w:val="24"/>
          <w:szCs w:val="24"/>
        </w:rPr>
        <w:t>,</w:t>
      </w:r>
      <w:r w:rsidRPr="00FB7328">
        <w:rPr>
          <w:rFonts w:ascii="Times New Roman" w:hAnsi="Times New Roman" w:cs="Times New Roman"/>
          <w:sz w:val="24"/>
          <w:szCs w:val="24"/>
        </w:rPr>
        <w:t xml:space="preserve"> at present</w:t>
      </w:r>
      <w:r w:rsidR="00A1620A" w:rsidRPr="00FB7328">
        <w:rPr>
          <w:rFonts w:ascii="Times New Roman" w:hAnsi="Times New Roman" w:cs="Times New Roman"/>
          <w:sz w:val="24"/>
          <w:szCs w:val="24"/>
        </w:rPr>
        <w:t>,</w:t>
      </w:r>
      <w:r w:rsidRPr="00FB7328">
        <w:rPr>
          <w:rFonts w:ascii="Times New Roman" w:hAnsi="Times New Roman" w:cs="Times New Roman"/>
          <w:sz w:val="24"/>
          <w:szCs w:val="24"/>
        </w:rPr>
        <w:t xml:space="preserve"> VI sport</w:t>
      </w:r>
      <w:r w:rsidR="00A32D1D" w:rsidRPr="00FB7328">
        <w:rPr>
          <w:rFonts w:ascii="Times New Roman" w:hAnsi="Times New Roman" w:cs="Times New Roman"/>
          <w:sz w:val="24"/>
          <w:szCs w:val="24"/>
        </w:rPr>
        <w:t>s</w:t>
      </w:r>
      <w:r w:rsidRPr="00FB7328">
        <w:rPr>
          <w:rFonts w:ascii="Times New Roman" w:hAnsi="Times New Roman" w:cs="Times New Roman"/>
          <w:sz w:val="24"/>
          <w:szCs w:val="24"/>
        </w:rPr>
        <w:t xml:space="preserve"> do not currently achieve the stated aim of classification</w:t>
      </w:r>
      <w:r w:rsidR="0029109D" w:rsidRPr="00FB7328">
        <w:rPr>
          <w:rFonts w:ascii="Times New Roman" w:hAnsi="Times New Roman" w:cs="Times New Roman"/>
          <w:sz w:val="24"/>
          <w:szCs w:val="24"/>
        </w:rPr>
        <w:t xml:space="preserve"> -</w:t>
      </w:r>
      <w:r w:rsidRPr="00FB7328">
        <w:rPr>
          <w:rFonts w:ascii="Times New Roman" w:hAnsi="Times New Roman" w:cs="Times New Roman"/>
          <w:sz w:val="24"/>
          <w:szCs w:val="24"/>
        </w:rPr>
        <w:t xml:space="preserve"> to </w:t>
      </w:r>
      <w:r w:rsidRPr="00FB7328">
        <w:rPr>
          <w:rFonts w:ascii="Times New Roman" w:hAnsi="Times New Roman" w:cs="Times New Roman"/>
          <w:sz w:val="24"/>
          <w:szCs w:val="24"/>
        </w:rPr>
        <w:lastRenderedPageBreak/>
        <w:t xml:space="preserve">minimize the impact of impairment on </w:t>
      </w:r>
      <w:r w:rsidR="00DF14D1" w:rsidRPr="00FB7328">
        <w:rPr>
          <w:rFonts w:ascii="Times New Roman" w:hAnsi="Times New Roman" w:cs="Times New Roman"/>
          <w:sz w:val="24"/>
          <w:szCs w:val="24"/>
        </w:rPr>
        <w:t xml:space="preserve">the outcome of competition </w:t>
      </w:r>
      <w:r w:rsidR="00EA0F3F" w:rsidRPr="00FB7328">
        <w:rPr>
          <w:rFonts w:ascii="Times New Roman" w:hAnsi="Times New Roman" w:cs="Times New Roman"/>
          <w:sz w:val="24"/>
          <w:szCs w:val="24"/>
        </w:rPr>
        <w:fldChar w:fldCharType="begin" w:fldLock="1"/>
      </w:r>
      <w:r w:rsidR="008D33B7" w:rsidRPr="00FB7328">
        <w:rPr>
          <w:rFonts w:ascii="Times New Roman" w:hAnsi="Times New Roman" w:cs="Times New Roman"/>
          <w:sz w:val="24"/>
          <w:szCs w:val="24"/>
        </w:rPr>
        <w:instrText>ADDIN CSL_CITATION {"citationItems":[{"id":"ITEM-1","itemData":{"DOI":"10.1136/bjsports-2015-095434","ISSN":"14730480","abstract":"Background Paralympic sports are required to develop evidence-based systems that allocate athletes into 'classes' on the basis of the impact of their impairment on sport performance. However, sports for athletes with vision impairment (VI) classify athletes solely based on the WHO criteria for low vision and blindness. One key barrier to evidence-based classification is the absence of guidance on how to address classification issues unique to VI sport. The aim of this study was to reach expert consensus on how issues specific to VI sport should be addressed in evidence-based classification. Method A four-round Delphi study was conducted with 25 participants who had expertise as a coach, athlete, classifier and/or administrator in Paralympic sport for VI athletes. Results The experts agreed that the current method of classification does not fulfil the requirements of Paralympic classification, and that the system should be different for each sport to account for the sports' unique visual demands. Instead of relying only on tests of visual acuity and visual field, the panel agreed that additional tests are required to better account for the impact of impairment on sport performance. There was strong agreement that all athletes should not be required to wear a blindfold as a means of equalising the impairment during competition. Conclusions There is strong support within the Paralympic movement to change the way that VI athletes are classified. This consensus statement provides clear guidance on how the most important issues specific to VI should be addressed, removing key barriers to the development of evidence-based classification.","author":[{"dropping-particle":"","family":"Ravensbergen","given":"H. J.C.Rianne","non-dropping-particle":"","parse-names":false,"suffix":""},{"dropping-particle":"","family":"Mann","given":"D. L.","non-dropping-particle":"","parse-names":false,"suffix":""},{"dropping-particle":"","family":"Kamper","given":"S. J.","non-dropping-particle":"","parse-names":false,"suffix":""}],"container-title":"British Journal of Sports Medicine","id":"ITEM-1","issue":"7","issued":{"date-parts":[["2016","4","1"]]},"page":"386-391","publisher":"BMJ Publishing Group","title":"Expert consensus statement to guide the evidence-based classification of Paralympic athletes with vision impairment: A Delphi study","type":"article-journal","volume":"50"},"uris":["http://www.mendeley.com/documents/?uuid=c0326886-20a2-3fa2-8b38-b68cbb1a2d16"]}],"mendeley":{"formattedCitation":"(H. J. C. R. Ravensbergen et al., 2016)","manualFormatting":"(Ravensbergen, Mann, &amp; Kamper, 2016)","plainTextFormattedCitation":"(H. J. C. R. Ravensbergen et al., 2016)","previouslyFormattedCitation":"(H. J. C. R. Ravensbergen et al., 2016)"},"properties":{"noteIndex":0},"schema":"https://github.com/citation-style-language/schema/raw/master/csl-citation.json"}</w:instrText>
      </w:r>
      <w:r w:rsidR="00EA0F3F" w:rsidRPr="00FB7328">
        <w:rPr>
          <w:rFonts w:ascii="Times New Roman" w:hAnsi="Times New Roman" w:cs="Times New Roman"/>
          <w:sz w:val="24"/>
          <w:szCs w:val="24"/>
        </w:rPr>
        <w:fldChar w:fldCharType="separate"/>
      </w:r>
      <w:r w:rsidR="00EC42D4" w:rsidRPr="00FB7328">
        <w:rPr>
          <w:rFonts w:ascii="Times New Roman" w:hAnsi="Times New Roman" w:cs="Times New Roman"/>
          <w:noProof/>
          <w:sz w:val="24"/>
          <w:szCs w:val="24"/>
        </w:rPr>
        <w:t>(</w:t>
      </w:r>
      <w:r w:rsidR="00EA0F3F" w:rsidRPr="00FB7328">
        <w:rPr>
          <w:rFonts w:ascii="Times New Roman" w:hAnsi="Times New Roman" w:cs="Times New Roman"/>
          <w:noProof/>
          <w:sz w:val="24"/>
          <w:szCs w:val="24"/>
        </w:rPr>
        <w:t>Ravensbergen, Mann, &amp; Kamper, 2016)</w:t>
      </w:r>
      <w:r w:rsidR="00EA0F3F" w:rsidRPr="00FB7328">
        <w:rPr>
          <w:rFonts w:ascii="Times New Roman" w:hAnsi="Times New Roman" w:cs="Times New Roman"/>
          <w:sz w:val="24"/>
          <w:szCs w:val="24"/>
        </w:rPr>
        <w:fldChar w:fldCharType="end"/>
      </w:r>
      <w:r w:rsidRPr="00FB7328">
        <w:rPr>
          <w:rFonts w:ascii="Times New Roman" w:hAnsi="Times New Roman" w:cs="Times New Roman"/>
          <w:sz w:val="24"/>
          <w:szCs w:val="24"/>
        </w:rPr>
        <w:t>.</w:t>
      </w:r>
      <w:r w:rsidR="00B53644" w:rsidRPr="00FB7328">
        <w:rPr>
          <w:rFonts w:ascii="Times New Roman" w:hAnsi="Times New Roman" w:cs="Times New Roman"/>
          <w:sz w:val="24"/>
          <w:szCs w:val="24"/>
        </w:rPr>
        <w:t xml:space="preserve"> </w:t>
      </w:r>
      <w:r w:rsidR="00185DCD" w:rsidRPr="00FB7328">
        <w:rPr>
          <w:rFonts w:ascii="Times New Roman" w:hAnsi="Times New Roman" w:cs="Times New Roman"/>
          <w:sz w:val="24"/>
          <w:szCs w:val="24"/>
        </w:rPr>
        <w:t xml:space="preserve">Progress has begun with the International Blind Sports Federation (IBSA) and the IPC publishing a joint consensus statement </w:t>
      </w:r>
      <w:r w:rsidR="00AC3687" w:rsidRPr="00FB7328">
        <w:rPr>
          <w:rFonts w:ascii="Times New Roman" w:hAnsi="Times New Roman" w:cs="Times New Roman"/>
          <w:sz w:val="24"/>
          <w:szCs w:val="24"/>
        </w:rPr>
        <w:t xml:space="preserve">that outlines research models for </w:t>
      </w:r>
      <w:r w:rsidR="00185DCD" w:rsidRPr="00FB7328">
        <w:rPr>
          <w:rFonts w:ascii="Times New Roman" w:hAnsi="Times New Roman" w:cs="Times New Roman"/>
          <w:sz w:val="24"/>
          <w:szCs w:val="24"/>
        </w:rPr>
        <w:t>the development of evidence</w:t>
      </w:r>
      <w:r w:rsidR="00AC3687" w:rsidRPr="00FB7328">
        <w:rPr>
          <w:rFonts w:ascii="Times New Roman" w:hAnsi="Times New Roman" w:cs="Times New Roman"/>
          <w:sz w:val="24"/>
          <w:szCs w:val="24"/>
        </w:rPr>
        <w:t>-</w:t>
      </w:r>
      <w:r w:rsidR="00185DCD" w:rsidRPr="00FB7328">
        <w:rPr>
          <w:rFonts w:ascii="Times New Roman" w:hAnsi="Times New Roman" w:cs="Times New Roman"/>
          <w:sz w:val="24"/>
          <w:szCs w:val="24"/>
        </w:rPr>
        <w:t>based sport</w:t>
      </w:r>
      <w:r w:rsidR="00AC3687" w:rsidRPr="00FB7328">
        <w:rPr>
          <w:rFonts w:ascii="Times New Roman" w:hAnsi="Times New Roman" w:cs="Times New Roman"/>
          <w:sz w:val="24"/>
          <w:szCs w:val="24"/>
        </w:rPr>
        <w:t>-</w:t>
      </w:r>
      <w:r w:rsidR="00185DCD" w:rsidRPr="00FB7328">
        <w:rPr>
          <w:rFonts w:ascii="Times New Roman" w:hAnsi="Times New Roman" w:cs="Times New Roman"/>
          <w:sz w:val="24"/>
          <w:szCs w:val="24"/>
        </w:rPr>
        <w:t xml:space="preserve">specific classification for VI sports </w:t>
      </w:r>
      <w:r w:rsidR="00EA0F3F" w:rsidRPr="00FB7328">
        <w:rPr>
          <w:rFonts w:ascii="Times New Roman" w:hAnsi="Times New Roman" w:cs="Times New Roman"/>
          <w:sz w:val="24"/>
          <w:szCs w:val="24"/>
        </w:rPr>
        <w:fldChar w:fldCharType="begin" w:fldLock="1"/>
      </w:r>
      <w:r w:rsidR="00EA0F3F" w:rsidRPr="00FB7328">
        <w:rPr>
          <w:rFonts w:ascii="Times New Roman" w:hAnsi="Times New Roman" w:cs="Times New Roman"/>
          <w:sz w:val="24"/>
          <w:szCs w:val="24"/>
        </w:rPr>
        <w:instrText>ADDIN CSL_CITATION {"citationItems":[{"id":"ITEM-1","itemData":{"DOI":"10.1007/s40279-018-0949-6","ISSN":"11792035","abstract":"© 2018 The Author(s) Classification is a defining characteristic of para-sports whereby eligible athletes are allocated a sport class to compete against others with similar activity limitations. To account for the unique characteristics of each sport, para-sports should develop their own classification system using evidence that demonstrates the impact of impairment on performance in that sport. Although the move towards sport-specific classification has progressed in sports for athletes with physical and intellectual impairments, sports for athletes with vision impairment (VI) continue to use the same three classes irrespective of the sport, with classes delineated by legal definitions of low vision and blindness. The aim of this joint International Paralympic Committee/International Blind Sports Federation (IPC/IBSA) Position Stand is to provide guidance for how evidence-based sport-specific classification should be achieved in VI sports. It does so by outlining three conceptual research models (correlation, simulation, and component analysis) that can be used to establish both the minimum impairment required to compete plus the appropriate number of sport classes and their inclusion criteria. The present evaluation of vision relies on measures of visual acuity and field, but new criteria may require a sport-specific combination of additional measures of visual function (e.g. contrast, motion, and light sensitivity) to better account for the impact of VI on sport performance. Moreover, the test procedures used during athlete evaluation (e.g. whether to evaluate both eyes individually or together) should be chosen to better represent the habitual viewing situation experienced in that sport. The development of sport-specific criteria should enhance the legitimacy of competition and encourage increased grassroots participation in VI sports.","author":[{"dropping-particle":"","family":"Mann","given":"David L.","non-dropping-particle":"","parse-names":false,"suffix":""},{"dropping-particle":"","family":"Ravensbergen","given":"H. J.C.","non-dropping-particle":"","parse-names":false,"suffix":""}],"container-title":"Sports Medicine","id":"ITEM-1","issue":"9","issued":{"date-parts":[["2018","9","1"]]},"page":"2011-2023","publisher":"Springer International Publishing","title":"International Paralympic Committee (IPC) and International Blind Sports Federation (IBSA) Joint Position Stand on the Sport-Specific Classification of Athletes with Vision Impairment","type":"article-journal","volume":"48"},"uris":["http://www.mendeley.com/documents/?uuid=48850eab-1398-356f-97da-867efb1ea428"]}],"mendeley":{"formattedCitation":"(Mann &amp; Ravensbergen, 2018)","plainTextFormattedCitation":"(Mann &amp; Ravensbergen, 2018)","previouslyFormattedCitation":"(Mann &amp; Ravensbergen, 2018)"},"properties":{"noteIndex":0},"schema":"https://github.com/citation-style-language/schema/raw/master/csl-citation.json"}</w:instrText>
      </w:r>
      <w:r w:rsidR="00EA0F3F" w:rsidRPr="00FB7328">
        <w:rPr>
          <w:rFonts w:ascii="Times New Roman" w:hAnsi="Times New Roman" w:cs="Times New Roman"/>
          <w:sz w:val="24"/>
          <w:szCs w:val="24"/>
        </w:rPr>
        <w:fldChar w:fldCharType="separate"/>
      </w:r>
      <w:r w:rsidR="00EA0F3F" w:rsidRPr="00FB7328">
        <w:rPr>
          <w:rFonts w:ascii="Times New Roman" w:hAnsi="Times New Roman" w:cs="Times New Roman"/>
          <w:noProof/>
          <w:sz w:val="24"/>
          <w:szCs w:val="24"/>
        </w:rPr>
        <w:t>(Mann &amp; Ravensbergen, 2018)</w:t>
      </w:r>
      <w:r w:rsidR="00EA0F3F" w:rsidRPr="00FB7328">
        <w:rPr>
          <w:rFonts w:ascii="Times New Roman" w:hAnsi="Times New Roman" w:cs="Times New Roman"/>
          <w:sz w:val="24"/>
          <w:szCs w:val="24"/>
        </w:rPr>
        <w:fldChar w:fldCharType="end"/>
      </w:r>
      <w:r w:rsidR="00185DCD" w:rsidRPr="00FB7328">
        <w:rPr>
          <w:rFonts w:ascii="Times New Roman" w:hAnsi="Times New Roman" w:cs="Times New Roman"/>
          <w:sz w:val="24"/>
          <w:szCs w:val="24"/>
        </w:rPr>
        <w:t xml:space="preserve">. </w:t>
      </w:r>
      <w:r w:rsidR="003C5792" w:rsidRPr="00FB7328">
        <w:rPr>
          <w:rFonts w:ascii="Times New Roman" w:hAnsi="Times New Roman" w:cs="Times New Roman"/>
          <w:sz w:val="24"/>
          <w:szCs w:val="24"/>
        </w:rPr>
        <w:t xml:space="preserve">This </w:t>
      </w:r>
      <w:r w:rsidR="00447978" w:rsidRPr="00FB7328">
        <w:rPr>
          <w:rFonts w:ascii="Times New Roman" w:hAnsi="Times New Roman" w:cs="Times New Roman"/>
          <w:sz w:val="24"/>
          <w:szCs w:val="24"/>
        </w:rPr>
        <w:t>statement</w:t>
      </w:r>
      <w:r w:rsidR="003C5792" w:rsidRPr="00FB7328">
        <w:rPr>
          <w:rFonts w:ascii="Times New Roman" w:hAnsi="Times New Roman" w:cs="Times New Roman"/>
          <w:sz w:val="24"/>
          <w:szCs w:val="24"/>
        </w:rPr>
        <w:t xml:space="preserve"> outlined key considerations in classification research including the impact of sport rules, </w:t>
      </w:r>
      <w:r w:rsidR="002E4190" w:rsidRPr="00FB7328">
        <w:rPr>
          <w:rFonts w:ascii="Times New Roman" w:hAnsi="Times New Roman" w:cs="Times New Roman"/>
          <w:sz w:val="24"/>
          <w:szCs w:val="24"/>
        </w:rPr>
        <w:t>blindfolds, guides, procedures for evaluating vision</w:t>
      </w:r>
      <w:r w:rsidR="00DF14D1" w:rsidRPr="00FB7328">
        <w:rPr>
          <w:rFonts w:ascii="Times New Roman" w:hAnsi="Times New Roman" w:cs="Times New Roman"/>
          <w:sz w:val="24"/>
          <w:szCs w:val="24"/>
        </w:rPr>
        <w:t>,</w:t>
      </w:r>
      <w:r w:rsidR="00447978" w:rsidRPr="00FB7328">
        <w:rPr>
          <w:rFonts w:ascii="Times New Roman" w:hAnsi="Times New Roman" w:cs="Times New Roman"/>
          <w:sz w:val="24"/>
          <w:szCs w:val="24"/>
        </w:rPr>
        <w:t xml:space="preserve"> and developed models for undertaking classification research. </w:t>
      </w:r>
      <w:r w:rsidR="00185DCD" w:rsidRPr="00FB7328">
        <w:rPr>
          <w:rFonts w:ascii="Times New Roman" w:hAnsi="Times New Roman" w:cs="Times New Roman"/>
          <w:sz w:val="24"/>
          <w:szCs w:val="24"/>
        </w:rPr>
        <w:t>Building on this</w:t>
      </w:r>
      <w:r w:rsidR="00DF14D1" w:rsidRPr="00FB7328">
        <w:rPr>
          <w:rFonts w:ascii="Times New Roman" w:hAnsi="Times New Roman" w:cs="Times New Roman"/>
          <w:sz w:val="24"/>
          <w:szCs w:val="24"/>
        </w:rPr>
        <w:t>,</w:t>
      </w:r>
      <w:r w:rsidR="00185DCD" w:rsidRPr="00FB7328">
        <w:rPr>
          <w:rFonts w:ascii="Times New Roman" w:hAnsi="Times New Roman" w:cs="Times New Roman"/>
          <w:sz w:val="24"/>
          <w:szCs w:val="24"/>
        </w:rPr>
        <w:t xml:space="preserve"> a number of individual sports such as shooting </w:t>
      </w:r>
      <w:r w:rsidR="00EA0F3F" w:rsidRPr="00FB7328">
        <w:rPr>
          <w:rFonts w:ascii="Times New Roman" w:hAnsi="Times New Roman" w:cs="Times New Roman"/>
          <w:sz w:val="24"/>
          <w:szCs w:val="24"/>
        </w:rPr>
        <w:fldChar w:fldCharType="begin" w:fldLock="1"/>
      </w:r>
      <w:r w:rsidR="008D33B7" w:rsidRPr="00FB7328">
        <w:rPr>
          <w:rFonts w:ascii="Times New Roman" w:hAnsi="Times New Roman" w:cs="Times New Roman"/>
          <w:sz w:val="24"/>
          <w:szCs w:val="24"/>
        </w:rPr>
        <w:instrText>ADDIN CSL_CITATION {"citationItems":[{"id":"ITEM-1","itemData":{"DOI":"10.3389/fpsyg.2016.01731","ISSN":"16641078","abstract":"ï¿½ 2016 Allen, Latham, Mann, Ravensbergen and Myint. The aim of this study was to investigate the level of vision impairment (VI) that would reduce performance in shooting; to guide development of entry criteria to visually impaired (VI) shooting. Nineteen international-level shooters without VI took part in the study. Participants shot an air rifle, while standing, toward a regulation target placed at the end of a 10 m shooting range. Cambridge simulation glasses were used to simulate six different levels of VI. Visual acuity (VA) and contrast sensitivity (CS) were assessed along with shooting performance in each of seven conditions of simulated impairment and compared to that with habitual vision. Shooting performance was evaluated by calculating each individual's average score in every level of simulated VI and normalizing this score by expressing it as a percentage of the baseline performance achieved with habitual vision. Receiver Operating Characteristic curves were constructed to evaluate the ability of different VA and CS cut-off criteria to appropriately classify these athletes as achieving 'expected' or 'below expected' shooting results based on their performance with different levels of VA and CS. Shooting performance remained relatively unaffected by mild decreases in VA and CS, but quickly deteriorated with more moderate losses. The ability of visual function measurements to classify shooting performance was good, with 78% of performances appropriately classified using a cut-off of 0.53 logMAR and 74% appropriately classified using a cut-off of 0.83 logCS. The current inclusion criteria for VI shooting (1.0 logMAR) is conservative, maximizing the chance of including only those with an impairment that does impact performance, but potentially excluding some who do have a genuine impairment in the sport. A lower level of impairment would include more athletes who do have a genuine impairment but would potentially include those who do not actually have an impairment that impacts performance in the sport. An impairment to CS could impact performance in the sport and might be considered in determining eligibility to take part in VI competition.","author":[{"dropping-particle":"","family":"Allen","given":"Peter M.","non-dropping-particle":"","parse-names":false,"suffix":""},{"dropping-particle":"","family":"Latham","given":"Keziah","non-dropping-particle":"","parse-names":false,"suffix":""},{"dropping-particle":"","family":"Mann","given":"David L.","non-dropping-particle":"","parse-names":false,"suffix":""},{"dropping-particle":"","family":"Ravensbergen","given":"Rianne H.J.C.","non-dropping-particle":"","parse-names":false,"suffix":""},{"dropping-particle":"","family":"Myint","given":"Joy","non-dropping-particle":"","parse-names":false,"suffix":""}],"container-title":"Frontiers in Psychology","id":"ITEM-1","issue":"NOV","issued":{"date-parts":[["2016","11","8"]]},"publisher":"Frontiers Media S.A.","title":"The level of vision necessary for competitive performance in rifle shooting: Setting the standards for paralympic shooting with vision impairment","type":"article-journal","volume":"7"},"uris":["http://www.mendeley.com/documents/?uuid=75354ac5-d330-3fef-be5f-a59181a415f5"]},{"id":"ITEM-2","itemData":{"DOI":"10.3389/fpsyg.2018.00950","ISSN":"16641078","abstract":"© 2018 Allen, Ravensbergen, Latham, Rose, Myint and Mann. Purpose: In order to develop an evidence-based, sport-specific minimum impairment criteria (MIC) for the sport of vision-impaired (VI) shooting, this study aimed to determine the relative influence of losses in visual acuity (VA) and contrast sensitivity (CS) on shooting performance. Presently, VA but not CS is used to determine eligibility to compete in VI shooting. Methods: Elite able-sighted athletes (n = 27) shot under standard conditions with their habitual vision, and with their vision impaired by the use of simulation spectacles (filters which reduce both VA and CS) and refractive blur (lenses which reduce VA with less effect on CS). Habitual shooting scores were used to establish a cut-offin order to determine when shooting performance was 'below expected' in the presence of vision impairment. Logistic regression and decision tree analyses were then used to assess the relationship between visual function and shooting performance. Results: Mild reductions in VA and/or CS did not alter shooting performance, with greater reductions required for shooting performance to fall below habitual levels (below 87% of normalized performance). Stepwise logistic regression selected CS as the most significant predictor of shooting performance, with VA subsequently improving the validity of the model. In an unconstrained decision tree analysis, CS was selected as the sole criterion (80%) for predicting 'below expected' shooting score. Conclusion: Shooting performance is better predicted by losses in CS than by VA. Given that it is not presently tested during classification, the results suggest that CS is an important measure to include in testing for the classification of vision impairment for athletes competing in VI shooting.","author":[{"dropping-particle":"","family":"Allen","given":"Peter M.","non-dropping-particle":"","parse-names":false,"suffix":""},{"dropping-particle":"","family":"Ravensbergen","given":"Rianne H.J.C.","non-dropping-particle":"","parse-names":false,"suffix":""},{"dropping-particle":"","family":"Latham","given":"Keziah","non-dropping-particle":"","parse-names":false,"suffix":""},{"dropping-particle":"","family":"Rose","given":"Amy","non-dropping-particle":"","parse-names":false,"suffix":""},{"dropping-particle":"","family":"Myint","given":"Joy","non-dropping-particle":"","parse-names":false,"suffix":""},{"dropping-particle":"","family":"Mann","given":"David L.","non-dropping-particle":"","parse-names":false,"suffix":""}],"container-title":"Frontiers in Psychology","id":"ITEM-2","issue":"JUN","issued":{"date-parts":[["2018","6","26"]]},"publisher":"Frontiers Media S.A.","title":"Contrast sensitivity is a significant predictor of performance in rifle shooting for athletes with vision impairment","type":"article-journal","volume":"9"},"uris":["http://www.mendeley.com/documents/?uuid=91c5f20f-76e2-344b-b84a-9f066b82ea6a"]},{"id":"ITEM-3","itemData":{"DOI":"10.1136/bmjsem-2015-000080","abstract":"BACKGROUND: Paralympic sports provide opportunities for those who have an impairment that might otherwise be a barrier to participation in regular sporting competition. Rifle shooting represents an ideal sport for persons with vision impairment (VI) because the direction of the rifle can be guided by auditory information when vision is impaired. However, it is unknown whether those with some remaining vision when shooting with auditory guidance would be at an advantage when compared with those with no vision at all. If this were the case then it would be necessary for those with and without remaining vision to compete in separate classes of competition.\\n\\nMATERIALS AND METHOD: The associations between shooting performance and 3 measures of visual function thought important for shooting were assessed for 10 elite VI shooters currently classified as VI. A conventional audiogram was also obtained.\\n\\nRESULTS: The sample size, though small, included the majority of European VI shooters competing at this level. The relationships between visual functions and performance confirmed that individuals with residual vision had no advantage over those without vision when auditory guidance was available. Auditory function was within normal limits for age, and showed no relationship with performance.\\n\\nSUMMARY: The findings suggest that rifle-shooting athletes with VI are able to use auditory information to overcome their impairment and optimise performance. Paralympic competition should be structured in a way that ensures that all shooters who qualify to compete in VI shooting participate within the same class irrespective of their level of VI.","author":[{"dropping-particle":"","family":"Myint","given":"Joy","non-dropping-particle":"","parse-names":false,"suffix":""},{"dropping-particle":"","family":"Latham","given":"Keziah","non-dropping-particle":"","parse-names":false,"suffix":""},{"dropping-particle":"","family":"Mann","given":"David","non-dropping-particle":"","parse-names":false,"suffix":""},{"dropping-particle":"","family":"Gomersall","given":"Phil","non-dropping-particle":"","parse-names":false,"suffix":""},{"dropping-particle":"","family":"Wilkins","given":"Arnold J","non-dropping-particle":"","parse-names":false,"suffix":""},{"dropping-particle":"","family":"Allen","given":"Peter M","non-dropping-particle":"","parse-names":false,"suffix":""}],"container-title":"BMJ Open Sport &amp; Exercise Medicine","id":"ITEM-3","issue":"1","issued":{"date-parts":[["2016","2"]]},"page":"e000080","publisher":"BMJ","title":"The relationship between visual function and performance in rifle shooting for athletes with vision impairment","type":"article-jour</w:instrText>
      </w:r>
      <w:r w:rsidR="008D33B7" w:rsidRPr="00FB7328">
        <w:rPr>
          <w:rFonts w:ascii="Times New Roman" w:hAnsi="Times New Roman" w:cs="Times New Roman"/>
          <w:sz w:val="24"/>
          <w:szCs w:val="24"/>
          <w:lang w:val="nl-NL"/>
        </w:rPr>
        <w:instrText>nal","volume":"2"},"uris":["http://www.mendeley.com/documents/?uuid=2d155bc2-308d-3e68-aaff-cda5fbb77346"]},{"id":"ITEM-4","itemData":{"DOI":"10.3389/fpsyg.2019.01727","ISSN":"1664-1078","author":[{"dropping-particle":"","family":"Allen","given":"Peter M.","non-dropping-particle":"","parse-names":false,"suffix":""},{"dropping-particle":"","family":"Latham","given":"Keziah","non-dropping-particle":"","parse-names":false,"suffix":""},{"dropping-particle":"","family":"Ravensbergen","given":"Rianne H. J. C.","non-dropping-particle":"","parse-names":false,"suffix":""},{"dropping-particle":"","family":"Myint","given":"Joy","non-dropping-particle":"","parse-names":false,"suffix":""},{"dropping-particle":"","family":"Mann","given":"David L.","non-dropping-particle":"","parse-names":false,"suffix":""}],"container-title":"Frontiers in Psychology","id":"ITEM-4","issued":{"date-parts":[["2019","7","31"]]},"title":"Rifle Shooting for Athletes With Vision Impairment: Does One Class Fit All?","type":"article-journal","volume":"10"},"uris":["http://www.mendeley.com/documents/?uuid=79fbcf05-ab28-3a8e-8234-aeb262ce8de4"]}],"mendeley":{"formattedCitation":"(Allen et al., 2016, 2018, 2019; Myint et al., 2016)","plainTextFormattedCitation":"(Allen et al., 2016, 2018, 2019; Myint et al., 2016)","previouslyFormattedCitation":"(Allen et al., 2016, 2018, 2019; Myint et al., 2016)"},"properties":{"noteIndex":0},"schema":"https://github.com/citation-style-language/schema/raw/master/csl-citation.json"}</w:instrText>
      </w:r>
      <w:r w:rsidR="00EA0F3F" w:rsidRPr="00FB7328">
        <w:rPr>
          <w:rFonts w:ascii="Times New Roman" w:hAnsi="Times New Roman" w:cs="Times New Roman"/>
          <w:sz w:val="24"/>
          <w:szCs w:val="24"/>
        </w:rPr>
        <w:fldChar w:fldCharType="separate"/>
      </w:r>
      <w:r w:rsidR="00C70C90" w:rsidRPr="00FB7328">
        <w:rPr>
          <w:rFonts w:ascii="Times New Roman" w:hAnsi="Times New Roman" w:cs="Times New Roman"/>
          <w:noProof/>
          <w:sz w:val="24"/>
          <w:szCs w:val="24"/>
          <w:lang w:val="nl-NL"/>
        </w:rPr>
        <w:t>(Allen et al., 2016, 2018, 2019; Myint et al., 2016)</w:t>
      </w:r>
      <w:r w:rsidR="00EA0F3F" w:rsidRPr="00FB7328">
        <w:rPr>
          <w:rFonts w:ascii="Times New Roman" w:hAnsi="Times New Roman" w:cs="Times New Roman"/>
          <w:sz w:val="24"/>
          <w:szCs w:val="24"/>
        </w:rPr>
        <w:fldChar w:fldCharType="end"/>
      </w:r>
      <w:r w:rsidR="0020212B" w:rsidRPr="00FB7328">
        <w:rPr>
          <w:rFonts w:ascii="Times New Roman" w:hAnsi="Times New Roman" w:cs="Times New Roman"/>
          <w:sz w:val="24"/>
          <w:szCs w:val="24"/>
          <w:lang w:val="nl-NL"/>
        </w:rPr>
        <w:t>, s</w:t>
      </w:r>
      <w:r w:rsidR="00185DCD" w:rsidRPr="00FB7328">
        <w:rPr>
          <w:rFonts w:ascii="Times New Roman" w:hAnsi="Times New Roman" w:cs="Times New Roman"/>
          <w:sz w:val="24"/>
          <w:szCs w:val="24"/>
          <w:lang w:val="nl-NL"/>
        </w:rPr>
        <w:t xml:space="preserve">wimming </w:t>
      </w:r>
      <w:r w:rsidR="00EA0F3F" w:rsidRPr="00FB7328">
        <w:rPr>
          <w:rFonts w:ascii="Times New Roman" w:hAnsi="Times New Roman" w:cs="Times New Roman"/>
          <w:sz w:val="24"/>
          <w:szCs w:val="24"/>
        </w:rPr>
        <w:fldChar w:fldCharType="begin" w:fldLock="1"/>
      </w:r>
      <w:r w:rsidR="008D33B7" w:rsidRPr="00FB7328">
        <w:rPr>
          <w:rFonts w:ascii="Times New Roman" w:hAnsi="Times New Roman" w:cs="Times New Roman"/>
          <w:sz w:val="24"/>
          <w:szCs w:val="24"/>
          <w:lang w:val="nl-NL"/>
        </w:rPr>
        <w:instrText>ADDIN CSL_CITATION {"citationItems":[{"id":"ITEM-1","itemData":{"DOI":"10.3389/fpsyg.2018.01756","ISSN":"16641078","abstract":"The International Paralympic Committee requires their member sports to develop a classification system that is sport-specific, meaning that the specific ‘class’ in which an athlete competes should be tailored to how their impairment affects performance in that particular sport. However, Paralympic swimmers with vision impairment (VI) currently compete in classes that were developed on the basis of legal definitions of blindness, failing to consider how vision impacts swimming performance. The aim of this study was to reach expert consensus on the specific requirements for a sport-specific system of classification for VI swimming. A three-round Delphi review was conducted with a panel of 16 people with expertise in VI swimming either as an athlete, coach, administrator, or scientist. There was clear consensus among the panel that the current classification system used for VI swimming fails to fulfil the aim of minimising the impact of VI on the outcome of competition. Particularly, the panel agreed that there are a range of aspects of visual function (e.g., depth perception and contrast sensitivity) that are important for optimal swimming performance, yet are not assessed using the current classification system. There was also strong agreement that the age at which VI is acquired will substantially impact the ability of a swimmer to reach their potential in the pool. The panel encourages a change in the way that swimmers with vision impairment are classified for Paralympic competition. Clear guidance has been provided for how to further the development of an evidence-based classification.","author":[{"dropping-particle":"","family":"Ravensbergen","given":"Henrike Joanna Cornelie","non-dropping-particle":"","parse-names":false,"suffix":""},{"dropping-particle":"","family":"Genee","given":"Amarens Doutsen","non-dropping-particle":"","parse-names":false,"suffix":""},{"dropping-particle":"","family":"Mann","given":"David Lindsay","non-dropping-particle":"","parse-names":false,"suffix":""}],"container-title":"Frontiers in Psychology","id":"ITEM-1","issue":"OCT","issued":{"date-parts":[["2018","10","17"]]},"publisher":"Frontiers Media S.A.","title":"Expert consensus to guide the classification of Paralympic Swimmers with vision impairment: A Delphi study","type":"article-journal","volume":"9"},"uris":["http://www.mendeley.com/documents/?uuid=3f5143ae-b230-35d3-9373-8bfe1b21f3ab"]}],"mendeley":{"formattedCitation":"(H. J. C. Ravensbergen et al., 2018)","manualFormatting":"(Ravensbergen, Genee, &amp; Mann, 2018)","plainTextFormattedCitation":"(H. J. C. Ravensbergen et al., 2018)","previouslyFormattedCitation":"(H. J. C. Ravensbergen et al., 2018)"},"properties":{"noteIndex":0},"schema":"https://github.com/citation-style-language/schema/raw/master/csl-citation.json"}</w:instrText>
      </w:r>
      <w:r w:rsidR="00EA0F3F" w:rsidRPr="00FB7328">
        <w:rPr>
          <w:rFonts w:ascii="Times New Roman" w:hAnsi="Times New Roman" w:cs="Times New Roman"/>
          <w:sz w:val="24"/>
          <w:szCs w:val="24"/>
        </w:rPr>
        <w:fldChar w:fldCharType="separate"/>
      </w:r>
      <w:r w:rsidR="00B000BA" w:rsidRPr="00FB7328">
        <w:rPr>
          <w:rFonts w:ascii="Times New Roman" w:hAnsi="Times New Roman" w:cs="Times New Roman"/>
          <w:noProof/>
          <w:sz w:val="24"/>
          <w:szCs w:val="24"/>
          <w:lang w:val="nl-NL"/>
        </w:rPr>
        <w:t>(</w:t>
      </w:r>
      <w:r w:rsidR="00EA0F3F" w:rsidRPr="00FB7328">
        <w:rPr>
          <w:rFonts w:ascii="Times New Roman" w:hAnsi="Times New Roman" w:cs="Times New Roman"/>
          <w:noProof/>
          <w:sz w:val="24"/>
          <w:szCs w:val="24"/>
          <w:lang w:val="nl-NL"/>
        </w:rPr>
        <w:t>Ravensbergen, Genee, &amp; Mann, 2018)</w:t>
      </w:r>
      <w:r w:rsidR="00EA0F3F" w:rsidRPr="00FB7328">
        <w:rPr>
          <w:rFonts w:ascii="Times New Roman" w:hAnsi="Times New Roman" w:cs="Times New Roman"/>
          <w:sz w:val="24"/>
          <w:szCs w:val="24"/>
        </w:rPr>
        <w:fldChar w:fldCharType="end"/>
      </w:r>
      <w:r w:rsidR="00EA0F3F" w:rsidRPr="00FB7328">
        <w:rPr>
          <w:rFonts w:ascii="Times New Roman" w:hAnsi="Times New Roman" w:cs="Times New Roman"/>
          <w:sz w:val="24"/>
          <w:szCs w:val="24"/>
          <w:lang w:val="nl-NL"/>
        </w:rPr>
        <w:t xml:space="preserve"> and</w:t>
      </w:r>
      <w:r w:rsidR="00185DCD" w:rsidRPr="00FB7328">
        <w:rPr>
          <w:rFonts w:ascii="Times New Roman" w:hAnsi="Times New Roman" w:cs="Times New Roman"/>
          <w:sz w:val="24"/>
          <w:szCs w:val="24"/>
          <w:lang w:val="nl-NL"/>
        </w:rPr>
        <w:t xml:space="preserve"> </w:t>
      </w:r>
      <w:r w:rsidR="00DF14D1" w:rsidRPr="00FB7328">
        <w:rPr>
          <w:rFonts w:ascii="Times New Roman" w:hAnsi="Times New Roman" w:cs="Times New Roman"/>
          <w:sz w:val="24"/>
          <w:szCs w:val="24"/>
          <w:lang w:val="nl-NL"/>
        </w:rPr>
        <w:t>j</w:t>
      </w:r>
      <w:r w:rsidR="00185DCD" w:rsidRPr="00FB7328">
        <w:rPr>
          <w:rFonts w:ascii="Times New Roman" w:hAnsi="Times New Roman" w:cs="Times New Roman"/>
          <w:sz w:val="24"/>
          <w:szCs w:val="24"/>
          <w:lang w:val="nl-NL"/>
        </w:rPr>
        <w:t xml:space="preserve">udo </w:t>
      </w:r>
      <w:r w:rsidR="00EC42D4" w:rsidRPr="00FB7328">
        <w:rPr>
          <w:rFonts w:ascii="Times New Roman" w:hAnsi="Times New Roman" w:cs="Times New Roman"/>
          <w:sz w:val="24"/>
          <w:szCs w:val="24"/>
        </w:rPr>
        <w:fldChar w:fldCharType="begin" w:fldLock="1"/>
      </w:r>
      <w:r w:rsidR="008D33B7" w:rsidRPr="00FB7328">
        <w:rPr>
          <w:rFonts w:ascii="Times New Roman" w:hAnsi="Times New Roman" w:cs="Times New Roman"/>
          <w:sz w:val="24"/>
          <w:szCs w:val="24"/>
          <w:lang w:val="nl-NL"/>
        </w:rPr>
        <w:instrText>ADDIN CSL_CITATION {"citationItems":[{"id":"ITEM-1","itemData":{"DOI":"10.3389/fpsyg.2019.00098","ISSN":"16641078","abstract":"Objective: Most para-sports group athletes into ‘classes’ to compete against others with similar activity limitations. Judokas with vision impairment (VI) instead all compete in the same class irrespective of their level of impairment. There is considerable controversy whether this approach represents a legitimate way to structure judo competition. The aim of this study was to establish expert opinion on the requirements for an evidence-based classification system for VI judo. Method: A panel of eighteen athletes, coaches and administrators participated in a three-round Delphi review process. Expert opinions were canvased for a large range of issues related to classification in judo. Between rounds, results were summarised and further questions were asked on topics where consensus was not reached across experts. Results: The panel expressed that: (i) blind and partially sighted athletes should not compete against each other in the same class; (ii) additional measures of visual function might be needed to accurately evaluate an athlete’s impairment; (iii) the minimum impairment criteria should represent a more severe level of impairment to ensure that all those included possess a level of vision impairment that indeed decreases performance in judo; and (iv) legitimate competition could be undermined by som</w:instrText>
      </w:r>
      <w:r w:rsidR="008D33B7" w:rsidRPr="00FB7328">
        <w:rPr>
          <w:rFonts w:ascii="Times New Roman" w:hAnsi="Times New Roman" w:cs="Times New Roman"/>
          <w:sz w:val="24"/>
          <w:szCs w:val="24"/>
        </w:rPr>
        <w:instrText>e athletes intentionally underperforming on classification tests. The panel identified six additional measures of visual function which are not currently measured but are likely to impact judo performance, and six aspects of judo performance which are most likely impacted by vision impairment. Conclusion: Experts in the field of VI judo expressed a need to change the manner in which VI judokas are classified. This study outlines a model for establishing the impairment-performance relationship and guide the development of evidence-based classification for VI judo.","author":[{"dropping-particle":"","family":"Krabben","given":"Kai J.","non-dropping-particle":"","parse-names":false,"suffix":""},{"dropping-particle":"","family":"Ravensbergen","given":"Rianne H.J.C.","non-dropping-particle":"","parse-names":false,"suffix":""},{"dropping-particle":"","family":"Nakamoto","given":"Hiroki","non-dropping-particle":"","parse-names":false,"suffix":""},{"dropping-particle":"","family":"Mann","given":"David L.","non-dropping-particle":"","parse-names":false,"suffix":""}],"container-title":"Frontiers in Psychology","id":"ITEM-1","issue":"FEB","issued":{"date-parts":[["2019","2","15"]]},"publisher":"Frontiers Media S.A.","title":"The development of evidence-based classification of vision impairment in Judo: A Delphi study","type":"article-journal","volume":"10"},"uris":["http://www.mendeley.com/documents/?uuid=6546b3e0-dd22-35bf-a37c-4b22eba3efcd"]},{"id":"ITEM-2","itemData":{"DOI":"10.1016/j.psychsport.2017.08.004","ISSN":"14690292","abstract":"Objective: Although vision is typically considered the predominant sense for guiding performance, there are sports for which other senses are believed to be as important, if not more important than vision. Accordingly, in Paralympic judo, athletes with different degrees of vision impairment (VI) compete together based on the assumption that vision does not influence judo performance, as long as judokas start the match with their grip in place. The aim of this research was to test this assumption. Method: We conducted two studies. In the first we analysed data from two major recent VI judo competitions to compare the relative performance of blind and partially sighted athletes when competing against each other. In the second study, twenty-four able-sighted players competed in practice matches in sighted and blindfolded conditions. Results: In Study 1, we demonstrated that blind judokas win far less medals in VI judo competitions than their partially sighted opponents. In study 2, a significant performance advantage was found for sighted judokas fighting against blindfolded opponents. Conclusions: Vision enhances judo performance, even when judokas start the match with their grip in place. These findings suggest that it would be desirable to take measures to make VI judo competition fairer to those who are most severely impaired.","author":[{"dropping-particle":"","family":"Krabben","given":"Kai J.","non-dropping-particle":"","parse-names":false,"suffix":""},{"dropping-particle":"","family":"Kamp","given":"John","non-dropping-particle":"van der","parse-names":false,"suffix":""},{"dropping-particle":"","family":"Mann","given":"David L.","non-dropping-particle":"","parse-names":false,"suffix":""}],"container-title":"Psychology of Sport and Exercise","id":"ITEM-2","issued":{"date-parts":[["2018","7","1"]]},"page":"157-163","publisher":"Elsevier Ltd","title":"Fight without sight: The contribution of vision to judo performance","type":"article-journal","volume":"37"},"uris":["http://www.mendeley.com/documents/?uuid=262cf21c-d195-3f08-b9da-d66fe8c5b252"]}],"mendeley":{"formattedCitation":"(Krabben et al., 2018, 2019)","plainTextFormattedCitation":"(Krabben et al., 2018, 2019)","previouslyFormattedCitation":"(Krabben et al., 2018, 2019)"},"properties":{"noteIndex":0},"schema":"https://github.com/citation-style-language/schema/raw/master/csl-citation.json"}</w:instrText>
      </w:r>
      <w:r w:rsidR="00EC42D4" w:rsidRPr="00FB7328">
        <w:rPr>
          <w:rFonts w:ascii="Times New Roman" w:hAnsi="Times New Roman" w:cs="Times New Roman"/>
          <w:sz w:val="24"/>
          <w:szCs w:val="24"/>
        </w:rPr>
        <w:fldChar w:fldCharType="separate"/>
      </w:r>
      <w:r w:rsidR="00C70C90" w:rsidRPr="00FB7328">
        <w:rPr>
          <w:rFonts w:ascii="Times New Roman" w:hAnsi="Times New Roman" w:cs="Times New Roman"/>
          <w:noProof/>
          <w:sz w:val="24"/>
          <w:szCs w:val="24"/>
        </w:rPr>
        <w:t>(Krabben et al., 2018, 2019)</w:t>
      </w:r>
      <w:r w:rsidR="00EC42D4" w:rsidRPr="00FB7328">
        <w:rPr>
          <w:rFonts w:ascii="Times New Roman" w:hAnsi="Times New Roman" w:cs="Times New Roman"/>
          <w:sz w:val="24"/>
          <w:szCs w:val="24"/>
        </w:rPr>
        <w:fldChar w:fldCharType="end"/>
      </w:r>
      <w:r w:rsidR="00A32D1D" w:rsidRPr="00FB7328">
        <w:rPr>
          <w:rFonts w:ascii="Times New Roman" w:hAnsi="Times New Roman" w:cs="Times New Roman"/>
          <w:sz w:val="24"/>
          <w:szCs w:val="24"/>
        </w:rPr>
        <w:t xml:space="preserve"> have begun to develop evidence bases</w:t>
      </w:r>
      <w:r w:rsidR="00C46837" w:rsidRPr="00FB7328">
        <w:rPr>
          <w:rFonts w:ascii="Times New Roman" w:hAnsi="Times New Roman" w:cs="Times New Roman"/>
          <w:sz w:val="24"/>
          <w:szCs w:val="24"/>
        </w:rPr>
        <w:t xml:space="preserve"> for classification</w:t>
      </w:r>
      <w:r w:rsidR="00EA0F3F" w:rsidRPr="00FB7328">
        <w:rPr>
          <w:rFonts w:ascii="Times New Roman" w:hAnsi="Times New Roman" w:cs="Times New Roman"/>
          <w:sz w:val="24"/>
          <w:szCs w:val="24"/>
        </w:rPr>
        <w:t xml:space="preserve">. </w:t>
      </w:r>
      <w:r w:rsidR="00185DCD" w:rsidRPr="00FB7328">
        <w:rPr>
          <w:rFonts w:ascii="Times New Roman" w:hAnsi="Times New Roman" w:cs="Times New Roman"/>
          <w:sz w:val="24"/>
          <w:szCs w:val="24"/>
        </w:rPr>
        <w:t xml:space="preserve">However, challenges remain for the VI version of the world’s most popular sport, football. </w:t>
      </w:r>
    </w:p>
    <w:p w14:paraId="1AB4DFB7" w14:textId="16CBAE9C" w:rsidR="005504F1" w:rsidRPr="00FB7328" w:rsidRDefault="005504F1" w:rsidP="005504F1">
      <w:pPr>
        <w:spacing w:line="480" w:lineRule="auto"/>
        <w:ind w:firstLine="360"/>
        <w:rPr>
          <w:rFonts w:ascii="Times New Roman" w:hAnsi="Times New Roman" w:cs="Times New Roman"/>
          <w:sz w:val="24"/>
          <w:szCs w:val="24"/>
        </w:rPr>
      </w:pPr>
      <w:r w:rsidRPr="00FB7328">
        <w:rPr>
          <w:rFonts w:ascii="Times New Roman" w:hAnsi="Times New Roman" w:cs="Times New Roman"/>
          <w:sz w:val="24"/>
          <w:szCs w:val="24"/>
        </w:rPr>
        <w:t xml:space="preserve">In order to develop an evidence-based and sport-specific classification system for </w:t>
      </w:r>
      <w:r w:rsidR="009201AC" w:rsidRPr="00FB7328">
        <w:rPr>
          <w:rFonts w:ascii="Times New Roman" w:hAnsi="Times New Roman" w:cs="Times New Roman"/>
          <w:sz w:val="24"/>
          <w:szCs w:val="24"/>
        </w:rPr>
        <w:t xml:space="preserve">any </w:t>
      </w:r>
      <w:r w:rsidRPr="00FB7328">
        <w:rPr>
          <w:rFonts w:ascii="Times New Roman" w:hAnsi="Times New Roman" w:cs="Times New Roman"/>
          <w:sz w:val="24"/>
          <w:szCs w:val="24"/>
        </w:rPr>
        <w:t xml:space="preserve">VI </w:t>
      </w:r>
      <w:r w:rsidR="002B1B46" w:rsidRPr="00FB7328">
        <w:rPr>
          <w:rFonts w:ascii="Times New Roman" w:hAnsi="Times New Roman" w:cs="Times New Roman"/>
          <w:sz w:val="24"/>
          <w:szCs w:val="24"/>
        </w:rPr>
        <w:t>sport</w:t>
      </w:r>
      <w:r w:rsidR="00496076" w:rsidRPr="00FB7328">
        <w:rPr>
          <w:rFonts w:ascii="Times New Roman" w:hAnsi="Times New Roman" w:cs="Times New Roman"/>
          <w:sz w:val="24"/>
          <w:szCs w:val="24"/>
        </w:rPr>
        <w:t>,</w:t>
      </w:r>
      <w:r w:rsidRPr="00FB7328">
        <w:rPr>
          <w:rFonts w:ascii="Times New Roman" w:hAnsi="Times New Roman" w:cs="Times New Roman"/>
          <w:sz w:val="24"/>
          <w:szCs w:val="24"/>
        </w:rPr>
        <w:t xml:space="preserve"> research is required to investigate </w:t>
      </w:r>
      <w:r w:rsidR="00DF14D1" w:rsidRPr="00FB7328">
        <w:rPr>
          <w:rFonts w:ascii="Times New Roman" w:hAnsi="Times New Roman" w:cs="Times New Roman"/>
          <w:sz w:val="24"/>
          <w:szCs w:val="24"/>
        </w:rPr>
        <w:t xml:space="preserve">what should be </w:t>
      </w:r>
      <w:r w:rsidRPr="00FB7328">
        <w:rPr>
          <w:rFonts w:ascii="Times New Roman" w:hAnsi="Times New Roman" w:cs="Times New Roman"/>
          <w:sz w:val="24"/>
          <w:szCs w:val="24"/>
        </w:rPr>
        <w:t xml:space="preserve">the minimum impairment criteria </w:t>
      </w:r>
      <w:r w:rsidR="008D33B7" w:rsidRPr="00FB7328">
        <w:rPr>
          <w:rFonts w:ascii="Times New Roman" w:hAnsi="Times New Roman" w:cs="Times New Roman"/>
          <w:sz w:val="24"/>
          <w:szCs w:val="24"/>
        </w:rPr>
        <w:fldChar w:fldCharType="begin" w:fldLock="1"/>
      </w:r>
      <w:r w:rsidR="00456B85" w:rsidRPr="00FB7328">
        <w:rPr>
          <w:rFonts w:ascii="Times New Roman" w:hAnsi="Times New Roman" w:cs="Times New Roman"/>
          <w:sz w:val="24"/>
          <w:szCs w:val="24"/>
        </w:rPr>
        <w:instrText>ADDIN CSL_CITATION {"citationItems":[{"id":"ITEM-1","itemData":{"DOI":"10.1007/s40279-018-0949-6","ISSN":"11792035","abstract":"© 2018 The Author(s) Classification is a defining characteristic of para-sports whereby eligible athletes are allocated a sport class to compete against others with similar activity limitations. To account for the unique characteristics of each sport, para-sports should develop their own classification system using evidence that demonstrates the impact of impairment on performance in that sport. Although the move towards sport-specific classification has progressed in sports for athletes with physical and intellectual impairments, sports for athletes with vision impairment (VI) continue to use the same three classes irrespective of the sport, with classes delineated by legal definitions of low vision and blindness. The aim of this joint International Paralympic Committee/International Blind Sports Federation (IPC/IBSA) Position Stand is to provide guidance for how evidence-based sport-specific classification should be achieved in VI sports. It does so by outlining three conceptual research models (correlation, simulation, and component analysis) that can be used to establish both the minimum impairment required to compete plus the appropriate number of sport classes and their inclusion criteria. The present evaluation of vision relies on measures of visual acuity and field, but new criteria may require a sport-specific combination of additional measures of visual function (e.g. contrast, motion, and light sensitivity) to better account for the impact of VI on sport performance. Moreover, the test procedures used during athlete evaluation (e.g. whether to evaluate both eyes individually or together) should be chosen to better represent the habitual viewing situation experienced in that sport. The development of sport-specific criteria should enhance the legitimacy of competition and encourage increased grassroots participation in VI sports.","author":[{"dropping-particle":"","family":"Mann","given":"David L.","non-dropping-particle":"","parse-names":false,"suffix":""},{"dropping-particle":"","family":"Ravensbergen","given":"H. J.C.","non-dropping-particle":"","parse-names":false,"suffix":""}],"container-title":"Sports Medicine","id":"ITEM-1","issue":"9","issued":{"date-parts":[["2018","9","1"]]},"page":"2011-2023","publisher":"Springer International Publishing","title":"International Paralympic Committee (IPC) and International Blind Sports Federation (IBSA) Joint Position Stand on the Sport-Specific Classification of Athletes with Vision Impairment","type":"article-journal","volume":"48"},"uris":["http://www.mendeley.com/documents/?uuid=48850eab-1398-356f-97da-867efb1ea428"]}],"mendeley":{"formattedCitation":"(Mann &amp; Ravensbergen, 2018)","plainTextFormattedCitation":"(Mann &amp; Ravensbergen, 2018)","previouslyFormattedCitation":"(Mann &amp; Ravensbergen, 2018)"},"properties":{"noteIndex":0},"schema":"https://github.com/citation-style-language/schema/raw/master/csl-citation.json"}</w:instrText>
      </w:r>
      <w:r w:rsidR="008D33B7" w:rsidRPr="00FB7328">
        <w:rPr>
          <w:rFonts w:ascii="Times New Roman" w:hAnsi="Times New Roman" w:cs="Times New Roman"/>
          <w:sz w:val="24"/>
          <w:szCs w:val="24"/>
        </w:rPr>
        <w:fldChar w:fldCharType="separate"/>
      </w:r>
      <w:r w:rsidR="008D33B7" w:rsidRPr="00FB7328">
        <w:rPr>
          <w:rFonts w:ascii="Times New Roman" w:hAnsi="Times New Roman" w:cs="Times New Roman"/>
          <w:noProof/>
          <w:sz w:val="24"/>
          <w:szCs w:val="24"/>
        </w:rPr>
        <w:t>(</w:t>
      </w:r>
      <w:r w:rsidR="00DF14D1" w:rsidRPr="00FB7328">
        <w:rPr>
          <w:rFonts w:ascii="Times New Roman" w:hAnsi="Times New Roman" w:cs="Times New Roman"/>
          <w:noProof/>
          <w:sz w:val="24"/>
          <w:szCs w:val="24"/>
        </w:rPr>
        <w:t xml:space="preserve">MIC; </w:t>
      </w:r>
      <w:r w:rsidR="008D33B7" w:rsidRPr="00FB7328">
        <w:rPr>
          <w:rFonts w:ascii="Times New Roman" w:hAnsi="Times New Roman" w:cs="Times New Roman"/>
          <w:noProof/>
          <w:sz w:val="24"/>
          <w:szCs w:val="24"/>
        </w:rPr>
        <w:t>Mann &amp; Ravensbergen, 2018)</w:t>
      </w:r>
      <w:r w:rsidR="008D33B7" w:rsidRPr="00FB7328">
        <w:rPr>
          <w:rFonts w:ascii="Times New Roman" w:hAnsi="Times New Roman" w:cs="Times New Roman"/>
          <w:sz w:val="24"/>
          <w:szCs w:val="24"/>
        </w:rPr>
        <w:fldChar w:fldCharType="end"/>
      </w:r>
      <w:r w:rsidRPr="00FB7328">
        <w:rPr>
          <w:rFonts w:ascii="Times New Roman" w:hAnsi="Times New Roman" w:cs="Times New Roman"/>
          <w:sz w:val="24"/>
          <w:szCs w:val="24"/>
        </w:rPr>
        <w:t xml:space="preserve">. The MIC in any sport refers to the </w:t>
      </w:r>
      <w:r w:rsidR="00F72F6B" w:rsidRPr="00FB7328">
        <w:rPr>
          <w:rFonts w:ascii="Times New Roman" w:hAnsi="Times New Roman" w:cs="Times New Roman"/>
          <w:sz w:val="24"/>
          <w:szCs w:val="24"/>
        </w:rPr>
        <w:t xml:space="preserve">least amount </w:t>
      </w:r>
      <w:r w:rsidRPr="00FB7328">
        <w:rPr>
          <w:rFonts w:ascii="Times New Roman" w:hAnsi="Times New Roman" w:cs="Times New Roman"/>
          <w:sz w:val="24"/>
          <w:szCs w:val="24"/>
        </w:rPr>
        <w:t xml:space="preserve">of impairment that </w:t>
      </w:r>
      <w:r w:rsidR="002E466A" w:rsidRPr="00FB7328">
        <w:rPr>
          <w:rFonts w:ascii="Times New Roman" w:hAnsi="Times New Roman" w:cs="Times New Roman"/>
          <w:sz w:val="24"/>
          <w:szCs w:val="24"/>
        </w:rPr>
        <w:t>h</w:t>
      </w:r>
      <w:r w:rsidRPr="00FB7328">
        <w:rPr>
          <w:rFonts w:ascii="Times New Roman" w:hAnsi="Times New Roman" w:cs="Times New Roman"/>
          <w:sz w:val="24"/>
          <w:szCs w:val="24"/>
        </w:rPr>
        <w:t>as an impact on performance in the specific sport</w:t>
      </w:r>
      <w:r w:rsidR="00802C17" w:rsidRPr="00FB7328">
        <w:rPr>
          <w:rFonts w:ascii="Times New Roman" w:hAnsi="Times New Roman" w:cs="Times New Roman"/>
          <w:sz w:val="24"/>
          <w:szCs w:val="24"/>
        </w:rPr>
        <w:t xml:space="preserve"> (International Paralympic Committee 2015a; 2015b)</w:t>
      </w:r>
      <w:r w:rsidRPr="00FB7328">
        <w:rPr>
          <w:rFonts w:ascii="Times New Roman" w:hAnsi="Times New Roman" w:cs="Times New Roman"/>
          <w:sz w:val="24"/>
          <w:szCs w:val="24"/>
        </w:rPr>
        <w:t xml:space="preserve">. For example, the MIC in VI </w:t>
      </w:r>
      <w:r w:rsidR="00DE0C8E" w:rsidRPr="00FB7328">
        <w:rPr>
          <w:rFonts w:ascii="Times New Roman" w:hAnsi="Times New Roman" w:cs="Times New Roman"/>
          <w:sz w:val="24"/>
          <w:szCs w:val="24"/>
        </w:rPr>
        <w:t>f</w:t>
      </w:r>
      <w:r w:rsidRPr="00FB7328">
        <w:rPr>
          <w:rFonts w:ascii="Times New Roman" w:hAnsi="Times New Roman" w:cs="Times New Roman"/>
          <w:sz w:val="24"/>
          <w:szCs w:val="24"/>
        </w:rPr>
        <w:t xml:space="preserve">ootball should be the minimum level of vision impairment that </w:t>
      </w:r>
      <w:r w:rsidR="00F72F6B" w:rsidRPr="00FB7328">
        <w:rPr>
          <w:rFonts w:ascii="Times New Roman" w:hAnsi="Times New Roman" w:cs="Times New Roman"/>
          <w:sz w:val="24"/>
          <w:szCs w:val="24"/>
        </w:rPr>
        <w:t xml:space="preserve">decreases performance when </w:t>
      </w:r>
      <w:r w:rsidRPr="00FB7328">
        <w:rPr>
          <w:rFonts w:ascii="Times New Roman" w:hAnsi="Times New Roman" w:cs="Times New Roman"/>
          <w:sz w:val="24"/>
          <w:szCs w:val="24"/>
        </w:rPr>
        <w:t>compet</w:t>
      </w:r>
      <w:r w:rsidR="00F72F6B" w:rsidRPr="00FB7328">
        <w:rPr>
          <w:rFonts w:ascii="Times New Roman" w:hAnsi="Times New Roman" w:cs="Times New Roman"/>
          <w:sz w:val="24"/>
          <w:szCs w:val="24"/>
        </w:rPr>
        <w:t>ing</w:t>
      </w:r>
      <w:r w:rsidRPr="00FB7328">
        <w:rPr>
          <w:rFonts w:ascii="Times New Roman" w:hAnsi="Times New Roman" w:cs="Times New Roman"/>
          <w:sz w:val="24"/>
          <w:szCs w:val="24"/>
        </w:rPr>
        <w:t xml:space="preserve"> with sighted players and therefore </w:t>
      </w:r>
      <w:r w:rsidR="00F72F6B" w:rsidRPr="00FB7328">
        <w:rPr>
          <w:rFonts w:ascii="Times New Roman" w:hAnsi="Times New Roman" w:cs="Times New Roman"/>
          <w:sz w:val="24"/>
          <w:szCs w:val="24"/>
        </w:rPr>
        <w:t xml:space="preserve">should qualify them </w:t>
      </w:r>
      <w:r w:rsidRPr="00FB7328">
        <w:rPr>
          <w:rFonts w:ascii="Times New Roman" w:hAnsi="Times New Roman" w:cs="Times New Roman"/>
          <w:sz w:val="24"/>
          <w:szCs w:val="24"/>
        </w:rPr>
        <w:t xml:space="preserve">to compete in </w:t>
      </w:r>
      <w:r w:rsidR="00F72F6B" w:rsidRPr="00FB7328">
        <w:rPr>
          <w:rFonts w:ascii="Times New Roman" w:hAnsi="Times New Roman" w:cs="Times New Roman"/>
          <w:sz w:val="24"/>
          <w:szCs w:val="24"/>
        </w:rPr>
        <w:t xml:space="preserve">the </w:t>
      </w:r>
      <w:r w:rsidRPr="00FB7328">
        <w:rPr>
          <w:rFonts w:ascii="Times New Roman" w:hAnsi="Times New Roman" w:cs="Times New Roman"/>
          <w:sz w:val="24"/>
          <w:szCs w:val="24"/>
        </w:rPr>
        <w:t xml:space="preserve">para </w:t>
      </w:r>
      <w:r w:rsidR="00F72F6B" w:rsidRPr="00FB7328">
        <w:rPr>
          <w:rFonts w:ascii="Times New Roman" w:hAnsi="Times New Roman" w:cs="Times New Roman"/>
          <w:sz w:val="24"/>
          <w:szCs w:val="24"/>
        </w:rPr>
        <w:t>version of the sport</w:t>
      </w:r>
      <w:r w:rsidRPr="00FB7328">
        <w:rPr>
          <w:rFonts w:ascii="Times New Roman" w:hAnsi="Times New Roman" w:cs="Times New Roman"/>
          <w:sz w:val="24"/>
          <w:szCs w:val="24"/>
        </w:rPr>
        <w:t xml:space="preserve">. </w:t>
      </w:r>
      <w:r w:rsidR="00F72F6B" w:rsidRPr="00FB7328">
        <w:rPr>
          <w:rFonts w:ascii="Times New Roman" w:hAnsi="Times New Roman" w:cs="Times New Roman"/>
          <w:sz w:val="24"/>
          <w:szCs w:val="24"/>
        </w:rPr>
        <w:t>O</w:t>
      </w:r>
      <w:r w:rsidRPr="00FB7328">
        <w:rPr>
          <w:rFonts w:ascii="Times New Roman" w:hAnsi="Times New Roman" w:cs="Times New Roman"/>
          <w:sz w:val="24"/>
          <w:szCs w:val="24"/>
        </w:rPr>
        <w:t>nce the MIC is established</w:t>
      </w:r>
      <w:r w:rsidR="00F72F6B" w:rsidRPr="00FB7328">
        <w:rPr>
          <w:rFonts w:ascii="Times New Roman" w:hAnsi="Times New Roman" w:cs="Times New Roman"/>
          <w:sz w:val="24"/>
          <w:szCs w:val="24"/>
        </w:rPr>
        <w:t>,</w:t>
      </w:r>
      <w:r w:rsidRPr="00FB7328">
        <w:rPr>
          <w:rFonts w:ascii="Times New Roman" w:hAnsi="Times New Roman" w:cs="Times New Roman"/>
          <w:sz w:val="24"/>
          <w:szCs w:val="24"/>
        </w:rPr>
        <w:t xml:space="preserve"> and there </w:t>
      </w:r>
      <w:r w:rsidR="00D81FB0" w:rsidRPr="00FB7328">
        <w:rPr>
          <w:rFonts w:ascii="Times New Roman" w:hAnsi="Times New Roman" w:cs="Times New Roman"/>
          <w:sz w:val="24"/>
          <w:szCs w:val="24"/>
        </w:rPr>
        <w:t>i</w:t>
      </w:r>
      <w:r w:rsidRPr="00FB7328">
        <w:rPr>
          <w:rFonts w:ascii="Times New Roman" w:hAnsi="Times New Roman" w:cs="Times New Roman"/>
          <w:sz w:val="24"/>
          <w:szCs w:val="24"/>
        </w:rPr>
        <w:t xml:space="preserve">s a clear understanding of who is eligible to compete in VI </w:t>
      </w:r>
      <w:r w:rsidR="00BA044A" w:rsidRPr="00FB7328">
        <w:rPr>
          <w:rFonts w:ascii="Times New Roman" w:hAnsi="Times New Roman" w:cs="Times New Roman"/>
          <w:sz w:val="24"/>
          <w:szCs w:val="24"/>
        </w:rPr>
        <w:t>f</w:t>
      </w:r>
      <w:r w:rsidRPr="00FB7328">
        <w:rPr>
          <w:rFonts w:ascii="Times New Roman" w:hAnsi="Times New Roman" w:cs="Times New Roman"/>
          <w:sz w:val="24"/>
          <w:szCs w:val="24"/>
        </w:rPr>
        <w:t>ootball</w:t>
      </w:r>
      <w:r w:rsidR="00F72F6B" w:rsidRPr="00FB7328">
        <w:rPr>
          <w:rFonts w:ascii="Times New Roman" w:hAnsi="Times New Roman" w:cs="Times New Roman"/>
          <w:sz w:val="24"/>
          <w:szCs w:val="24"/>
        </w:rPr>
        <w:t>,</w:t>
      </w:r>
      <w:r w:rsidRPr="00FB7328">
        <w:rPr>
          <w:rFonts w:ascii="Times New Roman" w:hAnsi="Times New Roman" w:cs="Times New Roman"/>
          <w:sz w:val="24"/>
          <w:szCs w:val="24"/>
        </w:rPr>
        <w:t xml:space="preserve"> </w:t>
      </w:r>
      <w:r w:rsidR="00D81FB0" w:rsidRPr="00FB7328">
        <w:rPr>
          <w:rFonts w:ascii="Times New Roman" w:hAnsi="Times New Roman" w:cs="Times New Roman"/>
          <w:sz w:val="24"/>
          <w:szCs w:val="24"/>
        </w:rPr>
        <w:t xml:space="preserve">these </w:t>
      </w:r>
      <w:r w:rsidRPr="00FB7328">
        <w:rPr>
          <w:rFonts w:ascii="Times New Roman" w:hAnsi="Times New Roman" w:cs="Times New Roman"/>
          <w:sz w:val="24"/>
          <w:szCs w:val="24"/>
        </w:rPr>
        <w:t>eligible players</w:t>
      </w:r>
      <w:r w:rsidR="00707BAD" w:rsidRPr="00FB7328">
        <w:rPr>
          <w:rFonts w:ascii="Times New Roman" w:hAnsi="Times New Roman" w:cs="Times New Roman"/>
          <w:sz w:val="24"/>
          <w:szCs w:val="24"/>
        </w:rPr>
        <w:t xml:space="preserve"> can be best grouped</w:t>
      </w:r>
      <w:r w:rsidRPr="00FB7328">
        <w:rPr>
          <w:rFonts w:ascii="Times New Roman" w:hAnsi="Times New Roman" w:cs="Times New Roman"/>
          <w:sz w:val="24"/>
          <w:szCs w:val="24"/>
        </w:rPr>
        <w:t xml:space="preserve"> into sport classes </w:t>
      </w:r>
      <w:r w:rsidRPr="00FB7328">
        <w:rPr>
          <w:rFonts w:ascii="Times New Roman" w:hAnsi="Times New Roman" w:cs="Times New Roman"/>
          <w:sz w:val="24"/>
          <w:szCs w:val="24"/>
        </w:rPr>
        <w:fldChar w:fldCharType="begin" w:fldLock="1"/>
      </w:r>
      <w:r w:rsidR="00000271" w:rsidRPr="00FB7328">
        <w:rPr>
          <w:rFonts w:ascii="Times New Roman" w:hAnsi="Times New Roman" w:cs="Times New Roman"/>
          <w:sz w:val="24"/>
          <w:szCs w:val="24"/>
        </w:rPr>
        <w:instrText>ADDIN CSL_CITATION {"citationItems":[{"id":"ITEM-1","itemData":{"author":[{"dropping-particle":"","family":"International Paralympic Committee","given":"","non-dropping-particle":"","parse-names":false,"suffix":""}],"id":"ITEM-1","issued":{"date-parts":[["2016"]]},"number-of-pages":"1-9","title":"Internaitonal standard for athlete evaluation","type":"report"},"uris":["http://www.mendeley.com/documents/?uuid=e7686493-e08a-43b7-80dc-62422815509c"]}],"mendeley":{"formattedCitation":"(International Paralympic Committee, 2016)","manualFormatting":"(International Paralympic Committee, 2015c; Mann &amp; Ravensbergen, 2018)","plainTextFormattedCitation":"(International Paralympic Committee, 2016)","previouslyFormattedCitation":"(International Paralympic Committee, 2016)"},"properties":{"noteIndex":0},"schema":"https://github.com/citation-style-language/schema/raw/master/csl-citation.json"}</w:instrText>
      </w:r>
      <w:r w:rsidRPr="00FB7328">
        <w:rPr>
          <w:rFonts w:ascii="Times New Roman" w:hAnsi="Times New Roman" w:cs="Times New Roman"/>
          <w:sz w:val="24"/>
          <w:szCs w:val="24"/>
        </w:rPr>
        <w:fldChar w:fldCharType="separate"/>
      </w:r>
      <w:r w:rsidRPr="00FB7328">
        <w:rPr>
          <w:rFonts w:ascii="Times New Roman" w:hAnsi="Times New Roman" w:cs="Times New Roman"/>
          <w:noProof/>
          <w:sz w:val="24"/>
          <w:szCs w:val="24"/>
        </w:rPr>
        <w:t>(International Paralympic Committee, 201</w:t>
      </w:r>
      <w:r w:rsidR="009E7FAB" w:rsidRPr="00FB7328">
        <w:rPr>
          <w:rFonts w:ascii="Times New Roman" w:hAnsi="Times New Roman" w:cs="Times New Roman"/>
          <w:noProof/>
          <w:sz w:val="24"/>
          <w:szCs w:val="24"/>
        </w:rPr>
        <w:t>5c</w:t>
      </w:r>
      <w:r w:rsidR="00000271" w:rsidRPr="00FB7328">
        <w:rPr>
          <w:rFonts w:ascii="Times New Roman" w:hAnsi="Times New Roman" w:cs="Times New Roman"/>
          <w:noProof/>
          <w:sz w:val="24"/>
          <w:szCs w:val="24"/>
        </w:rPr>
        <w:t>; Mann &amp; Ravensbergen, 2018</w:t>
      </w:r>
      <w:r w:rsidRPr="00FB7328">
        <w:rPr>
          <w:rFonts w:ascii="Times New Roman" w:hAnsi="Times New Roman" w:cs="Times New Roman"/>
          <w:noProof/>
          <w:sz w:val="24"/>
          <w:szCs w:val="24"/>
        </w:rPr>
        <w:t>)</w:t>
      </w:r>
      <w:r w:rsidRPr="00FB7328">
        <w:rPr>
          <w:rFonts w:ascii="Times New Roman" w:hAnsi="Times New Roman" w:cs="Times New Roman"/>
          <w:sz w:val="24"/>
          <w:szCs w:val="24"/>
        </w:rPr>
        <w:fldChar w:fldCharType="end"/>
      </w:r>
      <w:r w:rsidRPr="00FB7328">
        <w:rPr>
          <w:rFonts w:ascii="Times New Roman" w:hAnsi="Times New Roman" w:cs="Times New Roman"/>
          <w:sz w:val="24"/>
          <w:szCs w:val="24"/>
        </w:rPr>
        <w:t>.</w:t>
      </w:r>
    </w:p>
    <w:p w14:paraId="2BA838A1" w14:textId="103B3BCE" w:rsidR="006E2E3A" w:rsidRPr="00FB7328" w:rsidRDefault="006E2E3A" w:rsidP="00224587">
      <w:pPr>
        <w:spacing w:line="480" w:lineRule="auto"/>
        <w:ind w:firstLine="360"/>
        <w:rPr>
          <w:rFonts w:ascii="Times New Roman" w:hAnsi="Times New Roman" w:cs="Times New Roman"/>
          <w:sz w:val="24"/>
          <w:szCs w:val="24"/>
        </w:rPr>
      </w:pPr>
      <w:r w:rsidRPr="00FB7328">
        <w:rPr>
          <w:rFonts w:ascii="Times New Roman" w:hAnsi="Times New Roman" w:cs="Times New Roman"/>
          <w:sz w:val="24"/>
          <w:szCs w:val="24"/>
        </w:rPr>
        <w:t>In</w:t>
      </w:r>
      <w:r w:rsidR="008628C3" w:rsidRPr="00FB7328">
        <w:rPr>
          <w:rFonts w:ascii="Times New Roman" w:hAnsi="Times New Roman" w:cs="Times New Roman"/>
          <w:sz w:val="24"/>
          <w:szCs w:val="24"/>
        </w:rPr>
        <w:t xml:space="preserve"> the current </w:t>
      </w:r>
      <w:r w:rsidR="004417B1" w:rsidRPr="00FB7328">
        <w:rPr>
          <w:rFonts w:ascii="Times New Roman" w:hAnsi="Times New Roman" w:cs="Times New Roman"/>
          <w:sz w:val="24"/>
          <w:szCs w:val="24"/>
        </w:rPr>
        <w:t xml:space="preserve">structure of </w:t>
      </w:r>
      <w:r w:rsidRPr="00FB7328">
        <w:rPr>
          <w:rFonts w:ascii="Times New Roman" w:hAnsi="Times New Roman" w:cs="Times New Roman"/>
          <w:sz w:val="24"/>
          <w:szCs w:val="24"/>
        </w:rPr>
        <w:t>VI football</w:t>
      </w:r>
      <w:r w:rsidR="004417B1" w:rsidRPr="00FB7328">
        <w:rPr>
          <w:rFonts w:ascii="Times New Roman" w:hAnsi="Times New Roman" w:cs="Times New Roman"/>
          <w:sz w:val="24"/>
          <w:szCs w:val="24"/>
        </w:rPr>
        <w:t>,</w:t>
      </w:r>
      <w:r w:rsidRPr="00FB7328">
        <w:rPr>
          <w:rFonts w:ascii="Times New Roman" w:hAnsi="Times New Roman" w:cs="Times New Roman"/>
          <w:sz w:val="24"/>
          <w:szCs w:val="24"/>
        </w:rPr>
        <w:t xml:space="preserve"> the separate classes are often thought of as two different sports (blind and </w:t>
      </w:r>
      <w:proofErr w:type="gramStart"/>
      <w:r w:rsidRPr="00FB7328">
        <w:rPr>
          <w:rFonts w:ascii="Times New Roman" w:hAnsi="Times New Roman" w:cs="Times New Roman"/>
          <w:sz w:val="24"/>
          <w:szCs w:val="24"/>
        </w:rPr>
        <w:t>partially-sighted</w:t>
      </w:r>
      <w:proofErr w:type="gramEnd"/>
      <w:r w:rsidRPr="00FB7328">
        <w:rPr>
          <w:rFonts w:ascii="Times New Roman" w:hAnsi="Times New Roman" w:cs="Times New Roman"/>
          <w:sz w:val="24"/>
          <w:szCs w:val="24"/>
        </w:rPr>
        <w:t xml:space="preserve"> football). B1 athletes compete separately while wearing blindfolds and using a ball with sound and ‘kickboards’ on the sides of the pitch/court. B2 and B3 athletes compete together without adaptations such as blindfolds or </w:t>
      </w:r>
      <w:r w:rsidRPr="00FB7328">
        <w:rPr>
          <w:rFonts w:ascii="Times New Roman" w:hAnsi="Times New Roman" w:cs="Times New Roman"/>
          <w:sz w:val="24"/>
          <w:szCs w:val="24"/>
        </w:rPr>
        <w:lastRenderedPageBreak/>
        <w:t>sound in the ball, instead relying on their remaining sight. This means that, currently, one class plays a game based largely on the use of sound</w:t>
      </w:r>
      <w:r w:rsidR="0029109D" w:rsidRPr="00FB7328">
        <w:rPr>
          <w:rFonts w:ascii="Times New Roman" w:hAnsi="Times New Roman" w:cs="Times New Roman"/>
          <w:sz w:val="24"/>
          <w:szCs w:val="24"/>
        </w:rPr>
        <w:t>,</w:t>
      </w:r>
      <w:r w:rsidRPr="00FB7328">
        <w:rPr>
          <w:rFonts w:ascii="Times New Roman" w:hAnsi="Times New Roman" w:cs="Times New Roman"/>
          <w:sz w:val="24"/>
          <w:szCs w:val="24"/>
        </w:rPr>
        <w:t xml:space="preserve"> while the other</w:t>
      </w:r>
      <w:r w:rsidR="0029109D" w:rsidRPr="00FB7328">
        <w:rPr>
          <w:rFonts w:ascii="Times New Roman" w:hAnsi="Times New Roman" w:cs="Times New Roman"/>
          <w:sz w:val="24"/>
          <w:szCs w:val="24"/>
        </w:rPr>
        <w:t>s</w:t>
      </w:r>
      <w:r w:rsidRPr="00FB7328">
        <w:rPr>
          <w:rFonts w:ascii="Times New Roman" w:hAnsi="Times New Roman" w:cs="Times New Roman"/>
          <w:sz w:val="24"/>
          <w:szCs w:val="24"/>
        </w:rPr>
        <w:t xml:space="preserve"> play based on the use of their sight. </w:t>
      </w:r>
      <w:r w:rsidR="009F6387" w:rsidRPr="00FB7328">
        <w:rPr>
          <w:rFonts w:ascii="Times New Roman" w:hAnsi="Times New Roman" w:cs="Times New Roman"/>
          <w:sz w:val="24"/>
          <w:szCs w:val="24"/>
        </w:rPr>
        <w:t xml:space="preserve">This is similar </w:t>
      </w:r>
      <w:r w:rsidR="001377D0" w:rsidRPr="00FB7328">
        <w:rPr>
          <w:rFonts w:ascii="Times New Roman" w:hAnsi="Times New Roman" w:cs="Times New Roman"/>
          <w:sz w:val="24"/>
          <w:szCs w:val="24"/>
        </w:rPr>
        <w:t>to</w:t>
      </w:r>
      <w:r w:rsidR="009F6387" w:rsidRPr="00FB7328">
        <w:rPr>
          <w:rFonts w:ascii="Times New Roman" w:hAnsi="Times New Roman" w:cs="Times New Roman"/>
          <w:sz w:val="24"/>
          <w:szCs w:val="24"/>
        </w:rPr>
        <w:t xml:space="preserve"> o</w:t>
      </w:r>
      <w:r w:rsidRPr="00FB7328">
        <w:rPr>
          <w:rFonts w:ascii="Times New Roman" w:hAnsi="Times New Roman" w:cs="Times New Roman"/>
          <w:sz w:val="24"/>
          <w:szCs w:val="24"/>
        </w:rPr>
        <w:t>ther VI sports that do not consider different classes as separate sports. For example, in swimming, B1</w:t>
      </w:r>
      <w:r w:rsidR="00D625F8" w:rsidRPr="00FB7328">
        <w:rPr>
          <w:rFonts w:ascii="Times New Roman" w:hAnsi="Times New Roman" w:cs="Times New Roman"/>
          <w:sz w:val="24"/>
          <w:szCs w:val="24"/>
        </w:rPr>
        <w:t xml:space="preserve"> </w:t>
      </w:r>
      <w:r w:rsidRPr="00FB7328">
        <w:rPr>
          <w:rFonts w:ascii="Times New Roman" w:hAnsi="Times New Roman" w:cs="Times New Roman"/>
          <w:sz w:val="24"/>
          <w:szCs w:val="24"/>
        </w:rPr>
        <w:t>uses blackened goggles</w:t>
      </w:r>
      <w:r w:rsidR="00606DAA" w:rsidRPr="00FB7328">
        <w:rPr>
          <w:rFonts w:ascii="Times New Roman" w:hAnsi="Times New Roman" w:cs="Times New Roman"/>
          <w:sz w:val="24"/>
          <w:szCs w:val="24"/>
        </w:rPr>
        <w:t>,</w:t>
      </w:r>
      <w:r w:rsidR="009F6387" w:rsidRPr="00FB7328">
        <w:rPr>
          <w:rFonts w:ascii="Times New Roman" w:hAnsi="Times New Roman" w:cs="Times New Roman"/>
          <w:sz w:val="24"/>
          <w:szCs w:val="24"/>
        </w:rPr>
        <w:t xml:space="preserve"> and i</w:t>
      </w:r>
      <w:r w:rsidRPr="00FB7328">
        <w:rPr>
          <w:rFonts w:ascii="Times New Roman" w:hAnsi="Times New Roman" w:cs="Times New Roman"/>
          <w:sz w:val="24"/>
          <w:szCs w:val="24"/>
        </w:rPr>
        <w:t xml:space="preserve">n athletics some runners in B2 and all in B1 use guide runners, but B3 do not. </w:t>
      </w:r>
      <w:r w:rsidR="00673CB7" w:rsidRPr="00FB7328">
        <w:rPr>
          <w:rFonts w:ascii="Times New Roman" w:hAnsi="Times New Roman" w:cs="Times New Roman"/>
          <w:sz w:val="24"/>
          <w:szCs w:val="24"/>
        </w:rPr>
        <w:t>F</w:t>
      </w:r>
      <w:r w:rsidRPr="00FB7328">
        <w:rPr>
          <w:rFonts w:ascii="Times New Roman" w:hAnsi="Times New Roman" w:cs="Times New Roman"/>
          <w:sz w:val="24"/>
          <w:szCs w:val="24"/>
        </w:rPr>
        <w:t>ootball may be viewed differently because slightly more adaptations are used</w:t>
      </w:r>
      <w:r w:rsidR="00363695" w:rsidRPr="00FB7328">
        <w:rPr>
          <w:rFonts w:ascii="Times New Roman" w:hAnsi="Times New Roman" w:cs="Times New Roman"/>
          <w:sz w:val="24"/>
          <w:szCs w:val="24"/>
        </w:rPr>
        <w:t xml:space="preserve"> (the court, goal</w:t>
      </w:r>
      <w:r w:rsidR="00F224B6" w:rsidRPr="00FB7328">
        <w:rPr>
          <w:rFonts w:ascii="Times New Roman" w:hAnsi="Times New Roman" w:cs="Times New Roman"/>
          <w:sz w:val="24"/>
          <w:szCs w:val="24"/>
        </w:rPr>
        <w:t>s</w:t>
      </w:r>
      <w:r w:rsidR="00363695" w:rsidRPr="00FB7328">
        <w:rPr>
          <w:rFonts w:ascii="Times New Roman" w:hAnsi="Times New Roman" w:cs="Times New Roman"/>
          <w:sz w:val="24"/>
          <w:szCs w:val="24"/>
        </w:rPr>
        <w:t>, and ball are different)</w:t>
      </w:r>
      <w:r w:rsidRPr="00FB7328">
        <w:rPr>
          <w:rFonts w:ascii="Times New Roman" w:hAnsi="Times New Roman" w:cs="Times New Roman"/>
          <w:sz w:val="24"/>
          <w:szCs w:val="24"/>
        </w:rPr>
        <w:t xml:space="preserve">, or because, unlike other sports, one class is in the Paralympic Games and the others are not. </w:t>
      </w:r>
      <w:r w:rsidR="00AE349C" w:rsidRPr="00FB7328">
        <w:rPr>
          <w:rFonts w:ascii="Times New Roman" w:hAnsi="Times New Roman" w:cs="Times New Roman"/>
          <w:sz w:val="24"/>
          <w:szCs w:val="24"/>
        </w:rPr>
        <w:t>Despite this, a</w:t>
      </w:r>
      <w:r w:rsidR="00224587" w:rsidRPr="00FB7328">
        <w:rPr>
          <w:rFonts w:ascii="Times New Roman" w:hAnsi="Times New Roman" w:cs="Times New Roman"/>
          <w:sz w:val="24"/>
          <w:szCs w:val="24"/>
        </w:rPr>
        <w:t xml:space="preserve">ccording to the IPC definition of an MIC (International Paralympic Committee 2015a; 2015b), and IBSA’s classification procedures, there is actually only a single MIC used to establish whether a player is eligible to compete in VI </w:t>
      </w:r>
      <w:r w:rsidR="00F53C25" w:rsidRPr="00FB7328">
        <w:rPr>
          <w:rFonts w:ascii="Times New Roman" w:hAnsi="Times New Roman" w:cs="Times New Roman"/>
          <w:sz w:val="24"/>
          <w:szCs w:val="24"/>
        </w:rPr>
        <w:t>f</w:t>
      </w:r>
      <w:r w:rsidR="00224587" w:rsidRPr="00FB7328">
        <w:rPr>
          <w:rFonts w:ascii="Times New Roman" w:hAnsi="Times New Roman" w:cs="Times New Roman"/>
          <w:sz w:val="24"/>
          <w:szCs w:val="24"/>
        </w:rPr>
        <w:t xml:space="preserve">ootball (currently </w:t>
      </w:r>
      <w:proofErr w:type="spellStart"/>
      <w:r w:rsidR="00224587" w:rsidRPr="00FB7328">
        <w:rPr>
          <w:rFonts w:ascii="Times New Roman" w:hAnsi="Times New Roman" w:cs="Times New Roman"/>
          <w:sz w:val="24"/>
          <w:szCs w:val="24"/>
        </w:rPr>
        <w:t>LogMAR</w:t>
      </w:r>
      <w:proofErr w:type="spellEnd"/>
      <w:r w:rsidR="00224587" w:rsidRPr="00FB7328">
        <w:rPr>
          <w:rFonts w:ascii="Times New Roman" w:hAnsi="Times New Roman" w:cs="Times New Roman"/>
          <w:sz w:val="24"/>
          <w:szCs w:val="24"/>
        </w:rPr>
        <w:t xml:space="preserve"> 1.0; see Table 1). Rather than having a separate MIC for the B1 version of the sport, class boundaries establish whether the player should be allocated a B3, B2 or B1 class. Adaptations are then added to enable the players who cannot compete with sight (B1) to compete with sound. </w:t>
      </w:r>
    </w:p>
    <w:p w14:paraId="2C4BD15D" w14:textId="2AF13826" w:rsidR="00A85C22" w:rsidRPr="00FB7328" w:rsidRDefault="00A85C22" w:rsidP="00A85C22">
      <w:pPr>
        <w:spacing w:line="480" w:lineRule="auto"/>
        <w:ind w:firstLine="360"/>
        <w:rPr>
          <w:rFonts w:ascii="Times New Roman" w:hAnsi="Times New Roman" w:cs="Times New Roman"/>
          <w:sz w:val="24"/>
          <w:szCs w:val="24"/>
        </w:rPr>
      </w:pPr>
      <w:r w:rsidRPr="00FB7328">
        <w:rPr>
          <w:rFonts w:ascii="Times New Roman" w:hAnsi="Times New Roman" w:cs="Times New Roman"/>
          <w:sz w:val="24"/>
          <w:szCs w:val="24"/>
        </w:rPr>
        <w:t xml:space="preserve">According to the IPC and IBSA’s joint position stand on classification, </w:t>
      </w:r>
      <w:bookmarkStart w:id="0" w:name="_Hlk57903913"/>
      <w:r w:rsidRPr="00FB7328">
        <w:rPr>
          <w:rFonts w:ascii="Times New Roman" w:hAnsi="Times New Roman" w:cs="Times New Roman"/>
          <w:sz w:val="24"/>
          <w:szCs w:val="24"/>
        </w:rPr>
        <w:t>it is crucial</w:t>
      </w:r>
      <w:r w:rsidR="004727A2" w:rsidRPr="00FB7328">
        <w:rPr>
          <w:rFonts w:ascii="Times New Roman" w:hAnsi="Times New Roman" w:cs="Times New Roman"/>
          <w:sz w:val="24"/>
          <w:szCs w:val="24"/>
        </w:rPr>
        <w:t xml:space="preserve"> for this single MIC</w:t>
      </w:r>
      <w:r w:rsidRPr="00FB7328">
        <w:rPr>
          <w:rFonts w:ascii="Times New Roman" w:hAnsi="Times New Roman" w:cs="Times New Roman"/>
          <w:sz w:val="24"/>
          <w:szCs w:val="24"/>
        </w:rPr>
        <w:t xml:space="preserve"> to </w:t>
      </w:r>
      <w:r w:rsidR="004727A2" w:rsidRPr="00FB7328">
        <w:rPr>
          <w:rFonts w:ascii="Times New Roman" w:hAnsi="Times New Roman" w:cs="Times New Roman"/>
          <w:sz w:val="24"/>
          <w:szCs w:val="24"/>
        </w:rPr>
        <w:t xml:space="preserve">be </w:t>
      </w:r>
      <w:r w:rsidRPr="00FB7328">
        <w:rPr>
          <w:rFonts w:ascii="Times New Roman" w:hAnsi="Times New Roman" w:cs="Times New Roman"/>
          <w:sz w:val="24"/>
          <w:szCs w:val="24"/>
        </w:rPr>
        <w:t>establish</w:t>
      </w:r>
      <w:r w:rsidR="004727A2" w:rsidRPr="00FB7328">
        <w:rPr>
          <w:rFonts w:ascii="Times New Roman" w:hAnsi="Times New Roman" w:cs="Times New Roman"/>
          <w:sz w:val="24"/>
          <w:szCs w:val="24"/>
        </w:rPr>
        <w:t>ed</w:t>
      </w:r>
      <w:r w:rsidRPr="00FB7328">
        <w:rPr>
          <w:rFonts w:ascii="Times New Roman" w:hAnsi="Times New Roman" w:cs="Times New Roman"/>
          <w:sz w:val="24"/>
          <w:szCs w:val="24"/>
        </w:rPr>
        <w:t xml:space="preserve"> in</w:t>
      </w:r>
      <w:r w:rsidR="00391424" w:rsidRPr="00FB7328">
        <w:rPr>
          <w:rFonts w:ascii="Times New Roman" w:hAnsi="Times New Roman" w:cs="Times New Roman"/>
          <w:sz w:val="24"/>
          <w:szCs w:val="24"/>
        </w:rPr>
        <w:t xml:space="preserve"> research using</w:t>
      </w:r>
      <w:r w:rsidRPr="00FB7328">
        <w:rPr>
          <w:rFonts w:ascii="Times New Roman" w:hAnsi="Times New Roman" w:cs="Times New Roman"/>
          <w:sz w:val="24"/>
          <w:szCs w:val="24"/>
        </w:rPr>
        <w:t xml:space="preserve"> the </w:t>
      </w:r>
      <w:proofErr w:type="spellStart"/>
      <w:r w:rsidRPr="00FB7328">
        <w:rPr>
          <w:rFonts w:ascii="Times New Roman" w:hAnsi="Times New Roman" w:cs="Times New Roman"/>
          <w:i/>
          <w:sz w:val="24"/>
          <w:szCs w:val="24"/>
        </w:rPr>
        <w:t>unadapted</w:t>
      </w:r>
      <w:proofErr w:type="spellEnd"/>
      <w:r w:rsidRPr="00FB7328">
        <w:rPr>
          <w:rFonts w:ascii="Times New Roman" w:hAnsi="Times New Roman" w:cs="Times New Roman"/>
          <w:i/>
          <w:sz w:val="24"/>
          <w:szCs w:val="24"/>
        </w:rPr>
        <w:t xml:space="preserve"> </w:t>
      </w:r>
      <w:r w:rsidRPr="00FB7328">
        <w:rPr>
          <w:rFonts w:ascii="Times New Roman" w:hAnsi="Times New Roman" w:cs="Times New Roman"/>
          <w:sz w:val="24"/>
          <w:szCs w:val="24"/>
        </w:rPr>
        <w:t>form of a sport</w:t>
      </w:r>
      <w:r w:rsidR="005969D2" w:rsidRPr="00FB7328">
        <w:rPr>
          <w:rFonts w:ascii="Times New Roman" w:hAnsi="Times New Roman" w:cs="Times New Roman"/>
          <w:sz w:val="24"/>
          <w:szCs w:val="24"/>
        </w:rPr>
        <w:t xml:space="preserve"> (Mann, &amp; </w:t>
      </w:r>
      <w:proofErr w:type="spellStart"/>
      <w:r w:rsidR="005969D2" w:rsidRPr="00FB7328">
        <w:rPr>
          <w:rFonts w:ascii="Times New Roman" w:hAnsi="Times New Roman" w:cs="Times New Roman"/>
          <w:sz w:val="24"/>
          <w:szCs w:val="24"/>
        </w:rPr>
        <w:t>Ravensbergen</w:t>
      </w:r>
      <w:proofErr w:type="spellEnd"/>
      <w:r w:rsidR="005969D2" w:rsidRPr="00FB7328">
        <w:rPr>
          <w:rFonts w:ascii="Times New Roman" w:hAnsi="Times New Roman" w:cs="Times New Roman"/>
          <w:sz w:val="24"/>
          <w:szCs w:val="24"/>
        </w:rPr>
        <w:t>, 2018)</w:t>
      </w:r>
      <w:bookmarkEnd w:id="0"/>
      <w:r w:rsidRPr="00FB7328">
        <w:rPr>
          <w:rFonts w:ascii="Times New Roman" w:hAnsi="Times New Roman" w:cs="Times New Roman"/>
          <w:sz w:val="24"/>
          <w:szCs w:val="24"/>
        </w:rPr>
        <w:t xml:space="preserve">. This has important implications in particular for blind football. Consider if this rule were not the case and instead that the MIC was investigated using the B1 version of the sport. It would in all likelihood be impossible to establish a relationship between impairment and performance. Because all athletes wear a blindfold </w:t>
      </w:r>
      <w:r w:rsidR="00B2091D" w:rsidRPr="00FB7328">
        <w:rPr>
          <w:rFonts w:ascii="Times New Roman" w:hAnsi="Times New Roman" w:cs="Times New Roman"/>
          <w:sz w:val="24"/>
          <w:szCs w:val="24"/>
        </w:rPr>
        <w:t>in</w:t>
      </w:r>
      <w:r w:rsidRPr="00FB7328">
        <w:rPr>
          <w:rFonts w:ascii="Times New Roman" w:hAnsi="Times New Roman" w:cs="Times New Roman"/>
          <w:sz w:val="24"/>
          <w:szCs w:val="24"/>
        </w:rPr>
        <w:t xml:space="preserve"> the B1</w:t>
      </w:r>
      <w:r w:rsidR="00C00377" w:rsidRPr="00FB7328">
        <w:rPr>
          <w:rFonts w:ascii="Times New Roman" w:hAnsi="Times New Roman" w:cs="Times New Roman"/>
          <w:sz w:val="24"/>
          <w:szCs w:val="24"/>
        </w:rPr>
        <w:t xml:space="preserve"> class</w:t>
      </w:r>
      <w:r w:rsidRPr="00FB7328">
        <w:rPr>
          <w:rFonts w:ascii="Times New Roman" w:hAnsi="Times New Roman" w:cs="Times New Roman"/>
          <w:sz w:val="24"/>
          <w:szCs w:val="24"/>
        </w:rPr>
        <w:t xml:space="preserve">, then even fully sighted individuals would appear to be impaired and would become eligible to compete. Instead, </w:t>
      </w:r>
      <w:r w:rsidR="00F224B6" w:rsidRPr="00FB7328">
        <w:rPr>
          <w:rFonts w:ascii="Times New Roman" w:hAnsi="Times New Roman" w:cs="Times New Roman"/>
          <w:sz w:val="24"/>
          <w:szCs w:val="24"/>
        </w:rPr>
        <w:t xml:space="preserve">during research, </w:t>
      </w:r>
      <w:r w:rsidRPr="00FB7328">
        <w:rPr>
          <w:rFonts w:ascii="Times New Roman" w:hAnsi="Times New Roman" w:cs="Times New Roman"/>
          <w:sz w:val="24"/>
          <w:szCs w:val="24"/>
        </w:rPr>
        <w:t>the MIC should be established</w:t>
      </w:r>
      <w:r w:rsidR="00C13F5C" w:rsidRPr="00FB7328">
        <w:rPr>
          <w:rFonts w:ascii="Times New Roman" w:hAnsi="Times New Roman" w:cs="Times New Roman"/>
          <w:sz w:val="24"/>
          <w:szCs w:val="24"/>
        </w:rPr>
        <w:t xml:space="preserve"> </w:t>
      </w:r>
      <w:r w:rsidRPr="00FB7328">
        <w:rPr>
          <w:rFonts w:ascii="Times New Roman" w:hAnsi="Times New Roman" w:cs="Times New Roman"/>
          <w:sz w:val="24"/>
          <w:szCs w:val="24"/>
        </w:rPr>
        <w:t xml:space="preserve">using the </w:t>
      </w:r>
      <w:proofErr w:type="spellStart"/>
      <w:r w:rsidRPr="00FB7328">
        <w:rPr>
          <w:rFonts w:ascii="Times New Roman" w:hAnsi="Times New Roman" w:cs="Times New Roman"/>
          <w:sz w:val="24"/>
          <w:szCs w:val="24"/>
        </w:rPr>
        <w:t>unadapted</w:t>
      </w:r>
      <w:proofErr w:type="spellEnd"/>
      <w:r w:rsidRPr="00FB7328">
        <w:rPr>
          <w:rFonts w:ascii="Times New Roman" w:hAnsi="Times New Roman" w:cs="Times New Roman"/>
          <w:sz w:val="24"/>
          <w:szCs w:val="24"/>
        </w:rPr>
        <w:t xml:space="preserve"> form of the sport whereby those with impairment are found to have a genuine decrease in performance</w:t>
      </w:r>
      <w:r w:rsidR="0050653B" w:rsidRPr="00FB7328">
        <w:rPr>
          <w:rFonts w:ascii="Times New Roman" w:hAnsi="Times New Roman" w:cs="Times New Roman"/>
          <w:sz w:val="24"/>
          <w:szCs w:val="24"/>
        </w:rPr>
        <w:t xml:space="preserve"> </w:t>
      </w:r>
      <w:r w:rsidR="00FD60AB" w:rsidRPr="00FB7328">
        <w:rPr>
          <w:rFonts w:ascii="Times New Roman" w:hAnsi="Times New Roman" w:cs="Times New Roman"/>
          <w:sz w:val="24"/>
          <w:szCs w:val="24"/>
        </w:rPr>
        <w:t xml:space="preserve">(Mann, &amp; </w:t>
      </w:r>
      <w:proofErr w:type="spellStart"/>
      <w:r w:rsidR="00FD60AB" w:rsidRPr="00FB7328">
        <w:rPr>
          <w:rFonts w:ascii="Times New Roman" w:hAnsi="Times New Roman" w:cs="Times New Roman"/>
          <w:sz w:val="24"/>
          <w:szCs w:val="24"/>
        </w:rPr>
        <w:t>Ravensbergen</w:t>
      </w:r>
      <w:proofErr w:type="spellEnd"/>
      <w:r w:rsidR="00FD60AB" w:rsidRPr="00FB7328">
        <w:rPr>
          <w:rFonts w:ascii="Times New Roman" w:hAnsi="Times New Roman" w:cs="Times New Roman"/>
          <w:sz w:val="24"/>
          <w:szCs w:val="24"/>
        </w:rPr>
        <w:t>,</w:t>
      </w:r>
      <w:r w:rsidR="005F753D" w:rsidRPr="00FB7328">
        <w:rPr>
          <w:rFonts w:ascii="Times New Roman" w:hAnsi="Times New Roman" w:cs="Times New Roman"/>
          <w:sz w:val="24"/>
          <w:szCs w:val="24"/>
        </w:rPr>
        <w:t xml:space="preserve"> </w:t>
      </w:r>
      <w:r w:rsidR="00FD60AB" w:rsidRPr="00FB7328">
        <w:rPr>
          <w:rFonts w:ascii="Times New Roman" w:hAnsi="Times New Roman" w:cs="Times New Roman"/>
          <w:sz w:val="24"/>
          <w:szCs w:val="24"/>
        </w:rPr>
        <w:t>2018).</w:t>
      </w:r>
      <w:r w:rsidR="001B0FCD" w:rsidRPr="00FB7328">
        <w:rPr>
          <w:rFonts w:ascii="Times New Roman" w:hAnsi="Times New Roman" w:cs="Times New Roman"/>
          <w:sz w:val="24"/>
          <w:szCs w:val="24"/>
        </w:rPr>
        <w:t xml:space="preserve"> </w:t>
      </w:r>
      <w:r w:rsidRPr="00FB7328">
        <w:rPr>
          <w:rFonts w:ascii="Times New Roman" w:hAnsi="Times New Roman" w:cs="Times New Roman"/>
          <w:sz w:val="24"/>
          <w:szCs w:val="24"/>
        </w:rPr>
        <w:t>Without the adaptations in place, the most suitable ‘</w:t>
      </w:r>
      <w:proofErr w:type="spellStart"/>
      <w:r w:rsidRPr="00FB7328">
        <w:rPr>
          <w:rFonts w:ascii="Times New Roman" w:hAnsi="Times New Roman" w:cs="Times New Roman"/>
          <w:sz w:val="24"/>
          <w:szCs w:val="24"/>
        </w:rPr>
        <w:t>unadapted</w:t>
      </w:r>
      <w:proofErr w:type="spellEnd"/>
      <w:r w:rsidRPr="00FB7328">
        <w:rPr>
          <w:rFonts w:ascii="Times New Roman" w:hAnsi="Times New Roman" w:cs="Times New Roman"/>
          <w:sz w:val="24"/>
          <w:szCs w:val="24"/>
        </w:rPr>
        <w:t>’ form of VI football</w:t>
      </w:r>
      <w:r w:rsidR="00B5755A" w:rsidRPr="00FB7328">
        <w:rPr>
          <w:rFonts w:ascii="Times New Roman" w:hAnsi="Times New Roman" w:cs="Times New Roman"/>
          <w:sz w:val="24"/>
          <w:szCs w:val="24"/>
        </w:rPr>
        <w:t xml:space="preserve"> for all current classes</w:t>
      </w:r>
      <w:r w:rsidR="00537714" w:rsidRPr="00FB7328">
        <w:rPr>
          <w:rFonts w:ascii="Times New Roman" w:hAnsi="Times New Roman" w:cs="Times New Roman"/>
          <w:sz w:val="24"/>
          <w:szCs w:val="24"/>
        </w:rPr>
        <w:t>,</w:t>
      </w:r>
      <w:r w:rsidRPr="00FB7328">
        <w:rPr>
          <w:rFonts w:ascii="Times New Roman" w:hAnsi="Times New Roman" w:cs="Times New Roman"/>
          <w:sz w:val="24"/>
          <w:szCs w:val="24"/>
        </w:rPr>
        <w:t xml:space="preserve"> is futsal. </w:t>
      </w:r>
    </w:p>
    <w:p w14:paraId="37FC434B" w14:textId="4627551B" w:rsidR="00E84E05" w:rsidRPr="00FB7328" w:rsidRDefault="00B5755A" w:rsidP="00AC3687">
      <w:pPr>
        <w:spacing w:line="480" w:lineRule="auto"/>
        <w:ind w:firstLine="360"/>
        <w:rPr>
          <w:rFonts w:ascii="Times New Roman" w:hAnsi="Times New Roman" w:cs="Times New Roman"/>
          <w:sz w:val="24"/>
          <w:szCs w:val="24"/>
        </w:rPr>
      </w:pPr>
      <w:r w:rsidRPr="00FB7328">
        <w:rPr>
          <w:rFonts w:ascii="Times New Roman" w:hAnsi="Times New Roman" w:cs="Times New Roman"/>
          <w:sz w:val="24"/>
          <w:szCs w:val="24"/>
        </w:rPr>
        <w:lastRenderedPageBreak/>
        <w:t>There are also challenges</w:t>
      </w:r>
      <w:r w:rsidR="00FB357D" w:rsidRPr="00FB7328">
        <w:rPr>
          <w:rFonts w:ascii="Times New Roman" w:hAnsi="Times New Roman" w:cs="Times New Roman"/>
          <w:sz w:val="24"/>
          <w:szCs w:val="24"/>
        </w:rPr>
        <w:t xml:space="preserve"> when aiming to establish the impairment</w:t>
      </w:r>
      <w:r w:rsidR="006C73D6" w:rsidRPr="00FB7328">
        <w:rPr>
          <w:rFonts w:ascii="Times New Roman" w:hAnsi="Times New Roman" w:cs="Times New Roman"/>
          <w:sz w:val="24"/>
          <w:szCs w:val="24"/>
        </w:rPr>
        <w:t>-performance</w:t>
      </w:r>
      <w:r w:rsidR="00FB357D" w:rsidRPr="00FB7328">
        <w:rPr>
          <w:rFonts w:ascii="Times New Roman" w:hAnsi="Times New Roman" w:cs="Times New Roman"/>
          <w:sz w:val="24"/>
          <w:szCs w:val="24"/>
        </w:rPr>
        <w:t xml:space="preserve"> relationship in a team sport</w:t>
      </w:r>
      <w:r w:rsidR="0056030E" w:rsidRPr="00FB7328">
        <w:rPr>
          <w:rFonts w:ascii="Times New Roman" w:hAnsi="Times New Roman" w:cs="Times New Roman"/>
          <w:sz w:val="24"/>
          <w:szCs w:val="24"/>
        </w:rPr>
        <w:t xml:space="preserve">. </w:t>
      </w:r>
      <w:r w:rsidR="00FB357D" w:rsidRPr="00FB7328">
        <w:rPr>
          <w:rFonts w:ascii="Times New Roman" w:hAnsi="Times New Roman" w:cs="Times New Roman"/>
          <w:sz w:val="24"/>
          <w:szCs w:val="24"/>
        </w:rPr>
        <w:t>In individual sports</w:t>
      </w:r>
      <w:r w:rsidR="00807C22" w:rsidRPr="00FB7328">
        <w:rPr>
          <w:rFonts w:ascii="Times New Roman" w:hAnsi="Times New Roman" w:cs="Times New Roman"/>
          <w:sz w:val="24"/>
          <w:szCs w:val="24"/>
        </w:rPr>
        <w:t>,</w:t>
      </w:r>
      <w:r w:rsidR="00FB357D" w:rsidRPr="00FB7328">
        <w:rPr>
          <w:rFonts w:ascii="Times New Roman" w:hAnsi="Times New Roman" w:cs="Times New Roman"/>
          <w:sz w:val="24"/>
          <w:szCs w:val="24"/>
        </w:rPr>
        <w:t xml:space="preserve"> such as swimming or shooting</w:t>
      </w:r>
      <w:r w:rsidR="00807C22" w:rsidRPr="00FB7328">
        <w:rPr>
          <w:rFonts w:ascii="Times New Roman" w:hAnsi="Times New Roman" w:cs="Times New Roman"/>
          <w:sz w:val="24"/>
          <w:szCs w:val="24"/>
        </w:rPr>
        <w:t>,</w:t>
      </w:r>
      <w:r w:rsidR="00FB357D" w:rsidRPr="00FB7328">
        <w:rPr>
          <w:rFonts w:ascii="Times New Roman" w:hAnsi="Times New Roman" w:cs="Times New Roman"/>
          <w:sz w:val="24"/>
          <w:szCs w:val="24"/>
        </w:rPr>
        <w:t xml:space="preserve"> performance can be measured in a fairly </w:t>
      </w:r>
      <w:r w:rsidR="007B2DDA" w:rsidRPr="00FB7328">
        <w:rPr>
          <w:rFonts w:ascii="Times New Roman" w:hAnsi="Times New Roman" w:cs="Times New Roman"/>
          <w:sz w:val="24"/>
          <w:szCs w:val="24"/>
        </w:rPr>
        <w:t xml:space="preserve">unambiguous </w:t>
      </w:r>
      <w:r w:rsidR="00FB357D" w:rsidRPr="00FB7328">
        <w:rPr>
          <w:rFonts w:ascii="Times New Roman" w:hAnsi="Times New Roman" w:cs="Times New Roman"/>
          <w:sz w:val="24"/>
          <w:szCs w:val="24"/>
        </w:rPr>
        <w:t xml:space="preserve">fashion </w:t>
      </w:r>
      <w:r w:rsidR="00AC3687" w:rsidRPr="00FB7328">
        <w:rPr>
          <w:rFonts w:ascii="Times New Roman" w:hAnsi="Times New Roman" w:cs="Times New Roman"/>
          <w:sz w:val="24"/>
          <w:szCs w:val="24"/>
        </w:rPr>
        <w:t xml:space="preserve">using </w:t>
      </w:r>
      <w:r w:rsidR="00FB357D" w:rsidRPr="00FB7328">
        <w:rPr>
          <w:rFonts w:ascii="Times New Roman" w:hAnsi="Times New Roman" w:cs="Times New Roman"/>
          <w:sz w:val="24"/>
          <w:szCs w:val="24"/>
        </w:rPr>
        <w:t xml:space="preserve">race times or scores. </w:t>
      </w:r>
      <w:r w:rsidR="007B2DDA" w:rsidRPr="00FB7328">
        <w:rPr>
          <w:rFonts w:ascii="Times New Roman" w:hAnsi="Times New Roman" w:cs="Times New Roman"/>
          <w:sz w:val="24"/>
          <w:szCs w:val="24"/>
        </w:rPr>
        <w:t>In team sports</w:t>
      </w:r>
      <w:r w:rsidR="00537714" w:rsidRPr="00FB7328">
        <w:rPr>
          <w:rFonts w:ascii="Times New Roman" w:hAnsi="Times New Roman" w:cs="Times New Roman"/>
          <w:sz w:val="24"/>
          <w:szCs w:val="24"/>
        </w:rPr>
        <w:t>,</w:t>
      </w:r>
      <w:r w:rsidR="007B2DDA" w:rsidRPr="00FB7328">
        <w:rPr>
          <w:rFonts w:ascii="Times New Roman" w:hAnsi="Times New Roman" w:cs="Times New Roman"/>
          <w:sz w:val="24"/>
          <w:szCs w:val="24"/>
        </w:rPr>
        <w:t xml:space="preserve"> such as </w:t>
      </w:r>
      <w:r w:rsidR="00FB357D" w:rsidRPr="00FB7328">
        <w:rPr>
          <w:rFonts w:ascii="Times New Roman" w:hAnsi="Times New Roman" w:cs="Times New Roman"/>
          <w:sz w:val="24"/>
          <w:szCs w:val="24"/>
        </w:rPr>
        <w:t>football</w:t>
      </w:r>
      <w:r w:rsidR="00537714" w:rsidRPr="00FB7328">
        <w:rPr>
          <w:rFonts w:ascii="Times New Roman" w:hAnsi="Times New Roman" w:cs="Times New Roman"/>
          <w:sz w:val="24"/>
          <w:szCs w:val="24"/>
        </w:rPr>
        <w:t>,</w:t>
      </w:r>
      <w:r w:rsidR="007B2DDA" w:rsidRPr="00FB7328">
        <w:rPr>
          <w:rFonts w:ascii="Times New Roman" w:hAnsi="Times New Roman" w:cs="Times New Roman"/>
          <w:sz w:val="24"/>
          <w:szCs w:val="24"/>
        </w:rPr>
        <w:t xml:space="preserve"> </w:t>
      </w:r>
      <w:r w:rsidR="00FB357D" w:rsidRPr="00FB7328">
        <w:rPr>
          <w:rFonts w:ascii="Times New Roman" w:hAnsi="Times New Roman" w:cs="Times New Roman"/>
          <w:sz w:val="24"/>
          <w:szCs w:val="24"/>
        </w:rPr>
        <w:t xml:space="preserve">there is need to understand how impairment impacts a variety of performance variables that may be significantly less </w:t>
      </w:r>
      <w:r w:rsidR="00AC3687" w:rsidRPr="00FB7328">
        <w:rPr>
          <w:rFonts w:ascii="Times New Roman" w:hAnsi="Times New Roman" w:cs="Times New Roman"/>
          <w:sz w:val="24"/>
          <w:szCs w:val="24"/>
        </w:rPr>
        <w:t xml:space="preserve">defined </w:t>
      </w:r>
      <w:r w:rsidR="00FB357D" w:rsidRPr="00FB7328">
        <w:rPr>
          <w:rFonts w:ascii="Times New Roman" w:hAnsi="Times New Roman" w:cs="Times New Roman"/>
          <w:sz w:val="24"/>
          <w:szCs w:val="24"/>
        </w:rPr>
        <w:t xml:space="preserve">than a race time. </w:t>
      </w:r>
      <w:r w:rsidR="00AC3687" w:rsidRPr="00FB7328">
        <w:rPr>
          <w:rFonts w:ascii="Times New Roman" w:hAnsi="Times New Roman" w:cs="Times New Roman"/>
          <w:sz w:val="24"/>
          <w:szCs w:val="24"/>
        </w:rPr>
        <w:t xml:space="preserve">For instance, an individual’s own </w:t>
      </w:r>
      <w:r w:rsidR="00D861C9" w:rsidRPr="00FB7328">
        <w:rPr>
          <w:rFonts w:ascii="Times New Roman" w:hAnsi="Times New Roman" w:cs="Times New Roman"/>
          <w:sz w:val="24"/>
          <w:szCs w:val="24"/>
        </w:rPr>
        <w:t>passing performance</w:t>
      </w:r>
      <w:r w:rsidR="00AC3687" w:rsidRPr="00FB7328">
        <w:rPr>
          <w:rFonts w:ascii="Times New Roman" w:hAnsi="Times New Roman" w:cs="Times New Roman"/>
          <w:sz w:val="24"/>
          <w:szCs w:val="24"/>
        </w:rPr>
        <w:t xml:space="preserve"> will impact the team’s overall p</w:t>
      </w:r>
      <w:r w:rsidR="00D861C9" w:rsidRPr="00FB7328">
        <w:rPr>
          <w:rFonts w:ascii="Times New Roman" w:hAnsi="Times New Roman" w:cs="Times New Roman"/>
          <w:sz w:val="24"/>
          <w:szCs w:val="24"/>
        </w:rPr>
        <w:t>ossession and chance of winning</w:t>
      </w:r>
      <w:r w:rsidR="00AC3687" w:rsidRPr="00FB7328">
        <w:rPr>
          <w:rFonts w:ascii="Times New Roman" w:hAnsi="Times New Roman" w:cs="Times New Roman"/>
          <w:sz w:val="24"/>
          <w:szCs w:val="24"/>
        </w:rPr>
        <w:t xml:space="preserve">. </w:t>
      </w:r>
      <w:r w:rsidR="0059110F" w:rsidRPr="00FB7328">
        <w:rPr>
          <w:rFonts w:ascii="Times New Roman" w:hAnsi="Times New Roman" w:cs="Times New Roman"/>
          <w:sz w:val="24"/>
          <w:szCs w:val="24"/>
        </w:rPr>
        <w:t xml:space="preserve">Research is required to establish the degree to which vision impairment would restrict these skills irrespective of the amount of practice an athlete might perform. </w:t>
      </w:r>
      <w:r w:rsidR="00FB357D" w:rsidRPr="00FB7328">
        <w:rPr>
          <w:rFonts w:ascii="Times New Roman" w:hAnsi="Times New Roman" w:cs="Times New Roman"/>
          <w:sz w:val="24"/>
          <w:szCs w:val="24"/>
        </w:rPr>
        <w:t xml:space="preserve">Furthermore, there is a need to gain an understanding of how changes in </w:t>
      </w:r>
      <w:r w:rsidR="007B2DDA" w:rsidRPr="00FB7328">
        <w:rPr>
          <w:rFonts w:ascii="Times New Roman" w:hAnsi="Times New Roman" w:cs="Times New Roman"/>
          <w:sz w:val="24"/>
          <w:szCs w:val="24"/>
        </w:rPr>
        <w:t xml:space="preserve">each of those aspects of an </w:t>
      </w:r>
      <w:r w:rsidR="00FB357D" w:rsidRPr="00FB7328">
        <w:rPr>
          <w:rFonts w:ascii="Times New Roman" w:hAnsi="Times New Roman" w:cs="Times New Roman"/>
          <w:sz w:val="24"/>
          <w:szCs w:val="24"/>
        </w:rPr>
        <w:t xml:space="preserve">individual’s performance may impact the </w:t>
      </w:r>
      <w:r w:rsidR="00D861C9" w:rsidRPr="00FB7328">
        <w:rPr>
          <w:rFonts w:ascii="Times New Roman" w:hAnsi="Times New Roman" w:cs="Times New Roman"/>
          <w:sz w:val="24"/>
          <w:szCs w:val="24"/>
        </w:rPr>
        <w:t>performance of</w:t>
      </w:r>
      <w:r w:rsidR="00FB357D" w:rsidRPr="00FB7328">
        <w:rPr>
          <w:rFonts w:ascii="Times New Roman" w:hAnsi="Times New Roman" w:cs="Times New Roman"/>
          <w:sz w:val="24"/>
          <w:szCs w:val="24"/>
        </w:rPr>
        <w:t xml:space="preserve"> the team</w:t>
      </w:r>
      <w:r w:rsidR="00D861C9" w:rsidRPr="00FB7328">
        <w:rPr>
          <w:rFonts w:ascii="Times New Roman" w:hAnsi="Times New Roman" w:cs="Times New Roman"/>
          <w:sz w:val="24"/>
          <w:szCs w:val="24"/>
        </w:rPr>
        <w:t>.</w:t>
      </w:r>
      <w:r w:rsidR="00FB357D" w:rsidRPr="00FB7328">
        <w:rPr>
          <w:rFonts w:ascii="Times New Roman" w:hAnsi="Times New Roman" w:cs="Times New Roman"/>
          <w:sz w:val="24"/>
          <w:szCs w:val="24"/>
        </w:rPr>
        <w:t xml:space="preserve"> </w:t>
      </w:r>
    </w:p>
    <w:p w14:paraId="4469377A" w14:textId="0C81C132" w:rsidR="0099798F" w:rsidRPr="00FB7328" w:rsidRDefault="008343AE" w:rsidP="00B06A46">
      <w:pPr>
        <w:spacing w:line="480" w:lineRule="auto"/>
        <w:ind w:firstLine="360"/>
        <w:rPr>
          <w:rFonts w:ascii="Times New Roman" w:hAnsi="Times New Roman" w:cs="Times New Roman"/>
          <w:sz w:val="24"/>
          <w:szCs w:val="24"/>
        </w:rPr>
      </w:pPr>
      <w:r w:rsidRPr="00FB7328">
        <w:rPr>
          <w:rFonts w:ascii="Times New Roman" w:hAnsi="Times New Roman" w:cs="Times New Roman"/>
          <w:sz w:val="24"/>
          <w:szCs w:val="24"/>
        </w:rPr>
        <w:t>D</w:t>
      </w:r>
      <w:r w:rsidR="004775E8" w:rsidRPr="00FB7328">
        <w:rPr>
          <w:rFonts w:ascii="Times New Roman" w:hAnsi="Times New Roman" w:cs="Times New Roman"/>
          <w:sz w:val="24"/>
          <w:szCs w:val="24"/>
        </w:rPr>
        <w:t>evelop</w:t>
      </w:r>
      <w:r w:rsidRPr="00FB7328">
        <w:rPr>
          <w:rFonts w:ascii="Times New Roman" w:hAnsi="Times New Roman" w:cs="Times New Roman"/>
          <w:sz w:val="24"/>
          <w:szCs w:val="24"/>
        </w:rPr>
        <w:t>ing</w:t>
      </w:r>
      <w:r w:rsidR="004775E8" w:rsidRPr="00FB7328">
        <w:rPr>
          <w:rFonts w:ascii="Times New Roman" w:hAnsi="Times New Roman" w:cs="Times New Roman"/>
          <w:sz w:val="24"/>
          <w:szCs w:val="24"/>
        </w:rPr>
        <w:t xml:space="preserve"> an evidence-based classification</w:t>
      </w:r>
      <w:r w:rsidR="00807C22" w:rsidRPr="00FB7328">
        <w:rPr>
          <w:rFonts w:ascii="Times New Roman" w:hAnsi="Times New Roman" w:cs="Times New Roman"/>
          <w:sz w:val="24"/>
          <w:szCs w:val="24"/>
        </w:rPr>
        <w:t xml:space="preserve"> system</w:t>
      </w:r>
      <w:r w:rsidR="004775E8" w:rsidRPr="00FB7328">
        <w:rPr>
          <w:rFonts w:ascii="Times New Roman" w:hAnsi="Times New Roman" w:cs="Times New Roman"/>
          <w:sz w:val="24"/>
          <w:szCs w:val="24"/>
        </w:rPr>
        <w:t xml:space="preserve"> in a sport in which little to no previous research has been conducted presents a challenge</w:t>
      </w:r>
      <w:r w:rsidR="00537714" w:rsidRPr="00FB7328">
        <w:rPr>
          <w:rFonts w:ascii="Times New Roman" w:hAnsi="Times New Roman" w:cs="Times New Roman"/>
          <w:sz w:val="24"/>
          <w:szCs w:val="24"/>
        </w:rPr>
        <w:t>.</w:t>
      </w:r>
      <w:r w:rsidR="00E5376D" w:rsidRPr="00FB7328">
        <w:rPr>
          <w:rFonts w:ascii="Times New Roman" w:hAnsi="Times New Roman" w:cs="Times New Roman"/>
          <w:sz w:val="24"/>
          <w:szCs w:val="24"/>
        </w:rPr>
        <w:t xml:space="preserve"> </w:t>
      </w:r>
      <w:r w:rsidR="00537714" w:rsidRPr="00FB7328">
        <w:rPr>
          <w:rFonts w:ascii="Times New Roman" w:hAnsi="Times New Roman" w:cs="Times New Roman"/>
          <w:sz w:val="24"/>
          <w:szCs w:val="24"/>
        </w:rPr>
        <w:t>This</w:t>
      </w:r>
      <w:r w:rsidR="00E5376D" w:rsidRPr="00FB7328">
        <w:rPr>
          <w:rFonts w:ascii="Times New Roman" w:hAnsi="Times New Roman" w:cs="Times New Roman"/>
          <w:sz w:val="24"/>
          <w:szCs w:val="24"/>
        </w:rPr>
        <w:t xml:space="preserve"> can be addressed</w:t>
      </w:r>
      <w:r w:rsidR="00537714" w:rsidRPr="00FB7328">
        <w:rPr>
          <w:rFonts w:ascii="Times New Roman" w:hAnsi="Times New Roman" w:cs="Times New Roman"/>
          <w:sz w:val="24"/>
          <w:szCs w:val="24"/>
        </w:rPr>
        <w:t>,</w:t>
      </w:r>
      <w:r w:rsidR="00E5376D" w:rsidRPr="00FB7328">
        <w:rPr>
          <w:rFonts w:ascii="Times New Roman" w:hAnsi="Times New Roman" w:cs="Times New Roman"/>
          <w:sz w:val="24"/>
          <w:szCs w:val="24"/>
        </w:rPr>
        <w:t xml:space="preserve"> at least in part</w:t>
      </w:r>
      <w:r w:rsidR="00537714" w:rsidRPr="00FB7328">
        <w:rPr>
          <w:rFonts w:ascii="Times New Roman" w:hAnsi="Times New Roman" w:cs="Times New Roman"/>
          <w:sz w:val="24"/>
          <w:szCs w:val="24"/>
        </w:rPr>
        <w:t>,</w:t>
      </w:r>
      <w:r w:rsidR="00E5376D" w:rsidRPr="00FB7328">
        <w:rPr>
          <w:rFonts w:ascii="Times New Roman" w:hAnsi="Times New Roman" w:cs="Times New Roman"/>
          <w:sz w:val="24"/>
          <w:szCs w:val="24"/>
        </w:rPr>
        <w:t xml:space="preserve"> by consulting </w:t>
      </w:r>
      <w:r w:rsidR="004775E8" w:rsidRPr="00FB7328">
        <w:rPr>
          <w:rFonts w:ascii="Times New Roman" w:hAnsi="Times New Roman" w:cs="Times New Roman"/>
          <w:sz w:val="24"/>
          <w:szCs w:val="24"/>
        </w:rPr>
        <w:t xml:space="preserve">experts </w:t>
      </w:r>
      <w:r w:rsidR="00E5376D" w:rsidRPr="00FB7328">
        <w:rPr>
          <w:rFonts w:ascii="Times New Roman" w:hAnsi="Times New Roman" w:cs="Times New Roman"/>
          <w:sz w:val="24"/>
          <w:szCs w:val="24"/>
        </w:rPr>
        <w:t xml:space="preserve">who possess experiential knowledge </w:t>
      </w:r>
      <w:r w:rsidR="004775E8" w:rsidRPr="00FB7328">
        <w:rPr>
          <w:rFonts w:ascii="Times New Roman" w:hAnsi="Times New Roman" w:cs="Times New Roman"/>
          <w:sz w:val="24"/>
          <w:szCs w:val="24"/>
        </w:rPr>
        <w:t>in t</w:t>
      </w:r>
      <w:r w:rsidR="007E0103" w:rsidRPr="00FB7328">
        <w:rPr>
          <w:rFonts w:ascii="Times New Roman" w:hAnsi="Times New Roman" w:cs="Times New Roman"/>
          <w:sz w:val="24"/>
          <w:szCs w:val="24"/>
        </w:rPr>
        <w:t>h</w:t>
      </w:r>
      <w:r w:rsidR="00F55A98" w:rsidRPr="00FB7328">
        <w:rPr>
          <w:rFonts w:ascii="Times New Roman" w:hAnsi="Times New Roman" w:cs="Times New Roman"/>
          <w:sz w:val="24"/>
          <w:szCs w:val="24"/>
        </w:rPr>
        <w:t>at</w:t>
      </w:r>
      <w:r w:rsidR="004775E8" w:rsidRPr="00FB7328">
        <w:rPr>
          <w:rFonts w:ascii="Times New Roman" w:hAnsi="Times New Roman" w:cs="Times New Roman"/>
          <w:sz w:val="24"/>
          <w:szCs w:val="24"/>
        </w:rPr>
        <w:t xml:space="preserve"> sport. </w:t>
      </w:r>
      <w:r w:rsidR="007E0103" w:rsidRPr="00FB7328">
        <w:rPr>
          <w:rFonts w:ascii="Times New Roman" w:hAnsi="Times New Roman" w:cs="Times New Roman"/>
          <w:sz w:val="24"/>
          <w:szCs w:val="24"/>
        </w:rPr>
        <w:t>I</w:t>
      </w:r>
      <w:r w:rsidR="00E5376D" w:rsidRPr="00FB7328">
        <w:rPr>
          <w:rFonts w:ascii="Times New Roman" w:hAnsi="Times New Roman" w:cs="Times New Roman"/>
          <w:sz w:val="24"/>
          <w:szCs w:val="24"/>
        </w:rPr>
        <w:t xml:space="preserve">n the past, </w:t>
      </w:r>
      <w:r w:rsidR="004775E8" w:rsidRPr="00FB7328">
        <w:rPr>
          <w:rFonts w:ascii="Times New Roman" w:hAnsi="Times New Roman" w:cs="Times New Roman"/>
          <w:sz w:val="24"/>
          <w:szCs w:val="24"/>
        </w:rPr>
        <w:t xml:space="preserve">Delphi studies </w:t>
      </w:r>
      <w:r w:rsidR="00E5376D" w:rsidRPr="00FB7328">
        <w:rPr>
          <w:rFonts w:ascii="Times New Roman" w:hAnsi="Times New Roman" w:cs="Times New Roman"/>
          <w:sz w:val="24"/>
          <w:szCs w:val="24"/>
        </w:rPr>
        <w:t xml:space="preserve">have been performed as </w:t>
      </w:r>
      <w:r w:rsidR="004775E8" w:rsidRPr="00FB7328">
        <w:rPr>
          <w:rFonts w:ascii="Times New Roman" w:hAnsi="Times New Roman" w:cs="Times New Roman"/>
          <w:sz w:val="24"/>
          <w:szCs w:val="24"/>
        </w:rPr>
        <w:t xml:space="preserve">a </w:t>
      </w:r>
      <w:r w:rsidR="00F3618D" w:rsidRPr="00FB7328">
        <w:rPr>
          <w:rFonts w:ascii="Times New Roman" w:hAnsi="Times New Roman" w:cs="Times New Roman"/>
          <w:sz w:val="24"/>
          <w:szCs w:val="24"/>
        </w:rPr>
        <w:t>structured and systematic method of garnering expert opinions on a topic of interest</w:t>
      </w:r>
      <w:r w:rsidR="008C0120" w:rsidRPr="00FB7328">
        <w:rPr>
          <w:rFonts w:ascii="Times New Roman" w:hAnsi="Times New Roman" w:cs="Times New Roman"/>
          <w:sz w:val="24"/>
          <w:szCs w:val="24"/>
        </w:rPr>
        <w:t xml:space="preserve"> </w:t>
      </w:r>
      <w:r w:rsidR="008C0120" w:rsidRPr="00FB7328">
        <w:rPr>
          <w:rFonts w:ascii="Times New Roman" w:hAnsi="Times New Roman" w:cs="Times New Roman"/>
          <w:sz w:val="24"/>
          <w:szCs w:val="24"/>
        </w:rPr>
        <w:fldChar w:fldCharType="begin" w:fldLock="1"/>
      </w:r>
      <w:r w:rsidR="008D33B7" w:rsidRPr="00FB7328">
        <w:rPr>
          <w:rFonts w:ascii="Times New Roman" w:hAnsi="Times New Roman" w:cs="Times New Roman"/>
          <w:sz w:val="24"/>
          <w:szCs w:val="24"/>
        </w:rPr>
        <w:instrText>ADDIN CSL_CITATION {"citationItems":[{"id":"ITEM-1","itemData":{"DOI":"10.1576/toag.7.2.120.27071","abstract":"The Delphi technique is a way of obtaining a collective view from individuals about issues where there is no or little definite evidence and where opinion is important. The process can engender group ownership and enable cohesion among individuals with diverse views. It is an iterative questionnaire exercise with controlled feedback to a group of panellists who are anonymous. The design avoids the often counterproductive group dynamics that can occur where individuals are swayed or intimidated by others but allows panellists to reappraise their views in the light of the responses of the group as a whole.","author":[{"dropping-particle":"","family":"Thangaratinam","given":"Shakila","non-dropping-particle":"","parse-names":false,"suffix":""},{"dropping-particle":"","family":"Redman","given":"Charles WE","non-dropping-particle":"","parse-names":false,"suffix":""}],"container-title":"The Obstetrician &amp; Gynaecologist","id":"ITEM-1","issue":"2","issued":{"date-parts":[["2005","4"]]},"page":"120-125","publisher":"Wiley","title":"The Delphi technique","type":"article-journal","volume":"7"},"uris":["http://www.mendeley.com/documents/?uuid=90c409f6-5853-3e8a-be34-c2d6308bd666"]},{"id":"ITEM-2","itemData":{"DOI":"10.1016/j.techfore.2011.04.005","ISSN":"00401625","abstract":"The cornerstone of good research is establishing integrity. However, identifying and gauging methodological rigour for the Delphi technique remains elusive. This is due to a number of reasons such as the ongoing epistemological debate, along with continual modifications. Consequently, the scant studies exploring rigour are mainly experimental, component specific and outdated. This paper discusses the literature on establishing rigour in Delphi studies, the methodological trinity of reliability, validity and trustworthiness. In addition it presents a discussion of the principal forms of establishing rigour, such as the application of rigour using both qualitative and quantitative measurements and corroborating results with relevant evidence in the field for each individual Delphi. Addressing such issues will help enhance the development and utilisation of rigour in the future. © 2011 Elsevier Inc.","author":[{"dropping-particle":"","family":"Hasson","given":"Felicity","non-dropping-particle":"","parse-names":false,"suffix":""},{"dropping-particle":"","family":"Keeney","given":"Sinead","non-dropping-particle":"","parse-names":false,"suffix":""}],"container-title":"Technological Forecasting and Social Change","id":"ITEM-2","issue":"9","issued":{"date-parts":[["2011","11"]]},"page":"1695-1704","title":"Enhancing rigour in the Delphi technique research","type":"article-journal","volume":"78"},"uris":["http://www.mendeley.com/documents/?uuid=6e3fd775-d6ab-3c46-9ea1-aed852c19398"]},{"id":"ITEM-3","itemData":{"DOI":"10.1046/j.1365-2648.2000.t01-1-01567.x","ISSN":"03092402","PMID":"11095242","abstract":"Consensus methods such as the Delphi survey technique are being employed to help enhance effective decision-making in health and social care. The Delphi survey is a group facilitation technique, which is an iterative multistage process, designed to transform opinion into group consensus. It is a flexible approach, that is used commonly within the health and social sciences, yet little guidance exists to help researchers undertake this method of data collection. This paper aims to provide an understanding of the preparation, action steps and difficulties that are inherent within the Delphi. Used systematically and rigorously, the Delphi can contribute significantly to broadening knowledge within the nursing profession. However, careful thought must be given before using the method; there are key issues surrounding problem identification, researcher skills and data presentation that must be addressed. The paper does not claim to be definitive; it purports to act as a guide for those researchers who wish to exploit the Delphi methodology.","author":[{"dropping-particle":"","family":"Hasson","given":"Felicity","non-dropping-particle":"","parse-names":false,"suffix":""},{"dropping-particle":"","family":"Keeney","given":"Sinead","non-dropping-particle":"","parse-names":false,"suffix":""},{"dropping-particle":"","family":"McKenna","given":"Hugh","non-dropping-particle":"","parse-names":false,"suffix":""}],"container-title":"Journal of Advanced Nursing","id":"ITEM-3","issue":"4","issued":{"date-parts":[["2000","10"]]},"page":"1008-1015","publisher":"Wiley","title":"Research guidelines for the Delphi survey technique","type":"article-journal","volume":"32"},"uris":["http://www.mendeley.com/documents/?uuid=2399bde8-947e-3a34-a104-c50aa930ce91"]}],"mendeley":{"formattedCitation":"(Hasson et al., 2000; Hasson &amp; Keeney, 2011; Thangaratinam &amp; Redman, 2005)","plainTextFormattedCitation":"(Hasson et al., 2000; Hasson &amp; Keeney, 2011; Thangaratinam &amp; Redman, 2005)","previouslyFormattedCitation":"(Hasson et al., 2000; Hasson &amp; Keeney, 2011; Thangaratinam &amp; Redman, 2005)"},"properties":{"noteIndex":0},"schema":"https://github.com/citation-style-language/schema/raw/master/csl-citation.json"}</w:instrText>
      </w:r>
      <w:r w:rsidR="008C0120" w:rsidRPr="00FB7328">
        <w:rPr>
          <w:rFonts w:ascii="Times New Roman" w:hAnsi="Times New Roman" w:cs="Times New Roman"/>
          <w:sz w:val="24"/>
          <w:szCs w:val="24"/>
        </w:rPr>
        <w:fldChar w:fldCharType="separate"/>
      </w:r>
      <w:r w:rsidR="00C70C90" w:rsidRPr="00FB7328">
        <w:rPr>
          <w:rFonts w:ascii="Times New Roman" w:hAnsi="Times New Roman" w:cs="Times New Roman"/>
          <w:noProof/>
          <w:sz w:val="24"/>
          <w:szCs w:val="24"/>
        </w:rPr>
        <w:t>(Hasson et al., 2000; Hasson &amp; Keeney, 2011; Thangaratinam &amp; Redman, 2005)</w:t>
      </w:r>
      <w:r w:rsidR="008C0120" w:rsidRPr="00FB7328">
        <w:rPr>
          <w:rFonts w:ascii="Times New Roman" w:hAnsi="Times New Roman" w:cs="Times New Roman"/>
          <w:sz w:val="24"/>
          <w:szCs w:val="24"/>
        </w:rPr>
        <w:fldChar w:fldCharType="end"/>
      </w:r>
      <w:r w:rsidR="004775E8" w:rsidRPr="00FB7328">
        <w:rPr>
          <w:rFonts w:ascii="Times New Roman" w:hAnsi="Times New Roman" w:cs="Times New Roman"/>
          <w:sz w:val="24"/>
          <w:szCs w:val="24"/>
        </w:rPr>
        <w:t>.</w:t>
      </w:r>
      <w:r w:rsidR="003D1EA5" w:rsidRPr="00FB7328">
        <w:rPr>
          <w:rFonts w:ascii="Times New Roman" w:hAnsi="Times New Roman" w:cs="Times New Roman"/>
          <w:sz w:val="24"/>
          <w:szCs w:val="24"/>
        </w:rPr>
        <w:t xml:space="preserve"> In some circumstances the approach is used to gain consensus from experts but in this context, while understanding the level of agreement is useful, </w:t>
      </w:r>
      <w:r w:rsidR="00E5376D" w:rsidRPr="00FB7328">
        <w:rPr>
          <w:rFonts w:ascii="Times New Roman" w:hAnsi="Times New Roman" w:cs="Times New Roman"/>
          <w:sz w:val="24"/>
          <w:szCs w:val="24"/>
        </w:rPr>
        <w:t xml:space="preserve">the </w:t>
      </w:r>
      <w:r w:rsidR="003D1EA5" w:rsidRPr="00FB7328">
        <w:rPr>
          <w:rFonts w:ascii="Times New Roman" w:hAnsi="Times New Roman" w:cs="Times New Roman"/>
          <w:sz w:val="24"/>
          <w:szCs w:val="24"/>
        </w:rPr>
        <w:t>primary focus is to use a systematic approach to elicit opinion</w:t>
      </w:r>
      <w:r w:rsidR="00E5376D" w:rsidRPr="00FB7328">
        <w:rPr>
          <w:rFonts w:ascii="Times New Roman" w:hAnsi="Times New Roman" w:cs="Times New Roman"/>
          <w:sz w:val="24"/>
          <w:szCs w:val="24"/>
        </w:rPr>
        <w:t>s</w:t>
      </w:r>
      <w:r w:rsidR="003D1EA5" w:rsidRPr="00FB7328">
        <w:rPr>
          <w:rFonts w:ascii="Times New Roman" w:hAnsi="Times New Roman" w:cs="Times New Roman"/>
          <w:sz w:val="24"/>
          <w:szCs w:val="24"/>
        </w:rPr>
        <w:t xml:space="preserve"> to guide future </w:t>
      </w:r>
      <w:r w:rsidR="00537714" w:rsidRPr="00FB7328">
        <w:rPr>
          <w:rFonts w:ascii="Times New Roman" w:hAnsi="Times New Roman" w:cs="Times New Roman"/>
          <w:sz w:val="24"/>
          <w:szCs w:val="24"/>
        </w:rPr>
        <w:t>research</w:t>
      </w:r>
      <w:r w:rsidR="003D1EA5" w:rsidRPr="00FB7328">
        <w:rPr>
          <w:rFonts w:ascii="Times New Roman" w:hAnsi="Times New Roman" w:cs="Times New Roman"/>
          <w:sz w:val="24"/>
          <w:szCs w:val="24"/>
        </w:rPr>
        <w:t>.</w:t>
      </w:r>
      <w:r w:rsidR="004775E8" w:rsidRPr="00FB7328">
        <w:rPr>
          <w:rFonts w:ascii="Times New Roman" w:hAnsi="Times New Roman" w:cs="Times New Roman"/>
          <w:sz w:val="24"/>
          <w:szCs w:val="24"/>
        </w:rPr>
        <w:t xml:space="preserve"> </w:t>
      </w:r>
      <w:r w:rsidR="009A31B9" w:rsidRPr="00FB7328">
        <w:rPr>
          <w:rFonts w:ascii="Times New Roman" w:hAnsi="Times New Roman" w:cs="Times New Roman"/>
          <w:sz w:val="24"/>
          <w:szCs w:val="24"/>
        </w:rPr>
        <w:t>The IPC requires a</w:t>
      </w:r>
      <w:r w:rsidR="00E86C29" w:rsidRPr="00FB7328">
        <w:rPr>
          <w:rFonts w:ascii="Times New Roman" w:hAnsi="Times New Roman" w:cs="Times New Roman"/>
          <w:sz w:val="24"/>
          <w:szCs w:val="24"/>
        </w:rPr>
        <w:t xml:space="preserve"> sport-specific</w:t>
      </w:r>
      <w:r w:rsidR="009A31B9" w:rsidRPr="00FB7328">
        <w:rPr>
          <w:rFonts w:ascii="Times New Roman" w:hAnsi="Times New Roman" w:cs="Times New Roman"/>
          <w:sz w:val="24"/>
          <w:szCs w:val="24"/>
        </w:rPr>
        <w:t xml:space="preserve"> athlete</w:t>
      </w:r>
      <w:r w:rsidR="00F55A98" w:rsidRPr="00FB7328">
        <w:rPr>
          <w:rFonts w:ascii="Times New Roman" w:hAnsi="Times New Roman" w:cs="Times New Roman"/>
          <w:sz w:val="24"/>
          <w:szCs w:val="24"/>
        </w:rPr>
        <w:t>-</w:t>
      </w:r>
      <w:r w:rsidR="009A31B9" w:rsidRPr="00FB7328">
        <w:rPr>
          <w:rFonts w:ascii="Times New Roman" w:hAnsi="Times New Roman" w:cs="Times New Roman"/>
          <w:sz w:val="24"/>
          <w:szCs w:val="24"/>
        </w:rPr>
        <w:t>centred approach</w:t>
      </w:r>
      <w:r w:rsidR="00F55A98" w:rsidRPr="00FB7328">
        <w:rPr>
          <w:rFonts w:ascii="Times New Roman" w:hAnsi="Times New Roman" w:cs="Times New Roman"/>
          <w:sz w:val="24"/>
          <w:szCs w:val="24"/>
        </w:rPr>
        <w:t>,</w:t>
      </w:r>
      <w:r w:rsidR="009A31B9" w:rsidRPr="00FB7328">
        <w:rPr>
          <w:rFonts w:ascii="Times New Roman" w:hAnsi="Times New Roman" w:cs="Times New Roman"/>
          <w:sz w:val="24"/>
          <w:szCs w:val="24"/>
        </w:rPr>
        <w:t xml:space="preserve"> and using the Delphi process from the outset allows for the structured input of athletes and coaches involved with the</w:t>
      </w:r>
      <w:r w:rsidR="00E86C29" w:rsidRPr="00FB7328">
        <w:rPr>
          <w:rFonts w:ascii="Times New Roman" w:hAnsi="Times New Roman" w:cs="Times New Roman"/>
          <w:sz w:val="24"/>
          <w:szCs w:val="24"/>
        </w:rPr>
        <w:t xml:space="preserve"> specific</w:t>
      </w:r>
      <w:r w:rsidR="009A31B9" w:rsidRPr="00FB7328">
        <w:rPr>
          <w:rFonts w:ascii="Times New Roman" w:hAnsi="Times New Roman" w:cs="Times New Roman"/>
          <w:sz w:val="24"/>
          <w:szCs w:val="24"/>
        </w:rPr>
        <w:t xml:space="preserve"> sport; an approach that is </w:t>
      </w:r>
      <w:r w:rsidR="00E86C29" w:rsidRPr="00FB7328">
        <w:rPr>
          <w:rFonts w:ascii="Times New Roman" w:hAnsi="Times New Roman" w:cs="Times New Roman"/>
          <w:sz w:val="24"/>
          <w:szCs w:val="24"/>
        </w:rPr>
        <w:t>recommended</w:t>
      </w:r>
      <w:r w:rsidR="009A31B9" w:rsidRPr="00FB7328">
        <w:rPr>
          <w:rFonts w:ascii="Times New Roman" w:hAnsi="Times New Roman" w:cs="Times New Roman"/>
          <w:sz w:val="24"/>
          <w:szCs w:val="24"/>
        </w:rPr>
        <w:t xml:space="preserve"> in the IPC/IBSA joint position statement for research into classification for VI athletes </w:t>
      </w:r>
      <w:r w:rsidR="009A31B9" w:rsidRPr="00FB7328">
        <w:rPr>
          <w:rFonts w:ascii="Times New Roman" w:hAnsi="Times New Roman" w:cs="Times New Roman"/>
          <w:sz w:val="24"/>
          <w:szCs w:val="24"/>
        </w:rPr>
        <w:fldChar w:fldCharType="begin" w:fldLock="1"/>
      </w:r>
      <w:r w:rsidR="009A31B9" w:rsidRPr="00FB7328">
        <w:rPr>
          <w:rFonts w:ascii="Times New Roman" w:hAnsi="Times New Roman" w:cs="Times New Roman"/>
          <w:sz w:val="24"/>
          <w:szCs w:val="24"/>
        </w:rPr>
        <w:instrText>ADDIN CSL_CITATION {"citationItems":[{"id":"ITEM-1","itemData":{"DOI":"10.1007/s40279-018-0949-6","ISSN":"11792035","abstract":"© 2018 The Author(s) Classification is a defining characteristic of para-sports whereby eligible athletes are allocated a sport class to compete against others with similar activity limitations. To account for the unique characteristics of each sport, para-sports should develop their own classification system using evidence that demonstrates the impact of impairment on performance in that sport. Although the move towards sport-specific classification has progressed in sports for athletes with physical and intellectual impairments, sports for athletes with vision impairment (VI) continue to use the same three classes irrespective of the sport, with classes delineated by legal definitions of low vision and blindness. The aim of this joint International Paralympic Committee/International Blind Sports Federation (IPC/IBSA) Position Stand is to provide guidance for how evidence-based sport-specific classification should be achieved in VI sports. It does so by outlining three conceptual research models (correlation, simulation, and component analysis) that can be used to establish both the minimum impairment required to compete plus the appropriate number of sport classes and their inclusion criteria. The present evaluation of vision relies on measures of visual acuity and field, but new criteria may require a sport-specific combination of additional measures of visual function (e.g. contrast, motion, and light sensitivity) to better account for the impact of VI on sport performance. Moreover, the test procedures used during athlete evaluation (e.g. whether to evaluate both eyes individually or together) should be chosen to better represent the habitual viewing situation experienced in that sport. The development of sport-specific criteria should enhance the legitimacy of competition and encourage increased grassroots participation in VI sports.","author":[{"dropping-particle":"","family":"Mann","given":"David L.","non-dropping-particle":"","parse-names":false,"suffix":""},{"dropping-particle":"","family":"Ravensbergen","given":"H. J.C.","non-dropping-particle":"","parse-names":false,"suffix":""}],"container-title":"Sports Medicine","id":"ITEM-1","issue":"9","issued":{"date-parts":[["2018","9","1"]]},"page":"2011-2023","publisher":"Springer International Publishing","title":"International Paralympic Committee (IPC) and International Blind Sports Federation (IBSA) Joint Position Stand on the Sport-Specific Classification of Athletes with Vision Impairment","type":"article-journal","volume":"48"},"uris":["http://www.mendeley.com/documents/?uuid=48850eab-1398-356f-97da-867efb1ea428"]}],"mendeley":{"formattedCitation":"(Mann &amp; Ravensbergen, 2018)","plainTextFormattedCitation":"(Mann &amp; Ravensbergen, 2018)","previouslyFormattedCitation":"(Mann &amp; Ravensbergen, 2018)"},"properties":{"noteIndex":0},"schema":"https://github.com/citation-style-language/schema/raw/master/csl-citation.json"}</w:instrText>
      </w:r>
      <w:r w:rsidR="009A31B9" w:rsidRPr="00FB7328">
        <w:rPr>
          <w:rFonts w:ascii="Times New Roman" w:hAnsi="Times New Roman" w:cs="Times New Roman"/>
          <w:sz w:val="24"/>
          <w:szCs w:val="24"/>
        </w:rPr>
        <w:fldChar w:fldCharType="separate"/>
      </w:r>
      <w:r w:rsidR="009A31B9" w:rsidRPr="00FB7328">
        <w:rPr>
          <w:rFonts w:ascii="Times New Roman" w:hAnsi="Times New Roman" w:cs="Times New Roman"/>
          <w:noProof/>
          <w:sz w:val="24"/>
          <w:szCs w:val="24"/>
        </w:rPr>
        <w:t>(Mann &amp; Ravensbergen, 2018)</w:t>
      </w:r>
      <w:r w:rsidR="009A31B9" w:rsidRPr="00FB7328">
        <w:rPr>
          <w:rFonts w:ascii="Times New Roman" w:hAnsi="Times New Roman" w:cs="Times New Roman"/>
          <w:sz w:val="24"/>
          <w:szCs w:val="24"/>
        </w:rPr>
        <w:fldChar w:fldCharType="end"/>
      </w:r>
      <w:r w:rsidR="009A31B9" w:rsidRPr="00FB7328">
        <w:rPr>
          <w:rFonts w:ascii="Times New Roman" w:hAnsi="Times New Roman" w:cs="Times New Roman"/>
          <w:sz w:val="24"/>
          <w:szCs w:val="24"/>
        </w:rPr>
        <w:t xml:space="preserve">. </w:t>
      </w:r>
      <w:r w:rsidR="00537714" w:rsidRPr="00FB7328">
        <w:rPr>
          <w:rFonts w:ascii="Times New Roman" w:hAnsi="Times New Roman" w:cs="Times New Roman"/>
          <w:sz w:val="24"/>
          <w:szCs w:val="24"/>
        </w:rPr>
        <w:t>T</w:t>
      </w:r>
      <w:r w:rsidR="007E0103" w:rsidRPr="00FB7328">
        <w:rPr>
          <w:rFonts w:ascii="Times New Roman" w:hAnsi="Times New Roman" w:cs="Times New Roman"/>
          <w:sz w:val="24"/>
          <w:szCs w:val="24"/>
        </w:rPr>
        <w:t>he primary goal of research into classification is to underpin the continued development of fairer systems that the international federations will implement, and athletes will accept</w:t>
      </w:r>
      <w:r w:rsidR="00537714" w:rsidRPr="00FB7328">
        <w:rPr>
          <w:rFonts w:ascii="Times New Roman" w:hAnsi="Times New Roman" w:cs="Times New Roman"/>
          <w:sz w:val="24"/>
          <w:szCs w:val="24"/>
        </w:rPr>
        <w:t>.</w:t>
      </w:r>
      <w:r w:rsidR="007E0103" w:rsidRPr="00FB7328">
        <w:rPr>
          <w:rFonts w:ascii="Times New Roman" w:hAnsi="Times New Roman" w:cs="Times New Roman"/>
          <w:sz w:val="24"/>
          <w:szCs w:val="24"/>
        </w:rPr>
        <w:t xml:space="preserve"> </w:t>
      </w:r>
      <w:r w:rsidR="00537714" w:rsidRPr="00FB7328">
        <w:rPr>
          <w:rFonts w:ascii="Times New Roman" w:hAnsi="Times New Roman" w:cs="Times New Roman"/>
          <w:sz w:val="24"/>
          <w:szCs w:val="24"/>
        </w:rPr>
        <w:t>O</w:t>
      </w:r>
      <w:r w:rsidR="004775E8" w:rsidRPr="00FB7328">
        <w:rPr>
          <w:rFonts w:ascii="Times New Roman" w:hAnsi="Times New Roman" w:cs="Times New Roman"/>
          <w:sz w:val="24"/>
          <w:szCs w:val="24"/>
        </w:rPr>
        <w:t xml:space="preserve">ther sports that have begun to work towards evidence-based classification have used this process as a </w:t>
      </w:r>
      <w:r w:rsidR="004775E8" w:rsidRPr="00FB7328">
        <w:rPr>
          <w:rFonts w:ascii="Times New Roman" w:hAnsi="Times New Roman" w:cs="Times New Roman"/>
          <w:sz w:val="24"/>
          <w:szCs w:val="24"/>
        </w:rPr>
        <w:lastRenderedPageBreak/>
        <w:t xml:space="preserve">valuable starting point </w:t>
      </w:r>
      <w:r w:rsidR="00740AD6" w:rsidRPr="00FB7328">
        <w:rPr>
          <w:rFonts w:ascii="Times New Roman" w:hAnsi="Times New Roman" w:cs="Times New Roman"/>
          <w:sz w:val="24"/>
          <w:szCs w:val="24"/>
        </w:rPr>
        <w:fldChar w:fldCharType="begin" w:fldLock="1"/>
      </w:r>
      <w:r w:rsidR="000E0781" w:rsidRPr="00FB7328">
        <w:rPr>
          <w:rFonts w:ascii="Times New Roman" w:hAnsi="Times New Roman" w:cs="Times New Roman"/>
          <w:sz w:val="24"/>
          <w:szCs w:val="24"/>
        </w:rPr>
        <w:instrText>ADDIN CSL_CITATION {"citationItems":[{"id":"ITEM-1","itemData":{"DOI":"10.3389/fpsyg.2019.00098","ISSN":"16641078","abstract":"Objective: Most para-sports group athletes into ‘classes’ to compete against others with similar activity limitations. Judokas with vision impairment (VI) instead all compete in the same class irrespective of their level of impairment. There is considerable controversy whether this approach represents a legitimate way to structure judo competition. The aim of this study was to establish expert opinion on the requirements for an evidence-based classification system for VI judo. Method: A panel of eighteen athletes, coaches and administrators participated in a three-round Delphi review process. Expert opinions were canvased for a large range of issues related to classification in judo. Between rounds, results were summarised and further questions were asked on topics where consensus was not reached across experts. Results: The panel expressed that: (i) blind and partially sighted athletes should not compete against each other in the same class; (ii) additional measures of visual function might be needed to accurately evaluate an athlete’s impairment; (iii) the minimum impairment criteria should represent a more severe level of impairment to ensure that all those included possess a level of vision impairment that indeed decreases performance in judo; and (iv) legitimate competition could be undermined by some athletes intentionally underperforming on classification tests. The panel identified six additional measures of visual function which are not currently measured but are likely to impact judo performance, and six aspects of judo performance which are most likely impacted by vision impairment. Conclusion: Experts in the field of VI judo expressed a need to change the manner in which VI judokas are classified. This study outlines a model for establishing the impairment-performance relationship and guide the development of evidence-based classification for VI judo.","author":[{"dropping-particle":"","family":"Krabben","given":"Kai J.","non-dropping-particle":"","parse-names":false,"suffix":""},{"dropping-particle":"","family":"Ravensbergen","given":"Rianne H.J.C.","non-dropping-particle":"","parse-names":false,"suffix":""},{"dropping-particle":"","family":"Nakamoto","given":"Hiroki","non-dropping-particle":"","parse-names":false,"suffix":""},{"dropping-particle":"","family":"Mann","given":"David L.","non-dropping-particle":"","parse-names":false,"suffix":""}],"container-title":"Frontiers in Psychology","id":"ITEM-1","issue":"FEB","issued":{"date-parts":[["2019","2","15"]]},"publisher":"Frontiers Media S.A.","title":"The development of evidence-based classification of vision impairment in Judo: A Delphi study","type":"article-journal","volume":"10"},"uris":["http://www.mendeley.com/documents/?uuid=6546b3e0-dd22-35bf-a37c-4b22eba3efcd"]},{"id":"ITEM-2","itemData":{"DOI":"10.1136/bjsports-2015-095434","ISSN":"14730480","abstract":"Background Paralympic sports are required to develop evidence-based systems that allocate athletes into 'classes' on the basis of the impact of their impairment on sport performance. However, sports for athletes with vision impairment (VI) classify athletes solely based on the WHO criteria for low vision and blindness. One key barrier to evidence-based classification is the absence of guidance on how to address classification issues unique to VI sport. The aim of this study was to reach expert consensus on how issues specific to VI sport should be addressed in evidence-based classification. Method A four-round Delphi study was conducted with 25 participants who had expertise as a coach, athlete, classifier and/or administrator in Paralympic sport for VI athletes. Results The experts agreed that the current method of classification does not fulfil the requirements of Paralympic classification, and that the system should be different for each sport to account for the sports' unique visual demands. Instead of relying only on tests of visual acuity and visual field, the panel agreed that additional tests are required to better account for the impact of impairment on sport performance. There was strong agreement that all athletes should not be required to wear a blindfold as a means of equalising the impairment during competition. Conclusions There is strong support within the Paralympic movement to change the way that VI athletes are classified. This consensus statement provides clear guidance on how the most important issues specific to VI should be addressed, removing key barriers to the development of evidence-based classification.","author":[{"dropping-particle":"","family":"Ravensbergen","given":"H. J.C.Rianne","non-dropping-particle":"","parse-names":false,"suffix":""},{"dropping-particle":"","family":"Mann","given":"D. L.","non-dropping-particle":"","parse-names":false,"suffix":""},{"dropping-particle":"","family":"Kamper","given":"S. J.","non-dropping-particle":"","parse-names":false,"suffix":""}],"container-title":"British Journal of Sports Medicine","id":"ITEM-2","issue":"7","issued":{"date-parts":[["2016","4","1"]]},"page":"386-391","publisher":"BMJ Publishing Group","title":"Expert consensus statement to guide the evidence-based classification of Paralympic athletes with vision impairment: A Delphi study","type":"article-journal","volume":"50"},"uris":["http://www.mendeley.com/documents/?uuid=c0326886-20a2-3fa2-8b38-b68cbb1a2d16"]},{"id":"ITEM-3","itemData":{"DOI":"10.3389/fpsyg.2018.01756","ISSN":"16641078","abstract":"The International Paralympic Committee requires their member sports to develop a classification system that is sport-specific, meaning that the specific ‘class’ in which an athlete competes should be tailored to how their impairment affects performance in that particular sport. However, Paralympic swimmers with vision impairment (VI) currently compete in classes that were developed on the basis of legal definitions of blindness, failing to consider how vision impacts swimming performance. The aim of this study was to reach expert consensus on the specific requirements for a sport-specific system of classification for VI swimming. A three-round Delphi review was conducted with a panel of 16 people with expertise in VI swimming either as an athlete, coach, administrator, or scientist. There was clear consensus among the panel that the current classification system used for VI swimming fails to fulfil the aim of minimising the impact of VI on the outcome of competition. Particularly, the panel agreed that there are a range of aspects of visual function (e.g., depth perception and contrast sensitivity) that are important for optimal swimming performance, yet are not assessed using the current classification system. There was also strong agreement that the age at which VI is acquired will substantially impact the ability of a swimmer to reach their potential in the pool. The panel encourages a change in the way that swimmers with vision impairment are classified for Paralympic competition. Clear guidance has been provided for how to further the development of an evidence-based classification.","author":[{"dropping-particle":"","family":"Ravensbergen","given":"Henrike Joanna Cornelie","non-dropping-particle":"","parse-names":false,"suffix":""},{"dropping-particle":"","family":"Genee","given":"Amarens Doutsen","non-dropping-particle":"","parse-names":false,"suffix":""},{"dropping-particle":"","family":"Mann","given":"David Lindsay","non-dropping-particle":"","parse-names":false,"suffix":""}],"container-title":"Frontiers in Psychology","id":"ITEM-3","issue":"OCT","issued":{"date-parts":[["2018","10","17"]]},"publisher":"Frontiers Media S.A.","title":"Expert consensus to guide the classification of Paralympic Swimmers with vision impairment: A Delphi study","type":"article-journal","volume":"9"},"uris":["http://www.mendeley.com/documents/?uuid=3f5143ae-b230-35d3-9373-8bfe1b21f3ab"]}],"mendeley":{"formattedCitation":"(Krabben et al., 2019; H. J. C. Ravensbergen et al., 2018; H. J. C. R. Ravensbergen et al., 2016)","manualFormatting":"(Krabben et al., 2019; Ravensbergen et al., 2018; Ravensbergen et al., 2016)","plainTextFormattedCitation":"(Krabben et al., 2019; H. J. C. Ravensbergen et al., 2018; H. J. C. R. Ravensbergen et al., 2016)","previouslyFormattedCitation":"(Krabben et al., 2019; H. J. C. Ravensbergen et al., 2018; H. J. C. R. Ravensbergen et al., 2016)"},"properties":{"noteIndex":0},"schema":"https://github.com/citation-style-language/schema/raw/master/csl-citation.json"}</w:instrText>
      </w:r>
      <w:r w:rsidR="00740AD6" w:rsidRPr="00FB7328">
        <w:rPr>
          <w:rFonts w:ascii="Times New Roman" w:hAnsi="Times New Roman" w:cs="Times New Roman"/>
          <w:sz w:val="24"/>
          <w:szCs w:val="24"/>
        </w:rPr>
        <w:fldChar w:fldCharType="separate"/>
      </w:r>
      <w:r w:rsidR="00740AD6" w:rsidRPr="00FB7328">
        <w:rPr>
          <w:rFonts w:ascii="Times New Roman" w:hAnsi="Times New Roman" w:cs="Times New Roman"/>
          <w:noProof/>
          <w:sz w:val="24"/>
          <w:szCs w:val="24"/>
        </w:rPr>
        <w:t>(Krabben et al., 2019; Ravensbergen et al., 2018; Ravensbergen et al., 2016)</w:t>
      </w:r>
      <w:r w:rsidR="00740AD6" w:rsidRPr="00FB7328">
        <w:rPr>
          <w:rFonts w:ascii="Times New Roman" w:hAnsi="Times New Roman" w:cs="Times New Roman"/>
          <w:sz w:val="24"/>
          <w:szCs w:val="24"/>
        </w:rPr>
        <w:fldChar w:fldCharType="end"/>
      </w:r>
      <w:r w:rsidR="004775E8" w:rsidRPr="00FB7328">
        <w:rPr>
          <w:rFonts w:ascii="Times New Roman" w:hAnsi="Times New Roman" w:cs="Times New Roman"/>
          <w:sz w:val="24"/>
          <w:szCs w:val="24"/>
        </w:rPr>
        <w:t xml:space="preserve">. </w:t>
      </w:r>
      <w:r w:rsidR="007E0103" w:rsidRPr="00FB7328">
        <w:rPr>
          <w:rFonts w:ascii="Times New Roman" w:hAnsi="Times New Roman" w:cs="Times New Roman"/>
          <w:sz w:val="24"/>
          <w:szCs w:val="24"/>
        </w:rPr>
        <w:t xml:space="preserve">However, due to the need for sport-specific evidence, further consultation is required with experts in VI football specifically. </w:t>
      </w:r>
      <w:r w:rsidR="0007264C" w:rsidRPr="00FB7328">
        <w:rPr>
          <w:rFonts w:ascii="Times New Roman" w:hAnsi="Times New Roman" w:cs="Times New Roman"/>
          <w:sz w:val="24"/>
          <w:szCs w:val="24"/>
        </w:rPr>
        <w:t>The aim of this study was</w:t>
      </w:r>
      <w:r w:rsidR="00B06A46" w:rsidRPr="00FB7328">
        <w:rPr>
          <w:rFonts w:ascii="Times New Roman" w:hAnsi="Times New Roman" w:cs="Times New Roman"/>
          <w:sz w:val="24"/>
          <w:szCs w:val="24"/>
        </w:rPr>
        <w:t xml:space="preserve"> therefore</w:t>
      </w:r>
      <w:r w:rsidR="0007264C" w:rsidRPr="00FB7328">
        <w:rPr>
          <w:rFonts w:ascii="Times New Roman" w:hAnsi="Times New Roman" w:cs="Times New Roman"/>
          <w:sz w:val="24"/>
          <w:szCs w:val="24"/>
        </w:rPr>
        <w:t xml:space="preserve"> to </w:t>
      </w:r>
      <w:r w:rsidR="00E72501" w:rsidRPr="00FB7328">
        <w:rPr>
          <w:rFonts w:ascii="Times New Roman" w:hAnsi="Times New Roman" w:cs="Times New Roman"/>
          <w:sz w:val="24"/>
          <w:szCs w:val="24"/>
        </w:rPr>
        <w:t xml:space="preserve">establish </w:t>
      </w:r>
      <w:r w:rsidR="0007264C" w:rsidRPr="00FB7328">
        <w:rPr>
          <w:rFonts w:ascii="Times New Roman" w:hAnsi="Times New Roman" w:cs="Times New Roman"/>
          <w:sz w:val="24"/>
          <w:szCs w:val="24"/>
        </w:rPr>
        <w:t>expert</w:t>
      </w:r>
      <w:r w:rsidR="00E72501" w:rsidRPr="00FB7328">
        <w:rPr>
          <w:rFonts w:ascii="Times New Roman" w:hAnsi="Times New Roman" w:cs="Times New Roman"/>
          <w:sz w:val="24"/>
          <w:szCs w:val="24"/>
        </w:rPr>
        <w:t xml:space="preserve"> </w:t>
      </w:r>
      <w:r w:rsidR="0007264C" w:rsidRPr="00FB7328">
        <w:rPr>
          <w:rFonts w:ascii="Times New Roman" w:hAnsi="Times New Roman" w:cs="Times New Roman"/>
          <w:sz w:val="24"/>
          <w:szCs w:val="24"/>
        </w:rPr>
        <w:t xml:space="preserve">opinion on the needs of a sport-specific classification system for VI </w:t>
      </w:r>
      <w:r w:rsidR="00F53C25" w:rsidRPr="00FB7328">
        <w:rPr>
          <w:rFonts w:ascii="Times New Roman" w:hAnsi="Times New Roman" w:cs="Times New Roman"/>
          <w:sz w:val="24"/>
          <w:szCs w:val="24"/>
        </w:rPr>
        <w:t>f</w:t>
      </w:r>
      <w:r w:rsidR="0007264C" w:rsidRPr="00FB7328">
        <w:rPr>
          <w:rFonts w:ascii="Times New Roman" w:hAnsi="Times New Roman" w:cs="Times New Roman"/>
          <w:sz w:val="24"/>
          <w:szCs w:val="24"/>
        </w:rPr>
        <w:t>ootball</w:t>
      </w:r>
      <w:r w:rsidR="00537714" w:rsidRPr="00FB7328">
        <w:rPr>
          <w:rFonts w:ascii="Times New Roman" w:hAnsi="Times New Roman" w:cs="Times New Roman"/>
          <w:sz w:val="24"/>
          <w:szCs w:val="24"/>
        </w:rPr>
        <w:t>,</w:t>
      </w:r>
      <w:r w:rsidR="00CC3CE3" w:rsidRPr="00FB7328">
        <w:rPr>
          <w:rFonts w:ascii="Times New Roman" w:hAnsi="Times New Roman" w:cs="Times New Roman"/>
          <w:sz w:val="24"/>
          <w:szCs w:val="24"/>
        </w:rPr>
        <w:t xml:space="preserve"> with a specific focus on</w:t>
      </w:r>
      <w:r w:rsidR="00E90463" w:rsidRPr="00FB7328">
        <w:rPr>
          <w:rFonts w:ascii="Times New Roman" w:hAnsi="Times New Roman" w:cs="Times New Roman"/>
          <w:sz w:val="24"/>
          <w:szCs w:val="24"/>
        </w:rPr>
        <w:t xml:space="preserve"> guiding research to develop an evidence-based MIC</w:t>
      </w:r>
      <w:r w:rsidR="0007264C" w:rsidRPr="00FB7328">
        <w:rPr>
          <w:rFonts w:ascii="Times New Roman" w:hAnsi="Times New Roman" w:cs="Times New Roman"/>
          <w:sz w:val="24"/>
          <w:szCs w:val="24"/>
        </w:rPr>
        <w:t xml:space="preserve">. </w:t>
      </w:r>
    </w:p>
    <w:p w14:paraId="4EACC4FD" w14:textId="260C641B" w:rsidR="00052129" w:rsidRPr="00FB7328" w:rsidRDefault="00052129" w:rsidP="00FB7328">
      <w:pPr>
        <w:pStyle w:val="Heading1"/>
      </w:pPr>
      <w:r w:rsidRPr="00FB7328">
        <w:t>Method</w:t>
      </w:r>
    </w:p>
    <w:p w14:paraId="550E089B" w14:textId="77777777" w:rsidR="00336DF6" w:rsidRPr="00FB7328" w:rsidRDefault="00336DF6" w:rsidP="00FB7328">
      <w:pPr>
        <w:pStyle w:val="Heading2"/>
        <w:rPr>
          <w:b w:val="0"/>
        </w:rPr>
      </w:pPr>
      <w:r w:rsidRPr="00FB7328">
        <w:t>Participants</w:t>
      </w:r>
    </w:p>
    <w:p w14:paraId="62D83B1F" w14:textId="1BEFE37D" w:rsidR="006C2EC4" w:rsidRPr="00FB7328" w:rsidRDefault="008343AE" w:rsidP="0099798F">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A</w:t>
      </w:r>
      <w:r w:rsidR="00410D1E" w:rsidRPr="00FB7328">
        <w:rPr>
          <w:rFonts w:ascii="Times New Roman" w:hAnsi="Times New Roman" w:cs="Times New Roman"/>
          <w:sz w:val="24"/>
          <w:szCs w:val="24"/>
        </w:rPr>
        <w:t xml:space="preserve"> total of 18 participants</w:t>
      </w:r>
      <w:r w:rsidR="00FD61F8" w:rsidRPr="00FB7328">
        <w:rPr>
          <w:rFonts w:ascii="Times New Roman" w:hAnsi="Times New Roman" w:cs="Times New Roman"/>
          <w:sz w:val="24"/>
          <w:szCs w:val="24"/>
        </w:rPr>
        <w:t xml:space="preserve"> </w:t>
      </w:r>
      <w:r w:rsidR="00151161" w:rsidRPr="00FB7328">
        <w:rPr>
          <w:rFonts w:ascii="Times New Roman" w:hAnsi="Times New Roman" w:cs="Times New Roman"/>
          <w:sz w:val="24"/>
          <w:szCs w:val="24"/>
        </w:rPr>
        <w:t>(</w:t>
      </w:r>
      <w:r w:rsidR="00FD61F8" w:rsidRPr="00FB7328">
        <w:rPr>
          <w:rFonts w:ascii="Times New Roman" w:hAnsi="Times New Roman" w:cs="Times New Roman"/>
          <w:sz w:val="24"/>
          <w:szCs w:val="24"/>
        </w:rPr>
        <w:t xml:space="preserve">16.8 ± 10.2 </w:t>
      </w:r>
      <w:proofErr w:type="spellStart"/>
      <w:r w:rsidR="00FD61F8" w:rsidRPr="00FB7328">
        <w:rPr>
          <w:rFonts w:ascii="Times New Roman" w:hAnsi="Times New Roman" w:cs="Times New Roman"/>
          <w:sz w:val="24"/>
          <w:szCs w:val="24"/>
        </w:rPr>
        <w:t>years experience</w:t>
      </w:r>
      <w:proofErr w:type="spellEnd"/>
      <w:r w:rsidR="00151161" w:rsidRPr="00FB7328">
        <w:rPr>
          <w:rFonts w:ascii="Times New Roman" w:hAnsi="Times New Roman" w:cs="Times New Roman"/>
          <w:sz w:val="24"/>
          <w:szCs w:val="24"/>
        </w:rPr>
        <w:t xml:space="preserve"> in international VI </w:t>
      </w:r>
      <w:r w:rsidR="00F53C25" w:rsidRPr="00FB7328">
        <w:rPr>
          <w:rFonts w:ascii="Times New Roman" w:hAnsi="Times New Roman" w:cs="Times New Roman"/>
          <w:sz w:val="24"/>
          <w:szCs w:val="24"/>
        </w:rPr>
        <w:t>f</w:t>
      </w:r>
      <w:r w:rsidR="00151161" w:rsidRPr="00FB7328">
        <w:rPr>
          <w:rFonts w:ascii="Times New Roman" w:hAnsi="Times New Roman" w:cs="Times New Roman"/>
          <w:sz w:val="24"/>
          <w:szCs w:val="24"/>
        </w:rPr>
        <w:t>ootball</w:t>
      </w:r>
      <w:r w:rsidR="00D70831" w:rsidRPr="00FB7328">
        <w:rPr>
          <w:rFonts w:ascii="Times New Roman" w:hAnsi="Times New Roman" w:cs="Times New Roman"/>
          <w:sz w:val="24"/>
          <w:szCs w:val="24"/>
        </w:rPr>
        <w:t xml:space="preserve">, see Table </w:t>
      </w:r>
      <w:r w:rsidR="00A86748" w:rsidRPr="00FB7328">
        <w:rPr>
          <w:rFonts w:ascii="Times New Roman" w:hAnsi="Times New Roman" w:cs="Times New Roman"/>
          <w:sz w:val="24"/>
          <w:szCs w:val="24"/>
        </w:rPr>
        <w:t>2</w:t>
      </w:r>
      <w:r w:rsidR="00151161" w:rsidRPr="00FB7328">
        <w:rPr>
          <w:rFonts w:ascii="Times New Roman" w:hAnsi="Times New Roman" w:cs="Times New Roman"/>
          <w:sz w:val="24"/>
          <w:szCs w:val="24"/>
        </w:rPr>
        <w:t>)</w:t>
      </w:r>
      <w:r w:rsidR="006964D5" w:rsidRPr="00FB7328">
        <w:rPr>
          <w:rFonts w:ascii="Times New Roman" w:hAnsi="Times New Roman" w:cs="Times New Roman"/>
          <w:sz w:val="24"/>
          <w:szCs w:val="24"/>
        </w:rPr>
        <w:t xml:space="preserve"> formed the panel for this study.</w:t>
      </w:r>
      <w:r w:rsidR="0026792A" w:rsidRPr="00FB7328">
        <w:rPr>
          <w:rFonts w:ascii="Times New Roman" w:hAnsi="Times New Roman" w:cs="Times New Roman"/>
          <w:sz w:val="24"/>
          <w:szCs w:val="24"/>
        </w:rPr>
        <w:t xml:space="preserve"> </w:t>
      </w:r>
      <w:r w:rsidR="00555E6B" w:rsidRPr="00FB7328">
        <w:rPr>
          <w:rFonts w:ascii="Times New Roman" w:hAnsi="Times New Roman" w:cs="Times New Roman"/>
          <w:sz w:val="24"/>
          <w:szCs w:val="24"/>
        </w:rPr>
        <w:t>Due to the need t</w:t>
      </w:r>
      <w:r w:rsidR="0026792A" w:rsidRPr="00FB7328">
        <w:rPr>
          <w:rFonts w:ascii="Times New Roman" w:hAnsi="Times New Roman" w:cs="Times New Roman"/>
          <w:sz w:val="24"/>
          <w:szCs w:val="24"/>
        </w:rPr>
        <w:t xml:space="preserve">o </w:t>
      </w:r>
      <w:r w:rsidR="00555E6B" w:rsidRPr="00FB7328">
        <w:rPr>
          <w:rFonts w:ascii="Times New Roman" w:hAnsi="Times New Roman" w:cs="Times New Roman"/>
          <w:sz w:val="24"/>
          <w:szCs w:val="24"/>
        </w:rPr>
        <w:t xml:space="preserve">consider the </w:t>
      </w:r>
      <w:proofErr w:type="spellStart"/>
      <w:r w:rsidR="00555E6B" w:rsidRPr="00FB7328">
        <w:rPr>
          <w:rFonts w:ascii="Times New Roman" w:hAnsi="Times New Roman" w:cs="Times New Roman"/>
          <w:sz w:val="24"/>
          <w:szCs w:val="24"/>
        </w:rPr>
        <w:t>una</w:t>
      </w:r>
      <w:r w:rsidR="00AB55EB" w:rsidRPr="00FB7328">
        <w:rPr>
          <w:rFonts w:ascii="Times New Roman" w:hAnsi="Times New Roman" w:cs="Times New Roman"/>
          <w:sz w:val="24"/>
          <w:szCs w:val="24"/>
        </w:rPr>
        <w:t>dapted</w:t>
      </w:r>
      <w:proofErr w:type="spellEnd"/>
      <w:r w:rsidR="00AB55EB" w:rsidRPr="00FB7328">
        <w:rPr>
          <w:rFonts w:ascii="Times New Roman" w:hAnsi="Times New Roman" w:cs="Times New Roman"/>
          <w:sz w:val="24"/>
          <w:szCs w:val="24"/>
        </w:rPr>
        <w:t xml:space="preserve"> form of the sport to develop a single MIC for all classes and to </w:t>
      </w:r>
      <w:r w:rsidR="0026792A" w:rsidRPr="00FB7328">
        <w:rPr>
          <w:rFonts w:ascii="Times New Roman" w:hAnsi="Times New Roman" w:cs="Times New Roman"/>
          <w:sz w:val="24"/>
          <w:szCs w:val="24"/>
        </w:rPr>
        <w:t xml:space="preserve">ensure all perspectives were </w:t>
      </w:r>
      <w:r w:rsidR="002E330D" w:rsidRPr="00FB7328">
        <w:rPr>
          <w:rFonts w:ascii="Times New Roman" w:hAnsi="Times New Roman" w:cs="Times New Roman"/>
          <w:sz w:val="24"/>
          <w:szCs w:val="24"/>
        </w:rPr>
        <w:t>heard</w:t>
      </w:r>
      <w:r w:rsidR="00AB55EB" w:rsidRPr="00FB7328">
        <w:rPr>
          <w:rFonts w:ascii="Times New Roman" w:hAnsi="Times New Roman" w:cs="Times New Roman"/>
          <w:sz w:val="24"/>
          <w:szCs w:val="24"/>
        </w:rPr>
        <w:t>,</w:t>
      </w:r>
      <w:r w:rsidR="002E330D" w:rsidRPr="00FB7328">
        <w:rPr>
          <w:rFonts w:ascii="Times New Roman" w:hAnsi="Times New Roman" w:cs="Times New Roman"/>
          <w:sz w:val="24"/>
          <w:szCs w:val="24"/>
        </w:rPr>
        <w:t xml:space="preserve"> panellists with experience in both current B1 and B2/3 classes were included</w:t>
      </w:r>
      <w:r w:rsidR="0026792A" w:rsidRPr="00FB7328">
        <w:rPr>
          <w:rFonts w:ascii="Times New Roman" w:hAnsi="Times New Roman" w:cs="Times New Roman"/>
          <w:sz w:val="24"/>
          <w:szCs w:val="24"/>
        </w:rPr>
        <w:t>.</w:t>
      </w:r>
      <w:r w:rsidR="00DC41EC" w:rsidRPr="00FB7328">
        <w:rPr>
          <w:rFonts w:ascii="Times New Roman" w:hAnsi="Times New Roman" w:cs="Times New Roman"/>
          <w:sz w:val="24"/>
          <w:szCs w:val="24"/>
        </w:rPr>
        <w:t xml:space="preserve"> </w:t>
      </w:r>
      <w:r w:rsidR="00066B1C" w:rsidRPr="00FB7328">
        <w:rPr>
          <w:rFonts w:ascii="Times New Roman" w:hAnsi="Times New Roman" w:cs="Times New Roman"/>
          <w:sz w:val="24"/>
          <w:szCs w:val="24"/>
        </w:rPr>
        <w:t xml:space="preserve">The number of participants and level of expertise was chosen based on previous research that has conducted expert consultations in similar populations </w:t>
      </w:r>
      <w:r w:rsidR="000E0781" w:rsidRPr="00FB7328">
        <w:rPr>
          <w:rFonts w:ascii="Times New Roman" w:hAnsi="Times New Roman" w:cs="Times New Roman"/>
          <w:sz w:val="24"/>
          <w:szCs w:val="24"/>
        </w:rPr>
        <w:fldChar w:fldCharType="begin" w:fldLock="1"/>
      </w:r>
      <w:r w:rsidR="001C3388" w:rsidRPr="00FB7328">
        <w:rPr>
          <w:rFonts w:ascii="Times New Roman" w:hAnsi="Times New Roman" w:cs="Times New Roman"/>
          <w:sz w:val="24"/>
          <w:szCs w:val="24"/>
        </w:rPr>
        <w:instrText>ADDIN CSL_CITATION {"citationItems":[{"id":"ITEM-1","itemData":{"DOI":"10.3389/fpsyg.2019.00098","ISSN":"16641078","abstract":"Objective: Most para-sports group athletes into ‘classes’ to compete against others with similar activity limitations. Judokas with vision impairment (VI) instead all compete in the same class irrespective of their level of impairment. There is considerable controversy whether this approach represents a legitimate way to structure judo competition. The aim of this study was to establish expert opinion on the requirements for an evidence-based classification system for VI judo. Method: A panel of eighteen athletes, coaches and administrators participated in a three-round Delphi review process. Expert opinions were canvased for a large range of issues related to classification in judo. Between rounds, results were summarised and further questions were asked on topics where consensus was not reached across experts. Results: The panel expressed that: (i) blind and partially sighted athletes should not compete against each other in the same class; (ii) additional measures of visual function might be needed to accurately evaluate an athlete’s impairment; (iii) the minimum impairment criteria should represent a more severe level of impairment to ensure that all those included possess a level of vision impairment that indeed decreases performance in judo; and (iv) legitimate competition could be undermined by some athletes intentionally underperforming on classification tests. The panel identified six additional measures of visual function which are not currently measured but are likely to impact judo performance, and six aspects of judo performance which are most likely impacted by vision impairment. Conclusion: Experts in the field of VI judo expressed a need to change the manner in which VI judokas are classified. This study outlines a model for establishing the impairment-performance relationship and guide the development of evidence-based classification for VI judo.","author":[{"dropping-particle":"","family":"Krabben","given":"Kai J.","non-dropping-particle":"","parse-names":false,"suffix":""},{"dropping-particle":"","family":"Ravensbergen","given":"Rianne H.J.C.","non-dropping-particle":"","parse-names":false,"suffix":""},{"dropping-particle":"","family":"Nakamoto","given":"Hiroki","non-dropping-particle":"","parse-names":false,"suffix":""},{"dropping-particle":"","family":"Mann","given":"David L.","non-dropping-particle":"","parse-names":false,"suffix":""}],"container-title":"Frontiers in Psychology","id":"ITEM-1","issue":"FEB","issued":{"date-parts":[["2019","2","15"]]},"publisher":"Frontiers Media S.A.","title":"The development of evidence-based classification of vision impairment in Judo: A Delphi study","type":"article-journal","volume":"10"},"uris":["http://www.mendeley.com/documents/?uuid=6546b3e0-dd22-35bf-a37c-4b22eba3efcd"]}],"mendeley":{"formattedCitation":"(Krabben et al., 2019)","plainTextFormattedCitation":"(Krabben et al., 2019)","previouslyFormattedCitation":"(Krabben et al., 2019)"},"properties":{"noteIndex":0},"schema":"https://github.com/citation-style-language/schema/raw/master/csl-citation.json"}</w:instrText>
      </w:r>
      <w:r w:rsidR="000E0781" w:rsidRPr="00FB7328">
        <w:rPr>
          <w:rFonts w:ascii="Times New Roman" w:hAnsi="Times New Roman" w:cs="Times New Roman"/>
          <w:sz w:val="24"/>
          <w:szCs w:val="24"/>
        </w:rPr>
        <w:fldChar w:fldCharType="separate"/>
      </w:r>
      <w:r w:rsidR="000E0781" w:rsidRPr="00FB7328">
        <w:rPr>
          <w:rFonts w:ascii="Times New Roman" w:hAnsi="Times New Roman" w:cs="Times New Roman"/>
          <w:noProof/>
          <w:sz w:val="24"/>
          <w:szCs w:val="24"/>
        </w:rPr>
        <w:t>(Krabben et al., 2019)</w:t>
      </w:r>
      <w:r w:rsidR="000E0781" w:rsidRPr="00FB7328">
        <w:rPr>
          <w:rFonts w:ascii="Times New Roman" w:hAnsi="Times New Roman" w:cs="Times New Roman"/>
          <w:sz w:val="24"/>
          <w:szCs w:val="24"/>
        </w:rPr>
        <w:fldChar w:fldCharType="end"/>
      </w:r>
      <w:r w:rsidR="000817AE" w:rsidRPr="00FB7328">
        <w:rPr>
          <w:rFonts w:ascii="Times New Roman" w:hAnsi="Times New Roman" w:cs="Times New Roman"/>
          <w:sz w:val="24"/>
          <w:szCs w:val="24"/>
        </w:rPr>
        <w:t>.</w:t>
      </w:r>
      <w:r w:rsidR="00D9079C" w:rsidRPr="00FB7328">
        <w:rPr>
          <w:rFonts w:ascii="Times New Roman" w:hAnsi="Times New Roman" w:cs="Times New Roman"/>
          <w:sz w:val="24"/>
          <w:szCs w:val="24"/>
        </w:rPr>
        <w:t xml:space="preserve"> </w:t>
      </w:r>
      <w:r w:rsidR="00D9079C" w:rsidRPr="00FB7328">
        <w:rPr>
          <w:rFonts w:ascii="Times New Roman" w:hAnsi="Times New Roman" w:cs="Times New Roman"/>
          <w:sz w:val="24"/>
          <w:szCs w:val="24"/>
        </w:rPr>
        <w:fldChar w:fldCharType="begin" w:fldLock="1"/>
      </w:r>
      <w:r w:rsidR="008D33B7" w:rsidRPr="00FB7328">
        <w:rPr>
          <w:rFonts w:ascii="Times New Roman" w:hAnsi="Times New Roman" w:cs="Times New Roman"/>
          <w:sz w:val="24"/>
          <w:szCs w:val="24"/>
        </w:rPr>
        <w:instrText>ADDIN CSL_CITATION {"citationItems":[{"id":"ITEM-1","itemData":{"DOI":"10.28945/199","ISSN":"1547-9714","abstract":"The Delphi method is an attractive method for graduate students completing masters and PhD level research. It is a flexible research technique that has been successfully used in our program at the University of Calgary to explore new concepts within and outside of the information systems body of knowledge. The Delphi method is an iterative process to collect and distill the anony- mous judgments of experts using a series of data collection and analysis techniques interspersed with feedback. The Delphi method is well suited as a research instrument when there is incom- plete knowledge about a problem or phenomenon; however it is not a method for all types of IS research questions. The Delphi method works especially well when the goal is to improve our understanding of problems, opportunities, solutions, or to develop forecasts. In this paper, we pro- vide a brief background of the Classical Delphi followed by a presentation of how it has evolved into a flexible research method appropriate for a wide variety of IS research projects, such as de- termining the criteria for IS prototyping decisions, ranking technology management issues in new product development projects, and developing a descriptive framework of knowledge manipula- tion activities. To illustrate the methods flexibility, we summarize distinctive non-IS, IS, and graduate studies Delphi research projects. We end by discussing what we have learned from using the Delphi method in our own research regarding this method's design factors and how it may be applied to those conducting graduate studies research: i) methodological choices such as a quali- tative, quantitative or mixed methods approach; ii) initial question degree of focus whether it be broad or narrowly focused; iii) expertise criteria such as technical knowledge and experience, capacity and willingness to participate, sufficient time, and communication skills; vi) number of participants in the heterogeneous or homogeneous sample, v) number of Delphi rounds varying from one to 6, vi) mode of interaction such as through email, online surveys or groupware, vii) methodological rigor and a research audit trail, viii) results analysis, ix) further verification through triangulation or with another sample, and x) publishing of the results. We include an ex- tensive bibliography and an appendix with a wide-ranging list of dissertations that have used the Delphi method (including brief research description, number of rounds and sam- ple size).…","author":[{"dropping-particle":"","family":"J. Skulmoski","given":"Gregory","non-dropping-particle":"","parse-names":false,"suffix":""},{"dropping-particle":"","family":"T. Hartman","given":"Francis","non-dropping-particle":"","parse-names":false,"suffix":""},{"dropping-particle":"","family":"Krahn","given":"Jennifer","non-dropping-particle":"","parse-names":false,"suffix":""}],"container-title":"Journal of Information Technology Education: Research","id":"ITEM-1","issued":{"date-parts":[["2007"]]},"page":"001-021","publisher":"Informing Science Institute","title":"The Delphi Method for Graduate Research","type":"article-journal","volume":"6"},"uris":["http://www.mendeley.com/documents/?uuid=25a54e2b-3617-37ef-a84a-67d3cfbf9d83"]}],"mendeley":{"formattedCitation":"(J. Skulmoski et al., 2007)","manualFormatting":"Skulmoski, Hartman and Krahn (2007)","plainTextFormattedCitation":"(J. Skulmoski et al., 2007)","previouslyFormattedCitation":"(J. Skulmoski et al., 2007)"},"properties":{"noteIndex":0},"schema":"https://github.com/citation-style-language/schema/raw/master/csl-citation.json"}</w:instrText>
      </w:r>
      <w:r w:rsidR="00D9079C" w:rsidRPr="00FB7328">
        <w:rPr>
          <w:rFonts w:ascii="Times New Roman" w:hAnsi="Times New Roman" w:cs="Times New Roman"/>
          <w:sz w:val="24"/>
          <w:szCs w:val="24"/>
        </w:rPr>
        <w:fldChar w:fldCharType="separate"/>
      </w:r>
      <w:r w:rsidR="00D9079C" w:rsidRPr="00FB7328">
        <w:rPr>
          <w:rFonts w:ascii="Times New Roman" w:hAnsi="Times New Roman" w:cs="Times New Roman"/>
          <w:noProof/>
          <w:sz w:val="24"/>
          <w:szCs w:val="24"/>
        </w:rPr>
        <w:t>Skulmoski, Hartman and Krahn (2007)</w:t>
      </w:r>
      <w:r w:rsidR="00D9079C" w:rsidRPr="00FB7328">
        <w:rPr>
          <w:rFonts w:ascii="Times New Roman" w:hAnsi="Times New Roman" w:cs="Times New Roman"/>
          <w:sz w:val="24"/>
          <w:szCs w:val="24"/>
        </w:rPr>
        <w:fldChar w:fldCharType="end"/>
      </w:r>
      <w:r w:rsidR="00D9079C" w:rsidRPr="00FB7328">
        <w:rPr>
          <w:rFonts w:ascii="Times New Roman" w:hAnsi="Times New Roman" w:cs="Times New Roman"/>
          <w:sz w:val="24"/>
          <w:szCs w:val="24"/>
        </w:rPr>
        <w:t xml:space="preserve"> </w:t>
      </w:r>
      <w:r w:rsidR="004959FF" w:rsidRPr="00FB7328">
        <w:rPr>
          <w:rFonts w:ascii="Times New Roman" w:hAnsi="Times New Roman" w:cs="Times New Roman"/>
          <w:sz w:val="24"/>
          <w:szCs w:val="24"/>
        </w:rPr>
        <w:t>al</w:t>
      </w:r>
      <w:r w:rsidR="000817AE" w:rsidRPr="00FB7328">
        <w:rPr>
          <w:rFonts w:ascii="Times New Roman" w:hAnsi="Times New Roman" w:cs="Times New Roman"/>
          <w:sz w:val="24"/>
          <w:szCs w:val="24"/>
        </w:rPr>
        <w:t xml:space="preserve">so </w:t>
      </w:r>
      <w:r w:rsidR="00D9079C" w:rsidRPr="00FB7328">
        <w:rPr>
          <w:rFonts w:ascii="Times New Roman" w:hAnsi="Times New Roman" w:cs="Times New Roman"/>
          <w:sz w:val="24"/>
          <w:szCs w:val="24"/>
        </w:rPr>
        <w:t xml:space="preserve">suggest </w:t>
      </w:r>
      <w:r w:rsidR="000817AE" w:rsidRPr="00FB7328">
        <w:rPr>
          <w:rFonts w:ascii="Times New Roman" w:hAnsi="Times New Roman" w:cs="Times New Roman"/>
          <w:sz w:val="24"/>
          <w:szCs w:val="24"/>
        </w:rPr>
        <w:t xml:space="preserve">that </w:t>
      </w:r>
      <w:r w:rsidR="00D9079C" w:rsidRPr="00FB7328">
        <w:rPr>
          <w:rFonts w:ascii="Times New Roman" w:hAnsi="Times New Roman" w:cs="Times New Roman"/>
          <w:sz w:val="24"/>
          <w:szCs w:val="24"/>
        </w:rPr>
        <w:t xml:space="preserve">10-15 </w:t>
      </w:r>
      <w:r w:rsidR="000817AE" w:rsidRPr="00FB7328">
        <w:rPr>
          <w:rFonts w:ascii="Times New Roman" w:hAnsi="Times New Roman" w:cs="Times New Roman"/>
          <w:sz w:val="24"/>
          <w:szCs w:val="24"/>
        </w:rPr>
        <w:t xml:space="preserve">participants </w:t>
      </w:r>
      <w:proofErr w:type="gramStart"/>
      <w:r w:rsidR="00D9079C" w:rsidRPr="00FB7328">
        <w:rPr>
          <w:rFonts w:ascii="Times New Roman" w:hAnsi="Times New Roman" w:cs="Times New Roman"/>
          <w:sz w:val="24"/>
          <w:szCs w:val="24"/>
        </w:rPr>
        <w:t>is</w:t>
      </w:r>
      <w:proofErr w:type="gramEnd"/>
      <w:r w:rsidR="00D9079C" w:rsidRPr="00FB7328">
        <w:rPr>
          <w:rFonts w:ascii="Times New Roman" w:hAnsi="Times New Roman" w:cs="Times New Roman"/>
          <w:sz w:val="24"/>
          <w:szCs w:val="24"/>
        </w:rPr>
        <w:t xml:space="preserve"> an appropriate size for a Delphi study in a fairly homogenous sample</w:t>
      </w:r>
      <w:r w:rsidR="00066B1C" w:rsidRPr="00FB7328">
        <w:rPr>
          <w:rFonts w:ascii="Times New Roman" w:hAnsi="Times New Roman" w:cs="Times New Roman"/>
          <w:sz w:val="24"/>
          <w:szCs w:val="24"/>
        </w:rPr>
        <w:t xml:space="preserve">. </w:t>
      </w:r>
      <w:r w:rsidR="006964D5" w:rsidRPr="00FB7328">
        <w:rPr>
          <w:rFonts w:ascii="Times New Roman" w:hAnsi="Times New Roman" w:cs="Times New Roman"/>
          <w:sz w:val="24"/>
          <w:szCs w:val="24"/>
        </w:rPr>
        <w:t xml:space="preserve">The panel was </w:t>
      </w:r>
      <w:r w:rsidR="000817AE" w:rsidRPr="00FB7328">
        <w:rPr>
          <w:rFonts w:ascii="Times New Roman" w:hAnsi="Times New Roman" w:cs="Times New Roman"/>
          <w:sz w:val="24"/>
          <w:szCs w:val="24"/>
        </w:rPr>
        <w:t xml:space="preserve">invited in </w:t>
      </w:r>
      <w:r w:rsidR="006964D5" w:rsidRPr="00FB7328">
        <w:rPr>
          <w:rFonts w:ascii="Times New Roman" w:hAnsi="Times New Roman" w:cs="Times New Roman"/>
          <w:sz w:val="24"/>
          <w:szCs w:val="24"/>
        </w:rPr>
        <w:t>consultation with the International Blind Sport Federation (IBSA)</w:t>
      </w:r>
      <w:r w:rsidR="000817AE" w:rsidRPr="00FB7328">
        <w:rPr>
          <w:rFonts w:ascii="Times New Roman" w:hAnsi="Times New Roman" w:cs="Times New Roman"/>
          <w:sz w:val="24"/>
          <w:szCs w:val="24"/>
        </w:rPr>
        <w:t xml:space="preserve"> who are the international sports federation responsible for the administration of VI football</w:t>
      </w:r>
      <w:r w:rsidR="006964D5" w:rsidRPr="00FB7328">
        <w:rPr>
          <w:rFonts w:ascii="Times New Roman" w:hAnsi="Times New Roman" w:cs="Times New Roman"/>
          <w:sz w:val="24"/>
          <w:szCs w:val="24"/>
        </w:rPr>
        <w:t xml:space="preserve">. Panellists were required to have experience at international level </w:t>
      </w:r>
      <w:r w:rsidR="00AE6C32" w:rsidRPr="00FB7328">
        <w:rPr>
          <w:rFonts w:ascii="Times New Roman" w:hAnsi="Times New Roman" w:cs="Times New Roman"/>
          <w:sz w:val="24"/>
          <w:szCs w:val="24"/>
        </w:rPr>
        <w:t>as</w:t>
      </w:r>
      <w:r w:rsidR="00EA133D" w:rsidRPr="00FB7328">
        <w:rPr>
          <w:rFonts w:ascii="Times New Roman" w:hAnsi="Times New Roman" w:cs="Times New Roman"/>
          <w:sz w:val="24"/>
          <w:szCs w:val="24"/>
        </w:rPr>
        <w:t xml:space="preserve"> a VI</w:t>
      </w:r>
      <w:r w:rsidR="006964D5" w:rsidRPr="00FB7328">
        <w:rPr>
          <w:rFonts w:ascii="Times New Roman" w:hAnsi="Times New Roman" w:cs="Times New Roman"/>
          <w:sz w:val="24"/>
          <w:szCs w:val="24"/>
        </w:rPr>
        <w:t xml:space="preserve"> athlete (current or </w:t>
      </w:r>
      <w:r w:rsidR="003E3FA5" w:rsidRPr="00FB7328">
        <w:rPr>
          <w:rFonts w:ascii="Times New Roman" w:hAnsi="Times New Roman" w:cs="Times New Roman"/>
          <w:sz w:val="24"/>
          <w:szCs w:val="24"/>
        </w:rPr>
        <w:t>retired</w:t>
      </w:r>
      <w:r w:rsidR="00EA133D" w:rsidRPr="00FB7328">
        <w:rPr>
          <w:rFonts w:ascii="Times New Roman" w:hAnsi="Times New Roman" w:cs="Times New Roman"/>
          <w:sz w:val="24"/>
          <w:szCs w:val="24"/>
        </w:rPr>
        <w:t>)</w:t>
      </w:r>
      <w:r w:rsidR="006964D5" w:rsidRPr="00FB7328">
        <w:rPr>
          <w:rFonts w:ascii="Times New Roman" w:hAnsi="Times New Roman" w:cs="Times New Roman"/>
          <w:sz w:val="24"/>
          <w:szCs w:val="24"/>
        </w:rPr>
        <w:t xml:space="preserve">, coach, classifier, </w:t>
      </w:r>
      <w:r w:rsidR="003E3FA5" w:rsidRPr="00FB7328">
        <w:rPr>
          <w:rFonts w:ascii="Times New Roman" w:hAnsi="Times New Roman" w:cs="Times New Roman"/>
          <w:sz w:val="24"/>
          <w:szCs w:val="24"/>
        </w:rPr>
        <w:t>administrator (</w:t>
      </w:r>
      <w:proofErr w:type="gramStart"/>
      <w:r w:rsidR="003E3FA5" w:rsidRPr="00FB7328">
        <w:rPr>
          <w:rFonts w:ascii="Times New Roman" w:hAnsi="Times New Roman" w:cs="Times New Roman"/>
          <w:sz w:val="24"/>
          <w:szCs w:val="24"/>
        </w:rPr>
        <w:t>e.g.</w:t>
      </w:r>
      <w:proofErr w:type="gramEnd"/>
      <w:r w:rsidR="003E3FA5" w:rsidRPr="00FB7328">
        <w:rPr>
          <w:rFonts w:ascii="Times New Roman" w:hAnsi="Times New Roman" w:cs="Times New Roman"/>
          <w:sz w:val="24"/>
          <w:szCs w:val="24"/>
        </w:rPr>
        <w:t xml:space="preserve"> performance director or classification lead) or referee</w:t>
      </w:r>
      <w:r w:rsidR="008F6924" w:rsidRPr="00FB7328">
        <w:rPr>
          <w:rFonts w:ascii="Times New Roman" w:hAnsi="Times New Roman" w:cs="Times New Roman"/>
          <w:sz w:val="24"/>
          <w:szCs w:val="24"/>
        </w:rPr>
        <w:t xml:space="preserve"> (Table </w:t>
      </w:r>
      <w:r w:rsidR="007332E0" w:rsidRPr="00FB7328">
        <w:rPr>
          <w:rFonts w:ascii="Times New Roman" w:hAnsi="Times New Roman" w:cs="Times New Roman"/>
          <w:sz w:val="24"/>
          <w:szCs w:val="24"/>
        </w:rPr>
        <w:t>2</w:t>
      </w:r>
      <w:r w:rsidR="008F6924" w:rsidRPr="00FB7328">
        <w:rPr>
          <w:rFonts w:ascii="Times New Roman" w:hAnsi="Times New Roman" w:cs="Times New Roman"/>
          <w:sz w:val="24"/>
          <w:szCs w:val="24"/>
        </w:rPr>
        <w:t>)</w:t>
      </w:r>
      <w:r w:rsidR="003E3FA5" w:rsidRPr="00FB7328">
        <w:rPr>
          <w:rFonts w:ascii="Times New Roman" w:hAnsi="Times New Roman" w:cs="Times New Roman"/>
          <w:sz w:val="24"/>
          <w:szCs w:val="24"/>
        </w:rPr>
        <w:t xml:space="preserve">. Several panel members occupied </w:t>
      </w:r>
      <w:r w:rsidR="000817AE" w:rsidRPr="00FB7328">
        <w:rPr>
          <w:rFonts w:ascii="Times New Roman" w:hAnsi="Times New Roman" w:cs="Times New Roman"/>
          <w:sz w:val="24"/>
          <w:szCs w:val="24"/>
        </w:rPr>
        <w:t xml:space="preserve">multiple </w:t>
      </w:r>
      <w:r w:rsidR="003E3FA5" w:rsidRPr="00FB7328">
        <w:rPr>
          <w:rFonts w:ascii="Times New Roman" w:hAnsi="Times New Roman" w:cs="Times New Roman"/>
          <w:sz w:val="24"/>
          <w:szCs w:val="24"/>
        </w:rPr>
        <w:t>roles. Panellist</w:t>
      </w:r>
      <w:r w:rsidR="00F7258C" w:rsidRPr="00FB7328">
        <w:rPr>
          <w:rFonts w:ascii="Times New Roman" w:hAnsi="Times New Roman" w:cs="Times New Roman"/>
          <w:sz w:val="24"/>
          <w:szCs w:val="24"/>
        </w:rPr>
        <w:t>s</w:t>
      </w:r>
      <w:r w:rsidR="003E3FA5" w:rsidRPr="00FB7328">
        <w:rPr>
          <w:rFonts w:ascii="Times New Roman" w:hAnsi="Times New Roman" w:cs="Times New Roman"/>
          <w:sz w:val="24"/>
          <w:szCs w:val="24"/>
        </w:rPr>
        <w:t xml:space="preserve"> were recruited internationally </w:t>
      </w:r>
      <w:r w:rsidR="0059110F" w:rsidRPr="00FB7328">
        <w:rPr>
          <w:rFonts w:ascii="Times New Roman" w:hAnsi="Times New Roman" w:cs="Times New Roman"/>
          <w:sz w:val="24"/>
          <w:szCs w:val="24"/>
        </w:rPr>
        <w:t xml:space="preserve">and agreed that they had </w:t>
      </w:r>
      <w:r w:rsidR="003E3FA5" w:rsidRPr="00FB7328">
        <w:rPr>
          <w:rFonts w:ascii="Times New Roman" w:hAnsi="Times New Roman" w:cs="Times New Roman"/>
          <w:sz w:val="24"/>
          <w:szCs w:val="24"/>
        </w:rPr>
        <w:t xml:space="preserve">sufficiently proficient English language skills to read and respond to the surveys. All participants provided informed consent prior to taking part in the study. </w:t>
      </w:r>
      <w:r w:rsidR="00807620" w:rsidRPr="00FB7328">
        <w:rPr>
          <w:rFonts w:ascii="Times New Roman" w:hAnsi="Times New Roman" w:cs="Times New Roman"/>
          <w:sz w:val="24"/>
          <w:szCs w:val="24"/>
        </w:rPr>
        <w:t xml:space="preserve">The </w:t>
      </w:r>
      <w:r w:rsidR="00FE03F7" w:rsidRPr="00FB7328">
        <w:rPr>
          <w:rFonts w:ascii="Times New Roman" w:hAnsi="Times New Roman" w:cs="Times New Roman"/>
          <w:sz w:val="24"/>
          <w:szCs w:val="24"/>
        </w:rPr>
        <w:t>u</w:t>
      </w:r>
      <w:r w:rsidR="00C850C0" w:rsidRPr="00FB7328">
        <w:rPr>
          <w:rFonts w:ascii="Times New Roman" w:hAnsi="Times New Roman" w:cs="Times New Roman"/>
          <w:sz w:val="24"/>
          <w:szCs w:val="24"/>
        </w:rPr>
        <w:t xml:space="preserve">niversity </w:t>
      </w:r>
      <w:r w:rsidR="00FE03F7" w:rsidRPr="00FB7328">
        <w:rPr>
          <w:rFonts w:ascii="Times New Roman" w:hAnsi="Times New Roman" w:cs="Times New Roman"/>
          <w:sz w:val="24"/>
          <w:szCs w:val="24"/>
        </w:rPr>
        <w:t>e</w:t>
      </w:r>
      <w:r w:rsidR="00807620" w:rsidRPr="00FB7328">
        <w:rPr>
          <w:rFonts w:ascii="Times New Roman" w:hAnsi="Times New Roman" w:cs="Times New Roman"/>
          <w:sz w:val="24"/>
          <w:szCs w:val="24"/>
        </w:rPr>
        <w:t xml:space="preserve">thics </w:t>
      </w:r>
      <w:r w:rsidR="00FE03F7" w:rsidRPr="00FB7328">
        <w:rPr>
          <w:rFonts w:ascii="Times New Roman" w:hAnsi="Times New Roman" w:cs="Times New Roman"/>
          <w:sz w:val="24"/>
          <w:szCs w:val="24"/>
        </w:rPr>
        <w:t>c</w:t>
      </w:r>
      <w:r w:rsidR="00807620" w:rsidRPr="00FB7328">
        <w:rPr>
          <w:rFonts w:ascii="Times New Roman" w:hAnsi="Times New Roman" w:cs="Times New Roman"/>
          <w:sz w:val="24"/>
          <w:szCs w:val="24"/>
        </w:rPr>
        <w:t>ommittee granted ethical approval</w:t>
      </w:r>
      <w:r w:rsidR="003E3FA5" w:rsidRPr="00FB7328">
        <w:rPr>
          <w:rFonts w:ascii="Times New Roman" w:hAnsi="Times New Roman" w:cs="Times New Roman"/>
          <w:sz w:val="24"/>
          <w:szCs w:val="24"/>
        </w:rPr>
        <w:t xml:space="preserve">. </w:t>
      </w:r>
      <w:r w:rsidR="006964D5" w:rsidRPr="00FB7328">
        <w:rPr>
          <w:rFonts w:ascii="Times New Roman" w:hAnsi="Times New Roman" w:cs="Times New Roman"/>
          <w:sz w:val="24"/>
          <w:szCs w:val="24"/>
        </w:rPr>
        <w:t xml:space="preserve"> </w:t>
      </w:r>
    </w:p>
    <w:p w14:paraId="467DF185" w14:textId="77777777" w:rsidR="0062722A" w:rsidRPr="00FB7328" w:rsidRDefault="0062722A" w:rsidP="005627AE">
      <w:pPr>
        <w:spacing w:line="480" w:lineRule="auto"/>
        <w:rPr>
          <w:rFonts w:ascii="Times New Roman" w:hAnsi="Times New Roman" w:cs="Times New Roman"/>
          <w:sz w:val="24"/>
          <w:szCs w:val="24"/>
        </w:rPr>
      </w:pPr>
    </w:p>
    <w:tbl>
      <w:tblPr>
        <w:tblStyle w:val="PlainTable51"/>
        <w:tblW w:w="4253" w:type="dxa"/>
        <w:tblLook w:val="0420" w:firstRow="1" w:lastRow="0" w:firstColumn="0" w:lastColumn="0" w:noHBand="0" w:noVBand="1"/>
      </w:tblPr>
      <w:tblGrid>
        <w:gridCol w:w="3397"/>
        <w:gridCol w:w="856"/>
      </w:tblGrid>
      <w:tr w:rsidR="00FB7328" w:rsidRPr="00FB7328" w14:paraId="7CD36A8E" w14:textId="77777777" w:rsidTr="00353800">
        <w:trPr>
          <w:cnfStyle w:val="100000000000" w:firstRow="1" w:lastRow="0" w:firstColumn="0" w:lastColumn="0" w:oddVBand="0" w:evenVBand="0" w:oddHBand="0" w:evenHBand="0" w:firstRowFirstColumn="0" w:firstRowLastColumn="0" w:lastRowFirstColumn="0" w:lastRowLastColumn="0"/>
        </w:trPr>
        <w:tc>
          <w:tcPr>
            <w:tcW w:w="3397" w:type="dxa"/>
            <w:tcBorders>
              <w:bottom w:val="single" w:sz="4" w:space="0" w:color="auto"/>
            </w:tcBorders>
            <w:shd w:val="clear" w:color="auto" w:fill="auto"/>
          </w:tcPr>
          <w:p w14:paraId="76A938EA" w14:textId="004A8BAF" w:rsidR="00B86FD3" w:rsidRPr="00FB7328" w:rsidRDefault="00B86FD3" w:rsidP="00353800">
            <w:pPr>
              <w:textAlignment w:val="bottom"/>
              <w:rPr>
                <w:rFonts w:ascii="Times New Roman" w:eastAsia="Times New Roman" w:hAnsi="Times New Roman" w:cs="Times New Roman"/>
                <w:i w:val="0"/>
                <w:kern w:val="24"/>
                <w:sz w:val="24"/>
                <w:szCs w:val="24"/>
                <w:lang w:eastAsia="en-GB"/>
              </w:rPr>
            </w:pPr>
            <w:r w:rsidRPr="00FB7328">
              <w:rPr>
                <w:rFonts w:ascii="Times New Roman" w:eastAsia="Times New Roman" w:hAnsi="Times New Roman" w:cs="Times New Roman"/>
                <w:i w:val="0"/>
                <w:kern w:val="24"/>
                <w:sz w:val="24"/>
                <w:szCs w:val="24"/>
                <w:lang w:eastAsia="en-GB"/>
              </w:rPr>
              <w:lastRenderedPageBreak/>
              <w:t xml:space="preserve">Table </w:t>
            </w:r>
            <w:r w:rsidR="007332E0" w:rsidRPr="00FB7328">
              <w:rPr>
                <w:rFonts w:ascii="Times New Roman" w:eastAsia="Times New Roman" w:hAnsi="Times New Roman" w:cs="Times New Roman"/>
                <w:i w:val="0"/>
                <w:kern w:val="24"/>
                <w:sz w:val="24"/>
                <w:szCs w:val="24"/>
                <w:lang w:eastAsia="en-GB"/>
              </w:rPr>
              <w:t>2</w:t>
            </w:r>
            <w:r w:rsidRPr="00FB7328">
              <w:rPr>
                <w:rFonts w:ascii="Times New Roman" w:eastAsia="Times New Roman" w:hAnsi="Times New Roman" w:cs="Times New Roman"/>
                <w:i w:val="0"/>
                <w:kern w:val="24"/>
                <w:sz w:val="24"/>
                <w:szCs w:val="24"/>
                <w:lang w:eastAsia="en-GB"/>
              </w:rPr>
              <w:t>: Panel Characteristics</w:t>
            </w:r>
          </w:p>
        </w:tc>
        <w:tc>
          <w:tcPr>
            <w:tcW w:w="856" w:type="dxa"/>
            <w:tcBorders>
              <w:bottom w:val="single" w:sz="4" w:space="0" w:color="auto"/>
            </w:tcBorders>
            <w:shd w:val="clear" w:color="auto" w:fill="auto"/>
          </w:tcPr>
          <w:p w14:paraId="54F958E0" w14:textId="77777777" w:rsidR="00B86FD3" w:rsidRPr="00FB7328" w:rsidRDefault="00B86FD3" w:rsidP="00353800">
            <w:pPr>
              <w:jc w:val="center"/>
              <w:textAlignment w:val="bottom"/>
              <w:rPr>
                <w:rFonts w:ascii="Times New Roman" w:eastAsia="Times New Roman" w:hAnsi="Times New Roman" w:cs="Times New Roman"/>
                <w:kern w:val="24"/>
                <w:sz w:val="24"/>
                <w:szCs w:val="24"/>
                <w:lang w:eastAsia="en-GB"/>
              </w:rPr>
            </w:pPr>
          </w:p>
        </w:tc>
      </w:tr>
      <w:tr w:rsidR="00FB7328" w:rsidRPr="00FB7328" w14:paraId="095CD78D" w14:textId="77777777" w:rsidTr="00353800">
        <w:trPr>
          <w:cnfStyle w:val="000000100000" w:firstRow="0" w:lastRow="0" w:firstColumn="0" w:lastColumn="0" w:oddVBand="0" w:evenVBand="0" w:oddHBand="1" w:evenHBand="0" w:firstRowFirstColumn="0" w:firstRowLastColumn="0" w:lastRowFirstColumn="0" w:lastRowLastColumn="0"/>
        </w:trPr>
        <w:tc>
          <w:tcPr>
            <w:tcW w:w="3397" w:type="dxa"/>
            <w:tcBorders>
              <w:bottom w:val="single" w:sz="4" w:space="0" w:color="auto"/>
            </w:tcBorders>
            <w:shd w:val="clear" w:color="auto" w:fill="auto"/>
          </w:tcPr>
          <w:p w14:paraId="55ABB9FA" w14:textId="77777777" w:rsidR="00B86FD3" w:rsidRPr="00FB7328" w:rsidRDefault="00B86FD3" w:rsidP="00353800">
            <w:pPr>
              <w:textAlignment w:val="bottom"/>
              <w:rPr>
                <w:rFonts w:ascii="Times New Roman" w:eastAsia="Times New Roman" w:hAnsi="Times New Roman" w:cs="Times New Roman"/>
                <w:kern w:val="24"/>
                <w:sz w:val="24"/>
                <w:szCs w:val="24"/>
                <w:lang w:eastAsia="en-GB"/>
              </w:rPr>
            </w:pPr>
          </w:p>
        </w:tc>
        <w:tc>
          <w:tcPr>
            <w:tcW w:w="856" w:type="dxa"/>
            <w:tcBorders>
              <w:bottom w:val="single" w:sz="4" w:space="0" w:color="auto"/>
            </w:tcBorders>
            <w:shd w:val="clear" w:color="auto" w:fill="auto"/>
          </w:tcPr>
          <w:p w14:paraId="380A9758" w14:textId="77777777" w:rsidR="00B86FD3" w:rsidRPr="00FB7328" w:rsidRDefault="00B86FD3" w:rsidP="00353800">
            <w:pPr>
              <w:jc w:val="center"/>
              <w:textAlignment w:val="bottom"/>
              <w:rPr>
                <w:rFonts w:ascii="Times New Roman" w:eastAsia="Times New Roman" w:hAnsi="Times New Roman" w:cs="Times New Roman"/>
                <w:kern w:val="24"/>
                <w:sz w:val="24"/>
                <w:szCs w:val="24"/>
                <w:lang w:eastAsia="en-GB"/>
              </w:rPr>
            </w:pPr>
            <w:proofErr w:type="gramStart"/>
            <w:r w:rsidRPr="00FB7328">
              <w:rPr>
                <w:rFonts w:ascii="Times New Roman" w:eastAsia="Times New Roman" w:hAnsi="Times New Roman" w:cs="Times New Roman"/>
                <w:kern w:val="24"/>
                <w:sz w:val="24"/>
                <w:szCs w:val="24"/>
                <w:lang w:eastAsia="en-GB"/>
              </w:rPr>
              <w:t>N(</w:t>
            </w:r>
            <w:proofErr w:type="gramEnd"/>
            <w:r w:rsidRPr="00FB7328">
              <w:rPr>
                <w:rFonts w:ascii="Times New Roman" w:eastAsia="Times New Roman" w:hAnsi="Times New Roman" w:cs="Times New Roman"/>
                <w:kern w:val="24"/>
                <w:sz w:val="24"/>
                <w:szCs w:val="24"/>
                <w:lang w:eastAsia="en-GB"/>
              </w:rPr>
              <w:t>%)</w:t>
            </w:r>
          </w:p>
        </w:tc>
      </w:tr>
      <w:tr w:rsidR="00FB7328" w:rsidRPr="00FB7328" w14:paraId="1A98F7C2" w14:textId="77777777" w:rsidTr="00353800">
        <w:tc>
          <w:tcPr>
            <w:tcW w:w="3397" w:type="dxa"/>
            <w:shd w:val="clear" w:color="auto" w:fill="auto"/>
            <w:hideMark/>
          </w:tcPr>
          <w:p w14:paraId="49C5E1C3" w14:textId="77777777" w:rsidR="00B86FD3" w:rsidRPr="00FB7328" w:rsidRDefault="00B86FD3" w:rsidP="00353800">
            <w:pPr>
              <w:textAlignment w:val="bottom"/>
              <w:rPr>
                <w:rFonts w:ascii="Times New Roman" w:eastAsia="Times New Roman" w:hAnsi="Times New Roman" w:cs="Times New Roman"/>
                <w:b/>
                <w:sz w:val="24"/>
                <w:szCs w:val="24"/>
                <w:lang w:eastAsia="en-GB"/>
              </w:rPr>
            </w:pPr>
            <w:r w:rsidRPr="00FB7328">
              <w:rPr>
                <w:rFonts w:ascii="Times New Roman" w:eastAsia="Times New Roman" w:hAnsi="Times New Roman" w:cs="Times New Roman"/>
                <w:b/>
                <w:kern w:val="24"/>
                <w:sz w:val="24"/>
                <w:szCs w:val="24"/>
                <w:lang w:eastAsia="en-GB"/>
              </w:rPr>
              <w:t>Continent</w:t>
            </w:r>
          </w:p>
        </w:tc>
        <w:tc>
          <w:tcPr>
            <w:tcW w:w="856" w:type="dxa"/>
            <w:shd w:val="clear" w:color="auto" w:fill="auto"/>
            <w:hideMark/>
          </w:tcPr>
          <w:p w14:paraId="4772CFC1" w14:textId="77777777" w:rsidR="00B86FD3" w:rsidRPr="00FB7328" w:rsidRDefault="00B86FD3" w:rsidP="00353800">
            <w:pPr>
              <w:jc w:val="center"/>
              <w:textAlignment w:val="bottom"/>
              <w:rPr>
                <w:rFonts w:ascii="Times New Roman" w:eastAsia="Times New Roman" w:hAnsi="Times New Roman" w:cs="Times New Roman"/>
                <w:sz w:val="24"/>
                <w:szCs w:val="24"/>
                <w:lang w:eastAsia="en-GB"/>
              </w:rPr>
            </w:pPr>
          </w:p>
        </w:tc>
      </w:tr>
      <w:tr w:rsidR="00FB7328" w:rsidRPr="00FB7328" w14:paraId="49FFB532" w14:textId="77777777" w:rsidTr="00353800">
        <w:trPr>
          <w:cnfStyle w:val="000000100000" w:firstRow="0" w:lastRow="0" w:firstColumn="0" w:lastColumn="0" w:oddVBand="0" w:evenVBand="0" w:oddHBand="1" w:evenHBand="0" w:firstRowFirstColumn="0" w:firstRowLastColumn="0" w:lastRowFirstColumn="0" w:lastRowLastColumn="0"/>
        </w:trPr>
        <w:tc>
          <w:tcPr>
            <w:tcW w:w="3397" w:type="dxa"/>
            <w:shd w:val="clear" w:color="auto" w:fill="auto"/>
            <w:hideMark/>
          </w:tcPr>
          <w:p w14:paraId="79657C61" w14:textId="77777777" w:rsidR="00B86FD3" w:rsidRPr="00FB7328" w:rsidRDefault="00B86FD3" w:rsidP="00353800">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Asia</w:t>
            </w:r>
          </w:p>
        </w:tc>
        <w:tc>
          <w:tcPr>
            <w:tcW w:w="856" w:type="dxa"/>
            <w:shd w:val="clear" w:color="auto" w:fill="auto"/>
            <w:hideMark/>
          </w:tcPr>
          <w:p w14:paraId="45618A34" w14:textId="77777777" w:rsidR="00B86FD3" w:rsidRPr="00FB7328" w:rsidRDefault="00B86FD3" w:rsidP="00353800">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5(28)</w:t>
            </w:r>
          </w:p>
        </w:tc>
      </w:tr>
      <w:tr w:rsidR="00FB7328" w:rsidRPr="00FB7328" w14:paraId="27CDE5E2" w14:textId="77777777" w:rsidTr="00353800">
        <w:tc>
          <w:tcPr>
            <w:tcW w:w="3397" w:type="dxa"/>
            <w:shd w:val="clear" w:color="auto" w:fill="auto"/>
            <w:hideMark/>
          </w:tcPr>
          <w:p w14:paraId="71D723DD" w14:textId="77777777" w:rsidR="00B86FD3" w:rsidRPr="00FB7328" w:rsidRDefault="00B86FD3" w:rsidP="00353800">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Europe</w:t>
            </w:r>
          </w:p>
        </w:tc>
        <w:tc>
          <w:tcPr>
            <w:tcW w:w="856" w:type="dxa"/>
            <w:shd w:val="clear" w:color="auto" w:fill="auto"/>
            <w:hideMark/>
          </w:tcPr>
          <w:p w14:paraId="6587DA48" w14:textId="77777777" w:rsidR="00B86FD3" w:rsidRPr="00FB7328" w:rsidRDefault="00B86FD3" w:rsidP="00353800">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10(56)</w:t>
            </w:r>
          </w:p>
        </w:tc>
      </w:tr>
      <w:tr w:rsidR="00FB7328" w:rsidRPr="00FB7328" w14:paraId="7CC10C90" w14:textId="77777777" w:rsidTr="00353800">
        <w:trPr>
          <w:cnfStyle w:val="000000100000" w:firstRow="0" w:lastRow="0" w:firstColumn="0" w:lastColumn="0" w:oddVBand="0" w:evenVBand="0" w:oddHBand="1" w:evenHBand="0" w:firstRowFirstColumn="0" w:firstRowLastColumn="0" w:lastRowFirstColumn="0" w:lastRowLastColumn="0"/>
        </w:trPr>
        <w:tc>
          <w:tcPr>
            <w:tcW w:w="3397" w:type="dxa"/>
            <w:shd w:val="clear" w:color="auto" w:fill="auto"/>
            <w:hideMark/>
          </w:tcPr>
          <w:p w14:paraId="20F8CDE5" w14:textId="77777777" w:rsidR="00B86FD3" w:rsidRPr="00FB7328" w:rsidRDefault="00B86FD3" w:rsidP="00353800">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South America</w:t>
            </w:r>
          </w:p>
        </w:tc>
        <w:tc>
          <w:tcPr>
            <w:tcW w:w="856" w:type="dxa"/>
            <w:shd w:val="clear" w:color="auto" w:fill="auto"/>
            <w:hideMark/>
          </w:tcPr>
          <w:p w14:paraId="03FF85EA" w14:textId="77777777" w:rsidR="00B86FD3" w:rsidRPr="00FB7328" w:rsidRDefault="00B86FD3" w:rsidP="00353800">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2(11)</w:t>
            </w:r>
          </w:p>
        </w:tc>
      </w:tr>
      <w:tr w:rsidR="00FB7328" w:rsidRPr="00FB7328" w14:paraId="1B791EC4" w14:textId="77777777" w:rsidTr="00353800">
        <w:tc>
          <w:tcPr>
            <w:tcW w:w="3397" w:type="dxa"/>
            <w:shd w:val="clear" w:color="auto" w:fill="auto"/>
            <w:hideMark/>
          </w:tcPr>
          <w:p w14:paraId="150BF71D" w14:textId="06B318A8" w:rsidR="00B86FD3" w:rsidRPr="00FB7328" w:rsidRDefault="00FF62AF" w:rsidP="00353800">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Oce</w:t>
            </w:r>
            <w:r w:rsidR="000718F3" w:rsidRPr="00FB7328">
              <w:rPr>
                <w:rFonts w:ascii="Times New Roman" w:eastAsia="Times New Roman" w:hAnsi="Times New Roman" w:cs="Times New Roman"/>
                <w:kern w:val="24"/>
                <w:sz w:val="24"/>
                <w:szCs w:val="24"/>
                <w:lang w:eastAsia="en-GB"/>
              </w:rPr>
              <w:t>ania</w:t>
            </w:r>
          </w:p>
        </w:tc>
        <w:tc>
          <w:tcPr>
            <w:tcW w:w="856" w:type="dxa"/>
            <w:shd w:val="clear" w:color="auto" w:fill="auto"/>
            <w:hideMark/>
          </w:tcPr>
          <w:p w14:paraId="0713BE53" w14:textId="77777777" w:rsidR="00B86FD3" w:rsidRPr="00FB7328" w:rsidRDefault="00B86FD3" w:rsidP="00353800">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1(6)</w:t>
            </w:r>
          </w:p>
        </w:tc>
      </w:tr>
      <w:tr w:rsidR="00FB7328" w:rsidRPr="00FB7328" w14:paraId="058A6659" w14:textId="77777777" w:rsidTr="00353800">
        <w:trPr>
          <w:cnfStyle w:val="000000100000" w:firstRow="0" w:lastRow="0" w:firstColumn="0" w:lastColumn="0" w:oddVBand="0" w:evenVBand="0" w:oddHBand="1" w:evenHBand="0" w:firstRowFirstColumn="0" w:firstRowLastColumn="0" w:lastRowFirstColumn="0" w:lastRowLastColumn="0"/>
        </w:trPr>
        <w:tc>
          <w:tcPr>
            <w:tcW w:w="3397" w:type="dxa"/>
            <w:shd w:val="clear" w:color="auto" w:fill="auto"/>
            <w:hideMark/>
          </w:tcPr>
          <w:p w14:paraId="109E09EA" w14:textId="77777777" w:rsidR="00B86FD3" w:rsidRPr="00FB7328" w:rsidRDefault="00B86FD3" w:rsidP="00353800">
            <w:pPr>
              <w:textAlignment w:val="bottom"/>
              <w:rPr>
                <w:rFonts w:ascii="Times New Roman" w:eastAsia="Times New Roman" w:hAnsi="Times New Roman" w:cs="Times New Roman"/>
                <w:b/>
                <w:sz w:val="24"/>
                <w:szCs w:val="24"/>
                <w:lang w:eastAsia="en-GB"/>
              </w:rPr>
            </w:pPr>
            <w:r w:rsidRPr="00FB7328">
              <w:rPr>
                <w:rFonts w:ascii="Times New Roman" w:eastAsia="Times New Roman" w:hAnsi="Times New Roman" w:cs="Times New Roman"/>
                <w:b/>
                <w:kern w:val="24"/>
                <w:sz w:val="24"/>
                <w:szCs w:val="24"/>
                <w:lang w:eastAsia="en-GB"/>
              </w:rPr>
              <w:t>Role in VI sport*</w:t>
            </w:r>
          </w:p>
        </w:tc>
        <w:tc>
          <w:tcPr>
            <w:tcW w:w="856" w:type="dxa"/>
            <w:shd w:val="clear" w:color="auto" w:fill="auto"/>
            <w:hideMark/>
          </w:tcPr>
          <w:p w14:paraId="19EF1F24" w14:textId="77777777" w:rsidR="00B86FD3" w:rsidRPr="00FB7328" w:rsidRDefault="00B86FD3" w:rsidP="00353800">
            <w:pPr>
              <w:jc w:val="center"/>
              <w:textAlignment w:val="bottom"/>
              <w:rPr>
                <w:rFonts w:ascii="Times New Roman" w:eastAsia="Times New Roman" w:hAnsi="Times New Roman" w:cs="Times New Roman"/>
                <w:sz w:val="24"/>
                <w:szCs w:val="24"/>
                <w:lang w:eastAsia="en-GB"/>
              </w:rPr>
            </w:pPr>
          </w:p>
        </w:tc>
      </w:tr>
      <w:tr w:rsidR="00FB7328" w:rsidRPr="00FB7328" w14:paraId="025F1293" w14:textId="77777777" w:rsidTr="00353800">
        <w:tc>
          <w:tcPr>
            <w:tcW w:w="3397" w:type="dxa"/>
            <w:shd w:val="clear" w:color="auto" w:fill="auto"/>
          </w:tcPr>
          <w:p w14:paraId="298515A3" w14:textId="77777777" w:rsidR="00B86FD3" w:rsidRPr="00FB7328" w:rsidRDefault="00B86FD3" w:rsidP="00353800">
            <w:pP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Administrator</w:t>
            </w:r>
          </w:p>
        </w:tc>
        <w:tc>
          <w:tcPr>
            <w:tcW w:w="856" w:type="dxa"/>
            <w:shd w:val="clear" w:color="auto" w:fill="auto"/>
          </w:tcPr>
          <w:p w14:paraId="719BD59E" w14:textId="77777777" w:rsidR="00B86FD3" w:rsidRPr="00FB7328" w:rsidRDefault="00B86FD3" w:rsidP="00353800">
            <w:pPr>
              <w:jc w:val="cente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3(17)</w:t>
            </w:r>
          </w:p>
        </w:tc>
      </w:tr>
      <w:tr w:rsidR="00FB7328" w:rsidRPr="00FB7328" w14:paraId="152B865C" w14:textId="77777777" w:rsidTr="00353800">
        <w:trPr>
          <w:cnfStyle w:val="000000100000" w:firstRow="0" w:lastRow="0" w:firstColumn="0" w:lastColumn="0" w:oddVBand="0" w:evenVBand="0" w:oddHBand="1" w:evenHBand="0" w:firstRowFirstColumn="0" w:firstRowLastColumn="0" w:lastRowFirstColumn="0" w:lastRowLastColumn="0"/>
        </w:trPr>
        <w:tc>
          <w:tcPr>
            <w:tcW w:w="3397" w:type="dxa"/>
            <w:shd w:val="clear" w:color="auto" w:fill="auto"/>
            <w:hideMark/>
          </w:tcPr>
          <w:p w14:paraId="145854C4" w14:textId="77777777" w:rsidR="00B86FD3" w:rsidRPr="00FB7328" w:rsidRDefault="00B86FD3" w:rsidP="00353800">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Athlete</w:t>
            </w:r>
          </w:p>
        </w:tc>
        <w:tc>
          <w:tcPr>
            <w:tcW w:w="856" w:type="dxa"/>
            <w:shd w:val="clear" w:color="auto" w:fill="auto"/>
            <w:hideMark/>
          </w:tcPr>
          <w:p w14:paraId="1BB8A1FF" w14:textId="77777777" w:rsidR="00B86FD3" w:rsidRPr="00FB7328" w:rsidRDefault="00B86FD3" w:rsidP="00353800">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5(28)</w:t>
            </w:r>
          </w:p>
        </w:tc>
      </w:tr>
      <w:tr w:rsidR="00FB7328" w:rsidRPr="00FB7328" w14:paraId="60CA8BB8" w14:textId="77777777" w:rsidTr="00353800">
        <w:tc>
          <w:tcPr>
            <w:tcW w:w="3397" w:type="dxa"/>
            <w:shd w:val="clear" w:color="auto" w:fill="auto"/>
            <w:hideMark/>
          </w:tcPr>
          <w:p w14:paraId="41CE3F47" w14:textId="77777777" w:rsidR="00B86FD3" w:rsidRPr="00FB7328" w:rsidRDefault="00B86FD3" w:rsidP="00353800">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Coach</w:t>
            </w:r>
          </w:p>
        </w:tc>
        <w:tc>
          <w:tcPr>
            <w:tcW w:w="856" w:type="dxa"/>
            <w:shd w:val="clear" w:color="auto" w:fill="auto"/>
            <w:hideMark/>
          </w:tcPr>
          <w:p w14:paraId="205E680D" w14:textId="77777777" w:rsidR="00B86FD3" w:rsidRPr="00FB7328" w:rsidRDefault="00B86FD3" w:rsidP="00353800">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7(39)</w:t>
            </w:r>
          </w:p>
        </w:tc>
      </w:tr>
      <w:tr w:rsidR="00FB7328" w:rsidRPr="00FB7328" w14:paraId="2BB5AA7D" w14:textId="77777777" w:rsidTr="00353800">
        <w:trPr>
          <w:cnfStyle w:val="000000100000" w:firstRow="0" w:lastRow="0" w:firstColumn="0" w:lastColumn="0" w:oddVBand="0" w:evenVBand="0" w:oddHBand="1" w:evenHBand="0" w:firstRowFirstColumn="0" w:firstRowLastColumn="0" w:lastRowFirstColumn="0" w:lastRowLastColumn="0"/>
        </w:trPr>
        <w:tc>
          <w:tcPr>
            <w:tcW w:w="3397" w:type="dxa"/>
            <w:shd w:val="clear" w:color="auto" w:fill="auto"/>
            <w:hideMark/>
          </w:tcPr>
          <w:p w14:paraId="555EF93E" w14:textId="77777777" w:rsidR="00B86FD3" w:rsidRPr="00FB7328" w:rsidRDefault="00B86FD3" w:rsidP="00353800">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Classifier</w:t>
            </w:r>
          </w:p>
        </w:tc>
        <w:tc>
          <w:tcPr>
            <w:tcW w:w="856" w:type="dxa"/>
            <w:shd w:val="clear" w:color="auto" w:fill="auto"/>
            <w:hideMark/>
          </w:tcPr>
          <w:p w14:paraId="378CB2D7" w14:textId="77777777" w:rsidR="00B86FD3" w:rsidRPr="00FB7328" w:rsidRDefault="00B86FD3" w:rsidP="00353800">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2(11)</w:t>
            </w:r>
          </w:p>
        </w:tc>
      </w:tr>
      <w:tr w:rsidR="00FB7328" w:rsidRPr="00FB7328" w14:paraId="6B8FF814" w14:textId="77777777" w:rsidTr="00353800">
        <w:tc>
          <w:tcPr>
            <w:tcW w:w="3397" w:type="dxa"/>
            <w:shd w:val="clear" w:color="auto" w:fill="auto"/>
            <w:hideMark/>
          </w:tcPr>
          <w:p w14:paraId="735A42B7" w14:textId="77777777" w:rsidR="00B86FD3" w:rsidRPr="00FB7328" w:rsidRDefault="00B86FD3" w:rsidP="00353800">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Referee</w:t>
            </w:r>
          </w:p>
        </w:tc>
        <w:tc>
          <w:tcPr>
            <w:tcW w:w="856" w:type="dxa"/>
            <w:shd w:val="clear" w:color="auto" w:fill="auto"/>
            <w:hideMark/>
          </w:tcPr>
          <w:p w14:paraId="68BE675B" w14:textId="77777777" w:rsidR="00B86FD3" w:rsidRPr="00FB7328" w:rsidRDefault="00B86FD3" w:rsidP="00353800">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1(6)</w:t>
            </w:r>
          </w:p>
        </w:tc>
      </w:tr>
      <w:tr w:rsidR="00FB7328" w:rsidRPr="00FB7328" w14:paraId="1023DEA2" w14:textId="77777777" w:rsidTr="00353800">
        <w:trPr>
          <w:cnfStyle w:val="000000100000" w:firstRow="0" w:lastRow="0" w:firstColumn="0" w:lastColumn="0" w:oddVBand="0" w:evenVBand="0" w:oddHBand="1" w:evenHBand="0" w:firstRowFirstColumn="0" w:firstRowLastColumn="0" w:lastRowFirstColumn="0" w:lastRowLastColumn="0"/>
        </w:trPr>
        <w:tc>
          <w:tcPr>
            <w:tcW w:w="3397" w:type="dxa"/>
            <w:shd w:val="clear" w:color="auto" w:fill="auto"/>
            <w:hideMark/>
          </w:tcPr>
          <w:p w14:paraId="0D2D184C" w14:textId="77777777" w:rsidR="00B86FD3" w:rsidRPr="00FB7328" w:rsidRDefault="00B86FD3" w:rsidP="00353800">
            <w:pPr>
              <w:textAlignment w:val="bottom"/>
              <w:rPr>
                <w:rFonts w:ascii="Times New Roman" w:eastAsia="Times New Roman" w:hAnsi="Times New Roman" w:cs="Times New Roman"/>
                <w:b/>
                <w:sz w:val="24"/>
                <w:szCs w:val="24"/>
                <w:lang w:eastAsia="en-GB"/>
              </w:rPr>
            </w:pPr>
            <w:r w:rsidRPr="00FB7328">
              <w:rPr>
                <w:rFonts w:ascii="Times New Roman" w:eastAsia="Times New Roman" w:hAnsi="Times New Roman" w:cs="Times New Roman"/>
                <w:b/>
                <w:kern w:val="24"/>
                <w:sz w:val="24"/>
                <w:szCs w:val="24"/>
                <w:lang w:eastAsia="en-GB"/>
              </w:rPr>
              <w:t>Current class involvement</w:t>
            </w:r>
          </w:p>
        </w:tc>
        <w:tc>
          <w:tcPr>
            <w:tcW w:w="856" w:type="dxa"/>
            <w:shd w:val="clear" w:color="auto" w:fill="auto"/>
            <w:hideMark/>
          </w:tcPr>
          <w:p w14:paraId="1609C6FF" w14:textId="77777777" w:rsidR="00B86FD3" w:rsidRPr="00FB7328" w:rsidRDefault="00B86FD3" w:rsidP="00353800">
            <w:pPr>
              <w:jc w:val="center"/>
              <w:textAlignment w:val="bottom"/>
              <w:rPr>
                <w:rFonts w:ascii="Times New Roman" w:eastAsia="Times New Roman" w:hAnsi="Times New Roman" w:cs="Times New Roman"/>
                <w:sz w:val="24"/>
                <w:szCs w:val="24"/>
                <w:lang w:eastAsia="en-GB"/>
              </w:rPr>
            </w:pPr>
          </w:p>
        </w:tc>
      </w:tr>
      <w:tr w:rsidR="00FB7328" w:rsidRPr="00FB7328" w14:paraId="428D5DCF" w14:textId="77777777" w:rsidTr="00353800">
        <w:tc>
          <w:tcPr>
            <w:tcW w:w="3397" w:type="dxa"/>
            <w:shd w:val="clear" w:color="auto" w:fill="auto"/>
            <w:hideMark/>
          </w:tcPr>
          <w:p w14:paraId="4B20B6F5" w14:textId="77777777" w:rsidR="00B86FD3" w:rsidRPr="00FB7328" w:rsidRDefault="00B86FD3" w:rsidP="00353800">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B1 only</w:t>
            </w:r>
          </w:p>
        </w:tc>
        <w:tc>
          <w:tcPr>
            <w:tcW w:w="856" w:type="dxa"/>
            <w:shd w:val="clear" w:color="auto" w:fill="auto"/>
            <w:hideMark/>
          </w:tcPr>
          <w:p w14:paraId="4117A122" w14:textId="77777777" w:rsidR="00B86FD3" w:rsidRPr="00FB7328" w:rsidRDefault="00B86FD3" w:rsidP="00353800">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5(28)</w:t>
            </w:r>
          </w:p>
        </w:tc>
      </w:tr>
      <w:tr w:rsidR="00FB7328" w:rsidRPr="00FB7328" w14:paraId="16090085" w14:textId="77777777" w:rsidTr="00353800">
        <w:trPr>
          <w:cnfStyle w:val="000000100000" w:firstRow="0" w:lastRow="0" w:firstColumn="0" w:lastColumn="0" w:oddVBand="0" w:evenVBand="0" w:oddHBand="1" w:evenHBand="0" w:firstRowFirstColumn="0" w:firstRowLastColumn="0" w:lastRowFirstColumn="0" w:lastRowLastColumn="0"/>
        </w:trPr>
        <w:tc>
          <w:tcPr>
            <w:tcW w:w="3397" w:type="dxa"/>
            <w:shd w:val="clear" w:color="auto" w:fill="auto"/>
            <w:hideMark/>
          </w:tcPr>
          <w:p w14:paraId="44549A7A" w14:textId="77777777" w:rsidR="00B86FD3" w:rsidRPr="00FB7328" w:rsidRDefault="00B86FD3" w:rsidP="00353800">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B2/B3 only</w:t>
            </w:r>
          </w:p>
        </w:tc>
        <w:tc>
          <w:tcPr>
            <w:tcW w:w="856" w:type="dxa"/>
            <w:shd w:val="clear" w:color="auto" w:fill="auto"/>
            <w:hideMark/>
          </w:tcPr>
          <w:p w14:paraId="7CB710B6" w14:textId="77777777" w:rsidR="00B86FD3" w:rsidRPr="00FB7328" w:rsidRDefault="00B86FD3" w:rsidP="00353800">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2(11)</w:t>
            </w:r>
          </w:p>
        </w:tc>
      </w:tr>
      <w:tr w:rsidR="00FB7328" w:rsidRPr="00FB7328" w14:paraId="5BA19058" w14:textId="77777777" w:rsidTr="00353800">
        <w:tc>
          <w:tcPr>
            <w:tcW w:w="3397" w:type="dxa"/>
            <w:shd w:val="clear" w:color="auto" w:fill="auto"/>
          </w:tcPr>
          <w:p w14:paraId="72659F18" w14:textId="006C3890" w:rsidR="00B86FD3" w:rsidRPr="00FB7328" w:rsidRDefault="00B86FD3" w:rsidP="00353800">
            <w:pP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Both</w:t>
            </w:r>
            <w:r w:rsidR="00402ED2" w:rsidRPr="00FB7328">
              <w:rPr>
                <w:rFonts w:ascii="Times New Roman" w:eastAsia="Times New Roman" w:hAnsi="Times New Roman" w:cs="Times New Roman"/>
                <w:kern w:val="24"/>
                <w:sz w:val="24"/>
                <w:szCs w:val="24"/>
                <w:lang w:eastAsia="en-GB"/>
              </w:rPr>
              <w:t xml:space="preserve"> (B1 and B2/B3)</w:t>
            </w:r>
          </w:p>
        </w:tc>
        <w:tc>
          <w:tcPr>
            <w:tcW w:w="856" w:type="dxa"/>
            <w:shd w:val="clear" w:color="auto" w:fill="auto"/>
          </w:tcPr>
          <w:p w14:paraId="3F953F13" w14:textId="77777777" w:rsidR="00B86FD3" w:rsidRPr="00FB7328" w:rsidRDefault="00B86FD3" w:rsidP="00353800">
            <w:pPr>
              <w:jc w:val="cente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11(61)</w:t>
            </w:r>
          </w:p>
        </w:tc>
      </w:tr>
      <w:tr w:rsidR="00FB7328" w:rsidRPr="00FB7328" w14:paraId="437509B6" w14:textId="77777777" w:rsidTr="00353800">
        <w:trPr>
          <w:cnfStyle w:val="000000100000" w:firstRow="0" w:lastRow="0" w:firstColumn="0" w:lastColumn="0" w:oddVBand="0" w:evenVBand="0" w:oddHBand="1" w:evenHBand="0" w:firstRowFirstColumn="0" w:firstRowLastColumn="0" w:lastRowFirstColumn="0" w:lastRowLastColumn="0"/>
        </w:trPr>
        <w:tc>
          <w:tcPr>
            <w:tcW w:w="3397" w:type="dxa"/>
            <w:shd w:val="clear" w:color="auto" w:fill="auto"/>
          </w:tcPr>
          <w:p w14:paraId="602B7501" w14:textId="77777777" w:rsidR="00B86FD3" w:rsidRPr="00FB7328" w:rsidRDefault="00B86FD3" w:rsidP="00353800">
            <w:pPr>
              <w:textAlignment w:val="bottom"/>
              <w:rPr>
                <w:rFonts w:ascii="Times New Roman" w:eastAsia="Times New Roman" w:hAnsi="Times New Roman" w:cs="Times New Roman"/>
                <w:b/>
                <w:kern w:val="24"/>
                <w:sz w:val="24"/>
                <w:szCs w:val="24"/>
                <w:lang w:eastAsia="en-GB"/>
              </w:rPr>
            </w:pPr>
            <w:r w:rsidRPr="00FB7328">
              <w:rPr>
                <w:rFonts w:ascii="Times New Roman" w:eastAsia="Times New Roman" w:hAnsi="Times New Roman" w:cs="Times New Roman"/>
                <w:b/>
                <w:kern w:val="24"/>
                <w:sz w:val="24"/>
                <w:szCs w:val="24"/>
                <w:lang w:eastAsia="en-GB"/>
              </w:rPr>
              <w:t>Years of experience</w:t>
            </w:r>
          </w:p>
        </w:tc>
        <w:tc>
          <w:tcPr>
            <w:tcW w:w="856" w:type="dxa"/>
            <w:shd w:val="clear" w:color="auto" w:fill="auto"/>
          </w:tcPr>
          <w:p w14:paraId="7E349CEC" w14:textId="77777777" w:rsidR="00B86FD3" w:rsidRPr="00FB7328" w:rsidRDefault="00B86FD3" w:rsidP="00353800">
            <w:pPr>
              <w:jc w:val="center"/>
              <w:textAlignment w:val="bottom"/>
              <w:rPr>
                <w:rFonts w:ascii="Times New Roman" w:eastAsia="Times New Roman" w:hAnsi="Times New Roman" w:cs="Times New Roman"/>
                <w:kern w:val="24"/>
                <w:sz w:val="24"/>
                <w:szCs w:val="24"/>
                <w:lang w:eastAsia="en-GB"/>
              </w:rPr>
            </w:pPr>
          </w:p>
        </w:tc>
      </w:tr>
      <w:tr w:rsidR="00FB7328" w:rsidRPr="00FB7328" w14:paraId="7E24FCD3" w14:textId="77777777" w:rsidTr="00353800">
        <w:tc>
          <w:tcPr>
            <w:tcW w:w="3397" w:type="dxa"/>
            <w:shd w:val="clear" w:color="auto" w:fill="auto"/>
          </w:tcPr>
          <w:p w14:paraId="7C026E3E" w14:textId="77777777" w:rsidR="00B86FD3" w:rsidRPr="00FB7328" w:rsidRDefault="00B86FD3" w:rsidP="00353800">
            <w:pP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0-5</w:t>
            </w:r>
          </w:p>
        </w:tc>
        <w:tc>
          <w:tcPr>
            <w:tcW w:w="856" w:type="dxa"/>
            <w:shd w:val="clear" w:color="auto" w:fill="auto"/>
          </w:tcPr>
          <w:p w14:paraId="044C4CA5" w14:textId="77777777" w:rsidR="00B86FD3" w:rsidRPr="00FB7328" w:rsidRDefault="00B86FD3" w:rsidP="00353800">
            <w:pPr>
              <w:jc w:val="cente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4(22)</w:t>
            </w:r>
          </w:p>
        </w:tc>
      </w:tr>
      <w:tr w:rsidR="00FB7328" w:rsidRPr="00FB7328" w14:paraId="59642071" w14:textId="77777777" w:rsidTr="00353800">
        <w:trPr>
          <w:cnfStyle w:val="000000100000" w:firstRow="0" w:lastRow="0" w:firstColumn="0" w:lastColumn="0" w:oddVBand="0" w:evenVBand="0" w:oddHBand="1" w:evenHBand="0" w:firstRowFirstColumn="0" w:firstRowLastColumn="0" w:lastRowFirstColumn="0" w:lastRowLastColumn="0"/>
        </w:trPr>
        <w:tc>
          <w:tcPr>
            <w:tcW w:w="3397" w:type="dxa"/>
            <w:shd w:val="clear" w:color="auto" w:fill="auto"/>
          </w:tcPr>
          <w:p w14:paraId="6C043544" w14:textId="77777777" w:rsidR="00B86FD3" w:rsidRPr="00FB7328" w:rsidRDefault="00B86FD3" w:rsidP="00353800">
            <w:pP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6-10</w:t>
            </w:r>
          </w:p>
        </w:tc>
        <w:tc>
          <w:tcPr>
            <w:tcW w:w="856" w:type="dxa"/>
            <w:shd w:val="clear" w:color="auto" w:fill="auto"/>
          </w:tcPr>
          <w:p w14:paraId="787C7367" w14:textId="77777777" w:rsidR="00B86FD3" w:rsidRPr="00FB7328" w:rsidRDefault="00B86FD3" w:rsidP="00353800">
            <w:pPr>
              <w:jc w:val="cente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2(11)</w:t>
            </w:r>
          </w:p>
        </w:tc>
      </w:tr>
      <w:tr w:rsidR="00FB7328" w:rsidRPr="00FB7328" w14:paraId="76E532B9" w14:textId="77777777" w:rsidTr="00353800">
        <w:tc>
          <w:tcPr>
            <w:tcW w:w="3397" w:type="dxa"/>
            <w:shd w:val="clear" w:color="auto" w:fill="auto"/>
          </w:tcPr>
          <w:p w14:paraId="713D69C9" w14:textId="77777777" w:rsidR="00B86FD3" w:rsidRPr="00FB7328" w:rsidRDefault="00B86FD3" w:rsidP="00353800">
            <w:pP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11-15</w:t>
            </w:r>
          </w:p>
        </w:tc>
        <w:tc>
          <w:tcPr>
            <w:tcW w:w="856" w:type="dxa"/>
            <w:shd w:val="clear" w:color="auto" w:fill="auto"/>
          </w:tcPr>
          <w:p w14:paraId="5C1042F2" w14:textId="77777777" w:rsidR="00B86FD3" w:rsidRPr="00FB7328" w:rsidRDefault="00B86FD3" w:rsidP="00353800">
            <w:pPr>
              <w:jc w:val="cente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2(11)</w:t>
            </w:r>
          </w:p>
        </w:tc>
      </w:tr>
      <w:tr w:rsidR="00FB7328" w:rsidRPr="00FB7328" w14:paraId="669F031B" w14:textId="77777777" w:rsidTr="00353800">
        <w:trPr>
          <w:cnfStyle w:val="000000100000" w:firstRow="0" w:lastRow="0" w:firstColumn="0" w:lastColumn="0" w:oddVBand="0" w:evenVBand="0" w:oddHBand="1" w:evenHBand="0" w:firstRowFirstColumn="0" w:firstRowLastColumn="0" w:lastRowFirstColumn="0" w:lastRowLastColumn="0"/>
        </w:trPr>
        <w:tc>
          <w:tcPr>
            <w:tcW w:w="3397" w:type="dxa"/>
            <w:tcBorders>
              <w:bottom w:val="single" w:sz="4" w:space="0" w:color="auto"/>
            </w:tcBorders>
            <w:shd w:val="clear" w:color="auto" w:fill="auto"/>
          </w:tcPr>
          <w:p w14:paraId="51D7EA3A" w14:textId="77777777" w:rsidR="00B86FD3" w:rsidRPr="00FB7328" w:rsidRDefault="00B86FD3" w:rsidP="00353800">
            <w:pP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&gt;15</w:t>
            </w:r>
          </w:p>
        </w:tc>
        <w:tc>
          <w:tcPr>
            <w:tcW w:w="856" w:type="dxa"/>
            <w:tcBorders>
              <w:bottom w:val="single" w:sz="4" w:space="0" w:color="auto"/>
            </w:tcBorders>
            <w:shd w:val="clear" w:color="auto" w:fill="auto"/>
          </w:tcPr>
          <w:p w14:paraId="63419932" w14:textId="77777777" w:rsidR="00B86FD3" w:rsidRPr="00FB7328" w:rsidRDefault="00B86FD3" w:rsidP="00353800">
            <w:pPr>
              <w:jc w:val="cente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10(56)</w:t>
            </w:r>
          </w:p>
        </w:tc>
      </w:tr>
    </w:tbl>
    <w:p w14:paraId="4CDF413E" w14:textId="13BD307A" w:rsidR="00B86FD3" w:rsidRPr="00FB7328" w:rsidRDefault="00B86FD3" w:rsidP="00B86FD3">
      <w:pPr>
        <w:spacing w:line="480" w:lineRule="auto"/>
        <w:rPr>
          <w:rFonts w:ascii="Times New Roman" w:hAnsi="Times New Roman" w:cs="Times New Roman"/>
          <w:b/>
          <w:sz w:val="24"/>
          <w:szCs w:val="24"/>
        </w:rPr>
      </w:pPr>
      <w:r w:rsidRPr="00FB7328">
        <w:rPr>
          <w:rFonts w:ascii="Times New Roman" w:hAnsi="Times New Roman" w:cs="Times New Roman"/>
          <w:b/>
          <w:sz w:val="24"/>
          <w:szCs w:val="24"/>
        </w:rPr>
        <w:t xml:space="preserve">*Primary role if multiple roles were reported.  </w:t>
      </w:r>
    </w:p>
    <w:p w14:paraId="20B536AC" w14:textId="77777777" w:rsidR="00052129" w:rsidRPr="00FB7328" w:rsidRDefault="00052129" w:rsidP="00FB7328">
      <w:pPr>
        <w:pStyle w:val="Heading2"/>
      </w:pPr>
      <w:r w:rsidRPr="00FB7328">
        <w:t>Procedure</w:t>
      </w:r>
    </w:p>
    <w:p w14:paraId="14F1315F" w14:textId="1A1983FF" w:rsidR="00B76E4B" w:rsidRPr="00FB7328" w:rsidRDefault="008C0120" w:rsidP="006949A2">
      <w:pPr>
        <w:spacing w:line="480" w:lineRule="auto"/>
        <w:ind w:firstLine="720"/>
        <w:rPr>
          <w:rFonts w:ascii="Times New Roman" w:hAnsi="Times New Roman" w:cs="Times New Roman"/>
          <w:sz w:val="24"/>
          <w:szCs w:val="24"/>
        </w:rPr>
      </w:pPr>
      <w:proofErr w:type="gramStart"/>
      <w:r w:rsidRPr="00FB7328">
        <w:rPr>
          <w:rFonts w:ascii="Times New Roman" w:hAnsi="Times New Roman" w:cs="Times New Roman"/>
          <w:sz w:val="24"/>
          <w:szCs w:val="24"/>
        </w:rPr>
        <w:t>I</w:t>
      </w:r>
      <w:r w:rsidR="0013141B" w:rsidRPr="00FB7328">
        <w:rPr>
          <w:rFonts w:ascii="Times New Roman" w:hAnsi="Times New Roman" w:cs="Times New Roman"/>
          <w:sz w:val="24"/>
          <w:szCs w:val="24"/>
        </w:rPr>
        <w:t>n order to</w:t>
      </w:r>
      <w:proofErr w:type="gramEnd"/>
      <w:r w:rsidR="0013141B" w:rsidRPr="00FB7328">
        <w:rPr>
          <w:rFonts w:ascii="Times New Roman" w:hAnsi="Times New Roman" w:cs="Times New Roman"/>
          <w:sz w:val="24"/>
          <w:szCs w:val="24"/>
        </w:rPr>
        <w:t xml:space="preserve"> access an international sample, a version of the Delphi process using online surveys was selected. Over a period of six months panellist responded to a series of </w:t>
      </w:r>
      <w:r w:rsidR="00904B0A" w:rsidRPr="00FB7328">
        <w:rPr>
          <w:rFonts w:ascii="Times New Roman" w:hAnsi="Times New Roman" w:cs="Times New Roman"/>
          <w:sz w:val="24"/>
          <w:szCs w:val="24"/>
        </w:rPr>
        <w:t xml:space="preserve">three </w:t>
      </w:r>
      <w:r w:rsidR="0013141B" w:rsidRPr="00FB7328">
        <w:rPr>
          <w:rFonts w:ascii="Times New Roman" w:hAnsi="Times New Roman" w:cs="Times New Roman"/>
          <w:sz w:val="24"/>
          <w:szCs w:val="24"/>
        </w:rPr>
        <w:t xml:space="preserve">surveys </w:t>
      </w:r>
      <w:r w:rsidR="00745DAD" w:rsidRPr="00FB7328">
        <w:rPr>
          <w:rFonts w:ascii="Times New Roman" w:hAnsi="Times New Roman" w:cs="Times New Roman"/>
          <w:sz w:val="24"/>
          <w:szCs w:val="24"/>
        </w:rPr>
        <w:t xml:space="preserve">that posed questions on a variety of topics via online survey software (Qualtrics Research Suite, Qualtrics, Provo, UT, United States). </w:t>
      </w:r>
      <w:r w:rsidR="0011658F" w:rsidRPr="00FB7328">
        <w:rPr>
          <w:rFonts w:ascii="Times New Roman" w:hAnsi="Times New Roman" w:cs="Times New Roman"/>
          <w:sz w:val="24"/>
          <w:szCs w:val="24"/>
        </w:rPr>
        <w:t>Panellists were then given three weeks to respond to each survey, with approximately one month elapsing between each survey. The full list of questions and responses can be found in the Supplementary Table 1.</w:t>
      </w:r>
    </w:p>
    <w:p w14:paraId="3506530A" w14:textId="351C5D44" w:rsidR="005169A1" w:rsidRPr="00FB7328" w:rsidRDefault="005169A1" w:rsidP="005169A1">
      <w:pPr>
        <w:spacing w:line="480" w:lineRule="auto"/>
        <w:ind w:firstLine="720"/>
        <w:rPr>
          <w:rFonts w:ascii="Times New Roman" w:hAnsi="Times New Roman" w:cs="Times New Roman"/>
          <w:sz w:val="24"/>
          <w:szCs w:val="24"/>
        </w:rPr>
      </w:pPr>
      <w:r w:rsidRPr="00FB7328">
        <w:rPr>
          <w:rFonts w:ascii="Times New Roman" w:hAnsi="Times New Roman" w:cs="Times New Roman"/>
          <w:b/>
          <w:sz w:val="24"/>
          <w:szCs w:val="24"/>
        </w:rPr>
        <w:t>Consensus.</w:t>
      </w:r>
      <w:r w:rsidRPr="00FB7328">
        <w:rPr>
          <w:rFonts w:ascii="Times New Roman" w:hAnsi="Times New Roman" w:cs="Times New Roman"/>
          <w:sz w:val="24"/>
          <w:szCs w:val="24"/>
        </w:rPr>
        <w:t xml:space="preserve"> Delphi studies are often used to reach a consensus agreement on a topic, and while the primary purpose of this study is to guide future </w:t>
      </w:r>
      <w:r w:rsidR="00420E4D" w:rsidRPr="00FB7328">
        <w:rPr>
          <w:rFonts w:ascii="Times New Roman" w:hAnsi="Times New Roman" w:cs="Times New Roman"/>
          <w:sz w:val="24"/>
          <w:szCs w:val="24"/>
        </w:rPr>
        <w:t>research</w:t>
      </w:r>
      <w:r w:rsidRPr="00FB7328">
        <w:rPr>
          <w:rFonts w:ascii="Times New Roman" w:hAnsi="Times New Roman" w:cs="Times New Roman"/>
          <w:sz w:val="24"/>
          <w:szCs w:val="24"/>
        </w:rPr>
        <w:t xml:space="preserve"> for classification, it is still useful to be clear about when consensus is reached on a topic. There has been a range of consensus levels from 50 to 80% in previous Delphi studies </w:t>
      </w:r>
      <w:r w:rsidRPr="00FB7328">
        <w:rPr>
          <w:rFonts w:ascii="Times New Roman" w:hAnsi="Times New Roman" w:cs="Times New Roman"/>
          <w:sz w:val="24"/>
          <w:szCs w:val="24"/>
        </w:rPr>
        <w:fldChar w:fldCharType="begin" w:fldLock="1"/>
      </w:r>
      <w:r w:rsidRPr="00FB7328">
        <w:rPr>
          <w:rFonts w:ascii="Times New Roman" w:hAnsi="Times New Roman" w:cs="Times New Roman"/>
          <w:sz w:val="24"/>
          <w:szCs w:val="24"/>
        </w:rPr>
        <w:instrText>ADDIN CSL_CITATION {"citationItems":[{"id":"ITEM-1","itemData":{"DOI":"10.1046/j.1365-2648.2000.t01-1-01567.x","ISSN":"03092402","PMID":"11095242","abstract":"Consensus methods such as the Delphi survey technique are being employed to help enhance effective decision-making in health and social care. The Delphi survey is a group facilitation technique, which is an iterative multistage process, designed to transform opinion into group consensus. It is a flexible approach, that is used commonly within the health and social sciences, yet little guidance exists to help researchers undertake this method of data collection. This paper aims to provide an understanding of the preparation, action steps and difficulties that are inherent within the Delphi. Used systematically and rigorously, the Delphi can contribute significantly to broadening knowledge within the nursing profession. However, careful thought must be given before using the method; there are key issues surrounding problem identification, researcher skills and data presentation that must be addressed. The paper does not claim to be definitive; it purports to act as a guide for those researchers who wish to exploit the Delphi methodology.","author":[{"dropping-particle":"","family":"Hasson","given":"Felicity","non-dropping-particle":"","parse-names":false,"suffix":""},{"dropping-particle":"","family":"Keeney","given":"Sinead","non-dropping-particle":"","parse-names":false,"suffix":""},{"dropping-particle":"","family":"McKenna","given":"Hugh","non-dropping-particle":"","parse-names":false,"suffix":""}],"container-title":"Journal of Advanced Nursing","id":"ITEM-1","issue":"4","issued":{"date-parts":[["2000","10"]]},"page":"1008-1015","publisher":"Wiley","title":"Research guidelines for the Delphi survey technique","type":"article-journal","volume":"32"},"uris":["http://www.mendeley.com/documents/?uuid=2399bde8-947e-3a34-a104-c50aa930ce91"]}],"mendeley":{"formattedCitation":"(Hasson et al., 2000)","plainTextFormattedCitation":"(Hasson et al., 2000)","previouslyFormattedCitation":"(Hasson et al., 2000)"},"properties":{"noteIndex":0},"schema":"https://github.com/citation-style-language/schema/raw/master/csl-citation.json"}</w:instrText>
      </w:r>
      <w:r w:rsidRPr="00FB7328">
        <w:rPr>
          <w:rFonts w:ascii="Times New Roman" w:hAnsi="Times New Roman" w:cs="Times New Roman"/>
          <w:sz w:val="24"/>
          <w:szCs w:val="24"/>
        </w:rPr>
        <w:fldChar w:fldCharType="separate"/>
      </w:r>
      <w:r w:rsidRPr="00FB7328">
        <w:rPr>
          <w:rFonts w:ascii="Times New Roman" w:hAnsi="Times New Roman" w:cs="Times New Roman"/>
          <w:noProof/>
          <w:sz w:val="24"/>
          <w:szCs w:val="24"/>
        </w:rPr>
        <w:t>(Hasson et al., 2000)</w:t>
      </w:r>
      <w:r w:rsidRPr="00FB7328">
        <w:rPr>
          <w:rFonts w:ascii="Times New Roman" w:hAnsi="Times New Roman" w:cs="Times New Roman"/>
          <w:sz w:val="24"/>
          <w:szCs w:val="24"/>
        </w:rPr>
        <w:fldChar w:fldCharType="end"/>
      </w:r>
      <w:r w:rsidRPr="00FB7328">
        <w:rPr>
          <w:rFonts w:ascii="Times New Roman" w:hAnsi="Times New Roman" w:cs="Times New Roman"/>
          <w:sz w:val="24"/>
          <w:szCs w:val="24"/>
        </w:rPr>
        <w:t xml:space="preserve">, with some suggesting rating different levels of consensus as low, medium or high </w:t>
      </w:r>
      <w:r w:rsidRPr="00FB7328">
        <w:rPr>
          <w:rFonts w:ascii="Times New Roman" w:hAnsi="Times New Roman" w:cs="Times New Roman"/>
          <w:sz w:val="24"/>
          <w:szCs w:val="24"/>
        </w:rPr>
        <w:fldChar w:fldCharType="begin" w:fldLock="1"/>
      </w:r>
      <w:r w:rsidR="008D33B7" w:rsidRPr="00FB7328">
        <w:rPr>
          <w:rFonts w:ascii="Times New Roman" w:hAnsi="Times New Roman" w:cs="Times New Roman"/>
          <w:sz w:val="24"/>
          <w:szCs w:val="24"/>
        </w:rPr>
        <w:instrText>ADDIN CSL_CITATION {"citationItems":[{"id":"ITEM-1","itemData":{"DOI":"10.1123/jcsp.2016-0017","ISSN":"1932927X","abstract":"© 2017 Human Kinetics, Inc. Research suggests elite athletes have an equal—or, in some circumstances, possibly higher—probability of developing mental ill-health as the general population. However, understanding of these issues among athletes and coaches remains largely limited. The perceptions of mental-health problems among 19 elite athletes and 16 coaches were explored using two concurrent three-round Delphi surveys whose responses were compared. Athletes and coaches expressed different opinions and experiences of mental ill-health among elite athletes. However, both groups felt the pressure athletes place on themselves is a significant contributing factor and that obsessional compulsive tendencies and anxiety may be particularly prevalent. While associated stigma was thought to be a barrier to seeking support, both groups felt sport and clinical psychologists would provide the most appropriate support, with coaches playing an important signposting role. Implications for athletes, coaches, and clinical and sport psychologists are explored and suggestions for future research are presented.","author":[{"dropping-particle":"","family":"Biggin","given":"Isobelle J.R.","non-dropping-particle":"","parse-names":false,"suffix":""},{"dropping-particle":"","family":"Burns","given":"Jan H.","non-dropping-particle":"","parse-names":false,"suffix":""},{"dropping-particle":"","family":"Uphill","given":"Mark","non-dropping-particle":"","parse-names":false,"suffix":""}],"container-title":"Journal of Clinical Sport Psychology","id":"ITEM-1","issue":"2","issued":{"date-parts":[["2017","6","1"]]},"page":"126-147","publisher":"Human Kinetics Publishers Inc.","title":"An investigation of athletes’ and coaches’ perceptions of mental ill-health in elite athletes","type":"article-journal","volume":"11"},"uris":["http://www.mendeley.com/documents/?uuid=0b2d57ef-f0e2-3175-8bf1-cb63fd2607a2"]}],"mendeley":{"formattedCitation":"(Biggin et al., 2017)","plainTextFormattedCitation":"(Biggin et al., 2017)","previouslyFormattedCitation":"(Biggin et al., 2017)"},"properties":{"noteIndex":0},"schema":"https://github.com/citation-style-language/schema/raw/master/csl-citation.json"}</w:instrText>
      </w:r>
      <w:r w:rsidRPr="00FB7328">
        <w:rPr>
          <w:rFonts w:ascii="Times New Roman" w:hAnsi="Times New Roman" w:cs="Times New Roman"/>
          <w:sz w:val="24"/>
          <w:szCs w:val="24"/>
        </w:rPr>
        <w:fldChar w:fldCharType="separate"/>
      </w:r>
      <w:r w:rsidR="00C70C90" w:rsidRPr="00FB7328">
        <w:rPr>
          <w:rFonts w:ascii="Times New Roman" w:hAnsi="Times New Roman" w:cs="Times New Roman"/>
          <w:noProof/>
          <w:sz w:val="24"/>
          <w:szCs w:val="24"/>
        </w:rPr>
        <w:t>(Biggin et al., 2017)</w:t>
      </w:r>
      <w:r w:rsidRPr="00FB7328">
        <w:rPr>
          <w:rFonts w:ascii="Times New Roman" w:hAnsi="Times New Roman" w:cs="Times New Roman"/>
          <w:sz w:val="24"/>
          <w:szCs w:val="24"/>
        </w:rPr>
        <w:fldChar w:fldCharType="end"/>
      </w:r>
      <w:r w:rsidRPr="00FB7328">
        <w:rPr>
          <w:rFonts w:ascii="Times New Roman" w:hAnsi="Times New Roman" w:cs="Times New Roman"/>
          <w:sz w:val="24"/>
          <w:szCs w:val="24"/>
        </w:rPr>
        <w:t xml:space="preserve">. Based on previous work in the area and the nature of our sample we set 70% agreement, </w:t>
      </w:r>
      <w:r w:rsidRPr="00FB7328">
        <w:rPr>
          <w:rFonts w:ascii="Times New Roman" w:hAnsi="Times New Roman" w:cs="Times New Roman"/>
          <w:sz w:val="24"/>
          <w:szCs w:val="24"/>
        </w:rPr>
        <w:lastRenderedPageBreak/>
        <w:t xml:space="preserve">equating to 13 out of 18 responses, as the level at which consensus was reached. This is a medium to high level of consensus. Participants who did not feel qualified to answer a question were removed from consensus calculations. </w:t>
      </w:r>
    </w:p>
    <w:p w14:paraId="67BBA5CC" w14:textId="3AAFD25D" w:rsidR="00285A8A" w:rsidRPr="00FB7328" w:rsidRDefault="00B76E4B" w:rsidP="000E1598">
      <w:pPr>
        <w:spacing w:line="480" w:lineRule="auto"/>
        <w:ind w:firstLine="720"/>
        <w:rPr>
          <w:rFonts w:ascii="Times New Roman" w:hAnsi="Times New Roman" w:cs="Times New Roman"/>
          <w:sz w:val="24"/>
          <w:szCs w:val="24"/>
        </w:rPr>
      </w:pPr>
      <w:r w:rsidRPr="00FB7328">
        <w:rPr>
          <w:rFonts w:ascii="Times New Roman" w:hAnsi="Times New Roman" w:cs="Times New Roman"/>
          <w:b/>
          <w:sz w:val="24"/>
          <w:szCs w:val="24"/>
        </w:rPr>
        <w:t>Survey Design</w:t>
      </w:r>
      <w:r w:rsidR="00520224" w:rsidRPr="00FB7328">
        <w:rPr>
          <w:rFonts w:ascii="Times New Roman" w:hAnsi="Times New Roman" w:cs="Times New Roman"/>
          <w:b/>
          <w:sz w:val="24"/>
          <w:szCs w:val="24"/>
        </w:rPr>
        <w:t>.</w:t>
      </w:r>
      <w:r w:rsidRPr="00FB7328">
        <w:rPr>
          <w:rFonts w:ascii="Times New Roman" w:hAnsi="Times New Roman" w:cs="Times New Roman"/>
          <w:b/>
          <w:sz w:val="24"/>
          <w:szCs w:val="24"/>
        </w:rPr>
        <w:t xml:space="preserve"> </w:t>
      </w:r>
      <w:r w:rsidRPr="00FB7328">
        <w:rPr>
          <w:rFonts w:ascii="Times New Roman" w:hAnsi="Times New Roman" w:cs="Times New Roman"/>
          <w:sz w:val="24"/>
          <w:szCs w:val="24"/>
        </w:rPr>
        <w:t>The first survey was designed based on previous work in classification for VI sport</w:t>
      </w:r>
      <w:r w:rsidR="00185995" w:rsidRPr="00FB7328">
        <w:rPr>
          <w:rFonts w:ascii="Times New Roman" w:hAnsi="Times New Roman" w:cs="Times New Roman"/>
          <w:sz w:val="24"/>
          <w:szCs w:val="24"/>
        </w:rPr>
        <w:t>. This included</w:t>
      </w:r>
      <w:r w:rsidR="001E0516" w:rsidRPr="00FB7328">
        <w:rPr>
          <w:rFonts w:ascii="Times New Roman" w:hAnsi="Times New Roman" w:cs="Times New Roman"/>
          <w:sz w:val="24"/>
          <w:szCs w:val="24"/>
        </w:rPr>
        <w:t xml:space="preserve"> the</w:t>
      </w:r>
      <w:r w:rsidR="00F529CF" w:rsidRPr="00FB7328">
        <w:rPr>
          <w:rFonts w:ascii="Times New Roman" w:hAnsi="Times New Roman" w:cs="Times New Roman"/>
          <w:sz w:val="24"/>
          <w:szCs w:val="24"/>
        </w:rPr>
        <w:t xml:space="preserve"> pertinent topics identified in</w:t>
      </w:r>
      <w:r w:rsidR="00901715" w:rsidRPr="00FB7328">
        <w:rPr>
          <w:rFonts w:ascii="Times New Roman" w:hAnsi="Times New Roman" w:cs="Times New Roman"/>
          <w:sz w:val="24"/>
          <w:szCs w:val="24"/>
        </w:rPr>
        <w:t xml:space="preserve"> previous Delphi surveys from VI sport and the </w:t>
      </w:r>
      <w:r w:rsidR="00CB18C0" w:rsidRPr="00FB7328">
        <w:rPr>
          <w:rFonts w:ascii="Times New Roman" w:hAnsi="Times New Roman" w:cs="Times New Roman"/>
          <w:sz w:val="24"/>
          <w:szCs w:val="24"/>
        </w:rPr>
        <w:t>IPC/IBS</w:t>
      </w:r>
      <w:r w:rsidR="009B77B9" w:rsidRPr="00FB7328">
        <w:rPr>
          <w:rFonts w:ascii="Times New Roman" w:hAnsi="Times New Roman" w:cs="Times New Roman"/>
          <w:sz w:val="24"/>
          <w:szCs w:val="24"/>
        </w:rPr>
        <w:t>A</w:t>
      </w:r>
      <w:r w:rsidR="00CB18C0" w:rsidRPr="00FB7328">
        <w:rPr>
          <w:rFonts w:ascii="Times New Roman" w:hAnsi="Times New Roman" w:cs="Times New Roman"/>
          <w:sz w:val="24"/>
          <w:szCs w:val="24"/>
        </w:rPr>
        <w:t xml:space="preserve"> joint consensus statement on classification in VI sport</w:t>
      </w:r>
      <w:r w:rsidRPr="00FB7328">
        <w:rPr>
          <w:rFonts w:ascii="Times New Roman" w:hAnsi="Times New Roman" w:cs="Times New Roman"/>
          <w:sz w:val="24"/>
          <w:szCs w:val="24"/>
        </w:rPr>
        <w:t xml:space="preserve"> </w:t>
      </w:r>
      <w:r w:rsidRPr="00FB7328">
        <w:rPr>
          <w:rFonts w:ascii="Times New Roman" w:hAnsi="Times New Roman" w:cs="Times New Roman"/>
          <w:sz w:val="24"/>
          <w:szCs w:val="24"/>
        </w:rPr>
        <w:fldChar w:fldCharType="begin" w:fldLock="1"/>
      </w:r>
      <w:r w:rsidR="008D33B7" w:rsidRPr="00FB7328">
        <w:rPr>
          <w:rFonts w:ascii="Times New Roman" w:hAnsi="Times New Roman" w:cs="Times New Roman"/>
          <w:sz w:val="24"/>
          <w:szCs w:val="24"/>
        </w:rPr>
        <w:instrText>ADDIN CSL_CITATION {"citationItems":[{"id":"ITEM-1","itemData":{"DOI":"10.3389/fpsyg.2019.00098","ISSN":"16641078","abstract":"Objective: Most para-sports group athletes into ‘classes’ to compete against others with similar activity limitations. Judokas with vision impairment (VI) instead all compete in the same class irrespective of their level of impairment. There is considerable controversy whether this approach represents a legitimate way to structure judo competition. The aim of this study was to establish expert opinion on the requirements for an evidence-based classification system for VI judo. Method: A panel of eighteen athletes, coaches and administrators participated in a three-round Delphi review process. Expert opinions were canvased for a large range of issues related to classification in judo. Between rounds, results were summarised and further questions were asked on topics where consensus was not reached across experts. Results: The panel expressed that: (i) blind and partially sighted athletes should not compete against each other in the same class; (ii) additional measures of visual function might be needed to accurately evaluate an athlete’s impairment; (iii) the minimum impairment criteria should represent a more severe level of impairment to ensure that all those included possess a level of vision impairment that indeed decreases performance in judo; and (iv) legitimate competition could be undermined by some athletes intentionally underperforming on classification tests. The panel identified six additional measures of visual function which are not currently measured but are likely to impact judo performance, and six aspects of judo performance which are most likely impacted by vision impairment. Conclusion: Experts in the field of VI judo expressed a need to change the manner in which VI judokas are classified. This study outlines a model for establishing the impairment-performance relationship and guide the development of evidence-based classification for VI judo.","author":[{"dropping-particle":"","family":"Krabben","given":"Kai J.","non-dropping-particle":"","parse-names":false,"suffix":""},{"dropping-particle":"","family":"Ravensbergen","given":"Rianne H.J.C.","non-dropping-particle":"","parse-names":false,"suffix":""},{"dropping-particle":"","family":"Nakamoto","given":"Hiroki","non-dropping-particle":"","parse-names":false,"suffix":""},{"dropping-particle":"","family":"Mann","given":"David L.","non-dropping-particle":"","parse-names":false,"suffix":""}],"container-title":"Frontiers in Psychology","id":"ITEM-1","issue":"FEB","issued":{"date-parts":[["2019","2","15"]]},"publisher":"Frontiers Media S.A.","title":"The development of evidence-based classification of vision impairment in Judo: A Delphi study","type":"article-journal","volume":"10"},"uris":["http://www.mendeley.com/documents/?uuid=6546b3e0-dd22-35bf-a37c-4b22eba3efcd"]},{"id":"ITEM-2","itemData":{"DOI":"10.1136/bjsports-2015-095434","ISSN":"14730480","abstract":"Background Paralympic sports are required to develop evidence-based systems that allocate athletes into 'classes' on the basis of the impact of their impairment on sport performance. However, sports for athletes with vision impairment (VI) classify athletes solely based on the WHO criteria for low vision and blindness. One key barrier to evidence-based classification is the absence of guidance on how to address classification issues unique to VI sport. The aim of this study was to reach expert consensus on how issues specific to VI sport should be addressed in evidence-based classification. Method A four-round Delphi study was conducted with 25 participants who had expertise as a coach, athlete, classifier and/or administrator in Paralympic sport for VI athletes. Results The experts agreed that the current method of classification does not fulfil the requirements of Paralympic classification, and that the system should be different for each sport to account for the sports' unique visual demands. Instead of relying only on tests of visual acuity and visual field, the panel agreed that additional tests are required to better account for the impact of impairment on sport performance. There was strong agreement that all athletes should not be required to wear a blindfold as a means of equalising the impairment during competition. Conclusions There is strong support within the Paralympic movement to change the way that VI athletes are classified. This consensus statement provides clear guidance on how the most important issues specific to VI should be addressed, removing key barriers to the development of evidence-based classification.","author":[{"dropping-particle":"","family":"Ravensbergen","given":"H. J.C.Rianne","non-dropping-particle":"","parse-names":false,"suffix":""},{"dropping-particle":"","family":"Mann","given":"D. L.","non-dropping-particle":"","parse-names":false,"suffix":""},{"dropping-particle":"","family":"Kamper","given":"S. J.","non-dropping-particle":"","parse-names":false,"suffix":""}],"container-title":"British Journal of Sports Medicine","id":"ITEM-2","issue":"7","issued":{"date-parts":[["2016","4","1"]]},"page":"386-391","publisher":"BMJ Publishing Group","title":"Expert consensus statement to guide the evidence-based classification of Paralympic athletes with vision impairment: A Delphi study","type":"article-journal","volume":"50"},"uris":["http://www.mendeley.com/documents/?uuid=c0326886-20a2-3fa2-8b38-b68cbb1a2d16"]},{"id":"ITEM-3","itemData":{"DOI":"10.3389/fpsyg.2018.01756","ISSN":"16641078","abstract":"The International Paralympic Committee requires their member sports to develop a classification system that is sport-specific, meaning that the specific ‘class’ in which an athlete competes should be tailored to how their impairment affects performance in that particular sport. However, Paralympic swimmers with vision impairment (VI) currently compete in classes that were developed on the basis of legal definitions of blindness, failing to consider how vision impacts swimming performance. The aim of this study was to reach expert consensus on the specific requirements for a sport-specific system of classification for VI swimming. A three-round Delphi review was conducted with a panel of 16 people with expertise in VI swimming either as an athlete, coach, administrator, or scientist. There was clear consensus among the panel that the current classification system used for VI swimming fails to fulfil the aim of minimising the impact of VI on the outcome of competition. Particularly, the panel agreed that there are a range of aspects of visual function (e.g., depth perception and contrast sensitivity) that are important for optimal swimming performance, yet are not assessed using the current classification system. There was also strong agreement that the age at which VI is acquired will substantially impact the ability of a swimmer to reach their potential in the pool. The panel encourages a change in the way that swimmers with vision impairment are classified for Paralympic competition. Clear guidance has been provided for how to further the development of an evidence-based classification.","author":[{"dropping-particle":"","family":"Ravensbergen","given":"Henrike Joanna Cornelie","non-dropping-particle":"","parse-names":false,"suffix":""},{"dropping-particle":"","family":"Genee","given":"Amarens Doutsen","non-dropping-particle":"","parse-names":false,"suffix":""},{"dropping-particle":"","family":"Mann","given":"David Lindsay","non-dropping-particle":"","parse-names":false,"suffix":""}],"container-title":"Frontiers in Psychology","id":"ITEM-3","issue":"OCT","issued":{"date-parts":[["2018","10","17"]]},"publisher":"Frontiers Media S.A.","title":"Expert consensus to guide the classification of Paralympic Swimmers with vision impairment: A Delphi study","type":"article-journal","volume":"9"},"uris":["http://www.mendeley.com/documents/?uuid=3f5143ae-b230-35d3-9373-8bfe1b21f3ab"]},{"id":"ITEM-4","itemData":{"DOI":"10.1007/s40279-018-0949-6","ISSN":"11792035","abstract":"© 2018 The Author(s) Classification is a defining characteristic of para-sports whereby eligible athletes are allocated a sport class to compete against others with similar activity limitations. To account for the unique characteristics of each sport, para-sports should develop their own classification system using evidence that demonstrates the impact of impairment on performance in that sport. Although the move towards sport-specific classification has progressed in sports for athletes with physical and intellectual impairments, sports for athletes with vision impairment (VI) continue to use the same three classes irrespective of the sport, with classes delineated by legal definitions of low vision and blindness. The aim of this joint International Paralympic Committee/International Blind Sports Federation (IPC/IBSA) Position Stand is to provide guidance for how evidence-based sport-specific classification should be achieved in VI sports. It does so by outlining three conceptual research models (correlation, simulation, and component analysis) that can be used to establish both the minimum impairment required to compete plus the appropriate number of sport classes and their inclusion criteria. The present evaluation of vision relies on measures of visual acuity and field, but new criteria may require a sport-specific combination of additional measures of visual function (e.g. contrast, motion, and light sensitivity) to better account for the impact of VI on sport performance. Moreover, the test procedures used during athlete evaluation (e.g. whether to evaluate both eyes individually or together) should be chosen to better represent the habitual viewing situation experienced in that sport. The development of sport-specific criteria should enhance the legitimacy of competition and encourage increased grassroots par</w:instrText>
      </w:r>
      <w:r w:rsidR="008D33B7" w:rsidRPr="00FB7328">
        <w:rPr>
          <w:rFonts w:ascii="Times New Roman" w:hAnsi="Times New Roman" w:cs="Times New Roman"/>
          <w:sz w:val="24"/>
          <w:szCs w:val="24"/>
          <w:lang w:val="nl-NL"/>
        </w:rPr>
        <w:instrText>ticipation in VI sports.","author":[{"dropping-particle":"","family":"Mann","given":"David L.","non-dropping-particle":"","parse-names":false,"suffix":""},{"dropping-particle":"","family":"Ravensbergen","given":"H. J.C.","non-dropping-particle":"","parse-names":false,"suffix":""}],"container-title":"Sports Medicine","id":"ITEM-4","issue":"9","issued":{"date-parts":[["2018","9","1"]]},"page":"2011-2023","publisher":"Springer International Publishing","title":"International Paralympic Committee (IPC) and International Blind Sports Federation (IBSA) Joint Position Stand on the Sport-Specific Classification of Athletes with Vision Impairment","type":"article-journal","volume":"48"},"uris":["http://www.mendeley.com/documents/?uuid=48850eab-1398-356f-97da-867efb1ea428"]}],"mendeley":{"formattedCitation":"(Krabben et al., 2019; Mann &amp; Ravensbergen, 2018; H. J. C. Ravensbergen et al., 2018; H. J. C. R. Ravensbergen et al., 2016)","manualFormatting":"(e.g. Krabben et al., 2019; Mann &amp; Ravensbergen, 2018; Ravensbergen et al., 2018; Ravensbergen et al., 2016)","plainTextFormattedCitation":"(Krabben et al., 2019; Mann &amp; Ravensbergen, 2018; H. J. C. Ravensbergen et al., 2018; H. J. C. R. Ravensbergen et al., 2016)","previouslyFormattedCitation":"(Krabben et al., 2019; Mann &amp; Ravensbergen, 2018; H. J. C. Ravensbergen et al., 2018; H. J. C. R. Ravensbergen et al., 2016)"},"properties":{"noteIndex":0},"schema":"https://github.com/citation-style-language/schema/raw/master/csl-citation.json"}</w:instrText>
      </w:r>
      <w:r w:rsidRPr="00FB7328">
        <w:rPr>
          <w:rFonts w:ascii="Times New Roman" w:hAnsi="Times New Roman" w:cs="Times New Roman"/>
          <w:sz w:val="24"/>
          <w:szCs w:val="24"/>
        </w:rPr>
        <w:fldChar w:fldCharType="separate"/>
      </w:r>
      <w:r w:rsidRPr="00FB7328">
        <w:rPr>
          <w:rFonts w:ascii="Times New Roman" w:hAnsi="Times New Roman" w:cs="Times New Roman"/>
          <w:noProof/>
          <w:sz w:val="24"/>
          <w:szCs w:val="24"/>
          <w:lang w:val="nl-NL"/>
        </w:rPr>
        <w:t xml:space="preserve">(e.g. Krabben et al., 2019; </w:t>
      </w:r>
      <w:r w:rsidR="00E34917" w:rsidRPr="00FB7328">
        <w:rPr>
          <w:rFonts w:ascii="Times New Roman" w:hAnsi="Times New Roman" w:cs="Times New Roman"/>
          <w:noProof/>
          <w:sz w:val="24"/>
          <w:szCs w:val="24"/>
          <w:lang w:val="nl-NL"/>
        </w:rPr>
        <w:t>Mann &amp; Ravens</w:t>
      </w:r>
      <w:r w:rsidR="00FD5875" w:rsidRPr="00FB7328">
        <w:rPr>
          <w:rFonts w:ascii="Times New Roman" w:hAnsi="Times New Roman" w:cs="Times New Roman"/>
          <w:noProof/>
          <w:sz w:val="24"/>
          <w:szCs w:val="24"/>
          <w:lang w:val="nl-NL"/>
        </w:rPr>
        <w:t>bergen, 201</w:t>
      </w:r>
      <w:r w:rsidR="00185995" w:rsidRPr="00FB7328">
        <w:rPr>
          <w:rFonts w:ascii="Times New Roman" w:hAnsi="Times New Roman" w:cs="Times New Roman"/>
          <w:noProof/>
          <w:sz w:val="24"/>
          <w:szCs w:val="24"/>
          <w:lang w:val="nl-NL"/>
        </w:rPr>
        <w:t>8</w:t>
      </w:r>
      <w:r w:rsidR="00FD5875" w:rsidRPr="00FB7328">
        <w:rPr>
          <w:rFonts w:ascii="Times New Roman" w:hAnsi="Times New Roman" w:cs="Times New Roman"/>
          <w:noProof/>
          <w:sz w:val="24"/>
          <w:szCs w:val="24"/>
          <w:lang w:val="nl-NL"/>
        </w:rPr>
        <w:t xml:space="preserve">; </w:t>
      </w:r>
      <w:r w:rsidRPr="00FB7328">
        <w:rPr>
          <w:rFonts w:ascii="Times New Roman" w:hAnsi="Times New Roman" w:cs="Times New Roman"/>
          <w:noProof/>
          <w:sz w:val="24"/>
          <w:szCs w:val="24"/>
          <w:lang w:val="nl-NL"/>
        </w:rPr>
        <w:t>Ravensbergen et al., 2018; Ravensbergen et al., 2016)</w:t>
      </w:r>
      <w:r w:rsidRPr="00FB7328">
        <w:rPr>
          <w:rFonts w:ascii="Times New Roman" w:hAnsi="Times New Roman" w:cs="Times New Roman"/>
          <w:sz w:val="24"/>
          <w:szCs w:val="24"/>
        </w:rPr>
        <w:fldChar w:fldCharType="end"/>
      </w:r>
      <w:r w:rsidRPr="00FB7328">
        <w:rPr>
          <w:rFonts w:ascii="Times New Roman" w:hAnsi="Times New Roman" w:cs="Times New Roman"/>
          <w:sz w:val="24"/>
          <w:szCs w:val="24"/>
          <w:lang w:val="nl-NL"/>
        </w:rPr>
        <w:t>.</w:t>
      </w:r>
      <w:r w:rsidR="002E7752" w:rsidRPr="00FB7328">
        <w:rPr>
          <w:rFonts w:ascii="Times New Roman" w:hAnsi="Times New Roman" w:cs="Times New Roman"/>
          <w:sz w:val="24"/>
          <w:szCs w:val="24"/>
          <w:lang w:val="nl-NL"/>
        </w:rPr>
        <w:t xml:space="preserve"> For example, a</w:t>
      </w:r>
      <w:proofErr w:type="spellStart"/>
      <w:r w:rsidR="002E7752" w:rsidRPr="00FB7328">
        <w:rPr>
          <w:rFonts w:ascii="Times New Roman" w:hAnsi="Times New Roman" w:cs="Times New Roman"/>
          <w:sz w:val="24"/>
          <w:szCs w:val="24"/>
        </w:rPr>
        <w:t>lthough</w:t>
      </w:r>
      <w:proofErr w:type="spellEnd"/>
      <w:r w:rsidR="002E7752" w:rsidRPr="00FB7328">
        <w:rPr>
          <w:rFonts w:ascii="Times New Roman" w:hAnsi="Times New Roman" w:cs="Times New Roman"/>
          <w:sz w:val="24"/>
          <w:szCs w:val="24"/>
        </w:rPr>
        <w:t xml:space="preserve"> not strictly a classification issue itself, the placement of guides is an adaptation to the sport that needs to be accounted for in classification research.</w:t>
      </w:r>
      <w:r w:rsidRPr="00FB7328">
        <w:rPr>
          <w:rFonts w:ascii="Times New Roman" w:hAnsi="Times New Roman" w:cs="Times New Roman"/>
          <w:sz w:val="24"/>
          <w:szCs w:val="24"/>
          <w:lang w:val="nl-NL"/>
        </w:rPr>
        <w:t xml:space="preserve"> </w:t>
      </w:r>
      <w:r w:rsidR="000E1598" w:rsidRPr="00FB7328">
        <w:rPr>
          <w:rFonts w:ascii="Times New Roman" w:hAnsi="Times New Roman" w:cs="Times New Roman"/>
          <w:sz w:val="24"/>
          <w:szCs w:val="24"/>
        </w:rPr>
        <w:t xml:space="preserve">The surveys consisted of a series of multiple-choice questions that asked whether participants believe statements made about classification issues (options: ‘Yes’, ‘No’, or ‘I don’t feel qualified to answer this question’) and allowed for qualitative comments to explain answers to add further opinion. Participants were given detailed explanations in lay language prior to answering any questions that included reference to current procedures, policy, or terminology that may not be familiar. </w:t>
      </w:r>
      <w:r w:rsidR="00285A8A" w:rsidRPr="00FB7328">
        <w:rPr>
          <w:rFonts w:ascii="Times New Roman" w:hAnsi="Times New Roman" w:cs="Times New Roman"/>
          <w:sz w:val="24"/>
          <w:szCs w:val="24"/>
        </w:rPr>
        <w:t xml:space="preserve">For example, </w:t>
      </w:r>
      <w:r w:rsidR="009B4BB7" w:rsidRPr="00FB7328">
        <w:rPr>
          <w:rFonts w:ascii="Times New Roman" w:hAnsi="Times New Roman" w:cs="Times New Roman"/>
          <w:sz w:val="24"/>
          <w:szCs w:val="24"/>
        </w:rPr>
        <w:t>current MIC, current sport classes, measures of visual function</w:t>
      </w:r>
      <w:r w:rsidR="004E596F" w:rsidRPr="00FB7328">
        <w:rPr>
          <w:rFonts w:ascii="Times New Roman" w:hAnsi="Times New Roman" w:cs="Times New Roman"/>
          <w:sz w:val="24"/>
          <w:szCs w:val="24"/>
        </w:rPr>
        <w:t>,</w:t>
      </w:r>
      <w:r w:rsidR="009B4BB7" w:rsidRPr="00FB7328">
        <w:rPr>
          <w:rFonts w:ascii="Times New Roman" w:hAnsi="Times New Roman" w:cs="Times New Roman"/>
          <w:sz w:val="24"/>
          <w:szCs w:val="24"/>
        </w:rPr>
        <w:t xml:space="preserve"> and aspects of performance were clearly defined and explained prior to questions appearing in the relevant sections. </w:t>
      </w:r>
    </w:p>
    <w:p w14:paraId="6636C299" w14:textId="02849921" w:rsidR="00823926" w:rsidRPr="00FB7328" w:rsidRDefault="004E596F" w:rsidP="00285A8A">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Following the first round, a</w:t>
      </w:r>
      <w:r w:rsidR="00B76E4B" w:rsidRPr="00FB7328">
        <w:rPr>
          <w:rFonts w:ascii="Times New Roman" w:hAnsi="Times New Roman" w:cs="Times New Roman"/>
          <w:sz w:val="24"/>
          <w:szCs w:val="24"/>
        </w:rPr>
        <w:t xml:space="preserve">ny questions that reached 70% consensus were considered to be resolved and not asked in subsequent surveys. For the second and third surveys </w:t>
      </w:r>
      <w:r w:rsidR="00347A74" w:rsidRPr="00FB7328">
        <w:rPr>
          <w:rFonts w:ascii="Times New Roman" w:hAnsi="Times New Roman" w:cs="Times New Roman"/>
          <w:sz w:val="24"/>
          <w:szCs w:val="24"/>
        </w:rPr>
        <w:t>further questions were developed based on topics that did not reach consensus</w:t>
      </w:r>
      <w:r w:rsidR="007C723A" w:rsidRPr="00FB7328">
        <w:rPr>
          <w:rFonts w:ascii="Times New Roman" w:hAnsi="Times New Roman" w:cs="Times New Roman"/>
          <w:sz w:val="24"/>
          <w:szCs w:val="24"/>
        </w:rPr>
        <w:t>,</w:t>
      </w:r>
      <w:r w:rsidR="00347A74" w:rsidRPr="00FB7328">
        <w:rPr>
          <w:rFonts w:ascii="Times New Roman" w:hAnsi="Times New Roman" w:cs="Times New Roman"/>
          <w:sz w:val="24"/>
          <w:szCs w:val="24"/>
        </w:rPr>
        <w:t xml:space="preserve"> and</w:t>
      </w:r>
      <w:r w:rsidR="000E1598" w:rsidRPr="00FB7328">
        <w:rPr>
          <w:rFonts w:ascii="Times New Roman" w:hAnsi="Times New Roman" w:cs="Times New Roman"/>
          <w:sz w:val="24"/>
          <w:szCs w:val="24"/>
        </w:rPr>
        <w:t xml:space="preserve"> the</w:t>
      </w:r>
      <w:r w:rsidR="00347A74" w:rsidRPr="00FB7328">
        <w:rPr>
          <w:rFonts w:ascii="Times New Roman" w:hAnsi="Times New Roman" w:cs="Times New Roman"/>
          <w:sz w:val="24"/>
          <w:szCs w:val="24"/>
        </w:rPr>
        <w:t xml:space="preserve"> qualitative comments provided in all sections in the previous round. To design these further questions the lead researcher identified key themes that were mentioned by more than one panellist for each question. These themes were then reflected upon </w:t>
      </w:r>
      <w:r w:rsidR="007C723A" w:rsidRPr="00FB7328">
        <w:rPr>
          <w:rFonts w:ascii="Times New Roman" w:hAnsi="Times New Roman" w:cs="Times New Roman"/>
          <w:sz w:val="24"/>
          <w:szCs w:val="24"/>
        </w:rPr>
        <w:t>with</w:t>
      </w:r>
      <w:r w:rsidR="00347A74" w:rsidRPr="00FB7328">
        <w:rPr>
          <w:rFonts w:ascii="Times New Roman" w:hAnsi="Times New Roman" w:cs="Times New Roman"/>
          <w:sz w:val="24"/>
          <w:szCs w:val="24"/>
        </w:rPr>
        <w:t xml:space="preserve"> a co-author w</w:t>
      </w:r>
      <w:r w:rsidR="007C723A" w:rsidRPr="00FB7328">
        <w:rPr>
          <w:rFonts w:ascii="Times New Roman" w:hAnsi="Times New Roman" w:cs="Times New Roman"/>
          <w:sz w:val="24"/>
          <w:szCs w:val="24"/>
        </w:rPr>
        <w:t>ho had</w:t>
      </w:r>
      <w:r w:rsidR="00347A74" w:rsidRPr="00FB7328">
        <w:rPr>
          <w:rFonts w:ascii="Times New Roman" w:hAnsi="Times New Roman" w:cs="Times New Roman"/>
          <w:sz w:val="24"/>
          <w:szCs w:val="24"/>
        </w:rPr>
        <w:t xml:space="preserve"> significant prior experience in the Delphi process </w:t>
      </w:r>
      <w:r w:rsidR="001604B0" w:rsidRPr="00FB7328">
        <w:rPr>
          <w:rFonts w:ascii="Times New Roman" w:hAnsi="Times New Roman" w:cs="Times New Roman"/>
          <w:sz w:val="24"/>
          <w:szCs w:val="24"/>
        </w:rPr>
        <w:t>in VI sport</w:t>
      </w:r>
      <w:r w:rsidR="007C723A" w:rsidRPr="00FB7328">
        <w:rPr>
          <w:rFonts w:ascii="Times New Roman" w:hAnsi="Times New Roman" w:cs="Times New Roman"/>
          <w:sz w:val="24"/>
          <w:szCs w:val="24"/>
        </w:rPr>
        <w:t>.</w:t>
      </w:r>
      <w:r w:rsidR="001604B0" w:rsidRPr="00FB7328">
        <w:rPr>
          <w:rFonts w:ascii="Times New Roman" w:hAnsi="Times New Roman" w:cs="Times New Roman"/>
          <w:sz w:val="24"/>
          <w:szCs w:val="24"/>
        </w:rPr>
        <w:t xml:space="preserve"> </w:t>
      </w:r>
      <w:r w:rsidR="007C723A" w:rsidRPr="00FB7328">
        <w:rPr>
          <w:rFonts w:ascii="Times New Roman" w:hAnsi="Times New Roman" w:cs="Times New Roman"/>
          <w:sz w:val="24"/>
          <w:szCs w:val="24"/>
        </w:rPr>
        <w:t>T</w:t>
      </w:r>
      <w:r w:rsidR="00347A74" w:rsidRPr="00FB7328">
        <w:rPr>
          <w:rFonts w:ascii="Times New Roman" w:hAnsi="Times New Roman" w:cs="Times New Roman"/>
          <w:sz w:val="24"/>
          <w:szCs w:val="24"/>
        </w:rPr>
        <w:t>hese authors then designed the questions for the following round</w:t>
      </w:r>
      <w:r w:rsidR="001604B0" w:rsidRPr="00FB7328">
        <w:rPr>
          <w:rFonts w:ascii="Times New Roman" w:hAnsi="Times New Roman" w:cs="Times New Roman"/>
          <w:sz w:val="24"/>
          <w:szCs w:val="24"/>
        </w:rPr>
        <w:t xml:space="preserve"> to address key issues identified by the panel</w:t>
      </w:r>
      <w:r w:rsidR="00C8357A" w:rsidRPr="00FB7328">
        <w:rPr>
          <w:rFonts w:ascii="Times New Roman" w:hAnsi="Times New Roman" w:cs="Times New Roman"/>
          <w:sz w:val="24"/>
          <w:szCs w:val="24"/>
        </w:rPr>
        <w:t>.</w:t>
      </w:r>
      <w:r w:rsidR="001604B0" w:rsidRPr="00FB7328">
        <w:rPr>
          <w:rFonts w:ascii="Times New Roman" w:hAnsi="Times New Roman" w:cs="Times New Roman"/>
          <w:sz w:val="24"/>
          <w:szCs w:val="24"/>
        </w:rPr>
        <w:t xml:space="preserve"> </w:t>
      </w:r>
      <w:r w:rsidR="00C8357A" w:rsidRPr="00FB7328">
        <w:rPr>
          <w:rFonts w:ascii="Times New Roman" w:hAnsi="Times New Roman" w:cs="Times New Roman"/>
          <w:sz w:val="24"/>
          <w:szCs w:val="24"/>
        </w:rPr>
        <w:t>Previous questions</w:t>
      </w:r>
      <w:r w:rsidR="001604B0" w:rsidRPr="00FB7328">
        <w:rPr>
          <w:rFonts w:ascii="Times New Roman" w:hAnsi="Times New Roman" w:cs="Times New Roman"/>
          <w:sz w:val="24"/>
          <w:szCs w:val="24"/>
        </w:rPr>
        <w:t xml:space="preserve"> </w:t>
      </w:r>
      <w:r w:rsidR="001604B0" w:rsidRPr="00FB7328">
        <w:rPr>
          <w:rFonts w:ascii="Times New Roman" w:hAnsi="Times New Roman" w:cs="Times New Roman"/>
          <w:sz w:val="24"/>
          <w:szCs w:val="24"/>
        </w:rPr>
        <w:lastRenderedPageBreak/>
        <w:t>lacking consensus</w:t>
      </w:r>
      <w:r w:rsidR="00C8357A" w:rsidRPr="00FB7328">
        <w:rPr>
          <w:rFonts w:ascii="Times New Roman" w:hAnsi="Times New Roman" w:cs="Times New Roman"/>
          <w:sz w:val="24"/>
          <w:szCs w:val="24"/>
        </w:rPr>
        <w:t xml:space="preserve"> were reworded based on comments from the panel</w:t>
      </w:r>
      <w:r w:rsidR="00347A74" w:rsidRPr="00FB7328">
        <w:rPr>
          <w:rFonts w:ascii="Times New Roman" w:hAnsi="Times New Roman" w:cs="Times New Roman"/>
          <w:sz w:val="24"/>
          <w:szCs w:val="24"/>
        </w:rPr>
        <w:t xml:space="preserve">. </w:t>
      </w:r>
      <w:r w:rsidR="00F22AEA" w:rsidRPr="00FB7328">
        <w:rPr>
          <w:rFonts w:ascii="Times New Roman" w:hAnsi="Times New Roman" w:cs="Times New Roman"/>
          <w:sz w:val="24"/>
          <w:szCs w:val="24"/>
        </w:rPr>
        <w:t>When responding to</w:t>
      </w:r>
      <w:r w:rsidR="00B35FCF" w:rsidRPr="00FB7328">
        <w:rPr>
          <w:rFonts w:ascii="Times New Roman" w:hAnsi="Times New Roman" w:cs="Times New Roman"/>
          <w:sz w:val="24"/>
          <w:szCs w:val="24"/>
        </w:rPr>
        <w:t xml:space="preserve"> the second and third</w:t>
      </w:r>
      <w:r w:rsidR="00F22AEA" w:rsidRPr="00FB7328">
        <w:rPr>
          <w:rFonts w:ascii="Times New Roman" w:hAnsi="Times New Roman" w:cs="Times New Roman"/>
          <w:sz w:val="24"/>
          <w:szCs w:val="24"/>
        </w:rPr>
        <w:t xml:space="preserve"> surveys, p</w:t>
      </w:r>
      <w:r w:rsidR="00347A74" w:rsidRPr="00FB7328">
        <w:rPr>
          <w:rFonts w:ascii="Times New Roman" w:hAnsi="Times New Roman" w:cs="Times New Roman"/>
          <w:sz w:val="24"/>
          <w:szCs w:val="24"/>
        </w:rPr>
        <w:t xml:space="preserve">articipants were presented with findings from the previous round and </w:t>
      </w:r>
      <w:r w:rsidR="00B76E4B" w:rsidRPr="00FB7328">
        <w:rPr>
          <w:rFonts w:ascii="Times New Roman" w:hAnsi="Times New Roman" w:cs="Times New Roman"/>
          <w:sz w:val="24"/>
          <w:szCs w:val="24"/>
        </w:rPr>
        <w:t xml:space="preserve">were then asked </w:t>
      </w:r>
      <w:r w:rsidR="00347A74" w:rsidRPr="00FB7328">
        <w:rPr>
          <w:rFonts w:ascii="Times New Roman" w:hAnsi="Times New Roman" w:cs="Times New Roman"/>
          <w:sz w:val="24"/>
          <w:szCs w:val="24"/>
        </w:rPr>
        <w:t xml:space="preserve">the </w:t>
      </w:r>
      <w:r w:rsidR="00B76E4B" w:rsidRPr="00FB7328">
        <w:rPr>
          <w:rFonts w:ascii="Times New Roman" w:hAnsi="Times New Roman" w:cs="Times New Roman"/>
          <w:sz w:val="24"/>
          <w:szCs w:val="24"/>
        </w:rPr>
        <w:t>further questions</w:t>
      </w:r>
      <w:r w:rsidR="00347A74" w:rsidRPr="00FB7328">
        <w:rPr>
          <w:rFonts w:ascii="Times New Roman" w:hAnsi="Times New Roman" w:cs="Times New Roman"/>
          <w:sz w:val="24"/>
          <w:szCs w:val="24"/>
        </w:rPr>
        <w:t xml:space="preserve"> that had been developed</w:t>
      </w:r>
      <w:r w:rsidR="00B76E4B" w:rsidRPr="00FB7328">
        <w:rPr>
          <w:rFonts w:ascii="Times New Roman" w:hAnsi="Times New Roman" w:cs="Times New Roman"/>
          <w:sz w:val="24"/>
          <w:szCs w:val="24"/>
        </w:rPr>
        <w:t xml:space="preserve">. </w:t>
      </w:r>
    </w:p>
    <w:p w14:paraId="03F59439" w14:textId="4DC449F8" w:rsidR="00D74699" w:rsidRPr="00FB7328" w:rsidRDefault="00520224" w:rsidP="0002513D">
      <w:pPr>
        <w:spacing w:line="480" w:lineRule="auto"/>
        <w:ind w:firstLine="720"/>
        <w:rPr>
          <w:rFonts w:ascii="Times New Roman" w:hAnsi="Times New Roman" w:cs="Times New Roman"/>
          <w:sz w:val="24"/>
          <w:szCs w:val="24"/>
        </w:rPr>
      </w:pPr>
      <w:r w:rsidRPr="00FB7328">
        <w:rPr>
          <w:rFonts w:ascii="Times New Roman" w:hAnsi="Times New Roman" w:cs="Times New Roman"/>
          <w:b/>
          <w:sz w:val="24"/>
          <w:szCs w:val="24"/>
        </w:rPr>
        <w:t xml:space="preserve">Aspects of </w:t>
      </w:r>
      <w:r w:rsidR="00B76E4B" w:rsidRPr="00FB7328">
        <w:rPr>
          <w:rFonts w:ascii="Times New Roman" w:hAnsi="Times New Roman" w:cs="Times New Roman"/>
          <w:b/>
          <w:sz w:val="24"/>
          <w:szCs w:val="24"/>
        </w:rPr>
        <w:t>Football Performance</w:t>
      </w:r>
      <w:r w:rsidRPr="00FB7328">
        <w:rPr>
          <w:rFonts w:ascii="Times New Roman" w:hAnsi="Times New Roman" w:cs="Times New Roman"/>
          <w:b/>
          <w:sz w:val="24"/>
          <w:szCs w:val="24"/>
        </w:rPr>
        <w:t>.</w:t>
      </w:r>
      <w:r w:rsidR="004F735B" w:rsidRPr="00FB7328">
        <w:rPr>
          <w:rFonts w:ascii="Times New Roman" w:hAnsi="Times New Roman" w:cs="Times New Roman"/>
          <w:b/>
          <w:sz w:val="24"/>
          <w:szCs w:val="24"/>
        </w:rPr>
        <w:t xml:space="preserve"> </w:t>
      </w:r>
      <w:r w:rsidR="00B76E4B" w:rsidRPr="00FB7328">
        <w:rPr>
          <w:rFonts w:ascii="Times New Roman" w:hAnsi="Times New Roman" w:cs="Times New Roman"/>
          <w:sz w:val="24"/>
          <w:szCs w:val="24"/>
        </w:rPr>
        <w:t xml:space="preserve">Various studies have tested technical aspects of the game in isolation </w:t>
      </w:r>
      <w:r w:rsidR="00B76E4B" w:rsidRPr="00FB7328">
        <w:rPr>
          <w:rFonts w:ascii="Times New Roman" w:hAnsi="Times New Roman" w:cs="Times New Roman"/>
          <w:sz w:val="24"/>
          <w:szCs w:val="24"/>
        </w:rPr>
        <w:fldChar w:fldCharType="begin" w:fldLock="1"/>
      </w:r>
      <w:r w:rsidR="00B76E4B" w:rsidRPr="00FB7328">
        <w:rPr>
          <w:rFonts w:ascii="Times New Roman" w:hAnsi="Times New Roman" w:cs="Times New Roman"/>
          <w:sz w:val="24"/>
          <w:szCs w:val="24"/>
        </w:rPr>
        <w:instrText>ADDIN CSL_CITATION {"citationItems":[{"id":"ITEM-1","itemData":{"DOI":"10.1080/02640410601150470","ISSN":"02640414","abstract":"Twenty-four players from the 1st/2nd (elite) and 24 players from the 3rd/ 4th (non-elite) university football teams were recruited to evaluate the Loughborough Soccer Passing Test (LSPT) and Loughborough Soccer Shooting Test (LSST) as tools to assess soccer skill. The LSPT requires players to complete 16 passes as quickly as possible. The LSST requires players to pass, control, and shoot the ball to targets on a full-sized goal. Participants completed two main trials each separated by at least one day. During both trials, the participants were given practice efforts before recording the mean of the next two (LSPT) or 10 (LSST) attempts as the performance score. For the LSPT, the mean time taken, added penalty time, and overall performance time were less in the elite players (elite: 43.6 s, s = 3.8; non-elite: 52.5 s, s = 7.4; P = 0.0001). For the LSST, there was no difference in the mean points scored per shot between groups (elite: 1.34, s = 0.46; non-elite: 1.28, s = 0.53). However, the elite players had higher mean shot speed (elite: 80 km · h-1, s = 4.5; non-elite: 74 km · h-1, s = 4.2; P &lt; 0.0001) and performed each shot sequence faster (elite: 7.87 s, s = 0.29; non-elite: 8.07 s, s = 0.35; P &lt; 0.037) than the non-elite players. Performance on both tests was more repeatable in elite players. In conclusion, the LSPT and LSST are valid and reliable protocols to assess differences in soccer skill performance.","author":[{"dropping-particle":"","family":"Ali","given":"Ajmol","non-dropping-particle":"","parse-names":false,"suffix":""},{"dropping-particle":"","family":"Williams","given":"Clyde","non-dropping-particle":"","parse-names":false,"suffix":""},{"dropping-particle":"","family":"Hulse","given":"Mark","non-dropping-particle":"","parse-names":false,"suffix":""},{"dropping-particle":"","family":"Strudwick","given":"Anthony","non-dropping-particle":"","parse-names":false,"suffix":""},{"dropping-particle":"","family":"Reddin","given":"Jonathan","non-dropping-particle":"","parse-names":false,"suffix":""},{"dropping-particle":"","family":"Howarth","given":"Lee","non-dropping-particle":"","parse-names":false,"suffix":""},{"dropping-particle":"","family":"Eldred","given":"John","non-dropping-particle":"","parse-names":false,"suffix":""},{"dropping-particle":"","family":"Hirst","given":"Matthew","non-dropping-particle":"","parse-names":false,"suffix":""},{"dropping-particle":"","family":"McGregor","given":"Steve","non-dropping-particle":"","parse-names":false,"suffix":""}],"container-title":"Journal of Sports Sciences","id":"ITEM-1","issue":"13","issued":{"date-parts":[["2007","10"]]},"page":"1461-1470","title":"Reliability and validity of two tests of soccer skill","type":"article-journal","volume":"25"},"uris":["http://www.mendeley.com/documents/?uuid=764cc0f4-b322-3e53-8f07-5ce9c66cd8b0"]}],"mendeley":{"formattedCitation":"(Ali et al., 2007)","manualFormatting":"(e.g. Ali et al., 2007)","plainTextFormattedCitation":"(Ali et al., 2007)","previouslyFormattedCitation":"(Ali et al., 2007)"},"properties":{"noteIndex":0},"schema":"https://github.com/citation-style-language/schema/raw/master/csl-citation.json"}</w:instrText>
      </w:r>
      <w:r w:rsidR="00B76E4B" w:rsidRPr="00FB7328">
        <w:rPr>
          <w:rFonts w:ascii="Times New Roman" w:hAnsi="Times New Roman" w:cs="Times New Roman"/>
          <w:sz w:val="24"/>
          <w:szCs w:val="24"/>
        </w:rPr>
        <w:fldChar w:fldCharType="separate"/>
      </w:r>
      <w:r w:rsidR="00B76E4B" w:rsidRPr="00FB7328">
        <w:rPr>
          <w:rFonts w:ascii="Times New Roman" w:hAnsi="Times New Roman" w:cs="Times New Roman"/>
          <w:noProof/>
          <w:sz w:val="24"/>
          <w:szCs w:val="24"/>
        </w:rPr>
        <w:t>(e.g. Ali et al., 2007)</w:t>
      </w:r>
      <w:r w:rsidR="00B76E4B" w:rsidRPr="00FB7328">
        <w:rPr>
          <w:rFonts w:ascii="Times New Roman" w:hAnsi="Times New Roman" w:cs="Times New Roman"/>
          <w:sz w:val="24"/>
          <w:szCs w:val="24"/>
        </w:rPr>
        <w:fldChar w:fldCharType="end"/>
      </w:r>
      <w:r w:rsidR="00B76E4B" w:rsidRPr="00FB7328">
        <w:rPr>
          <w:rFonts w:ascii="Times New Roman" w:hAnsi="Times New Roman" w:cs="Times New Roman"/>
          <w:sz w:val="24"/>
          <w:szCs w:val="24"/>
        </w:rPr>
        <w:t xml:space="preserve"> but there has been little work done to understand how these affect the likelihood of a team winning a game. To start to identify potential links between measurable individual performance variables and team performance, we utilised a Work Domain Analysis for football conducted by </w:t>
      </w:r>
      <w:r w:rsidR="00B76E4B" w:rsidRPr="00FB7328">
        <w:rPr>
          <w:rFonts w:ascii="Times New Roman" w:hAnsi="Times New Roman" w:cs="Times New Roman"/>
          <w:sz w:val="24"/>
          <w:szCs w:val="24"/>
        </w:rPr>
        <w:fldChar w:fldCharType="begin" w:fldLock="1"/>
      </w:r>
      <w:r w:rsidR="008D33B7" w:rsidRPr="00FB7328">
        <w:rPr>
          <w:rFonts w:ascii="Times New Roman" w:hAnsi="Times New Roman" w:cs="Times New Roman"/>
          <w:sz w:val="24"/>
          <w:szCs w:val="24"/>
        </w:rPr>
        <w:instrText>ADDIN CSL_CITATION {"citationItems":[{"id":"ITEM-1","itemData":{"DOI":"10.1371/journal.pone.0172565","ISSN":"19326203","abstract":"© 2017 McLean et al. This is an open access article distributed under the terms of the Creative Commons Attribution License, which permits unrestricted use, distribution, and reproduction in any medium, provided the original author and source are credited. Purpose: Performance analysis (PA) in football is considered to be an integral component of understanding the requirements for optimal performance. Despite vast amounts of research in this area key gaps remain, including what comprises PA in football, and methods to minimise research-practitioner gaps. The aim of this study was to develop a model of the football match system in order to better describe and understand the components of football performance. Such a model could inform the design of new PA methods. Method: Eight elite level football Subject Method Experts (SME's) participated in two workshops to develop a systems model of the football match system. The model was developed using a first-of-its-kind application of Cognitive Work Analysis (CWA) in football. CWA has been used in many other non-sporting domains to analyse and understand complex systems. Result: Using CWA, a model of the football match 'system' was developed. The model enabled identification of several PA measures not currently utilised, including communication between team members, adaptability of teams, playing at the appropriate tempo, as well as attacking and defending related measures. Conclusion: The results indicate that football is characteristic of a complex sociotechnical system, and revealed potential new and unique PA measures regarded as important by SME's, yet not currently measured. Importantly, these results have identified a gap between the current PA research and the information that is meaningful to football coaches and practitioners.","author":[{"dropping-particle":"","family":"McLean","given":"Scott","non-dropping-particle":"","parse-names":false,"suffix":""},{"dropping-particle":"","family":"Salmon","given":"Paul M.","non-dropping-particle":"","parse-names":false,"suffix":""},{"dropping-particle":"","family":"Gorman","given":"Adam D.","non-dropping-particle":"","parse-names":false,"suffix":""},{"dropping-particle":"","family":"Read","given":"Gemma J.M.","non-dropping-particle":"","parse-names":false,"suffix":""},{"dropping-particle":"","family":"Solomon","given":"Colin","non-dropping-particle":"","parse-names":false,"suffix":""}],"container-title":"PLoS ONE","id":"ITEM-1","issue":"2","issued":{"date-parts":[["2017","2","1"]]},"publisher":"Public Library of Science","title":"What's in a game? A systems approach to enhancing performance analysis in football","type":"article-journal","volume":"12"},"uris":["http://www.mendeley.com/documents/?uuid=b0d84f9b-8141-379a-8a60-b921cb0b3d8f"]}],"mendeley":{"formattedCitation":"(McLean et al., 2017)","manualFormatting":"McLean, Salmon, Gorman, Read, and Solomon (2017)","plainTextFormattedCitation":"(McLean et al., 2017)","previouslyFormattedCitation":"(McLean et al., 2017)"},"properties":{"noteIndex":0},"schema":"https://github.com/citation-style-language/schema/raw/master/csl-citation.json"}</w:instrText>
      </w:r>
      <w:r w:rsidR="00B76E4B" w:rsidRPr="00FB7328">
        <w:rPr>
          <w:rFonts w:ascii="Times New Roman" w:hAnsi="Times New Roman" w:cs="Times New Roman"/>
          <w:sz w:val="24"/>
          <w:szCs w:val="24"/>
        </w:rPr>
        <w:fldChar w:fldCharType="separate"/>
      </w:r>
      <w:r w:rsidR="00B76E4B" w:rsidRPr="00FB7328">
        <w:rPr>
          <w:rFonts w:ascii="Times New Roman" w:hAnsi="Times New Roman" w:cs="Times New Roman"/>
          <w:noProof/>
          <w:sz w:val="24"/>
          <w:szCs w:val="24"/>
        </w:rPr>
        <w:t>McLean, Salmon, Gorman, Read, and Solomon (2017)</w:t>
      </w:r>
      <w:r w:rsidR="00B76E4B" w:rsidRPr="00FB7328">
        <w:rPr>
          <w:rFonts w:ascii="Times New Roman" w:hAnsi="Times New Roman" w:cs="Times New Roman"/>
          <w:sz w:val="24"/>
          <w:szCs w:val="24"/>
        </w:rPr>
        <w:fldChar w:fldCharType="end"/>
      </w:r>
      <w:r w:rsidR="00B76E4B" w:rsidRPr="00FB7328">
        <w:rPr>
          <w:rFonts w:ascii="Times New Roman" w:hAnsi="Times New Roman" w:cs="Times New Roman"/>
          <w:sz w:val="24"/>
          <w:szCs w:val="24"/>
        </w:rPr>
        <w:t>. This technique aims to produce an in-depth description of the system under analysis. This analysis produced four ‘functional purposes’ of the sport: (</w:t>
      </w:r>
      <w:proofErr w:type="spellStart"/>
      <w:r w:rsidR="00B76E4B" w:rsidRPr="00FB7328">
        <w:rPr>
          <w:rFonts w:ascii="Times New Roman" w:hAnsi="Times New Roman" w:cs="Times New Roman"/>
          <w:sz w:val="24"/>
          <w:szCs w:val="24"/>
        </w:rPr>
        <w:t>i</w:t>
      </w:r>
      <w:proofErr w:type="spellEnd"/>
      <w:r w:rsidR="00B76E4B" w:rsidRPr="00FB7328">
        <w:rPr>
          <w:rFonts w:ascii="Times New Roman" w:hAnsi="Times New Roman" w:cs="Times New Roman"/>
          <w:sz w:val="24"/>
          <w:szCs w:val="24"/>
        </w:rPr>
        <w:t>) achieve desired result; (ii) implement game plan; (iii) pla</w:t>
      </w:r>
      <w:r w:rsidR="007C723A" w:rsidRPr="00FB7328">
        <w:rPr>
          <w:rFonts w:ascii="Times New Roman" w:hAnsi="Times New Roman" w:cs="Times New Roman"/>
          <w:sz w:val="24"/>
          <w:szCs w:val="24"/>
        </w:rPr>
        <w:t>y</w:t>
      </w:r>
      <w:r w:rsidR="00B76E4B" w:rsidRPr="00FB7328">
        <w:rPr>
          <w:rFonts w:ascii="Times New Roman" w:hAnsi="Times New Roman" w:cs="Times New Roman"/>
          <w:sz w:val="24"/>
          <w:szCs w:val="24"/>
        </w:rPr>
        <w:t xml:space="preserve"> in line with club ethos; and (iv) progressive team improvement. The analysis then identifies values and priority measures that underpin these purposes. Since classification should only be conducted based on the impact of impairment on the outcome of competition</w:t>
      </w:r>
      <w:r w:rsidR="007C723A" w:rsidRPr="00FB7328">
        <w:rPr>
          <w:rFonts w:ascii="Times New Roman" w:hAnsi="Times New Roman" w:cs="Times New Roman"/>
          <w:sz w:val="24"/>
          <w:szCs w:val="24"/>
        </w:rPr>
        <w:t>,</w:t>
      </w:r>
      <w:r w:rsidR="00B76E4B" w:rsidRPr="00FB7328">
        <w:rPr>
          <w:rFonts w:ascii="Times New Roman" w:hAnsi="Times New Roman" w:cs="Times New Roman"/>
          <w:sz w:val="24"/>
          <w:szCs w:val="24"/>
        </w:rPr>
        <w:t xml:space="preserve"> we focused on ‘achieve the desired result’ and the priority measures leading to this. Because VI football is a modified version of futsal, we worked with both a futsal and VI football coach and a former head of sport science from an international football team</w:t>
      </w:r>
      <w:r w:rsidR="00AF087A" w:rsidRPr="00FB7328">
        <w:rPr>
          <w:rFonts w:ascii="Times New Roman" w:hAnsi="Times New Roman" w:cs="Times New Roman"/>
          <w:sz w:val="24"/>
          <w:szCs w:val="24"/>
        </w:rPr>
        <w:t>.</w:t>
      </w:r>
      <w:r w:rsidR="00B76E4B" w:rsidRPr="00FB7328">
        <w:rPr>
          <w:rFonts w:ascii="Times New Roman" w:hAnsi="Times New Roman" w:cs="Times New Roman"/>
          <w:sz w:val="24"/>
          <w:szCs w:val="24"/>
        </w:rPr>
        <w:t xml:space="preserve"> </w:t>
      </w:r>
      <w:r w:rsidR="00AF087A" w:rsidRPr="00FB7328">
        <w:rPr>
          <w:rFonts w:ascii="Times New Roman" w:hAnsi="Times New Roman" w:cs="Times New Roman"/>
          <w:sz w:val="24"/>
          <w:szCs w:val="24"/>
        </w:rPr>
        <w:t>We</w:t>
      </w:r>
      <w:r w:rsidR="00B76E4B" w:rsidRPr="00FB7328">
        <w:rPr>
          <w:rFonts w:ascii="Times New Roman" w:hAnsi="Times New Roman" w:cs="Times New Roman"/>
          <w:sz w:val="24"/>
          <w:szCs w:val="24"/>
        </w:rPr>
        <w:t xml:space="preserve"> discuss</w:t>
      </w:r>
      <w:r w:rsidR="00AF087A" w:rsidRPr="00FB7328">
        <w:rPr>
          <w:rFonts w:ascii="Times New Roman" w:hAnsi="Times New Roman" w:cs="Times New Roman"/>
          <w:sz w:val="24"/>
          <w:szCs w:val="24"/>
        </w:rPr>
        <w:t>ed</w:t>
      </w:r>
      <w:r w:rsidR="00B76E4B" w:rsidRPr="00FB7328">
        <w:rPr>
          <w:rFonts w:ascii="Times New Roman" w:hAnsi="Times New Roman" w:cs="Times New Roman"/>
          <w:sz w:val="24"/>
          <w:szCs w:val="24"/>
        </w:rPr>
        <w:t xml:space="preserve"> the priority measures that are relevant to futsal and the aspects of individual performance that would underpin those desirable team outcomes. During this process we also made sure to include aspects from the English FA’s </w:t>
      </w:r>
      <w:r w:rsidR="00B76E4B" w:rsidRPr="00FB7328">
        <w:rPr>
          <w:rFonts w:ascii="Times New Roman" w:hAnsi="Times New Roman" w:cs="Times New Roman"/>
          <w:i/>
          <w:iCs/>
          <w:sz w:val="24"/>
          <w:szCs w:val="24"/>
        </w:rPr>
        <w:t>four-corners model</w:t>
      </w:r>
      <w:r w:rsidR="00B76E4B" w:rsidRPr="00FB7328">
        <w:rPr>
          <w:rFonts w:ascii="Times New Roman" w:hAnsi="Times New Roman" w:cs="Times New Roman"/>
          <w:sz w:val="24"/>
          <w:szCs w:val="24"/>
        </w:rPr>
        <w:t xml:space="preserve"> that identifies technical, tactical, social and psychological underpinnings of an individual’s performance. </w:t>
      </w:r>
      <w:r w:rsidR="00DD36A8" w:rsidRPr="00FB7328">
        <w:rPr>
          <w:rFonts w:ascii="Times New Roman" w:hAnsi="Times New Roman" w:cs="Times New Roman"/>
          <w:sz w:val="24"/>
          <w:szCs w:val="24"/>
        </w:rPr>
        <w:t xml:space="preserve">This group and the lead author met in person and agreed </w:t>
      </w:r>
      <w:r w:rsidR="0059110F" w:rsidRPr="00FB7328">
        <w:rPr>
          <w:rFonts w:ascii="Times New Roman" w:hAnsi="Times New Roman" w:cs="Times New Roman"/>
          <w:sz w:val="24"/>
          <w:szCs w:val="24"/>
        </w:rPr>
        <w:t xml:space="preserve">on </w:t>
      </w:r>
      <w:r w:rsidR="00DD36A8" w:rsidRPr="00FB7328">
        <w:rPr>
          <w:rFonts w:ascii="Times New Roman" w:hAnsi="Times New Roman" w:cs="Times New Roman"/>
          <w:sz w:val="24"/>
          <w:szCs w:val="24"/>
        </w:rPr>
        <w:t>an</w:t>
      </w:r>
      <w:r w:rsidR="00B76E4B" w:rsidRPr="00FB7328">
        <w:rPr>
          <w:rFonts w:ascii="Times New Roman" w:hAnsi="Times New Roman" w:cs="Times New Roman"/>
          <w:sz w:val="24"/>
          <w:szCs w:val="24"/>
        </w:rPr>
        <w:t xml:space="preserve"> original list of possible aspects of performance </w:t>
      </w:r>
      <w:r w:rsidR="00DD36A8" w:rsidRPr="00FB7328">
        <w:rPr>
          <w:rFonts w:ascii="Times New Roman" w:hAnsi="Times New Roman" w:cs="Times New Roman"/>
          <w:sz w:val="24"/>
          <w:szCs w:val="24"/>
        </w:rPr>
        <w:t>that could be used in the first round of the survey when</w:t>
      </w:r>
      <w:r w:rsidR="00B76E4B" w:rsidRPr="00FB7328">
        <w:rPr>
          <w:rFonts w:ascii="Times New Roman" w:hAnsi="Times New Roman" w:cs="Times New Roman"/>
          <w:sz w:val="24"/>
          <w:szCs w:val="24"/>
        </w:rPr>
        <w:t xml:space="preserve"> questioning the panel on this </w:t>
      </w:r>
      <w:r w:rsidR="00B111B0" w:rsidRPr="00FB7328">
        <w:rPr>
          <w:rFonts w:ascii="Times New Roman" w:hAnsi="Times New Roman" w:cs="Times New Roman"/>
          <w:sz w:val="24"/>
          <w:szCs w:val="24"/>
        </w:rPr>
        <w:t>topic</w:t>
      </w:r>
      <w:r w:rsidR="00B76E4B" w:rsidRPr="00FB7328">
        <w:rPr>
          <w:rFonts w:ascii="Times New Roman" w:hAnsi="Times New Roman" w:cs="Times New Roman"/>
          <w:sz w:val="24"/>
          <w:szCs w:val="24"/>
        </w:rPr>
        <w:t>.</w:t>
      </w:r>
      <w:r w:rsidR="00680CFE" w:rsidRPr="00FB7328">
        <w:rPr>
          <w:rFonts w:ascii="Times New Roman" w:hAnsi="Times New Roman" w:cs="Times New Roman"/>
          <w:sz w:val="24"/>
          <w:szCs w:val="24"/>
        </w:rPr>
        <w:t xml:space="preserve"> All aspects of performance identified by the researchers and the panel appear in </w:t>
      </w:r>
      <w:r w:rsidR="002B2677" w:rsidRPr="00FB7328">
        <w:rPr>
          <w:rFonts w:ascii="Times New Roman" w:hAnsi="Times New Roman" w:cs="Times New Roman"/>
          <w:sz w:val="24"/>
          <w:szCs w:val="24"/>
        </w:rPr>
        <w:t>T</w:t>
      </w:r>
      <w:r w:rsidR="00680CFE" w:rsidRPr="00FB7328">
        <w:rPr>
          <w:rFonts w:ascii="Times New Roman" w:hAnsi="Times New Roman" w:cs="Times New Roman"/>
          <w:sz w:val="24"/>
          <w:szCs w:val="24"/>
        </w:rPr>
        <w:t xml:space="preserve">able 3. </w:t>
      </w:r>
      <w:r w:rsidR="00B76E4B" w:rsidRPr="00FB7328">
        <w:rPr>
          <w:rFonts w:ascii="Times New Roman" w:hAnsi="Times New Roman" w:cs="Times New Roman"/>
          <w:sz w:val="24"/>
          <w:szCs w:val="24"/>
        </w:rPr>
        <w:t xml:space="preserve">  </w:t>
      </w:r>
    </w:p>
    <w:p w14:paraId="155EFC32" w14:textId="3A770B34" w:rsidR="00052129" w:rsidRPr="00FB7328" w:rsidRDefault="00052129" w:rsidP="00FB7328">
      <w:pPr>
        <w:pStyle w:val="Heading1"/>
      </w:pPr>
      <w:r w:rsidRPr="00FB7328">
        <w:lastRenderedPageBreak/>
        <w:t>Results</w:t>
      </w:r>
      <w:r w:rsidR="00307ADF" w:rsidRPr="00FB7328">
        <w:t xml:space="preserve"> </w:t>
      </w:r>
      <w:r w:rsidR="00226BD4" w:rsidRPr="00FB7328">
        <w:t>and Discussion</w:t>
      </w:r>
    </w:p>
    <w:p w14:paraId="52BB396C" w14:textId="72E8C648" w:rsidR="00E46D29" w:rsidRPr="00FB7328" w:rsidRDefault="00883DE9" w:rsidP="001E2177">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 xml:space="preserve">Eighteen </w:t>
      </w:r>
      <w:r w:rsidR="006A6DCA" w:rsidRPr="00FB7328">
        <w:rPr>
          <w:rFonts w:ascii="Times New Roman" w:hAnsi="Times New Roman" w:cs="Times New Roman"/>
          <w:sz w:val="24"/>
          <w:szCs w:val="24"/>
        </w:rPr>
        <w:t xml:space="preserve">experts </w:t>
      </w:r>
      <w:r w:rsidR="00294E0F" w:rsidRPr="00FB7328">
        <w:rPr>
          <w:rFonts w:ascii="Times New Roman" w:hAnsi="Times New Roman" w:cs="Times New Roman"/>
          <w:sz w:val="24"/>
          <w:szCs w:val="24"/>
        </w:rPr>
        <w:t>participated</w:t>
      </w:r>
      <w:r w:rsidR="0046375F" w:rsidRPr="00FB7328">
        <w:rPr>
          <w:rFonts w:ascii="Times New Roman" w:hAnsi="Times New Roman" w:cs="Times New Roman"/>
          <w:sz w:val="24"/>
          <w:szCs w:val="24"/>
        </w:rPr>
        <w:t xml:space="preserve"> </w:t>
      </w:r>
      <w:r w:rsidRPr="00FB7328">
        <w:rPr>
          <w:rFonts w:ascii="Times New Roman" w:hAnsi="Times New Roman" w:cs="Times New Roman"/>
          <w:sz w:val="24"/>
          <w:szCs w:val="24"/>
        </w:rPr>
        <w:t xml:space="preserve">in </w:t>
      </w:r>
      <w:r w:rsidR="0046375F" w:rsidRPr="00FB7328">
        <w:rPr>
          <w:rFonts w:ascii="Times New Roman" w:hAnsi="Times New Roman" w:cs="Times New Roman"/>
          <w:sz w:val="24"/>
          <w:szCs w:val="24"/>
        </w:rPr>
        <w:t xml:space="preserve">the first round, 15 </w:t>
      </w:r>
      <w:r w:rsidRPr="00FB7328">
        <w:rPr>
          <w:rFonts w:ascii="Times New Roman" w:hAnsi="Times New Roman" w:cs="Times New Roman"/>
          <w:sz w:val="24"/>
          <w:szCs w:val="24"/>
        </w:rPr>
        <w:t xml:space="preserve">in </w:t>
      </w:r>
      <w:r w:rsidR="0046375F" w:rsidRPr="00FB7328">
        <w:rPr>
          <w:rFonts w:ascii="Times New Roman" w:hAnsi="Times New Roman" w:cs="Times New Roman"/>
          <w:sz w:val="24"/>
          <w:szCs w:val="24"/>
        </w:rPr>
        <w:t>the second round</w:t>
      </w:r>
      <w:r w:rsidR="006A6DCA" w:rsidRPr="00FB7328">
        <w:rPr>
          <w:rFonts w:ascii="Times New Roman" w:hAnsi="Times New Roman" w:cs="Times New Roman"/>
          <w:sz w:val="24"/>
          <w:szCs w:val="24"/>
        </w:rPr>
        <w:t>,</w:t>
      </w:r>
      <w:r w:rsidR="0046375F" w:rsidRPr="00FB7328">
        <w:rPr>
          <w:rFonts w:ascii="Times New Roman" w:hAnsi="Times New Roman" w:cs="Times New Roman"/>
          <w:sz w:val="24"/>
          <w:szCs w:val="24"/>
        </w:rPr>
        <w:t xml:space="preserve"> and 14 </w:t>
      </w:r>
      <w:r w:rsidRPr="00FB7328">
        <w:rPr>
          <w:rFonts w:ascii="Times New Roman" w:hAnsi="Times New Roman" w:cs="Times New Roman"/>
          <w:sz w:val="24"/>
          <w:szCs w:val="24"/>
        </w:rPr>
        <w:t xml:space="preserve">in </w:t>
      </w:r>
      <w:r w:rsidR="006A6DCA" w:rsidRPr="00FB7328">
        <w:rPr>
          <w:rFonts w:ascii="Times New Roman" w:hAnsi="Times New Roman" w:cs="Times New Roman"/>
          <w:sz w:val="24"/>
          <w:szCs w:val="24"/>
        </w:rPr>
        <w:t xml:space="preserve">the </w:t>
      </w:r>
      <w:r w:rsidR="0046375F" w:rsidRPr="00FB7328">
        <w:rPr>
          <w:rFonts w:ascii="Times New Roman" w:hAnsi="Times New Roman" w:cs="Times New Roman"/>
          <w:sz w:val="24"/>
          <w:szCs w:val="24"/>
        </w:rPr>
        <w:t>th</w:t>
      </w:r>
      <w:r w:rsidR="00506D73" w:rsidRPr="00FB7328">
        <w:rPr>
          <w:rFonts w:ascii="Times New Roman" w:hAnsi="Times New Roman" w:cs="Times New Roman"/>
          <w:sz w:val="24"/>
          <w:szCs w:val="24"/>
        </w:rPr>
        <w:t>ird</w:t>
      </w:r>
      <w:r w:rsidR="0046375F" w:rsidRPr="00FB7328">
        <w:rPr>
          <w:rFonts w:ascii="Times New Roman" w:hAnsi="Times New Roman" w:cs="Times New Roman"/>
          <w:sz w:val="24"/>
          <w:szCs w:val="24"/>
        </w:rPr>
        <w:t xml:space="preserve"> round.</w:t>
      </w:r>
      <w:r w:rsidR="00B03EEF" w:rsidRPr="00FB7328">
        <w:rPr>
          <w:rFonts w:ascii="Times New Roman" w:hAnsi="Times New Roman" w:cs="Times New Roman"/>
          <w:sz w:val="24"/>
          <w:szCs w:val="24"/>
        </w:rPr>
        <w:t xml:space="preserve"> Dropout </w:t>
      </w:r>
      <w:r w:rsidR="004A39D1" w:rsidRPr="00FB7328">
        <w:rPr>
          <w:rFonts w:ascii="Times New Roman" w:hAnsi="Times New Roman" w:cs="Times New Roman"/>
          <w:sz w:val="24"/>
          <w:szCs w:val="24"/>
        </w:rPr>
        <w:t>occurred when</w:t>
      </w:r>
      <w:r w:rsidR="00AF087A" w:rsidRPr="00FB7328">
        <w:rPr>
          <w:rFonts w:ascii="Times New Roman" w:hAnsi="Times New Roman" w:cs="Times New Roman"/>
          <w:sz w:val="24"/>
          <w:szCs w:val="24"/>
        </w:rPr>
        <w:t xml:space="preserve"> a</w:t>
      </w:r>
      <w:r w:rsidR="004A39D1" w:rsidRPr="00FB7328">
        <w:rPr>
          <w:rFonts w:ascii="Times New Roman" w:hAnsi="Times New Roman" w:cs="Times New Roman"/>
          <w:sz w:val="24"/>
          <w:szCs w:val="24"/>
        </w:rPr>
        <w:t xml:space="preserve"> panellist failed to respond to a survey </w:t>
      </w:r>
      <w:r w:rsidR="007C3EB3" w:rsidRPr="00FB7328">
        <w:rPr>
          <w:rFonts w:ascii="Times New Roman" w:hAnsi="Times New Roman" w:cs="Times New Roman"/>
          <w:sz w:val="24"/>
          <w:szCs w:val="24"/>
        </w:rPr>
        <w:t>and</w:t>
      </w:r>
      <w:r w:rsidR="004A39D1" w:rsidRPr="00FB7328">
        <w:rPr>
          <w:rFonts w:ascii="Times New Roman" w:hAnsi="Times New Roman" w:cs="Times New Roman"/>
          <w:sz w:val="24"/>
          <w:szCs w:val="24"/>
        </w:rPr>
        <w:t xml:space="preserve"> any follow-up communication.</w:t>
      </w:r>
      <w:r w:rsidR="0046375F" w:rsidRPr="00FB7328">
        <w:rPr>
          <w:rFonts w:ascii="Times New Roman" w:hAnsi="Times New Roman" w:cs="Times New Roman"/>
          <w:sz w:val="24"/>
          <w:szCs w:val="24"/>
        </w:rPr>
        <w:t xml:space="preserve"> </w:t>
      </w:r>
      <w:r w:rsidR="00294E0F" w:rsidRPr="00FB7328">
        <w:rPr>
          <w:rFonts w:ascii="Times New Roman" w:hAnsi="Times New Roman" w:cs="Times New Roman"/>
          <w:sz w:val="24"/>
          <w:szCs w:val="24"/>
        </w:rPr>
        <w:t xml:space="preserve">In the event that a participant partially completed a survey, they were contacted </w:t>
      </w:r>
      <w:r w:rsidR="002D063C" w:rsidRPr="00FB7328">
        <w:rPr>
          <w:rFonts w:ascii="Times New Roman" w:hAnsi="Times New Roman" w:cs="Times New Roman"/>
          <w:sz w:val="24"/>
          <w:szCs w:val="24"/>
        </w:rPr>
        <w:t>and asked to complete</w:t>
      </w:r>
      <w:r w:rsidR="007C3EB3" w:rsidRPr="00FB7328">
        <w:rPr>
          <w:rFonts w:ascii="Times New Roman" w:hAnsi="Times New Roman" w:cs="Times New Roman"/>
          <w:sz w:val="24"/>
          <w:szCs w:val="24"/>
        </w:rPr>
        <w:t xml:space="preserve"> it</w:t>
      </w:r>
      <w:r w:rsidR="002D063C" w:rsidRPr="00FB7328">
        <w:rPr>
          <w:rFonts w:ascii="Times New Roman" w:hAnsi="Times New Roman" w:cs="Times New Roman"/>
          <w:sz w:val="24"/>
          <w:szCs w:val="24"/>
        </w:rPr>
        <w:t>. If this was unsuccessful</w:t>
      </w:r>
      <w:r w:rsidR="006A6DCA" w:rsidRPr="00FB7328">
        <w:rPr>
          <w:rFonts w:ascii="Times New Roman" w:hAnsi="Times New Roman" w:cs="Times New Roman"/>
          <w:sz w:val="24"/>
          <w:szCs w:val="24"/>
        </w:rPr>
        <w:t>,</w:t>
      </w:r>
      <w:r w:rsidR="002D063C" w:rsidRPr="00FB7328">
        <w:rPr>
          <w:rFonts w:ascii="Times New Roman" w:hAnsi="Times New Roman" w:cs="Times New Roman"/>
          <w:sz w:val="24"/>
          <w:szCs w:val="24"/>
        </w:rPr>
        <w:t xml:space="preserve"> only</w:t>
      </w:r>
      <w:r w:rsidR="00294E0F" w:rsidRPr="00FB7328">
        <w:rPr>
          <w:rFonts w:ascii="Times New Roman" w:hAnsi="Times New Roman" w:cs="Times New Roman"/>
          <w:sz w:val="24"/>
          <w:szCs w:val="24"/>
        </w:rPr>
        <w:t xml:space="preserve"> completed answers were included</w:t>
      </w:r>
      <w:r w:rsidR="002D063C" w:rsidRPr="00FB7328">
        <w:rPr>
          <w:rFonts w:ascii="Times New Roman" w:hAnsi="Times New Roman" w:cs="Times New Roman"/>
          <w:sz w:val="24"/>
          <w:szCs w:val="24"/>
        </w:rPr>
        <w:t xml:space="preserve"> in percentage calculations</w:t>
      </w:r>
      <w:r w:rsidR="00294E0F" w:rsidRPr="00FB7328">
        <w:rPr>
          <w:rFonts w:ascii="Times New Roman" w:hAnsi="Times New Roman" w:cs="Times New Roman"/>
          <w:sz w:val="24"/>
          <w:szCs w:val="24"/>
        </w:rPr>
        <w:t xml:space="preserve">. </w:t>
      </w:r>
      <w:r w:rsidR="00823926" w:rsidRPr="00FB7328">
        <w:rPr>
          <w:rFonts w:ascii="Times New Roman" w:hAnsi="Times New Roman" w:cs="Times New Roman"/>
          <w:sz w:val="24"/>
          <w:szCs w:val="24"/>
        </w:rPr>
        <w:t xml:space="preserve">Participants were reminded before each survey that they should consider football for </w:t>
      </w:r>
      <w:r w:rsidR="006A6DCA" w:rsidRPr="00FB7328">
        <w:rPr>
          <w:rFonts w:ascii="Times New Roman" w:hAnsi="Times New Roman" w:cs="Times New Roman"/>
          <w:sz w:val="24"/>
          <w:szCs w:val="24"/>
        </w:rPr>
        <w:t xml:space="preserve">all </w:t>
      </w:r>
      <w:r w:rsidR="00823926" w:rsidRPr="00FB7328">
        <w:rPr>
          <w:rFonts w:ascii="Times New Roman" w:hAnsi="Times New Roman" w:cs="Times New Roman"/>
          <w:sz w:val="24"/>
          <w:szCs w:val="24"/>
        </w:rPr>
        <w:t>VI athletes</w:t>
      </w:r>
      <w:r w:rsidR="006A6DCA" w:rsidRPr="00FB7328">
        <w:rPr>
          <w:rFonts w:ascii="Times New Roman" w:hAnsi="Times New Roman" w:cs="Times New Roman"/>
          <w:sz w:val="24"/>
          <w:szCs w:val="24"/>
        </w:rPr>
        <w:t xml:space="preserve">, rather than just B1 or B2/B3 athletes, </w:t>
      </w:r>
      <w:r w:rsidR="00823926" w:rsidRPr="00FB7328">
        <w:rPr>
          <w:rFonts w:ascii="Times New Roman" w:hAnsi="Times New Roman" w:cs="Times New Roman"/>
          <w:sz w:val="24"/>
          <w:szCs w:val="24"/>
        </w:rPr>
        <w:t xml:space="preserve">unless prompted </w:t>
      </w:r>
      <w:r w:rsidR="006A6DCA" w:rsidRPr="00FB7328">
        <w:rPr>
          <w:rFonts w:ascii="Times New Roman" w:hAnsi="Times New Roman" w:cs="Times New Roman"/>
          <w:sz w:val="24"/>
          <w:szCs w:val="24"/>
        </w:rPr>
        <w:t>otherwise</w:t>
      </w:r>
      <w:r w:rsidR="007F1A5A" w:rsidRPr="00FB7328">
        <w:rPr>
          <w:rFonts w:ascii="Times New Roman" w:hAnsi="Times New Roman" w:cs="Times New Roman"/>
          <w:sz w:val="24"/>
          <w:szCs w:val="24"/>
        </w:rPr>
        <w:t>.</w:t>
      </w:r>
      <w:r w:rsidR="00C062A3" w:rsidRPr="00FB7328">
        <w:rPr>
          <w:rFonts w:ascii="Times New Roman" w:hAnsi="Times New Roman" w:cs="Times New Roman"/>
          <w:sz w:val="24"/>
          <w:szCs w:val="24"/>
        </w:rPr>
        <w:t xml:space="preserve"> </w:t>
      </w:r>
      <w:r w:rsidR="00F93BBF" w:rsidRPr="00FB7328">
        <w:rPr>
          <w:rFonts w:ascii="Times New Roman" w:hAnsi="Times New Roman" w:cs="Times New Roman"/>
          <w:sz w:val="24"/>
          <w:szCs w:val="24"/>
        </w:rPr>
        <w:t>The surveys consisted of ten sections based on the needs for developing an evidence-based classification system for VI Football</w:t>
      </w:r>
      <w:r w:rsidR="00A26684" w:rsidRPr="00FB7328">
        <w:rPr>
          <w:rFonts w:ascii="Times New Roman" w:hAnsi="Times New Roman" w:cs="Times New Roman"/>
          <w:sz w:val="24"/>
          <w:szCs w:val="24"/>
        </w:rPr>
        <w:t xml:space="preserve"> </w:t>
      </w:r>
      <w:r w:rsidR="00A26684" w:rsidRPr="00FB7328">
        <w:rPr>
          <w:rFonts w:ascii="Times New Roman" w:hAnsi="Times New Roman" w:cs="Times New Roman"/>
          <w:sz w:val="24"/>
          <w:szCs w:val="24"/>
        </w:rPr>
        <w:fldChar w:fldCharType="begin" w:fldLock="1"/>
      </w:r>
      <w:r w:rsidR="000A2AA0" w:rsidRPr="00FB7328">
        <w:rPr>
          <w:rFonts w:ascii="Times New Roman" w:hAnsi="Times New Roman" w:cs="Times New Roman"/>
          <w:sz w:val="24"/>
          <w:szCs w:val="24"/>
        </w:rPr>
        <w:instrText>ADDIN CSL_CITATION {"citationItems":[{"id":"ITEM-1","itemData":{"DOI":"10.1136/bjsports-2015-095434","ISSN":"14730480","abstract":"Background Paralympic sports are required to develop evidence-based systems that allocate athletes into 'classes' on the basis of the impact of their impairment on sport performance. However, sports for athletes with vision impairment (VI) classify athletes solely based on the WHO criteria for low vision and blindness. One key barrier to evidence-based classification is the absence of guidance on how to address classification issues unique to VI sport. The aim of this study was to reach expert consensus on how issues specific to VI sport should be addressed in evidence-based classification. Method A four-round Delphi study was conducted with 25 participants who had expertise as a coach, athlete, classifier and/or administrator in Paralympic sport for VI athletes. Results The experts agreed that the current method of classification does not fulfil the requirements of Paralympic classification, and that the system should be different for each sport to account for the sports' unique visual demands. Instead of relying only on tests of visual acuity and visual field, the panel agreed that additional tests are required to better account for the impact of impairment on sport performance. There was strong agreement that all athletes should not be required to wear a blindfold as a means of equalising the impairment during competition. Conclusions There is strong support within the Paralympic movement to change the way that VI athletes are classified. This consensus statement provides clear guidance on how the most important issues specific to VI should be addressed, removing key barriers to the development of evidence-based classification.","author":[{"dropping-particle":"","family":"Ravensbergen","given":"H. J.C.Rianne","non-dropping-particle":"","parse-names":false,"suffix":""},{"dropping-particle":"","family":"Mann","given":"D. L.","non-dropping-particle":"","parse-names":false,"suffix":""},{"dropping-particle":"","family":"Kamper","given":"S. J.","non-dropping-particle":"","parse-names":false,"suffix":""}],"container-title":"British Journal of Sports Medicine","id":"ITEM-1","issue":"7","issued":{"date-parts":[["2016","4","1"]]},"page":"386-391","publisher":"BMJ Publishing Group","title":"Expert consensus statement to guide the evidence-based classification of Paralympic athletes with vision impairment: A Delphi study","type":"article-journal","volume":"50"},"uris":["http://www.mendeley.com/documents/?uuid=c0326886-20a2-3fa2-8b38-b68cbb1a2d16"]},{"id":"ITEM-2","itemData":{"DOI":"10.1007/s40279-018-0949-6","ISSN":"11792035","abstract":"© 2018 The Author(s) Classification is a defining characteristic of para-sports whereby eligible athletes are allocated a sport class to compete against others with similar activity limitations. To account for the unique characteristics of each sport, para-sports should develop their own classification system using evidence that demonstrates the impact of impairment on performance in that sport. Although the move towards sport-specific classification has progressed in sports for athletes with physical and intellectual impairments, sports for athletes with vision impairment (VI) continue to use the same three classes irrespective of the sport, with classes delineated by legal definitions of low vision and blindness. The aim of this joint International Paralympic Committee/International Blind Sports Federation (IPC/IBSA) Position Stand is to provide guidance for how evidence-based sport-specific classification should be achieved in VI sports. It does so by outlining three conceptual research models (correlation, simulation, and component analysis) that can be used to establish both the minimum impairment required to compete plus the appropriate number of sport classes and their inclusion criteria. The present evaluation of vision relies on measures of visual acuity and field, but new criteria may require a sport-specific combination of additional measures of visual function (e.g. contrast, motion, and light sensitivity) to better account for the impact of VI on sport performance. Moreover, the test procedures used during athlete evaluation (e.g. whether to evaluate both eyes individually or together) should be chosen to better represent the habitual viewing situation experienced in that sport. The development of sport-specific criteria should enhance the legitimacy of competition and encourage increased grassroots participation in VI sports.","author":[{"dropping-particle":"","family":"Mann","given":"David L.","non-dropping-particle":"","parse-names":false,"suffix":""},{"dropping-particle":"","family":"Ravensbergen","given":"H. J.C.","non-dropping-particle":"","parse-names":false,"suffix":""}],"container-title":"Sports Medicine","id":"ITEM-2","issue":"9","issued":{"date-parts":[["2018","9","1"]]},"page":"2011-2023","publisher":"Springer International Publishing","title":"International Paralympic Committee (IPC) and International Blind Sports Federation (IBSA) Joint Position Stand on the Sport-Specific Classification of Athletes with Vision Impairment","type":"article-journal","volume":"48"},"uris":["http://www.mendeley.com/documents/?uuid=48850eab-1398-356f-97da-867efb1ea428"]}],"mendeley":{"formattedCitation":"(Mann &amp; Ravensbergen, 2018; H. J. C. R. Ravensbergen et al., 2016)","manualFormatting":"(Mann &amp; Ravensbergen, 2018; Ravensbergen et al., 2016)","plainTextFormattedCitation":"(Mann &amp; Ravensbergen, 2018; H. J. C. R. Ravensbergen et al., 2016)","previouslyFormattedCitation":"(Mann &amp; Ravensbergen, 2018; H. J. C. R. Ravensbergen et al., 2016)"},"properties":{"noteIndex":0},"schema":"https://github.com/citation-style-language/schema/raw/master/csl-citation.json"}</w:instrText>
      </w:r>
      <w:r w:rsidR="00A26684" w:rsidRPr="00FB7328">
        <w:rPr>
          <w:rFonts w:ascii="Times New Roman" w:hAnsi="Times New Roman" w:cs="Times New Roman"/>
          <w:sz w:val="24"/>
          <w:szCs w:val="24"/>
        </w:rPr>
        <w:fldChar w:fldCharType="separate"/>
      </w:r>
      <w:r w:rsidR="00A26684" w:rsidRPr="00FB7328">
        <w:rPr>
          <w:rFonts w:ascii="Times New Roman" w:hAnsi="Times New Roman" w:cs="Times New Roman"/>
          <w:noProof/>
          <w:sz w:val="24"/>
          <w:szCs w:val="24"/>
        </w:rPr>
        <w:t>(Mann &amp; Ravensbergen, 2018; Ravensbergen et al., 2016)</w:t>
      </w:r>
      <w:r w:rsidR="00A26684" w:rsidRPr="00FB7328">
        <w:rPr>
          <w:rFonts w:ascii="Times New Roman" w:hAnsi="Times New Roman" w:cs="Times New Roman"/>
          <w:sz w:val="24"/>
          <w:szCs w:val="24"/>
        </w:rPr>
        <w:fldChar w:fldCharType="end"/>
      </w:r>
      <w:r w:rsidR="00F93BBF" w:rsidRPr="00FB7328">
        <w:rPr>
          <w:rFonts w:ascii="Times New Roman" w:hAnsi="Times New Roman" w:cs="Times New Roman"/>
          <w:sz w:val="24"/>
          <w:szCs w:val="24"/>
        </w:rPr>
        <w:t xml:space="preserve">. </w:t>
      </w:r>
    </w:p>
    <w:p w14:paraId="5EC272D5" w14:textId="2AB148A0" w:rsidR="00052129" w:rsidRPr="00FB7328" w:rsidRDefault="000519D9" w:rsidP="00FB7328">
      <w:pPr>
        <w:pStyle w:val="Heading2"/>
      </w:pPr>
      <w:r w:rsidRPr="00FB7328">
        <w:t xml:space="preserve">1. </w:t>
      </w:r>
      <w:r w:rsidR="00052129" w:rsidRPr="00FB7328">
        <w:t>Aims of classification</w:t>
      </w:r>
    </w:p>
    <w:p w14:paraId="77C9FAF9" w14:textId="7D05312C" w:rsidR="00E03E98" w:rsidRPr="00FB7328" w:rsidRDefault="00C36B02" w:rsidP="00E03E98">
      <w:pPr>
        <w:spacing w:line="480" w:lineRule="auto"/>
        <w:ind w:firstLine="720"/>
        <w:rPr>
          <w:rFonts w:ascii="Times New Roman" w:hAnsi="Times New Roman" w:cs="Times New Roman"/>
          <w:b/>
          <w:sz w:val="24"/>
          <w:szCs w:val="24"/>
        </w:rPr>
      </w:pPr>
      <w:r w:rsidRPr="00FB7328">
        <w:rPr>
          <w:rFonts w:ascii="Times New Roman" w:hAnsi="Times New Roman" w:cs="Times New Roman"/>
          <w:sz w:val="24"/>
          <w:szCs w:val="24"/>
        </w:rPr>
        <w:t>The panel were</w:t>
      </w:r>
      <w:r w:rsidR="00823926" w:rsidRPr="00FB7328">
        <w:rPr>
          <w:rFonts w:ascii="Times New Roman" w:hAnsi="Times New Roman" w:cs="Times New Roman"/>
          <w:sz w:val="24"/>
          <w:szCs w:val="24"/>
        </w:rPr>
        <w:t xml:space="preserve"> first</w:t>
      </w:r>
      <w:r w:rsidRPr="00FB7328">
        <w:rPr>
          <w:rFonts w:ascii="Times New Roman" w:hAnsi="Times New Roman" w:cs="Times New Roman"/>
          <w:sz w:val="24"/>
          <w:szCs w:val="24"/>
        </w:rPr>
        <w:t xml:space="preserve"> asked whether they believe</w:t>
      </w:r>
      <w:r w:rsidR="006A6DCA" w:rsidRPr="00FB7328">
        <w:rPr>
          <w:rFonts w:ascii="Times New Roman" w:hAnsi="Times New Roman" w:cs="Times New Roman"/>
          <w:sz w:val="24"/>
          <w:szCs w:val="24"/>
        </w:rPr>
        <w:t>d</w:t>
      </w:r>
      <w:r w:rsidRPr="00FB7328">
        <w:rPr>
          <w:rFonts w:ascii="Times New Roman" w:hAnsi="Times New Roman" w:cs="Times New Roman"/>
          <w:sz w:val="24"/>
          <w:szCs w:val="24"/>
        </w:rPr>
        <w:t xml:space="preserve"> </w:t>
      </w:r>
      <w:r w:rsidR="006A6DCA" w:rsidRPr="00FB7328">
        <w:rPr>
          <w:rFonts w:ascii="Times New Roman" w:hAnsi="Times New Roman" w:cs="Times New Roman"/>
          <w:sz w:val="24"/>
          <w:szCs w:val="24"/>
        </w:rPr>
        <w:t xml:space="preserve">that </w:t>
      </w:r>
      <w:r w:rsidRPr="00FB7328">
        <w:rPr>
          <w:rFonts w:ascii="Times New Roman" w:hAnsi="Times New Roman" w:cs="Times New Roman"/>
          <w:sz w:val="24"/>
          <w:szCs w:val="24"/>
        </w:rPr>
        <w:t>the way vision impairment is currently classified in IBSA Football fulfils the aim to minimise the impact of the eligible impairment o</w:t>
      </w:r>
      <w:r w:rsidR="00AF087A" w:rsidRPr="00FB7328">
        <w:rPr>
          <w:rFonts w:ascii="Times New Roman" w:hAnsi="Times New Roman" w:cs="Times New Roman"/>
          <w:sz w:val="24"/>
          <w:szCs w:val="24"/>
        </w:rPr>
        <w:t>n</w:t>
      </w:r>
      <w:r w:rsidRPr="00FB7328">
        <w:rPr>
          <w:rFonts w:ascii="Times New Roman" w:hAnsi="Times New Roman" w:cs="Times New Roman"/>
          <w:sz w:val="24"/>
          <w:szCs w:val="24"/>
        </w:rPr>
        <w:t xml:space="preserve"> competition </w:t>
      </w:r>
      <w:r w:rsidR="00226BD4" w:rsidRPr="00FB7328">
        <w:rPr>
          <w:rFonts w:ascii="Times New Roman" w:hAnsi="Times New Roman" w:cs="Times New Roman"/>
          <w:sz w:val="24"/>
          <w:szCs w:val="24"/>
        </w:rPr>
        <w:fldChar w:fldCharType="begin" w:fldLock="1"/>
      </w:r>
      <w:r w:rsidR="00AE6C32" w:rsidRPr="00FB7328">
        <w:rPr>
          <w:rFonts w:ascii="Times New Roman" w:hAnsi="Times New Roman" w:cs="Times New Roman"/>
          <w:sz w:val="24"/>
          <w:szCs w:val="24"/>
        </w:rPr>
        <w:instrText>ADDIN CSL_CITATION {"citationItems":[{"id":"ITEM-1","itemData":{"DOI":"10.1136/bjsm.2009.065060","ISSN":"03063674","abstract":"The Classification Code of the International Paralympic Committee (IPC), inter alia, mandates the development of evidence-based systems of classification. This paper provides a scientific background for classification in Paralympic sport, defines evidence-based classification and provides guidelines for how evidence-based classification may be achieved. Classification is a process in which a single group of entities (or units) are ordered into a number of smaller groups (or classes) based on observable properties that they have in common, and taxonomy is the science of how to classify. Paralympic classification is interrelated with systems of classification used in two fields: ??? Health and functioning. The International Classification of Functioning, Disability and Health is the most widely used classification in the field of functioning and health. To enhance communication, Paralympic systems of classification should use language and concepts that are consistent with the International Classification of Functioning, Disability and Health. ??? Sport. Classification in sport reduces the likelihood of one-sided competition and in this way promotes participation. Two types of classification are used in sport-performance classification and selective classification. Paralympic sports require selective classification systems so that athletes who enhance their competitive performance through effective training will not be moved to a class with athletes who have less activity limitation, as they would in a performance classification system. Classification has a significant impact on which athletes are successful in Paralympic sport, but unfortunately issues relating to the weighting and aggregation of measures used in classification pose significant threats to the validity of current systems of classification. To improve the validity of Paralympic classification, the IPC Classification Code mandates the development of evidence-based systems of classification, an evidencebased system being one in which the purpose of the system is stated unambiguously; and empirical evidence indicates the methods used for assigning class will achieve the stated purpose. To date, one of the most significant barriers to the development of evidencebased systems of classification has been absence of an unambiguous statement of purpose. To remedy this, all Paralympic systems of classification should indicate that the purpose of the system is to promote participation in sport by peop…","author":[{"dropping-particle":"","family":"Tweedy","given":"Sean M.","non-dropping-particle":"","parse-names":false,"suffix":""},{"dropping-particle":"","family":"Vanlandewijck","given":"Y. C.","non-dropping-particle":"","parse-names":false,"suffix":""}],"container-title":"British Journal of Sports Medicine","id":"ITEM-1","issue":"4","issued":{"date-parts":[["2011"]]},"page":"259-269","title":"International Paralympic Committee position stand-background and scientific principles of classification in Paralympic sport","type":"article","volume":"45"},"uris":["http://www.mendeley.com/documents/?uuid=1bf8822c-0234-3643-be12-3fc8fb9e9665"]}],"mendeley":{"formattedCitation":"(Tweedy &amp; Vanlandewijck, 2011)","plainTextFormattedCitation":"(Tweedy &amp; Vanlandewijck, 2011)","previouslyFormattedCitation":"(Tweedy &amp; Vanlandewijck, 2011)"},"properties":{"noteIndex":0},"schema":"https://github.com/citation-style-language/schema/raw/master/csl-citation.json"}</w:instrText>
      </w:r>
      <w:r w:rsidR="00226BD4" w:rsidRPr="00FB7328">
        <w:rPr>
          <w:rFonts w:ascii="Times New Roman" w:hAnsi="Times New Roman" w:cs="Times New Roman"/>
          <w:sz w:val="24"/>
          <w:szCs w:val="24"/>
        </w:rPr>
        <w:fldChar w:fldCharType="separate"/>
      </w:r>
      <w:r w:rsidR="00226BD4" w:rsidRPr="00FB7328">
        <w:rPr>
          <w:rFonts w:ascii="Times New Roman" w:hAnsi="Times New Roman" w:cs="Times New Roman"/>
          <w:noProof/>
          <w:sz w:val="24"/>
          <w:szCs w:val="24"/>
        </w:rPr>
        <w:t>(Tweedy &amp; Vanlandewijck, 2011)</w:t>
      </w:r>
      <w:r w:rsidR="00226BD4" w:rsidRPr="00FB7328">
        <w:rPr>
          <w:rFonts w:ascii="Times New Roman" w:hAnsi="Times New Roman" w:cs="Times New Roman"/>
          <w:sz w:val="24"/>
          <w:szCs w:val="24"/>
        </w:rPr>
        <w:fldChar w:fldCharType="end"/>
      </w:r>
      <w:r w:rsidRPr="00FB7328">
        <w:rPr>
          <w:rFonts w:ascii="Times New Roman" w:hAnsi="Times New Roman" w:cs="Times New Roman"/>
          <w:sz w:val="24"/>
          <w:szCs w:val="24"/>
        </w:rPr>
        <w:t xml:space="preserve">. </w:t>
      </w:r>
      <w:r w:rsidR="0072349A" w:rsidRPr="00FB7328">
        <w:rPr>
          <w:rFonts w:ascii="Times New Roman" w:hAnsi="Times New Roman" w:cs="Times New Roman"/>
          <w:sz w:val="24"/>
          <w:szCs w:val="24"/>
        </w:rPr>
        <w:t xml:space="preserve">In the first round </w:t>
      </w:r>
      <w:r w:rsidRPr="00FB7328">
        <w:rPr>
          <w:rFonts w:ascii="Times New Roman" w:hAnsi="Times New Roman" w:cs="Times New Roman"/>
          <w:sz w:val="24"/>
          <w:szCs w:val="24"/>
        </w:rPr>
        <w:t>61% agr</w:t>
      </w:r>
      <w:r w:rsidR="001F6E7B" w:rsidRPr="00FB7328">
        <w:rPr>
          <w:rFonts w:ascii="Times New Roman" w:hAnsi="Times New Roman" w:cs="Times New Roman"/>
          <w:sz w:val="24"/>
          <w:szCs w:val="24"/>
        </w:rPr>
        <w:t xml:space="preserve">eed the aim is </w:t>
      </w:r>
      <w:r w:rsidR="00151161" w:rsidRPr="00FB7328">
        <w:rPr>
          <w:rFonts w:ascii="Times New Roman" w:hAnsi="Times New Roman" w:cs="Times New Roman"/>
          <w:sz w:val="24"/>
          <w:szCs w:val="24"/>
        </w:rPr>
        <w:t xml:space="preserve">only </w:t>
      </w:r>
      <w:r w:rsidR="001F6E7B" w:rsidRPr="00FB7328">
        <w:rPr>
          <w:rFonts w:ascii="Times New Roman" w:hAnsi="Times New Roman" w:cs="Times New Roman"/>
          <w:sz w:val="24"/>
          <w:szCs w:val="24"/>
        </w:rPr>
        <w:t>partially fulfilled and 17</w:t>
      </w:r>
      <w:r w:rsidRPr="00FB7328">
        <w:rPr>
          <w:rFonts w:ascii="Times New Roman" w:hAnsi="Times New Roman" w:cs="Times New Roman"/>
          <w:sz w:val="24"/>
          <w:szCs w:val="24"/>
        </w:rPr>
        <w:t>% believ</w:t>
      </w:r>
      <w:r w:rsidR="00960D61" w:rsidRPr="00FB7328">
        <w:rPr>
          <w:rFonts w:ascii="Times New Roman" w:hAnsi="Times New Roman" w:cs="Times New Roman"/>
          <w:sz w:val="24"/>
          <w:szCs w:val="24"/>
        </w:rPr>
        <w:t>ed</w:t>
      </w:r>
      <w:r w:rsidRPr="00FB7328">
        <w:rPr>
          <w:rFonts w:ascii="Times New Roman" w:hAnsi="Times New Roman" w:cs="Times New Roman"/>
          <w:sz w:val="24"/>
          <w:szCs w:val="24"/>
        </w:rPr>
        <w:t xml:space="preserve"> the aim is not fulfilled </w:t>
      </w:r>
      <w:r w:rsidR="006F69C4" w:rsidRPr="00FB7328">
        <w:rPr>
          <w:rFonts w:ascii="Times New Roman" w:hAnsi="Times New Roman" w:cs="Times New Roman"/>
          <w:sz w:val="24"/>
          <w:szCs w:val="24"/>
        </w:rPr>
        <w:t>at all</w:t>
      </w:r>
      <w:r w:rsidR="00AF087A" w:rsidRPr="00FB7328">
        <w:rPr>
          <w:rFonts w:ascii="Times New Roman" w:hAnsi="Times New Roman" w:cs="Times New Roman"/>
          <w:sz w:val="24"/>
          <w:szCs w:val="24"/>
        </w:rPr>
        <w:t>.</w:t>
      </w:r>
      <w:r w:rsidR="0072349A" w:rsidRPr="00FB7328">
        <w:rPr>
          <w:rFonts w:ascii="Times New Roman" w:hAnsi="Times New Roman" w:cs="Times New Roman"/>
          <w:sz w:val="24"/>
          <w:szCs w:val="24"/>
        </w:rPr>
        <w:t xml:space="preserve"> </w:t>
      </w:r>
      <w:r w:rsidR="00AF087A" w:rsidRPr="00FB7328">
        <w:rPr>
          <w:rFonts w:ascii="Times New Roman" w:hAnsi="Times New Roman" w:cs="Times New Roman"/>
          <w:sz w:val="24"/>
          <w:szCs w:val="24"/>
        </w:rPr>
        <w:t>T</w:t>
      </w:r>
      <w:r w:rsidR="0072349A" w:rsidRPr="00FB7328">
        <w:rPr>
          <w:rFonts w:ascii="Times New Roman" w:hAnsi="Times New Roman" w:cs="Times New Roman"/>
          <w:sz w:val="24"/>
          <w:szCs w:val="24"/>
        </w:rPr>
        <w:t xml:space="preserve">he remaining </w:t>
      </w:r>
      <w:r w:rsidR="00EC5E1A" w:rsidRPr="00FB7328">
        <w:rPr>
          <w:rFonts w:ascii="Times New Roman" w:hAnsi="Times New Roman" w:cs="Times New Roman"/>
          <w:sz w:val="24"/>
          <w:szCs w:val="24"/>
        </w:rPr>
        <w:t>22%</w:t>
      </w:r>
      <w:r w:rsidR="009267BA" w:rsidRPr="00FB7328">
        <w:rPr>
          <w:rFonts w:ascii="Times New Roman" w:hAnsi="Times New Roman" w:cs="Times New Roman"/>
          <w:sz w:val="24"/>
          <w:szCs w:val="24"/>
        </w:rPr>
        <w:t xml:space="preserve"> believ</w:t>
      </w:r>
      <w:r w:rsidR="00AF087A" w:rsidRPr="00FB7328">
        <w:rPr>
          <w:rFonts w:ascii="Times New Roman" w:hAnsi="Times New Roman" w:cs="Times New Roman"/>
          <w:sz w:val="24"/>
          <w:szCs w:val="24"/>
        </w:rPr>
        <w:t>ed</w:t>
      </w:r>
      <w:r w:rsidR="009267BA" w:rsidRPr="00FB7328">
        <w:rPr>
          <w:rFonts w:ascii="Times New Roman" w:hAnsi="Times New Roman" w:cs="Times New Roman"/>
          <w:sz w:val="24"/>
          <w:szCs w:val="24"/>
        </w:rPr>
        <w:t xml:space="preserve"> the aim is fulfilled</w:t>
      </w:r>
      <w:r w:rsidR="0072349A" w:rsidRPr="00FB7328">
        <w:rPr>
          <w:rFonts w:ascii="Times New Roman" w:hAnsi="Times New Roman" w:cs="Times New Roman"/>
          <w:sz w:val="24"/>
          <w:szCs w:val="24"/>
        </w:rPr>
        <w:t xml:space="preserve">. </w:t>
      </w:r>
      <w:r w:rsidR="009267BA" w:rsidRPr="00FB7328">
        <w:rPr>
          <w:rFonts w:ascii="Times New Roman" w:hAnsi="Times New Roman" w:cs="Times New Roman"/>
          <w:sz w:val="24"/>
          <w:szCs w:val="24"/>
        </w:rPr>
        <w:t xml:space="preserve">This means that </w:t>
      </w:r>
      <w:r w:rsidR="0072349A" w:rsidRPr="00FB7328">
        <w:rPr>
          <w:rFonts w:ascii="Times New Roman" w:hAnsi="Times New Roman" w:cs="Times New Roman"/>
          <w:sz w:val="24"/>
          <w:szCs w:val="24"/>
        </w:rPr>
        <w:t>78% of the panel agreed that the current system does not</w:t>
      </w:r>
      <w:r w:rsidR="007F287A" w:rsidRPr="00FB7328">
        <w:rPr>
          <w:rFonts w:ascii="Times New Roman" w:hAnsi="Times New Roman" w:cs="Times New Roman"/>
          <w:sz w:val="24"/>
          <w:szCs w:val="24"/>
        </w:rPr>
        <w:t xml:space="preserve"> fully</w:t>
      </w:r>
      <w:r w:rsidR="0072349A" w:rsidRPr="00FB7328">
        <w:rPr>
          <w:rFonts w:ascii="Times New Roman" w:hAnsi="Times New Roman" w:cs="Times New Roman"/>
          <w:sz w:val="24"/>
          <w:szCs w:val="24"/>
        </w:rPr>
        <w:t xml:space="preserve"> meet </w:t>
      </w:r>
      <w:r w:rsidR="007F287A" w:rsidRPr="00FB7328">
        <w:rPr>
          <w:rFonts w:ascii="Times New Roman" w:hAnsi="Times New Roman" w:cs="Times New Roman"/>
          <w:sz w:val="24"/>
          <w:szCs w:val="24"/>
        </w:rPr>
        <w:t>its</w:t>
      </w:r>
      <w:r w:rsidR="0072349A" w:rsidRPr="00FB7328">
        <w:rPr>
          <w:rFonts w:ascii="Times New Roman" w:hAnsi="Times New Roman" w:cs="Times New Roman"/>
          <w:sz w:val="24"/>
          <w:szCs w:val="24"/>
        </w:rPr>
        <w:t xml:space="preserve"> aim</w:t>
      </w:r>
      <w:r w:rsidR="007F287A" w:rsidRPr="00FB7328">
        <w:rPr>
          <w:rFonts w:ascii="Times New Roman" w:hAnsi="Times New Roman" w:cs="Times New Roman"/>
          <w:sz w:val="24"/>
          <w:szCs w:val="24"/>
        </w:rPr>
        <w:t xml:space="preserve"> and</w:t>
      </w:r>
      <w:r w:rsidR="009267BA" w:rsidRPr="00FB7328">
        <w:rPr>
          <w:rFonts w:ascii="Times New Roman" w:hAnsi="Times New Roman" w:cs="Times New Roman"/>
          <w:sz w:val="24"/>
          <w:szCs w:val="24"/>
        </w:rPr>
        <w:t xml:space="preserve"> </w:t>
      </w:r>
      <w:r w:rsidR="001F6E7B" w:rsidRPr="00FB7328">
        <w:rPr>
          <w:rFonts w:ascii="Times New Roman" w:hAnsi="Times New Roman" w:cs="Times New Roman"/>
          <w:sz w:val="24"/>
          <w:szCs w:val="24"/>
        </w:rPr>
        <w:t>change is need</w:t>
      </w:r>
      <w:r w:rsidR="00EB180D" w:rsidRPr="00FB7328">
        <w:rPr>
          <w:rFonts w:ascii="Times New Roman" w:hAnsi="Times New Roman" w:cs="Times New Roman"/>
          <w:sz w:val="24"/>
          <w:szCs w:val="24"/>
        </w:rPr>
        <w:t>ed</w:t>
      </w:r>
      <w:r w:rsidR="001F6E7B" w:rsidRPr="00FB7328">
        <w:rPr>
          <w:rFonts w:ascii="Times New Roman" w:hAnsi="Times New Roman" w:cs="Times New Roman"/>
          <w:sz w:val="24"/>
          <w:szCs w:val="24"/>
        </w:rPr>
        <w:t xml:space="preserve"> to </w:t>
      </w:r>
      <w:r w:rsidR="006A6DCA" w:rsidRPr="00FB7328">
        <w:rPr>
          <w:rFonts w:ascii="Times New Roman" w:hAnsi="Times New Roman" w:cs="Times New Roman"/>
          <w:sz w:val="24"/>
          <w:szCs w:val="24"/>
        </w:rPr>
        <w:t xml:space="preserve">improve the legitimacy of </w:t>
      </w:r>
      <w:r w:rsidR="001F6E7B" w:rsidRPr="00FB7328">
        <w:rPr>
          <w:rFonts w:ascii="Times New Roman" w:hAnsi="Times New Roman" w:cs="Times New Roman"/>
          <w:sz w:val="24"/>
          <w:szCs w:val="24"/>
        </w:rPr>
        <w:t xml:space="preserve">competition in VI </w:t>
      </w:r>
      <w:r w:rsidR="00E01511" w:rsidRPr="00FB7328">
        <w:rPr>
          <w:rFonts w:ascii="Times New Roman" w:hAnsi="Times New Roman" w:cs="Times New Roman"/>
          <w:sz w:val="24"/>
          <w:szCs w:val="24"/>
        </w:rPr>
        <w:t>f</w:t>
      </w:r>
      <w:r w:rsidR="001F6E7B" w:rsidRPr="00FB7328">
        <w:rPr>
          <w:rFonts w:ascii="Times New Roman" w:hAnsi="Times New Roman" w:cs="Times New Roman"/>
          <w:sz w:val="24"/>
          <w:szCs w:val="24"/>
        </w:rPr>
        <w:t>ootball. A number of key issues were raised here in the qualitative comments including</w:t>
      </w:r>
      <w:r w:rsidR="006A6DCA" w:rsidRPr="00FB7328">
        <w:rPr>
          <w:rFonts w:ascii="Times New Roman" w:hAnsi="Times New Roman" w:cs="Times New Roman"/>
          <w:sz w:val="24"/>
          <w:szCs w:val="24"/>
        </w:rPr>
        <w:t>:</w:t>
      </w:r>
      <w:r w:rsidR="003C60DF" w:rsidRPr="00FB7328">
        <w:rPr>
          <w:rFonts w:ascii="Times New Roman" w:hAnsi="Times New Roman" w:cs="Times New Roman"/>
          <w:sz w:val="24"/>
          <w:szCs w:val="24"/>
        </w:rPr>
        <w:t xml:space="preserve"> (</w:t>
      </w:r>
      <w:proofErr w:type="spellStart"/>
      <w:r w:rsidR="003C60DF" w:rsidRPr="00FB7328">
        <w:rPr>
          <w:rFonts w:ascii="Times New Roman" w:hAnsi="Times New Roman" w:cs="Times New Roman"/>
          <w:sz w:val="24"/>
          <w:szCs w:val="24"/>
        </w:rPr>
        <w:t>i</w:t>
      </w:r>
      <w:proofErr w:type="spellEnd"/>
      <w:r w:rsidR="003C60DF" w:rsidRPr="00FB7328">
        <w:rPr>
          <w:rFonts w:ascii="Times New Roman" w:hAnsi="Times New Roman" w:cs="Times New Roman"/>
          <w:sz w:val="24"/>
          <w:szCs w:val="24"/>
        </w:rPr>
        <w:t>)</w:t>
      </w:r>
      <w:r w:rsidR="001F6E7B" w:rsidRPr="00FB7328">
        <w:rPr>
          <w:rFonts w:ascii="Times New Roman" w:hAnsi="Times New Roman" w:cs="Times New Roman"/>
          <w:sz w:val="24"/>
          <w:szCs w:val="24"/>
        </w:rPr>
        <w:t xml:space="preserve"> the sub</w:t>
      </w:r>
      <w:r w:rsidR="003C60DF" w:rsidRPr="00FB7328">
        <w:rPr>
          <w:rFonts w:ascii="Times New Roman" w:hAnsi="Times New Roman" w:cs="Times New Roman"/>
          <w:sz w:val="24"/>
          <w:szCs w:val="24"/>
        </w:rPr>
        <w:t>jective nature of vision tests with the requirement of honest responses from participants</w:t>
      </w:r>
      <w:r w:rsidR="006A6DCA" w:rsidRPr="00FB7328">
        <w:rPr>
          <w:rFonts w:ascii="Times New Roman" w:hAnsi="Times New Roman" w:cs="Times New Roman"/>
          <w:sz w:val="24"/>
          <w:szCs w:val="24"/>
        </w:rPr>
        <w:t>;</w:t>
      </w:r>
      <w:r w:rsidR="003C60DF" w:rsidRPr="00FB7328">
        <w:rPr>
          <w:rFonts w:ascii="Times New Roman" w:hAnsi="Times New Roman" w:cs="Times New Roman"/>
          <w:sz w:val="24"/>
          <w:szCs w:val="24"/>
        </w:rPr>
        <w:t xml:space="preserve"> (ii) a potential need for observation of function in football</w:t>
      </w:r>
      <w:r w:rsidR="005723D4" w:rsidRPr="00FB7328">
        <w:rPr>
          <w:rFonts w:ascii="Times New Roman" w:hAnsi="Times New Roman" w:cs="Times New Roman"/>
          <w:sz w:val="24"/>
          <w:szCs w:val="24"/>
        </w:rPr>
        <w:t xml:space="preserve"> (observing whether athletes are using sight in the game)</w:t>
      </w:r>
      <w:r w:rsidR="003C60DF" w:rsidRPr="00FB7328">
        <w:rPr>
          <w:rFonts w:ascii="Times New Roman" w:hAnsi="Times New Roman" w:cs="Times New Roman"/>
          <w:sz w:val="24"/>
          <w:szCs w:val="24"/>
        </w:rPr>
        <w:t xml:space="preserve"> and daily living</w:t>
      </w:r>
      <w:r w:rsidR="005723D4" w:rsidRPr="00FB7328">
        <w:rPr>
          <w:rFonts w:ascii="Times New Roman" w:hAnsi="Times New Roman" w:cs="Times New Roman"/>
          <w:sz w:val="24"/>
          <w:szCs w:val="24"/>
        </w:rPr>
        <w:t xml:space="preserve"> (are athletes reading signs or text on mobile phones</w:t>
      </w:r>
      <w:r w:rsidR="00AF087A" w:rsidRPr="00FB7328">
        <w:rPr>
          <w:rFonts w:ascii="Times New Roman" w:hAnsi="Times New Roman" w:cs="Times New Roman"/>
          <w:sz w:val="24"/>
          <w:szCs w:val="24"/>
        </w:rPr>
        <w:t>?</w:t>
      </w:r>
      <w:r w:rsidR="005723D4" w:rsidRPr="00FB7328">
        <w:rPr>
          <w:rFonts w:ascii="Times New Roman" w:hAnsi="Times New Roman" w:cs="Times New Roman"/>
          <w:sz w:val="24"/>
          <w:szCs w:val="24"/>
        </w:rPr>
        <w:t>)</w:t>
      </w:r>
      <w:r w:rsidR="006A6DCA" w:rsidRPr="00FB7328">
        <w:rPr>
          <w:rFonts w:ascii="Times New Roman" w:hAnsi="Times New Roman" w:cs="Times New Roman"/>
          <w:sz w:val="24"/>
          <w:szCs w:val="24"/>
        </w:rPr>
        <w:t>;</w:t>
      </w:r>
      <w:r w:rsidR="003C60DF" w:rsidRPr="00FB7328">
        <w:rPr>
          <w:rFonts w:ascii="Times New Roman" w:hAnsi="Times New Roman" w:cs="Times New Roman"/>
          <w:sz w:val="24"/>
          <w:szCs w:val="24"/>
        </w:rPr>
        <w:t xml:space="preserve"> and</w:t>
      </w:r>
      <w:r w:rsidR="006A6DCA" w:rsidRPr="00FB7328">
        <w:rPr>
          <w:rFonts w:ascii="Times New Roman" w:hAnsi="Times New Roman" w:cs="Times New Roman"/>
          <w:sz w:val="24"/>
          <w:szCs w:val="24"/>
        </w:rPr>
        <w:t>,</w:t>
      </w:r>
      <w:r w:rsidR="003C60DF" w:rsidRPr="00FB7328">
        <w:rPr>
          <w:rFonts w:ascii="Times New Roman" w:hAnsi="Times New Roman" w:cs="Times New Roman"/>
          <w:sz w:val="24"/>
          <w:szCs w:val="24"/>
        </w:rPr>
        <w:t xml:space="preserve"> (iii) most strikingly, there being no competition available for some B2 players who are too impaired to compete in the B2/B3 competition</w:t>
      </w:r>
      <w:r w:rsidR="00AF087A" w:rsidRPr="00FB7328">
        <w:rPr>
          <w:rFonts w:ascii="Times New Roman" w:hAnsi="Times New Roman" w:cs="Times New Roman"/>
          <w:sz w:val="24"/>
          <w:szCs w:val="24"/>
        </w:rPr>
        <w:t>,</w:t>
      </w:r>
      <w:r w:rsidR="003C60DF" w:rsidRPr="00FB7328">
        <w:rPr>
          <w:rFonts w:ascii="Times New Roman" w:hAnsi="Times New Roman" w:cs="Times New Roman"/>
          <w:sz w:val="24"/>
          <w:szCs w:val="24"/>
        </w:rPr>
        <w:t xml:space="preserve"> but are not eligible to </w:t>
      </w:r>
      <w:r w:rsidR="006A6DCA" w:rsidRPr="00FB7328">
        <w:rPr>
          <w:rFonts w:ascii="Times New Roman" w:hAnsi="Times New Roman" w:cs="Times New Roman"/>
          <w:sz w:val="24"/>
          <w:szCs w:val="24"/>
        </w:rPr>
        <w:t xml:space="preserve">compete in </w:t>
      </w:r>
      <w:r w:rsidR="003C60DF" w:rsidRPr="00FB7328">
        <w:rPr>
          <w:rFonts w:ascii="Times New Roman" w:hAnsi="Times New Roman" w:cs="Times New Roman"/>
          <w:sz w:val="24"/>
          <w:szCs w:val="24"/>
        </w:rPr>
        <w:t xml:space="preserve">the B1 game. </w:t>
      </w:r>
      <w:r w:rsidR="006D483E" w:rsidRPr="00FB7328">
        <w:rPr>
          <w:rFonts w:ascii="Times New Roman" w:hAnsi="Times New Roman" w:cs="Times New Roman"/>
          <w:sz w:val="24"/>
          <w:szCs w:val="24"/>
        </w:rPr>
        <w:t xml:space="preserve">These issues </w:t>
      </w:r>
      <w:r w:rsidR="006A6DCA" w:rsidRPr="00FB7328">
        <w:rPr>
          <w:rFonts w:ascii="Times New Roman" w:hAnsi="Times New Roman" w:cs="Times New Roman"/>
          <w:sz w:val="24"/>
          <w:szCs w:val="24"/>
        </w:rPr>
        <w:t xml:space="preserve">were explored further </w:t>
      </w:r>
      <w:r w:rsidR="005723D4" w:rsidRPr="00FB7328">
        <w:rPr>
          <w:rFonts w:ascii="Times New Roman" w:hAnsi="Times New Roman" w:cs="Times New Roman"/>
          <w:sz w:val="24"/>
          <w:szCs w:val="24"/>
        </w:rPr>
        <w:t xml:space="preserve">in other </w:t>
      </w:r>
      <w:r w:rsidR="007F3E40" w:rsidRPr="00FB7328">
        <w:rPr>
          <w:rFonts w:ascii="Times New Roman" w:hAnsi="Times New Roman" w:cs="Times New Roman"/>
          <w:sz w:val="24"/>
          <w:szCs w:val="24"/>
        </w:rPr>
        <w:t xml:space="preserve">more </w:t>
      </w:r>
      <w:r w:rsidR="007F3E40" w:rsidRPr="00FB7328">
        <w:rPr>
          <w:rFonts w:ascii="Times New Roman" w:hAnsi="Times New Roman" w:cs="Times New Roman"/>
          <w:sz w:val="24"/>
          <w:szCs w:val="24"/>
        </w:rPr>
        <w:lastRenderedPageBreak/>
        <w:t xml:space="preserve">relevant </w:t>
      </w:r>
      <w:r w:rsidR="005723D4" w:rsidRPr="00FB7328">
        <w:rPr>
          <w:rFonts w:ascii="Times New Roman" w:hAnsi="Times New Roman" w:cs="Times New Roman"/>
          <w:sz w:val="24"/>
          <w:szCs w:val="24"/>
        </w:rPr>
        <w:t>sections of the survey</w:t>
      </w:r>
      <w:r w:rsidR="007F3E40" w:rsidRPr="00FB7328">
        <w:rPr>
          <w:rFonts w:ascii="Times New Roman" w:hAnsi="Times New Roman" w:cs="Times New Roman"/>
          <w:sz w:val="24"/>
          <w:szCs w:val="24"/>
        </w:rPr>
        <w:t xml:space="preserve"> (</w:t>
      </w:r>
      <w:proofErr w:type="gramStart"/>
      <w:r w:rsidR="007F3E40" w:rsidRPr="00FB7328">
        <w:rPr>
          <w:rFonts w:ascii="Times New Roman" w:hAnsi="Times New Roman" w:cs="Times New Roman"/>
          <w:sz w:val="24"/>
          <w:szCs w:val="24"/>
        </w:rPr>
        <w:t>e.g.</w:t>
      </w:r>
      <w:proofErr w:type="gramEnd"/>
      <w:r w:rsidR="007F3E40" w:rsidRPr="00FB7328">
        <w:rPr>
          <w:rFonts w:ascii="Times New Roman" w:hAnsi="Times New Roman" w:cs="Times New Roman"/>
          <w:sz w:val="24"/>
          <w:szCs w:val="24"/>
        </w:rPr>
        <w:t xml:space="preserve"> intentional misrepresentation</w:t>
      </w:r>
      <w:r w:rsidR="003C4430" w:rsidRPr="00FB7328">
        <w:rPr>
          <w:rFonts w:ascii="Times New Roman" w:hAnsi="Times New Roman" w:cs="Times New Roman"/>
          <w:sz w:val="24"/>
          <w:szCs w:val="24"/>
        </w:rPr>
        <w:t>, classification test procedures and sport classes)</w:t>
      </w:r>
      <w:r w:rsidR="006D483E" w:rsidRPr="00FB7328">
        <w:rPr>
          <w:rFonts w:ascii="Times New Roman" w:hAnsi="Times New Roman" w:cs="Times New Roman"/>
          <w:sz w:val="24"/>
          <w:szCs w:val="24"/>
        </w:rPr>
        <w:t xml:space="preserve">. </w:t>
      </w:r>
    </w:p>
    <w:p w14:paraId="666BDAF1" w14:textId="32362241" w:rsidR="00E46D29" w:rsidRPr="00FB7328" w:rsidRDefault="00E03E98" w:rsidP="00E03E98">
      <w:pPr>
        <w:spacing w:line="480" w:lineRule="auto"/>
        <w:rPr>
          <w:rFonts w:ascii="Times New Roman" w:hAnsi="Times New Roman" w:cs="Times New Roman"/>
          <w:sz w:val="24"/>
          <w:szCs w:val="24"/>
        </w:rPr>
      </w:pPr>
      <w:r w:rsidRPr="00FB7328">
        <w:rPr>
          <w:rFonts w:ascii="Times New Roman" w:hAnsi="Times New Roman" w:cs="Times New Roman"/>
          <w:b/>
          <w:sz w:val="24"/>
          <w:szCs w:val="24"/>
        </w:rPr>
        <w:tab/>
        <w:t xml:space="preserve">Summary. </w:t>
      </w:r>
      <w:r w:rsidRPr="00FB7328">
        <w:rPr>
          <w:rFonts w:ascii="Times New Roman" w:hAnsi="Times New Roman" w:cs="Times New Roman"/>
          <w:sz w:val="24"/>
          <w:szCs w:val="24"/>
        </w:rPr>
        <w:t xml:space="preserve">At present the classification system in VI </w:t>
      </w:r>
      <w:r w:rsidR="00E01511" w:rsidRPr="00FB7328">
        <w:rPr>
          <w:rFonts w:ascii="Times New Roman" w:hAnsi="Times New Roman" w:cs="Times New Roman"/>
          <w:sz w:val="24"/>
          <w:szCs w:val="24"/>
        </w:rPr>
        <w:t>f</w:t>
      </w:r>
      <w:r w:rsidRPr="00FB7328">
        <w:rPr>
          <w:rFonts w:ascii="Times New Roman" w:hAnsi="Times New Roman" w:cs="Times New Roman"/>
          <w:sz w:val="24"/>
          <w:szCs w:val="24"/>
        </w:rPr>
        <w:t xml:space="preserve">ootball does </w:t>
      </w:r>
      <w:r w:rsidR="00960D61" w:rsidRPr="00FB7328">
        <w:rPr>
          <w:rFonts w:ascii="Times New Roman" w:hAnsi="Times New Roman" w:cs="Times New Roman"/>
          <w:sz w:val="24"/>
          <w:szCs w:val="24"/>
        </w:rPr>
        <w:t xml:space="preserve">not </w:t>
      </w:r>
      <w:r w:rsidR="00E46D29" w:rsidRPr="00FB7328">
        <w:rPr>
          <w:rFonts w:ascii="Times New Roman" w:hAnsi="Times New Roman" w:cs="Times New Roman"/>
          <w:sz w:val="24"/>
          <w:szCs w:val="24"/>
        </w:rPr>
        <w:t xml:space="preserve">fully </w:t>
      </w:r>
      <w:r w:rsidRPr="00FB7328">
        <w:rPr>
          <w:rFonts w:ascii="Times New Roman" w:hAnsi="Times New Roman" w:cs="Times New Roman"/>
          <w:sz w:val="24"/>
          <w:szCs w:val="24"/>
        </w:rPr>
        <w:t xml:space="preserve">meet the aims of the Paralympic movement to minimise the </w:t>
      </w:r>
      <w:r w:rsidR="006A6DCA" w:rsidRPr="00FB7328">
        <w:rPr>
          <w:rFonts w:ascii="Times New Roman" w:hAnsi="Times New Roman" w:cs="Times New Roman"/>
          <w:sz w:val="24"/>
          <w:szCs w:val="24"/>
        </w:rPr>
        <w:t xml:space="preserve">impact </w:t>
      </w:r>
      <w:r w:rsidRPr="00FB7328">
        <w:rPr>
          <w:rFonts w:ascii="Times New Roman" w:hAnsi="Times New Roman" w:cs="Times New Roman"/>
          <w:sz w:val="24"/>
          <w:szCs w:val="24"/>
        </w:rPr>
        <w:t xml:space="preserve">of impairment on </w:t>
      </w:r>
      <w:r w:rsidR="006A6DCA" w:rsidRPr="00FB7328">
        <w:rPr>
          <w:rFonts w:ascii="Times New Roman" w:hAnsi="Times New Roman" w:cs="Times New Roman"/>
          <w:sz w:val="24"/>
          <w:szCs w:val="24"/>
        </w:rPr>
        <w:t>the outcome of competition</w:t>
      </w:r>
      <w:r w:rsidR="00AF087A" w:rsidRPr="00FB7328">
        <w:rPr>
          <w:rFonts w:ascii="Times New Roman" w:hAnsi="Times New Roman" w:cs="Times New Roman"/>
          <w:sz w:val="24"/>
          <w:szCs w:val="24"/>
        </w:rPr>
        <w:t xml:space="preserve">. </w:t>
      </w:r>
      <w:r w:rsidR="00ED75B8" w:rsidRPr="00FB7328">
        <w:rPr>
          <w:rFonts w:ascii="Times New Roman" w:hAnsi="Times New Roman" w:cs="Times New Roman"/>
          <w:sz w:val="24"/>
          <w:szCs w:val="24"/>
        </w:rPr>
        <w:t>K</w:t>
      </w:r>
      <w:r w:rsidR="00836AAA" w:rsidRPr="00FB7328">
        <w:rPr>
          <w:rFonts w:ascii="Times New Roman" w:hAnsi="Times New Roman" w:cs="Times New Roman"/>
          <w:sz w:val="24"/>
          <w:szCs w:val="24"/>
        </w:rPr>
        <w:t xml:space="preserve">ey </w:t>
      </w:r>
      <w:r w:rsidR="00F23E7C" w:rsidRPr="00FB7328">
        <w:rPr>
          <w:rFonts w:ascii="Times New Roman" w:hAnsi="Times New Roman" w:cs="Times New Roman"/>
          <w:sz w:val="24"/>
          <w:szCs w:val="24"/>
        </w:rPr>
        <w:t>issues</w:t>
      </w:r>
      <w:r w:rsidR="00836AAA" w:rsidRPr="00FB7328">
        <w:rPr>
          <w:rFonts w:ascii="Times New Roman" w:hAnsi="Times New Roman" w:cs="Times New Roman"/>
          <w:sz w:val="24"/>
          <w:szCs w:val="24"/>
        </w:rPr>
        <w:t xml:space="preserve"> relating to misrepresentation, classes and </w:t>
      </w:r>
      <w:r w:rsidR="00F23E7C" w:rsidRPr="00FB7328">
        <w:rPr>
          <w:rFonts w:ascii="Times New Roman" w:hAnsi="Times New Roman" w:cs="Times New Roman"/>
          <w:sz w:val="24"/>
          <w:szCs w:val="24"/>
        </w:rPr>
        <w:t xml:space="preserve">test procedures have been identified. </w:t>
      </w:r>
      <w:r w:rsidRPr="00FB7328">
        <w:rPr>
          <w:rFonts w:ascii="Times New Roman" w:hAnsi="Times New Roman" w:cs="Times New Roman"/>
          <w:sz w:val="24"/>
          <w:szCs w:val="24"/>
        </w:rPr>
        <w:t>Research is required to produce a</w:t>
      </w:r>
      <w:r w:rsidR="006A6DCA" w:rsidRPr="00FB7328">
        <w:rPr>
          <w:rFonts w:ascii="Times New Roman" w:hAnsi="Times New Roman" w:cs="Times New Roman"/>
          <w:sz w:val="24"/>
          <w:szCs w:val="24"/>
        </w:rPr>
        <w:t xml:space="preserve"> more legitimate</w:t>
      </w:r>
      <w:r w:rsidRPr="00FB7328">
        <w:rPr>
          <w:rFonts w:ascii="Times New Roman" w:hAnsi="Times New Roman" w:cs="Times New Roman"/>
          <w:sz w:val="24"/>
          <w:szCs w:val="24"/>
        </w:rPr>
        <w:t xml:space="preserve"> evidence</w:t>
      </w:r>
      <w:r w:rsidR="006A6DCA" w:rsidRPr="00FB7328">
        <w:rPr>
          <w:rFonts w:ascii="Times New Roman" w:hAnsi="Times New Roman" w:cs="Times New Roman"/>
          <w:sz w:val="24"/>
          <w:szCs w:val="24"/>
        </w:rPr>
        <w:t>-</w:t>
      </w:r>
      <w:r w:rsidRPr="00FB7328">
        <w:rPr>
          <w:rFonts w:ascii="Times New Roman" w:hAnsi="Times New Roman" w:cs="Times New Roman"/>
          <w:sz w:val="24"/>
          <w:szCs w:val="24"/>
        </w:rPr>
        <w:t>base</w:t>
      </w:r>
      <w:r w:rsidR="006A6DCA" w:rsidRPr="00FB7328">
        <w:rPr>
          <w:rFonts w:ascii="Times New Roman" w:hAnsi="Times New Roman" w:cs="Times New Roman"/>
          <w:sz w:val="24"/>
          <w:szCs w:val="24"/>
        </w:rPr>
        <w:t>d</w:t>
      </w:r>
      <w:r w:rsidRPr="00FB7328">
        <w:rPr>
          <w:rFonts w:ascii="Times New Roman" w:hAnsi="Times New Roman" w:cs="Times New Roman"/>
          <w:sz w:val="24"/>
          <w:szCs w:val="24"/>
        </w:rPr>
        <w:t xml:space="preserve"> system</w:t>
      </w:r>
      <w:r w:rsidR="006A6DCA" w:rsidRPr="00FB7328">
        <w:rPr>
          <w:rFonts w:ascii="Times New Roman" w:hAnsi="Times New Roman" w:cs="Times New Roman"/>
          <w:sz w:val="24"/>
          <w:szCs w:val="24"/>
        </w:rPr>
        <w:t xml:space="preserve"> of classification</w:t>
      </w:r>
      <w:r w:rsidRPr="00FB7328">
        <w:rPr>
          <w:rFonts w:ascii="Times New Roman" w:hAnsi="Times New Roman" w:cs="Times New Roman"/>
          <w:sz w:val="24"/>
          <w:szCs w:val="24"/>
        </w:rPr>
        <w:t xml:space="preserve">. </w:t>
      </w:r>
    </w:p>
    <w:p w14:paraId="64BC379C" w14:textId="6E3BF48B" w:rsidR="00052129" w:rsidRPr="00FB7328" w:rsidRDefault="000519D9" w:rsidP="00FB7328">
      <w:pPr>
        <w:pStyle w:val="Heading2"/>
      </w:pPr>
      <w:r w:rsidRPr="00FB7328">
        <w:t xml:space="preserve">2. </w:t>
      </w:r>
      <w:r w:rsidR="008455AE" w:rsidRPr="00FB7328">
        <w:t>Minimum Impairment Criteria</w:t>
      </w:r>
    </w:p>
    <w:p w14:paraId="5172EB70" w14:textId="379E83C5" w:rsidR="00745EA9" w:rsidRPr="00FB7328" w:rsidRDefault="00E8631A" w:rsidP="00A03E0D">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In this section panellist</w:t>
      </w:r>
      <w:r w:rsidR="00116A03" w:rsidRPr="00FB7328">
        <w:rPr>
          <w:rFonts w:ascii="Times New Roman" w:hAnsi="Times New Roman" w:cs="Times New Roman"/>
          <w:sz w:val="24"/>
          <w:szCs w:val="24"/>
        </w:rPr>
        <w:t>s</w:t>
      </w:r>
      <w:r w:rsidRPr="00FB7328">
        <w:rPr>
          <w:rFonts w:ascii="Times New Roman" w:hAnsi="Times New Roman" w:cs="Times New Roman"/>
          <w:sz w:val="24"/>
          <w:szCs w:val="24"/>
        </w:rPr>
        <w:t xml:space="preserve"> were asked about the </w:t>
      </w:r>
      <w:r w:rsidR="00EE6429" w:rsidRPr="00FB7328">
        <w:rPr>
          <w:rFonts w:ascii="Times New Roman" w:hAnsi="Times New Roman" w:cs="Times New Roman"/>
          <w:sz w:val="24"/>
          <w:szCs w:val="24"/>
        </w:rPr>
        <w:t xml:space="preserve">existing </w:t>
      </w:r>
      <w:r w:rsidRPr="00FB7328">
        <w:rPr>
          <w:rFonts w:ascii="Times New Roman" w:hAnsi="Times New Roman" w:cs="Times New Roman"/>
          <w:sz w:val="24"/>
          <w:szCs w:val="24"/>
        </w:rPr>
        <w:t xml:space="preserve">minimum level of impairment required to take part in VI </w:t>
      </w:r>
      <w:r w:rsidR="00E01511" w:rsidRPr="00FB7328">
        <w:rPr>
          <w:rFonts w:ascii="Times New Roman" w:hAnsi="Times New Roman" w:cs="Times New Roman"/>
          <w:sz w:val="24"/>
          <w:szCs w:val="24"/>
        </w:rPr>
        <w:t>f</w:t>
      </w:r>
      <w:r w:rsidRPr="00FB7328">
        <w:rPr>
          <w:rFonts w:ascii="Times New Roman" w:hAnsi="Times New Roman" w:cs="Times New Roman"/>
          <w:sz w:val="24"/>
          <w:szCs w:val="24"/>
        </w:rPr>
        <w:t>ootball. In Round 1</w:t>
      </w:r>
      <w:r w:rsidR="00EE6429" w:rsidRPr="00FB7328">
        <w:rPr>
          <w:rFonts w:ascii="Times New Roman" w:hAnsi="Times New Roman" w:cs="Times New Roman"/>
          <w:sz w:val="24"/>
          <w:szCs w:val="24"/>
        </w:rPr>
        <w:t>,</w:t>
      </w:r>
      <w:r w:rsidRPr="00FB7328">
        <w:rPr>
          <w:rFonts w:ascii="Times New Roman" w:hAnsi="Times New Roman" w:cs="Times New Roman"/>
          <w:sz w:val="24"/>
          <w:szCs w:val="24"/>
        </w:rPr>
        <w:t xml:space="preserve"> there was no consensus (63% agreed) that the current MIC for visual acuity represents the least severe level of vision impairment that would decrease performance. Only 55% agreed for visual field. </w:t>
      </w:r>
      <w:r w:rsidR="00EE6429" w:rsidRPr="00FB7328">
        <w:rPr>
          <w:rFonts w:ascii="Times New Roman" w:hAnsi="Times New Roman" w:cs="Times New Roman"/>
          <w:sz w:val="24"/>
          <w:szCs w:val="24"/>
        </w:rPr>
        <w:t>39% of panellists did not feel qualified to comment on the MIC for visual field or visual acuity</w:t>
      </w:r>
      <w:r w:rsidR="00A03E0D" w:rsidRPr="00FB7328">
        <w:rPr>
          <w:rFonts w:ascii="Times New Roman" w:hAnsi="Times New Roman" w:cs="Times New Roman"/>
          <w:sz w:val="24"/>
          <w:szCs w:val="24"/>
        </w:rPr>
        <w:t xml:space="preserve"> in Round 1</w:t>
      </w:r>
      <w:r w:rsidR="00EE6429" w:rsidRPr="00FB7328">
        <w:rPr>
          <w:rFonts w:ascii="Times New Roman" w:hAnsi="Times New Roman" w:cs="Times New Roman"/>
          <w:sz w:val="24"/>
          <w:szCs w:val="24"/>
        </w:rPr>
        <w:t xml:space="preserve">. </w:t>
      </w:r>
      <w:r w:rsidRPr="00FB7328">
        <w:rPr>
          <w:rFonts w:ascii="Times New Roman" w:hAnsi="Times New Roman" w:cs="Times New Roman"/>
          <w:sz w:val="24"/>
          <w:szCs w:val="24"/>
        </w:rPr>
        <w:t>In the second survey panellist</w:t>
      </w:r>
      <w:r w:rsidR="004F57BA" w:rsidRPr="00FB7328">
        <w:rPr>
          <w:rFonts w:ascii="Times New Roman" w:hAnsi="Times New Roman" w:cs="Times New Roman"/>
          <w:sz w:val="24"/>
          <w:szCs w:val="24"/>
        </w:rPr>
        <w:t>s</w:t>
      </w:r>
      <w:r w:rsidRPr="00FB7328">
        <w:rPr>
          <w:rFonts w:ascii="Times New Roman" w:hAnsi="Times New Roman" w:cs="Times New Roman"/>
          <w:sz w:val="24"/>
          <w:szCs w:val="24"/>
        </w:rPr>
        <w:t xml:space="preserve"> were asked whether the current MIC allows players to compete </w:t>
      </w:r>
      <w:r w:rsidR="00210D68" w:rsidRPr="00FB7328">
        <w:rPr>
          <w:rFonts w:ascii="Times New Roman" w:hAnsi="Times New Roman" w:cs="Times New Roman"/>
          <w:sz w:val="24"/>
          <w:szCs w:val="24"/>
        </w:rPr>
        <w:t>whose</w:t>
      </w:r>
      <w:r w:rsidRPr="00FB7328">
        <w:rPr>
          <w:rFonts w:ascii="Times New Roman" w:hAnsi="Times New Roman" w:cs="Times New Roman"/>
          <w:sz w:val="24"/>
          <w:szCs w:val="24"/>
        </w:rPr>
        <w:t xml:space="preserve"> impairment does not truly impact their football performance. </w:t>
      </w:r>
      <w:r w:rsidR="00745EA9" w:rsidRPr="00FB7328">
        <w:rPr>
          <w:rFonts w:ascii="Times New Roman" w:hAnsi="Times New Roman" w:cs="Times New Roman"/>
          <w:sz w:val="24"/>
          <w:szCs w:val="24"/>
        </w:rPr>
        <w:t>While 33% of t</w:t>
      </w:r>
      <w:r w:rsidRPr="00FB7328">
        <w:rPr>
          <w:rFonts w:ascii="Times New Roman" w:hAnsi="Times New Roman" w:cs="Times New Roman"/>
          <w:sz w:val="24"/>
          <w:szCs w:val="24"/>
        </w:rPr>
        <w:t>he panel</w:t>
      </w:r>
      <w:r w:rsidR="00745EA9" w:rsidRPr="00FB7328">
        <w:rPr>
          <w:rFonts w:ascii="Times New Roman" w:hAnsi="Times New Roman" w:cs="Times New Roman"/>
          <w:sz w:val="24"/>
          <w:szCs w:val="24"/>
        </w:rPr>
        <w:t xml:space="preserve"> did not feel qualified</w:t>
      </w:r>
      <w:r w:rsidR="00A03E0D" w:rsidRPr="00FB7328">
        <w:rPr>
          <w:rFonts w:ascii="Times New Roman" w:hAnsi="Times New Roman" w:cs="Times New Roman"/>
          <w:sz w:val="24"/>
          <w:szCs w:val="24"/>
        </w:rPr>
        <w:t xml:space="preserve"> to comment</w:t>
      </w:r>
      <w:r w:rsidR="00745EA9" w:rsidRPr="00FB7328">
        <w:rPr>
          <w:rFonts w:ascii="Times New Roman" w:hAnsi="Times New Roman" w:cs="Times New Roman"/>
          <w:sz w:val="24"/>
          <w:szCs w:val="24"/>
        </w:rPr>
        <w:t>, those who did</w:t>
      </w:r>
      <w:r w:rsidRPr="00FB7328">
        <w:rPr>
          <w:rFonts w:ascii="Times New Roman" w:hAnsi="Times New Roman" w:cs="Times New Roman"/>
          <w:sz w:val="24"/>
          <w:szCs w:val="24"/>
        </w:rPr>
        <w:t xml:space="preserve"> </w:t>
      </w:r>
      <w:r w:rsidR="00384FBF" w:rsidRPr="00FB7328">
        <w:rPr>
          <w:rFonts w:ascii="Times New Roman" w:hAnsi="Times New Roman" w:cs="Times New Roman"/>
          <w:sz w:val="24"/>
          <w:szCs w:val="24"/>
        </w:rPr>
        <w:t xml:space="preserve">respond </w:t>
      </w:r>
      <w:r w:rsidRPr="00FB7328">
        <w:rPr>
          <w:rFonts w:ascii="Times New Roman" w:hAnsi="Times New Roman" w:cs="Times New Roman"/>
          <w:sz w:val="24"/>
          <w:szCs w:val="24"/>
        </w:rPr>
        <w:t xml:space="preserve">reached consensus (70%) that the current MIC for visual acuity does allow </w:t>
      </w:r>
      <w:r w:rsidR="004F57BA" w:rsidRPr="00FB7328">
        <w:rPr>
          <w:rFonts w:ascii="Times New Roman" w:hAnsi="Times New Roman" w:cs="Times New Roman"/>
          <w:sz w:val="24"/>
          <w:szCs w:val="24"/>
        </w:rPr>
        <w:t xml:space="preserve">athletes </w:t>
      </w:r>
      <w:r w:rsidRPr="00FB7328">
        <w:rPr>
          <w:rFonts w:ascii="Times New Roman" w:hAnsi="Times New Roman" w:cs="Times New Roman"/>
          <w:sz w:val="24"/>
          <w:szCs w:val="24"/>
        </w:rPr>
        <w:t xml:space="preserve">to play whose impairment does not impair </w:t>
      </w:r>
      <w:r w:rsidR="00A03E0D" w:rsidRPr="00FB7328">
        <w:rPr>
          <w:rFonts w:ascii="Times New Roman" w:hAnsi="Times New Roman" w:cs="Times New Roman"/>
          <w:sz w:val="24"/>
          <w:szCs w:val="24"/>
        </w:rPr>
        <w:t>football</w:t>
      </w:r>
      <w:r w:rsidR="004F57BA" w:rsidRPr="00FB7328">
        <w:rPr>
          <w:rFonts w:ascii="Times New Roman" w:hAnsi="Times New Roman" w:cs="Times New Roman"/>
          <w:sz w:val="24"/>
          <w:szCs w:val="24"/>
        </w:rPr>
        <w:t xml:space="preserve"> </w:t>
      </w:r>
      <w:r w:rsidRPr="00FB7328">
        <w:rPr>
          <w:rFonts w:ascii="Times New Roman" w:hAnsi="Times New Roman" w:cs="Times New Roman"/>
          <w:sz w:val="24"/>
          <w:szCs w:val="24"/>
        </w:rPr>
        <w:t xml:space="preserve">performance. This suggests there may be players involved in VI </w:t>
      </w:r>
      <w:r w:rsidR="00E01511" w:rsidRPr="00FB7328">
        <w:rPr>
          <w:rFonts w:ascii="Times New Roman" w:hAnsi="Times New Roman" w:cs="Times New Roman"/>
          <w:sz w:val="24"/>
          <w:szCs w:val="24"/>
        </w:rPr>
        <w:t>f</w:t>
      </w:r>
      <w:r w:rsidRPr="00FB7328">
        <w:rPr>
          <w:rFonts w:ascii="Times New Roman" w:hAnsi="Times New Roman" w:cs="Times New Roman"/>
          <w:sz w:val="24"/>
          <w:szCs w:val="24"/>
        </w:rPr>
        <w:t xml:space="preserve">ootball who should not be eligible to play </w:t>
      </w:r>
      <w:r w:rsidR="00384FBF" w:rsidRPr="00FB7328">
        <w:rPr>
          <w:rFonts w:ascii="Times New Roman" w:hAnsi="Times New Roman" w:cs="Times New Roman"/>
          <w:sz w:val="24"/>
          <w:szCs w:val="24"/>
        </w:rPr>
        <w:t>the</w:t>
      </w:r>
      <w:r w:rsidR="00A03E0D" w:rsidRPr="00FB7328">
        <w:rPr>
          <w:rFonts w:ascii="Times New Roman" w:hAnsi="Times New Roman" w:cs="Times New Roman"/>
          <w:sz w:val="24"/>
          <w:szCs w:val="24"/>
        </w:rPr>
        <w:t xml:space="preserve"> </w:t>
      </w:r>
      <w:r w:rsidRPr="00FB7328">
        <w:rPr>
          <w:rFonts w:ascii="Times New Roman" w:hAnsi="Times New Roman" w:cs="Times New Roman"/>
          <w:sz w:val="24"/>
          <w:szCs w:val="24"/>
        </w:rPr>
        <w:t xml:space="preserve">sport. </w:t>
      </w:r>
      <w:r w:rsidR="00116A03" w:rsidRPr="00FB7328">
        <w:rPr>
          <w:rFonts w:ascii="Times New Roman" w:hAnsi="Times New Roman" w:cs="Times New Roman"/>
          <w:sz w:val="24"/>
          <w:szCs w:val="24"/>
        </w:rPr>
        <w:t>T</w:t>
      </w:r>
      <w:r w:rsidRPr="00FB7328">
        <w:rPr>
          <w:rFonts w:ascii="Times New Roman" w:hAnsi="Times New Roman" w:cs="Times New Roman"/>
          <w:sz w:val="24"/>
          <w:szCs w:val="24"/>
        </w:rPr>
        <w:t xml:space="preserve">he panel did not reach consensus about whether the current MIC for visual field allows for players to compete whose impairment does not impact performance (60% agreed). </w:t>
      </w:r>
      <w:r w:rsidR="00745EA9" w:rsidRPr="00FB7328">
        <w:rPr>
          <w:rFonts w:ascii="Times New Roman" w:hAnsi="Times New Roman" w:cs="Times New Roman"/>
          <w:sz w:val="24"/>
          <w:szCs w:val="24"/>
        </w:rPr>
        <w:t xml:space="preserve">In the third round 79% of the panel agreed that any impairment at all to a player’s visual field </w:t>
      </w:r>
      <w:r w:rsidR="00CB27DD" w:rsidRPr="00FB7328">
        <w:rPr>
          <w:rFonts w:ascii="Times New Roman" w:hAnsi="Times New Roman" w:cs="Times New Roman"/>
          <w:sz w:val="24"/>
          <w:szCs w:val="24"/>
        </w:rPr>
        <w:t>would</w:t>
      </w:r>
      <w:r w:rsidR="00745EA9" w:rsidRPr="00FB7328">
        <w:rPr>
          <w:rFonts w:ascii="Times New Roman" w:hAnsi="Times New Roman" w:cs="Times New Roman"/>
          <w:sz w:val="24"/>
          <w:szCs w:val="24"/>
        </w:rPr>
        <w:t xml:space="preserve"> hav</w:t>
      </w:r>
      <w:r w:rsidR="00D939C4" w:rsidRPr="00FB7328">
        <w:rPr>
          <w:rFonts w:ascii="Times New Roman" w:hAnsi="Times New Roman" w:cs="Times New Roman"/>
          <w:sz w:val="24"/>
          <w:szCs w:val="24"/>
        </w:rPr>
        <w:t>e a negative effect on football performance</w:t>
      </w:r>
      <w:r w:rsidR="00745EA9" w:rsidRPr="00FB7328">
        <w:rPr>
          <w:rFonts w:ascii="Times New Roman" w:hAnsi="Times New Roman" w:cs="Times New Roman"/>
          <w:sz w:val="24"/>
          <w:szCs w:val="24"/>
        </w:rPr>
        <w:t xml:space="preserve">. </w:t>
      </w:r>
    </w:p>
    <w:p w14:paraId="641823B9" w14:textId="2C9FBCD9" w:rsidR="00C35799" w:rsidRPr="00FB7328" w:rsidRDefault="00D939C4" w:rsidP="00DE17BF">
      <w:pPr>
        <w:spacing w:line="480" w:lineRule="auto"/>
        <w:rPr>
          <w:rFonts w:ascii="Times New Roman" w:hAnsi="Times New Roman" w:cs="Times New Roman"/>
          <w:sz w:val="24"/>
          <w:szCs w:val="24"/>
        </w:rPr>
      </w:pPr>
      <w:r w:rsidRPr="00FB7328">
        <w:rPr>
          <w:rFonts w:ascii="Times New Roman" w:hAnsi="Times New Roman" w:cs="Times New Roman"/>
          <w:b/>
          <w:sz w:val="24"/>
          <w:szCs w:val="24"/>
        </w:rPr>
        <w:t>Summary</w:t>
      </w:r>
      <w:r w:rsidR="00E03E98" w:rsidRPr="00FB7328">
        <w:rPr>
          <w:rFonts w:ascii="Times New Roman" w:hAnsi="Times New Roman" w:cs="Times New Roman"/>
          <w:b/>
          <w:sz w:val="24"/>
          <w:szCs w:val="24"/>
        </w:rPr>
        <w:t xml:space="preserve">. </w:t>
      </w:r>
      <w:r w:rsidR="00225935" w:rsidRPr="00FB7328">
        <w:rPr>
          <w:rFonts w:ascii="Times New Roman" w:hAnsi="Times New Roman" w:cs="Times New Roman"/>
          <w:sz w:val="24"/>
          <w:szCs w:val="24"/>
        </w:rPr>
        <w:t>Responses and comments suggest a lack of understanding and consensus around the established MIC</w:t>
      </w:r>
      <w:r w:rsidR="00413567" w:rsidRPr="00FB7328">
        <w:rPr>
          <w:rFonts w:ascii="Times New Roman" w:hAnsi="Times New Roman" w:cs="Times New Roman"/>
          <w:sz w:val="24"/>
          <w:szCs w:val="24"/>
        </w:rPr>
        <w:t xml:space="preserve"> and how it is related to performance</w:t>
      </w:r>
      <w:r w:rsidR="003B186C" w:rsidRPr="00FB7328">
        <w:rPr>
          <w:rFonts w:ascii="Times New Roman" w:hAnsi="Times New Roman" w:cs="Times New Roman"/>
          <w:sz w:val="24"/>
          <w:szCs w:val="24"/>
        </w:rPr>
        <w:t>.</w:t>
      </w:r>
      <w:r w:rsidR="00643E78" w:rsidRPr="00FB7328">
        <w:rPr>
          <w:rFonts w:ascii="Times New Roman" w:hAnsi="Times New Roman" w:cs="Times New Roman"/>
          <w:sz w:val="24"/>
          <w:szCs w:val="24"/>
        </w:rPr>
        <w:t xml:space="preserve"> </w:t>
      </w:r>
      <w:r w:rsidR="003B186C" w:rsidRPr="00FB7328">
        <w:rPr>
          <w:rFonts w:ascii="Times New Roman" w:hAnsi="Times New Roman" w:cs="Times New Roman"/>
          <w:sz w:val="24"/>
          <w:szCs w:val="24"/>
        </w:rPr>
        <w:t>C</w:t>
      </w:r>
      <w:r w:rsidR="00643E78" w:rsidRPr="00FB7328">
        <w:rPr>
          <w:rFonts w:ascii="Times New Roman" w:hAnsi="Times New Roman" w:cs="Times New Roman"/>
          <w:sz w:val="24"/>
          <w:szCs w:val="24"/>
        </w:rPr>
        <w:t xml:space="preserve">onsensus </w:t>
      </w:r>
      <w:r w:rsidR="009048A7" w:rsidRPr="00FB7328">
        <w:rPr>
          <w:rFonts w:ascii="Times New Roman" w:hAnsi="Times New Roman" w:cs="Times New Roman"/>
          <w:sz w:val="24"/>
          <w:szCs w:val="24"/>
        </w:rPr>
        <w:t xml:space="preserve">was reached </w:t>
      </w:r>
      <w:r w:rsidR="00643E78" w:rsidRPr="00FB7328">
        <w:rPr>
          <w:rFonts w:ascii="Times New Roman" w:hAnsi="Times New Roman" w:cs="Times New Roman"/>
          <w:sz w:val="24"/>
          <w:szCs w:val="24"/>
        </w:rPr>
        <w:t xml:space="preserve">that there </w:t>
      </w:r>
      <w:r w:rsidR="00643E78" w:rsidRPr="00FB7328">
        <w:rPr>
          <w:rFonts w:ascii="Times New Roman" w:hAnsi="Times New Roman" w:cs="Times New Roman"/>
          <w:sz w:val="24"/>
          <w:szCs w:val="24"/>
        </w:rPr>
        <w:lastRenderedPageBreak/>
        <w:t xml:space="preserve">are eligible players </w:t>
      </w:r>
      <w:r w:rsidR="00CA4EA6" w:rsidRPr="00FB7328">
        <w:rPr>
          <w:rFonts w:ascii="Times New Roman" w:hAnsi="Times New Roman" w:cs="Times New Roman"/>
          <w:sz w:val="24"/>
          <w:szCs w:val="24"/>
        </w:rPr>
        <w:t>whose</w:t>
      </w:r>
      <w:r w:rsidR="00643E78" w:rsidRPr="00FB7328">
        <w:rPr>
          <w:rFonts w:ascii="Times New Roman" w:hAnsi="Times New Roman" w:cs="Times New Roman"/>
          <w:sz w:val="24"/>
          <w:szCs w:val="24"/>
        </w:rPr>
        <w:t xml:space="preserve"> impairment does not truly affect their performance.</w:t>
      </w:r>
      <w:r w:rsidR="00241483" w:rsidRPr="00FB7328">
        <w:rPr>
          <w:rFonts w:ascii="Times New Roman" w:hAnsi="Times New Roman" w:cs="Times New Roman"/>
          <w:sz w:val="24"/>
          <w:szCs w:val="24"/>
        </w:rPr>
        <w:t xml:space="preserve"> The number of </w:t>
      </w:r>
      <w:r w:rsidR="00AC3E8F" w:rsidRPr="00FB7328">
        <w:rPr>
          <w:rFonts w:ascii="Times New Roman" w:hAnsi="Times New Roman" w:cs="Times New Roman"/>
          <w:sz w:val="24"/>
          <w:szCs w:val="24"/>
        </w:rPr>
        <w:t>panellists</w:t>
      </w:r>
      <w:r w:rsidR="00543A50" w:rsidRPr="00FB7328">
        <w:rPr>
          <w:rFonts w:ascii="Times New Roman" w:hAnsi="Times New Roman" w:cs="Times New Roman"/>
          <w:sz w:val="24"/>
          <w:szCs w:val="24"/>
        </w:rPr>
        <w:t xml:space="preserve"> who did not feel qualified to answer in this theme</w:t>
      </w:r>
      <w:r w:rsidR="00241483" w:rsidRPr="00FB7328">
        <w:rPr>
          <w:rFonts w:ascii="Times New Roman" w:hAnsi="Times New Roman" w:cs="Times New Roman"/>
          <w:sz w:val="24"/>
          <w:szCs w:val="24"/>
        </w:rPr>
        <w:t xml:space="preserve"> may stem from</w:t>
      </w:r>
      <w:r w:rsidR="00543A50" w:rsidRPr="00FB7328">
        <w:rPr>
          <w:rFonts w:ascii="Times New Roman" w:hAnsi="Times New Roman" w:cs="Times New Roman"/>
          <w:sz w:val="24"/>
          <w:szCs w:val="24"/>
        </w:rPr>
        <w:t xml:space="preserve"> </w:t>
      </w:r>
      <w:r w:rsidR="00384FBF" w:rsidRPr="00FB7328">
        <w:rPr>
          <w:rFonts w:ascii="Times New Roman" w:hAnsi="Times New Roman" w:cs="Times New Roman"/>
          <w:sz w:val="24"/>
          <w:szCs w:val="24"/>
        </w:rPr>
        <w:t xml:space="preserve">a </w:t>
      </w:r>
      <w:r w:rsidR="00543A50" w:rsidRPr="00FB7328">
        <w:rPr>
          <w:rFonts w:ascii="Times New Roman" w:hAnsi="Times New Roman" w:cs="Times New Roman"/>
          <w:sz w:val="24"/>
          <w:szCs w:val="24"/>
        </w:rPr>
        <w:t>lack of evidence</w:t>
      </w:r>
      <w:r w:rsidR="007B3876" w:rsidRPr="00FB7328">
        <w:rPr>
          <w:rFonts w:ascii="Times New Roman" w:hAnsi="Times New Roman" w:cs="Times New Roman"/>
          <w:sz w:val="24"/>
          <w:szCs w:val="24"/>
        </w:rPr>
        <w:t xml:space="preserve"> </w:t>
      </w:r>
      <w:r w:rsidR="00384FBF" w:rsidRPr="00FB7328">
        <w:rPr>
          <w:rFonts w:ascii="Times New Roman" w:hAnsi="Times New Roman" w:cs="Times New Roman"/>
          <w:sz w:val="24"/>
          <w:szCs w:val="24"/>
        </w:rPr>
        <w:t xml:space="preserve">about </w:t>
      </w:r>
      <w:r w:rsidR="007B3876" w:rsidRPr="00FB7328">
        <w:rPr>
          <w:rFonts w:ascii="Times New Roman" w:hAnsi="Times New Roman" w:cs="Times New Roman"/>
          <w:sz w:val="24"/>
          <w:szCs w:val="24"/>
        </w:rPr>
        <w:t xml:space="preserve">the impairment-performance relationship </w:t>
      </w:r>
      <w:r w:rsidR="00384FBF" w:rsidRPr="00FB7328">
        <w:rPr>
          <w:rFonts w:ascii="Times New Roman" w:hAnsi="Times New Roman" w:cs="Times New Roman"/>
          <w:sz w:val="24"/>
          <w:szCs w:val="24"/>
        </w:rPr>
        <w:t>in football</w:t>
      </w:r>
      <w:r w:rsidR="00ED75B8" w:rsidRPr="00FB7328">
        <w:rPr>
          <w:rFonts w:ascii="Times New Roman" w:hAnsi="Times New Roman" w:cs="Times New Roman"/>
          <w:sz w:val="24"/>
          <w:szCs w:val="24"/>
        </w:rPr>
        <w:t>,</w:t>
      </w:r>
      <w:r w:rsidR="00384FBF" w:rsidRPr="00FB7328">
        <w:rPr>
          <w:rFonts w:ascii="Times New Roman" w:hAnsi="Times New Roman" w:cs="Times New Roman"/>
          <w:sz w:val="24"/>
          <w:szCs w:val="24"/>
        </w:rPr>
        <w:t xml:space="preserve"> a lack of understanding of the MIC itself, and/or a lack of familiarity with B2/B3 football for some in B1 football</w:t>
      </w:r>
      <w:r w:rsidR="007B3876" w:rsidRPr="00FB7328">
        <w:rPr>
          <w:rFonts w:ascii="Times New Roman" w:hAnsi="Times New Roman" w:cs="Times New Roman"/>
          <w:sz w:val="24"/>
          <w:szCs w:val="24"/>
        </w:rPr>
        <w:t>.</w:t>
      </w:r>
      <w:r w:rsidR="00643E78" w:rsidRPr="00FB7328">
        <w:rPr>
          <w:rFonts w:ascii="Times New Roman" w:hAnsi="Times New Roman" w:cs="Times New Roman"/>
          <w:sz w:val="24"/>
          <w:szCs w:val="24"/>
        </w:rPr>
        <w:t xml:space="preserve"> These findings</w:t>
      </w:r>
      <w:r w:rsidR="00225935" w:rsidRPr="00FB7328">
        <w:rPr>
          <w:rFonts w:ascii="Times New Roman" w:hAnsi="Times New Roman" w:cs="Times New Roman"/>
          <w:sz w:val="24"/>
          <w:szCs w:val="24"/>
        </w:rPr>
        <w:t xml:space="preserve"> will guide further research to develop an evidence-based MIC for VI </w:t>
      </w:r>
      <w:r w:rsidR="00E01511" w:rsidRPr="00FB7328">
        <w:rPr>
          <w:rFonts w:ascii="Times New Roman" w:hAnsi="Times New Roman" w:cs="Times New Roman"/>
          <w:sz w:val="24"/>
          <w:szCs w:val="24"/>
        </w:rPr>
        <w:t>f</w:t>
      </w:r>
      <w:r w:rsidR="00225935" w:rsidRPr="00FB7328">
        <w:rPr>
          <w:rFonts w:ascii="Times New Roman" w:hAnsi="Times New Roman" w:cs="Times New Roman"/>
          <w:sz w:val="24"/>
          <w:szCs w:val="24"/>
        </w:rPr>
        <w:t>ootball</w:t>
      </w:r>
      <w:r w:rsidR="000F68AB" w:rsidRPr="00FB7328">
        <w:rPr>
          <w:rFonts w:ascii="Times New Roman" w:hAnsi="Times New Roman" w:cs="Times New Roman"/>
          <w:sz w:val="24"/>
          <w:szCs w:val="24"/>
        </w:rPr>
        <w:t xml:space="preserve"> and suggest </w:t>
      </w:r>
      <w:r w:rsidR="009C3116" w:rsidRPr="00FB7328">
        <w:rPr>
          <w:rFonts w:ascii="Times New Roman" w:hAnsi="Times New Roman" w:cs="Times New Roman"/>
          <w:sz w:val="24"/>
          <w:szCs w:val="24"/>
        </w:rPr>
        <w:t>resources</w:t>
      </w:r>
      <w:r w:rsidR="00DE17BF" w:rsidRPr="00FB7328">
        <w:rPr>
          <w:rFonts w:ascii="Times New Roman" w:hAnsi="Times New Roman" w:cs="Times New Roman"/>
          <w:sz w:val="24"/>
          <w:szCs w:val="24"/>
        </w:rPr>
        <w:t xml:space="preserve"> </w:t>
      </w:r>
      <w:r w:rsidR="009C3116" w:rsidRPr="00FB7328">
        <w:rPr>
          <w:rFonts w:ascii="Times New Roman" w:hAnsi="Times New Roman" w:cs="Times New Roman"/>
          <w:sz w:val="24"/>
          <w:szCs w:val="24"/>
        </w:rPr>
        <w:t xml:space="preserve">should be provided </w:t>
      </w:r>
      <w:r w:rsidR="00DE17BF" w:rsidRPr="00FB7328">
        <w:rPr>
          <w:rFonts w:ascii="Times New Roman" w:hAnsi="Times New Roman" w:cs="Times New Roman"/>
          <w:sz w:val="24"/>
          <w:szCs w:val="24"/>
        </w:rPr>
        <w:t xml:space="preserve">for those involved in the sport to enhance understanding. </w:t>
      </w:r>
    </w:p>
    <w:p w14:paraId="23AE3A88" w14:textId="0D217136" w:rsidR="00052129" w:rsidRPr="00FB7328" w:rsidRDefault="000519D9" w:rsidP="00FB7328">
      <w:pPr>
        <w:pStyle w:val="Heading2"/>
      </w:pPr>
      <w:r w:rsidRPr="00FB7328">
        <w:t xml:space="preserve">3. </w:t>
      </w:r>
      <w:r w:rsidR="00052129" w:rsidRPr="00FB7328">
        <w:t>Sport Classes</w:t>
      </w:r>
    </w:p>
    <w:p w14:paraId="17BBBB03" w14:textId="26C05D50" w:rsidR="00BF6B38" w:rsidRPr="00FB7328" w:rsidRDefault="00BF6B38" w:rsidP="007A6F65">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Once an athlete meets the minimum impairment criteria</w:t>
      </w:r>
      <w:r w:rsidR="004F57BA" w:rsidRPr="00FB7328">
        <w:rPr>
          <w:rFonts w:ascii="Times New Roman" w:hAnsi="Times New Roman" w:cs="Times New Roman"/>
          <w:sz w:val="24"/>
          <w:szCs w:val="24"/>
        </w:rPr>
        <w:t>,</w:t>
      </w:r>
      <w:r w:rsidRPr="00FB7328">
        <w:rPr>
          <w:rFonts w:ascii="Times New Roman" w:hAnsi="Times New Roman" w:cs="Times New Roman"/>
          <w:sz w:val="24"/>
          <w:szCs w:val="24"/>
        </w:rPr>
        <w:t xml:space="preserve"> they are allocated a sport class based on the severity of the</w:t>
      </w:r>
      <w:r w:rsidR="00A03E0D" w:rsidRPr="00FB7328">
        <w:rPr>
          <w:rFonts w:ascii="Times New Roman" w:hAnsi="Times New Roman" w:cs="Times New Roman"/>
          <w:sz w:val="24"/>
          <w:szCs w:val="24"/>
        </w:rPr>
        <w:t>ir</w:t>
      </w:r>
      <w:r w:rsidRPr="00FB7328">
        <w:rPr>
          <w:rFonts w:ascii="Times New Roman" w:hAnsi="Times New Roman" w:cs="Times New Roman"/>
          <w:sz w:val="24"/>
          <w:szCs w:val="24"/>
        </w:rPr>
        <w:t xml:space="preserve"> impairment</w:t>
      </w:r>
      <w:r w:rsidR="00A03E0D" w:rsidRPr="00FB7328">
        <w:rPr>
          <w:rFonts w:ascii="Times New Roman" w:hAnsi="Times New Roman" w:cs="Times New Roman"/>
          <w:sz w:val="24"/>
          <w:szCs w:val="24"/>
        </w:rPr>
        <w:t xml:space="preserve"> (</w:t>
      </w:r>
      <w:r w:rsidRPr="00FB7328">
        <w:rPr>
          <w:rFonts w:ascii="Times New Roman" w:hAnsi="Times New Roman" w:cs="Times New Roman"/>
          <w:sz w:val="24"/>
          <w:szCs w:val="24"/>
        </w:rPr>
        <w:t xml:space="preserve">currently B1, B2 </w:t>
      </w:r>
      <w:r w:rsidR="00A03E0D" w:rsidRPr="00FB7328">
        <w:rPr>
          <w:rFonts w:ascii="Times New Roman" w:hAnsi="Times New Roman" w:cs="Times New Roman"/>
          <w:sz w:val="24"/>
          <w:szCs w:val="24"/>
        </w:rPr>
        <w:t xml:space="preserve">or </w:t>
      </w:r>
      <w:r w:rsidRPr="00FB7328">
        <w:rPr>
          <w:rFonts w:ascii="Times New Roman" w:hAnsi="Times New Roman" w:cs="Times New Roman"/>
          <w:sz w:val="24"/>
          <w:szCs w:val="24"/>
        </w:rPr>
        <w:t xml:space="preserve">B3 </w:t>
      </w:r>
      <w:r w:rsidR="00A03E0D" w:rsidRPr="00FB7328">
        <w:rPr>
          <w:rFonts w:ascii="Times New Roman" w:hAnsi="Times New Roman" w:cs="Times New Roman"/>
          <w:sz w:val="24"/>
          <w:szCs w:val="24"/>
        </w:rPr>
        <w:t xml:space="preserve">in </w:t>
      </w:r>
      <w:r w:rsidR="00AD4044" w:rsidRPr="00FB7328">
        <w:rPr>
          <w:rFonts w:ascii="Times New Roman" w:hAnsi="Times New Roman" w:cs="Times New Roman"/>
          <w:sz w:val="24"/>
          <w:szCs w:val="24"/>
        </w:rPr>
        <w:t xml:space="preserve">most </w:t>
      </w:r>
      <w:r w:rsidRPr="00FB7328">
        <w:rPr>
          <w:rFonts w:ascii="Times New Roman" w:hAnsi="Times New Roman" w:cs="Times New Roman"/>
          <w:sz w:val="24"/>
          <w:szCs w:val="24"/>
        </w:rPr>
        <w:t>VI sports</w:t>
      </w:r>
      <w:r w:rsidR="00A03E0D" w:rsidRPr="00FB7328">
        <w:rPr>
          <w:rFonts w:ascii="Times New Roman" w:hAnsi="Times New Roman" w:cs="Times New Roman"/>
          <w:sz w:val="24"/>
          <w:szCs w:val="24"/>
        </w:rPr>
        <w:t>)</w:t>
      </w:r>
      <w:r w:rsidRPr="00FB7328">
        <w:rPr>
          <w:rFonts w:ascii="Times New Roman" w:hAnsi="Times New Roman" w:cs="Times New Roman"/>
          <w:sz w:val="24"/>
          <w:szCs w:val="24"/>
        </w:rPr>
        <w:t xml:space="preserve">. Many other team </w:t>
      </w:r>
      <w:r w:rsidR="00C73BF4" w:rsidRPr="00FB7328">
        <w:rPr>
          <w:rFonts w:ascii="Times New Roman" w:hAnsi="Times New Roman" w:cs="Times New Roman"/>
          <w:sz w:val="24"/>
          <w:szCs w:val="24"/>
        </w:rPr>
        <w:t>P</w:t>
      </w:r>
      <w:r w:rsidRPr="00FB7328">
        <w:rPr>
          <w:rFonts w:ascii="Times New Roman" w:hAnsi="Times New Roman" w:cs="Times New Roman"/>
          <w:sz w:val="24"/>
          <w:szCs w:val="24"/>
        </w:rPr>
        <w:t>ara</w:t>
      </w:r>
      <w:r w:rsidR="00C73BF4" w:rsidRPr="00FB7328">
        <w:rPr>
          <w:rFonts w:ascii="Times New Roman" w:hAnsi="Times New Roman" w:cs="Times New Roman"/>
          <w:sz w:val="24"/>
          <w:szCs w:val="24"/>
        </w:rPr>
        <w:t xml:space="preserve"> </w:t>
      </w:r>
      <w:r w:rsidRPr="00FB7328">
        <w:rPr>
          <w:rFonts w:ascii="Times New Roman" w:hAnsi="Times New Roman" w:cs="Times New Roman"/>
          <w:sz w:val="24"/>
          <w:szCs w:val="24"/>
        </w:rPr>
        <w:t xml:space="preserve">sports do not </w:t>
      </w:r>
      <w:r w:rsidR="00A03E0D" w:rsidRPr="00FB7328">
        <w:rPr>
          <w:rFonts w:ascii="Times New Roman" w:hAnsi="Times New Roman" w:cs="Times New Roman"/>
          <w:sz w:val="24"/>
          <w:szCs w:val="24"/>
        </w:rPr>
        <w:t xml:space="preserve">compete in </w:t>
      </w:r>
      <w:r w:rsidRPr="00FB7328">
        <w:rPr>
          <w:rFonts w:ascii="Times New Roman" w:hAnsi="Times New Roman" w:cs="Times New Roman"/>
          <w:sz w:val="24"/>
          <w:szCs w:val="24"/>
        </w:rPr>
        <w:t>separate classes but instead employ a points system that allows all levels of impairment to compete together</w:t>
      </w:r>
      <w:r w:rsidR="005F2F9F" w:rsidRPr="00FB7328">
        <w:rPr>
          <w:rFonts w:ascii="Times New Roman" w:hAnsi="Times New Roman" w:cs="Times New Roman"/>
          <w:sz w:val="24"/>
          <w:szCs w:val="24"/>
        </w:rPr>
        <w:t xml:space="preserve"> and includes a </w:t>
      </w:r>
      <w:r w:rsidR="00F3436B" w:rsidRPr="00FB7328">
        <w:rPr>
          <w:rFonts w:ascii="Times New Roman" w:hAnsi="Times New Roman" w:cs="Times New Roman"/>
          <w:sz w:val="24"/>
          <w:szCs w:val="24"/>
        </w:rPr>
        <w:t>maximal number of points to be on the court per team</w:t>
      </w:r>
      <w:r w:rsidR="00384FBF" w:rsidRPr="00FB7328">
        <w:rPr>
          <w:rFonts w:ascii="Times New Roman" w:hAnsi="Times New Roman" w:cs="Times New Roman"/>
          <w:sz w:val="24"/>
          <w:szCs w:val="24"/>
        </w:rPr>
        <w:t xml:space="preserve"> at any one point in time</w:t>
      </w:r>
      <w:r w:rsidR="00F3436B" w:rsidRPr="00FB7328">
        <w:rPr>
          <w:rFonts w:ascii="Times New Roman" w:hAnsi="Times New Roman" w:cs="Times New Roman"/>
          <w:sz w:val="24"/>
          <w:szCs w:val="24"/>
        </w:rPr>
        <w:t xml:space="preserve">. Less impaired athletes </w:t>
      </w:r>
      <w:r w:rsidR="00384FBF" w:rsidRPr="00FB7328">
        <w:rPr>
          <w:rFonts w:ascii="Times New Roman" w:hAnsi="Times New Roman" w:cs="Times New Roman"/>
          <w:sz w:val="24"/>
          <w:szCs w:val="24"/>
        </w:rPr>
        <w:t xml:space="preserve">typically represent </w:t>
      </w:r>
      <w:r w:rsidR="00F3436B" w:rsidRPr="00FB7328">
        <w:rPr>
          <w:rFonts w:ascii="Times New Roman" w:hAnsi="Times New Roman" w:cs="Times New Roman"/>
          <w:sz w:val="24"/>
          <w:szCs w:val="24"/>
        </w:rPr>
        <w:t>a higher number of points</w:t>
      </w:r>
      <w:r w:rsidR="00384FBF" w:rsidRPr="00FB7328">
        <w:rPr>
          <w:rFonts w:ascii="Times New Roman" w:hAnsi="Times New Roman" w:cs="Times New Roman"/>
          <w:sz w:val="24"/>
          <w:szCs w:val="24"/>
        </w:rPr>
        <w:t xml:space="preserve"> </w:t>
      </w:r>
      <w:r w:rsidR="00F3436B" w:rsidRPr="00FB7328">
        <w:rPr>
          <w:rFonts w:ascii="Times New Roman" w:hAnsi="Times New Roman" w:cs="Times New Roman"/>
          <w:sz w:val="24"/>
          <w:szCs w:val="24"/>
        </w:rPr>
        <w:t>to improve the opportunities for athletes with more severe impairments.</w:t>
      </w:r>
      <w:r w:rsidRPr="00FB7328">
        <w:rPr>
          <w:rFonts w:ascii="Times New Roman" w:hAnsi="Times New Roman" w:cs="Times New Roman"/>
          <w:sz w:val="24"/>
          <w:szCs w:val="24"/>
        </w:rPr>
        <w:t xml:space="preserve"> </w:t>
      </w:r>
      <w:r w:rsidR="00A03E0D" w:rsidRPr="00FB7328">
        <w:rPr>
          <w:rFonts w:ascii="Times New Roman" w:hAnsi="Times New Roman" w:cs="Times New Roman"/>
          <w:sz w:val="24"/>
          <w:szCs w:val="24"/>
        </w:rPr>
        <w:t>I</w:t>
      </w:r>
      <w:r w:rsidRPr="00FB7328">
        <w:rPr>
          <w:rFonts w:ascii="Times New Roman" w:hAnsi="Times New Roman" w:cs="Times New Roman"/>
          <w:sz w:val="24"/>
          <w:szCs w:val="24"/>
        </w:rPr>
        <w:t>n the first survey</w:t>
      </w:r>
      <w:r w:rsidR="00A03E0D" w:rsidRPr="00FB7328">
        <w:rPr>
          <w:rFonts w:ascii="Times New Roman" w:hAnsi="Times New Roman" w:cs="Times New Roman"/>
          <w:sz w:val="24"/>
          <w:szCs w:val="24"/>
        </w:rPr>
        <w:t>,</w:t>
      </w:r>
      <w:r w:rsidRPr="00FB7328">
        <w:rPr>
          <w:rFonts w:ascii="Times New Roman" w:hAnsi="Times New Roman" w:cs="Times New Roman"/>
          <w:sz w:val="24"/>
          <w:szCs w:val="24"/>
        </w:rPr>
        <w:t xml:space="preserve"> panel</w:t>
      </w:r>
      <w:r w:rsidR="00A03E0D" w:rsidRPr="00FB7328">
        <w:rPr>
          <w:rFonts w:ascii="Times New Roman" w:hAnsi="Times New Roman" w:cs="Times New Roman"/>
          <w:sz w:val="24"/>
          <w:szCs w:val="24"/>
        </w:rPr>
        <w:t>lists</w:t>
      </w:r>
      <w:r w:rsidRPr="00FB7328">
        <w:rPr>
          <w:rFonts w:ascii="Times New Roman" w:hAnsi="Times New Roman" w:cs="Times New Roman"/>
          <w:sz w:val="24"/>
          <w:szCs w:val="24"/>
        </w:rPr>
        <w:t xml:space="preserve"> were initially asked whether they believe</w:t>
      </w:r>
      <w:r w:rsidR="00A03E0D" w:rsidRPr="00FB7328">
        <w:rPr>
          <w:rFonts w:ascii="Times New Roman" w:hAnsi="Times New Roman" w:cs="Times New Roman"/>
          <w:sz w:val="24"/>
          <w:szCs w:val="24"/>
        </w:rPr>
        <w:t>d that</w:t>
      </w:r>
      <w:r w:rsidRPr="00FB7328">
        <w:rPr>
          <w:rFonts w:ascii="Times New Roman" w:hAnsi="Times New Roman" w:cs="Times New Roman"/>
          <w:sz w:val="24"/>
          <w:szCs w:val="24"/>
        </w:rPr>
        <w:t xml:space="preserve"> </w:t>
      </w:r>
      <w:r w:rsidR="00A03E0D" w:rsidRPr="00FB7328">
        <w:rPr>
          <w:rFonts w:ascii="Times New Roman" w:hAnsi="Times New Roman" w:cs="Times New Roman"/>
          <w:sz w:val="24"/>
          <w:szCs w:val="24"/>
        </w:rPr>
        <w:t xml:space="preserve">separate </w:t>
      </w:r>
      <w:r w:rsidRPr="00FB7328">
        <w:rPr>
          <w:rFonts w:ascii="Times New Roman" w:hAnsi="Times New Roman" w:cs="Times New Roman"/>
          <w:sz w:val="24"/>
          <w:szCs w:val="24"/>
        </w:rPr>
        <w:t>class</w:t>
      </w:r>
      <w:r w:rsidR="00A03E0D" w:rsidRPr="00FB7328">
        <w:rPr>
          <w:rFonts w:ascii="Times New Roman" w:hAnsi="Times New Roman" w:cs="Times New Roman"/>
          <w:sz w:val="24"/>
          <w:szCs w:val="24"/>
        </w:rPr>
        <w:t>es</w:t>
      </w:r>
      <w:r w:rsidRPr="00FB7328">
        <w:rPr>
          <w:rFonts w:ascii="Times New Roman" w:hAnsi="Times New Roman" w:cs="Times New Roman"/>
          <w:sz w:val="24"/>
          <w:szCs w:val="24"/>
        </w:rPr>
        <w:t xml:space="preserve"> </w:t>
      </w:r>
      <w:r w:rsidR="00A03E0D" w:rsidRPr="00FB7328">
        <w:rPr>
          <w:rFonts w:ascii="Times New Roman" w:hAnsi="Times New Roman" w:cs="Times New Roman"/>
          <w:sz w:val="24"/>
          <w:szCs w:val="24"/>
        </w:rPr>
        <w:t xml:space="preserve">are </w:t>
      </w:r>
      <w:r w:rsidRPr="00FB7328">
        <w:rPr>
          <w:rFonts w:ascii="Times New Roman" w:hAnsi="Times New Roman" w:cs="Times New Roman"/>
          <w:sz w:val="24"/>
          <w:szCs w:val="24"/>
        </w:rPr>
        <w:t xml:space="preserve">necessary </w:t>
      </w:r>
      <w:r w:rsidR="00A03E0D" w:rsidRPr="00FB7328">
        <w:rPr>
          <w:rFonts w:ascii="Times New Roman" w:hAnsi="Times New Roman" w:cs="Times New Roman"/>
          <w:sz w:val="24"/>
          <w:szCs w:val="24"/>
        </w:rPr>
        <w:t xml:space="preserve">for </w:t>
      </w:r>
      <w:r w:rsidR="006B18F0" w:rsidRPr="00FB7328">
        <w:rPr>
          <w:rFonts w:ascii="Times New Roman" w:hAnsi="Times New Roman" w:cs="Times New Roman"/>
          <w:sz w:val="24"/>
          <w:szCs w:val="24"/>
        </w:rPr>
        <w:t xml:space="preserve">VI </w:t>
      </w:r>
      <w:r w:rsidR="00E01511" w:rsidRPr="00FB7328">
        <w:rPr>
          <w:rFonts w:ascii="Times New Roman" w:hAnsi="Times New Roman" w:cs="Times New Roman"/>
          <w:sz w:val="24"/>
          <w:szCs w:val="24"/>
        </w:rPr>
        <w:t>f</w:t>
      </w:r>
      <w:r w:rsidR="006B18F0" w:rsidRPr="00FB7328">
        <w:rPr>
          <w:rFonts w:ascii="Times New Roman" w:hAnsi="Times New Roman" w:cs="Times New Roman"/>
          <w:sz w:val="24"/>
          <w:szCs w:val="24"/>
        </w:rPr>
        <w:t>ootball</w:t>
      </w:r>
      <w:r w:rsidRPr="00FB7328">
        <w:rPr>
          <w:rFonts w:ascii="Times New Roman" w:hAnsi="Times New Roman" w:cs="Times New Roman"/>
          <w:sz w:val="24"/>
          <w:szCs w:val="24"/>
        </w:rPr>
        <w:t xml:space="preserve">. 89% of the panel agreed </w:t>
      </w:r>
      <w:r w:rsidR="00A03E0D" w:rsidRPr="00FB7328">
        <w:rPr>
          <w:rFonts w:ascii="Times New Roman" w:hAnsi="Times New Roman" w:cs="Times New Roman"/>
          <w:sz w:val="24"/>
          <w:szCs w:val="24"/>
        </w:rPr>
        <w:t xml:space="preserve">that </w:t>
      </w:r>
      <w:r w:rsidRPr="00FB7328">
        <w:rPr>
          <w:rFonts w:ascii="Times New Roman" w:hAnsi="Times New Roman" w:cs="Times New Roman"/>
          <w:sz w:val="24"/>
          <w:szCs w:val="24"/>
        </w:rPr>
        <w:t xml:space="preserve">classes are necessary. </w:t>
      </w:r>
      <w:r w:rsidR="00AD4044" w:rsidRPr="00FB7328">
        <w:rPr>
          <w:rFonts w:ascii="Times New Roman" w:hAnsi="Times New Roman" w:cs="Times New Roman"/>
          <w:sz w:val="24"/>
          <w:szCs w:val="24"/>
        </w:rPr>
        <w:t>However</w:t>
      </w:r>
      <w:r w:rsidR="00AA1855" w:rsidRPr="00FB7328">
        <w:rPr>
          <w:rFonts w:ascii="Times New Roman" w:hAnsi="Times New Roman" w:cs="Times New Roman"/>
          <w:sz w:val="24"/>
          <w:szCs w:val="24"/>
        </w:rPr>
        <w:t xml:space="preserve">, </w:t>
      </w:r>
      <w:r w:rsidR="007C05FC" w:rsidRPr="00FB7328">
        <w:rPr>
          <w:rFonts w:ascii="Times New Roman" w:hAnsi="Times New Roman" w:cs="Times New Roman"/>
          <w:sz w:val="24"/>
          <w:szCs w:val="24"/>
        </w:rPr>
        <w:t>when asked whether a points system that</w:t>
      </w:r>
      <w:r w:rsidR="006B18F0" w:rsidRPr="00FB7328">
        <w:rPr>
          <w:rFonts w:ascii="Times New Roman" w:hAnsi="Times New Roman" w:cs="Times New Roman"/>
          <w:sz w:val="24"/>
          <w:szCs w:val="24"/>
        </w:rPr>
        <w:t xml:space="preserve"> </w:t>
      </w:r>
      <w:r w:rsidR="00A03E0D" w:rsidRPr="00FB7328">
        <w:rPr>
          <w:rFonts w:ascii="Times New Roman" w:hAnsi="Times New Roman" w:cs="Times New Roman"/>
          <w:sz w:val="24"/>
          <w:szCs w:val="24"/>
        </w:rPr>
        <w:t xml:space="preserve">combined the </w:t>
      </w:r>
      <w:r w:rsidR="006B18F0" w:rsidRPr="00FB7328">
        <w:rPr>
          <w:rFonts w:ascii="Times New Roman" w:hAnsi="Times New Roman" w:cs="Times New Roman"/>
          <w:sz w:val="24"/>
          <w:szCs w:val="24"/>
        </w:rPr>
        <w:t>current B3</w:t>
      </w:r>
      <w:r w:rsidR="00AA1855" w:rsidRPr="00FB7328">
        <w:rPr>
          <w:rFonts w:ascii="Times New Roman" w:hAnsi="Times New Roman" w:cs="Times New Roman"/>
          <w:sz w:val="24"/>
          <w:szCs w:val="24"/>
        </w:rPr>
        <w:t xml:space="preserve">, B2 and B1 into a single competition </w:t>
      </w:r>
      <w:r w:rsidR="007C05FC" w:rsidRPr="00FB7328">
        <w:rPr>
          <w:rFonts w:ascii="Times New Roman" w:hAnsi="Times New Roman" w:cs="Times New Roman"/>
          <w:sz w:val="24"/>
          <w:szCs w:val="24"/>
        </w:rPr>
        <w:t xml:space="preserve">would be desirable, </w:t>
      </w:r>
      <w:r w:rsidR="005477C8" w:rsidRPr="00FB7328">
        <w:rPr>
          <w:rFonts w:ascii="Times New Roman" w:hAnsi="Times New Roman" w:cs="Times New Roman"/>
          <w:sz w:val="24"/>
          <w:szCs w:val="24"/>
        </w:rPr>
        <w:t xml:space="preserve">72% agreed that </w:t>
      </w:r>
      <w:r w:rsidR="007C05FC" w:rsidRPr="00FB7328">
        <w:rPr>
          <w:rFonts w:ascii="Times New Roman" w:hAnsi="Times New Roman" w:cs="Times New Roman"/>
          <w:sz w:val="24"/>
          <w:szCs w:val="24"/>
        </w:rPr>
        <w:t>it would not</w:t>
      </w:r>
      <w:r w:rsidR="00AA1855" w:rsidRPr="00FB7328">
        <w:rPr>
          <w:rFonts w:ascii="Times New Roman" w:hAnsi="Times New Roman" w:cs="Times New Roman"/>
          <w:sz w:val="24"/>
          <w:szCs w:val="24"/>
        </w:rPr>
        <w:t xml:space="preserve">. The key reasons </w:t>
      </w:r>
      <w:r w:rsidR="00A03E0D" w:rsidRPr="00FB7328">
        <w:rPr>
          <w:rFonts w:ascii="Times New Roman" w:hAnsi="Times New Roman" w:cs="Times New Roman"/>
          <w:sz w:val="24"/>
          <w:szCs w:val="24"/>
        </w:rPr>
        <w:t xml:space="preserve">focussed on </w:t>
      </w:r>
      <w:r w:rsidR="00AA1855" w:rsidRPr="00FB7328">
        <w:rPr>
          <w:rFonts w:ascii="Times New Roman" w:hAnsi="Times New Roman" w:cs="Times New Roman"/>
          <w:sz w:val="24"/>
          <w:szCs w:val="24"/>
        </w:rPr>
        <w:t xml:space="preserve">player safety and </w:t>
      </w:r>
      <w:r w:rsidR="00A03E0D" w:rsidRPr="00FB7328">
        <w:rPr>
          <w:rFonts w:ascii="Times New Roman" w:hAnsi="Times New Roman" w:cs="Times New Roman"/>
          <w:sz w:val="24"/>
          <w:szCs w:val="24"/>
        </w:rPr>
        <w:t xml:space="preserve">the </w:t>
      </w:r>
      <w:r w:rsidR="00AA1855" w:rsidRPr="00FB7328">
        <w:rPr>
          <w:rFonts w:ascii="Times New Roman" w:hAnsi="Times New Roman" w:cs="Times New Roman"/>
          <w:sz w:val="24"/>
          <w:szCs w:val="24"/>
        </w:rPr>
        <w:t xml:space="preserve">opinion that the B1 players would be at a significant disadvantage. </w:t>
      </w:r>
      <w:r w:rsidR="0075512A" w:rsidRPr="00FB7328">
        <w:rPr>
          <w:rFonts w:ascii="Times New Roman" w:hAnsi="Times New Roman" w:cs="Times New Roman"/>
          <w:sz w:val="24"/>
          <w:szCs w:val="24"/>
        </w:rPr>
        <w:t xml:space="preserve">However, a number of </w:t>
      </w:r>
      <w:r w:rsidR="00E34C7C" w:rsidRPr="00FB7328">
        <w:rPr>
          <w:rFonts w:ascii="Times New Roman" w:hAnsi="Times New Roman" w:cs="Times New Roman"/>
          <w:sz w:val="24"/>
          <w:szCs w:val="24"/>
        </w:rPr>
        <w:t>panellists</w:t>
      </w:r>
      <w:r w:rsidR="0075512A" w:rsidRPr="00FB7328">
        <w:rPr>
          <w:rFonts w:ascii="Times New Roman" w:hAnsi="Times New Roman" w:cs="Times New Roman"/>
          <w:sz w:val="24"/>
          <w:szCs w:val="24"/>
        </w:rPr>
        <w:t xml:space="preserve"> suggested </w:t>
      </w:r>
      <w:r w:rsidR="00A03E0D" w:rsidRPr="00FB7328">
        <w:rPr>
          <w:rFonts w:ascii="Times New Roman" w:hAnsi="Times New Roman" w:cs="Times New Roman"/>
          <w:sz w:val="24"/>
          <w:szCs w:val="24"/>
        </w:rPr>
        <w:t xml:space="preserve">that a </w:t>
      </w:r>
      <w:r w:rsidR="0075512A" w:rsidRPr="00FB7328">
        <w:rPr>
          <w:rFonts w:ascii="Times New Roman" w:hAnsi="Times New Roman" w:cs="Times New Roman"/>
          <w:sz w:val="24"/>
          <w:szCs w:val="24"/>
        </w:rPr>
        <w:t xml:space="preserve">points system </w:t>
      </w:r>
      <w:r w:rsidR="00CC425F" w:rsidRPr="00FB7328">
        <w:rPr>
          <w:rFonts w:ascii="Times New Roman" w:hAnsi="Times New Roman" w:cs="Times New Roman"/>
          <w:sz w:val="24"/>
          <w:szCs w:val="24"/>
        </w:rPr>
        <w:t>might</w:t>
      </w:r>
      <w:r w:rsidR="0075512A" w:rsidRPr="00FB7328">
        <w:rPr>
          <w:rFonts w:ascii="Times New Roman" w:hAnsi="Times New Roman" w:cs="Times New Roman"/>
          <w:sz w:val="24"/>
          <w:szCs w:val="24"/>
        </w:rPr>
        <w:t xml:space="preserve"> be a positive idea for the current B2/B3 (</w:t>
      </w:r>
      <w:proofErr w:type="gramStart"/>
      <w:r w:rsidR="0075512A" w:rsidRPr="00FB7328">
        <w:rPr>
          <w:rFonts w:ascii="Times New Roman" w:hAnsi="Times New Roman" w:cs="Times New Roman"/>
          <w:sz w:val="24"/>
          <w:szCs w:val="24"/>
        </w:rPr>
        <w:t>partially-sighted</w:t>
      </w:r>
      <w:proofErr w:type="gramEnd"/>
      <w:r w:rsidR="0075512A" w:rsidRPr="00FB7328">
        <w:rPr>
          <w:rFonts w:ascii="Times New Roman" w:hAnsi="Times New Roman" w:cs="Times New Roman"/>
          <w:sz w:val="24"/>
          <w:szCs w:val="24"/>
        </w:rPr>
        <w:t xml:space="preserve">) game. </w:t>
      </w:r>
      <w:r w:rsidR="0084261A" w:rsidRPr="00FB7328">
        <w:rPr>
          <w:rFonts w:ascii="Times New Roman" w:hAnsi="Times New Roman" w:cs="Times New Roman"/>
          <w:sz w:val="24"/>
          <w:szCs w:val="24"/>
        </w:rPr>
        <w:t>In the second survey</w:t>
      </w:r>
      <w:r w:rsidR="00A03E0D" w:rsidRPr="00FB7328">
        <w:rPr>
          <w:rFonts w:ascii="Times New Roman" w:hAnsi="Times New Roman" w:cs="Times New Roman"/>
          <w:sz w:val="24"/>
          <w:szCs w:val="24"/>
        </w:rPr>
        <w:t>,</w:t>
      </w:r>
      <w:r w:rsidR="0084261A" w:rsidRPr="00FB7328">
        <w:rPr>
          <w:rFonts w:ascii="Times New Roman" w:hAnsi="Times New Roman" w:cs="Times New Roman"/>
          <w:sz w:val="24"/>
          <w:szCs w:val="24"/>
        </w:rPr>
        <w:t xml:space="preserve"> 71% of the panel agreed that a points system would improve the equity of impact of impairment on team performance</w:t>
      </w:r>
      <w:r w:rsidR="00151161" w:rsidRPr="00FB7328">
        <w:rPr>
          <w:rFonts w:ascii="Times New Roman" w:hAnsi="Times New Roman" w:cs="Times New Roman"/>
          <w:sz w:val="24"/>
          <w:szCs w:val="24"/>
        </w:rPr>
        <w:t xml:space="preserve"> in the current B2/B3 game</w:t>
      </w:r>
      <w:r w:rsidR="0084261A" w:rsidRPr="00FB7328">
        <w:rPr>
          <w:rFonts w:ascii="Times New Roman" w:hAnsi="Times New Roman" w:cs="Times New Roman"/>
          <w:sz w:val="24"/>
          <w:szCs w:val="24"/>
        </w:rPr>
        <w:t xml:space="preserve">. </w:t>
      </w:r>
    </w:p>
    <w:p w14:paraId="3B7A9EBF" w14:textId="307FED98" w:rsidR="00E34C7C" w:rsidRPr="00FB7328" w:rsidRDefault="007A6F65" w:rsidP="00E34C7C">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 xml:space="preserve">When asked in the first </w:t>
      </w:r>
      <w:r w:rsidR="00CC425F" w:rsidRPr="00FB7328">
        <w:rPr>
          <w:rFonts w:ascii="Times New Roman" w:hAnsi="Times New Roman" w:cs="Times New Roman"/>
          <w:sz w:val="24"/>
          <w:szCs w:val="24"/>
        </w:rPr>
        <w:t>survey</w:t>
      </w:r>
      <w:r w:rsidRPr="00FB7328">
        <w:rPr>
          <w:rFonts w:ascii="Times New Roman" w:hAnsi="Times New Roman" w:cs="Times New Roman"/>
          <w:sz w:val="24"/>
          <w:szCs w:val="24"/>
        </w:rPr>
        <w:t xml:space="preserve"> whether a team of current B3 players would beat a team of B2 players, 100% of the panel agreed they would. Similarly</w:t>
      </w:r>
      <w:r w:rsidR="00AD4044" w:rsidRPr="00FB7328">
        <w:rPr>
          <w:rFonts w:ascii="Times New Roman" w:hAnsi="Times New Roman" w:cs="Times New Roman"/>
          <w:sz w:val="24"/>
          <w:szCs w:val="24"/>
        </w:rPr>
        <w:t>,</w:t>
      </w:r>
      <w:r w:rsidRPr="00FB7328">
        <w:rPr>
          <w:rFonts w:ascii="Times New Roman" w:hAnsi="Times New Roman" w:cs="Times New Roman"/>
          <w:sz w:val="24"/>
          <w:szCs w:val="24"/>
        </w:rPr>
        <w:t xml:space="preserve"> 100% of the panel </w:t>
      </w:r>
      <w:r w:rsidRPr="00FB7328">
        <w:rPr>
          <w:rFonts w:ascii="Times New Roman" w:hAnsi="Times New Roman" w:cs="Times New Roman"/>
          <w:sz w:val="24"/>
          <w:szCs w:val="24"/>
        </w:rPr>
        <w:lastRenderedPageBreak/>
        <w:t>agreed that a team of B2 players would beat a team of B1 players if none of the current B1 adaptations were in place</w:t>
      </w:r>
      <w:r w:rsidR="00DB16D3" w:rsidRPr="00FB7328">
        <w:rPr>
          <w:rFonts w:ascii="Times New Roman" w:hAnsi="Times New Roman" w:cs="Times New Roman"/>
          <w:sz w:val="24"/>
          <w:szCs w:val="24"/>
        </w:rPr>
        <w:t xml:space="preserve"> (</w:t>
      </w:r>
      <w:proofErr w:type="gramStart"/>
      <w:r w:rsidR="00DB16D3" w:rsidRPr="00FB7328">
        <w:rPr>
          <w:rFonts w:ascii="Times New Roman" w:hAnsi="Times New Roman" w:cs="Times New Roman"/>
          <w:sz w:val="24"/>
          <w:szCs w:val="24"/>
        </w:rPr>
        <w:t>e.g.</w:t>
      </w:r>
      <w:proofErr w:type="gramEnd"/>
      <w:r w:rsidR="00DB16D3" w:rsidRPr="00FB7328">
        <w:rPr>
          <w:rFonts w:ascii="Times New Roman" w:hAnsi="Times New Roman" w:cs="Times New Roman"/>
          <w:sz w:val="24"/>
          <w:szCs w:val="24"/>
        </w:rPr>
        <w:t xml:space="preserve"> blindfolds, sound in the ball and </w:t>
      </w:r>
      <w:r w:rsidR="00ED75B8" w:rsidRPr="00FB7328">
        <w:rPr>
          <w:rFonts w:ascii="Times New Roman" w:hAnsi="Times New Roman" w:cs="Times New Roman"/>
          <w:sz w:val="24"/>
          <w:szCs w:val="24"/>
        </w:rPr>
        <w:t>kickboards</w:t>
      </w:r>
      <w:r w:rsidR="00DB16D3" w:rsidRPr="00FB7328">
        <w:rPr>
          <w:rFonts w:ascii="Times New Roman" w:hAnsi="Times New Roman" w:cs="Times New Roman"/>
          <w:sz w:val="24"/>
          <w:szCs w:val="24"/>
        </w:rPr>
        <w:t xml:space="preserve"> around the pitch)</w:t>
      </w:r>
      <w:r w:rsidRPr="00FB7328">
        <w:rPr>
          <w:rFonts w:ascii="Times New Roman" w:hAnsi="Times New Roman" w:cs="Times New Roman"/>
          <w:sz w:val="24"/>
          <w:szCs w:val="24"/>
        </w:rPr>
        <w:t xml:space="preserve">. Panellists were then asked </w:t>
      </w:r>
      <w:r w:rsidR="00A03E0D" w:rsidRPr="00FB7328">
        <w:rPr>
          <w:rFonts w:ascii="Times New Roman" w:hAnsi="Times New Roman" w:cs="Times New Roman"/>
          <w:sz w:val="24"/>
          <w:szCs w:val="24"/>
        </w:rPr>
        <w:t xml:space="preserve">whether the </w:t>
      </w:r>
      <w:r w:rsidRPr="00FB7328">
        <w:rPr>
          <w:rFonts w:ascii="Times New Roman" w:hAnsi="Times New Roman" w:cs="Times New Roman"/>
          <w:sz w:val="24"/>
          <w:szCs w:val="24"/>
        </w:rPr>
        <w:t>impact of impairment on performance</w:t>
      </w:r>
      <w:r w:rsidR="00A03E0D" w:rsidRPr="00FB7328">
        <w:rPr>
          <w:rFonts w:ascii="Times New Roman" w:hAnsi="Times New Roman" w:cs="Times New Roman"/>
          <w:sz w:val="24"/>
          <w:szCs w:val="24"/>
        </w:rPr>
        <w:t xml:space="preserve"> is reasonably similar for all footballers within each of the individual classes</w:t>
      </w:r>
      <w:r w:rsidRPr="00FB7328">
        <w:rPr>
          <w:rFonts w:ascii="Times New Roman" w:hAnsi="Times New Roman" w:cs="Times New Roman"/>
          <w:sz w:val="24"/>
          <w:szCs w:val="24"/>
        </w:rPr>
        <w:t xml:space="preserve">. Consensus was not reached for any of the current classes (B1, 53% yes; B2, 63% no; B3, 69% yes). The issue of variation </w:t>
      </w:r>
      <w:r w:rsidR="00A03E0D" w:rsidRPr="00FB7328">
        <w:rPr>
          <w:rFonts w:ascii="Times New Roman" w:hAnsi="Times New Roman" w:cs="Times New Roman"/>
          <w:sz w:val="24"/>
          <w:szCs w:val="24"/>
        </w:rPr>
        <w:t xml:space="preserve">in performance </w:t>
      </w:r>
      <w:r w:rsidRPr="00FB7328">
        <w:rPr>
          <w:rFonts w:ascii="Times New Roman" w:hAnsi="Times New Roman" w:cs="Times New Roman"/>
          <w:sz w:val="24"/>
          <w:szCs w:val="24"/>
        </w:rPr>
        <w:t>within class</w:t>
      </w:r>
      <w:r w:rsidR="00A03E0D" w:rsidRPr="00FB7328">
        <w:rPr>
          <w:rFonts w:ascii="Times New Roman" w:hAnsi="Times New Roman" w:cs="Times New Roman"/>
          <w:sz w:val="24"/>
          <w:szCs w:val="24"/>
        </w:rPr>
        <w:t>es</w:t>
      </w:r>
      <w:r w:rsidRPr="00FB7328">
        <w:rPr>
          <w:rFonts w:ascii="Times New Roman" w:hAnsi="Times New Roman" w:cs="Times New Roman"/>
          <w:sz w:val="24"/>
          <w:szCs w:val="24"/>
        </w:rPr>
        <w:t xml:space="preserve"> appears higher for the mo</w:t>
      </w:r>
      <w:r w:rsidR="0084261A" w:rsidRPr="00FB7328">
        <w:rPr>
          <w:rFonts w:ascii="Times New Roman" w:hAnsi="Times New Roman" w:cs="Times New Roman"/>
          <w:sz w:val="24"/>
          <w:szCs w:val="24"/>
        </w:rPr>
        <w:t>re severely impaired athletes. In the second survey</w:t>
      </w:r>
      <w:r w:rsidR="00364AAF" w:rsidRPr="00FB7328">
        <w:rPr>
          <w:rFonts w:ascii="Times New Roman" w:hAnsi="Times New Roman" w:cs="Times New Roman"/>
          <w:sz w:val="24"/>
          <w:szCs w:val="24"/>
        </w:rPr>
        <w:t xml:space="preserve"> panellist were asked to respond as if all athletes had been classified fairly</w:t>
      </w:r>
      <w:r w:rsidR="0084261A" w:rsidRPr="00FB7328">
        <w:rPr>
          <w:rFonts w:ascii="Times New Roman" w:hAnsi="Times New Roman" w:cs="Times New Roman"/>
          <w:sz w:val="24"/>
          <w:szCs w:val="24"/>
        </w:rPr>
        <w:t xml:space="preserve">, </w:t>
      </w:r>
      <w:r w:rsidR="00C35799" w:rsidRPr="00FB7328">
        <w:rPr>
          <w:rFonts w:ascii="Times New Roman" w:hAnsi="Times New Roman" w:cs="Times New Roman"/>
          <w:sz w:val="24"/>
          <w:szCs w:val="24"/>
        </w:rPr>
        <w:t>86% of the panel agreed that</w:t>
      </w:r>
      <w:r w:rsidR="00B30A64" w:rsidRPr="00FB7328">
        <w:rPr>
          <w:rFonts w:ascii="Times New Roman" w:hAnsi="Times New Roman" w:cs="Times New Roman"/>
          <w:sz w:val="24"/>
          <w:szCs w:val="24"/>
        </w:rPr>
        <w:t xml:space="preserve"> in that case</w:t>
      </w:r>
      <w:r w:rsidR="0084261A" w:rsidRPr="00FB7328">
        <w:rPr>
          <w:rFonts w:ascii="Times New Roman" w:hAnsi="Times New Roman" w:cs="Times New Roman"/>
          <w:sz w:val="24"/>
          <w:szCs w:val="24"/>
        </w:rPr>
        <w:t xml:space="preserve"> the B3 class </w:t>
      </w:r>
      <w:r w:rsidR="00B30A64" w:rsidRPr="00FB7328">
        <w:rPr>
          <w:rFonts w:ascii="Times New Roman" w:hAnsi="Times New Roman" w:cs="Times New Roman"/>
          <w:sz w:val="24"/>
          <w:szCs w:val="24"/>
        </w:rPr>
        <w:t xml:space="preserve">would </w:t>
      </w:r>
      <w:r w:rsidR="0084261A" w:rsidRPr="00FB7328">
        <w:rPr>
          <w:rFonts w:ascii="Times New Roman" w:hAnsi="Times New Roman" w:cs="Times New Roman"/>
          <w:sz w:val="24"/>
          <w:szCs w:val="24"/>
        </w:rPr>
        <w:t xml:space="preserve">have comparable impact of impairment on performance. </w:t>
      </w:r>
    </w:p>
    <w:p w14:paraId="751CCF7F" w14:textId="6C1D6287" w:rsidR="0099470B" w:rsidRPr="00FB7328" w:rsidRDefault="0084261A" w:rsidP="00AA04F0">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 xml:space="preserve">In </w:t>
      </w:r>
      <w:r w:rsidR="00C824C1" w:rsidRPr="00FB7328">
        <w:rPr>
          <w:rFonts w:ascii="Times New Roman" w:hAnsi="Times New Roman" w:cs="Times New Roman"/>
          <w:sz w:val="24"/>
          <w:szCs w:val="24"/>
        </w:rPr>
        <w:t>S</w:t>
      </w:r>
      <w:r w:rsidRPr="00FB7328">
        <w:rPr>
          <w:rFonts w:ascii="Times New Roman" w:hAnsi="Times New Roman" w:cs="Times New Roman"/>
          <w:sz w:val="24"/>
          <w:szCs w:val="24"/>
        </w:rPr>
        <w:t>urvey 1 a number of panellist</w:t>
      </w:r>
      <w:r w:rsidR="00AD4044" w:rsidRPr="00FB7328">
        <w:rPr>
          <w:rFonts w:ascii="Times New Roman" w:hAnsi="Times New Roman" w:cs="Times New Roman"/>
          <w:sz w:val="24"/>
          <w:szCs w:val="24"/>
        </w:rPr>
        <w:t>s</w:t>
      </w:r>
      <w:r w:rsidRPr="00FB7328">
        <w:rPr>
          <w:rFonts w:ascii="Times New Roman" w:hAnsi="Times New Roman" w:cs="Times New Roman"/>
          <w:sz w:val="24"/>
          <w:szCs w:val="24"/>
        </w:rPr>
        <w:t xml:space="preserve"> raised the issue of the most </w:t>
      </w:r>
      <w:r w:rsidR="004C0B72" w:rsidRPr="00FB7328">
        <w:rPr>
          <w:rFonts w:ascii="Times New Roman" w:hAnsi="Times New Roman" w:cs="Times New Roman"/>
          <w:sz w:val="24"/>
          <w:szCs w:val="24"/>
        </w:rPr>
        <w:t>severely</w:t>
      </w:r>
      <w:r w:rsidRPr="00FB7328">
        <w:rPr>
          <w:rFonts w:ascii="Times New Roman" w:hAnsi="Times New Roman" w:cs="Times New Roman"/>
          <w:sz w:val="24"/>
          <w:szCs w:val="24"/>
        </w:rPr>
        <w:t xml:space="preserve"> impaired B2 players in the current system not being able to compete in either competition. When asked if the current B2 players could compete equitably in the B2/B3 partially sighted game if additional adaptations were added</w:t>
      </w:r>
      <w:r w:rsidR="00C824C1" w:rsidRPr="00FB7328">
        <w:rPr>
          <w:rFonts w:ascii="Times New Roman" w:hAnsi="Times New Roman" w:cs="Times New Roman"/>
          <w:sz w:val="24"/>
          <w:szCs w:val="24"/>
        </w:rPr>
        <w:t>,</w:t>
      </w:r>
      <w:r w:rsidRPr="00FB7328">
        <w:rPr>
          <w:rFonts w:ascii="Times New Roman" w:hAnsi="Times New Roman" w:cs="Times New Roman"/>
          <w:sz w:val="24"/>
          <w:szCs w:val="24"/>
        </w:rPr>
        <w:t xml:space="preserve"> 79% agreed they could not. When asked</w:t>
      </w:r>
      <w:r w:rsidR="00E24BA4" w:rsidRPr="00FB7328">
        <w:rPr>
          <w:rFonts w:ascii="Times New Roman" w:hAnsi="Times New Roman" w:cs="Times New Roman"/>
          <w:sz w:val="24"/>
          <w:szCs w:val="24"/>
        </w:rPr>
        <w:t xml:space="preserve"> if </w:t>
      </w:r>
      <w:r w:rsidR="00C824C1" w:rsidRPr="00FB7328">
        <w:rPr>
          <w:rFonts w:ascii="Times New Roman" w:hAnsi="Times New Roman" w:cs="Times New Roman"/>
          <w:sz w:val="24"/>
          <w:szCs w:val="24"/>
        </w:rPr>
        <w:t xml:space="preserve">those severely impaired B2 athletes </w:t>
      </w:r>
      <w:r w:rsidR="00E24BA4" w:rsidRPr="00FB7328">
        <w:rPr>
          <w:rFonts w:ascii="Times New Roman" w:hAnsi="Times New Roman" w:cs="Times New Roman"/>
          <w:sz w:val="24"/>
          <w:szCs w:val="24"/>
        </w:rPr>
        <w:t>could compete equitably</w:t>
      </w:r>
      <w:r w:rsidRPr="00FB7328">
        <w:rPr>
          <w:rFonts w:ascii="Times New Roman" w:hAnsi="Times New Roman" w:cs="Times New Roman"/>
          <w:sz w:val="24"/>
          <w:szCs w:val="24"/>
        </w:rPr>
        <w:t xml:space="preserve"> in the B1 competition with all adaptations in place</w:t>
      </w:r>
      <w:r w:rsidR="00C824C1" w:rsidRPr="00FB7328">
        <w:rPr>
          <w:rFonts w:ascii="Times New Roman" w:hAnsi="Times New Roman" w:cs="Times New Roman"/>
          <w:sz w:val="24"/>
          <w:szCs w:val="24"/>
        </w:rPr>
        <w:t>,</w:t>
      </w:r>
      <w:r w:rsidRPr="00FB7328">
        <w:rPr>
          <w:rFonts w:ascii="Times New Roman" w:hAnsi="Times New Roman" w:cs="Times New Roman"/>
          <w:sz w:val="24"/>
          <w:szCs w:val="24"/>
        </w:rPr>
        <w:t xml:space="preserve"> 71% agreed they </w:t>
      </w:r>
      <w:r w:rsidR="00384FBF" w:rsidRPr="00FB7328">
        <w:rPr>
          <w:rFonts w:ascii="Times New Roman" w:hAnsi="Times New Roman" w:cs="Times New Roman"/>
          <w:sz w:val="24"/>
          <w:szCs w:val="24"/>
        </w:rPr>
        <w:t>w</w:t>
      </w:r>
      <w:r w:rsidRPr="00FB7328">
        <w:rPr>
          <w:rFonts w:ascii="Times New Roman" w:hAnsi="Times New Roman" w:cs="Times New Roman"/>
          <w:sz w:val="24"/>
          <w:szCs w:val="24"/>
        </w:rPr>
        <w:t xml:space="preserve">ould. </w:t>
      </w:r>
      <w:r w:rsidR="00384FBF" w:rsidRPr="00FB7328">
        <w:rPr>
          <w:rFonts w:ascii="Times New Roman" w:hAnsi="Times New Roman" w:cs="Times New Roman"/>
          <w:sz w:val="24"/>
          <w:szCs w:val="24"/>
        </w:rPr>
        <w:t xml:space="preserve">The majority of </w:t>
      </w:r>
      <w:r w:rsidRPr="00FB7328">
        <w:rPr>
          <w:rFonts w:ascii="Times New Roman" w:hAnsi="Times New Roman" w:cs="Times New Roman"/>
          <w:sz w:val="24"/>
          <w:szCs w:val="24"/>
        </w:rPr>
        <w:t xml:space="preserve">the panel </w:t>
      </w:r>
      <w:r w:rsidR="00384FBF" w:rsidRPr="00FB7328">
        <w:rPr>
          <w:rFonts w:ascii="Times New Roman" w:hAnsi="Times New Roman" w:cs="Times New Roman"/>
          <w:sz w:val="24"/>
          <w:szCs w:val="24"/>
        </w:rPr>
        <w:t xml:space="preserve">(85%) </w:t>
      </w:r>
      <w:r w:rsidR="00C824C1" w:rsidRPr="00FB7328">
        <w:rPr>
          <w:rFonts w:ascii="Times New Roman" w:hAnsi="Times New Roman" w:cs="Times New Roman"/>
          <w:sz w:val="24"/>
          <w:szCs w:val="24"/>
        </w:rPr>
        <w:t xml:space="preserve">preferred </w:t>
      </w:r>
      <w:r w:rsidRPr="00FB7328">
        <w:rPr>
          <w:rFonts w:ascii="Times New Roman" w:hAnsi="Times New Roman" w:cs="Times New Roman"/>
          <w:sz w:val="24"/>
          <w:szCs w:val="24"/>
        </w:rPr>
        <w:t xml:space="preserve">broadening the B1 competition </w:t>
      </w:r>
      <w:r w:rsidR="00C824C1" w:rsidRPr="00FB7328">
        <w:rPr>
          <w:rFonts w:ascii="Times New Roman" w:hAnsi="Times New Roman" w:cs="Times New Roman"/>
          <w:sz w:val="24"/>
          <w:szCs w:val="24"/>
        </w:rPr>
        <w:t xml:space="preserve">to include </w:t>
      </w:r>
      <w:r w:rsidRPr="00FB7328">
        <w:rPr>
          <w:rFonts w:ascii="Times New Roman" w:hAnsi="Times New Roman" w:cs="Times New Roman"/>
          <w:sz w:val="24"/>
          <w:szCs w:val="24"/>
        </w:rPr>
        <w:t xml:space="preserve">the most severely impaired B2 players </w:t>
      </w:r>
      <w:r w:rsidR="00C824C1" w:rsidRPr="00FB7328">
        <w:rPr>
          <w:rFonts w:ascii="Times New Roman" w:hAnsi="Times New Roman" w:cs="Times New Roman"/>
          <w:sz w:val="24"/>
          <w:szCs w:val="24"/>
        </w:rPr>
        <w:t xml:space="preserve">to be </w:t>
      </w:r>
      <w:r w:rsidRPr="00FB7328">
        <w:rPr>
          <w:rFonts w:ascii="Times New Roman" w:hAnsi="Times New Roman" w:cs="Times New Roman"/>
          <w:sz w:val="24"/>
          <w:szCs w:val="24"/>
        </w:rPr>
        <w:t xml:space="preserve">the most suitable solution </w:t>
      </w:r>
      <w:r w:rsidR="00AD4044" w:rsidRPr="00FB7328">
        <w:rPr>
          <w:rFonts w:ascii="Times New Roman" w:hAnsi="Times New Roman" w:cs="Times New Roman"/>
          <w:sz w:val="24"/>
          <w:szCs w:val="24"/>
        </w:rPr>
        <w:t xml:space="preserve">for </w:t>
      </w:r>
      <w:r w:rsidRPr="00FB7328">
        <w:rPr>
          <w:rFonts w:ascii="Times New Roman" w:hAnsi="Times New Roman" w:cs="Times New Roman"/>
          <w:sz w:val="24"/>
          <w:szCs w:val="24"/>
        </w:rPr>
        <w:t>those players who are too impaired to compete in the B2/B3 but not impaired enough for B1</w:t>
      </w:r>
      <w:r w:rsidR="00236227" w:rsidRPr="00FB7328">
        <w:rPr>
          <w:rFonts w:ascii="Times New Roman" w:hAnsi="Times New Roman" w:cs="Times New Roman"/>
          <w:sz w:val="24"/>
          <w:szCs w:val="24"/>
        </w:rPr>
        <w:t xml:space="preserve"> competition</w:t>
      </w:r>
      <w:r w:rsidRPr="00FB7328">
        <w:rPr>
          <w:rFonts w:ascii="Times New Roman" w:hAnsi="Times New Roman" w:cs="Times New Roman"/>
          <w:sz w:val="24"/>
          <w:szCs w:val="24"/>
        </w:rPr>
        <w:t>. This does</w:t>
      </w:r>
      <w:r w:rsidR="00664B87" w:rsidRPr="00FB7328">
        <w:rPr>
          <w:rFonts w:ascii="Times New Roman" w:hAnsi="Times New Roman" w:cs="Times New Roman"/>
          <w:sz w:val="24"/>
          <w:szCs w:val="24"/>
        </w:rPr>
        <w:t>,</w:t>
      </w:r>
      <w:r w:rsidRPr="00FB7328">
        <w:rPr>
          <w:rFonts w:ascii="Times New Roman" w:hAnsi="Times New Roman" w:cs="Times New Roman"/>
          <w:sz w:val="24"/>
          <w:szCs w:val="24"/>
        </w:rPr>
        <w:t xml:space="preserve"> however, raise the issue that these players would then need to wear </w:t>
      </w:r>
      <w:r w:rsidR="00664B87" w:rsidRPr="00FB7328">
        <w:rPr>
          <w:rFonts w:ascii="Times New Roman" w:hAnsi="Times New Roman" w:cs="Times New Roman"/>
          <w:sz w:val="24"/>
          <w:szCs w:val="24"/>
        </w:rPr>
        <w:t xml:space="preserve">a </w:t>
      </w:r>
      <w:r w:rsidRPr="00FB7328">
        <w:rPr>
          <w:rFonts w:ascii="Times New Roman" w:hAnsi="Times New Roman" w:cs="Times New Roman"/>
          <w:sz w:val="24"/>
          <w:szCs w:val="24"/>
        </w:rPr>
        <w:t xml:space="preserve">blindfold and </w:t>
      </w:r>
      <w:r w:rsidR="00664B87" w:rsidRPr="00FB7328">
        <w:rPr>
          <w:rFonts w:ascii="Times New Roman" w:hAnsi="Times New Roman" w:cs="Times New Roman"/>
          <w:sz w:val="24"/>
          <w:szCs w:val="24"/>
        </w:rPr>
        <w:t xml:space="preserve">would </w:t>
      </w:r>
      <w:r w:rsidRPr="00FB7328">
        <w:rPr>
          <w:rFonts w:ascii="Times New Roman" w:hAnsi="Times New Roman" w:cs="Times New Roman"/>
          <w:sz w:val="24"/>
          <w:szCs w:val="24"/>
        </w:rPr>
        <w:t xml:space="preserve">be unable to utilise their remaining sight. </w:t>
      </w:r>
    </w:p>
    <w:p w14:paraId="5BF7A6DE" w14:textId="4D1C8FDD" w:rsidR="001023FD" w:rsidRPr="00FB7328" w:rsidRDefault="00BB3884" w:rsidP="001E2177">
      <w:pPr>
        <w:spacing w:line="480" w:lineRule="auto"/>
        <w:ind w:firstLine="720"/>
        <w:rPr>
          <w:rFonts w:ascii="Times New Roman" w:hAnsi="Times New Roman" w:cs="Times New Roman"/>
          <w:sz w:val="24"/>
          <w:szCs w:val="24"/>
        </w:rPr>
      </w:pPr>
      <w:r w:rsidRPr="00FB7328">
        <w:rPr>
          <w:rFonts w:ascii="Times New Roman" w:hAnsi="Times New Roman" w:cs="Times New Roman"/>
          <w:b/>
          <w:sz w:val="24"/>
          <w:szCs w:val="24"/>
        </w:rPr>
        <w:t>Summary.</w:t>
      </w:r>
      <w:r w:rsidR="004C0B72" w:rsidRPr="00FB7328">
        <w:rPr>
          <w:rFonts w:ascii="Times New Roman" w:hAnsi="Times New Roman" w:cs="Times New Roman"/>
          <w:sz w:val="24"/>
          <w:szCs w:val="24"/>
        </w:rPr>
        <w:t xml:space="preserve"> The panel agree</w:t>
      </w:r>
      <w:r w:rsidR="00236227" w:rsidRPr="00FB7328">
        <w:rPr>
          <w:rFonts w:ascii="Times New Roman" w:hAnsi="Times New Roman" w:cs="Times New Roman"/>
          <w:sz w:val="24"/>
          <w:szCs w:val="24"/>
        </w:rPr>
        <w:t>d</w:t>
      </w:r>
      <w:r w:rsidR="004C0B72" w:rsidRPr="00FB7328">
        <w:rPr>
          <w:rFonts w:ascii="Times New Roman" w:hAnsi="Times New Roman" w:cs="Times New Roman"/>
          <w:sz w:val="24"/>
          <w:szCs w:val="24"/>
        </w:rPr>
        <w:t xml:space="preserve"> that a class system is required </w:t>
      </w:r>
      <w:r w:rsidR="00236227" w:rsidRPr="00FB7328">
        <w:rPr>
          <w:rFonts w:ascii="Times New Roman" w:hAnsi="Times New Roman" w:cs="Times New Roman"/>
          <w:sz w:val="24"/>
          <w:szCs w:val="24"/>
        </w:rPr>
        <w:t xml:space="preserve">in VI </w:t>
      </w:r>
      <w:r w:rsidR="00E01511" w:rsidRPr="00FB7328">
        <w:rPr>
          <w:rFonts w:ascii="Times New Roman" w:hAnsi="Times New Roman" w:cs="Times New Roman"/>
          <w:sz w:val="24"/>
          <w:szCs w:val="24"/>
        </w:rPr>
        <w:t>f</w:t>
      </w:r>
      <w:r w:rsidR="00236227" w:rsidRPr="00FB7328">
        <w:rPr>
          <w:rFonts w:ascii="Times New Roman" w:hAnsi="Times New Roman" w:cs="Times New Roman"/>
          <w:sz w:val="24"/>
          <w:szCs w:val="24"/>
        </w:rPr>
        <w:t xml:space="preserve">ootball, </w:t>
      </w:r>
      <w:r w:rsidR="004C0B72" w:rsidRPr="00FB7328">
        <w:rPr>
          <w:rFonts w:ascii="Times New Roman" w:hAnsi="Times New Roman" w:cs="Times New Roman"/>
          <w:sz w:val="24"/>
          <w:szCs w:val="24"/>
        </w:rPr>
        <w:t xml:space="preserve">but </w:t>
      </w:r>
      <w:r w:rsidR="00236227" w:rsidRPr="00FB7328">
        <w:rPr>
          <w:rFonts w:ascii="Times New Roman" w:hAnsi="Times New Roman" w:cs="Times New Roman"/>
          <w:sz w:val="24"/>
          <w:szCs w:val="24"/>
        </w:rPr>
        <w:t xml:space="preserve">that the current classes allow too much variation in </w:t>
      </w:r>
      <w:r w:rsidR="00210D68" w:rsidRPr="00FB7328">
        <w:rPr>
          <w:rFonts w:ascii="Times New Roman" w:hAnsi="Times New Roman" w:cs="Times New Roman"/>
          <w:sz w:val="24"/>
          <w:szCs w:val="24"/>
        </w:rPr>
        <w:t>the</w:t>
      </w:r>
      <w:r w:rsidR="004C0B72" w:rsidRPr="00FB7328">
        <w:rPr>
          <w:rFonts w:ascii="Times New Roman" w:hAnsi="Times New Roman" w:cs="Times New Roman"/>
          <w:sz w:val="24"/>
          <w:szCs w:val="24"/>
        </w:rPr>
        <w:t xml:space="preserve"> impact of impairment on performance </w:t>
      </w:r>
      <w:r w:rsidR="00236227" w:rsidRPr="00FB7328">
        <w:rPr>
          <w:rFonts w:ascii="Times New Roman" w:hAnsi="Times New Roman" w:cs="Times New Roman"/>
          <w:sz w:val="24"/>
          <w:szCs w:val="24"/>
        </w:rPr>
        <w:t>with</w:t>
      </w:r>
      <w:r w:rsidR="004C0B72" w:rsidRPr="00FB7328">
        <w:rPr>
          <w:rFonts w:ascii="Times New Roman" w:hAnsi="Times New Roman" w:cs="Times New Roman"/>
          <w:sz w:val="24"/>
          <w:szCs w:val="24"/>
        </w:rPr>
        <w:t>in the classes</w:t>
      </w:r>
      <w:r w:rsidR="00210D68" w:rsidRPr="00FB7328">
        <w:rPr>
          <w:rFonts w:ascii="Times New Roman" w:hAnsi="Times New Roman" w:cs="Times New Roman"/>
          <w:sz w:val="24"/>
          <w:szCs w:val="24"/>
        </w:rPr>
        <w:t>.</w:t>
      </w:r>
      <w:r w:rsidR="004C0B72" w:rsidRPr="00FB7328">
        <w:rPr>
          <w:rFonts w:ascii="Times New Roman" w:hAnsi="Times New Roman" w:cs="Times New Roman"/>
          <w:sz w:val="24"/>
          <w:szCs w:val="24"/>
        </w:rPr>
        <w:t xml:space="preserve"> </w:t>
      </w:r>
      <w:r w:rsidR="00236227" w:rsidRPr="00FB7328">
        <w:rPr>
          <w:rFonts w:ascii="Times New Roman" w:hAnsi="Times New Roman" w:cs="Times New Roman"/>
          <w:sz w:val="24"/>
          <w:szCs w:val="24"/>
        </w:rPr>
        <w:t xml:space="preserve">Panellists felt </w:t>
      </w:r>
      <w:r w:rsidR="00AD4044" w:rsidRPr="00FB7328">
        <w:rPr>
          <w:rFonts w:ascii="Times New Roman" w:hAnsi="Times New Roman" w:cs="Times New Roman"/>
          <w:sz w:val="24"/>
          <w:szCs w:val="24"/>
        </w:rPr>
        <w:t xml:space="preserve">that </w:t>
      </w:r>
      <w:r w:rsidR="00017D9A" w:rsidRPr="00FB7328">
        <w:rPr>
          <w:rFonts w:ascii="Times New Roman" w:hAnsi="Times New Roman" w:cs="Times New Roman"/>
          <w:sz w:val="24"/>
          <w:szCs w:val="24"/>
        </w:rPr>
        <w:t>the mo</w:t>
      </w:r>
      <w:r w:rsidR="00DB59AE" w:rsidRPr="00FB7328">
        <w:rPr>
          <w:rFonts w:ascii="Times New Roman" w:hAnsi="Times New Roman" w:cs="Times New Roman"/>
          <w:sz w:val="24"/>
          <w:szCs w:val="24"/>
        </w:rPr>
        <w:t>re</w:t>
      </w:r>
      <w:r w:rsidR="00210D68" w:rsidRPr="00FB7328">
        <w:rPr>
          <w:rFonts w:ascii="Times New Roman" w:hAnsi="Times New Roman" w:cs="Times New Roman"/>
          <w:sz w:val="24"/>
          <w:szCs w:val="24"/>
        </w:rPr>
        <w:t xml:space="preserve"> impaired B2 players </w:t>
      </w:r>
      <w:r w:rsidR="005E54EE" w:rsidRPr="00FB7328">
        <w:rPr>
          <w:rFonts w:ascii="Times New Roman" w:hAnsi="Times New Roman" w:cs="Times New Roman"/>
          <w:sz w:val="24"/>
          <w:szCs w:val="24"/>
        </w:rPr>
        <w:t>couldn’t</w:t>
      </w:r>
      <w:r w:rsidR="004C0B72" w:rsidRPr="00FB7328">
        <w:rPr>
          <w:rFonts w:ascii="Times New Roman" w:hAnsi="Times New Roman" w:cs="Times New Roman"/>
          <w:sz w:val="24"/>
          <w:szCs w:val="24"/>
        </w:rPr>
        <w:t xml:space="preserve"> compete equitably in any current form of competition. </w:t>
      </w:r>
    </w:p>
    <w:p w14:paraId="69BD3603" w14:textId="5700C9B5" w:rsidR="00052129" w:rsidRPr="00FB7328" w:rsidRDefault="000519D9" w:rsidP="00FB7328">
      <w:pPr>
        <w:pStyle w:val="Heading2"/>
      </w:pPr>
      <w:r w:rsidRPr="00FB7328">
        <w:lastRenderedPageBreak/>
        <w:t xml:space="preserve">4. </w:t>
      </w:r>
      <w:r w:rsidR="008455AE" w:rsidRPr="00FB7328">
        <w:t>Measures of Visual F</w:t>
      </w:r>
      <w:r w:rsidR="00052129" w:rsidRPr="00FB7328">
        <w:t>unction</w:t>
      </w:r>
    </w:p>
    <w:p w14:paraId="79A507FB" w14:textId="640A5E94" w:rsidR="00AA04F0" w:rsidRPr="00FB7328" w:rsidRDefault="00FA3692" w:rsidP="00FB7DDF">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 xml:space="preserve">All </w:t>
      </w:r>
      <w:r w:rsidR="00CC425F" w:rsidRPr="00FB7328">
        <w:rPr>
          <w:rFonts w:ascii="Times New Roman" w:hAnsi="Times New Roman" w:cs="Times New Roman"/>
          <w:sz w:val="24"/>
          <w:szCs w:val="24"/>
        </w:rPr>
        <w:t>VI sport</w:t>
      </w:r>
      <w:r w:rsidR="00236227" w:rsidRPr="00FB7328">
        <w:rPr>
          <w:rFonts w:ascii="Times New Roman" w:hAnsi="Times New Roman" w:cs="Times New Roman"/>
          <w:sz w:val="24"/>
          <w:szCs w:val="24"/>
        </w:rPr>
        <w:t>s</w:t>
      </w:r>
      <w:r w:rsidRPr="00FB7328">
        <w:rPr>
          <w:rFonts w:ascii="Times New Roman" w:hAnsi="Times New Roman" w:cs="Times New Roman"/>
          <w:sz w:val="24"/>
          <w:szCs w:val="24"/>
        </w:rPr>
        <w:t>,</w:t>
      </w:r>
      <w:r w:rsidR="00CC425F" w:rsidRPr="00FB7328">
        <w:rPr>
          <w:rFonts w:ascii="Times New Roman" w:hAnsi="Times New Roman" w:cs="Times New Roman"/>
          <w:sz w:val="24"/>
          <w:szCs w:val="24"/>
        </w:rPr>
        <w:t xml:space="preserve"> </w:t>
      </w:r>
      <w:r w:rsidRPr="00FB7328">
        <w:rPr>
          <w:rFonts w:ascii="Times New Roman" w:hAnsi="Times New Roman" w:cs="Times New Roman"/>
          <w:sz w:val="24"/>
          <w:szCs w:val="24"/>
        </w:rPr>
        <w:t xml:space="preserve">aside from shooting, use </w:t>
      </w:r>
      <w:r w:rsidR="00236227" w:rsidRPr="00FB7328">
        <w:rPr>
          <w:rFonts w:ascii="Times New Roman" w:hAnsi="Times New Roman" w:cs="Times New Roman"/>
          <w:sz w:val="24"/>
          <w:szCs w:val="24"/>
        </w:rPr>
        <w:t xml:space="preserve">only </w:t>
      </w:r>
      <w:r w:rsidR="00CC425F" w:rsidRPr="00FB7328">
        <w:rPr>
          <w:rFonts w:ascii="Times New Roman" w:hAnsi="Times New Roman" w:cs="Times New Roman"/>
          <w:sz w:val="24"/>
          <w:szCs w:val="24"/>
        </w:rPr>
        <w:t>visual acuity and visual field to measure a</w:t>
      </w:r>
      <w:r w:rsidR="00384FBF" w:rsidRPr="00FB7328">
        <w:rPr>
          <w:rFonts w:ascii="Times New Roman" w:hAnsi="Times New Roman" w:cs="Times New Roman"/>
          <w:sz w:val="24"/>
          <w:szCs w:val="24"/>
        </w:rPr>
        <w:t>n</w:t>
      </w:r>
      <w:r w:rsidR="00CC425F" w:rsidRPr="00FB7328">
        <w:rPr>
          <w:rFonts w:ascii="Times New Roman" w:hAnsi="Times New Roman" w:cs="Times New Roman"/>
          <w:sz w:val="24"/>
          <w:szCs w:val="24"/>
        </w:rPr>
        <w:t xml:space="preserve"> </w:t>
      </w:r>
      <w:r w:rsidR="00384FBF" w:rsidRPr="00FB7328">
        <w:rPr>
          <w:rFonts w:ascii="Times New Roman" w:hAnsi="Times New Roman" w:cs="Times New Roman"/>
          <w:sz w:val="24"/>
          <w:szCs w:val="24"/>
        </w:rPr>
        <w:t xml:space="preserve">athlete’s </w:t>
      </w:r>
      <w:r w:rsidR="00CC425F" w:rsidRPr="00FB7328">
        <w:rPr>
          <w:rFonts w:ascii="Times New Roman" w:hAnsi="Times New Roman" w:cs="Times New Roman"/>
          <w:sz w:val="24"/>
          <w:szCs w:val="24"/>
        </w:rPr>
        <w:t xml:space="preserve">eligibility to compete. However, there are many other aspects of visual function which may </w:t>
      </w:r>
      <w:r w:rsidR="00384FBF" w:rsidRPr="00FB7328">
        <w:rPr>
          <w:rFonts w:ascii="Times New Roman" w:hAnsi="Times New Roman" w:cs="Times New Roman"/>
          <w:sz w:val="24"/>
          <w:szCs w:val="24"/>
        </w:rPr>
        <w:t xml:space="preserve">also </w:t>
      </w:r>
      <w:r w:rsidR="00CC425F" w:rsidRPr="00FB7328">
        <w:rPr>
          <w:rFonts w:ascii="Times New Roman" w:hAnsi="Times New Roman" w:cs="Times New Roman"/>
          <w:sz w:val="24"/>
          <w:szCs w:val="24"/>
        </w:rPr>
        <w:t>be relevant to the sport that are not currently measure</w:t>
      </w:r>
      <w:r w:rsidR="009918C0" w:rsidRPr="00FB7328">
        <w:rPr>
          <w:rFonts w:ascii="Times New Roman" w:hAnsi="Times New Roman" w:cs="Times New Roman"/>
          <w:sz w:val="24"/>
          <w:szCs w:val="24"/>
        </w:rPr>
        <w:t>d</w:t>
      </w:r>
      <w:r w:rsidR="00236227" w:rsidRPr="00FB7328">
        <w:rPr>
          <w:rFonts w:ascii="Times New Roman" w:hAnsi="Times New Roman" w:cs="Times New Roman"/>
          <w:sz w:val="24"/>
          <w:szCs w:val="24"/>
        </w:rPr>
        <w:t xml:space="preserve"> during classification</w:t>
      </w:r>
      <w:r w:rsidR="009918C0" w:rsidRPr="00FB7328">
        <w:rPr>
          <w:rFonts w:ascii="Times New Roman" w:hAnsi="Times New Roman" w:cs="Times New Roman"/>
          <w:sz w:val="24"/>
          <w:szCs w:val="24"/>
        </w:rPr>
        <w:t>. For example, contrast sensitivity has been shown to be important for performance in VI shooting (Allen et al., 2018)</w:t>
      </w:r>
      <w:r w:rsidRPr="00FB7328">
        <w:rPr>
          <w:rFonts w:ascii="Times New Roman" w:hAnsi="Times New Roman" w:cs="Times New Roman"/>
          <w:sz w:val="24"/>
          <w:szCs w:val="24"/>
        </w:rPr>
        <w:t xml:space="preserve"> and is now </w:t>
      </w:r>
      <w:r w:rsidR="00236227" w:rsidRPr="00FB7328">
        <w:rPr>
          <w:rFonts w:ascii="Times New Roman" w:hAnsi="Times New Roman" w:cs="Times New Roman"/>
          <w:sz w:val="24"/>
          <w:szCs w:val="24"/>
        </w:rPr>
        <w:t xml:space="preserve">subsequently </w:t>
      </w:r>
      <w:r w:rsidRPr="00FB7328">
        <w:rPr>
          <w:rFonts w:ascii="Times New Roman" w:hAnsi="Times New Roman" w:cs="Times New Roman"/>
          <w:sz w:val="24"/>
          <w:szCs w:val="24"/>
        </w:rPr>
        <w:t>incorporated in</w:t>
      </w:r>
      <w:r w:rsidR="00906522" w:rsidRPr="00FB7328">
        <w:rPr>
          <w:rFonts w:ascii="Times New Roman" w:hAnsi="Times New Roman" w:cs="Times New Roman"/>
          <w:sz w:val="24"/>
          <w:szCs w:val="24"/>
        </w:rPr>
        <w:t>to the</w:t>
      </w:r>
      <w:r w:rsidRPr="00FB7328">
        <w:rPr>
          <w:rFonts w:ascii="Times New Roman" w:hAnsi="Times New Roman" w:cs="Times New Roman"/>
          <w:sz w:val="24"/>
          <w:szCs w:val="24"/>
        </w:rPr>
        <w:t xml:space="preserve"> </w:t>
      </w:r>
      <w:r w:rsidR="00906522" w:rsidRPr="00FB7328">
        <w:rPr>
          <w:rFonts w:ascii="Times New Roman" w:hAnsi="Times New Roman" w:cs="Times New Roman"/>
          <w:sz w:val="24"/>
          <w:szCs w:val="24"/>
        </w:rPr>
        <w:t>classification system</w:t>
      </w:r>
      <w:r w:rsidR="00236227" w:rsidRPr="00FB7328">
        <w:rPr>
          <w:rFonts w:ascii="Times New Roman" w:hAnsi="Times New Roman" w:cs="Times New Roman"/>
          <w:sz w:val="24"/>
          <w:szCs w:val="24"/>
        </w:rPr>
        <w:t xml:space="preserve"> for shooting</w:t>
      </w:r>
      <w:r w:rsidR="00CC425F" w:rsidRPr="00FB7328">
        <w:rPr>
          <w:rFonts w:ascii="Times New Roman" w:hAnsi="Times New Roman" w:cs="Times New Roman"/>
          <w:sz w:val="24"/>
          <w:szCs w:val="24"/>
        </w:rPr>
        <w:t xml:space="preserve">. </w:t>
      </w:r>
      <w:r w:rsidR="00A76429" w:rsidRPr="00FB7328">
        <w:rPr>
          <w:rFonts w:ascii="Times New Roman" w:hAnsi="Times New Roman" w:cs="Times New Roman"/>
          <w:sz w:val="24"/>
          <w:szCs w:val="24"/>
        </w:rPr>
        <w:t xml:space="preserve">In </w:t>
      </w:r>
      <w:r w:rsidR="00236227" w:rsidRPr="00FB7328">
        <w:rPr>
          <w:rFonts w:ascii="Times New Roman" w:hAnsi="Times New Roman" w:cs="Times New Roman"/>
          <w:sz w:val="24"/>
          <w:szCs w:val="24"/>
        </w:rPr>
        <w:t>R</w:t>
      </w:r>
      <w:r w:rsidR="00A76429" w:rsidRPr="00FB7328">
        <w:rPr>
          <w:rFonts w:ascii="Times New Roman" w:hAnsi="Times New Roman" w:cs="Times New Roman"/>
          <w:sz w:val="24"/>
          <w:szCs w:val="24"/>
        </w:rPr>
        <w:t>ound 1 panel</w:t>
      </w:r>
      <w:r w:rsidR="00236227" w:rsidRPr="00FB7328">
        <w:rPr>
          <w:rFonts w:ascii="Times New Roman" w:hAnsi="Times New Roman" w:cs="Times New Roman"/>
          <w:sz w:val="24"/>
          <w:szCs w:val="24"/>
        </w:rPr>
        <w:t>lists</w:t>
      </w:r>
      <w:r w:rsidR="00A76429" w:rsidRPr="00FB7328">
        <w:rPr>
          <w:rFonts w:ascii="Times New Roman" w:hAnsi="Times New Roman" w:cs="Times New Roman"/>
          <w:sz w:val="24"/>
          <w:szCs w:val="24"/>
        </w:rPr>
        <w:t xml:space="preserve"> were first asked whether they believe</w:t>
      </w:r>
      <w:r w:rsidR="00236227" w:rsidRPr="00FB7328">
        <w:rPr>
          <w:rFonts w:ascii="Times New Roman" w:hAnsi="Times New Roman" w:cs="Times New Roman"/>
          <w:sz w:val="24"/>
          <w:szCs w:val="24"/>
        </w:rPr>
        <w:t>d that</w:t>
      </w:r>
      <w:r w:rsidR="00A76429" w:rsidRPr="00FB7328">
        <w:rPr>
          <w:rFonts w:ascii="Times New Roman" w:hAnsi="Times New Roman" w:cs="Times New Roman"/>
          <w:sz w:val="24"/>
          <w:szCs w:val="24"/>
        </w:rPr>
        <w:t xml:space="preserve"> visual acuity and visual field are appropriate ways to asses</w:t>
      </w:r>
      <w:r w:rsidR="008A78E9" w:rsidRPr="00FB7328">
        <w:rPr>
          <w:rFonts w:ascii="Times New Roman" w:hAnsi="Times New Roman" w:cs="Times New Roman"/>
          <w:sz w:val="24"/>
          <w:szCs w:val="24"/>
        </w:rPr>
        <w:t>s</w:t>
      </w:r>
      <w:r w:rsidR="00A76429" w:rsidRPr="00FB7328">
        <w:rPr>
          <w:rFonts w:ascii="Times New Roman" w:hAnsi="Times New Roman" w:cs="Times New Roman"/>
          <w:sz w:val="24"/>
          <w:szCs w:val="24"/>
        </w:rPr>
        <w:t xml:space="preserve"> the impact of VI on football performance</w:t>
      </w:r>
      <w:r w:rsidR="00236227" w:rsidRPr="00FB7328">
        <w:rPr>
          <w:rFonts w:ascii="Times New Roman" w:hAnsi="Times New Roman" w:cs="Times New Roman"/>
          <w:sz w:val="24"/>
          <w:szCs w:val="24"/>
        </w:rPr>
        <w:t xml:space="preserve">. Panellists agreed </w:t>
      </w:r>
      <w:r w:rsidR="00A76429" w:rsidRPr="00FB7328">
        <w:rPr>
          <w:rFonts w:ascii="Times New Roman" w:hAnsi="Times New Roman" w:cs="Times New Roman"/>
          <w:sz w:val="24"/>
          <w:szCs w:val="24"/>
        </w:rPr>
        <w:t xml:space="preserve">both </w:t>
      </w:r>
      <w:r w:rsidR="00236227" w:rsidRPr="00FB7328">
        <w:rPr>
          <w:rFonts w:ascii="Times New Roman" w:hAnsi="Times New Roman" w:cs="Times New Roman"/>
          <w:sz w:val="24"/>
          <w:szCs w:val="24"/>
        </w:rPr>
        <w:t xml:space="preserve">measures were suitable </w:t>
      </w:r>
      <w:r w:rsidR="00297158" w:rsidRPr="00FB7328">
        <w:rPr>
          <w:rFonts w:ascii="Times New Roman" w:hAnsi="Times New Roman" w:cs="Times New Roman"/>
          <w:sz w:val="24"/>
          <w:szCs w:val="24"/>
        </w:rPr>
        <w:t xml:space="preserve">(acuity </w:t>
      </w:r>
      <w:r w:rsidR="00A76429" w:rsidRPr="00FB7328">
        <w:rPr>
          <w:rFonts w:ascii="Times New Roman" w:hAnsi="Times New Roman" w:cs="Times New Roman"/>
          <w:sz w:val="24"/>
          <w:szCs w:val="24"/>
        </w:rPr>
        <w:t>92%</w:t>
      </w:r>
      <w:r w:rsidR="00297158" w:rsidRPr="00FB7328">
        <w:rPr>
          <w:rFonts w:ascii="Times New Roman" w:hAnsi="Times New Roman" w:cs="Times New Roman"/>
          <w:sz w:val="24"/>
          <w:szCs w:val="24"/>
        </w:rPr>
        <w:t xml:space="preserve">; field </w:t>
      </w:r>
      <w:r w:rsidR="00A76429" w:rsidRPr="00FB7328">
        <w:rPr>
          <w:rFonts w:ascii="Times New Roman" w:hAnsi="Times New Roman" w:cs="Times New Roman"/>
          <w:sz w:val="24"/>
          <w:szCs w:val="24"/>
        </w:rPr>
        <w:t xml:space="preserve">93%). </w:t>
      </w:r>
      <w:r w:rsidR="00175DC7" w:rsidRPr="00FB7328">
        <w:rPr>
          <w:rFonts w:ascii="Times New Roman" w:hAnsi="Times New Roman" w:cs="Times New Roman"/>
          <w:sz w:val="24"/>
          <w:szCs w:val="24"/>
        </w:rPr>
        <w:t>However, when asked if they believe</w:t>
      </w:r>
      <w:r w:rsidR="00236227" w:rsidRPr="00FB7328">
        <w:rPr>
          <w:rFonts w:ascii="Times New Roman" w:hAnsi="Times New Roman" w:cs="Times New Roman"/>
          <w:sz w:val="24"/>
          <w:szCs w:val="24"/>
        </w:rPr>
        <w:t>d</w:t>
      </w:r>
      <w:r w:rsidR="00175DC7" w:rsidRPr="00FB7328">
        <w:rPr>
          <w:rFonts w:ascii="Times New Roman" w:hAnsi="Times New Roman" w:cs="Times New Roman"/>
          <w:sz w:val="24"/>
          <w:szCs w:val="24"/>
        </w:rPr>
        <w:t xml:space="preserve"> these are the only measures of visual function that should be used in classification</w:t>
      </w:r>
      <w:r w:rsidR="00236227" w:rsidRPr="00FB7328">
        <w:rPr>
          <w:rFonts w:ascii="Times New Roman" w:hAnsi="Times New Roman" w:cs="Times New Roman"/>
          <w:sz w:val="24"/>
          <w:szCs w:val="24"/>
        </w:rPr>
        <w:t>,</w:t>
      </w:r>
      <w:r w:rsidR="00175DC7" w:rsidRPr="00FB7328">
        <w:rPr>
          <w:rFonts w:ascii="Times New Roman" w:hAnsi="Times New Roman" w:cs="Times New Roman"/>
          <w:sz w:val="24"/>
          <w:szCs w:val="24"/>
        </w:rPr>
        <w:t xml:space="preserve"> 91% of the panel agreed they are not. </w:t>
      </w:r>
      <w:r w:rsidR="00801A8B" w:rsidRPr="00FB7328">
        <w:rPr>
          <w:rFonts w:ascii="Times New Roman" w:hAnsi="Times New Roman" w:cs="Times New Roman"/>
          <w:sz w:val="24"/>
          <w:szCs w:val="24"/>
        </w:rPr>
        <w:t xml:space="preserve">The panel then rated the importance </w:t>
      </w:r>
      <w:r w:rsidR="00236227" w:rsidRPr="00FB7328">
        <w:rPr>
          <w:rFonts w:ascii="Times New Roman" w:hAnsi="Times New Roman" w:cs="Times New Roman"/>
          <w:sz w:val="24"/>
          <w:szCs w:val="24"/>
        </w:rPr>
        <w:t xml:space="preserve">to football performance </w:t>
      </w:r>
      <w:r w:rsidR="00801A8B" w:rsidRPr="00FB7328">
        <w:rPr>
          <w:rFonts w:ascii="Times New Roman" w:hAnsi="Times New Roman" w:cs="Times New Roman"/>
          <w:sz w:val="24"/>
          <w:szCs w:val="24"/>
        </w:rPr>
        <w:t xml:space="preserve">of a </w:t>
      </w:r>
      <w:r w:rsidR="00236227" w:rsidRPr="00FB7328">
        <w:rPr>
          <w:rFonts w:ascii="Times New Roman" w:hAnsi="Times New Roman" w:cs="Times New Roman"/>
          <w:sz w:val="24"/>
          <w:szCs w:val="24"/>
        </w:rPr>
        <w:t xml:space="preserve">selection </w:t>
      </w:r>
      <w:r w:rsidR="00801A8B" w:rsidRPr="00FB7328">
        <w:rPr>
          <w:rFonts w:ascii="Times New Roman" w:hAnsi="Times New Roman" w:cs="Times New Roman"/>
          <w:sz w:val="24"/>
          <w:szCs w:val="24"/>
        </w:rPr>
        <w:t>of other visual functions</w:t>
      </w:r>
      <w:r w:rsidR="00384FBF" w:rsidRPr="00FB7328">
        <w:rPr>
          <w:rFonts w:ascii="Times New Roman" w:hAnsi="Times New Roman" w:cs="Times New Roman"/>
          <w:sz w:val="24"/>
          <w:szCs w:val="24"/>
        </w:rPr>
        <w:t xml:space="preserve"> that were defined for them</w:t>
      </w:r>
      <w:r w:rsidR="00801A8B" w:rsidRPr="00FB7328">
        <w:rPr>
          <w:rFonts w:ascii="Times New Roman" w:hAnsi="Times New Roman" w:cs="Times New Roman"/>
          <w:sz w:val="24"/>
          <w:szCs w:val="24"/>
        </w:rPr>
        <w:t>. Again</w:t>
      </w:r>
      <w:r w:rsidR="00297158" w:rsidRPr="00FB7328">
        <w:rPr>
          <w:rFonts w:ascii="Times New Roman" w:hAnsi="Times New Roman" w:cs="Times New Roman"/>
          <w:sz w:val="24"/>
          <w:szCs w:val="24"/>
        </w:rPr>
        <w:t>,</w:t>
      </w:r>
      <w:r w:rsidR="00801A8B" w:rsidRPr="00FB7328">
        <w:rPr>
          <w:rFonts w:ascii="Times New Roman" w:hAnsi="Times New Roman" w:cs="Times New Roman"/>
          <w:sz w:val="24"/>
          <w:szCs w:val="24"/>
        </w:rPr>
        <w:t xml:space="preserve"> </w:t>
      </w:r>
      <w:r w:rsidR="00940229" w:rsidRPr="00FB7328">
        <w:rPr>
          <w:rFonts w:ascii="Times New Roman" w:hAnsi="Times New Roman" w:cs="Times New Roman"/>
          <w:sz w:val="24"/>
          <w:szCs w:val="24"/>
        </w:rPr>
        <w:t xml:space="preserve">visual </w:t>
      </w:r>
      <w:r w:rsidR="00801A8B" w:rsidRPr="00FB7328">
        <w:rPr>
          <w:rFonts w:ascii="Times New Roman" w:hAnsi="Times New Roman" w:cs="Times New Roman"/>
          <w:sz w:val="24"/>
          <w:szCs w:val="24"/>
        </w:rPr>
        <w:t xml:space="preserve">acuity </w:t>
      </w:r>
      <w:r w:rsidR="00384FBF" w:rsidRPr="00FB7328">
        <w:rPr>
          <w:rFonts w:ascii="Times New Roman" w:hAnsi="Times New Roman" w:cs="Times New Roman"/>
          <w:sz w:val="24"/>
          <w:szCs w:val="24"/>
        </w:rPr>
        <w:t xml:space="preserve">and </w:t>
      </w:r>
      <w:r w:rsidR="00940229" w:rsidRPr="00FB7328">
        <w:rPr>
          <w:rFonts w:ascii="Times New Roman" w:hAnsi="Times New Roman" w:cs="Times New Roman"/>
          <w:sz w:val="24"/>
          <w:szCs w:val="24"/>
        </w:rPr>
        <w:t xml:space="preserve">visual </w:t>
      </w:r>
      <w:r w:rsidR="00801A8B" w:rsidRPr="00FB7328">
        <w:rPr>
          <w:rFonts w:ascii="Times New Roman" w:hAnsi="Times New Roman" w:cs="Times New Roman"/>
          <w:sz w:val="24"/>
          <w:szCs w:val="24"/>
        </w:rPr>
        <w:t xml:space="preserve">field </w:t>
      </w:r>
      <w:r w:rsidR="00236227" w:rsidRPr="00FB7328">
        <w:rPr>
          <w:rFonts w:ascii="Times New Roman" w:hAnsi="Times New Roman" w:cs="Times New Roman"/>
          <w:sz w:val="24"/>
          <w:szCs w:val="24"/>
        </w:rPr>
        <w:t>rated highly</w:t>
      </w:r>
      <w:r w:rsidR="00384FBF" w:rsidRPr="00FB7328">
        <w:rPr>
          <w:rFonts w:ascii="Times New Roman" w:hAnsi="Times New Roman" w:cs="Times New Roman"/>
          <w:sz w:val="24"/>
          <w:szCs w:val="24"/>
        </w:rPr>
        <w:t>,</w:t>
      </w:r>
      <w:r w:rsidR="00236227" w:rsidRPr="00FB7328">
        <w:rPr>
          <w:rFonts w:ascii="Times New Roman" w:hAnsi="Times New Roman" w:cs="Times New Roman"/>
          <w:sz w:val="24"/>
          <w:szCs w:val="24"/>
        </w:rPr>
        <w:t xml:space="preserve"> with </w:t>
      </w:r>
      <w:r w:rsidR="00801A8B" w:rsidRPr="00FB7328">
        <w:rPr>
          <w:rFonts w:ascii="Times New Roman" w:hAnsi="Times New Roman" w:cs="Times New Roman"/>
          <w:sz w:val="24"/>
          <w:szCs w:val="24"/>
        </w:rPr>
        <w:t>agree</w:t>
      </w:r>
      <w:r w:rsidR="00236227" w:rsidRPr="00FB7328">
        <w:rPr>
          <w:rFonts w:ascii="Times New Roman" w:hAnsi="Times New Roman" w:cs="Times New Roman"/>
          <w:sz w:val="24"/>
          <w:szCs w:val="24"/>
        </w:rPr>
        <w:t>ment that</w:t>
      </w:r>
      <w:r w:rsidR="00801A8B" w:rsidRPr="00FB7328">
        <w:rPr>
          <w:rFonts w:ascii="Times New Roman" w:hAnsi="Times New Roman" w:cs="Times New Roman"/>
          <w:sz w:val="24"/>
          <w:szCs w:val="24"/>
        </w:rPr>
        <w:t xml:space="preserve"> th</w:t>
      </w:r>
      <w:r w:rsidR="00236227" w:rsidRPr="00FB7328">
        <w:rPr>
          <w:rFonts w:ascii="Times New Roman" w:hAnsi="Times New Roman" w:cs="Times New Roman"/>
          <w:sz w:val="24"/>
          <w:szCs w:val="24"/>
        </w:rPr>
        <w:t>o</w:t>
      </w:r>
      <w:r w:rsidR="00801A8B" w:rsidRPr="00FB7328">
        <w:rPr>
          <w:rFonts w:ascii="Times New Roman" w:hAnsi="Times New Roman" w:cs="Times New Roman"/>
          <w:sz w:val="24"/>
          <w:szCs w:val="24"/>
        </w:rPr>
        <w:t>se measures are very or extremely important to football performance</w:t>
      </w:r>
      <w:r w:rsidR="00236227" w:rsidRPr="00FB7328">
        <w:rPr>
          <w:rFonts w:ascii="Times New Roman" w:hAnsi="Times New Roman" w:cs="Times New Roman"/>
          <w:sz w:val="24"/>
          <w:szCs w:val="24"/>
        </w:rPr>
        <w:t xml:space="preserve"> (88% and 84% agreement respectively)</w:t>
      </w:r>
      <w:r w:rsidR="00801A8B" w:rsidRPr="00FB7328">
        <w:rPr>
          <w:rFonts w:ascii="Times New Roman" w:hAnsi="Times New Roman" w:cs="Times New Roman"/>
          <w:sz w:val="24"/>
          <w:szCs w:val="24"/>
        </w:rPr>
        <w:t xml:space="preserve">. Furthermore, 75% of the panel agreed contrast sensitivity and dynamic visual acuity are also very or extremely important. A number of other measures of function came close to consensus in </w:t>
      </w:r>
      <w:r w:rsidR="00236227" w:rsidRPr="00FB7328">
        <w:rPr>
          <w:rFonts w:ascii="Times New Roman" w:hAnsi="Times New Roman" w:cs="Times New Roman"/>
          <w:sz w:val="24"/>
          <w:szCs w:val="24"/>
        </w:rPr>
        <w:t>S</w:t>
      </w:r>
      <w:r w:rsidR="00801A8B" w:rsidRPr="00FB7328">
        <w:rPr>
          <w:rFonts w:ascii="Times New Roman" w:hAnsi="Times New Roman" w:cs="Times New Roman"/>
          <w:sz w:val="24"/>
          <w:szCs w:val="24"/>
        </w:rPr>
        <w:t>urvey 1</w:t>
      </w:r>
      <w:r w:rsidR="00ED75B8" w:rsidRPr="00FB7328">
        <w:rPr>
          <w:rFonts w:ascii="Times New Roman" w:hAnsi="Times New Roman" w:cs="Times New Roman"/>
          <w:sz w:val="24"/>
          <w:szCs w:val="24"/>
        </w:rPr>
        <w:t>,</w:t>
      </w:r>
      <w:r w:rsidR="00801A8B" w:rsidRPr="00FB7328">
        <w:rPr>
          <w:rFonts w:ascii="Times New Roman" w:hAnsi="Times New Roman" w:cs="Times New Roman"/>
          <w:sz w:val="24"/>
          <w:szCs w:val="24"/>
        </w:rPr>
        <w:t xml:space="preserve"> including depth perception (69%), motion perception (69%) and light sensitivity (69%).</w:t>
      </w:r>
      <w:r w:rsidR="009F4434" w:rsidRPr="00FB7328">
        <w:rPr>
          <w:rFonts w:ascii="Times New Roman" w:hAnsi="Times New Roman" w:cs="Times New Roman"/>
          <w:sz w:val="24"/>
          <w:szCs w:val="24"/>
        </w:rPr>
        <w:t xml:space="preserve"> Therefore, in the second survey participants were asked to rate whether</w:t>
      </w:r>
      <w:r w:rsidR="00A82E84" w:rsidRPr="00FB7328">
        <w:rPr>
          <w:rFonts w:ascii="Times New Roman" w:hAnsi="Times New Roman" w:cs="Times New Roman"/>
          <w:sz w:val="24"/>
          <w:szCs w:val="24"/>
        </w:rPr>
        <w:t xml:space="preserve"> the measures that had not </w:t>
      </w:r>
      <w:r w:rsidR="00BD22C2" w:rsidRPr="00FB7328">
        <w:rPr>
          <w:rFonts w:ascii="Times New Roman" w:hAnsi="Times New Roman" w:cs="Times New Roman"/>
          <w:sz w:val="24"/>
          <w:szCs w:val="24"/>
        </w:rPr>
        <w:t>reached consensus an</w:t>
      </w:r>
      <w:r w:rsidR="00F35F27" w:rsidRPr="00FB7328">
        <w:rPr>
          <w:rFonts w:ascii="Times New Roman" w:hAnsi="Times New Roman" w:cs="Times New Roman"/>
          <w:sz w:val="24"/>
          <w:szCs w:val="24"/>
        </w:rPr>
        <w:t>d the</w:t>
      </w:r>
      <w:r w:rsidR="009F4434" w:rsidRPr="00FB7328">
        <w:rPr>
          <w:rFonts w:ascii="Times New Roman" w:hAnsi="Times New Roman" w:cs="Times New Roman"/>
          <w:sz w:val="24"/>
          <w:szCs w:val="24"/>
        </w:rPr>
        <w:t xml:space="preserve"> additional measures </w:t>
      </w:r>
      <w:r w:rsidR="00BD22C2" w:rsidRPr="00FB7328">
        <w:rPr>
          <w:rFonts w:ascii="Times New Roman" w:hAnsi="Times New Roman" w:cs="Times New Roman"/>
          <w:sz w:val="24"/>
          <w:szCs w:val="24"/>
        </w:rPr>
        <w:t>mentioned in the comments</w:t>
      </w:r>
      <w:r w:rsidR="009F4434" w:rsidRPr="00FB7328">
        <w:rPr>
          <w:rFonts w:ascii="Times New Roman" w:hAnsi="Times New Roman" w:cs="Times New Roman"/>
          <w:sz w:val="24"/>
          <w:szCs w:val="24"/>
        </w:rPr>
        <w:t xml:space="preserve"> were important enough to include in classification</w:t>
      </w:r>
      <w:r w:rsidR="00236227" w:rsidRPr="00FB7328">
        <w:rPr>
          <w:rFonts w:ascii="Times New Roman" w:hAnsi="Times New Roman" w:cs="Times New Roman"/>
          <w:sz w:val="24"/>
          <w:szCs w:val="24"/>
        </w:rPr>
        <w:t>.</w:t>
      </w:r>
      <w:r w:rsidR="00297158" w:rsidRPr="00FB7328">
        <w:rPr>
          <w:rFonts w:ascii="Times New Roman" w:hAnsi="Times New Roman" w:cs="Times New Roman"/>
          <w:sz w:val="24"/>
          <w:szCs w:val="24"/>
        </w:rPr>
        <w:t xml:space="preserve"> </w:t>
      </w:r>
      <w:r w:rsidR="00236227" w:rsidRPr="00FB7328">
        <w:rPr>
          <w:rFonts w:ascii="Times New Roman" w:hAnsi="Times New Roman" w:cs="Times New Roman"/>
          <w:sz w:val="24"/>
          <w:szCs w:val="24"/>
        </w:rPr>
        <w:t>R</w:t>
      </w:r>
      <w:r w:rsidR="00297158" w:rsidRPr="00FB7328">
        <w:rPr>
          <w:rFonts w:ascii="Times New Roman" w:hAnsi="Times New Roman" w:cs="Times New Roman"/>
          <w:sz w:val="24"/>
          <w:szCs w:val="24"/>
        </w:rPr>
        <w:t xml:space="preserve">esults are presented in </w:t>
      </w:r>
      <w:r w:rsidR="00AA04F0" w:rsidRPr="00FB7328">
        <w:rPr>
          <w:rFonts w:ascii="Times New Roman" w:hAnsi="Times New Roman" w:cs="Times New Roman"/>
          <w:sz w:val="24"/>
          <w:szCs w:val="24"/>
        </w:rPr>
        <w:t xml:space="preserve">Table </w:t>
      </w:r>
      <w:r w:rsidR="00B119C0" w:rsidRPr="00FB7328">
        <w:rPr>
          <w:rFonts w:ascii="Times New Roman" w:hAnsi="Times New Roman" w:cs="Times New Roman"/>
          <w:sz w:val="24"/>
          <w:szCs w:val="24"/>
        </w:rPr>
        <w:t>3</w:t>
      </w:r>
      <w:r w:rsidR="009F4434" w:rsidRPr="00FB7328">
        <w:rPr>
          <w:rFonts w:ascii="Times New Roman" w:hAnsi="Times New Roman" w:cs="Times New Roman"/>
          <w:sz w:val="24"/>
          <w:szCs w:val="24"/>
        </w:rPr>
        <w:t xml:space="preserve">. </w:t>
      </w:r>
    </w:p>
    <w:p w14:paraId="30275339" w14:textId="468958E6" w:rsidR="00EF33BC" w:rsidRPr="00FB7328" w:rsidRDefault="00EF33BC" w:rsidP="00CB27DD">
      <w:pPr>
        <w:spacing w:line="480" w:lineRule="auto"/>
        <w:ind w:firstLine="720"/>
        <w:rPr>
          <w:rFonts w:ascii="Times New Roman" w:hAnsi="Times New Roman" w:cs="Times New Roman"/>
          <w:sz w:val="24"/>
          <w:szCs w:val="24"/>
        </w:rPr>
      </w:pPr>
      <w:r w:rsidRPr="00FB7328">
        <w:rPr>
          <w:rFonts w:ascii="Times New Roman" w:hAnsi="Times New Roman" w:cs="Times New Roman"/>
          <w:b/>
          <w:sz w:val="24"/>
          <w:szCs w:val="24"/>
        </w:rPr>
        <w:t>Summary.</w:t>
      </w:r>
      <w:r w:rsidRPr="00FB7328">
        <w:rPr>
          <w:rFonts w:ascii="Times New Roman" w:hAnsi="Times New Roman" w:cs="Times New Roman"/>
          <w:sz w:val="24"/>
          <w:szCs w:val="24"/>
        </w:rPr>
        <w:t xml:space="preserve"> While visual acuity and visual field are likely to be important</w:t>
      </w:r>
      <w:r w:rsidR="00AE3661" w:rsidRPr="00FB7328">
        <w:rPr>
          <w:rFonts w:ascii="Times New Roman" w:hAnsi="Times New Roman" w:cs="Times New Roman"/>
          <w:sz w:val="24"/>
          <w:szCs w:val="24"/>
        </w:rPr>
        <w:t>,</w:t>
      </w:r>
      <w:r w:rsidRPr="00FB7328">
        <w:rPr>
          <w:rFonts w:ascii="Times New Roman" w:hAnsi="Times New Roman" w:cs="Times New Roman"/>
          <w:sz w:val="24"/>
          <w:szCs w:val="24"/>
        </w:rPr>
        <w:t xml:space="preserve"> </w:t>
      </w:r>
      <w:r w:rsidR="00AE20F3" w:rsidRPr="00FB7328">
        <w:rPr>
          <w:rFonts w:ascii="Times New Roman" w:hAnsi="Times New Roman" w:cs="Times New Roman"/>
          <w:sz w:val="24"/>
          <w:szCs w:val="24"/>
        </w:rPr>
        <w:t xml:space="preserve">the panel clearly supported the need to </w:t>
      </w:r>
      <w:r w:rsidR="00384FBF" w:rsidRPr="00FB7328">
        <w:rPr>
          <w:rFonts w:ascii="Times New Roman" w:hAnsi="Times New Roman" w:cs="Times New Roman"/>
          <w:sz w:val="24"/>
          <w:szCs w:val="24"/>
        </w:rPr>
        <w:t xml:space="preserve">establish whether </w:t>
      </w:r>
      <w:r w:rsidR="00AE20F3" w:rsidRPr="00FB7328">
        <w:rPr>
          <w:rFonts w:ascii="Times New Roman" w:hAnsi="Times New Roman" w:cs="Times New Roman"/>
          <w:sz w:val="24"/>
          <w:szCs w:val="24"/>
        </w:rPr>
        <w:t xml:space="preserve">additional </w:t>
      </w:r>
      <w:r w:rsidR="00384FBF" w:rsidRPr="00FB7328">
        <w:rPr>
          <w:rFonts w:ascii="Times New Roman" w:hAnsi="Times New Roman" w:cs="Times New Roman"/>
          <w:sz w:val="24"/>
          <w:szCs w:val="24"/>
        </w:rPr>
        <w:t xml:space="preserve">measures </w:t>
      </w:r>
      <w:r w:rsidR="00AE20F3" w:rsidRPr="00FB7328">
        <w:rPr>
          <w:rFonts w:ascii="Times New Roman" w:hAnsi="Times New Roman" w:cs="Times New Roman"/>
          <w:sz w:val="24"/>
          <w:szCs w:val="24"/>
        </w:rPr>
        <w:t>of visual function</w:t>
      </w:r>
      <w:r w:rsidR="00ED75B8" w:rsidRPr="00FB7328">
        <w:rPr>
          <w:rFonts w:ascii="Times New Roman" w:hAnsi="Times New Roman" w:cs="Times New Roman"/>
          <w:sz w:val="24"/>
          <w:szCs w:val="24"/>
        </w:rPr>
        <w:t>,</w:t>
      </w:r>
      <w:r w:rsidR="00AE20F3" w:rsidRPr="00FB7328">
        <w:rPr>
          <w:rFonts w:ascii="Times New Roman" w:hAnsi="Times New Roman" w:cs="Times New Roman"/>
          <w:sz w:val="24"/>
          <w:szCs w:val="24"/>
        </w:rPr>
        <w:t xml:space="preserve"> </w:t>
      </w:r>
      <w:r w:rsidR="00ED75B8" w:rsidRPr="00FB7328">
        <w:rPr>
          <w:rFonts w:ascii="Times New Roman" w:hAnsi="Times New Roman" w:cs="Times New Roman"/>
          <w:sz w:val="24"/>
          <w:szCs w:val="24"/>
        </w:rPr>
        <w:t>which</w:t>
      </w:r>
      <w:r w:rsidR="00384FBF" w:rsidRPr="00FB7328">
        <w:rPr>
          <w:rFonts w:ascii="Times New Roman" w:hAnsi="Times New Roman" w:cs="Times New Roman"/>
          <w:sz w:val="24"/>
          <w:szCs w:val="24"/>
        </w:rPr>
        <w:t xml:space="preserve"> are likely to impact football performance</w:t>
      </w:r>
      <w:r w:rsidR="00ED75B8" w:rsidRPr="00FB7328">
        <w:rPr>
          <w:rFonts w:ascii="Times New Roman" w:hAnsi="Times New Roman" w:cs="Times New Roman"/>
          <w:sz w:val="24"/>
          <w:szCs w:val="24"/>
        </w:rPr>
        <w:t>,</w:t>
      </w:r>
      <w:r w:rsidR="00384FBF" w:rsidRPr="00FB7328">
        <w:rPr>
          <w:rFonts w:ascii="Times New Roman" w:hAnsi="Times New Roman" w:cs="Times New Roman"/>
          <w:sz w:val="24"/>
          <w:szCs w:val="24"/>
        </w:rPr>
        <w:t xml:space="preserve"> should be assessed </w:t>
      </w:r>
      <w:r w:rsidR="00AE20F3" w:rsidRPr="00FB7328">
        <w:rPr>
          <w:rFonts w:ascii="Times New Roman" w:hAnsi="Times New Roman" w:cs="Times New Roman"/>
          <w:sz w:val="24"/>
          <w:szCs w:val="24"/>
        </w:rPr>
        <w:t xml:space="preserve">during classification. Future research should account for these and look to establish whether a single overarching measure </w:t>
      </w:r>
      <w:r w:rsidR="00AE20F3" w:rsidRPr="00FB7328">
        <w:rPr>
          <w:rFonts w:ascii="Times New Roman" w:hAnsi="Times New Roman" w:cs="Times New Roman"/>
          <w:sz w:val="24"/>
          <w:szCs w:val="24"/>
        </w:rPr>
        <w:lastRenderedPageBreak/>
        <w:t xml:space="preserve">of function or different combinations of measures </w:t>
      </w:r>
      <w:r w:rsidR="00384FBF" w:rsidRPr="00FB7328">
        <w:rPr>
          <w:rFonts w:ascii="Times New Roman" w:hAnsi="Times New Roman" w:cs="Times New Roman"/>
          <w:sz w:val="24"/>
          <w:szCs w:val="24"/>
        </w:rPr>
        <w:t xml:space="preserve">are </w:t>
      </w:r>
      <w:r w:rsidR="00AE20F3" w:rsidRPr="00FB7328">
        <w:rPr>
          <w:rFonts w:ascii="Times New Roman" w:hAnsi="Times New Roman" w:cs="Times New Roman"/>
          <w:sz w:val="24"/>
          <w:szCs w:val="24"/>
        </w:rPr>
        <w:t xml:space="preserve">most effective for classification in football. </w:t>
      </w:r>
      <w:r w:rsidR="00384FBF" w:rsidRPr="00FB7328">
        <w:rPr>
          <w:rFonts w:ascii="Times New Roman" w:hAnsi="Times New Roman" w:cs="Times New Roman"/>
          <w:sz w:val="24"/>
          <w:szCs w:val="24"/>
        </w:rPr>
        <w:t xml:space="preserve">This </w:t>
      </w:r>
      <w:r w:rsidR="00AE20F3" w:rsidRPr="00FB7328">
        <w:rPr>
          <w:rFonts w:ascii="Times New Roman" w:hAnsi="Times New Roman" w:cs="Times New Roman"/>
          <w:sz w:val="24"/>
          <w:szCs w:val="24"/>
        </w:rPr>
        <w:t xml:space="preserve">process led to </w:t>
      </w:r>
      <w:r w:rsidR="00384FBF" w:rsidRPr="00FB7328">
        <w:rPr>
          <w:rFonts w:ascii="Times New Roman" w:hAnsi="Times New Roman" w:cs="Times New Roman"/>
          <w:sz w:val="24"/>
          <w:szCs w:val="24"/>
        </w:rPr>
        <w:t xml:space="preserve">the </w:t>
      </w:r>
      <w:r w:rsidR="00AE20F3" w:rsidRPr="00FB7328">
        <w:rPr>
          <w:rFonts w:ascii="Times New Roman" w:hAnsi="Times New Roman" w:cs="Times New Roman"/>
          <w:sz w:val="24"/>
          <w:szCs w:val="24"/>
        </w:rPr>
        <w:t xml:space="preserve">inclusion of contrast sensitivity for the first time in VI classification for shooting </w:t>
      </w:r>
      <w:r w:rsidR="00AE20F3" w:rsidRPr="00FB7328">
        <w:rPr>
          <w:rFonts w:ascii="Times New Roman" w:hAnsi="Times New Roman" w:cs="Times New Roman"/>
          <w:sz w:val="24"/>
          <w:szCs w:val="24"/>
        </w:rPr>
        <w:fldChar w:fldCharType="begin" w:fldLock="1"/>
      </w:r>
      <w:r w:rsidR="00AE20F3" w:rsidRPr="00FB7328">
        <w:rPr>
          <w:rFonts w:ascii="Times New Roman" w:hAnsi="Times New Roman" w:cs="Times New Roman"/>
          <w:sz w:val="24"/>
          <w:szCs w:val="24"/>
        </w:rPr>
        <w:instrText>ADDIN CSL_CITATION {"citationItems":[{"id":"ITEM-1","itemData":{"DOI":"10.3389/fpsyg.2018.00950","ISSN":"16641078","abstract":"© 2018 Allen, Ravensbergen, Latham, Rose, Myint and Mann. Purpose: In order to develop an evidence-based, sport-specific minimum impairment criteria (MIC) for the sport of vision-impaired (VI) shooting, this study aimed to determine the relative influence of losses in visual acuity (VA) and contrast sensitivity (CS) on shooting performance. Presently, VA but not CS is used to determine eligibility to compete in VI shooting. Methods: Elite able-sighted athletes (n = 27) shot under standard conditions with their habitual vision, and with their vision impaired by the use of simulation spectacles (filters which reduce both VA and CS) and refractive blur (lenses which reduce VA with less effect on CS). Habitual shooting scores were used to establish a cut-offin order to determine when shooting performance was 'below expected' in the presence of vision impairment. Logistic regression and decision tree analyses were then used to assess the relationship between visual function and shooting performance. Results: Mild reductions in VA and/or CS did not alter shooting performance, with greater reductions required for shooting performance to fall below habitual levels (below 87% of normalized performance). Stepwise logistic regression selected CS as the most significant predictor of shooting performance, with VA subsequently improving the validity of the model. In an unconstrained decision tree analysis, CS was selected as the sole criterion (80%) for predicting 'below expected' shooting score. Conclusion: Shooting performance is better predicted by losses in CS than by VA. Given that it is not presently tested during classification, the results suggest that CS is an important measure to include in testing for the classification of vision impairment for athletes competing in VI shooting.","author":[{"dropping-particle":"","family":"Allen","given":"Peter M.","non-dropping-particle":"","parse-names":false,"suffix":""},{"dropping-particle":"","family":"Ravensbergen","given":"Rianne H.J.C.","non-dropping-particle":"","parse-names":false,"suffix":""},{"dropping-particle":"","family":"Latham","given":"Keziah","non-dropping-particle":"","parse-names":false,"suffix":""},{"dropping-particle":"","family":"Rose","given":"Amy","non-dropping-particle":"","parse-names":false,"suffix":""},{"dropping-particle":"","family":"Myint","given":"Joy","non-dropping-particle":"","parse-names":false,"suffix":""},{"dropping-particle":"","family":"Mann","given":"David L.","non-dropping-particle":"","parse-names":false,"suffix":""}],"container-title":"Frontiers in Psychology","id":"ITEM-1","issue":"JUN","issued":{"date-parts":[["2018","6","26"]]},"publisher":"Frontiers Media S.A.","title":"Contrast sensitivity is a significant predictor of performance in rifle shooting for athletes with vision impairment","type":"article-journal","volume":"9"},"uris":["http://www.mendeley.com/documents/?uuid=91c5f20f-76e2-344b-b84a-9f066b82ea6a"]}],"mendeley":{"formattedCitation":"(Allen et al., 2018)","plainTextFormattedCitation":"(Allen et al., 2018)","previouslyFormattedCitation":"(Allen et al., 2018)"},"properties":{"noteIndex":0},"schema":"https://github.com/citation-style-language/schema/raw/master/csl-citation.json"}</w:instrText>
      </w:r>
      <w:r w:rsidR="00AE20F3" w:rsidRPr="00FB7328">
        <w:rPr>
          <w:rFonts w:ascii="Times New Roman" w:hAnsi="Times New Roman" w:cs="Times New Roman"/>
          <w:sz w:val="24"/>
          <w:szCs w:val="24"/>
        </w:rPr>
        <w:fldChar w:fldCharType="separate"/>
      </w:r>
      <w:r w:rsidR="00AE20F3" w:rsidRPr="00FB7328">
        <w:rPr>
          <w:rFonts w:ascii="Times New Roman" w:hAnsi="Times New Roman" w:cs="Times New Roman"/>
          <w:noProof/>
          <w:sz w:val="24"/>
          <w:szCs w:val="24"/>
        </w:rPr>
        <w:t>(Allen et al., 2018)</w:t>
      </w:r>
      <w:r w:rsidR="00AE20F3" w:rsidRPr="00FB7328">
        <w:rPr>
          <w:rFonts w:ascii="Times New Roman" w:hAnsi="Times New Roman" w:cs="Times New Roman"/>
          <w:sz w:val="24"/>
          <w:szCs w:val="24"/>
        </w:rPr>
        <w:fldChar w:fldCharType="end"/>
      </w:r>
      <w:r w:rsidR="00AE20F3" w:rsidRPr="00FB7328">
        <w:rPr>
          <w:rFonts w:ascii="Times New Roman" w:hAnsi="Times New Roman" w:cs="Times New Roman"/>
          <w:sz w:val="24"/>
          <w:szCs w:val="24"/>
        </w:rPr>
        <w:t>.</w:t>
      </w:r>
    </w:p>
    <w:tbl>
      <w:tblPr>
        <w:tblStyle w:val="PlainTable51"/>
        <w:tblW w:w="6204" w:type="dxa"/>
        <w:tblLook w:val="0420" w:firstRow="1" w:lastRow="0" w:firstColumn="0" w:lastColumn="0" w:noHBand="0" w:noVBand="1"/>
      </w:tblPr>
      <w:tblGrid>
        <w:gridCol w:w="2751"/>
        <w:gridCol w:w="3453"/>
      </w:tblGrid>
      <w:tr w:rsidR="00FB7328" w:rsidRPr="00FB7328" w14:paraId="7FD6E108" w14:textId="77777777" w:rsidTr="005C1F45">
        <w:trPr>
          <w:cnfStyle w:val="100000000000" w:firstRow="1" w:lastRow="0" w:firstColumn="0" w:lastColumn="0" w:oddVBand="0" w:evenVBand="0" w:oddHBand="0" w:evenHBand="0" w:firstRowFirstColumn="0" w:firstRowLastColumn="0" w:lastRowFirstColumn="0" w:lastRowLastColumn="0"/>
        </w:trPr>
        <w:tc>
          <w:tcPr>
            <w:tcW w:w="6204" w:type="dxa"/>
            <w:gridSpan w:val="2"/>
            <w:tcBorders>
              <w:bottom w:val="single" w:sz="4" w:space="0" w:color="auto"/>
            </w:tcBorders>
            <w:shd w:val="clear" w:color="auto" w:fill="auto"/>
          </w:tcPr>
          <w:p w14:paraId="75C774C0" w14:textId="4D7F12D6" w:rsidR="005C1F45" w:rsidRPr="00FB7328" w:rsidRDefault="005C1F45" w:rsidP="005C1F45">
            <w:pPr>
              <w:textAlignment w:val="bottom"/>
              <w:rPr>
                <w:rFonts w:ascii="Times New Roman" w:eastAsia="Times New Roman" w:hAnsi="Times New Roman" w:cs="Times New Roman"/>
                <w:i w:val="0"/>
                <w:kern w:val="24"/>
                <w:sz w:val="24"/>
                <w:szCs w:val="24"/>
                <w:lang w:eastAsia="en-GB"/>
              </w:rPr>
            </w:pPr>
            <w:r w:rsidRPr="00FB7328">
              <w:rPr>
                <w:rFonts w:ascii="Times New Roman" w:eastAsia="Times New Roman" w:hAnsi="Times New Roman" w:cs="Times New Roman"/>
                <w:i w:val="0"/>
                <w:kern w:val="24"/>
                <w:sz w:val="24"/>
                <w:szCs w:val="24"/>
                <w:lang w:eastAsia="en-GB"/>
              </w:rPr>
              <w:t xml:space="preserve">Table </w:t>
            </w:r>
            <w:r w:rsidR="00B119C0" w:rsidRPr="00FB7328">
              <w:rPr>
                <w:rFonts w:ascii="Times New Roman" w:eastAsia="Times New Roman" w:hAnsi="Times New Roman" w:cs="Times New Roman"/>
                <w:i w:val="0"/>
                <w:kern w:val="24"/>
                <w:sz w:val="24"/>
                <w:szCs w:val="24"/>
                <w:lang w:eastAsia="en-GB"/>
              </w:rPr>
              <w:t>3</w:t>
            </w:r>
            <w:r w:rsidRPr="00FB7328">
              <w:rPr>
                <w:rFonts w:ascii="Times New Roman" w:eastAsia="Times New Roman" w:hAnsi="Times New Roman" w:cs="Times New Roman"/>
                <w:i w:val="0"/>
                <w:kern w:val="24"/>
                <w:sz w:val="24"/>
                <w:szCs w:val="24"/>
                <w:lang w:eastAsia="en-GB"/>
              </w:rPr>
              <w:t>: Importance ratings for measures of visual function</w:t>
            </w:r>
            <w:r w:rsidR="003F463F" w:rsidRPr="00FB7328">
              <w:rPr>
                <w:rFonts w:ascii="Times New Roman" w:eastAsia="Times New Roman" w:hAnsi="Times New Roman" w:cs="Times New Roman"/>
                <w:i w:val="0"/>
                <w:kern w:val="24"/>
                <w:sz w:val="24"/>
                <w:szCs w:val="24"/>
                <w:lang w:eastAsia="en-GB"/>
              </w:rPr>
              <w:t xml:space="preserve"> </w:t>
            </w:r>
            <w:r w:rsidR="00A30B53" w:rsidRPr="00FB7328">
              <w:rPr>
                <w:rFonts w:ascii="Times New Roman" w:eastAsia="Times New Roman" w:hAnsi="Times New Roman" w:cs="Times New Roman"/>
                <w:i w:val="0"/>
                <w:kern w:val="24"/>
                <w:sz w:val="24"/>
                <w:szCs w:val="24"/>
                <w:lang w:eastAsia="en-GB"/>
              </w:rPr>
              <w:t>given in the second survey.</w:t>
            </w:r>
          </w:p>
        </w:tc>
      </w:tr>
      <w:tr w:rsidR="00FB7328" w:rsidRPr="00FB7328" w14:paraId="43E8F453" w14:textId="77777777" w:rsidTr="005C1F45">
        <w:trPr>
          <w:cnfStyle w:val="000000100000" w:firstRow="0" w:lastRow="0" w:firstColumn="0" w:lastColumn="0" w:oddVBand="0" w:evenVBand="0" w:oddHBand="1" w:evenHBand="0" w:firstRowFirstColumn="0" w:firstRowLastColumn="0" w:lastRowFirstColumn="0" w:lastRowLastColumn="0"/>
        </w:trPr>
        <w:tc>
          <w:tcPr>
            <w:tcW w:w="2751" w:type="dxa"/>
            <w:tcBorders>
              <w:top w:val="single" w:sz="4" w:space="0" w:color="7F7F7F" w:themeColor="text1" w:themeTint="80"/>
              <w:bottom w:val="single" w:sz="4" w:space="0" w:color="auto"/>
            </w:tcBorders>
            <w:shd w:val="clear" w:color="auto" w:fill="auto"/>
            <w:hideMark/>
          </w:tcPr>
          <w:p w14:paraId="339C1844" w14:textId="77777777" w:rsidR="00473EED" w:rsidRPr="00FB7328" w:rsidRDefault="00473EED" w:rsidP="009971C8">
            <w:pPr>
              <w:rPr>
                <w:rFonts w:ascii="Times New Roman" w:eastAsia="Times New Roman" w:hAnsi="Times New Roman" w:cs="Times New Roman"/>
                <w:sz w:val="24"/>
                <w:szCs w:val="24"/>
                <w:lang w:eastAsia="en-GB"/>
              </w:rPr>
            </w:pPr>
            <w:r w:rsidRPr="00FB7328">
              <w:rPr>
                <w:rFonts w:ascii="Times New Roman" w:eastAsia="Times New Roman" w:hAnsi="Times New Roman" w:cs="Times New Roman"/>
                <w:b/>
                <w:bCs/>
                <w:kern w:val="24"/>
                <w:sz w:val="24"/>
                <w:szCs w:val="24"/>
                <w:lang w:eastAsia="en-GB"/>
              </w:rPr>
              <w:t>Measures of visual function</w:t>
            </w:r>
          </w:p>
        </w:tc>
        <w:tc>
          <w:tcPr>
            <w:tcW w:w="3453" w:type="dxa"/>
            <w:tcBorders>
              <w:top w:val="single" w:sz="4" w:space="0" w:color="7F7F7F" w:themeColor="text1" w:themeTint="80"/>
              <w:bottom w:val="single" w:sz="4" w:space="0" w:color="auto"/>
            </w:tcBorders>
            <w:shd w:val="clear" w:color="auto" w:fill="auto"/>
            <w:hideMark/>
          </w:tcPr>
          <w:p w14:paraId="065BC1A6" w14:textId="77777777" w:rsidR="00473EED" w:rsidRPr="00FB7328" w:rsidRDefault="00473EED" w:rsidP="009971C8">
            <w:pPr>
              <w:jc w:val="center"/>
              <w:rPr>
                <w:rFonts w:ascii="Times New Roman" w:eastAsia="Times New Roman" w:hAnsi="Times New Roman" w:cs="Times New Roman"/>
                <w:sz w:val="24"/>
                <w:szCs w:val="24"/>
                <w:lang w:eastAsia="en-GB"/>
              </w:rPr>
            </w:pPr>
            <w:r w:rsidRPr="00FB7328">
              <w:rPr>
                <w:rFonts w:ascii="Times New Roman" w:eastAsia="Times New Roman" w:hAnsi="Times New Roman" w:cs="Times New Roman"/>
                <w:b/>
                <w:bCs/>
                <w:kern w:val="24"/>
                <w:sz w:val="24"/>
                <w:szCs w:val="24"/>
                <w:lang w:eastAsia="en-GB"/>
              </w:rPr>
              <w:t>Important</w:t>
            </w:r>
            <w:r w:rsidRPr="00FB7328">
              <w:rPr>
                <w:rFonts w:ascii="Times New Roman" w:eastAsia="Times New Roman" w:hAnsi="Times New Roman" w:cs="Times New Roman"/>
                <w:b/>
                <w:bCs/>
                <w:kern w:val="24"/>
                <w:position w:val="1"/>
                <w:sz w:val="24"/>
                <w:szCs w:val="24"/>
                <w:lang w:eastAsia="en-GB"/>
              </w:rPr>
              <w:t xml:space="preserve"> enough to include in classification</w:t>
            </w:r>
          </w:p>
        </w:tc>
      </w:tr>
      <w:tr w:rsidR="00FB7328" w:rsidRPr="00FB7328" w14:paraId="6A17F5F7" w14:textId="77777777" w:rsidTr="005C1F45">
        <w:tc>
          <w:tcPr>
            <w:tcW w:w="2751" w:type="dxa"/>
            <w:tcBorders>
              <w:top w:val="single" w:sz="4" w:space="0" w:color="auto"/>
            </w:tcBorders>
            <w:shd w:val="clear" w:color="auto" w:fill="auto"/>
            <w:hideMark/>
          </w:tcPr>
          <w:p w14:paraId="5AF1DDE1" w14:textId="77777777" w:rsidR="00473EED" w:rsidRPr="00FB7328" w:rsidRDefault="00473EED" w:rsidP="009971C8">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Dynamic visual acuity</w:t>
            </w:r>
          </w:p>
        </w:tc>
        <w:tc>
          <w:tcPr>
            <w:tcW w:w="3453" w:type="dxa"/>
            <w:tcBorders>
              <w:top w:val="single" w:sz="4" w:space="0" w:color="auto"/>
            </w:tcBorders>
            <w:shd w:val="clear" w:color="auto" w:fill="auto"/>
            <w:hideMark/>
          </w:tcPr>
          <w:p w14:paraId="0BD9F6C1" w14:textId="77777777" w:rsidR="00473EED" w:rsidRPr="00FB7328" w:rsidRDefault="00473EED" w:rsidP="009971C8">
            <w:pPr>
              <w:jc w:val="center"/>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75%</w:t>
            </w:r>
          </w:p>
        </w:tc>
      </w:tr>
      <w:tr w:rsidR="00FB7328" w:rsidRPr="00FB7328" w14:paraId="1B0FDAC7" w14:textId="77777777" w:rsidTr="005C1F45">
        <w:trPr>
          <w:cnfStyle w:val="000000100000" w:firstRow="0" w:lastRow="0" w:firstColumn="0" w:lastColumn="0" w:oddVBand="0" w:evenVBand="0" w:oddHBand="1" w:evenHBand="0" w:firstRowFirstColumn="0" w:firstRowLastColumn="0" w:lastRowFirstColumn="0" w:lastRowLastColumn="0"/>
        </w:trPr>
        <w:tc>
          <w:tcPr>
            <w:tcW w:w="2751" w:type="dxa"/>
            <w:shd w:val="clear" w:color="auto" w:fill="auto"/>
            <w:hideMark/>
          </w:tcPr>
          <w:p w14:paraId="3443ECBB" w14:textId="77777777" w:rsidR="00473EED" w:rsidRPr="00FB7328" w:rsidRDefault="00473EED" w:rsidP="009971C8">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Depth perception</w:t>
            </w:r>
          </w:p>
        </w:tc>
        <w:tc>
          <w:tcPr>
            <w:tcW w:w="3453" w:type="dxa"/>
            <w:shd w:val="clear" w:color="auto" w:fill="auto"/>
            <w:hideMark/>
          </w:tcPr>
          <w:p w14:paraId="2CDDA045" w14:textId="77777777" w:rsidR="00473EED" w:rsidRPr="00FB7328" w:rsidRDefault="00473EED" w:rsidP="009971C8">
            <w:pPr>
              <w:jc w:val="center"/>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75%</w:t>
            </w:r>
          </w:p>
        </w:tc>
      </w:tr>
      <w:tr w:rsidR="00FB7328" w:rsidRPr="00FB7328" w14:paraId="2AC327DA" w14:textId="77777777" w:rsidTr="005C1F45">
        <w:tc>
          <w:tcPr>
            <w:tcW w:w="2751" w:type="dxa"/>
            <w:shd w:val="clear" w:color="auto" w:fill="auto"/>
            <w:hideMark/>
          </w:tcPr>
          <w:p w14:paraId="4A48C2A2" w14:textId="77777777" w:rsidR="00473EED" w:rsidRPr="00FB7328" w:rsidRDefault="00473EED" w:rsidP="009971C8">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Motion perception</w:t>
            </w:r>
          </w:p>
        </w:tc>
        <w:tc>
          <w:tcPr>
            <w:tcW w:w="3453" w:type="dxa"/>
            <w:shd w:val="clear" w:color="auto" w:fill="auto"/>
            <w:hideMark/>
          </w:tcPr>
          <w:p w14:paraId="645F9F7C" w14:textId="77777777" w:rsidR="00473EED" w:rsidRPr="00FB7328" w:rsidRDefault="00473EED" w:rsidP="009971C8">
            <w:pPr>
              <w:jc w:val="center"/>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75%</w:t>
            </w:r>
          </w:p>
        </w:tc>
      </w:tr>
      <w:tr w:rsidR="00FB7328" w:rsidRPr="00FB7328" w14:paraId="55FDFD91" w14:textId="77777777" w:rsidTr="005C1F45">
        <w:trPr>
          <w:cnfStyle w:val="000000100000" w:firstRow="0" w:lastRow="0" w:firstColumn="0" w:lastColumn="0" w:oddVBand="0" w:evenVBand="0" w:oddHBand="1" w:evenHBand="0" w:firstRowFirstColumn="0" w:firstRowLastColumn="0" w:lastRowFirstColumn="0" w:lastRowLastColumn="0"/>
        </w:trPr>
        <w:tc>
          <w:tcPr>
            <w:tcW w:w="2751" w:type="dxa"/>
            <w:shd w:val="clear" w:color="auto" w:fill="auto"/>
            <w:hideMark/>
          </w:tcPr>
          <w:p w14:paraId="1BDC9609" w14:textId="77777777" w:rsidR="00473EED" w:rsidRPr="00FB7328" w:rsidRDefault="00473EED" w:rsidP="009971C8">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Contrast sensitivity</w:t>
            </w:r>
          </w:p>
        </w:tc>
        <w:tc>
          <w:tcPr>
            <w:tcW w:w="3453" w:type="dxa"/>
            <w:shd w:val="clear" w:color="auto" w:fill="auto"/>
            <w:hideMark/>
          </w:tcPr>
          <w:p w14:paraId="7874A7D0" w14:textId="77777777" w:rsidR="00473EED" w:rsidRPr="00FB7328" w:rsidRDefault="00473EED" w:rsidP="009971C8">
            <w:pPr>
              <w:jc w:val="center"/>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73%</w:t>
            </w:r>
          </w:p>
        </w:tc>
      </w:tr>
      <w:tr w:rsidR="00FB7328" w:rsidRPr="00FB7328" w14:paraId="01DFAF92" w14:textId="77777777" w:rsidTr="00A728E3">
        <w:tc>
          <w:tcPr>
            <w:tcW w:w="2751" w:type="dxa"/>
            <w:shd w:val="clear" w:color="auto" w:fill="auto"/>
            <w:hideMark/>
          </w:tcPr>
          <w:p w14:paraId="0BF577C0" w14:textId="77777777" w:rsidR="00473EED" w:rsidRPr="00FB7328" w:rsidRDefault="00473EED" w:rsidP="009971C8">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Light sensitivity</w:t>
            </w:r>
          </w:p>
        </w:tc>
        <w:tc>
          <w:tcPr>
            <w:tcW w:w="3453" w:type="dxa"/>
            <w:shd w:val="clear" w:color="auto" w:fill="auto"/>
            <w:hideMark/>
          </w:tcPr>
          <w:p w14:paraId="62FFAC95" w14:textId="77777777" w:rsidR="00473EED" w:rsidRPr="00FB7328" w:rsidRDefault="00473EED" w:rsidP="009971C8">
            <w:pPr>
              <w:jc w:val="center"/>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70%</w:t>
            </w:r>
          </w:p>
        </w:tc>
      </w:tr>
      <w:tr w:rsidR="00FB7328" w:rsidRPr="00FB7328" w14:paraId="30AFF106" w14:textId="77777777" w:rsidTr="00A728E3">
        <w:trPr>
          <w:cnfStyle w:val="000000100000" w:firstRow="0" w:lastRow="0" w:firstColumn="0" w:lastColumn="0" w:oddVBand="0" w:evenVBand="0" w:oddHBand="1" w:evenHBand="0" w:firstRowFirstColumn="0" w:firstRowLastColumn="0" w:lastRowFirstColumn="0" w:lastRowLastColumn="0"/>
        </w:trPr>
        <w:tc>
          <w:tcPr>
            <w:tcW w:w="2751" w:type="dxa"/>
            <w:shd w:val="clear" w:color="auto" w:fill="auto"/>
          </w:tcPr>
          <w:p w14:paraId="1E0C4AC8" w14:textId="517A1E10" w:rsidR="00A728E3" w:rsidRPr="00FB7328" w:rsidRDefault="00A728E3" w:rsidP="00A728E3">
            <w:pP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Eye coordination</w:t>
            </w:r>
          </w:p>
        </w:tc>
        <w:tc>
          <w:tcPr>
            <w:tcW w:w="3453" w:type="dxa"/>
            <w:shd w:val="clear" w:color="auto" w:fill="auto"/>
          </w:tcPr>
          <w:p w14:paraId="589D96D3" w14:textId="54E02DBE" w:rsidR="00A728E3" w:rsidRPr="00FB7328" w:rsidRDefault="00A728E3" w:rsidP="00A728E3">
            <w:pPr>
              <w:jc w:val="center"/>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30%</w:t>
            </w:r>
          </w:p>
        </w:tc>
      </w:tr>
      <w:tr w:rsidR="00FB7328" w:rsidRPr="00FB7328" w14:paraId="4A7A742B" w14:textId="77777777" w:rsidTr="00A728E3">
        <w:tc>
          <w:tcPr>
            <w:tcW w:w="2751" w:type="dxa"/>
            <w:tcBorders>
              <w:bottom w:val="single" w:sz="4" w:space="0" w:color="auto"/>
            </w:tcBorders>
            <w:shd w:val="clear" w:color="auto" w:fill="auto"/>
            <w:hideMark/>
          </w:tcPr>
          <w:p w14:paraId="1EB9F271" w14:textId="0EF93F2E" w:rsidR="00A728E3" w:rsidRPr="00FB7328" w:rsidRDefault="00A728E3" w:rsidP="00A728E3">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Colour vision</w:t>
            </w:r>
          </w:p>
        </w:tc>
        <w:tc>
          <w:tcPr>
            <w:tcW w:w="3453" w:type="dxa"/>
            <w:tcBorders>
              <w:bottom w:val="single" w:sz="4" w:space="0" w:color="auto"/>
            </w:tcBorders>
            <w:shd w:val="clear" w:color="auto" w:fill="auto"/>
            <w:hideMark/>
          </w:tcPr>
          <w:p w14:paraId="5E96ABD8" w14:textId="1FA735BC" w:rsidR="00A728E3" w:rsidRPr="00FB7328" w:rsidRDefault="00A728E3" w:rsidP="00A728E3">
            <w:pPr>
              <w:jc w:val="center"/>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18%</w:t>
            </w:r>
          </w:p>
        </w:tc>
      </w:tr>
    </w:tbl>
    <w:p w14:paraId="6B6A2CFA" w14:textId="77777777" w:rsidR="009E2C41" w:rsidRPr="00FB7328" w:rsidRDefault="009E2C41" w:rsidP="008455AE">
      <w:pPr>
        <w:spacing w:line="480" w:lineRule="auto"/>
        <w:rPr>
          <w:rFonts w:ascii="Times New Roman" w:hAnsi="Times New Roman" w:cs="Times New Roman"/>
          <w:b/>
          <w:sz w:val="24"/>
          <w:szCs w:val="24"/>
        </w:rPr>
      </w:pPr>
    </w:p>
    <w:p w14:paraId="3AC70227" w14:textId="5446FB38" w:rsidR="00052129" w:rsidRPr="00FB7328" w:rsidRDefault="000519D9" w:rsidP="00FB7328">
      <w:pPr>
        <w:pStyle w:val="Heading2"/>
      </w:pPr>
      <w:r w:rsidRPr="00FB7328">
        <w:t xml:space="preserve">5. </w:t>
      </w:r>
      <w:r w:rsidR="008455AE" w:rsidRPr="00FB7328">
        <w:t>Classification T</w:t>
      </w:r>
      <w:r w:rsidR="00052129" w:rsidRPr="00FB7328">
        <w:t>est procedures</w:t>
      </w:r>
    </w:p>
    <w:p w14:paraId="446D72BE" w14:textId="1068D983" w:rsidR="001C4989" w:rsidRPr="00FB7328" w:rsidRDefault="001C4989" w:rsidP="00BA101B">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 xml:space="preserve">VI classification is currently based on the test results from the eye with </w:t>
      </w:r>
      <w:r w:rsidR="007C423C" w:rsidRPr="00FB7328">
        <w:rPr>
          <w:rFonts w:ascii="Times New Roman" w:hAnsi="Times New Roman" w:cs="Times New Roman"/>
          <w:sz w:val="24"/>
          <w:szCs w:val="24"/>
        </w:rPr>
        <w:t xml:space="preserve">the </w:t>
      </w:r>
      <w:r w:rsidRPr="00FB7328">
        <w:rPr>
          <w:rFonts w:ascii="Times New Roman" w:hAnsi="Times New Roman" w:cs="Times New Roman"/>
          <w:sz w:val="24"/>
          <w:szCs w:val="24"/>
        </w:rPr>
        <w:t xml:space="preserve">best visual acuity and/or visual field </w:t>
      </w:r>
      <w:r w:rsidR="00C2598F" w:rsidRPr="00FB7328">
        <w:rPr>
          <w:rFonts w:ascii="Times New Roman" w:hAnsi="Times New Roman" w:cs="Times New Roman"/>
          <w:sz w:val="24"/>
          <w:szCs w:val="24"/>
        </w:rPr>
        <w:t>whilst wearing optimal</w:t>
      </w:r>
      <w:r w:rsidRPr="00FB7328">
        <w:rPr>
          <w:rFonts w:ascii="Times New Roman" w:hAnsi="Times New Roman" w:cs="Times New Roman"/>
          <w:sz w:val="24"/>
          <w:szCs w:val="24"/>
        </w:rPr>
        <w:t xml:space="preserve"> optical correction (</w:t>
      </w:r>
      <w:proofErr w:type="gramStart"/>
      <w:r w:rsidRPr="00FB7328">
        <w:rPr>
          <w:rFonts w:ascii="Times New Roman" w:hAnsi="Times New Roman" w:cs="Times New Roman"/>
          <w:sz w:val="24"/>
          <w:szCs w:val="24"/>
        </w:rPr>
        <w:t>e.g.</w:t>
      </w:r>
      <w:proofErr w:type="gramEnd"/>
      <w:r w:rsidRPr="00FB7328">
        <w:rPr>
          <w:rFonts w:ascii="Times New Roman" w:hAnsi="Times New Roman" w:cs="Times New Roman"/>
          <w:sz w:val="24"/>
          <w:szCs w:val="24"/>
        </w:rPr>
        <w:t xml:space="preserve"> </w:t>
      </w:r>
      <w:r w:rsidR="00C2598F" w:rsidRPr="00FB7328">
        <w:rPr>
          <w:rFonts w:ascii="Times New Roman" w:hAnsi="Times New Roman" w:cs="Times New Roman"/>
          <w:sz w:val="24"/>
          <w:szCs w:val="24"/>
        </w:rPr>
        <w:t xml:space="preserve">spectacles </w:t>
      </w:r>
      <w:r w:rsidRPr="00FB7328">
        <w:rPr>
          <w:rFonts w:ascii="Times New Roman" w:hAnsi="Times New Roman" w:cs="Times New Roman"/>
          <w:sz w:val="24"/>
          <w:szCs w:val="24"/>
        </w:rPr>
        <w:t xml:space="preserve">or contact lenses). This means the </w:t>
      </w:r>
      <w:r w:rsidR="007C423C" w:rsidRPr="00FB7328">
        <w:rPr>
          <w:rFonts w:ascii="Times New Roman" w:hAnsi="Times New Roman" w:cs="Times New Roman"/>
          <w:sz w:val="24"/>
          <w:szCs w:val="24"/>
        </w:rPr>
        <w:t xml:space="preserve">athletes </w:t>
      </w:r>
      <w:r w:rsidRPr="00FB7328">
        <w:rPr>
          <w:rFonts w:ascii="Times New Roman" w:hAnsi="Times New Roman" w:cs="Times New Roman"/>
          <w:sz w:val="24"/>
          <w:szCs w:val="24"/>
        </w:rPr>
        <w:t xml:space="preserve">who have </w:t>
      </w:r>
      <w:r w:rsidR="00C2598F" w:rsidRPr="00FB7328">
        <w:rPr>
          <w:rFonts w:ascii="Times New Roman" w:hAnsi="Times New Roman" w:cs="Times New Roman"/>
          <w:sz w:val="24"/>
          <w:szCs w:val="24"/>
        </w:rPr>
        <w:t xml:space="preserve">spectacles </w:t>
      </w:r>
      <w:r w:rsidRPr="00FB7328">
        <w:rPr>
          <w:rFonts w:ascii="Times New Roman" w:hAnsi="Times New Roman" w:cs="Times New Roman"/>
          <w:sz w:val="24"/>
          <w:szCs w:val="24"/>
        </w:rPr>
        <w:t xml:space="preserve">or contact lenses must wear them during classification, regardless of whether they use them during competition. </w:t>
      </w:r>
      <w:r w:rsidR="00384FBF" w:rsidRPr="00FB7328">
        <w:rPr>
          <w:rFonts w:ascii="Times New Roman" w:hAnsi="Times New Roman" w:cs="Times New Roman"/>
          <w:sz w:val="24"/>
          <w:szCs w:val="24"/>
        </w:rPr>
        <w:t>T</w:t>
      </w:r>
      <w:r w:rsidR="00BA101B" w:rsidRPr="00FB7328">
        <w:rPr>
          <w:rFonts w:ascii="Times New Roman" w:hAnsi="Times New Roman" w:cs="Times New Roman"/>
          <w:sz w:val="24"/>
          <w:szCs w:val="24"/>
        </w:rPr>
        <w:t>he panel agree</w:t>
      </w:r>
      <w:r w:rsidR="00384FBF" w:rsidRPr="00FB7328">
        <w:rPr>
          <w:rFonts w:ascii="Times New Roman" w:hAnsi="Times New Roman" w:cs="Times New Roman"/>
          <w:sz w:val="24"/>
          <w:szCs w:val="24"/>
        </w:rPr>
        <w:t>d</w:t>
      </w:r>
      <w:r w:rsidR="00BA101B" w:rsidRPr="00FB7328">
        <w:rPr>
          <w:rFonts w:ascii="Times New Roman" w:hAnsi="Times New Roman" w:cs="Times New Roman"/>
          <w:sz w:val="24"/>
          <w:szCs w:val="24"/>
        </w:rPr>
        <w:t xml:space="preserve"> (73%) that classification should be based on the test results with best possible optical correction if a classifier judges that correction could be reasonably used during play. </w:t>
      </w:r>
      <w:r w:rsidR="0051577B" w:rsidRPr="00FB7328">
        <w:rPr>
          <w:rFonts w:ascii="Times New Roman" w:hAnsi="Times New Roman" w:cs="Times New Roman"/>
          <w:sz w:val="24"/>
          <w:szCs w:val="24"/>
        </w:rPr>
        <w:t xml:space="preserve"> In round 1 the panel failed to reach consensus on whether classification should be based on the results of the best eye (36%) or both eyes together (64%). </w:t>
      </w:r>
      <w:r w:rsidR="00861097" w:rsidRPr="00FB7328">
        <w:rPr>
          <w:rFonts w:ascii="Times New Roman" w:hAnsi="Times New Roman" w:cs="Times New Roman"/>
          <w:sz w:val="24"/>
          <w:szCs w:val="24"/>
        </w:rPr>
        <w:t>In this section the main qualitative comments raised were based on two key themes (</w:t>
      </w:r>
      <w:proofErr w:type="spellStart"/>
      <w:r w:rsidR="00861097" w:rsidRPr="00FB7328">
        <w:rPr>
          <w:rFonts w:ascii="Times New Roman" w:hAnsi="Times New Roman" w:cs="Times New Roman"/>
          <w:sz w:val="24"/>
          <w:szCs w:val="24"/>
        </w:rPr>
        <w:t>i</w:t>
      </w:r>
      <w:proofErr w:type="spellEnd"/>
      <w:r w:rsidR="00861097" w:rsidRPr="00FB7328">
        <w:rPr>
          <w:rFonts w:ascii="Times New Roman" w:hAnsi="Times New Roman" w:cs="Times New Roman"/>
          <w:sz w:val="24"/>
          <w:szCs w:val="24"/>
        </w:rPr>
        <w:t>) the use of observation</w:t>
      </w:r>
      <w:r w:rsidR="0051577B" w:rsidRPr="00FB7328">
        <w:rPr>
          <w:rFonts w:ascii="Times New Roman" w:hAnsi="Times New Roman" w:cs="Times New Roman"/>
          <w:sz w:val="24"/>
          <w:szCs w:val="24"/>
        </w:rPr>
        <w:t xml:space="preserve"> (classifiers viewing players in activities outside of the standardised vision tests)</w:t>
      </w:r>
      <w:r w:rsidR="00861097" w:rsidRPr="00FB7328">
        <w:rPr>
          <w:rFonts w:ascii="Times New Roman" w:hAnsi="Times New Roman" w:cs="Times New Roman"/>
          <w:sz w:val="24"/>
          <w:szCs w:val="24"/>
        </w:rPr>
        <w:t xml:space="preserve"> during classification and (ii) the need for test conditions </w:t>
      </w:r>
      <w:r w:rsidR="00967EA5" w:rsidRPr="00FB7328">
        <w:rPr>
          <w:rFonts w:ascii="Times New Roman" w:hAnsi="Times New Roman" w:cs="Times New Roman"/>
          <w:sz w:val="24"/>
          <w:szCs w:val="24"/>
        </w:rPr>
        <w:t xml:space="preserve">during classification </w:t>
      </w:r>
      <w:r w:rsidR="00861097" w:rsidRPr="00FB7328">
        <w:rPr>
          <w:rFonts w:ascii="Times New Roman" w:hAnsi="Times New Roman" w:cs="Times New Roman"/>
          <w:sz w:val="24"/>
          <w:szCs w:val="24"/>
        </w:rPr>
        <w:t xml:space="preserve">to represent game play as </w:t>
      </w:r>
      <w:r w:rsidR="00C2598F" w:rsidRPr="00FB7328">
        <w:rPr>
          <w:rFonts w:ascii="Times New Roman" w:hAnsi="Times New Roman" w:cs="Times New Roman"/>
          <w:sz w:val="24"/>
          <w:szCs w:val="24"/>
        </w:rPr>
        <w:t xml:space="preserve">closely </w:t>
      </w:r>
      <w:r w:rsidR="00861097" w:rsidRPr="00FB7328">
        <w:rPr>
          <w:rFonts w:ascii="Times New Roman" w:hAnsi="Times New Roman" w:cs="Times New Roman"/>
          <w:sz w:val="24"/>
          <w:szCs w:val="24"/>
        </w:rPr>
        <w:t xml:space="preserve">as possible. </w:t>
      </w:r>
    </w:p>
    <w:p w14:paraId="401535DA" w14:textId="30730895" w:rsidR="00005B5D" w:rsidRPr="00FB7328" w:rsidRDefault="00736C6F" w:rsidP="0099470B">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In</w:t>
      </w:r>
      <w:r w:rsidR="00513C91" w:rsidRPr="00FB7328">
        <w:rPr>
          <w:rFonts w:ascii="Times New Roman" w:hAnsi="Times New Roman" w:cs="Times New Roman"/>
          <w:sz w:val="24"/>
          <w:szCs w:val="24"/>
        </w:rPr>
        <w:t xml:space="preserve"> survey 2, </w:t>
      </w:r>
      <w:r w:rsidR="00074784" w:rsidRPr="00FB7328">
        <w:rPr>
          <w:rFonts w:ascii="Times New Roman" w:hAnsi="Times New Roman" w:cs="Times New Roman"/>
          <w:sz w:val="24"/>
          <w:szCs w:val="24"/>
        </w:rPr>
        <w:t>following further explanation that</w:t>
      </w:r>
      <w:r w:rsidR="00513C91" w:rsidRPr="00FB7328">
        <w:rPr>
          <w:rFonts w:ascii="Times New Roman" w:hAnsi="Times New Roman" w:cs="Times New Roman"/>
          <w:sz w:val="24"/>
          <w:szCs w:val="24"/>
        </w:rPr>
        <w:t xml:space="preserve"> the results from a single eye can be either better or worse compared to both eyes</w:t>
      </w:r>
      <w:r w:rsidR="00967EA5" w:rsidRPr="00FB7328">
        <w:rPr>
          <w:rFonts w:ascii="Times New Roman" w:hAnsi="Times New Roman" w:cs="Times New Roman"/>
          <w:sz w:val="24"/>
          <w:szCs w:val="24"/>
        </w:rPr>
        <w:t>,</w:t>
      </w:r>
      <w:r w:rsidR="00513C91" w:rsidRPr="00FB7328">
        <w:rPr>
          <w:rFonts w:ascii="Times New Roman" w:hAnsi="Times New Roman" w:cs="Times New Roman"/>
          <w:sz w:val="24"/>
          <w:szCs w:val="24"/>
        </w:rPr>
        <w:t xml:space="preserve"> 93% of the panel agreed that classification should be based on both eyes togethe</w:t>
      </w:r>
      <w:r w:rsidR="00074784" w:rsidRPr="00FB7328">
        <w:rPr>
          <w:rFonts w:ascii="Times New Roman" w:hAnsi="Times New Roman" w:cs="Times New Roman"/>
          <w:sz w:val="24"/>
          <w:szCs w:val="24"/>
        </w:rPr>
        <w:t>r. When question</w:t>
      </w:r>
      <w:r w:rsidR="0094765E" w:rsidRPr="00FB7328">
        <w:rPr>
          <w:rFonts w:ascii="Times New Roman" w:hAnsi="Times New Roman" w:cs="Times New Roman"/>
          <w:sz w:val="24"/>
          <w:szCs w:val="24"/>
        </w:rPr>
        <w:t>ed further</w:t>
      </w:r>
      <w:r w:rsidR="00074784" w:rsidRPr="00FB7328">
        <w:rPr>
          <w:rFonts w:ascii="Times New Roman" w:hAnsi="Times New Roman" w:cs="Times New Roman"/>
          <w:sz w:val="24"/>
          <w:szCs w:val="24"/>
        </w:rPr>
        <w:t xml:space="preserve"> about observation</w:t>
      </w:r>
      <w:r w:rsidR="00513C91" w:rsidRPr="00FB7328">
        <w:rPr>
          <w:rFonts w:ascii="Times New Roman" w:hAnsi="Times New Roman" w:cs="Times New Roman"/>
          <w:sz w:val="24"/>
          <w:szCs w:val="24"/>
        </w:rPr>
        <w:t xml:space="preserve">, 80% of </w:t>
      </w:r>
      <w:r w:rsidR="00513C91" w:rsidRPr="00FB7328">
        <w:rPr>
          <w:rFonts w:ascii="Times New Roman" w:hAnsi="Times New Roman" w:cs="Times New Roman"/>
          <w:sz w:val="24"/>
          <w:szCs w:val="24"/>
        </w:rPr>
        <w:lastRenderedPageBreak/>
        <w:t xml:space="preserve">the panel </w:t>
      </w:r>
      <w:r w:rsidR="00C93060" w:rsidRPr="00FB7328">
        <w:rPr>
          <w:rFonts w:ascii="Times New Roman" w:hAnsi="Times New Roman" w:cs="Times New Roman"/>
          <w:sz w:val="24"/>
          <w:szCs w:val="24"/>
        </w:rPr>
        <w:t xml:space="preserve">believed </w:t>
      </w:r>
      <w:r w:rsidR="00513C91" w:rsidRPr="00FB7328">
        <w:rPr>
          <w:rFonts w:ascii="Times New Roman" w:hAnsi="Times New Roman" w:cs="Times New Roman"/>
          <w:sz w:val="24"/>
          <w:szCs w:val="24"/>
        </w:rPr>
        <w:t>that</w:t>
      </w:r>
      <w:r w:rsidR="00C93060" w:rsidRPr="00FB7328">
        <w:rPr>
          <w:rFonts w:ascii="Times New Roman" w:hAnsi="Times New Roman" w:cs="Times New Roman"/>
          <w:sz w:val="24"/>
          <w:szCs w:val="24"/>
        </w:rPr>
        <w:t xml:space="preserve"> independent and</w:t>
      </w:r>
      <w:r w:rsidR="00513C91" w:rsidRPr="00FB7328">
        <w:rPr>
          <w:rFonts w:ascii="Times New Roman" w:hAnsi="Times New Roman" w:cs="Times New Roman"/>
          <w:sz w:val="24"/>
          <w:szCs w:val="24"/>
        </w:rPr>
        <w:t xml:space="preserve"> </w:t>
      </w:r>
      <w:r w:rsidR="00513C91" w:rsidRPr="00FB7328">
        <w:rPr>
          <w:rFonts w:ascii="Times New Roman" w:hAnsi="Times New Roman" w:cs="Times New Roman"/>
          <w:i/>
          <w:sz w:val="24"/>
          <w:szCs w:val="24"/>
        </w:rPr>
        <w:t>objective</w:t>
      </w:r>
      <w:r w:rsidR="00513C91" w:rsidRPr="00FB7328">
        <w:rPr>
          <w:rFonts w:ascii="Times New Roman" w:hAnsi="Times New Roman" w:cs="Times New Roman"/>
          <w:sz w:val="24"/>
          <w:szCs w:val="24"/>
        </w:rPr>
        <w:t xml:space="preserve"> information </w:t>
      </w:r>
      <w:r w:rsidR="00DB16D3" w:rsidRPr="00FB7328">
        <w:rPr>
          <w:rFonts w:ascii="Times New Roman" w:hAnsi="Times New Roman" w:cs="Times New Roman"/>
          <w:sz w:val="24"/>
          <w:szCs w:val="24"/>
        </w:rPr>
        <w:t xml:space="preserve">about the level of an individual’s impairment </w:t>
      </w:r>
      <w:r w:rsidR="00513C91" w:rsidRPr="00FB7328">
        <w:rPr>
          <w:rFonts w:ascii="Times New Roman" w:hAnsi="Times New Roman" w:cs="Times New Roman"/>
          <w:sz w:val="24"/>
          <w:szCs w:val="24"/>
        </w:rPr>
        <w:t xml:space="preserve">could be obtained through the process of observation. However, the panel did not reach consensus as to whether this would add to standardised vision testing and </w:t>
      </w:r>
      <w:r w:rsidR="0094765E" w:rsidRPr="00FB7328">
        <w:rPr>
          <w:rFonts w:ascii="Times New Roman" w:hAnsi="Times New Roman" w:cs="Times New Roman"/>
          <w:sz w:val="24"/>
          <w:szCs w:val="24"/>
        </w:rPr>
        <w:t xml:space="preserve">in what </w:t>
      </w:r>
      <w:r w:rsidR="00513C91" w:rsidRPr="00FB7328">
        <w:rPr>
          <w:rFonts w:ascii="Times New Roman" w:hAnsi="Times New Roman" w:cs="Times New Roman"/>
          <w:sz w:val="24"/>
          <w:szCs w:val="24"/>
        </w:rPr>
        <w:t xml:space="preserve">setting </w:t>
      </w:r>
      <w:r w:rsidR="0094765E" w:rsidRPr="00FB7328">
        <w:rPr>
          <w:rFonts w:ascii="Times New Roman" w:hAnsi="Times New Roman" w:cs="Times New Roman"/>
          <w:sz w:val="24"/>
          <w:szCs w:val="24"/>
        </w:rPr>
        <w:t>any</w:t>
      </w:r>
      <w:r w:rsidR="00513C91" w:rsidRPr="00FB7328">
        <w:rPr>
          <w:rFonts w:ascii="Times New Roman" w:hAnsi="Times New Roman" w:cs="Times New Roman"/>
          <w:sz w:val="24"/>
          <w:szCs w:val="24"/>
        </w:rPr>
        <w:t xml:space="preserve"> observation should take place. In the final survey the panel reached consensus that, even if standardised vision tests </w:t>
      </w:r>
      <w:r w:rsidR="00FD22A9" w:rsidRPr="00FB7328">
        <w:rPr>
          <w:rFonts w:ascii="Times New Roman" w:hAnsi="Times New Roman" w:cs="Times New Roman"/>
          <w:sz w:val="24"/>
          <w:szCs w:val="24"/>
        </w:rPr>
        <w:t xml:space="preserve">were </w:t>
      </w:r>
      <w:r w:rsidR="0094765E" w:rsidRPr="00FB7328">
        <w:rPr>
          <w:rFonts w:ascii="Times New Roman" w:hAnsi="Times New Roman" w:cs="Times New Roman"/>
          <w:sz w:val="24"/>
          <w:szCs w:val="24"/>
        </w:rPr>
        <w:t xml:space="preserve">as </w:t>
      </w:r>
      <w:r w:rsidR="00513C91" w:rsidRPr="00FB7328">
        <w:rPr>
          <w:rFonts w:ascii="Times New Roman" w:hAnsi="Times New Roman" w:cs="Times New Roman"/>
          <w:sz w:val="24"/>
          <w:szCs w:val="24"/>
        </w:rPr>
        <w:t xml:space="preserve">objective as possible, observation could still add to </w:t>
      </w:r>
      <w:r w:rsidR="0094765E" w:rsidRPr="00FB7328">
        <w:rPr>
          <w:rFonts w:ascii="Times New Roman" w:hAnsi="Times New Roman" w:cs="Times New Roman"/>
          <w:sz w:val="24"/>
          <w:szCs w:val="24"/>
        </w:rPr>
        <w:t>the assessment</w:t>
      </w:r>
      <w:r w:rsidR="00513C91" w:rsidRPr="00FB7328">
        <w:rPr>
          <w:rFonts w:ascii="Times New Roman" w:hAnsi="Times New Roman" w:cs="Times New Roman"/>
          <w:sz w:val="24"/>
          <w:szCs w:val="24"/>
        </w:rPr>
        <w:t xml:space="preserve"> (77%).  </w:t>
      </w:r>
    </w:p>
    <w:p w14:paraId="1C34B721" w14:textId="46B5BB58" w:rsidR="00C83C86" w:rsidRPr="00FB7328" w:rsidRDefault="00F618CA" w:rsidP="001E2177">
      <w:pPr>
        <w:spacing w:line="480" w:lineRule="auto"/>
        <w:ind w:firstLine="720"/>
        <w:rPr>
          <w:rFonts w:ascii="Times New Roman" w:hAnsi="Times New Roman" w:cs="Times New Roman"/>
          <w:sz w:val="24"/>
          <w:szCs w:val="24"/>
        </w:rPr>
      </w:pPr>
      <w:r w:rsidRPr="00FB7328">
        <w:rPr>
          <w:rFonts w:ascii="Times New Roman" w:hAnsi="Times New Roman" w:cs="Times New Roman"/>
          <w:b/>
          <w:sz w:val="24"/>
          <w:szCs w:val="24"/>
        </w:rPr>
        <w:t>Summary.</w:t>
      </w:r>
      <w:r w:rsidRPr="00FB7328">
        <w:rPr>
          <w:rFonts w:ascii="Times New Roman" w:hAnsi="Times New Roman" w:cs="Times New Roman"/>
          <w:sz w:val="24"/>
          <w:szCs w:val="24"/>
        </w:rPr>
        <w:t xml:space="preserve"> </w:t>
      </w:r>
      <w:r w:rsidR="00FD22A9" w:rsidRPr="00FB7328">
        <w:rPr>
          <w:rFonts w:ascii="Times New Roman" w:hAnsi="Times New Roman" w:cs="Times New Roman"/>
          <w:sz w:val="24"/>
          <w:szCs w:val="24"/>
        </w:rPr>
        <w:t>P</w:t>
      </w:r>
      <w:r w:rsidRPr="00FB7328">
        <w:rPr>
          <w:rFonts w:ascii="Times New Roman" w:hAnsi="Times New Roman" w:cs="Times New Roman"/>
          <w:sz w:val="24"/>
          <w:szCs w:val="24"/>
        </w:rPr>
        <w:t>anel</w:t>
      </w:r>
      <w:r w:rsidR="00FD22A9" w:rsidRPr="00FB7328">
        <w:rPr>
          <w:rFonts w:ascii="Times New Roman" w:hAnsi="Times New Roman" w:cs="Times New Roman"/>
          <w:sz w:val="24"/>
          <w:szCs w:val="24"/>
        </w:rPr>
        <w:t>lists</w:t>
      </w:r>
      <w:r w:rsidRPr="00FB7328">
        <w:rPr>
          <w:rFonts w:ascii="Times New Roman" w:hAnsi="Times New Roman" w:cs="Times New Roman"/>
          <w:sz w:val="24"/>
          <w:szCs w:val="24"/>
        </w:rPr>
        <w:t xml:space="preserve"> believe</w:t>
      </w:r>
      <w:r w:rsidR="00FD22A9" w:rsidRPr="00FB7328">
        <w:rPr>
          <w:rFonts w:ascii="Times New Roman" w:hAnsi="Times New Roman" w:cs="Times New Roman"/>
          <w:sz w:val="24"/>
          <w:szCs w:val="24"/>
        </w:rPr>
        <w:t>d that</w:t>
      </w:r>
      <w:r w:rsidRPr="00FB7328">
        <w:rPr>
          <w:rFonts w:ascii="Times New Roman" w:hAnsi="Times New Roman" w:cs="Times New Roman"/>
          <w:sz w:val="24"/>
          <w:szCs w:val="24"/>
        </w:rPr>
        <w:t xml:space="preserve"> testing should take place with the </w:t>
      </w:r>
      <w:r w:rsidR="0029503C" w:rsidRPr="00FB7328">
        <w:rPr>
          <w:rFonts w:ascii="Times New Roman" w:hAnsi="Times New Roman" w:cs="Times New Roman"/>
          <w:sz w:val="24"/>
          <w:szCs w:val="24"/>
        </w:rPr>
        <w:t xml:space="preserve">athlete wearing their </w:t>
      </w:r>
      <w:r w:rsidRPr="00FB7328">
        <w:rPr>
          <w:rFonts w:ascii="Times New Roman" w:hAnsi="Times New Roman" w:cs="Times New Roman"/>
          <w:sz w:val="24"/>
          <w:szCs w:val="24"/>
        </w:rPr>
        <w:t>best possible optical correction</w:t>
      </w:r>
      <w:r w:rsidR="00FD22A9" w:rsidRPr="00FB7328">
        <w:rPr>
          <w:rFonts w:ascii="Times New Roman" w:hAnsi="Times New Roman" w:cs="Times New Roman"/>
          <w:sz w:val="24"/>
          <w:szCs w:val="24"/>
        </w:rPr>
        <w:t>,</w:t>
      </w:r>
      <w:r w:rsidRPr="00FB7328">
        <w:rPr>
          <w:rFonts w:ascii="Times New Roman" w:hAnsi="Times New Roman" w:cs="Times New Roman"/>
          <w:sz w:val="24"/>
          <w:szCs w:val="24"/>
        </w:rPr>
        <w:t xml:space="preserve"> if the classifier deems i</w:t>
      </w:r>
      <w:r w:rsidR="00AE3661" w:rsidRPr="00FB7328">
        <w:rPr>
          <w:rFonts w:ascii="Times New Roman" w:hAnsi="Times New Roman" w:cs="Times New Roman"/>
          <w:sz w:val="24"/>
          <w:szCs w:val="24"/>
        </w:rPr>
        <w:t xml:space="preserve">t can be used during </w:t>
      </w:r>
      <w:proofErr w:type="gramStart"/>
      <w:r w:rsidR="00AE3661" w:rsidRPr="00FB7328">
        <w:rPr>
          <w:rFonts w:ascii="Times New Roman" w:hAnsi="Times New Roman" w:cs="Times New Roman"/>
          <w:sz w:val="24"/>
          <w:szCs w:val="24"/>
        </w:rPr>
        <w:t>competition</w:t>
      </w:r>
      <w:r w:rsidR="00FD22A9" w:rsidRPr="00FB7328">
        <w:rPr>
          <w:rFonts w:ascii="Times New Roman" w:hAnsi="Times New Roman" w:cs="Times New Roman"/>
          <w:sz w:val="24"/>
          <w:szCs w:val="24"/>
        </w:rPr>
        <w:t>,</w:t>
      </w:r>
      <w:r w:rsidR="00AE3661" w:rsidRPr="00FB7328">
        <w:rPr>
          <w:rFonts w:ascii="Times New Roman" w:hAnsi="Times New Roman" w:cs="Times New Roman"/>
          <w:sz w:val="24"/>
          <w:szCs w:val="24"/>
        </w:rPr>
        <w:t xml:space="preserve"> and</w:t>
      </w:r>
      <w:proofErr w:type="gramEnd"/>
      <w:r w:rsidR="00AE3661" w:rsidRPr="00FB7328">
        <w:rPr>
          <w:rFonts w:ascii="Times New Roman" w:hAnsi="Times New Roman" w:cs="Times New Roman"/>
          <w:sz w:val="24"/>
          <w:szCs w:val="24"/>
        </w:rPr>
        <w:t xml:space="preserve"> </w:t>
      </w:r>
      <w:r w:rsidRPr="00FB7328">
        <w:rPr>
          <w:rFonts w:ascii="Times New Roman" w:hAnsi="Times New Roman" w:cs="Times New Roman"/>
          <w:sz w:val="24"/>
          <w:szCs w:val="24"/>
        </w:rPr>
        <w:t xml:space="preserve">should </w:t>
      </w:r>
      <w:r w:rsidR="00AE3661" w:rsidRPr="00FB7328">
        <w:rPr>
          <w:rFonts w:ascii="Times New Roman" w:hAnsi="Times New Roman" w:cs="Times New Roman"/>
          <w:sz w:val="24"/>
          <w:szCs w:val="24"/>
        </w:rPr>
        <w:t xml:space="preserve">also </w:t>
      </w:r>
      <w:r w:rsidRPr="00FB7328">
        <w:rPr>
          <w:rFonts w:ascii="Times New Roman" w:hAnsi="Times New Roman" w:cs="Times New Roman"/>
          <w:sz w:val="24"/>
          <w:szCs w:val="24"/>
        </w:rPr>
        <w:t xml:space="preserve">be based on the results </w:t>
      </w:r>
      <w:r w:rsidR="00FD22A9" w:rsidRPr="00FB7328">
        <w:rPr>
          <w:rFonts w:ascii="Times New Roman" w:hAnsi="Times New Roman" w:cs="Times New Roman"/>
          <w:sz w:val="24"/>
          <w:szCs w:val="24"/>
        </w:rPr>
        <w:t xml:space="preserve">when testing </w:t>
      </w:r>
      <w:r w:rsidRPr="00FB7328">
        <w:rPr>
          <w:rFonts w:ascii="Times New Roman" w:hAnsi="Times New Roman" w:cs="Times New Roman"/>
          <w:sz w:val="24"/>
          <w:szCs w:val="24"/>
        </w:rPr>
        <w:t xml:space="preserve">both eyes together. </w:t>
      </w:r>
      <w:r w:rsidR="00FD22A9" w:rsidRPr="00FB7328">
        <w:rPr>
          <w:rFonts w:ascii="Times New Roman" w:hAnsi="Times New Roman" w:cs="Times New Roman"/>
          <w:sz w:val="24"/>
          <w:szCs w:val="24"/>
        </w:rPr>
        <w:t>P</w:t>
      </w:r>
      <w:r w:rsidRPr="00FB7328">
        <w:rPr>
          <w:rFonts w:ascii="Times New Roman" w:hAnsi="Times New Roman" w:cs="Times New Roman"/>
          <w:sz w:val="24"/>
          <w:szCs w:val="24"/>
        </w:rPr>
        <w:t>anel</w:t>
      </w:r>
      <w:r w:rsidR="00FD22A9" w:rsidRPr="00FB7328">
        <w:rPr>
          <w:rFonts w:ascii="Times New Roman" w:hAnsi="Times New Roman" w:cs="Times New Roman"/>
          <w:sz w:val="24"/>
          <w:szCs w:val="24"/>
        </w:rPr>
        <w:t>lists</w:t>
      </w:r>
      <w:r w:rsidRPr="00FB7328">
        <w:rPr>
          <w:rFonts w:ascii="Times New Roman" w:hAnsi="Times New Roman" w:cs="Times New Roman"/>
          <w:sz w:val="24"/>
          <w:szCs w:val="24"/>
        </w:rPr>
        <w:t xml:space="preserve"> </w:t>
      </w:r>
      <w:r w:rsidR="00FD22A9" w:rsidRPr="00FB7328">
        <w:rPr>
          <w:rFonts w:ascii="Times New Roman" w:hAnsi="Times New Roman" w:cs="Times New Roman"/>
          <w:sz w:val="24"/>
          <w:szCs w:val="24"/>
        </w:rPr>
        <w:t xml:space="preserve">felt that </w:t>
      </w:r>
      <w:r w:rsidRPr="00FB7328">
        <w:rPr>
          <w:rFonts w:ascii="Times New Roman" w:hAnsi="Times New Roman" w:cs="Times New Roman"/>
          <w:sz w:val="24"/>
          <w:szCs w:val="24"/>
        </w:rPr>
        <w:t xml:space="preserve">observation may add to what can be measured using standardized vision tests. </w:t>
      </w:r>
    </w:p>
    <w:p w14:paraId="41570EB9" w14:textId="422084B6" w:rsidR="00CC425F" w:rsidRPr="00FB7328" w:rsidRDefault="000519D9" w:rsidP="00FB7328">
      <w:pPr>
        <w:pStyle w:val="Heading2"/>
      </w:pPr>
      <w:r w:rsidRPr="00FB7328">
        <w:t xml:space="preserve">6. </w:t>
      </w:r>
      <w:r w:rsidR="00CC425F" w:rsidRPr="00FB7328">
        <w:t>The Impact of VI on Aspects of Football Performance</w:t>
      </w:r>
    </w:p>
    <w:p w14:paraId="5F2BA154" w14:textId="242AE544" w:rsidR="00977FF7" w:rsidRPr="00FB7328" w:rsidRDefault="00F53227" w:rsidP="00B76E4B">
      <w:pPr>
        <w:spacing w:line="480" w:lineRule="auto"/>
        <w:ind w:firstLine="720"/>
        <w:rPr>
          <w:rFonts w:ascii="Times New Roman" w:hAnsi="Times New Roman" w:cs="Times New Roman"/>
          <w:sz w:val="24"/>
          <w:szCs w:val="24"/>
        </w:rPr>
      </w:pPr>
      <w:proofErr w:type="gramStart"/>
      <w:r w:rsidRPr="00FB7328">
        <w:rPr>
          <w:rFonts w:ascii="Times New Roman" w:hAnsi="Times New Roman" w:cs="Times New Roman"/>
          <w:sz w:val="24"/>
          <w:szCs w:val="24"/>
        </w:rPr>
        <w:t>In order to</w:t>
      </w:r>
      <w:proofErr w:type="gramEnd"/>
      <w:r w:rsidRPr="00FB7328">
        <w:rPr>
          <w:rFonts w:ascii="Times New Roman" w:hAnsi="Times New Roman" w:cs="Times New Roman"/>
          <w:sz w:val="24"/>
          <w:szCs w:val="24"/>
        </w:rPr>
        <w:t xml:space="preserve"> exper</w:t>
      </w:r>
      <w:r w:rsidR="00612AF8" w:rsidRPr="00FB7328">
        <w:rPr>
          <w:rFonts w:ascii="Times New Roman" w:hAnsi="Times New Roman" w:cs="Times New Roman"/>
          <w:sz w:val="24"/>
          <w:szCs w:val="24"/>
        </w:rPr>
        <w:t>imental</w:t>
      </w:r>
      <w:r w:rsidR="009A3225" w:rsidRPr="00FB7328">
        <w:rPr>
          <w:rFonts w:ascii="Times New Roman" w:hAnsi="Times New Roman" w:cs="Times New Roman"/>
          <w:sz w:val="24"/>
          <w:szCs w:val="24"/>
        </w:rPr>
        <w:t>ly</w:t>
      </w:r>
      <w:r w:rsidR="00612AF8" w:rsidRPr="00FB7328">
        <w:rPr>
          <w:rFonts w:ascii="Times New Roman" w:hAnsi="Times New Roman" w:cs="Times New Roman"/>
          <w:sz w:val="24"/>
          <w:szCs w:val="24"/>
        </w:rPr>
        <w:t xml:space="preserve"> </w:t>
      </w:r>
      <w:r w:rsidR="009A3225" w:rsidRPr="00FB7328">
        <w:rPr>
          <w:rFonts w:ascii="Times New Roman" w:hAnsi="Times New Roman" w:cs="Times New Roman"/>
          <w:sz w:val="24"/>
          <w:szCs w:val="24"/>
        </w:rPr>
        <w:t xml:space="preserve">establish </w:t>
      </w:r>
      <w:r w:rsidR="00612AF8" w:rsidRPr="00FB7328">
        <w:rPr>
          <w:rFonts w:ascii="Times New Roman" w:hAnsi="Times New Roman" w:cs="Times New Roman"/>
          <w:sz w:val="24"/>
          <w:szCs w:val="24"/>
        </w:rPr>
        <w:t>the impairment-performance</w:t>
      </w:r>
      <w:r w:rsidRPr="00FB7328">
        <w:rPr>
          <w:rFonts w:ascii="Times New Roman" w:hAnsi="Times New Roman" w:cs="Times New Roman"/>
          <w:sz w:val="24"/>
          <w:szCs w:val="24"/>
        </w:rPr>
        <w:t xml:space="preserve"> relationship</w:t>
      </w:r>
      <w:r w:rsidR="00262A97" w:rsidRPr="00FB7328">
        <w:rPr>
          <w:rFonts w:ascii="Times New Roman" w:hAnsi="Times New Roman" w:cs="Times New Roman"/>
          <w:sz w:val="24"/>
          <w:szCs w:val="24"/>
        </w:rPr>
        <w:t>, it</w:t>
      </w:r>
      <w:r w:rsidRPr="00FB7328">
        <w:rPr>
          <w:rFonts w:ascii="Times New Roman" w:hAnsi="Times New Roman" w:cs="Times New Roman"/>
          <w:sz w:val="24"/>
          <w:szCs w:val="24"/>
        </w:rPr>
        <w:t xml:space="preserve"> is important to understand which aspects of performance are likely to be affected by VI so appropriate dependent measures can be </w:t>
      </w:r>
      <w:r w:rsidR="00BF783A" w:rsidRPr="00FB7328">
        <w:rPr>
          <w:rFonts w:ascii="Times New Roman" w:hAnsi="Times New Roman" w:cs="Times New Roman"/>
          <w:sz w:val="24"/>
          <w:szCs w:val="24"/>
        </w:rPr>
        <w:t>assessed</w:t>
      </w:r>
      <w:r w:rsidRPr="00FB7328">
        <w:rPr>
          <w:rFonts w:ascii="Times New Roman" w:hAnsi="Times New Roman" w:cs="Times New Roman"/>
          <w:sz w:val="24"/>
          <w:szCs w:val="24"/>
        </w:rPr>
        <w:t>.</w:t>
      </w:r>
      <w:r w:rsidR="002F19CA" w:rsidRPr="00FB7328">
        <w:rPr>
          <w:rFonts w:ascii="Times New Roman" w:hAnsi="Times New Roman" w:cs="Times New Roman"/>
          <w:sz w:val="24"/>
          <w:szCs w:val="24"/>
        </w:rPr>
        <w:t xml:space="preserve"> </w:t>
      </w:r>
      <w:r w:rsidR="000C59B9" w:rsidRPr="00FB7328">
        <w:rPr>
          <w:rFonts w:ascii="Times New Roman" w:hAnsi="Times New Roman" w:cs="Times New Roman"/>
          <w:sz w:val="24"/>
          <w:szCs w:val="24"/>
        </w:rPr>
        <w:t>This is a key challenge in team sports where the impairment</w:t>
      </w:r>
      <w:r w:rsidR="001A4E0F" w:rsidRPr="00FB7328">
        <w:rPr>
          <w:rFonts w:ascii="Times New Roman" w:hAnsi="Times New Roman" w:cs="Times New Roman"/>
          <w:sz w:val="24"/>
          <w:szCs w:val="24"/>
        </w:rPr>
        <w:t>-</w:t>
      </w:r>
      <w:r w:rsidR="000C59B9" w:rsidRPr="00FB7328">
        <w:rPr>
          <w:rFonts w:ascii="Times New Roman" w:hAnsi="Times New Roman" w:cs="Times New Roman"/>
          <w:sz w:val="24"/>
          <w:szCs w:val="24"/>
        </w:rPr>
        <w:t>performance relationship must be considered for individuals</w:t>
      </w:r>
      <w:r w:rsidR="00ED75B8" w:rsidRPr="00FB7328">
        <w:rPr>
          <w:rFonts w:ascii="Times New Roman" w:hAnsi="Times New Roman" w:cs="Times New Roman"/>
          <w:sz w:val="24"/>
          <w:szCs w:val="24"/>
        </w:rPr>
        <w:t>,</w:t>
      </w:r>
      <w:r w:rsidR="000C59B9" w:rsidRPr="00FB7328">
        <w:rPr>
          <w:rFonts w:ascii="Times New Roman" w:hAnsi="Times New Roman" w:cs="Times New Roman"/>
          <w:sz w:val="24"/>
          <w:szCs w:val="24"/>
        </w:rPr>
        <w:t xml:space="preserve"> while understanding how changes in performance would affect the likelihood of the team winning. </w:t>
      </w:r>
      <w:r w:rsidR="002F19CA" w:rsidRPr="00FB7328">
        <w:rPr>
          <w:rFonts w:ascii="Times New Roman" w:hAnsi="Times New Roman" w:cs="Times New Roman"/>
          <w:sz w:val="24"/>
          <w:szCs w:val="24"/>
        </w:rPr>
        <w:t>Despite the wealth of football related literature in the domain of performance analysis, there is no consensus on</w:t>
      </w:r>
      <w:r w:rsidR="00262A97" w:rsidRPr="00FB7328">
        <w:rPr>
          <w:rFonts w:ascii="Times New Roman" w:hAnsi="Times New Roman" w:cs="Times New Roman"/>
          <w:sz w:val="24"/>
          <w:szCs w:val="24"/>
        </w:rPr>
        <w:t>,</w:t>
      </w:r>
      <w:r w:rsidR="002F19CA" w:rsidRPr="00FB7328">
        <w:rPr>
          <w:rFonts w:ascii="Times New Roman" w:hAnsi="Times New Roman" w:cs="Times New Roman"/>
          <w:sz w:val="24"/>
          <w:szCs w:val="24"/>
        </w:rPr>
        <w:t xml:space="preserve"> or model of</w:t>
      </w:r>
      <w:r w:rsidR="00262A97" w:rsidRPr="00FB7328">
        <w:rPr>
          <w:rFonts w:ascii="Times New Roman" w:hAnsi="Times New Roman" w:cs="Times New Roman"/>
          <w:sz w:val="24"/>
          <w:szCs w:val="24"/>
        </w:rPr>
        <w:t>,</w:t>
      </w:r>
      <w:r w:rsidR="002F19CA" w:rsidRPr="00FB7328">
        <w:rPr>
          <w:rFonts w:ascii="Times New Roman" w:hAnsi="Times New Roman" w:cs="Times New Roman"/>
          <w:sz w:val="24"/>
          <w:szCs w:val="24"/>
        </w:rPr>
        <w:t xml:space="preserve"> key determinants of successful performance.</w:t>
      </w:r>
      <w:r w:rsidR="000C59B9" w:rsidRPr="00FB7328">
        <w:rPr>
          <w:rFonts w:ascii="Times New Roman" w:hAnsi="Times New Roman" w:cs="Times New Roman"/>
          <w:sz w:val="24"/>
          <w:szCs w:val="24"/>
        </w:rPr>
        <w:t xml:space="preserve"> </w:t>
      </w:r>
    </w:p>
    <w:p w14:paraId="1D2017CC" w14:textId="27CD3C87" w:rsidR="00977FF7" w:rsidRPr="00FB7328" w:rsidRDefault="000C59B9" w:rsidP="00520224">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 xml:space="preserve"> </w:t>
      </w:r>
      <w:r w:rsidR="00F53227" w:rsidRPr="00FB7328">
        <w:rPr>
          <w:rFonts w:ascii="Times New Roman" w:hAnsi="Times New Roman" w:cs="Times New Roman"/>
          <w:sz w:val="24"/>
          <w:szCs w:val="24"/>
        </w:rPr>
        <w:t xml:space="preserve"> </w:t>
      </w:r>
      <w:r w:rsidR="00520224" w:rsidRPr="00FB7328">
        <w:rPr>
          <w:rFonts w:ascii="Times New Roman" w:hAnsi="Times New Roman" w:cs="Times New Roman"/>
          <w:b/>
          <w:sz w:val="24"/>
          <w:szCs w:val="24"/>
        </w:rPr>
        <w:t>Aspects of Performance Negatively Impacted.</w:t>
      </w:r>
      <w:r w:rsidR="00520224" w:rsidRPr="00FB7328">
        <w:rPr>
          <w:rFonts w:ascii="Times New Roman" w:hAnsi="Times New Roman" w:cs="Times New Roman"/>
          <w:sz w:val="24"/>
          <w:szCs w:val="24"/>
        </w:rPr>
        <w:t xml:space="preserve"> </w:t>
      </w:r>
      <w:r w:rsidR="00977FF7" w:rsidRPr="00FB7328">
        <w:rPr>
          <w:rFonts w:ascii="Times New Roman" w:hAnsi="Times New Roman" w:cs="Times New Roman"/>
          <w:sz w:val="24"/>
          <w:szCs w:val="24"/>
        </w:rPr>
        <w:t>In the first survey the panel were presented with a list of aspects of football performance and asked whether they believed VI would affect these</w:t>
      </w:r>
      <w:r w:rsidR="00145E37" w:rsidRPr="00FB7328">
        <w:rPr>
          <w:rFonts w:ascii="Times New Roman" w:hAnsi="Times New Roman" w:cs="Times New Roman"/>
          <w:sz w:val="24"/>
          <w:szCs w:val="24"/>
        </w:rPr>
        <w:t>,</w:t>
      </w:r>
      <w:r w:rsidR="00977FF7" w:rsidRPr="00FB7328">
        <w:rPr>
          <w:rFonts w:ascii="Times New Roman" w:hAnsi="Times New Roman" w:cs="Times New Roman"/>
          <w:sz w:val="24"/>
          <w:szCs w:val="24"/>
        </w:rPr>
        <w:t xml:space="preserve"> either positively or negatively</w:t>
      </w:r>
      <w:r w:rsidR="00C357FC" w:rsidRPr="00FB7328">
        <w:rPr>
          <w:rFonts w:ascii="Times New Roman" w:hAnsi="Times New Roman" w:cs="Times New Roman"/>
          <w:sz w:val="24"/>
          <w:szCs w:val="24"/>
        </w:rPr>
        <w:t>,</w:t>
      </w:r>
      <w:r w:rsidR="00977FF7" w:rsidRPr="00FB7328">
        <w:rPr>
          <w:rFonts w:ascii="Times New Roman" w:hAnsi="Times New Roman" w:cs="Times New Roman"/>
          <w:sz w:val="24"/>
          <w:szCs w:val="24"/>
        </w:rPr>
        <w:t xml:space="preserve"> and whether there were any possible aspects </w:t>
      </w:r>
      <w:r w:rsidR="009A3225" w:rsidRPr="00FB7328">
        <w:rPr>
          <w:rFonts w:ascii="Times New Roman" w:hAnsi="Times New Roman" w:cs="Times New Roman"/>
          <w:sz w:val="24"/>
          <w:szCs w:val="24"/>
        </w:rPr>
        <w:t xml:space="preserve">or performance </w:t>
      </w:r>
      <w:r w:rsidR="00977FF7" w:rsidRPr="00FB7328">
        <w:rPr>
          <w:rFonts w:ascii="Times New Roman" w:hAnsi="Times New Roman" w:cs="Times New Roman"/>
          <w:sz w:val="24"/>
          <w:szCs w:val="24"/>
        </w:rPr>
        <w:t xml:space="preserve">they would like to add. </w:t>
      </w:r>
      <w:r w:rsidR="00DB16D3" w:rsidRPr="00FB7328">
        <w:rPr>
          <w:rFonts w:ascii="Times New Roman" w:hAnsi="Times New Roman" w:cs="Times New Roman"/>
          <w:sz w:val="24"/>
          <w:szCs w:val="24"/>
        </w:rPr>
        <w:t>However, c</w:t>
      </w:r>
      <w:r w:rsidR="00977FF7" w:rsidRPr="00FB7328">
        <w:rPr>
          <w:rFonts w:ascii="Times New Roman" w:hAnsi="Times New Roman" w:cs="Times New Roman"/>
          <w:sz w:val="24"/>
          <w:szCs w:val="24"/>
        </w:rPr>
        <w:t xml:space="preserve">onsensus was not reached </w:t>
      </w:r>
      <w:r w:rsidR="00520224" w:rsidRPr="00FB7328">
        <w:rPr>
          <w:rFonts w:ascii="Times New Roman" w:hAnsi="Times New Roman" w:cs="Times New Roman"/>
          <w:sz w:val="24"/>
          <w:szCs w:val="24"/>
        </w:rPr>
        <w:t>on which aspects would be affected</w:t>
      </w:r>
      <w:r w:rsidR="00B67ECD" w:rsidRPr="00FB7328">
        <w:rPr>
          <w:rFonts w:ascii="Times New Roman" w:hAnsi="Times New Roman" w:cs="Times New Roman"/>
          <w:sz w:val="24"/>
          <w:szCs w:val="24"/>
        </w:rPr>
        <w:t xml:space="preserve"> either negatively or positively</w:t>
      </w:r>
      <w:r w:rsidR="00DB16D3" w:rsidRPr="00FB7328">
        <w:rPr>
          <w:rFonts w:ascii="Times New Roman" w:hAnsi="Times New Roman" w:cs="Times New Roman"/>
          <w:sz w:val="24"/>
          <w:szCs w:val="24"/>
        </w:rPr>
        <w:t>. S</w:t>
      </w:r>
      <w:r w:rsidR="00977FF7" w:rsidRPr="00FB7328">
        <w:rPr>
          <w:rFonts w:ascii="Times New Roman" w:hAnsi="Times New Roman" w:cs="Times New Roman"/>
          <w:sz w:val="24"/>
          <w:szCs w:val="24"/>
        </w:rPr>
        <w:t>ome further aspects were suggested in the qualitative comments. In survey 2</w:t>
      </w:r>
      <w:r w:rsidR="009A3225" w:rsidRPr="00FB7328">
        <w:rPr>
          <w:rFonts w:ascii="Times New Roman" w:hAnsi="Times New Roman" w:cs="Times New Roman"/>
          <w:sz w:val="24"/>
          <w:szCs w:val="24"/>
        </w:rPr>
        <w:t>,</w:t>
      </w:r>
      <w:r w:rsidR="00B67ECD" w:rsidRPr="00FB7328">
        <w:rPr>
          <w:rFonts w:ascii="Times New Roman" w:hAnsi="Times New Roman" w:cs="Times New Roman"/>
          <w:sz w:val="24"/>
          <w:szCs w:val="24"/>
        </w:rPr>
        <w:t xml:space="preserve"> the question was </w:t>
      </w:r>
      <w:r w:rsidR="00017324" w:rsidRPr="00FB7328">
        <w:rPr>
          <w:rFonts w:ascii="Times New Roman" w:hAnsi="Times New Roman" w:cs="Times New Roman"/>
          <w:sz w:val="24"/>
          <w:szCs w:val="24"/>
        </w:rPr>
        <w:t>reworded,</w:t>
      </w:r>
      <w:r w:rsidR="00B67ECD" w:rsidRPr="00FB7328">
        <w:rPr>
          <w:rFonts w:ascii="Times New Roman" w:hAnsi="Times New Roman" w:cs="Times New Roman"/>
          <w:sz w:val="24"/>
          <w:szCs w:val="24"/>
        </w:rPr>
        <w:t xml:space="preserve"> and the</w:t>
      </w:r>
      <w:r w:rsidR="00977FF7" w:rsidRPr="00FB7328">
        <w:rPr>
          <w:rFonts w:ascii="Times New Roman" w:hAnsi="Times New Roman" w:cs="Times New Roman"/>
          <w:sz w:val="24"/>
          <w:szCs w:val="24"/>
        </w:rPr>
        <w:t xml:space="preserve"> </w:t>
      </w:r>
      <w:r w:rsidR="00977FF7" w:rsidRPr="00FB7328">
        <w:rPr>
          <w:rFonts w:ascii="Times New Roman" w:hAnsi="Times New Roman" w:cs="Times New Roman"/>
          <w:sz w:val="24"/>
          <w:szCs w:val="24"/>
        </w:rPr>
        <w:lastRenderedPageBreak/>
        <w:t>panellist</w:t>
      </w:r>
      <w:r w:rsidR="00B47758" w:rsidRPr="00FB7328">
        <w:rPr>
          <w:rFonts w:ascii="Times New Roman" w:hAnsi="Times New Roman" w:cs="Times New Roman"/>
          <w:sz w:val="24"/>
          <w:szCs w:val="24"/>
        </w:rPr>
        <w:t>s</w:t>
      </w:r>
      <w:r w:rsidR="00977FF7" w:rsidRPr="00FB7328">
        <w:rPr>
          <w:rFonts w:ascii="Times New Roman" w:hAnsi="Times New Roman" w:cs="Times New Roman"/>
          <w:sz w:val="24"/>
          <w:szCs w:val="24"/>
        </w:rPr>
        <w:t xml:space="preserve"> were asked if they believed vision impairment would lead to a limitation in each of the aspects of performance. The final list of aspects of per</w:t>
      </w:r>
      <w:r w:rsidR="00AA04F0" w:rsidRPr="00FB7328">
        <w:rPr>
          <w:rFonts w:ascii="Times New Roman" w:hAnsi="Times New Roman" w:cs="Times New Roman"/>
          <w:sz w:val="24"/>
          <w:szCs w:val="24"/>
        </w:rPr>
        <w:t>formance is displayed in</w:t>
      </w:r>
      <w:r w:rsidR="00BF783A" w:rsidRPr="00FB7328">
        <w:rPr>
          <w:rFonts w:ascii="Times New Roman" w:hAnsi="Times New Roman" w:cs="Times New Roman"/>
          <w:sz w:val="24"/>
          <w:szCs w:val="24"/>
        </w:rPr>
        <w:t xml:space="preserve"> the</w:t>
      </w:r>
      <w:r w:rsidR="00B67ECD" w:rsidRPr="00FB7328">
        <w:rPr>
          <w:rFonts w:ascii="Times New Roman" w:hAnsi="Times New Roman" w:cs="Times New Roman"/>
          <w:sz w:val="24"/>
          <w:szCs w:val="24"/>
        </w:rPr>
        <w:t xml:space="preserve"> ‘aspects of football performance’ column in</w:t>
      </w:r>
      <w:r w:rsidR="00AA04F0" w:rsidRPr="00FB7328">
        <w:rPr>
          <w:rFonts w:ascii="Times New Roman" w:hAnsi="Times New Roman" w:cs="Times New Roman"/>
          <w:sz w:val="24"/>
          <w:szCs w:val="24"/>
        </w:rPr>
        <w:t xml:space="preserve"> </w:t>
      </w:r>
      <w:r w:rsidR="00D202ED" w:rsidRPr="00FB7328">
        <w:rPr>
          <w:rFonts w:ascii="Times New Roman" w:hAnsi="Times New Roman" w:cs="Times New Roman"/>
          <w:sz w:val="24"/>
          <w:szCs w:val="24"/>
        </w:rPr>
        <w:t>T</w:t>
      </w:r>
      <w:r w:rsidR="00AA04F0" w:rsidRPr="00FB7328">
        <w:rPr>
          <w:rFonts w:ascii="Times New Roman" w:hAnsi="Times New Roman" w:cs="Times New Roman"/>
          <w:sz w:val="24"/>
          <w:szCs w:val="24"/>
        </w:rPr>
        <w:t xml:space="preserve">able </w:t>
      </w:r>
      <w:r w:rsidR="00B119C0" w:rsidRPr="00FB7328">
        <w:rPr>
          <w:rFonts w:ascii="Times New Roman" w:hAnsi="Times New Roman" w:cs="Times New Roman"/>
          <w:sz w:val="24"/>
          <w:szCs w:val="24"/>
        </w:rPr>
        <w:t>4</w:t>
      </w:r>
      <w:r w:rsidR="00B67ECD" w:rsidRPr="00FB7328">
        <w:rPr>
          <w:rFonts w:ascii="Times New Roman" w:hAnsi="Times New Roman" w:cs="Times New Roman"/>
          <w:sz w:val="24"/>
          <w:szCs w:val="24"/>
        </w:rPr>
        <w:t xml:space="preserve">. </w:t>
      </w:r>
      <w:r w:rsidR="00052DD3" w:rsidRPr="00FB7328">
        <w:rPr>
          <w:rFonts w:ascii="Times New Roman" w:hAnsi="Times New Roman" w:cs="Times New Roman"/>
          <w:sz w:val="24"/>
          <w:szCs w:val="24"/>
        </w:rPr>
        <w:t>Consensus on whether these aspects are affect</w:t>
      </w:r>
      <w:r w:rsidR="00BF783A" w:rsidRPr="00FB7328">
        <w:rPr>
          <w:rFonts w:ascii="Times New Roman" w:hAnsi="Times New Roman" w:cs="Times New Roman"/>
          <w:sz w:val="24"/>
          <w:szCs w:val="24"/>
        </w:rPr>
        <w:t>ed</w:t>
      </w:r>
      <w:r w:rsidR="00052DD3" w:rsidRPr="00FB7328">
        <w:rPr>
          <w:rFonts w:ascii="Times New Roman" w:hAnsi="Times New Roman" w:cs="Times New Roman"/>
          <w:sz w:val="24"/>
          <w:szCs w:val="24"/>
        </w:rPr>
        <w:t xml:space="preserve"> by VI is</w:t>
      </w:r>
      <w:r w:rsidR="00B67ECD" w:rsidRPr="00FB7328">
        <w:rPr>
          <w:rFonts w:ascii="Times New Roman" w:hAnsi="Times New Roman" w:cs="Times New Roman"/>
          <w:sz w:val="24"/>
          <w:szCs w:val="24"/>
        </w:rPr>
        <w:t xml:space="preserve"> displayed in the ‘negative</w:t>
      </w:r>
      <w:r w:rsidR="00BF783A" w:rsidRPr="00FB7328">
        <w:rPr>
          <w:rFonts w:ascii="Times New Roman" w:hAnsi="Times New Roman" w:cs="Times New Roman"/>
          <w:sz w:val="24"/>
          <w:szCs w:val="24"/>
        </w:rPr>
        <w:t>ly</w:t>
      </w:r>
      <w:r w:rsidR="00B67ECD" w:rsidRPr="00FB7328">
        <w:rPr>
          <w:rFonts w:ascii="Times New Roman" w:hAnsi="Times New Roman" w:cs="Times New Roman"/>
          <w:sz w:val="24"/>
          <w:szCs w:val="24"/>
        </w:rPr>
        <w:t xml:space="preserve"> affected by VI’ column in </w:t>
      </w:r>
      <w:r w:rsidR="00D202ED" w:rsidRPr="00FB7328">
        <w:rPr>
          <w:rFonts w:ascii="Times New Roman" w:hAnsi="Times New Roman" w:cs="Times New Roman"/>
          <w:sz w:val="24"/>
          <w:szCs w:val="24"/>
        </w:rPr>
        <w:t>T</w:t>
      </w:r>
      <w:r w:rsidR="00B67ECD" w:rsidRPr="00FB7328">
        <w:rPr>
          <w:rFonts w:ascii="Times New Roman" w:hAnsi="Times New Roman" w:cs="Times New Roman"/>
          <w:sz w:val="24"/>
          <w:szCs w:val="24"/>
        </w:rPr>
        <w:t xml:space="preserve">able </w:t>
      </w:r>
      <w:r w:rsidR="00B119C0" w:rsidRPr="00FB7328">
        <w:rPr>
          <w:rFonts w:ascii="Times New Roman" w:hAnsi="Times New Roman" w:cs="Times New Roman"/>
          <w:sz w:val="24"/>
          <w:szCs w:val="24"/>
        </w:rPr>
        <w:t>4</w:t>
      </w:r>
      <w:r w:rsidR="00B67ECD" w:rsidRPr="00FB7328">
        <w:rPr>
          <w:rFonts w:ascii="Times New Roman" w:hAnsi="Times New Roman" w:cs="Times New Roman"/>
          <w:sz w:val="24"/>
          <w:szCs w:val="24"/>
        </w:rPr>
        <w:t>.</w:t>
      </w:r>
    </w:p>
    <w:p w14:paraId="2BCB1B27" w14:textId="28CC0A42" w:rsidR="00B67ECD" w:rsidRPr="00FB7328" w:rsidRDefault="00520224" w:rsidP="00520224">
      <w:pPr>
        <w:spacing w:line="480" w:lineRule="auto"/>
        <w:ind w:firstLine="720"/>
        <w:rPr>
          <w:rFonts w:ascii="Times New Roman" w:hAnsi="Times New Roman" w:cs="Times New Roman"/>
          <w:sz w:val="24"/>
          <w:szCs w:val="24"/>
        </w:rPr>
      </w:pPr>
      <w:r w:rsidRPr="00FB7328">
        <w:rPr>
          <w:rFonts w:ascii="Times New Roman" w:hAnsi="Times New Roman" w:cs="Times New Roman"/>
          <w:b/>
          <w:sz w:val="24"/>
          <w:szCs w:val="24"/>
        </w:rPr>
        <w:t>Aspects of Performance Affected First.</w:t>
      </w:r>
      <w:r w:rsidR="00977FF7" w:rsidRPr="00FB7328">
        <w:rPr>
          <w:rFonts w:ascii="Times New Roman" w:hAnsi="Times New Roman" w:cs="Times New Roman"/>
          <w:b/>
          <w:sz w:val="24"/>
          <w:szCs w:val="24"/>
        </w:rPr>
        <w:t xml:space="preserve"> </w:t>
      </w:r>
      <w:r w:rsidR="00977FF7" w:rsidRPr="00FB7328">
        <w:rPr>
          <w:rFonts w:ascii="Times New Roman" w:hAnsi="Times New Roman" w:cs="Times New Roman"/>
          <w:sz w:val="24"/>
          <w:szCs w:val="24"/>
        </w:rPr>
        <w:t xml:space="preserve">Since the goal of establishing an </w:t>
      </w:r>
      <w:r w:rsidR="00B47758" w:rsidRPr="00FB7328">
        <w:rPr>
          <w:rFonts w:ascii="Times New Roman" w:hAnsi="Times New Roman" w:cs="Times New Roman"/>
          <w:sz w:val="24"/>
          <w:szCs w:val="24"/>
        </w:rPr>
        <w:t>evidence-based</w:t>
      </w:r>
      <w:r w:rsidR="00977FF7" w:rsidRPr="00FB7328">
        <w:rPr>
          <w:rFonts w:ascii="Times New Roman" w:hAnsi="Times New Roman" w:cs="Times New Roman"/>
          <w:sz w:val="24"/>
          <w:szCs w:val="24"/>
        </w:rPr>
        <w:t xml:space="preserve"> MIC is to find the minimum level</w:t>
      </w:r>
      <w:r w:rsidR="00C357FC" w:rsidRPr="00FB7328">
        <w:rPr>
          <w:rFonts w:ascii="Times New Roman" w:hAnsi="Times New Roman" w:cs="Times New Roman"/>
          <w:sz w:val="24"/>
          <w:szCs w:val="24"/>
        </w:rPr>
        <w:t xml:space="preserve"> of</w:t>
      </w:r>
      <w:r w:rsidR="00977FF7" w:rsidRPr="00FB7328">
        <w:rPr>
          <w:rFonts w:ascii="Times New Roman" w:hAnsi="Times New Roman" w:cs="Times New Roman"/>
          <w:sz w:val="24"/>
          <w:szCs w:val="24"/>
        </w:rPr>
        <w:t xml:space="preserve"> impairment needed to impact performance, we </w:t>
      </w:r>
      <w:r w:rsidR="00B47758" w:rsidRPr="00FB7328">
        <w:rPr>
          <w:rFonts w:ascii="Times New Roman" w:hAnsi="Times New Roman" w:cs="Times New Roman"/>
          <w:sz w:val="24"/>
          <w:szCs w:val="24"/>
        </w:rPr>
        <w:t xml:space="preserve">first </w:t>
      </w:r>
      <w:r w:rsidR="00977FF7" w:rsidRPr="00FB7328">
        <w:rPr>
          <w:rFonts w:ascii="Times New Roman" w:hAnsi="Times New Roman" w:cs="Times New Roman"/>
          <w:sz w:val="24"/>
          <w:szCs w:val="24"/>
        </w:rPr>
        <w:t>need</w:t>
      </w:r>
      <w:r w:rsidR="00DB16D3" w:rsidRPr="00FB7328">
        <w:rPr>
          <w:rFonts w:ascii="Times New Roman" w:hAnsi="Times New Roman" w:cs="Times New Roman"/>
          <w:sz w:val="24"/>
          <w:szCs w:val="24"/>
        </w:rPr>
        <w:t>ed</w:t>
      </w:r>
      <w:r w:rsidR="00977FF7" w:rsidRPr="00FB7328">
        <w:rPr>
          <w:rFonts w:ascii="Times New Roman" w:hAnsi="Times New Roman" w:cs="Times New Roman"/>
          <w:sz w:val="24"/>
          <w:szCs w:val="24"/>
        </w:rPr>
        <w:t xml:space="preserve"> to establish which aspects of performance would be </w:t>
      </w:r>
      <w:r w:rsidR="0093697A" w:rsidRPr="00FB7328">
        <w:rPr>
          <w:rFonts w:ascii="Times New Roman" w:hAnsi="Times New Roman" w:cs="Times New Roman"/>
          <w:sz w:val="24"/>
          <w:szCs w:val="24"/>
        </w:rPr>
        <w:t xml:space="preserve">first </w:t>
      </w:r>
      <w:r w:rsidR="00977FF7" w:rsidRPr="00FB7328">
        <w:rPr>
          <w:rFonts w:ascii="Times New Roman" w:hAnsi="Times New Roman" w:cs="Times New Roman"/>
          <w:sz w:val="24"/>
          <w:szCs w:val="24"/>
        </w:rPr>
        <w:t>affect</w:t>
      </w:r>
      <w:r w:rsidR="00B47758" w:rsidRPr="00FB7328">
        <w:rPr>
          <w:rFonts w:ascii="Times New Roman" w:hAnsi="Times New Roman" w:cs="Times New Roman"/>
          <w:sz w:val="24"/>
          <w:szCs w:val="24"/>
        </w:rPr>
        <w:t>ed</w:t>
      </w:r>
      <w:r w:rsidR="00977FF7" w:rsidRPr="00FB7328">
        <w:rPr>
          <w:rFonts w:ascii="Times New Roman" w:hAnsi="Times New Roman" w:cs="Times New Roman"/>
          <w:sz w:val="24"/>
          <w:szCs w:val="24"/>
        </w:rPr>
        <w:t xml:space="preserve"> by VI. Therefore</w:t>
      </w:r>
      <w:r w:rsidR="00B47758" w:rsidRPr="00FB7328">
        <w:rPr>
          <w:rFonts w:ascii="Times New Roman" w:hAnsi="Times New Roman" w:cs="Times New Roman"/>
          <w:sz w:val="24"/>
          <w:szCs w:val="24"/>
        </w:rPr>
        <w:t>,</w:t>
      </w:r>
      <w:r w:rsidR="00977FF7" w:rsidRPr="00FB7328">
        <w:rPr>
          <w:rFonts w:ascii="Times New Roman" w:hAnsi="Times New Roman" w:cs="Times New Roman"/>
          <w:sz w:val="24"/>
          <w:szCs w:val="24"/>
        </w:rPr>
        <w:t xml:space="preserve"> in round 1 panellist</w:t>
      </w:r>
      <w:r w:rsidR="00B47758" w:rsidRPr="00FB7328">
        <w:rPr>
          <w:rFonts w:ascii="Times New Roman" w:hAnsi="Times New Roman" w:cs="Times New Roman"/>
          <w:sz w:val="24"/>
          <w:szCs w:val="24"/>
        </w:rPr>
        <w:t>s</w:t>
      </w:r>
      <w:r w:rsidR="00977FF7" w:rsidRPr="00FB7328">
        <w:rPr>
          <w:rFonts w:ascii="Times New Roman" w:hAnsi="Times New Roman" w:cs="Times New Roman"/>
          <w:sz w:val="24"/>
          <w:szCs w:val="24"/>
        </w:rPr>
        <w:t xml:space="preserve"> ranked the aspects of football </w:t>
      </w:r>
      <w:r w:rsidR="004B2D86" w:rsidRPr="00FB7328">
        <w:rPr>
          <w:rFonts w:ascii="Times New Roman" w:hAnsi="Times New Roman" w:cs="Times New Roman"/>
          <w:sz w:val="24"/>
          <w:szCs w:val="24"/>
        </w:rPr>
        <w:t>performance that</w:t>
      </w:r>
      <w:r w:rsidR="00977FF7" w:rsidRPr="00FB7328">
        <w:rPr>
          <w:rFonts w:ascii="Times New Roman" w:hAnsi="Times New Roman" w:cs="Times New Roman"/>
          <w:sz w:val="24"/>
          <w:szCs w:val="24"/>
        </w:rPr>
        <w:t xml:space="preserve"> they thought would be affected if a player began to deve</w:t>
      </w:r>
      <w:r w:rsidR="00B67ECD" w:rsidRPr="00FB7328">
        <w:rPr>
          <w:rFonts w:ascii="Times New Roman" w:hAnsi="Times New Roman" w:cs="Times New Roman"/>
          <w:sz w:val="24"/>
          <w:szCs w:val="24"/>
        </w:rPr>
        <w:t>lop vision impairment,</w:t>
      </w:r>
      <w:r w:rsidR="00C828AE" w:rsidRPr="00FB7328">
        <w:rPr>
          <w:rFonts w:ascii="Times New Roman" w:hAnsi="Times New Roman" w:cs="Times New Roman"/>
          <w:sz w:val="24"/>
          <w:szCs w:val="24"/>
        </w:rPr>
        <w:t xml:space="preserve"> with </w:t>
      </w:r>
      <w:r w:rsidR="00E05346" w:rsidRPr="00FB7328">
        <w:rPr>
          <w:rFonts w:ascii="Times New Roman" w:hAnsi="Times New Roman" w:cs="Times New Roman"/>
          <w:sz w:val="24"/>
          <w:szCs w:val="24"/>
        </w:rPr>
        <w:t>a rank of one</w:t>
      </w:r>
      <w:r w:rsidR="00C828AE" w:rsidRPr="00FB7328">
        <w:rPr>
          <w:rFonts w:ascii="Times New Roman" w:hAnsi="Times New Roman" w:cs="Times New Roman"/>
          <w:sz w:val="24"/>
          <w:szCs w:val="24"/>
        </w:rPr>
        <w:t xml:space="preserve"> </w:t>
      </w:r>
      <w:r w:rsidR="00E05346" w:rsidRPr="00FB7328">
        <w:rPr>
          <w:rFonts w:ascii="Times New Roman" w:hAnsi="Times New Roman" w:cs="Times New Roman"/>
          <w:sz w:val="24"/>
          <w:szCs w:val="24"/>
        </w:rPr>
        <w:t>for</w:t>
      </w:r>
      <w:r w:rsidR="00C828AE" w:rsidRPr="00FB7328">
        <w:rPr>
          <w:rFonts w:ascii="Times New Roman" w:hAnsi="Times New Roman" w:cs="Times New Roman"/>
          <w:sz w:val="24"/>
          <w:szCs w:val="24"/>
        </w:rPr>
        <w:t xml:space="preserve"> the first aspect of performance affected and </w:t>
      </w:r>
      <w:r w:rsidR="002C7C63" w:rsidRPr="00FB7328">
        <w:rPr>
          <w:rFonts w:ascii="Times New Roman" w:hAnsi="Times New Roman" w:cs="Times New Roman"/>
          <w:sz w:val="24"/>
          <w:szCs w:val="24"/>
        </w:rPr>
        <w:t>twelve</w:t>
      </w:r>
      <w:r w:rsidR="00C828AE" w:rsidRPr="00FB7328">
        <w:rPr>
          <w:rFonts w:ascii="Times New Roman" w:hAnsi="Times New Roman" w:cs="Times New Roman"/>
          <w:sz w:val="24"/>
          <w:szCs w:val="24"/>
        </w:rPr>
        <w:t xml:space="preserve"> </w:t>
      </w:r>
      <w:r w:rsidR="00E05346" w:rsidRPr="00FB7328">
        <w:rPr>
          <w:rFonts w:ascii="Times New Roman" w:hAnsi="Times New Roman" w:cs="Times New Roman"/>
          <w:sz w:val="24"/>
          <w:szCs w:val="24"/>
        </w:rPr>
        <w:t>for</w:t>
      </w:r>
      <w:r w:rsidR="00C828AE" w:rsidRPr="00FB7328">
        <w:rPr>
          <w:rFonts w:ascii="Times New Roman" w:hAnsi="Times New Roman" w:cs="Times New Roman"/>
          <w:sz w:val="24"/>
          <w:szCs w:val="24"/>
        </w:rPr>
        <w:t xml:space="preserve"> the last.</w:t>
      </w:r>
      <w:r w:rsidR="00B67ECD" w:rsidRPr="00FB7328">
        <w:rPr>
          <w:rFonts w:ascii="Times New Roman" w:hAnsi="Times New Roman" w:cs="Times New Roman"/>
          <w:sz w:val="24"/>
          <w:szCs w:val="24"/>
        </w:rPr>
        <w:t xml:space="preserve"> </w:t>
      </w:r>
      <w:r w:rsidR="00C828AE" w:rsidRPr="00FB7328">
        <w:rPr>
          <w:rFonts w:ascii="Times New Roman" w:hAnsi="Times New Roman" w:cs="Times New Roman"/>
          <w:sz w:val="24"/>
          <w:szCs w:val="24"/>
        </w:rPr>
        <w:t>T</w:t>
      </w:r>
      <w:r w:rsidR="00B67ECD" w:rsidRPr="00FB7328">
        <w:rPr>
          <w:rFonts w:ascii="Times New Roman" w:hAnsi="Times New Roman" w:cs="Times New Roman"/>
          <w:sz w:val="24"/>
          <w:szCs w:val="24"/>
        </w:rPr>
        <w:t xml:space="preserve">hese are displayed in the ‘earliest affected’ column of </w:t>
      </w:r>
      <w:r w:rsidR="00D202ED" w:rsidRPr="00FB7328">
        <w:rPr>
          <w:rFonts w:ascii="Times New Roman" w:hAnsi="Times New Roman" w:cs="Times New Roman"/>
          <w:sz w:val="24"/>
          <w:szCs w:val="24"/>
        </w:rPr>
        <w:t>T</w:t>
      </w:r>
      <w:r w:rsidR="00B67ECD" w:rsidRPr="00FB7328">
        <w:rPr>
          <w:rFonts w:ascii="Times New Roman" w:hAnsi="Times New Roman" w:cs="Times New Roman"/>
          <w:sz w:val="24"/>
          <w:szCs w:val="24"/>
        </w:rPr>
        <w:t xml:space="preserve">able </w:t>
      </w:r>
      <w:r w:rsidR="00B119C0" w:rsidRPr="00FB7328">
        <w:rPr>
          <w:rFonts w:ascii="Times New Roman" w:hAnsi="Times New Roman" w:cs="Times New Roman"/>
          <w:sz w:val="24"/>
          <w:szCs w:val="24"/>
        </w:rPr>
        <w:t>4</w:t>
      </w:r>
      <w:r w:rsidR="00977FF7" w:rsidRPr="00FB7328">
        <w:rPr>
          <w:rFonts w:ascii="Times New Roman" w:hAnsi="Times New Roman" w:cs="Times New Roman"/>
          <w:sz w:val="24"/>
          <w:szCs w:val="24"/>
        </w:rPr>
        <w:t xml:space="preserve">. </w:t>
      </w:r>
      <w:r w:rsidR="00784DCF" w:rsidRPr="00FB7328">
        <w:rPr>
          <w:rFonts w:ascii="Times New Roman" w:hAnsi="Times New Roman" w:cs="Times New Roman"/>
          <w:sz w:val="24"/>
          <w:szCs w:val="24"/>
        </w:rPr>
        <w:t xml:space="preserve">Panellists suggested in comments that ‘movement’ and ‘executing set plays’ would also be affected. </w:t>
      </w:r>
    </w:p>
    <w:p w14:paraId="52AD0638" w14:textId="490586CA" w:rsidR="007738A0" w:rsidRPr="00FB7328" w:rsidRDefault="00B67ECD" w:rsidP="00520224">
      <w:pPr>
        <w:spacing w:line="480" w:lineRule="auto"/>
        <w:ind w:firstLine="720"/>
        <w:rPr>
          <w:rFonts w:ascii="Times New Roman" w:hAnsi="Times New Roman" w:cs="Times New Roman"/>
          <w:sz w:val="24"/>
          <w:szCs w:val="24"/>
        </w:rPr>
      </w:pPr>
      <w:r w:rsidRPr="00FB7328">
        <w:rPr>
          <w:rFonts w:ascii="Times New Roman" w:hAnsi="Times New Roman" w:cs="Times New Roman"/>
          <w:b/>
          <w:sz w:val="24"/>
          <w:szCs w:val="24"/>
        </w:rPr>
        <w:t>Aspects of Performance Most Important to Winning.</w:t>
      </w:r>
      <w:r w:rsidRPr="00FB7328">
        <w:rPr>
          <w:rFonts w:ascii="Times New Roman" w:hAnsi="Times New Roman" w:cs="Times New Roman"/>
          <w:sz w:val="24"/>
          <w:szCs w:val="24"/>
        </w:rPr>
        <w:t xml:space="preserve"> </w:t>
      </w:r>
      <w:r w:rsidR="007738A0" w:rsidRPr="00FB7328">
        <w:rPr>
          <w:rFonts w:ascii="Times New Roman" w:hAnsi="Times New Roman" w:cs="Times New Roman"/>
          <w:sz w:val="24"/>
          <w:szCs w:val="24"/>
        </w:rPr>
        <w:t xml:space="preserve">In round 2, to establish how an </w:t>
      </w:r>
      <w:r w:rsidR="00AF1B91" w:rsidRPr="00FB7328">
        <w:rPr>
          <w:rFonts w:ascii="Times New Roman" w:hAnsi="Times New Roman" w:cs="Times New Roman"/>
          <w:sz w:val="24"/>
          <w:szCs w:val="24"/>
        </w:rPr>
        <w:t>impairment of individual performance will affect team outcome, panellist</w:t>
      </w:r>
      <w:r w:rsidR="00B47758" w:rsidRPr="00FB7328">
        <w:rPr>
          <w:rFonts w:ascii="Times New Roman" w:hAnsi="Times New Roman" w:cs="Times New Roman"/>
          <w:sz w:val="24"/>
          <w:szCs w:val="24"/>
        </w:rPr>
        <w:t>s</w:t>
      </w:r>
      <w:r w:rsidR="00AF1B91" w:rsidRPr="00FB7328">
        <w:rPr>
          <w:rFonts w:ascii="Times New Roman" w:hAnsi="Times New Roman" w:cs="Times New Roman"/>
          <w:sz w:val="24"/>
          <w:szCs w:val="24"/>
        </w:rPr>
        <w:t xml:space="preserve"> were asked</w:t>
      </w:r>
      <w:r w:rsidR="007738A0" w:rsidRPr="00FB7328">
        <w:rPr>
          <w:rFonts w:ascii="Times New Roman" w:hAnsi="Times New Roman" w:cs="Times New Roman"/>
          <w:sz w:val="24"/>
          <w:szCs w:val="24"/>
        </w:rPr>
        <w:t xml:space="preserve"> </w:t>
      </w:r>
      <w:r w:rsidR="00AF1B91" w:rsidRPr="00FB7328">
        <w:rPr>
          <w:rFonts w:ascii="Times New Roman" w:hAnsi="Times New Roman" w:cs="Times New Roman"/>
          <w:sz w:val="24"/>
          <w:szCs w:val="24"/>
        </w:rPr>
        <w:t>to rank the</w:t>
      </w:r>
      <w:r w:rsidR="00784DCF" w:rsidRPr="00FB7328">
        <w:rPr>
          <w:rFonts w:ascii="Times New Roman" w:hAnsi="Times New Roman" w:cs="Times New Roman"/>
          <w:sz w:val="24"/>
          <w:szCs w:val="24"/>
        </w:rPr>
        <w:t xml:space="preserve"> original</w:t>
      </w:r>
      <w:r w:rsidR="00AF1B91" w:rsidRPr="00FB7328">
        <w:rPr>
          <w:rFonts w:ascii="Times New Roman" w:hAnsi="Times New Roman" w:cs="Times New Roman"/>
          <w:sz w:val="24"/>
          <w:szCs w:val="24"/>
        </w:rPr>
        <w:t xml:space="preserve"> aspects </w:t>
      </w:r>
      <w:r w:rsidR="002C576E" w:rsidRPr="00FB7328">
        <w:rPr>
          <w:rFonts w:ascii="Times New Roman" w:hAnsi="Times New Roman" w:cs="Times New Roman"/>
          <w:sz w:val="24"/>
          <w:szCs w:val="24"/>
        </w:rPr>
        <w:t xml:space="preserve">of </w:t>
      </w:r>
      <w:r w:rsidR="00AF1B91" w:rsidRPr="00FB7328">
        <w:rPr>
          <w:rFonts w:ascii="Times New Roman" w:hAnsi="Times New Roman" w:cs="Times New Roman"/>
          <w:sz w:val="24"/>
          <w:szCs w:val="24"/>
        </w:rPr>
        <w:t>performance</w:t>
      </w:r>
      <w:r w:rsidR="00784DCF" w:rsidRPr="00FB7328">
        <w:rPr>
          <w:rFonts w:ascii="Times New Roman" w:hAnsi="Times New Roman" w:cs="Times New Roman"/>
          <w:sz w:val="24"/>
          <w:szCs w:val="24"/>
        </w:rPr>
        <w:t xml:space="preserve"> plus the two suggested additions</w:t>
      </w:r>
      <w:r w:rsidR="00DF4B53" w:rsidRPr="00FB7328">
        <w:rPr>
          <w:rFonts w:ascii="Times New Roman" w:hAnsi="Times New Roman" w:cs="Times New Roman"/>
          <w:sz w:val="24"/>
          <w:szCs w:val="24"/>
        </w:rPr>
        <w:t xml:space="preserve"> (movement and set plays)</w:t>
      </w:r>
      <w:r w:rsidR="00AF1B91" w:rsidRPr="00FB7328">
        <w:rPr>
          <w:rFonts w:ascii="Times New Roman" w:hAnsi="Times New Roman" w:cs="Times New Roman"/>
          <w:sz w:val="24"/>
          <w:szCs w:val="24"/>
        </w:rPr>
        <w:t xml:space="preserve"> </w:t>
      </w:r>
      <w:r w:rsidR="0093697A" w:rsidRPr="00FB7328">
        <w:rPr>
          <w:rFonts w:ascii="Times New Roman" w:hAnsi="Times New Roman" w:cs="Times New Roman"/>
          <w:sz w:val="24"/>
          <w:szCs w:val="24"/>
        </w:rPr>
        <w:t>from those most</w:t>
      </w:r>
      <w:r w:rsidR="00784DCF" w:rsidRPr="00FB7328">
        <w:rPr>
          <w:rFonts w:ascii="Times New Roman" w:hAnsi="Times New Roman" w:cs="Times New Roman"/>
          <w:sz w:val="24"/>
          <w:szCs w:val="24"/>
        </w:rPr>
        <w:t xml:space="preserve"> (</w:t>
      </w:r>
      <w:r w:rsidR="003A41B6" w:rsidRPr="00FB7328">
        <w:rPr>
          <w:rFonts w:ascii="Times New Roman" w:hAnsi="Times New Roman" w:cs="Times New Roman"/>
          <w:sz w:val="24"/>
          <w:szCs w:val="24"/>
        </w:rPr>
        <w:t>rank 1)</w:t>
      </w:r>
      <w:r w:rsidR="0093697A" w:rsidRPr="00FB7328">
        <w:rPr>
          <w:rFonts w:ascii="Times New Roman" w:hAnsi="Times New Roman" w:cs="Times New Roman"/>
          <w:sz w:val="24"/>
          <w:szCs w:val="24"/>
        </w:rPr>
        <w:t xml:space="preserve"> to least</w:t>
      </w:r>
      <w:r w:rsidR="003A41B6" w:rsidRPr="00FB7328">
        <w:rPr>
          <w:rFonts w:ascii="Times New Roman" w:hAnsi="Times New Roman" w:cs="Times New Roman"/>
          <w:sz w:val="24"/>
          <w:szCs w:val="24"/>
        </w:rPr>
        <w:t xml:space="preserve"> (rank 14)</w:t>
      </w:r>
      <w:r w:rsidR="0093697A" w:rsidRPr="00FB7328">
        <w:rPr>
          <w:rFonts w:ascii="Times New Roman" w:hAnsi="Times New Roman" w:cs="Times New Roman"/>
          <w:sz w:val="24"/>
          <w:szCs w:val="24"/>
        </w:rPr>
        <w:t xml:space="preserve"> likely to impact the chance of </w:t>
      </w:r>
      <w:r w:rsidR="00AF1B91" w:rsidRPr="00FB7328">
        <w:rPr>
          <w:rFonts w:ascii="Times New Roman" w:hAnsi="Times New Roman" w:cs="Times New Roman"/>
          <w:sz w:val="24"/>
          <w:szCs w:val="24"/>
        </w:rPr>
        <w:t>winning a match. These r</w:t>
      </w:r>
      <w:r w:rsidR="00AA04F0" w:rsidRPr="00FB7328">
        <w:rPr>
          <w:rFonts w:ascii="Times New Roman" w:hAnsi="Times New Roman" w:cs="Times New Roman"/>
          <w:sz w:val="24"/>
          <w:szCs w:val="24"/>
        </w:rPr>
        <w:t xml:space="preserve">ankings are displayed in </w:t>
      </w:r>
      <w:r w:rsidR="00D202ED" w:rsidRPr="00FB7328">
        <w:rPr>
          <w:rFonts w:ascii="Times New Roman" w:hAnsi="Times New Roman" w:cs="Times New Roman"/>
          <w:sz w:val="24"/>
          <w:szCs w:val="24"/>
        </w:rPr>
        <w:t>T</w:t>
      </w:r>
      <w:r w:rsidR="00AA04F0" w:rsidRPr="00FB7328">
        <w:rPr>
          <w:rFonts w:ascii="Times New Roman" w:hAnsi="Times New Roman" w:cs="Times New Roman"/>
          <w:sz w:val="24"/>
          <w:szCs w:val="24"/>
        </w:rPr>
        <w:t xml:space="preserve">able </w:t>
      </w:r>
      <w:r w:rsidR="00B119C0" w:rsidRPr="00FB7328">
        <w:rPr>
          <w:rFonts w:ascii="Times New Roman" w:hAnsi="Times New Roman" w:cs="Times New Roman"/>
          <w:sz w:val="24"/>
          <w:szCs w:val="24"/>
        </w:rPr>
        <w:t>4</w:t>
      </w:r>
      <w:r w:rsidR="00AF1B91" w:rsidRPr="00FB7328">
        <w:rPr>
          <w:rFonts w:ascii="Times New Roman" w:hAnsi="Times New Roman" w:cs="Times New Roman"/>
          <w:sz w:val="24"/>
          <w:szCs w:val="24"/>
        </w:rPr>
        <w:t xml:space="preserve"> </w:t>
      </w:r>
      <w:r w:rsidR="007738A0" w:rsidRPr="00FB7328">
        <w:rPr>
          <w:rFonts w:ascii="Times New Roman" w:hAnsi="Times New Roman" w:cs="Times New Roman"/>
          <w:sz w:val="24"/>
          <w:szCs w:val="24"/>
        </w:rPr>
        <w:t>in the ‘importance to winning</w:t>
      </w:r>
      <w:r w:rsidR="00D46B9C" w:rsidRPr="00FB7328">
        <w:rPr>
          <w:rFonts w:ascii="Times New Roman" w:hAnsi="Times New Roman" w:cs="Times New Roman"/>
          <w:sz w:val="24"/>
          <w:szCs w:val="24"/>
        </w:rPr>
        <w:t>’</w:t>
      </w:r>
      <w:r w:rsidR="007738A0" w:rsidRPr="00FB7328">
        <w:rPr>
          <w:rFonts w:ascii="Times New Roman" w:hAnsi="Times New Roman" w:cs="Times New Roman"/>
          <w:sz w:val="24"/>
          <w:szCs w:val="24"/>
        </w:rPr>
        <w:t xml:space="preserve"> column. </w:t>
      </w:r>
    </w:p>
    <w:p w14:paraId="79185F6D" w14:textId="51ED13D2" w:rsidR="00041AA5" w:rsidRPr="00FB7328" w:rsidRDefault="00F6225C" w:rsidP="00ED12BF">
      <w:pPr>
        <w:spacing w:line="480" w:lineRule="auto"/>
        <w:ind w:firstLine="720"/>
        <w:rPr>
          <w:rFonts w:ascii="Times New Roman" w:hAnsi="Times New Roman" w:cs="Times New Roman"/>
          <w:sz w:val="24"/>
          <w:szCs w:val="24"/>
        </w:rPr>
      </w:pPr>
      <w:r w:rsidRPr="00FB7328">
        <w:rPr>
          <w:rFonts w:ascii="Times New Roman" w:hAnsi="Times New Roman" w:cs="Times New Roman"/>
          <w:b/>
          <w:sz w:val="24"/>
          <w:szCs w:val="24"/>
        </w:rPr>
        <w:t xml:space="preserve">Summary. </w:t>
      </w:r>
      <w:r w:rsidRPr="00FB7328">
        <w:rPr>
          <w:rFonts w:ascii="Times New Roman" w:hAnsi="Times New Roman" w:cs="Times New Roman"/>
          <w:sz w:val="24"/>
          <w:szCs w:val="24"/>
        </w:rPr>
        <w:t>Technical skills of ball control, dribbling</w:t>
      </w:r>
      <w:r w:rsidR="00C357FC" w:rsidRPr="00FB7328">
        <w:rPr>
          <w:rFonts w:ascii="Times New Roman" w:hAnsi="Times New Roman" w:cs="Times New Roman"/>
          <w:sz w:val="24"/>
          <w:szCs w:val="24"/>
        </w:rPr>
        <w:t>,</w:t>
      </w:r>
      <w:r w:rsidRPr="00FB7328">
        <w:rPr>
          <w:rFonts w:ascii="Times New Roman" w:hAnsi="Times New Roman" w:cs="Times New Roman"/>
          <w:sz w:val="24"/>
          <w:szCs w:val="24"/>
        </w:rPr>
        <w:t xml:space="preserve"> and </w:t>
      </w:r>
      <w:r w:rsidR="005C418E" w:rsidRPr="00FB7328">
        <w:rPr>
          <w:rFonts w:ascii="Times New Roman" w:hAnsi="Times New Roman" w:cs="Times New Roman"/>
          <w:sz w:val="24"/>
          <w:szCs w:val="24"/>
        </w:rPr>
        <w:t>passing</w:t>
      </w:r>
      <w:r w:rsidR="00C357FC" w:rsidRPr="00FB7328">
        <w:rPr>
          <w:rFonts w:ascii="Times New Roman" w:hAnsi="Times New Roman" w:cs="Times New Roman"/>
          <w:sz w:val="24"/>
          <w:szCs w:val="24"/>
        </w:rPr>
        <w:t>,</w:t>
      </w:r>
      <w:r w:rsidR="005C418E" w:rsidRPr="00FB7328">
        <w:rPr>
          <w:rFonts w:ascii="Times New Roman" w:hAnsi="Times New Roman" w:cs="Times New Roman"/>
          <w:sz w:val="24"/>
          <w:szCs w:val="24"/>
        </w:rPr>
        <w:t xml:space="preserve"> as well as perceptual-cognitive</w:t>
      </w:r>
      <w:r w:rsidRPr="00FB7328">
        <w:rPr>
          <w:rFonts w:ascii="Times New Roman" w:hAnsi="Times New Roman" w:cs="Times New Roman"/>
          <w:sz w:val="24"/>
          <w:szCs w:val="24"/>
        </w:rPr>
        <w:t xml:space="preserve"> skills of spatial awareness, anticipation</w:t>
      </w:r>
      <w:r w:rsidR="00C357FC" w:rsidRPr="00FB7328">
        <w:rPr>
          <w:rFonts w:ascii="Times New Roman" w:hAnsi="Times New Roman" w:cs="Times New Roman"/>
          <w:sz w:val="24"/>
          <w:szCs w:val="24"/>
        </w:rPr>
        <w:t>,</w:t>
      </w:r>
      <w:r w:rsidRPr="00FB7328">
        <w:rPr>
          <w:rFonts w:ascii="Times New Roman" w:hAnsi="Times New Roman" w:cs="Times New Roman"/>
          <w:sz w:val="24"/>
          <w:szCs w:val="24"/>
        </w:rPr>
        <w:t xml:space="preserve"> and decision-making</w:t>
      </w:r>
      <w:r w:rsidR="00C357FC" w:rsidRPr="00FB7328">
        <w:rPr>
          <w:rFonts w:ascii="Times New Roman" w:hAnsi="Times New Roman" w:cs="Times New Roman"/>
          <w:sz w:val="24"/>
          <w:szCs w:val="24"/>
        </w:rPr>
        <w:t>,</w:t>
      </w:r>
      <w:r w:rsidR="0093697A" w:rsidRPr="00FB7328">
        <w:rPr>
          <w:rFonts w:ascii="Times New Roman" w:hAnsi="Times New Roman" w:cs="Times New Roman"/>
          <w:sz w:val="24"/>
          <w:szCs w:val="24"/>
        </w:rPr>
        <w:t xml:space="preserve"> were ranked</w:t>
      </w:r>
      <w:r w:rsidRPr="00FB7328">
        <w:rPr>
          <w:rFonts w:ascii="Times New Roman" w:hAnsi="Times New Roman" w:cs="Times New Roman"/>
          <w:sz w:val="24"/>
          <w:szCs w:val="24"/>
        </w:rPr>
        <w:t xml:space="preserve"> </w:t>
      </w:r>
      <w:r w:rsidR="00052DD3" w:rsidRPr="00FB7328">
        <w:rPr>
          <w:rFonts w:ascii="Times New Roman" w:hAnsi="Times New Roman" w:cs="Times New Roman"/>
          <w:sz w:val="24"/>
          <w:szCs w:val="24"/>
        </w:rPr>
        <w:t xml:space="preserve">as the </w:t>
      </w:r>
      <w:r w:rsidRPr="00FB7328">
        <w:rPr>
          <w:rFonts w:ascii="Times New Roman" w:hAnsi="Times New Roman" w:cs="Times New Roman"/>
          <w:sz w:val="24"/>
          <w:szCs w:val="24"/>
        </w:rPr>
        <w:t xml:space="preserve">most likely </w:t>
      </w:r>
      <w:r w:rsidR="00AE3661" w:rsidRPr="00FB7328">
        <w:rPr>
          <w:rFonts w:ascii="Times New Roman" w:hAnsi="Times New Roman" w:cs="Times New Roman"/>
          <w:sz w:val="24"/>
          <w:szCs w:val="24"/>
        </w:rPr>
        <w:t xml:space="preserve">to be </w:t>
      </w:r>
      <w:r w:rsidRPr="00FB7328">
        <w:rPr>
          <w:rFonts w:ascii="Times New Roman" w:hAnsi="Times New Roman" w:cs="Times New Roman"/>
          <w:sz w:val="24"/>
          <w:szCs w:val="24"/>
        </w:rPr>
        <w:t xml:space="preserve">affected </w:t>
      </w:r>
      <w:r w:rsidR="0093697A" w:rsidRPr="00FB7328">
        <w:rPr>
          <w:rFonts w:ascii="Times New Roman" w:hAnsi="Times New Roman" w:cs="Times New Roman"/>
          <w:sz w:val="24"/>
          <w:szCs w:val="24"/>
        </w:rPr>
        <w:t xml:space="preserve">by VI </w:t>
      </w:r>
      <w:r w:rsidRPr="00FB7328">
        <w:rPr>
          <w:rFonts w:ascii="Times New Roman" w:hAnsi="Times New Roman" w:cs="Times New Roman"/>
          <w:sz w:val="24"/>
          <w:szCs w:val="24"/>
        </w:rPr>
        <w:t xml:space="preserve">and are the most important </w:t>
      </w:r>
      <w:r w:rsidR="0093697A" w:rsidRPr="00FB7328">
        <w:rPr>
          <w:rFonts w:ascii="Times New Roman" w:hAnsi="Times New Roman" w:cs="Times New Roman"/>
          <w:sz w:val="24"/>
          <w:szCs w:val="24"/>
        </w:rPr>
        <w:t xml:space="preserve">for </w:t>
      </w:r>
      <w:r w:rsidRPr="00FB7328">
        <w:rPr>
          <w:rFonts w:ascii="Times New Roman" w:hAnsi="Times New Roman" w:cs="Times New Roman"/>
          <w:sz w:val="24"/>
          <w:szCs w:val="24"/>
        </w:rPr>
        <w:t xml:space="preserve">winning a game. </w:t>
      </w:r>
      <w:r w:rsidR="00ED12BF" w:rsidRPr="00FB7328">
        <w:rPr>
          <w:rFonts w:ascii="Times New Roman" w:hAnsi="Times New Roman" w:cs="Times New Roman"/>
          <w:sz w:val="24"/>
          <w:szCs w:val="24"/>
        </w:rPr>
        <w:t>The</w:t>
      </w:r>
      <w:r w:rsidR="007E0FE2" w:rsidRPr="00FB7328">
        <w:rPr>
          <w:rFonts w:ascii="Times New Roman" w:hAnsi="Times New Roman" w:cs="Times New Roman"/>
          <w:sz w:val="24"/>
          <w:szCs w:val="24"/>
        </w:rPr>
        <w:t xml:space="preserve"> aspects of performance that the panel agrees would be negatively affected by </w:t>
      </w:r>
      <w:proofErr w:type="gramStart"/>
      <w:r w:rsidR="007E0FE2" w:rsidRPr="00FB7328">
        <w:rPr>
          <w:rFonts w:ascii="Times New Roman" w:hAnsi="Times New Roman" w:cs="Times New Roman"/>
          <w:sz w:val="24"/>
          <w:szCs w:val="24"/>
        </w:rPr>
        <w:t>VI</w:t>
      </w:r>
      <w:r w:rsidR="0064511B" w:rsidRPr="00FB7328">
        <w:rPr>
          <w:rFonts w:ascii="Times New Roman" w:hAnsi="Times New Roman" w:cs="Times New Roman"/>
          <w:sz w:val="24"/>
          <w:szCs w:val="24"/>
        </w:rPr>
        <w:t>,</w:t>
      </w:r>
      <w:r w:rsidR="007E0FE2" w:rsidRPr="00FB7328">
        <w:rPr>
          <w:rFonts w:ascii="Times New Roman" w:hAnsi="Times New Roman" w:cs="Times New Roman"/>
          <w:sz w:val="24"/>
          <w:szCs w:val="24"/>
        </w:rPr>
        <w:t xml:space="preserve"> and</w:t>
      </w:r>
      <w:proofErr w:type="gramEnd"/>
      <w:r w:rsidR="007E0FE2" w:rsidRPr="00FB7328">
        <w:rPr>
          <w:rFonts w:ascii="Times New Roman" w:hAnsi="Times New Roman" w:cs="Times New Roman"/>
          <w:sz w:val="24"/>
          <w:szCs w:val="24"/>
        </w:rPr>
        <w:t xml:space="preserve"> are the earliest affected and most important to winning</w:t>
      </w:r>
      <w:r w:rsidR="0064511B" w:rsidRPr="00FB7328">
        <w:rPr>
          <w:rFonts w:ascii="Times New Roman" w:hAnsi="Times New Roman" w:cs="Times New Roman"/>
          <w:sz w:val="24"/>
          <w:szCs w:val="24"/>
        </w:rPr>
        <w:t>,</w:t>
      </w:r>
      <w:r w:rsidR="007E0FE2" w:rsidRPr="00FB7328">
        <w:rPr>
          <w:rFonts w:ascii="Times New Roman" w:hAnsi="Times New Roman" w:cs="Times New Roman"/>
          <w:sz w:val="24"/>
          <w:szCs w:val="24"/>
        </w:rPr>
        <w:t xml:space="preserve"> should be </w:t>
      </w:r>
      <w:r w:rsidR="00ED12BF" w:rsidRPr="00FB7328">
        <w:rPr>
          <w:rFonts w:ascii="Times New Roman" w:hAnsi="Times New Roman" w:cs="Times New Roman"/>
          <w:sz w:val="24"/>
          <w:szCs w:val="24"/>
        </w:rPr>
        <w:t>prioritised</w:t>
      </w:r>
      <w:r w:rsidR="007E0FE2" w:rsidRPr="00FB7328">
        <w:rPr>
          <w:rFonts w:ascii="Times New Roman" w:hAnsi="Times New Roman" w:cs="Times New Roman"/>
          <w:sz w:val="24"/>
          <w:szCs w:val="24"/>
        </w:rPr>
        <w:t xml:space="preserve"> in research into the MIC</w:t>
      </w:r>
      <w:r w:rsidR="00361221" w:rsidRPr="00FB7328">
        <w:rPr>
          <w:rFonts w:ascii="Times New Roman" w:hAnsi="Times New Roman" w:cs="Times New Roman"/>
          <w:sz w:val="24"/>
          <w:szCs w:val="24"/>
        </w:rPr>
        <w:t xml:space="preserve"> and </w:t>
      </w:r>
      <w:r w:rsidR="00B45F32" w:rsidRPr="00FB7328">
        <w:rPr>
          <w:rFonts w:ascii="Times New Roman" w:hAnsi="Times New Roman" w:cs="Times New Roman"/>
          <w:sz w:val="24"/>
          <w:szCs w:val="24"/>
        </w:rPr>
        <w:t>sport class allocation</w:t>
      </w:r>
      <w:r w:rsidR="007E0FE2" w:rsidRPr="00FB7328">
        <w:rPr>
          <w:rFonts w:ascii="Times New Roman" w:hAnsi="Times New Roman" w:cs="Times New Roman"/>
          <w:sz w:val="24"/>
          <w:szCs w:val="24"/>
        </w:rPr>
        <w:t xml:space="preserve">.  </w:t>
      </w:r>
    </w:p>
    <w:p w14:paraId="298554B0" w14:textId="77777777" w:rsidR="00184C61" w:rsidRPr="00FB7328" w:rsidRDefault="00184C61" w:rsidP="00ED12BF">
      <w:pPr>
        <w:spacing w:line="480" w:lineRule="auto"/>
        <w:ind w:firstLine="720"/>
        <w:rPr>
          <w:rFonts w:ascii="Times New Roman" w:hAnsi="Times New Roman" w:cs="Times New Roman"/>
          <w:sz w:val="24"/>
          <w:szCs w:val="24"/>
        </w:rPr>
      </w:pPr>
    </w:p>
    <w:tbl>
      <w:tblPr>
        <w:tblStyle w:val="PlainTable51"/>
        <w:tblW w:w="9498" w:type="dxa"/>
        <w:tblLook w:val="0420" w:firstRow="1" w:lastRow="0" w:firstColumn="0" w:lastColumn="0" w:noHBand="0" w:noVBand="1"/>
      </w:tblPr>
      <w:tblGrid>
        <w:gridCol w:w="2089"/>
        <w:gridCol w:w="1756"/>
        <w:gridCol w:w="2299"/>
        <w:gridCol w:w="1619"/>
        <w:gridCol w:w="1417"/>
        <w:gridCol w:w="318"/>
      </w:tblGrid>
      <w:tr w:rsidR="00FB7328" w:rsidRPr="00FB7328" w14:paraId="0C34328E" w14:textId="77777777" w:rsidTr="003A41B6">
        <w:trPr>
          <w:cnfStyle w:val="100000000000" w:firstRow="1" w:lastRow="0" w:firstColumn="0" w:lastColumn="0" w:oddVBand="0" w:evenVBand="0" w:oddHBand="0" w:evenHBand="0" w:firstRowFirstColumn="0" w:firstRowLastColumn="0" w:lastRowFirstColumn="0" w:lastRowLastColumn="0"/>
        </w:trPr>
        <w:tc>
          <w:tcPr>
            <w:tcW w:w="9180" w:type="dxa"/>
            <w:gridSpan w:val="5"/>
            <w:tcBorders>
              <w:bottom w:val="single" w:sz="4" w:space="0" w:color="auto"/>
            </w:tcBorders>
            <w:shd w:val="clear" w:color="auto" w:fill="auto"/>
          </w:tcPr>
          <w:p w14:paraId="2301EDE5" w14:textId="7ADF1D0F" w:rsidR="00000DCC" w:rsidRPr="00FB7328" w:rsidRDefault="00000DCC" w:rsidP="00B36420">
            <w:pPr>
              <w:textAlignment w:val="bottom"/>
              <w:rPr>
                <w:rFonts w:ascii="Times New Roman" w:eastAsia="Times New Roman" w:hAnsi="Times New Roman" w:cs="Times New Roman"/>
                <w:bCs/>
                <w:iCs w:val="0"/>
                <w:kern w:val="24"/>
                <w:sz w:val="24"/>
                <w:szCs w:val="24"/>
                <w:lang w:eastAsia="en-GB"/>
              </w:rPr>
            </w:pPr>
            <w:r w:rsidRPr="00FB7328">
              <w:rPr>
                <w:rFonts w:ascii="Times New Roman" w:eastAsia="Times New Roman" w:hAnsi="Times New Roman" w:cs="Times New Roman"/>
                <w:bCs/>
                <w:i w:val="0"/>
                <w:kern w:val="24"/>
                <w:sz w:val="24"/>
                <w:szCs w:val="24"/>
                <w:lang w:eastAsia="en-GB"/>
              </w:rPr>
              <w:lastRenderedPageBreak/>
              <w:t xml:space="preserve">Table </w:t>
            </w:r>
            <w:r w:rsidR="00B119C0" w:rsidRPr="00FB7328">
              <w:rPr>
                <w:rFonts w:ascii="Times New Roman" w:eastAsia="Times New Roman" w:hAnsi="Times New Roman" w:cs="Times New Roman"/>
                <w:bCs/>
                <w:i w:val="0"/>
                <w:kern w:val="24"/>
                <w:sz w:val="24"/>
                <w:szCs w:val="24"/>
                <w:lang w:eastAsia="en-GB"/>
              </w:rPr>
              <w:t>4</w:t>
            </w:r>
            <w:r w:rsidRPr="00FB7328">
              <w:rPr>
                <w:rFonts w:ascii="Times New Roman" w:eastAsia="Times New Roman" w:hAnsi="Times New Roman" w:cs="Times New Roman"/>
                <w:bCs/>
                <w:i w:val="0"/>
                <w:kern w:val="24"/>
                <w:sz w:val="24"/>
                <w:szCs w:val="24"/>
                <w:lang w:eastAsia="en-GB"/>
              </w:rPr>
              <w:t>: Aspects o</w:t>
            </w:r>
            <w:r w:rsidR="00B36420" w:rsidRPr="00FB7328">
              <w:rPr>
                <w:rFonts w:ascii="Times New Roman" w:eastAsia="Times New Roman" w:hAnsi="Times New Roman" w:cs="Times New Roman"/>
                <w:bCs/>
                <w:i w:val="0"/>
                <w:kern w:val="24"/>
                <w:sz w:val="24"/>
                <w:szCs w:val="24"/>
                <w:lang w:eastAsia="en-GB"/>
              </w:rPr>
              <w:t>f football performance</w:t>
            </w:r>
            <w:r w:rsidR="00456F50" w:rsidRPr="00FB7328">
              <w:rPr>
                <w:rFonts w:ascii="Times New Roman" w:eastAsia="Times New Roman" w:hAnsi="Times New Roman" w:cs="Times New Roman"/>
                <w:bCs/>
                <w:i w:val="0"/>
                <w:kern w:val="24"/>
                <w:sz w:val="24"/>
                <w:szCs w:val="24"/>
                <w:lang w:eastAsia="en-GB"/>
              </w:rPr>
              <w:t xml:space="preserve"> ordered by the combined</w:t>
            </w:r>
            <w:r w:rsidR="00FE10E9" w:rsidRPr="00FB7328">
              <w:rPr>
                <w:rFonts w:ascii="Times New Roman" w:eastAsia="Times New Roman" w:hAnsi="Times New Roman" w:cs="Times New Roman"/>
                <w:bCs/>
                <w:i w:val="0"/>
                <w:kern w:val="24"/>
                <w:sz w:val="24"/>
                <w:szCs w:val="24"/>
                <w:lang w:eastAsia="en-GB"/>
              </w:rPr>
              <w:t xml:space="preserve"> mean</w:t>
            </w:r>
            <w:r w:rsidR="00B36420" w:rsidRPr="00FB7328">
              <w:rPr>
                <w:rFonts w:ascii="Times New Roman" w:eastAsia="Times New Roman" w:hAnsi="Times New Roman" w:cs="Times New Roman"/>
                <w:bCs/>
                <w:i w:val="0"/>
                <w:kern w:val="24"/>
                <w:sz w:val="24"/>
                <w:szCs w:val="24"/>
                <w:lang w:eastAsia="en-GB"/>
              </w:rPr>
              <w:t xml:space="preserve"> rank </w:t>
            </w:r>
            <w:r w:rsidR="00FE10E9" w:rsidRPr="00FB7328">
              <w:rPr>
                <w:rFonts w:ascii="Times New Roman" w:eastAsia="Times New Roman" w:hAnsi="Times New Roman" w:cs="Times New Roman"/>
                <w:bCs/>
                <w:i w:val="0"/>
                <w:kern w:val="24"/>
                <w:sz w:val="24"/>
                <w:szCs w:val="24"/>
                <w:lang w:eastAsia="en-GB"/>
              </w:rPr>
              <w:t>of</w:t>
            </w:r>
            <w:r w:rsidR="00B36420" w:rsidRPr="00FB7328">
              <w:rPr>
                <w:rFonts w:ascii="Times New Roman" w:eastAsia="Times New Roman" w:hAnsi="Times New Roman" w:cs="Times New Roman"/>
                <w:bCs/>
                <w:i w:val="0"/>
                <w:kern w:val="24"/>
                <w:sz w:val="24"/>
                <w:szCs w:val="24"/>
                <w:lang w:eastAsia="en-GB"/>
              </w:rPr>
              <w:t xml:space="preserve"> </w:t>
            </w:r>
            <w:r w:rsidR="00F4648B" w:rsidRPr="00FB7328">
              <w:rPr>
                <w:rFonts w:ascii="Times New Roman" w:eastAsia="Times New Roman" w:hAnsi="Times New Roman" w:cs="Times New Roman"/>
                <w:bCs/>
                <w:i w:val="0"/>
                <w:kern w:val="24"/>
                <w:sz w:val="24"/>
                <w:szCs w:val="24"/>
                <w:lang w:eastAsia="en-GB"/>
              </w:rPr>
              <w:t>first to be affected by VI in round 1 (1</w:t>
            </w:r>
            <w:r w:rsidR="00DA3043" w:rsidRPr="00FB7328">
              <w:rPr>
                <w:rFonts w:ascii="Times New Roman" w:eastAsia="Times New Roman" w:hAnsi="Times New Roman" w:cs="Times New Roman"/>
                <w:bCs/>
                <w:i w:val="0"/>
                <w:kern w:val="24"/>
                <w:sz w:val="24"/>
                <w:szCs w:val="24"/>
                <w:lang w:eastAsia="en-GB"/>
              </w:rPr>
              <w:t xml:space="preserve">first – </w:t>
            </w:r>
            <w:r w:rsidR="00F4648B" w:rsidRPr="00FB7328">
              <w:rPr>
                <w:rFonts w:ascii="Times New Roman" w:eastAsia="Times New Roman" w:hAnsi="Times New Roman" w:cs="Times New Roman"/>
                <w:bCs/>
                <w:i w:val="0"/>
                <w:kern w:val="24"/>
                <w:sz w:val="24"/>
                <w:szCs w:val="24"/>
                <w:lang w:eastAsia="en-GB"/>
              </w:rPr>
              <w:t>12</w:t>
            </w:r>
            <w:r w:rsidR="00DA3043" w:rsidRPr="00FB7328">
              <w:rPr>
                <w:rFonts w:ascii="Times New Roman" w:eastAsia="Times New Roman" w:hAnsi="Times New Roman" w:cs="Times New Roman"/>
                <w:bCs/>
                <w:i w:val="0"/>
                <w:kern w:val="24"/>
                <w:sz w:val="24"/>
                <w:szCs w:val="24"/>
                <w:lang w:eastAsia="en-GB"/>
              </w:rPr>
              <w:t xml:space="preserve"> last</w:t>
            </w:r>
            <w:r w:rsidR="00F4648B" w:rsidRPr="00FB7328">
              <w:rPr>
                <w:rFonts w:ascii="Times New Roman" w:eastAsia="Times New Roman" w:hAnsi="Times New Roman" w:cs="Times New Roman"/>
                <w:bCs/>
                <w:i w:val="0"/>
                <w:kern w:val="24"/>
                <w:sz w:val="24"/>
                <w:szCs w:val="24"/>
                <w:lang w:eastAsia="en-GB"/>
              </w:rPr>
              <w:t xml:space="preserve">) and </w:t>
            </w:r>
            <w:r w:rsidR="00B36420" w:rsidRPr="00FB7328">
              <w:rPr>
                <w:rFonts w:ascii="Times New Roman" w:eastAsia="Times New Roman" w:hAnsi="Times New Roman" w:cs="Times New Roman"/>
                <w:bCs/>
                <w:i w:val="0"/>
                <w:kern w:val="24"/>
                <w:sz w:val="24"/>
                <w:szCs w:val="24"/>
                <w:lang w:eastAsia="en-GB"/>
              </w:rPr>
              <w:t>combination of</w:t>
            </w:r>
            <w:r w:rsidRPr="00FB7328">
              <w:rPr>
                <w:rFonts w:ascii="Times New Roman" w:eastAsia="Times New Roman" w:hAnsi="Times New Roman" w:cs="Times New Roman"/>
                <w:bCs/>
                <w:i w:val="0"/>
                <w:kern w:val="24"/>
                <w:sz w:val="24"/>
                <w:szCs w:val="24"/>
                <w:lang w:eastAsia="en-GB"/>
              </w:rPr>
              <w:t xml:space="preserve"> importance to winning </w:t>
            </w:r>
            <w:r w:rsidR="00F40A3E" w:rsidRPr="00FB7328">
              <w:rPr>
                <w:rFonts w:ascii="Times New Roman" w:eastAsia="Times New Roman" w:hAnsi="Times New Roman" w:cs="Times New Roman"/>
                <w:bCs/>
                <w:i w:val="0"/>
                <w:kern w:val="24"/>
                <w:sz w:val="24"/>
                <w:szCs w:val="24"/>
                <w:lang w:eastAsia="en-GB"/>
              </w:rPr>
              <w:t>in round 2 (1 most important – 14 least important)</w:t>
            </w:r>
            <w:r w:rsidR="00B36420" w:rsidRPr="00FB7328">
              <w:rPr>
                <w:rFonts w:ascii="Times New Roman" w:eastAsia="Times New Roman" w:hAnsi="Times New Roman" w:cs="Times New Roman"/>
                <w:bCs/>
                <w:i w:val="0"/>
                <w:kern w:val="24"/>
                <w:sz w:val="24"/>
                <w:szCs w:val="24"/>
                <w:lang w:eastAsia="en-GB"/>
              </w:rPr>
              <w:t>.</w:t>
            </w:r>
            <w:r w:rsidRPr="00FB7328">
              <w:rPr>
                <w:rFonts w:ascii="Times New Roman" w:eastAsia="Times New Roman" w:hAnsi="Times New Roman" w:cs="Times New Roman"/>
                <w:bCs/>
                <w:i w:val="0"/>
                <w:kern w:val="24"/>
                <w:sz w:val="24"/>
                <w:szCs w:val="24"/>
                <w:lang w:eastAsia="en-GB"/>
              </w:rPr>
              <w:t xml:space="preserve"> </w:t>
            </w:r>
            <w:r w:rsidR="00B36420" w:rsidRPr="00FB7328">
              <w:rPr>
                <w:rFonts w:ascii="Times New Roman" w:eastAsia="Times New Roman" w:hAnsi="Times New Roman" w:cs="Times New Roman"/>
                <w:bCs/>
                <w:i w:val="0"/>
                <w:kern w:val="24"/>
                <w:sz w:val="24"/>
                <w:szCs w:val="24"/>
                <w:lang w:eastAsia="en-GB"/>
              </w:rPr>
              <w:t xml:space="preserve">Aspects with </w:t>
            </w:r>
            <w:r w:rsidRPr="00FB7328">
              <w:rPr>
                <w:rFonts w:ascii="Times New Roman" w:eastAsia="Times New Roman" w:hAnsi="Times New Roman" w:cs="Times New Roman"/>
                <w:bCs/>
                <w:i w:val="0"/>
                <w:kern w:val="24"/>
                <w:sz w:val="24"/>
                <w:szCs w:val="24"/>
                <w:lang w:eastAsia="en-GB"/>
              </w:rPr>
              <w:t>agreement on being negatively affected by VI</w:t>
            </w:r>
            <w:r w:rsidR="00B36420" w:rsidRPr="00FB7328">
              <w:rPr>
                <w:rFonts w:ascii="Times New Roman" w:eastAsia="Times New Roman" w:hAnsi="Times New Roman" w:cs="Times New Roman"/>
                <w:bCs/>
                <w:i w:val="0"/>
                <w:kern w:val="24"/>
                <w:sz w:val="24"/>
                <w:szCs w:val="24"/>
                <w:lang w:eastAsia="en-GB"/>
              </w:rPr>
              <w:t xml:space="preserve"> are in grey</w:t>
            </w:r>
            <w:r w:rsidRPr="00FB7328">
              <w:rPr>
                <w:rFonts w:ascii="Times New Roman" w:eastAsia="Times New Roman" w:hAnsi="Times New Roman" w:cs="Times New Roman"/>
                <w:bCs/>
                <w:i w:val="0"/>
                <w:kern w:val="24"/>
                <w:sz w:val="24"/>
                <w:szCs w:val="24"/>
                <w:lang w:eastAsia="en-GB"/>
              </w:rPr>
              <w:t xml:space="preserve">. </w:t>
            </w:r>
          </w:p>
        </w:tc>
        <w:tc>
          <w:tcPr>
            <w:tcW w:w="318" w:type="dxa"/>
            <w:tcBorders>
              <w:bottom w:val="single" w:sz="4" w:space="0" w:color="auto"/>
            </w:tcBorders>
            <w:shd w:val="clear" w:color="auto" w:fill="auto"/>
          </w:tcPr>
          <w:p w14:paraId="085050B0" w14:textId="1C3E7457" w:rsidR="00000DCC" w:rsidRPr="00FB7328" w:rsidRDefault="00000DCC" w:rsidP="001C4989">
            <w:pPr>
              <w:jc w:val="center"/>
              <w:textAlignment w:val="bottom"/>
              <w:rPr>
                <w:rFonts w:ascii="Times New Roman" w:eastAsia="Times New Roman" w:hAnsi="Times New Roman" w:cs="Times New Roman"/>
                <w:bCs/>
                <w:i w:val="0"/>
                <w:kern w:val="24"/>
                <w:sz w:val="24"/>
                <w:szCs w:val="24"/>
                <w:lang w:eastAsia="en-GB"/>
              </w:rPr>
            </w:pPr>
          </w:p>
        </w:tc>
      </w:tr>
      <w:tr w:rsidR="00FB7328" w:rsidRPr="00FB7328" w14:paraId="2EC777B0" w14:textId="77777777" w:rsidTr="00000DCC">
        <w:trPr>
          <w:gridAfter w:val="2"/>
          <w:cnfStyle w:val="000000100000" w:firstRow="0" w:lastRow="0" w:firstColumn="0" w:lastColumn="0" w:oddVBand="0" w:evenVBand="0" w:oddHBand="1" w:evenHBand="0" w:firstRowFirstColumn="0" w:firstRowLastColumn="0" w:lastRowFirstColumn="0" w:lastRowLastColumn="0"/>
          <w:wAfter w:w="1735" w:type="dxa"/>
        </w:trPr>
        <w:tc>
          <w:tcPr>
            <w:tcW w:w="2089" w:type="dxa"/>
            <w:tcBorders>
              <w:top w:val="single" w:sz="4" w:space="0" w:color="auto"/>
            </w:tcBorders>
            <w:shd w:val="clear" w:color="auto" w:fill="auto"/>
            <w:hideMark/>
          </w:tcPr>
          <w:p w14:paraId="4984280D" w14:textId="77777777" w:rsidR="00000DCC" w:rsidRPr="00FB7328" w:rsidRDefault="00000DCC" w:rsidP="001C4989">
            <w:pPr>
              <w:textAlignment w:val="bottom"/>
              <w:rPr>
                <w:rFonts w:ascii="Times New Roman" w:eastAsia="Times New Roman" w:hAnsi="Times New Roman" w:cs="Times New Roman"/>
                <w:b/>
                <w:i/>
                <w:sz w:val="24"/>
                <w:szCs w:val="24"/>
                <w:lang w:eastAsia="en-GB"/>
              </w:rPr>
            </w:pPr>
            <w:r w:rsidRPr="00FB7328">
              <w:rPr>
                <w:rFonts w:ascii="Times New Roman" w:eastAsia="Times New Roman" w:hAnsi="Times New Roman" w:cs="Times New Roman"/>
                <w:b/>
                <w:bCs/>
                <w:kern w:val="24"/>
                <w:sz w:val="24"/>
                <w:szCs w:val="24"/>
                <w:lang w:eastAsia="en-GB"/>
              </w:rPr>
              <w:t>Aspect of</w:t>
            </w:r>
            <w:r w:rsidRPr="00FB7328">
              <w:rPr>
                <w:rFonts w:ascii="Times New Roman" w:eastAsia="Times New Roman" w:hAnsi="Times New Roman" w:cs="Times New Roman"/>
                <w:b/>
                <w:bCs/>
                <w:kern w:val="24"/>
                <w:position w:val="1"/>
                <w:sz w:val="24"/>
                <w:szCs w:val="24"/>
                <w:lang w:eastAsia="en-GB"/>
              </w:rPr>
              <w:t xml:space="preserve"> football performance</w:t>
            </w:r>
          </w:p>
        </w:tc>
        <w:tc>
          <w:tcPr>
            <w:tcW w:w="1756" w:type="dxa"/>
            <w:tcBorders>
              <w:top w:val="single" w:sz="4" w:space="0" w:color="auto"/>
            </w:tcBorders>
            <w:shd w:val="clear" w:color="auto" w:fill="auto"/>
            <w:hideMark/>
          </w:tcPr>
          <w:p w14:paraId="421A34D6" w14:textId="633CBE39" w:rsidR="00000DCC" w:rsidRPr="00FB7328" w:rsidRDefault="00000DCC" w:rsidP="001C4989">
            <w:pPr>
              <w:jc w:val="center"/>
              <w:textAlignment w:val="bottom"/>
              <w:rPr>
                <w:rFonts w:ascii="Times New Roman" w:eastAsia="Times New Roman" w:hAnsi="Times New Roman" w:cs="Times New Roman"/>
                <w:b/>
                <w:i/>
                <w:sz w:val="24"/>
                <w:szCs w:val="24"/>
                <w:lang w:eastAsia="en-GB"/>
              </w:rPr>
            </w:pPr>
            <w:r w:rsidRPr="00FB7328">
              <w:rPr>
                <w:rFonts w:ascii="Times New Roman" w:eastAsia="Times New Roman" w:hAnsi="Times New Roman" w:cs="Times New Roman"/>
                <w:b/>
                <w:bCs/>
                <w:kern w:val="24"/>
                <w:sz w:val="24"/>
                <w:szCs w:val="24"/>
                <w:lang w:eastAsia="en-GB"/>
              </w:rPr>
              <w:t>Negatively affected by VI (%Yes)</w:t>
            </w:r>
          </w:p>
        </w:tc>
        <w:tc>
          <w:tcPr>
            <w:tcW w:w="2299" w:type="dxa"/>
            <w:tcBorders>
              <w:top w:val="single" w:sz="4" w:space="0" w:color="auto"/>
            </w:tcBorders>
            <w:shd w:val="clear" w:color="auto" w:fill="auto"/>
            <w:hideMark/>
          </w:tcPr>
          <w:p w14:paraId="3D4E6854" w14:textId="77777777" w:rsidR="00000DCC" w:rsidRPr="00FB7328" w:rsidRDefault="00000DCC" w:rsidP="00153D7C">
            <w:pPr>
              <w:jc w:val="center"/>
              <w:textAlignment w:val="bottom"/>
              <w:rPr>
                <w:rFonts w:ascii="Times New Roman" w:eastAsia="Times New Roman" w:hAnsi="Times New Roman" w:cs="Times New Roman"/>
                <w:b/>
                <w:bCs/>
                <w:i/>
                <w:kern w:val="24"/>
                <w:sz w:val="24"/>
                <w:szCs w:val="24"/>
                <w:lang w:eastAsia="en-GB"/>
              </w:rPr>
            </w:pPr>
            <w:r w:rsidRPr="00FB7328">
              <w:rPr>
                <w:rFonts w:ascii="Times New Roman" w:eastAsia="Times New Roman" w:hAnsi="Times New Roman" w:cs="Times New Roman"/>
                <w:b/>
                <w:bCs/>
                <w:kern w:val="24"/>
                <w:sz w:val="24"/>
                <w:szCs w:val="24"/>
                <w:lang w:eastAsia="en-GB"/>
              </w:rPr>
              <w:t>Earliest affected</w:t>
            </w:r>
          </w:p>
          <w:p w14:paraId="303659D6" w14:textId="04052DCB" w:rsidR="00000DCC" w:rsidRPr="00FB7328" w:rsidRDefault="00000DCC" w:rsidP="001C4989">
            <w:pPr>
              <w:jc w:val="center"/>
              <w:textAlignment w:val="bottom"/>
              <w:rPr>
                <w:rFonts w:ascii="Times New Roman" w:eastAsia="Times New Roman" w:hAnsi="Times New Roman" w:cs="Times New Roman"/>
                <w:b/>
                <w:i/>
                <w:sz w:val="24"/>
                <w:szCs w:val="24"/>
                <w:lang w:eastAsia="en-GB"/>
              </w:rPr>
            </w:pPr>
            <w:r w:rsidRPr="00FB7328">
              <w:rPr>
                <w:rFonts w:ascii="Times New Roman" w:eastAsia="Times New Roman" w:hAnsi="Times New Roman" w:cs="Times New Roman"/>
                <w:b/>
                <w:bCs/>
                <w:kern w:val="24"/>
                <w:sz w:val="24"/>
                <w:szCs w:val="24"/>
                <w:lang w:eastAsia="en-GB"/>
              </w:rPr>
              <w:t>(Mean rank)</w:t>
            </w:r>
          </w:p>
        </w:tc>
        <w:tc>
          <w:tcPr>
            <w:tcW w:w="1619" w:type="dxa"/>
            <w:tcBorders>
              <w:top w:val="single" w:sz="4" w:space="0" w:color="auto"/>
            </w:tcBorders>
            <w:shd w:val="clear" w:color="auto" w:fill="auto"/>
            <w:hideMark/>
          </w:tcPr>
          <w:p w14:paraId="6DA3E9C8" w14:textId="77777777" w:rsidR="00000DCC" w:rsidRPr="00FB7328" w:rsidRDefault="00000DCC" w:rsidP="00153D7C">
            <w:pPr>
              <w:jc w:val="center"/>
              <w:textAlignment w:val="bottom"/>
              <w:rPr>
                <w:rFonts w:ascii="Times New Roman" w:eastAsia="Times New Roman" w:hAnsi="Times New Roman" w:cs="Times New Roman"/>
                <w:b/>
                <w:bCs/>
                <w:i/>
                <w:kern w:val="24"/>
                <w:sz w:val="24"/>
                <w:szCs w:val="24"/>
                <w:lang w:eastAsia="en-GB"/>
              </w:rPr>
            </w:pPr>
            <w:r w:rsidRPr="00FB7328">
              <w:rPr>
                <w:rFonts w:ascii="Times New Roman" w:eastAsia="Times New Roman" w:hAnsi="Times New Roman" w:cs="Times New Roman"/>
                <w:b/>
                <w:bCs/>
                <w:kern w:val="24"/>
                <w:sz w:val="24"/>
                <w:szCs w:val="24"/>
                <w:lang w:eastAsia="en-GB"/>
              </w:rPr>
              <w:t>Importance to winning</w:t>
            </w:r>
          </w:p>
          <w:p w14:paraId="30213ABE" w14:textId="444C99E3" w:rsidR="00000DCC" w:rsidRPr="00FB7328" w:rsidRDefault="00000DCC" w:rsidP="001C4989">
            <w:pPr>
              <w:jc w:val="center"/>
              <w:textAlignment w:val="bottom"/>
              <w:rPr>
                <w:rFonts w:ascii="Times New Roman" w:eastAsia="Times New Roman" w:hAnsi="Times New Roman" w:cs="Times New Roman"/>
                <w:b/>
                <w:i/>
                <w:sz w:val="24"/>
                <w:szCs w:val="24"/>
                <w:lang w:eastAsia="en-GB"/>
              </w:rPr>
            </w:pPr>
            <w:r w:rsidRPr="00FB7328">
              <w:rPr>
                <w:rFonts w:ascii="Times New Roman" w:eastAsia="Times New Roman" w:hAnsi="Times New Roman" w:cs="Times New Roman"/>
                <w:b/>
                <w:bCs/>
                <w:kern w:val="24"/>
                <w:sz w:val="24"/>
                <w:szCs w:val="24"/>
                <w:lang w:eastAsia="en-GB"/>
              </w:rPr>
              <w:t>(Mean rank)</w:t>
            </w:r>
          </w:p>
        </w:tc>
      </w:tr>
      <w:tr w:rsidR="00FB7328" w:rsidRPr="00FB7328" w14:paraId="57C3351C" w14:textId="77777777" w:rsidTr="00000DCC">
        <w:trPr>
          <w:gridAfter w:val="2"/>
          <w:wAfter w:w="1735" w:type="dxa"/>
        </w:trPr>
        <w:tc>
          <w:tcPr>
            <w:tcW w:w="2089" w:type="dxa"/>
            <w:shd w:val="clear" w:color="auto" w:fill="E7E6E6" w:themeFill="background2"/>
            <w:hideMark/>
          </w:tcPr>
          <w:p w14:paraId="35477321" w14:textId="77777777" w:rsidR="00000DCC" w:rsidRPr="00FB7328" w:rsidRDefault="00000DCC" w:rsidP="001C498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Ball control</w:t>
            </w:r>
          </w:p>
        </w:tc>
        <w:tc>
          <w:tcPr>
            <w:tcW w:w="1756" w:type="dxa"/>
            <w:shd w:val="clear" w:color="auto" w:fill="E7E6E6" w:themeFill="background2"/>
            <w:hideMark/>
          </w:tcPr>
          <w:p w14:paraId="11188AD0" w14:textId="263751B2"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86</w:t>
            </w:r>
          </w:p>
        </w:tc>
        <w:tc>
          <w:tcPr>
            <w:tcW w:w="2299" w:type="dxa"/>
            <w:shd w:val="clear" w:color="auto" w:fill="E7E6E6" w:themeFill="background2"/>
            <w:hideMark/>
          </w:tcPr>
          <w:p w14:paraId="75920E86" w14:textId="31579BAF"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4.1</w:t>
            </w:r>
          </w:p>
        </w:tc>
        <w:tc>
          <w:tcPr>
            <w:tcW w:w="1619" w:type="dxa"/>
            <w:shd w:val="clear" w:color="auto" w:fill="E7E6E6" w:themeFill="background2"/>
            <w:hideMark/>
          </w:tcPr>
          <w:p w14:paraId="7F441706" w14:textId="3F3F1F35"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2.4</w:t>
            </w:r>
          </w:p>
        </w:tc>
      </w:tr>
      <w:tr w:rsidR="00FB7328" w:rsidRPr="00FB7328" w14:paraId="6AB38971" w14:textId="77777777" w:rsidTr="00000DCC">
        <w:trPr>
          <w:gridAfter w:val="2"/>
          <w:cnfStyle w:val="000000100000" w:firstRow="0" w:lastRow="0" w:firstColumn="0" w:lastColumn="0" w:oddVBand="0" w:evenVBand="0" w:oddHBand="1" w:evenHBand="0" w:firstRowFirstColumn="0" w:firstRowLastColumn="0" w:lastRowFirstColumn="0" w:lastRowLastColumn="0"/>
          <w:wAfter w:w="1735" w:type="dxa"/>
        </w:trPr>
        <w:tc>
          <w:tcPr>
            <w:tcW w:w="2089" w:type="dxa"/>
            <w:shd w:val="clear" w:color="auto" w:fill="E7E6E6" w:themeFill="background2"/>
            <w:hideMark/>
          </w:tcPr>
          <w:p w14:paraId="76D95001" w14:textId="77777777" w:rsidR="00000DCC" w:rsidRPr="00FB7328" w:rsidRDefault="00000DCC" w:rsidP="001C498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Dribbling</w:t>
            </w:r>
          </w:p>
        </w:tc>
        <w:tc>
          <w:tcPr>
            <w:tcW w:w="1756" w:type="dxa"/>
            <w:shd w:val="clear" w:color="auto" w:fill="E7E6E6" w:themeFill="background2"/>
            <w:hideMark/>
          </w:tcPr>
          <w:p w14:paraId="09DF3898" w14:textId="180C8D8E"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71</w:t>
            </w:r>
          </w:p>
        </w:tc>
        <w:tc>
          <w:tcPr>
            <w:tcW w:w="2299" w:type="dxa"/>
            <w:shd w:val="clear" w:color="auto" w:fill="E7E6E6" w:themeFill="background2"/>
            <w:hideMark/>
          </w:tcPr>
          <w:p w14:paraId="538AC701" w14:textId="08FC5FF2"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6.0</w:t>
            </w:r>
          </w:p>
        </w:tc>
        <w:tc>
          <w:tcPr>
            <w:tcW w:w="1619" w:type="dxa"/>
            <w:shd w:val="clear" w:color="auto" w:fill="E7E6E6" w:themeFill="background2"/>
            <w:hideMark/>
          </w:tcPr>
          <w:p w14:paraId="0E015C84" w14:textId="38608848"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4.6</w:t>
            </w:r>
          </w:p>
        </w:tc>
      </w:tr>
      <w:tr w:rsidR="00FB7328" w:rsidRPr="00FB7328" w14:paraId="2F7F9530" w14:textId="77777777" w:rsidTr="00000DCC">
        <w:trPr>
          <w:gridAfter w:val="2"/>
          <w:wAfter w:w="1735" w:type="dxa"/>
        </w:trPr>
        <w:tc>
          <w:tcPr>
            <w:tcW w:w="2089" w:type="dxa"/>
            <w:shd w:val="clear" w:color="auto" w:fill="E7E6E6" w:themeFill="background2"/>
            <w:hideMark/>
          </w:tcPr>
          <w:p w14:paraId="04ACB275" w14:textId="77777777" w:rsidR="00000DCC" w:rsidRPr="00FB7328" w:rsidRDefault="00000DCC" w:rsidP="001C498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Passing</w:t>
            </w:r>
          </w:p>
        </w:tc>
        <w:tc>
          <w:tcPr>
            <w:tcW w:w="1756" w:type="dxa"/>
            <w:shd w:val="clear" w:color="auto" w:fill="E7E6E6" w:themeFill="background2"/>
            <w:hideMark/>
          </w:tcPr>
          <w:p w14:paraId="7046F663" w14:textId="5B8BB0C0"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86</w:t>
            </w:r>
          </w:p>
        </w:tc>
        <w:tc>
          <w:tcPr>
            <w:tcW w:w="2299" w:type="dxa"/>
            <w:shd w:val="clear" w:color="auto" w:fill="E7E6E6" w:themeFill="background2"/>
            <w:hideMark/>
          </w:tcPr>
          <w:p w14:paraId="6D672388" w14:textId="54F97272"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4.6</w:t>
            </w:r>
          </w:p>
        </w:tc>
        <w:tc>
          <w:tcPr>
            <w:tcW w:w="1619" w:type="dxa"/>
            <w:shd w:val="clear" w:color="auto" w:fill="E7E6E6" w:themeFill="background2"/>
            <w:hideMark/>
          </w:tcPr>
          <w:p w14:paraId="28CB0414" w14:textId="61B022DF"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6.6</w:t>
            </w:r>
          </w:p>
        </w:tc>
      </w:tr>
      <w:tr w:rsidR="00FB7328" w:rsidRPr="00FB7328" w14:paraId="1C6696DB" w14:textId="77777777" w:rsidTr="00000DCC">
        <w:trPr>
          <w:gridAfter w:val="2"/>
          <w:cnfStyle w:val="000000100000" w:firstRow="0" w:lastRow="0" w:firstColumn="0" w:lastColumn="0" w:oddVBand="0" w:evenVBand="0" w:oddHBand="1" w:evenHBand="0" w:firstRowFirstColumn="0" w:firstRowLastColumn="0" w:lastRowFirstColumn="0" w:lastRowLastColumn="0"/>
          <w:wAfter w:w="1735" w:type="dxa"/>
        </w:trPr>
        <w:tc>
          <w:tcPr>
            <w:tcW w:w="2089" w:type="dxa"/>
            <w:shd w:val="clear" w:color="auto" w:fill="E7E6E6" w:themeFill="background2"/>
            <w:hideMark/>
          </w:tcPr>
          <w:p w14:paraId="4C8B28FB" w14:textId="77777777" w:rsidR="00000DCC" w:rsidRPr="00FB7328" w:rsidRDefault="00000DCC" w:rsidP="001C498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Spatial awareness</w:t>
            </w:r>
          </w:p>
        </w:tc>
        <w:tc>
          <w:tcPr>
            <w:tcW w:w="1756" w:type="dxa"/>
            <w:shd w:val="clear" w:color="auto" w:fill="E7E6E6" w:themeFill="background2"/>
            <w:hideMark/>
          </w:tcPr>
          <w:p w14:paraId="11AFF729" w14:textId="78E3C0BD"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86</w:t>
            </w:r>
          </w:p>
        </w:tc>
        <w:tc>
          <w:tcPr>
            <w:tcW w:w="2299" w:type="dxa"/>
            <w:shd w:val="clear" w:color="auto" w:fill="E7E6E6" w:themeFill="background2"/>
            <w:hideMark/>
          </w:tcPr>
          <w:p w14:paraId="26A9886F" w14:textId="197D8A10"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5.9</w:t>
            </w:r>
          </w:p>
        </w:tc>
        <w:tc>
          <w:tcPr>
            <w:tcW w:w="1619" w:type="dxa"/>
            <w:shd w:val="clear" w:color="auto" w:fill="E7E6E6" w:themeFill="background2"/>
            <w:hideMark/>
          </w:tcPr>
          <w:p w14:paraId="50E3C810" w14:textId="239DA196"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5.7</w:t>
            </w:r>
          </w:p>
        </w:tc>
      </w:tr>
      <w:tr w:rsidR="00FB7328" w:rsidRPr="00FB7328" w14:paraId="4E6614BA" w14:textId="77777777" w:rsidTr="00000DCC">
        <w:trPr>
          <w:gridAfter w:val="2"/>
          <w:wAfter w:w="1735" w:type="dxa"/>
        </w:trPr>
        <w:tc>
          <w:tcPr>
            <w:tcW w:w="2089" w:type="dxa"/>
            <w:shd w:val="clear" w:color="auto" w:fill="E7E6E6" w:themeFill="background2"/>
            <w:hideMark/>
          </w:tcPr>
          <w:p w14:paraId="26B60463" w14:textId="77777777" w:rsidR="00000DCC" w:rsidRPr="00FB7328" w:rsidRDefault="00000DCC" w:rsidP="001C498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Anticipation</w:t>
            </w:r>
          </w:p>
        </w:tc>
        <w:tc>
          <w:tcPr>
            <w:tcW w:w="1756" w:type="dxa"/>
            <w:shd w:val="clear" w:color="auto" w:fill="E7E6E6" w:themeFill="background2"/>
            <w:hideMark/>
          </w:tcPr>
          <w:p w14:paraId="2FD2FF9D" w14:textId="6B029933"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86</w:t>
            </w:r>
          </w:p>
        </w:tc>
        <w:tc>
          <w:tcPr>
            <w:tcW w:w="2299" w:type="dxa"/>
            <w:shd w:val="clear" w:color="auto" w:fill="E7E6E6" w:themeFill="background2"/>
            <w:hideMark/>
          </w:tcPr>
          <w:p w14:paraId="4CA505F9" w14:textId="002654B1"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5.2</w:t>
            </w:r>
          </w:p>
        </w:tc>
        <w:tc>
          <w:tcPr>
            <w:tcW w:w="1619" w:type="dxa"/>
            <w:shd w:val="clear" w:color="auto" w:fill="E7E6E6" w:themeFill="background2"/>
            <w:hideMark/>
          </w:tcPr>
          <w:p w14:paraId="71E2F66C" w14:textId="7E1FC38B"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6.4</w:t>
            </w:r>
          </w:p>
        </w:tc>
      </w:tr>
      <w:tr w:rsidR="00FB7328" w:rsidRPr="00FB7328" w14:paraId="6EBD5684" w14:textId="77777777" w:rsidTr="00000DCC">
        <w:trPr>
          <w:gridAfter w:val="2"/>
          <w:cnfStyle w:val="000000100000" w:firstRow="0" w:lastRow="0" w:firstColumn="0" w:lastColumn="0" w:oddVBand="0" w:evenVBand="0" w:oddHBand="1" w:evenHBand="0" w:firstRowFirstColumn="0" w:firstRowLastColumn="0" w:lastRowFirstColumn="0" w:lastRowLastColumn="0"/>
          <w:wAfter w:w="1735" w:type="dxa"/>
        </w:trPr>
        <w:tc>
          <w:tcPr>
            <w:tcW w:w="2089" w:type="dxa"/>
            <w:shd w:val="clear" w:color="auto" w:fill="auto"/>
            <w:hideMark/>
          </w:tcPr>
          <w:p w14:paraId="3D3606C7" w14:textId="77777777" w:rsidR="00000DCC" w:rsidRPr="00FB7328" w:rsidRDefault="00000DCC" w:rsidP="001C498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Shooting</w:t>
            </w:r>
          </w:p>
        </w:tc>
        <w:tc>
          <w:tcPr>
            <w:tcW w:w="1756" w:type="dxa"/>
            <w:shd w:val="clear" w:color="auto" w:fill="auto"/>
            <w:hideMark/>
          </w:tcPr>
          <w:p w14:paraId="5CAEC6A6" w14:textId="16B24745"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57</w:t>
            </w:r>
          </w:p>
        </w:tc>
        <w:tc>
          <w:tcPr>
            <w:tcW w:w="2299" w:type="dxa"/>
            <w:shd w:val="clear" w:color="auto" w:fill="auto"/>
            <w:hideMark/>
          </w:tcPr>
          <w:p w14:paraId="3807BDA6" w14:textId="598BCBB6"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6.9</w:t>
            </w:r>
          </w:p>
        </w:tc>
        <w:tc>
          <w:tcPr>
            <w:tcW w:w="1619" w:type="dxa"/>
            <w:shd w:val="clear" w:color="auto" w:fill="auto"/>
            <w:hideMark/>
          </w:tcPr>
          <w:p w14:paraId="1C036000" w14:textId="29AD72F4"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5.2</w:t>
            </w:r>
          </w:p>
        </w:tc>
      </w:tr>
      <w:tr w:rsidR="00FB7328" w:rsidRPr="00FB7328" w14:paraId="6C00A220" w14:textId="77777777" w:rsidTr="00000DCC">
        <w:trPr>
          <w:gridAfter w:val="2"/>
          <w:wAfter w:w="1735" w:type="dxa"/>
        </w:trPr>
        <w:tc>
          <w:tcPr>
            <w:tcW w:w="2089" w:type="dxa"/>
            <w:shd w:val="clear" w:color="auto" w:fill="E7E6E6" w:themeFill="background2"/>
            <w:hideMark/>
          </w:tcPr>
          <w:p w14:paraId="70ACEACE" w14:textId="77777777" w:rsidR="00000DCC" w:rsidRPr="00FB7328" w:rsidRDefault="00000DCC" w:rsidP="001C498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Decision-making</w:t>
            </w:r>
          </w:p>
        </w:tc>
        <w:tc>
          <w:tcPr>
            <w:tcW w:w="1756" w:type="dxa"/>
            <w:shd w:val="clear" w:color="auto" w:fill="E7E6E6" w:themeFill="background2"/>
            <w:hideMark/>
          </w:tcPr>
          <w:p w14:paraId="34B8CD8F" w14:textId="49860E77"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71</w:t>
            </w:r>
          </w:p>
        </w:tc>
        <w:tc>
          <w:tcPr>
            <w:tcW w:w="2299" w:type="dxa"/>
            <w:shd w:val="clear" w:color="auto" w:fill="E7E6E6" w:themeFill="background2"/>
            <w:hideMark/>
          </w:tcPr>
          <w:p w14:paraId="30B2B001" w14:textId="6312F4E9"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6.7</w:t>
            </w:r>
          </w:p>
        </w:tc>
        <w:tc>
          <w:tcPr>
            <w:tcW w:w="1619" w:type="dxa"/>
            <w:shd w:val="clear" w:color="auto" w:fill="E7E6E6" w:themeFill="background2"/>
            <w:hideMark/>
          </w:tcPr>
          <w:p w14:paraId="5216F406" w14:textId="0B327489"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5.6</w:t>
            </w:r>
          </w:p>
        </w:tc>
      </w:tr>
      <w:tr w:rsidR="00FB7328" w:rsidRPr="00FB7328" w14:paraId="1BA6A464" w14:textId="77777777" w:rsidTr="00000DCC">
        <w:trPr>
          <w:gridAfter w:val="2"/>
          <w:cnfStyle w:val="000000100000" w:firstRow="0" w:lastRow="0" w:firstColumn="0" w:lastColumn="0" w:oddVBand="0" w:evenVBand="0" w:oddHBand="1" w:evenHBand="0" w:firstRowFirstColumn="0" w:firstRowLastColumn="0" w:lastRowFirstColumn="0" w:lastRowLastColumn="0"/>
          <w:wAfter w:w="1735" w:type="dxa"/>
        </w:trPr>
        <w:tc>
          <w:tcPr>
            <w:tcW w:w="2089" w:type="dxa"/>
            <w:shd w:val="clear" w:color="auto" w:fill="E7E6E6" w:themeFill="background2"/>
            <w:hideMark/>
          </w:tcPr>
          <w:p w14:paraId="6F5886F4" w14:textId="77777777" w:rsidR="00000DCC" w:rsidRPr="00FB7328" w:rsidRDefault="00000DCC" w:rsidP="001C498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Movement</w:t>
            </w:r>
          </w:p>
        </w:tc>
        <w:tc>
          <w:tcPr>
            <w:tcW w:w="1756" w:type="dxa"/>
            <w:shd w:val="clear" w:color="auto" w:fill="E7E6E6" w:themeFill="background2"/>
            <w:hideMark/>
          </w:tcPr>
          <w:p w14:paraId="323E3D0C" w14:textId="2A7AD60C"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79</w:t>
            </w:r>
          </w:p>
        </w:tc>
        <w:tc>
          <w:tcPr>
            <w:tcW w:w="2299" w:type="dxa"/>
            <w:shd w:val="clear" w:color="auto" w:fill="E7E6E6" w:themeFill="background2"/>
            <w:hideMark/>
          </w:tcPr>
          <w:p w14:paraId="18B8B952" w14:textId="4BD830C4"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w:t>
            </w:r>
          </w:p>
        </w:tc>
        <w:tc>
          <w:tcPr>
            <w:tcW w:w="1619" w:type="dxa"/>
            <w:shd w:val="clear" w:color="auto" w:fill="E7E6E6" w:themeFill="background2"/>
            <w:hideMark/>
          </w:tcPr>
          <w:p w14:paraId="01AA4EF7" w14:textId="3C8E5977"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7.3</w:t>
            </w:r>
          </w:p>
        </w:tc>
      </w:tr>
      <w:tr w:rsidR="00FB7328" w:rsidRPr="00FB7328" w14:paraId="4AA78D17" w14:textId="77777777" w:rsidTr="00000DCC">
        <w:trPr>
          <w:gridAfter w:val="2"/>
          <w:wAfter w:w="1735" w:type="dxa"/>
        </w:trPr>
        <w:tc>
          <w:tcPr>
            <w:tcW w:w="2089" w:type="dxa"/>
            <w:shd w:val="clear" w:color="auto" w:fill="auto"/>
            <w:hideMark/>
          </w:tcPr>
          <w:p w14:paraId="62FD6020" w14:textId="77777777" w:rsidR="00000DCC" w:rsidRPr="00FB7328" w:rsidRDefault="00000DCC" w:rsidP="001C498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Agility</w:t>
            </w:r>
          </w:p>
        </w:tc>
        <w:tc>
          <w:tcPr>
            <w:tcW w:w="1756" w:type="dxa"/>
            <w:shd w:val="clear" w:color="auto" w:fill="auto"/>
            <w:hideMark/>
          </w:tcPr>
          <w:p w14:paraId="2D5D96A0" w14:textId="4B4DA5D1"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50</w:t>
            </w:r>
          </w:p>
        </w:tc>
        <w:tc>
          <w:tcPr>
            <w:tcW w:w="2299" w:type="dxa"/>
            <w:shd w:val="clear" w:color="auto" w:fill="auto"/>
            <w:hideMark/>
          </w:tcPr>
          <w:p w14:paraId="7A683A49" w14:textId="3ED134CE"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7.6</w:t>
            </w:r>
          </w:p>
        </w:tc>
        <w:tc>
          <w:tcPr>
            <w:tcW w:w="1619" w:type="dxa"/>
            <w:shd w:val="clear" w:color="auto" w:fill="auto"/>
            <w:hideMark/>
          </w:tcPr>
          <w:p w14:paraId="0B90EB46" w14:textId="17E9228F"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8.6</w:t>
            </w:r>
          </w:p>
        </w:tc>
      </w:tr>
      <w:tr w:rsidR="00FB7328" w:rsidRPr="00FB7328" w14:paraId="346AB5A4" w14:textId="77777777" w:rsidTr="00000DCC">
        <w:trPr>
          <w:gridAfter w:val="2"/>
          <w:cnfStyle w:val="000000100000" w:firstRow="0" w:lastRow="0" w:firstColumn="0" w:lastColumn="0" w:oddVBand="0" w:evenVBand="0" w:oddHBand="1" w:evenHBand="0" w:firstRowFirstColumn="0" w:firstRowLastColumn="0" w:lastRowFirstColumn="0" w:lastRowLastColumn="0"/>
          <w:wAfter w:w="1735" w:type="dxa"/>
        </w:trPr>
        <w:tc>
          <w:tcPr>
            <w:tcW w:w="2089" w:type="dxa"/>
            <w:shd w:val="clear" w:color="auto" w:fill="E7E6E6" w:themeFill="background2"/>
            <w:hideMark/>
          </w:tcPr>
          <w:p w14:paraId="18DC9588" w14:textId="77777777" w:rsidR="00000DCC" w:rsidRPr="00FB7328" w:rsidRDefault="00000DCC" w:rsidP="001C498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Executing set plays</w:t>
            </w:r>
          </w:p>
        </w:tc>
        <w:tc>
          <w:tcPr>
            <w:tcW w:w="1756" w:type="dxa"/>
            <w:shd w:val="clear" w:color="auto" w:fill="E7E6E6" w:themeFill="background2"/>
            <w:hideMark/>
          </w:tcPr>
          <w:p w14:paraId="616144A4" w14:textId="194D9B20"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86</w:t>
            </w:r>
          </w:p>
        </w:tc>
        <w:tc>
          <w:tcPr>
            <w:tcW w:w="2299" w:type="dxa"/>
            <w:shd w:val="clear" w:color="auto" w:fill="E7E6E6" w:themeFill="background2"/>
            <w:hideMark/>
          </w:tcPr>
          <w:p w14:paraId="6B93374B" w14:textId="24FE75EC"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w:t>
            </w:r>
          </w:p>
        </w:tc>
        <w:tc>
          <w:tcPr>
            <w:tcW w:w="1619" w:type="dxa"/>
            <w:shd w:val="clear" w:color="auto" w:fill="E7E6E6" w:themeFill="background2"/>
            <w:hideMark/>
          </w:tcPr>
          <w:p w14:paraId="09BD31C9" w14:textId="1A8F6119"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8.6</w:t>
            </w:r>
          </w:p>
        </w:tc>
      </w:tr>
      <w:tr w:rsidR="00FB7328" w:rsidRPr="00FB7328" w14:paraId="4EC12C7A" w14:textId="77777777" w:rsidTr="00000DCC">
        <w:trPr>
          <w:gridAfter w:val="2"/>
          <w:wAfter w:w="1735" w:type="dxa"/>
        </w:trPr>
        <w:tc>
          <w:tcPr>
            <w:tcW w:w="2089" w:type="dxa"/>
            <w:shd w:val="clear" w:color="auto" w:fill="E7E6E6" w:themeFill="background2"/>
            <w:hideMark/>
          </w:tcPr>
          <w:p w14:paraId="7CC71F94" w14:textId="77777777" w:rsidR="00000DCC" w:rsidRPr="00FB7328" w:rsidRDefault="00000DCC" w:rsidP="001C498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Attacking tactics</w:t>
            </w:r>
          </w:p>
        </w:tc>
        <w:tc>
          <w:tcPr>
            <w:tcW w:w="1756" w:type="dxa"/>
            <w:shd w:val="clear" w:color="auto" w:fill="E7E6E6" w:themeFill="background2"/>
            <w:hideMark/>
          </w:tcPr>
          <w:p w14:paraId="7E136A25" w14:textId="575E9038"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93</w:t>
            </w:r>
          </w:p>
        </w:tc>
        <w:tc>
          <w:tcPr>
            <w:tcW w:w="2299" w:type="dxa"/>
            <w:shd w:val="clear" w:color="auto" w:fill="E7E6E6" w:themeFill="background2"/>
            <w:hideMark/>
          </w:tcPr>
          <w:p w14:paraId="49DC1789" w14:textId="6A8CF989"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10.4</w:t>
            </w:r>
          </w:p>
        </w:tc>
        <w:tc>
          <w:tcPr>
            <w:tcW w:w="1619" w:type="dxa"/>
            <w:shd w:val="clear" w:color="auto" w:fill="E7E6E6" w:themeFill="background2"/>
            <w:hideMark/>
          </w:tcPr>
          <w:p w14:paraId="1B7FB39F" w14:textId="01F12119"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8.8</w:t>
            </w:r>
          </w:p>
        </w:tc>
      </w:tr>
      <w:tr w:rsidR="00FB7328" w:rsidRPr="00FB7328" w14:paraId="0B372AAB" w14:textId="77777777" w:rsidTr="00000DCC">
        <w:trPr>
          <w:gridAfter w:val="2"/>
          <w:cnfStyle w:val="000000100000" w:firstRow="0" w:lastRow="0" w:firstColumn="0" w:lastColumn="0" w:oddVBand="0" w:evenVBand="0" w:oddHBand="1" w:evenHBand="0" w:firstRowFirstColumn="0" w:firstRowLastColumn="0" w:lastRowFirstColumn="0" w:lastRowLastColumn="0"/>
          <w:wAfter w:w="1735" w:type="dxa"/>
        </w:trPr>
        <w:tc>
          <w:tcPr>
            <w:tcW w:w="2089" w:type="dxa"/>
            <w:shd w:val="clear" w:color="auto" w:fill="auto"/>
            <w:hideMark/>
          </w:tcPr>
          <w:p w14:paraId="63D43250" w14:textId="77777777" w:rsidR="00000DCC" w:rsidRPr="00FB7328" w:rsidRDefault="00000DCC" w:rsidP="001C498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Communication</w:t>
            </w:r>
          </w:p>
        </w:tc>
        <w:tc>
          <w:tcPr>
            <w:tcW w:w="1756" w:type="dxa"/>
            <w:shd w:val="clear" w:color="auto" w:fill="auto"/>
            <w:hideMark/>
          </w:tcPr>
          <w:p w14:paraId="5E9B19C7" w14:textId="75D00D3D"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29</w:t>
            </w:r>
          </w:p>
        </w:tc>
        <w:tc>
          <w:tcPr>
            <w:tcW w:w="2299" w:type="dxa"/>
            <w:shd w:val="clear" w:color="auto" w:fill="auto"/>
            <w:hideMark/>
          </w:tcPr>
          <w:p w14:paraId="7F38C4A6" w14:textId="3D4DFA80"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9.1</w:t>
            </w:r>
          </w:p>
        </w:tc>
        <w:tc>
          <w:tcPr>
            <w:tcW w:w="1619" w:type="dxa"/>
            <w:shd w:val="clear" w:color="auto" w:fill="auto"/>
            <w:hideMark/>
          </w:tcPr>
          <w:p w14:paraId="3FDD20F2" w14:textId="1EEA997A"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10.4</w:t>
            </w:r>
          </w:p>
        </w:tc>
      </w:tr>
      <w:tr w:rsidR="00FB7328" w:rsidRPr="00FB7328" w14:paraId="17E1098C" w14:textId="77777777" w:rsidTr="00000DCC">
        <w:trPr>
          <w:gridAfter w:val="2"/>
          <w:wAfter w:w="1735" w:type="dxa"/>
        </w:trPr>
        <w:tc>
          <w:tcPr>
            <w:tcW w:w="2089" w:type="dxa"/>
            <w:shd w:val="clear" w:color="auto" w:fill="auto"/>
            <w:hideMark/>
          </w:tcPr>
          <w:p w14:paraId="5E6C9DB0" w14:textId="77777777" w:rsidR="00000DCC" w:rsidRPr="00FB7328" w:rsidRDefault="00000DCC" w:rsidP="001C498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Sprinting</w:t>
            </w:r>
          </w:p>
        </w:tc>
        <w:tc>
          <w:tcPr>
            <w:tcW w:w="1756" w:type="dxa"/>
            <w:shd w:val="clear" w:color="auto" w:fill="auto"/>
            <w:hideMark/>
          </w:tcPr>
          <w:p w14:paraId="07EA524A" w14:textId="077F9566"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36</w:t>
            </w:r>
          </w:p>
        </w:tc>
        <w:tc>
          <w:tcPr>
            <w:tcW w:w="2299" w:type="dxa"/>
            <w:shd w:val="clear" w:color="auto" w:fill="auto"/>
            <w:hideMark/>
          </w:tcPr>
          <w:p w14:paraId="4363A332" w14:textId="738FD265"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9.2</w:t>
            </w:r>
          </w:p>
        </w:tc>
        <w:tc>
          <w:tcPr>
            <w:tcW w:w="1619" w:type="dxa"/>
            <w:shd w:val="clear" w:color="auto" w:fill="auto"/>
            <w:hideMark/>
          </w:tcPr>
          <w:p w14:paraId="6078857C" w14:textId="6FF1B15A"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10.4</w:t>
            </w:r>
          </w:p>
        </w:tc>
      </w:tr>
      <w:tr w:rsidR="00FB7328" w:rsidRPr="00FB7328" w14:paraId="12C88BBB" w14:textId="77777777" w:rsidTr="00000DCC">
        <w:trPr>
          <w:gridAfter w:val="2"/>
          <w:cnfStyle w:val="000000100000" w:firstRow="0" w:lastRow="0" w:firstColumn="0" w:lastColumn="0" w:oddVBand="0" w:evenVBand="0" w:oddHBand="1" w:evenHBand="0" w:firstRowFirstColumn="0" w:firstRowLastColumn="0" w:lastRowFirstColumn="0" w:lastRowLastColumn="0"/>
          <w:wAfter w:w="1735" w:type="dxa"/>
        </w:trPr>
        <w:tc>
          <w:tcPr>
            <w:tcW w:w="2089" w:type="dxa"/>
            <w:tcBorders>
              <w:bottom w:val="single" w:sz="4" w:space="0" w:color="auto"/>
            </w:tcBorders>
            <w:shd w:val="clear" w:color="auto" w:fill="E7E6E6" w:themeFill="background2"/>
            <w:hideMark/>
          </w:tcPr>
          <w:p w14:paraId="2F3804DF" w14:textId="77777777" w:rsidR="00000DCC" w:rsidRPr="00FB7328" w:rsidRDefault="00000DCC" w:rsidP="001C498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Defensive tactics</w:t>
            </w:r>
          </w:p>
        </w:tc>
        <w:tc>
          <w:tcPr>
            <w:tcW w:w="1756" w:type="dxa"/>
            <w:tcBorders>
              <w:bottom w:val="single" w:sz="4" w:space="0" w:color="auto"/>
            </w:tcBorders>
            <w:shd w:val="clear" w:color="auto" w:fill="E7E6E6" w:themeFill="background2"/>
            <w:hideMark/>
          </w:tcPr>
          <w:p w14:paraId="131F9DA8" w14:textId="12846C43"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86</w:t>
            </w:r>
          </w:p>
        </w:tc>
        <w:tc>
          <w:tcPr>
            <w:tcW w:w="2299" w:type="dxa"/>
            <w:tcBorders>
              <w:bottom w:val="single" w:sz="4" w:space="0" w:color="auto"/>
            </w:tcBorders>
            <w:shd w:val="clear" w:color="auto" w:fill="E7E6E6" w:themeFill="background2"/>
            <w:hideMark/>
          </w:tcPr>
          <w:p w14:paraId="3EEFE3D0" w14:textId="26AC41E2"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11.6</w:t>
            </w:r>
          </w:p>
        </w:tc>
        <w:tc>
          <w:tcPr>
            <w:tcW w:w="1619" w:type="dxa"/>
            <w:tcBorders>
              <w:bottom w:val="single" w:sz="4" w:space="0" w:color="auto"/>
            </w:tcBorders>
            <w:shd w:val="clear" w:color="auto" w:fill="E7E6E6" w:themeFill="background2"/>
            <w:hideMark/>
          </w:tcPr>
          <w:p w14:paraId="14037BBB" w14:textId="3968437C" w:rsidR="00000DCC" w:rsidRPr="00FB7328" w:rsidRDefault="00000DCC" w:rsidP="001C4989">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9.4</w:t>
            </w:r>
          </w:p>
        </w:tc>
      </w:tr>
    </w:tbl>
    <w:p w14:paraId="7927A64D" w14:textId="77777777" w:rsidR="00CB27DD" w:rsidRPr="00FB7328" w:rsidRDefault="00CB27DD" w:rsidP="008455AE">
      <w:pPr>
        <w:spacing w:line="480" w:lineRule="auto"/>
        <w:rPr>
          <w:rFonts w:ascii="Times New Roman" w:hAnsi="Times New Roman" w:cs="Times New Roman"/>
          <w:b/>
          <w:sz w:val="24"/>
          <w:szCs w:val="24"/>
        </w:rPr>
      </w:pPr>
    </w:p>
    <w:p w14:paraId="741EFACE" w14:textId="74900D23" w:rsidR="00052129" w:rsidRPr="00FB7328" w:rsidRDefault="000519D9" w:rsidP="00FB7328">
      <w:pPr>
        <w:pStyle w:val="Heading2"/>
      </w:pPr>
      <w:r w:rsidRPr="00FB7328">
        <w:t xml:space="preserve">7. </w:t>
      </w:r>
      <w:r w:rsidR="008455AE" w:rsidRPr="00FB7328">
        <w:t>Congenital and Acquired I</w:t>
      </w:r>
      <w:r w:rsidR="00052129" w:rsidRPr="00FB7328">
        <w:t>mpairment</w:t>
      </w:r>
      <w:r w:rsidR="008455AE" w:rsidRPr="00FB7328">
        <w:t>s</w:t>
      </w:r>
    </w:p>
    <w:p w14:paraId="3F9DF072" w14:textId="6080A32E" w:rsidR="00844571" w:rsidRPr="00FB7328" w:rsidRDefault="00BA1B72" w:rsidP="00844571">
      <w:pPr>
        <w:spacing w:line="480" w:lineRule="auto"/>
        <w:rPr>
          <w:rFonts w:ascii="Times New Roman" w:hAnsi="Times New Roman" w:cs="Times New Roman"/>
          <w:sz w:val="24"/>
          <w:szCs w:val="24"/>
        </w:rPr>
      </w:pPr>
      <w:r w:rsidRPr="00FB7328">
        <w:rPr>
          <w:rFonts w:ascii="Times New Roman" w:hAnsi="Times New Roman" w:cs="Times New Roman"/>
          <w:b/>
          <w:sz w:val="24"/>
          <w:szCs w:val="24"/>
        </w:rPr>
        <w:tab/>
      </w:r>
      <w:r w:rsidR="00796ECB" w:rsidRPr="00FB7328">
        <w:rPr>
          <w:rFonts w:ascii="Times New Roman" w:hAnsi="Times New Roman" w:cs="Times New Roman"/>
          <w:sz w:val="24"/>
          <w:szCs w:val="24"/>
        </w:rPr>
        <w:t xml:space="preserve">Previous work investigating issues in VI classification has identified </w:t>
      </w:r>
      <w:r w:rsidR="009A3973" w:rsidRPr="00FB7328">
        <w:rPr>
          <w:rFonts w:ascii="Times New Roman" w:hAnsi="Times New Roman" w:cs="Times New Roman"/>
          <w:sz w:val="24"/>
          <w:szCs w:val="24"/>
        </w:rPr>
        <w:t>the age at which an athlete acquires an impairment as a potential issue</w:t>
      </w:r>
      <w:r w:rsidR="00D23844" w:rsidRPr="00FB7328">
        <w:rPr>
          <w:rFonts w:ascii="Times New Roman" w:hAnsi="Times New Roman" w:cs="Times New Roman"/>
          <w:sz w:val="24"/>
          <w:szCs w:val="24"/>
        </w:rPr>
        <w:t xml:space="preserve"> for consideration </w:t>
      </w:r>
      <w:r w:rsidR="009A3973" w:rsidRPr="00FB7328">
        <w:rPr>
          <w:rFonts w:ascii="Times New Roman" w:hAnsi="Times New Roman" w:cs="Times New Roman"/>
          <w:sz w:val="24"/>
          <w:szCs w:val="24"/>
        </w:rPr>
        <w:fldChar w:fldCharType="begin" w:fldLock="1"/>
      </w:r>
      <w:r w:rsidR="00450008" w:rsidRPr="00FB7328">
        <w:rPr>
          <w:rFonts w:ascii="Times New Roman" w:hAnsi="Times New Roman" w:cs="Times New Roman"/>
          <w:sz w:val="24"/>
          <w:szCs w:val="24"/>
        </w:rPr>
        <w:instrText>ADDIN CSL_CITATION {"citationItems":[{"id":"ITEM-1","itemData":{"DOI":"10.1136/bjsports-2015-095434","ISSN":"14730480","abstract":"Background Paralympic sports are required to develop evidence-based systems that allocate athletes into 'classes' on the basis of the impact of their impairment on sport performance. However, sports for athletes with vision impairment (VI) classify athletes solely based on the WHO criteria for low vision and blindness. One key barrier to evidence-based classification is the absence of guidance on how to address classification issues unique to VI sport. The aim of this study was to reach expert consensus on how issues specific to VI sport should be addressed in evidence-based classification. Method A four-round Delphi study was conducted with 25 participants who had expertise as a coach, athlete, classifier and/or administrator in Paralympic sport for VI athletes. Results The experts agreed that the current method of classification does not fulfil the requirements of Paralympic classification, and that the system should be different for each sport to account for the sports' unique visual demands. Instead of relying only on tests of visual acuity and visual field, the panel agreed that additional tests are required to better account for the impact of impairment on sport performance. There was strong agreement that all athletes should not be required to wear a blindfold as a means of equalising the impairment during competition. Conclusions There is strong support within the Paralympic movement to change the way that VI athletes are classified. This consensus statement provides clear guidance on how the most important issues specific to VI should be addressed, removing key barriers to the development of evidence-based classification.","author":[{"dropping-particle":"","family":"Ravensbergen","given":"H. J.C.Rianne","non-dropping-particle":"","parse-names":false,"suffix":""},{"dropping-particle":"","family":"Mann","given":"D. L.","non-dropping-particle":"","parse-names":false,"suffix":""},{"dropping-particle":"","family":"Kamper","given":"S. J.","non-dropping-particle":"","parse-names":false,"suffix":""}],"container-title":"British Journal of Sports Medicine","id":"ITEM-1","issue":"7","issued":{"date-parts":[["2016","4","1"]]},"page":"386-391","publisher":"BMJ Publishing Group","title":"Expert consensus statement to guide the evidence-based classification of Paralympic athletes with vision impairment: A Delphi study","type":"article-journal","volume":"50"},"uris":["http://www.mendeley.com/documents/?uuid=c0326886-20a2-3fa2-8b38-b68cbb1a2d16"]},{"id":"ITEM-2","itemData":{"DOI":"10.3389/fpsyg.2018.01756","ISSN":"16641078","abstract":"The International Paralympic Committee requires their member sports to develop a classification system that is sport-specific, meaning that the specific ‘class’ in which an athlete competes should be tailored to how their impairment affects performance in that particular sport. However, Paralympic swimmers with vision impairment (VI) currently compete in classes that were developed on the basis of legal definitions of blindness, failing to consider how vision impacts swimming performance. The aim of this study was to reach expert consensus on the specific requirements for a sport-specific system of classification for VI swimming. A three-round Delphi review was conducted with a panel of 16 people with expertise in VI swimming either as an athlete, coach, administrator, or scientist. There was clear consensus among the panel that the current classification system used for VI swimming fails to fulfil the aim of minimising the impact of VI on the outcome of competition. Particularly, the panel agreed that there are a range of aspects of visual function (e.g., depth perception and contrast sensitivity) that are important for optimal swimming performance, yet are not assessed using the current classification system. There was also strong agreement that the age at which VI is acquired will substantially impact the ability of a swimmer to reach their potential in the pool. The panel encourages a change in the way that swimmers with vision impairment are classified for Paralympic competition. Clear guidance has been provided for how to further the development of an evidence-based classification.","author":[{"dropping-particle":"","family":"Ravensbergen","given":"Henrike Joanna Cornelie","non-dropping-particle":"","parse-names":false,"suffix":""},{"dropping-particle":"","family":"Genee","given":"Amarens Doutsen","non-dropping-particle":"","parse-names":false,"suffix":""},{"dropping-particle":"","family":"Mann","given":"David Lindsay","non-dropping-particle":"","parse-names":false,"suffix":""}],"container-title":"Frontiers in Psychology","id":"ITEM-2","issue":"OCT","issued":{"date-parts":[["2018","10","17"]]},"publisher":"Frontiers Media S.A.","title":"Expert consensus to guide the classification of Paralympic Swimmers with vision impairment: A Delphi study","type":"article-journal","volume":"9"},"uris":["http://www.mendeley.com/documents/?uuid=3f5143ae-b230-35d3-9373-8bfe1b21f3ab"]}],"mendeley":{"formattedCitation":"(H. J. C. Ravensbergen et al., 2018; H. J. C. R. Ravensbergen et al., 2016)","manualFormatting":"(Ravensbergen et al., 2018; Ravensbergen et al., 2016)","plainTextFormattedCitation":"(H. J. C. Ravensbergen et al., 2018; H. J. C. R. Ravensbergen et al., 2016)","previouslyFormattedCitation":"(H. J. C. Ravensbergen et al., 2018; H. J. C. R. Ravensbergen et al., 2016)"},"properties":{"noteIndex":0},"schema":"https://github.com/citation-style-language/schema/raw/master/csl-citation.json"}</w:instrText>
      </w:r>
      <w:r w:rsidR="009A3973" w:rsidRPr="00FB7328">
        <w:rPr>
          <w:rFonts w:ascii="Times New Roman" w:hAnsi="Times New Roman" w:cs="Times New Roman"/>
          <w:sz w:val="24"/>
          <w:szCs w:val="24"/>
        </w:rPr>
        <w:fldChar w:fldCharType="separate"/>
      </w:r>
      <w:r w:rsidR="009A3973" w:rsidRPr="00FB7328">
        <w:rPr>
          <w:rFonts w:ascii="Times New Roman" w:hAnsi="Times New Roman" w:cs="Times New Roman"/>
          <w:noProof/>
          <w:sz w:val="24"/>
          <w:szCs w:val="24"/>
        </w:rPr>
        <w:t>(Ravensbergen et al., 2018; Ravensbergen et al., 2016)</w:t>
      </w:r>
      <w:r w:rsidR="009A3973" w:rsidRPr="00FB7328">
        <w:rPr>
          <w:rFonts w:ascii="Times New Roman" w:hAnsi="Times New Roman" w:cs="Times New Roman"/>
          <w:sz w:val="24"/>
          <w:szCs w:val="24"/>
        </w:rPr>
        <w:fldChar w:fldCharType="end"/>
      </w:r>
      <w:r w:rsidR="009A3973" w:rsidRPr="00FB7328">
        <w:rPr>
          <w:rFonts w:ascii="Times New Roman" w:hAnsi="Times New Roman" w:cs="Times New Roman"/>
          <w:sz w:val="24"/>
          <w:szCs w:val="24"/>
        </w:rPr>
        <w:t xml:space="preserve">. </w:t>
      </w:r>
      <w:r w:rsidR="00844571" w:rsidRPr="00FB7328">
        <w:rPr>
          <w:rFonts w:ascii="Times New Roman" w:hAnsi="Times New Roman" w:cs="Times New Roman"/>
          <w:sz w:val="24"/>
          <w:szCs w:val="24"/>
        </w:rPr>
        <w:t>The panel did reach consensus (88%) in survey 1 that the age at which impairment is acquired should not be taken into account in classification</w:t>
      </w:r>
      <w:r w:rsidR="0064511B" w:rsidRPr="00FB7328">
        <w:rPr>
          <w:rFonts w:ascii="Times New Roman" w:hAnsi="Times New Roman" w:cs="Times New Roman"/>
          <w:sz w:val="24"/>
          <w:szCs w:val="24"/>
        </w:rPr>
        <w:t>,</w:t>
      </w:r>
      <w:r w:rsidR="00844571" w:rsidRPr="00FB7328">
        <w:rPr>
          <w:rFonts w:ascii="Times New Roman" w:hAnsi="Times New Roman" w:cs="Times New Roman"/>
          <w:sz w:val="24"/>
          <w:szCs w:val="24"/>
        </w:rPr>
        <w:t xml:space="preserve"> and 100% agreed players with congenital and acquired impairments should compete together. </w:t>
      </w:r>
    </w:p>
    <w:p w14:paraId="3B250166" w14:textId="2902E898" w:rsidR="009A3973" w:rsidRPr="00FB7328" w:rsidRDefault="002448DF" w:rsidP="002448DF">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When question</w:t>
      </w:r>
      <w:r w:rsidR="00F07213" w:rsidRPr="00FB7328">
        <w:rPr>
          <w:rFonts w:ascii="Times New Roman" w:hAnsi="Times New Roman" w:cs="Times New Roman"/>
          <w:sz w:val="24"/>
          <w:szCs w:val="24"/>
        </w:rPr>
        <w:t>ed</w:t>
      </w:r>
      <w:r w:rsidRPr="00FB7328">
        <w:rPr>
          <w:rFonts w:ascii="Times New Roman" w:hAnsi="Times New Roman" w:cs="Times New Roman"/>
          <w:sz w:val="24"/>
          <w:szCs w:val="24"/>
        </w:rPr>
        <w:t xml:space="preserve"> further on this issue</w:t>
      </w:r>
      <w:r w:rsidR="0064511B" w:rsidRPr="00FB7328">
        <w:rPr>
          <w:rFonts w:ascii="Times New Roman" w:hAnsi="Times New Roman" w:cs="Times New Roman"/>
          <w:sz w:val="24"/>
          <w:szCs w:val="24"/>
        </w:rPr>
        <w:t>,</w:t>
      </w:r>
      <w:r w:rsidRPr="00FB7328">
        <w:rPr>
          <w:rFonts w:ascii="Times New Roman" w:hAnsi="Times New Roman" w:cs="Times New Roman"/>
          <w:sz w:val="24"/>
          <w:szCs w:val="24"/>
        </w:rPr>
        <w:t xml:space="preserve"> o</w:t>
      </w:r>
      <w:r w:rsidR="00844571" w:rsidRPr="00FB7328">
        <w:rPr>
          <w:rFonts w:ascii="Times New Roman" w:hAnsi="Times New Roman" w:cs="Times New Roman"/>
          <w:sz w:val="24"/>
          <w:szCs w:val="24"/>
        </w:rPr>
        <w:t xml:space="preserve">ur </w:t>
      </w:r>
      <w:r w:rsidR="002B14A3" w:rsidRPr="00FB7328">
        <w:rPr>
          <w:rFonts w:ascii="Times New Roman" w:hAnsi="Times New Roman" w:cs="Times New Roman"/>
          <w:sz w:val="24"/>
          <w:szCs w:val="24"/>
        </w:rPr>
        <w:t>p</w:t>
      </w:r>
      <w:r w:rsidR="00586129" w:rsidRPr="00FB7328">
        <w:rPr>
          <w:rFonts w:ascii="Times New Roman" w:hAnsi="Times New Roman" w:cs="Times New Roman"/>
          <w:sz w:val="24"/>
          <w:szCs w:val="24"/>
        </w:rPr>
        <w:t>anel nearly reached consensus</w:t>
      </w:r>
      <w:r w:rsidR="002B14A3" w:rsidRPr="00FB7328">
        <w:rPr>
          <w:rFonts w:ascii="Times New Roman" w:hAnsi="Times New Roman" w:cs="Times New Roman"/>
          <w:sz w:val="24"/>
          <w:szCs w:val="24"/>
        </w:rPr>
        <w:t xml:space="preserve"> that the age at which impairment is acquired influences the impact of the i</w:t>
      </w:r>
      <w:r w:rsidR="00484ED8" w:rsidRPr="00FB7328">
        <w:rPr>
          <w:rFonts w:ascii="Times New Roman" w:hAnsi="Times New Roman" w:cs="Times New Roman"/>
          <w:sz w:val="24"/>
          <w:szCs w:val="24"/>
        </w:rPr>
        <w:t>mpairment on performance (69%)</w:t>
      </w:r>
      <w:r w:rsidRPr="00FB7328">
        <w:rPr>
          <w:rFonts w:ascii="Times New Roman" w:hAnsi="Times New Roman" w:cs="Times New Roman"/>
          <w:sz w:val="24"/>
          <w:szCs w:val="24"/>
        </w:rPr>
        <w:t>.</w:t>
      </w:r>
      <w:r w:rsidR="00484ED8" w:rsidRPr="00FB7328">
        <w:rPr>
          <w:rFonts w:ascii="Times New Roman" w:hAnsi="Times New Roman" w:cs="Times New Roman"/>
          <w:sz w:val="24"/>
          <w:szCs w:val="24"/>
        </w:rPr>
        <w:t xml:space="preserve"> </w:t>
      </w:r>
      <w:r w:rsidRPr="00FB7328">
        <w:rPr>
          <w:rFonts w:ascii="Times New Roman" w:hAnsi="Times New Roman" w:cs="Times New Roman"/>
          <w:sz w:val="24"/>
          <w:szCs w:val="24"/>
        </w:rPr>
        <w:t xml:space="preserve">However, there was disagreement on </w:t>
      </w:r>
      <w:r w:rsidR="00631DEA" w:rsidRPr="00FB7328">
        <w:rPr>
          <w:rFonts w:ascii="Times New Roman" w:hAnsi="Times New Roman" w:cs="Times New Roman"/>
          <w:sz w:val="24"/>
          <w:szCs w:val="24"/>
        </w:rPr>
        <w:t>whether</w:t>
      </w:r>
      <w:r w:rsidRPr="00FB7328">
        <w:rPr>
          <w:rFonts w:ascii="Times New Roman" w:hAnsi="Times New Roman" w:cs="Times New Roman"/>
          <w:sz w:val="24"/>
          <w:szCs w:val="24"/>
        </w:rPr>
        <w:t xml:space="preserve"> </w:t>
      </w:r>
      <w:r w:rsidR="00484ED8" w:rsidRPr="00FB7328">
        <w:rPr>
          <w:rFonts w:ascii="Times New Roman" w:hAnsi="Times New Roman" w:cs="Times New Roman"/>
          <w:sz w:val="24"/>
          <w:szCs w:val="24"/>
        </w:rPr>
        <w:t xml:space="preserve">a congenital (27%) or acquired (33%) impairment would have an advantage or </w:t>
      </w:r>
      <w:r w:rsidR="00EA6A91" w:rsidRPr="00FB7328">
        <w:rPr>
          <w:rFonts w:ascii="Times New Roman" w:hAnsi="Times New Roman" w:cs="Times New Roman"/>
          <w:sz w:val="24"/>
          <w:szCs w:val="24"/>
        </w:rPr>
        <w:t xml:space="preserve">if </w:t>
      </w:r>
      <w:r w:rsidR="00484ED8" w:rsidRPr="00FB7328">
        <w:rPr>
          <w:rFonts w:ascii="Times New Roman" w:hAnsi="Times New Roman" w:cs="Times New Roman"/>
          <w:sz w:val="24"/>
          <w:szCs w:val="24"/>
        </w:rPr>
        <w:t xml:space="preserve">the impact would be the same (40%). </w:t>
      </w:r>
      <w:r w:rsidR="008C3A86" w:rsidRPr="00FB7328">
        <w:rPr>
          <w:rFonts w:ascii="Times New Roman" w:hAnsi="Times New Roman" w:cs="Times New Roman"/>
          <w:sz w:val="24"/>
          <w:szCs w:val="24"/>
        </w:rPr>
        <w:t>In round 2 consensus was nearly reached again</w:t>
      </w:r>
      <w:r w:rsidR="00D23844" w:rsidRPr="00FB7328">
        <w:rPr>
          <w:rFonts w:ascii="Times New Roman" w:hAnsi="Times New Roman" w:cs="Times New Roman"/>
          <w:sz w:val="24"/>
          <w:szCs w:val="24"/>
        </w:rPr>
        <w:t xml:space="preserve"> for a different question,</w:t>
      </w:r>
      <w:r w:rsidR="008C3A86" w:rsidRPr="00FB7328">
        <w:rPr>
          <w:rFonts w:ascii="Times New Roman" w:hAnsi="Times New Roman" w:cs="Times New Roman"/>
          <w:sz w:val="24"/>
          <w:szCs w:val="24"/>
        </w:rPr>
        <w:t xml:space="preserve"> with 69% of the panel agreeing that with extensive training VI </w:t>
      </w:r>
      <w:r w:rsidR="00052A0B" w:rsidRPr="00FB7328">
        <w:rPr>
          <w:rFonts w:ascii="Times New Roman" w:hAnsi="Times New Roman" w:cs="Times New Roman"/>
          <w:sz w:val="24"/>
          <w:szCs w:val="24"/>
        </w:rPr>
        <w:t>athletes</w:t>
      </w:r>
      <w:r w:rsidR="008C3A86" w:rsidRPr="00FB7328">
        <w:rPr>
          <w:rFonts w:ascii="Times New Roman" w:hAnsi="Times New Roman" w:cs="Times New Roman"/>
          <w:sz w:val="24"/>
          <w:szCs w:val="24"/>
        </w:rPr>
        <w:t xml:space="preserve"> with </w:t>
      </w:r>
      <w:r w:rsidR="00052A0B" w:rsidRPr="00FB7328">
        <w:rPr>
          <w:rFonts w:ascii="Times New Roman" w:hAnsi="Times New Roman" w:cs="Times New Roman"/>
          <w:sz w:val="24"/>
          <w:szCs w:val="24"/>
        </w:rPr>
        <w:t>the</w:t>
      </w:r>
      <w:r w:rsidR="008C3A86" w:rsidRPr="00FB7328">
        <w:rPr>
          <w:rFonts w:ascii="Times New Roman" w:hAnsi="Times New Roman" w:cs="Times New Roman"/>
          <w:sz w:val="24"/>
          <w:szCs w:val="24"/>
        </w:rPr>
        <w:t xml:space="preserve"> same level of impairment are able to reach the same skill level regardless of when </w:t>
      </w:r>
      <w:r w:rsidR="00B47758" w:rsidRPr="00FB7328">
        <w:rPr>
          <w:rFonts w:ascii="Times New Roman" w:hAnsi="Times New Roman" w:cs="Times New Roman"/>
          <w:sz w:val="24"/>
          <w:szCs w:val="24"/>
        </w:rPr>
        <w:t xml:space="preserve">the </w:t>
      </w:r>
      <w:r w:rsidR="008C3A86" w:rsidRPr="00FB7328">
        <w:rPr>
          <w:rFonts w:ascii="Times New Roman" w:hAnsi="Times New Roman" w:cs="Times New Roman"/>
          <w:sz w:val="24"/>
          <w:szCs w:val="24"/>
        </w:rPr>
        <w:t xml:space="preserve">impairment was </w:t>
      </w:r>
      <w:r w:rsidR="00052A0B" w:rsidRPr="00FB7328">
        <w:rPr>
          <w:rFonts w:ascii="Times New Roman" w:hAnsi="Times New Roman" w:cs="Times New Roman"/>
          <w:sz w:val="24"/>
          <w:szCs w:val="24"/>
        </w:rPr>
        <w:t>acquired</w:t>
      </w:r>
      <w:r w:rsidR="008C3A86" w:rsidRPr="00FB7328">
        <w:rPr>
          <w:rFonts w:ascii="Times New Roman" w:hAnsi="Times New Roman" w:cs="Times New Roman"/>
          <w:sz w:val="24"/>
          <w:szCs w:val="24"/>
        </w:rPr>
        <w:t xml:space="preserve">. </w:t>
      </w:r>
      <w:r w:rsidR="00052A0B" w:rsidRPr="00FB7328">
        <w:rPr>
          <w:rFonts w:ascii="Times New Roman" w:hAnsi="Times New Roman" w:cs="Times New Roman"/>
          <w:sz w:val="24"/>
          <w:szCs w:val="24"/>
        </w:rPr>
        <w:t>When question</w:t>
      </w:r>
      <w:r w:rsidR="00B47758" w:rsidRPr="00FB7328">
        <w:rPr>
          <w:rFonts w:ascii="Times New Roman" w:hAnsi="Times New Roman" w:cs="Times New Roman"/>
          <w:sz w:val="24"/>
          <w:szCs w:val="24"/>
        </w:rPr>
        <w:t>ed</w:t>
      </w:r>
      <w:r w:rsidR="00052A0B" w:rsidRPr="00FB7328">
        <w:rPr>
          <w:rFonts w:ascii="Times New Roman" w:hAnsi="Times New Roman" w:cs="Times New Roman"/>
          <w:sz w:val="24"/>
          <w:szCs w:val="24"/>
        </w:rPr>
        <w:t xml:space="preserve"> on </w:t>
      </w:r>
      <w:r w:rsidR="00D23844" w:rsidRPr="00FB7328">
        <w:rPr>
          <w:rFonts w:ascii="Times New Roman" w:hAnsi="Times New Roman" w:cs="Times New Roman"/>
          <w:sz w:val="24"/>
          <w:szCs w:val="24"/>
        </w:rPr>
        <w:lastRenderedPageBreak/>
        <w:t xml:space="preserve">whether </w:t>
      </w:r>
      <w:r w:rsidR="00052A0B" w:rsidRPr="00FB7328">
        <w:rPr>
          <w:rFonts w:ascii="Times New Roman" w:hAnsi="Times New Roman" w:cs="Times New Roman"/>
          <w:sz w:val="24"/>
          <w:szCs w:val="24"/>
        </w:rPr>
        <w:t xml:space="preserve">the benefits </w:t>
      </w:r>
      <w:r w:rsidR="00D23844" w:rsidRPr="00FB7328">
        <w:rPr>
          <w:rFonts w:ascii="Times New Roman" w:hAnsi="Times New Roman" w:cs="Times New Roman"/>
          <w:sz w:val="24"/>
          <w:szCs w:val="24"/>
        </w:rPr>
        <w:t xml:space="preserve">during classification </w:t>
      </w:r>
      <w:r w:rsidR="00052A0B" w:rsidRPr="00FB7328">
        <w:rPr>
          <w:rFonts w:ascii="Times New Roman" w:hAnsi="Times New Roman" w:cs="Times New Roman"/>
          <w:sz w:val="24"/>
          <w:szCs w:val="24"/>
        </w:rPr>
        <w:t xml:space="preserve">of accounting for when the impairment </w:t>
      </w:r>
      <w:r w:rsidR="00D23844" w:rsidRPr="00FB7328">
        <w:rPr>
          <w:rFonts w:ascii="Times New Roman" w:hAnsi="Times New Roman" w:cs="Times New Roman"/>
          <w:sz w:val="24"/>
          <w:szCs w:val="24"/>
        </w:rPr>
        <w:t xml:space="preserve">was </w:t>
      </w:r>
      <w:r w:rsidR="00052A0B" w:rsidRPr="00FB7328">
        <w:rPr>
          <w:rFonts w:ascii="Times New Roman" w:hAnsi="Times New Roman" w:cs="Times New Roman"/>
          <w:sz w:val="24"/>
          <w:szCs w:val="24"/>
        </w:rPr>
        <w:t xml:space="preserve">acquired </w:t>
      </w:r>
      <w:r w:rsidR="00D23844" w:rsidRPr="00FB7328">
        <w:rPr>
          <w:rFonts w:ascii="Times New Roman" w:hAnsi="Times New Roman" w:cs="Times New Roman"/>
          <w:sz w:val="24"/>
          <w:szCs w:val="24"/>
        </w:rPr>
        <w:t xml:space="preserve">would </w:t>
      </w:r>
      <w:r w:rsidRPr="00FB7328">
        <w:rPr>
          <w:rFonts w:ascii="Times New Roman" w:hAnsi="Times New Roman" w:cs="Times New Roman"/>
          <w:sz w:val="24"/>
          <w:szCs w:val="24"/>
        </w:rPr>
        <w:t>outweigh</w:t>
      </w:r>
      <w:r w:rsidR="00052A0B" w:rsidRPr="00FB7328">
        <w:rPr>
          <w:rFonts w:ascii="Times New Roman" w:hAnsi="Times New Roman" w:cs="Times New Roman"/>
          <w:sz w:val="24"/>
          <w:szCs w:val="24"/>
        </w:rPr>
        <w:t xml:space="preserve"> the complexity of inclusion in classification</w:t>
      </w:r>
      <w:r w:rsidR="00D23844" w:rsidRPr="00FB7328">
        <w:rPr>
          <w:rFonts w:ascii="Times New Roman" w:hAnsi="Times New Roman" w:cs="Times New Roman"/>
          <w:sz w:val="24"/>
          <w:szCs w:val="24"/>
        </w:rPr>
        <w:t>,</w:t>
      </w:r>
      <w:r w:rsidR="00052A0B" w:rsidRPr="00FB7328">
        <w:rPr>
          <w:rFonts w:ascii="Times New Roman" w:hAnsi="Times New Roman" w:cs="Times New Roman"/>
          <w:sz w:val="24"/>
          <w:szCs w:val="24"/>
        </w:rPr>
        <w:t xml:space="preserve"> the</w:t>
      </w:r>
      <w:r w:rsidR="00AE6C32" w:rsidRPr="00FB7328">
        <w:rPr>
          <w:rFonts w:ascii="Times New Roman" w:hAnsi="Times New Roman" w:cs="Times New Roman"/>
          <w:sz w:val="24"/>
          <w:szCs w:val="24"/>
        </w:rPr>
        <w:t>re</w:t>
      </w:r>
      <w:r w:rsidR="00052A0B" w:rsidRPr="00FB7328">
        <w:rPr>
          <w:rFonts w:ascii="Times New Roman" w:hAnsi="Times New Roman" w:cs="Times New Roman"/>
          <w:sz w:val="24"/>
          <w:szCs w:val="24"/>
        </w:rPr>
        <w:t xml:space="preserve"> was no consensus for either B1 (62% no) or partially sighted (69%</w:t>
      </w:r>
      <w:r w:rsidR="00B67738" w:rsidRPr="00FB7328">
        <w:rPr>
          <w:rFonts w:ascii="Times New Roman" w:hAnsi="Times New Roman" w:cs="Times New Roman"/>
          <w:sz w:val="24"/>
          <w:szCs w:val="24"/>
        </w:rPr>
        <w:t xml:space="preserve"> no</w:t>
      </w:r>
      <w:r w:rsidR="00052A0B" w:rsidRPr="00FB7328">
        <w:rPr>
          <w:rFonts w:ascii="Times New Roman" w:hAnsi="Times New Roman" w:cs="Times New Roman"/>
          <w:sz w:val="24"/>
          <w:szCs w:val="24"/>
        </w:rPr>
        <w:t xml:space="preserve">) competitions. </w:t>
      </w:r>
    </w:p>
    <w:p w14:paraId="2D622DE1" w14:textId="70C99ED8" w:rsidR="00C83C86" w:rsidRPr="00FB7328" w:rsidRDefault="00887D91" w:rsidP="005A2DF7">
      <w:pPr>
        <w:spacing w:line="480" w:lineRule="auto"/>
        <w:rPr>
          <w:rFonts w:ascii="Times New Roman" w:hAnsi="Times New Roman" w:cs="Times New Roman"/>
          <w:sz w:val="24"/>
          <w:szCs w:val="24"/>
        </w:rPr>
      </w:pPr>
      <w:r w:rsidRPr="00FB7328">
        <w:rPr>
          <w:rFonts w:ascii="Times New Roman" w:hAnsi="Times New Roman" w:cs="Times New Roman"/>
          <w:sz w:val="24"/>
          <w:szCs w:val="24"/>
        </w:rPr>
        <w:tab/>
      </w:r>
      <w:r w:rsidRPr="00FB7328">
        <w:rPr>
          <w:rFonts w:ascii="Times New Roman" w:hAnsi="Times New Roman" w:cs="Times New Roman"/>
          <w:b/>
          <w:sz w:val="24"/>
          <w:szCs w:val="24"/>
        </w:rPr>
        <w:t xml:space="preserve">Summary. </w:t>
      </w:r>
      <w:r w:rsidR="00E9010A" w:rsidRPr="00FB7328">
        <w:rPr>
          <w:rFonts w:ascii="Times New Roman" w:hAnsi="Times New Roman" w:cs="Times New Roman"/>
          <w:sz w:val="24"/>
          <w:szCs w:val="24"/>
        </w:rPr>
        <w:t>T</w:t>
      </w:r>
      <w:r w:rsidRPr="00FB7328">
        <w:rPr>
          <w:rFonts w:ascii="Times New Roman" w:hAnsi="Times New Roman" w:cs="Times New Roman"/>
          <w:sz w:val="24"/>
          <w:szCs w:val="24"/>
        </w:rPr>
        <w:t>he panel failed to reach agreement</w:t>
      </w:r>
      <w:r w:rsidR="00844571" w:rsidRPr="00FB7328">
        <w:rPr>
          <w:rFonts w:ascii="Times New Roman" w:hAnsi="Times New Roman" w:cs="Times New Roman"/>
          <w:sz w:val="24"/>
          <w:szCs w:val="24"/>
        </w:rPr>
        <w:t xml:space="preserve"> on whether a player with a congenital or acquired impairment would have an advantage</w:t>
      </w:r>
      <w:r w:rsidR="0053521C" w:rsidRPr="00FB7328">
        <w:rPr>
          <w:rFonts w:ascii="Times New Roman" w:hAnsi="Times New Roman" w:cs="Times New Roman"/>
          <w:sz w:val="24"/>
          <w:szCs w:val="24"/>
        </w:rPr>
        <w:t>. However,</w:t>
      </w:r>
      <w:r w:rsidRPr="00FB7328">
        <w:rPr>
          <w:rFonts w:ascii="Times New Roman" w:hAnsi="Times New Roman" w:cs="Times New Roman"/>
          <w:sz w:val="24"/>
          <w:szCs w:val="24"/>
        </w:rPr>
        <w:t xml:space="preserve"> there was consensus that this should not be accounted for in classification. </w:t>
      </w:r>
    </w:p>
    <w:p w14:paraId="6388A280" w14:textId="5554DB72" w:rsidR="00052129" w:rsidRPr="00FB7328" w:rsidRDefault="000519D9" w:rsidP="00FB7328">
      <w:pPr>
        <w:pStyle w:val="Heading2"/>
      </w:pPr>
      <w:r w:rsidRPr="00FB7328">
        <w:t xml:space="preserve">8. </w:t>
      </w:r>
      <w:r w:rsidR="008455AE" w:rsidRPr="00FB7328">
        <w:t>Goalkeepers and G</w:t>
      </w:r>
      <w:r w:rsidR="00052129" w:rsidRPr="00FB7328">
        <w:t>uides</w:t>
      </w:r>
    </w:p>
    <w:p w14:paraId="7E9EF039" w14:textId="13361CD5" w:rsidR="00B96D6B" w:rsidRPr="00FB7328" w:rsidRDefault="008C3A86" w:rsidP="008455AE">
      <w:pPr>
        <w:spacing w:line="480" w:lineRule="auto"/>
        <w:rPr>
          <w:rFonts w:ascii="Times New Roman" w:hAnsi="Times New Roman" w:cs="Times New Roman"/>
          <w:sz w:val="24"/>
          <w:szCs w:val="24"/>
        </w:rPr>
      </w:pPr>
      <w:r w:rsidRPr="00FB7328">
        <w:rPr>
          <w:rFonts w:ascii="Times New Roman" w:hAnsi="Times New Roman" w:cs="Times New Roman"/>
          <w:b/>
          <w:sz w:val="24"/>
          <w:szCs w:val="24"/>
        </w:rPr>
        <w:tab/>
      </w:r>
      <w:r w:rsidR="006370AE" w:rsidRPr="00FB7328">
        <w:rPr>
          <w:rFonts w:ascii="Times New Roman" w:hAnsi="Times New Roman" w:cs="Times New Roman"/>
          <w:sz w:val="24"/>
          <w:szCs w:val="24"/>
        </w:rPr>
        <w:t xml:space="preserve">In </w:t>
      </w:r>
      <w:proofErr w:type="gramStart"/>
      <w:r w:rsidR="006370AE" w:rsidRPr="00FB7328">
        <w:rPr>
          <w:rFonts w:ascii="Times New Roman" w:hAnsi="Times New Roman" w:cs="Times New Roman"/>
          <w:sz w:val="24"/>
          <w:szCs w:val="24"/>
        </w:rPr>
        <w:t>both</w:t>
      </w:r>
      <w:r w:rsidR="00343F44" w:rsidRPr="00FB7328">
        <w:rPr>
          <w:rFonts w:ascii="Times New Roman" w:hAnsi="Times New Roman" w:cs="Times New Roman"/>
          <w:sz w:val="24"/>
          <w:szCs w:val="24"/>
        </w:rPr>
        <w:t xml:space="preserve"> of</w:t>
      </w:r>
      <w:r w:rsidR="006370AE" w:rsidRPr="00FB7328">
        <w:rPr>
          <w:rFonts w:ascii="Times New Roman" w:hAnsi="Times New Roman" w:cs="Times New Roman"/>
          <w:sz w:val="24"/>
          <w:szCs w:val="24"/>
        </w:rPr>
        <w:t xml:space="preserve"> the </w:t>
      </w:r>
      <w:r w:rsidR="00D23844" w:rsidRPr="00FB7328">
        <w:rPr>
          <w:rFonts w:ascii="Times New Roman" w:hAnsi="Times New Roman" w:cs="Times New Roman"/>
          <w:sz w:val="24"/>
          <w:szCs w:val="24"/>
        </w:rPr>
        <w:t>existing</w:t>
      </w:r>
      <w:proofErr w:type="gramEnd"/>
      <w:r w:rsidR="00D23844" w:rsidRPr="00FB7328">
        <w:rPr>
          <w:rFonts w:ascii="Times New Roman" w:hAnsi="Times New Roman" w:cs="Times New Roman"/>
          <w:sz w:val="24"/>
          <w:szCs w:val="24"/>
        </w:rPr>
        <w:t xml:space="preserve"> </w:t>
      </w:r>
      <w:r w:rsidR="006370AE" w:rsidRPr="00FB7328">
        <w:rPr>
          <w:rFonts w:ascii="Times New Roman" w:hAnsi="Times New Roman" w:cs="Times New Roman"/>
          <w:sz w:val="24"/>
          <w:szCs w:val="24"/>
        </w:rPr>
        <w:t>competition</w:t>
      </w:r>
      <w:r w:rsidR="00D23844" w:rsidRPr="00FB7328">
        <w:rPr>
          <w:rFonts w:ascii="Times New Roman" w:hAnsi="Times New Roman" w:cs="Times New Roman"/>
          <w:sz w:val="24"/>
          <w:szCs w:val="24"/>
        </w:rPr>
        <w:t xml:space="preserve"> classes</w:t>
      </w:r>
      <w:r w:rsidR="00945CD7" w:rsidRPr="00FB7328">
        <w:rPr>
          <w:rFonts w:ascii="Times New Roman" w:hAnsi="Times New Roman" w:cs="Times New Roman"/>
          <w:sz w:val="24"/>
          <w:szCs w:val="24"/>
        </w:rPr>
        <w:t>,</w:t>
      </w:r>
      <w:r w:rsidR="006370AE" w:rsidRPr="00FB7328">
        <w:rPr>
          <w:rFonts w:ascii="Times New Roman" w:hAnsi="Times New Roman" w:cs="Times New Roman"/>
          <w:sz w:val="24"/>
          <w:szCs w:val="24"/>
        </w:rPr>
        <w:t xml:space="preserve"> goalkeepers are </w:t>
      </w:r>
      <w:r w:rsidR="00D23844" w:rsidRPr="00FB7328">
        <w:rPr>
          <w:rFonts w:ascii="Times New Roman" w:hAnsi="Times New Roman" w:cs="Times New Roman"/>
          <w:sz w:val="24"/>
          <w:szCs w:val="24"/>
        </w:rPr>
        <w:t xml:space="preserve">not required to have </w:t>
      </w:r>
      <w:r w:rsidR="006370AE" w:rsidRPr="00FB7328">
        <w:rPr>
          <w:rFonts w:ascii="Times New Roman" w:hAnsi="Times New Roman" w:cs="Times New Roman"/>
          <w:sz w:val="24"/>
          <w:szCs w:val="24"/>
        </w:rPr>
        <w:t xml:space="preserve">vision impairment and </w:t>
      </w:r>
      <w:r w:rsidR="00D23844" w:rsidRPr="00FB7328">
        <w:rPr>
          <w:rFonts w:ascii="Times New Roman" w:hAnsi="Times New Roman" w:cs="Times New Roman"/>
          <w:sz w:val="24"/>
          <w:szCs w:val="24"/>
        </w:rPr>
        <w:t xml:space="preserve">so they effectively </w:t>
      </w:r>
      <w:r w:rsidR="006370AE" w:rsidRPr="00FB7328">
        <w:rPr>
          <w:rFonts w:ascii="Times New Roman" w:hAnsi="Times New Roman" w:cs="Times New Roman"/>
          <w:sz w:val="24"/>
          <w:szCs w:val="24"/>
        </w:rPr>
        <w:t xml:space="preserve">act as guides </w:t>
      </w:r>
      <w:r w:rsidR="00D23844" w:rsidRPr="00FB7328">
        <w:rPr>
          <w:rFonts w:ascii="Times New Roman" w:hAnsi="Times New Roman" w:cs="Times New Roman"/>
          <w:sz w:val="24"/>
          <w:szCs w:val="24"/>
        </w:rPr>
        <w:t xml:space="preserve">while </w:t>
      </w:r>
      <w:r w:rsidR="00343F44" w:rsidRPr="00FB7328">
        <w:rPr>
          <w:rFonts w:ascii="Times New Roman" w:hAnsi="Times New Roman" w:cs="Times New Roman"/>
          <w:sz w:val="24"/>
          <w:szCs w:val="24"/>
        </w:rPr>
        <w:t xml:space="preserve">also </w:t>
      </w:r>
      <w:r w:rsidR="006370AE" w:rsidRPr="00FB7328">
        <w:rPr>
          <w:rFonts w:ascii="Times New Roman" w:hAnsi="Times New Roman" w:cs="Times New Roman"/>
          <w:sz w:val="24"/>
          <w:szCs w:val="24"/>
        </w:rPr>
        <w:t xml:space="preserve">actively taking part in the game. Furthermore, coaches can </w:t>
      </w:r>
      <w:r w:rsidR="00D23844" w:rsidRPr="00FB7328">
        <w:rPr>
          <w:rFonts w:ascii="Times New Roman" w:hAnsi="Times New Roman" w:cs="Times New Roman"/>
          <w:sz w:val="24"/>
          <w:szCs w:val="24"/>
        </w:rPr>
        <w:t xml:space="preserve">verbally </w:t>
      </w:r>
      <w:r w:rsidR="006370AE" w:rsidRPr="00FB7328">
        <w:rPr>
          <w:rFonts w:ascii="Times New Roman" w:hAnsi="Times New Roman" w:cs="Times New Roman"/>
          <w:sz w:val="24"/>
          <w:szCs w:val="24"/>
        </w:rPr>
        <w:t xml:space="preserve">guide </w:t>
      </w:r>
      <w:r w:rsidR="00D23844" w:rsidRPr="00FB7328">
        <w:rPr>
          <w:rFonts w:ascii="Times New Roman" w:hAnsi="Times New Roman" w:cs="Times New Roman"/>
          <w:sz w:val="24"/>
          <w:szCs w:val="24"/>
        </w:rPr>
        <w:t xml:space="preserve">players </w:t>
      </w:r>
      <w:r w:rsidR="006370AE" w:rsidRPr="00FB7328">
        <w:rPr>
          <w:rFonts w:ascii="Times New Roman" w:hAnsi="Times New Roman" w:cs="Times New Roman"/>
          <w:sz w:val="24"/>
          <w:szCs w:val="24"/>
        </w:rPr>
        <w:t xml:space="preserve">when the ball enters the middle third </w:t>
      </w:r>
      <w:r w:rsidR="00343F44" w:rsidRPr="00FB7328">
        <w:rPr>
          <w:rFonts w:ascii="Times New Roman" w:hAnsi="Times New Roman" w:cs="Times New Roman"/>
          <w:sz w:val="24"/>
          <w:szCs w:val="24"/>
        </w:rPr>
        <w:t xml:space="preserve">of the field, </w:t>
      </w:r>
      <w:r w:rsidR="006370AE" w:rsidRPr="00FB7328">
        <w:rPr>
          <w:rFonts w:ascii="Times New Roman" w:hAnsi="Times New Roman" w:cs="Times New Roman"/>
          <w:sz w:val="24"/>
          <w:szCs w:val="24"/>
        </w:rPr>
        <w:t xml:space="preserve">and </w:t>
      </w:r>
      <w:r w:rsidR="00CA1285" w:rsidRPr="00FB7328">
        <w:rPr>
          <w:rFonts w:ascii="Times New Roman" w:hAnsi="Times New Roman" w:cs="Times New Roman"/>
          <w:sz w:val="24"/>
          <w:szCs w:val="24"/>
        </w:rPr>
        <w:t>a third guide is placed</w:t>
      </w:r>
      <w:r w:rsidR="006370AE" w:rsidRPr="00FB7328">
        <w:rPr>
          <w:rFonts w:ascii="Times New Roman" w:hAnsi="Times New Roman" w:cs="Times New Roman"/>
          <w:sz w:val="24"/>
          <w:szCs w:val="24"/>
        </w:rPr>
        <w:t xml:space="preserve"> behind the </w:t>
      </w:r>
      <w:r w:rsidR="00F4140E" w:rsidRPr="00FB7328">
        <w:rPr>
          <w:rFonts w:ascii="Times New Roman" w:hAnsi="Times New Roman" w:cs="Times New Roman"/>
          <w:sz w:val="24"/>
          <w:szCs w:val="24"/>
        </w:rPr>
        <w:t>opponent’s</w:t>
      </w:r>
      <w:r w:rsidR="006370AE" w:rsidRPr="00FB7328">
        <w:rPr>
          <w:rFonts w:ascii="Times New Roman" w:hAnsi="Times New Roman" w:cs="Times New Roman"/>
          <w:sz w:val="24"/>
          <w:szCs w:val="24"/>
        </w:rPr>
        <w:t xml:space="preserve"> goal</w:t>
      </w:r>
      <w:r w:rsidR="00CA1285" w:rsidRPr="00FB7328">
        <w:rPr>
          <w:rFonts w:ascii="Times New Roman" w:hAnsi="Times New Roman" w:cs="Times New Roman"/>
          <w:sz w:val="24"/>
          <w:szCs w:val="24"/>
        </w:rPr>
        <w:t xml:space="preserve"> that aids with attacking play such as using sound to locate the goal for shooting</w:t>
      </w:r>
      <w:r w:rsidR="006370AE" w:rsidRPr="00FB7328">
        <w:rPr>
          <w:rFonts w:ascii="Times New Roman" w:hAnsi="Times New Roman" w:cs="Times New Roman"/>
          <w:sz w:val="24"/>
          <w:szCs w:val="24"/>
        </w:rPr>
        <w:t xml:space="preserve">. </w:t>
      </w:r>
      <w:r w:rsidR="00F4140E" w:rsidRPr="00FB7328">
        <w:rPr>
          <w:rFonts w:ascii="Times New Roman" w:hAnsi="Times New Roman" w:cs="Times New Roman"/>
          <w:sz w:val="24"/>
          <w:szCs w:val="24"/>
        </w:rPr>
        <w:t xml:space="preserve">The panel agreed that these goal guides are necessary for functional game play in both B1 (93%) and B2/B3 competitions (71%). </w:t>
      </w:r>
      <w:r w:rsidR="00DF2C30" w:rsidRPr="00FB7328">
        <w:rPr>
          <w:rFonts w:ascii="Times New Roman" w:hAnsi="Times New Roman" w:cs="Times New Roman"/>
          <w:sz w:val="24"/>
          <w:szCs w:val="24"/>
        </w:rPr>
        <w:t>Similarly</w:t>
      </w:r>
      <w:r w:rsidR="00C066D4" w:rsidRPr="00FB7328">
        <w:rPr>
          <w:rFonts w:ascii="Times New Roman" w:hAnsi="Times New Roman" w:cs="Times New Roman"/>
          <w:sz w:val="24"/>
          <w:szCs w:val="24"/>
        </w:rPr>
        <w:t>,</w:t>
      </w:r>
      <w:r w:rsidR="00DF2C30" w:rsidRPr="00FB7328">
        <w:rPr>
          <w:rFonts w:ascii="Times New Roman" w:hAnsi="Times New Roman" w:cs="Times New Roman"/>
          <w:sz w:val="24"/>
          <w:szCs w:val="24"/>
        </w:rPr>
        <w:t xml:space="preserve"> the panel agreed </w:t>
      </w:r>
      <w:r w:rsidR="00D23844" w:rsidRPr="00FB7328">
        <w:rPr>
          <w:rFonts w:ascii="Times New Roman" w:hAnsi="Times New Roman" w:cs="Times New Roman"/>
          <w:sz w:val="24"/>
          <w:szCs w:val="24"/>
        </w:rPr>
        <w:t xml:space="preserve">that </w:t>
      </w:r>
      <w:r w:rsidR="00DF2C30" w:rsidRPr="00FB7328">
        <w:rPr>
          <w:rFonts w:ascii="Times New Roman" w:hAnsi="Times New Roman" w:cs="Times New Roman"/>
          <w:sz w:val="24"/>
          <w:szCs w:val="24"/>
        </w:rPr>
        <w:t>goalkeepers without impairment are also necessary for functional game play in B1 (93%) and B2/B3 competitions (73%).</w:t>
      </w:r>
      <w:r w:rsidR="00311FB7" w:rsidRPr="00FB7328">
        <w:rPr>
          <w:rFonts w:ascii="Times New Roman" w:hAnsi="Times New Roman" w:cs="Times New Roman"/>
          <w:sz w:val="24"/>
          <w:szCs w:val="24"/>
        </w:rPr>
        <w:t xml:space="preserve"> </w:t>
      </w:r>
      <w:r w:rsidR="00343F44" w:rsidRPr="00FB7328">
        <w:rPr>
          <w:rFonts w:ascii="Times New Roman" w:hAnsi="Times New Roman" w:cs="Times New Roman"/>
          <w:sz w:val="24"/>
          <w:szCs w:val="24"/>
        </w:rPr>
        <w:t xml:space="preserve">In sum, </w:t>
      </w:r>
      <w:r w:rsidR="00311FB7" w:rsidRPr="00FB7328">
        <w:rPr>
          <w:rFonts w:ascii="Times New Roman" w:hAnsi="Times New Roman" w:cs="Times New Roman"/>
          <w:sz w:val="24"/>
          <w:szCs w:val="24"/>
        </w:rPr>
        <w:t>93% of the panel agreed that the goalkeeper can make a significant contribution to team performance</w:t>
      </w:r>
      <w:r w:rsidR="00D23844" w:rsidRPr="00FB7328">
        <w:rPr>
          <w:rFonts w:ascii="Times New Roman" w:hAnsi="Times New Roman" w:cs="Times New Roman"/>
          <w:sz w:val="24"/>
          <w:szCs w:val="24"/>
        </w:rPr>
        <w:t>,</w:t>
      </w:r>
      <w:r w:rsidR="00311FB7" w:rsidRPr="00FB7328">
        <w:rPr>
          <w:rFonts w:ascii="Times New Roman" w:hAnsi="Times New Roman" w:cs="Times New Roman"/>
          <w:sz w:val="24"/>
          <w:szCs w:val="24"/>
        </w:rPr>
        <w:t xml:space="preserve"> but </w:t>
      </w:r>
      <w:r w:rsidR="00252309" w:rsidRPr="00FB7328">
        <w:rPr>
          <w:rFonts w:ascii="Times New Roman" w:hAnsi="Times New Roman" w:cs="Times New Roman"/>
          <w:sz w:val="24"/>
          <w:szCs w:val="24"/>
        </w:rPr>
        <w:t xml:space="preserve">only </w:t>
      </w:r>
      <w:r w:rsidR="00311FB7" w:rsidRPr="00FB7328">
        <w:rPr>
          <w:rFonts w:ascii="Times New Roman" w:hAnsi="Times New Roman" w:cs="Times New Roman"/>
          <w:sz w:val="24"/>
          <w:szCs w:val="24"/>
        </w:rPr>
        <w:t xml:space="preserve">60% </w:t>
      </w:r>
      <w:r w:rsidR="00252309" w:rsidRPr="00FB7328">
        <w:rPr>
          <w:rFonts w:ascii="Times New Roman" w:hAnsi="Times New Roman" w:cs="Times New Roman"/>
          <w:sz w:val="24"/>
          <w:szCs w:val="24"/>
        </w:rPr>
        <w:t xml:space="preserve">agreed </w:t>
      </w:r>
      <w:r w:rsidR="007539B8" w:rsidRPr="00FB7328">
        <w:rPr>
          <w:rFonts w:ascii="Times New Roman" w:hAnsi="Times New Roman" w:cs="Times New Roman"/>
          <w:sz w:val="24"/>
          <w:szCs w:val="24"/>
        </w:rPr>
        <w:t xml:space="preserve">that </w:t>
      </w:r>
      <w:r w:rsidR="00311FB7" w:rsidRPr="00FB7328">
        <w:rPr>
          <w:rFonts w:ascii="Times New Roman" w:hAnsi="Times New Roman" w:cs="Times New Roman"/>
          <w:sz w:val="24"/>
          <w:szCs w:val="24"/>
        </w:rPr>
        <w:t xml:space="preserve">a VI team could win a game simply </w:t>
      </w:r>
      <w:r w:rsidR="007539B8" w:rsidRPr="00FB7328">
        <w:rPr>
          <w:rFonts w:ascii="Times New Roman" w:hAnsi="Times New Roman" w:cs="Times New Roman"/>
          <w:sz w:val="24"/>
          <w:szCs w:val="24"/>
        </w:rPr>
        <w:t xml:space="preserve">because they </w:t>
      </w:r>
      <w:r w:rsidR="00311FB7" w:rsidRPr="00FB7328">
        <w:rPr>
          <w:rFonts w:ascii="Times New Roman" w:hAnsi="Times New Roman" w:cs="Times New Roman"/>
          <w:sz w:val="24"/>
          <w:szCs w:val="24"/>
        </w:rPr>
        <w:t>hav</w:t>
      </w:r>
      <w:r w:rsidR="007539B8" w:rsidRPr="00FB7328">
        <w:rPr>
          <w:rFonts w:ascii="Times New Roman" w:hAnsi="Times New Roman" w:cs="Times New Roman"/>
          <w:sz w:val="24"/>
          <w:szCs w:val="24"/>
        </w:rPr>
        <w:t>e</w:t>
      </w:r>
      <w:r w:rsidR="00311FB7" w:rsidRPr="00FB7328">
        <w:rPr>
          <w:rFonts w:ascii="Times New Roman" w:hAnsi="Times New Roman" w:cs="Times New Roman"/>
          <w:sz w:val="24"/>
          <w:szCs w:val="24"/>
        </w:rPr>
        <w:t xml:space="preserve"> a </w:t>
      </w:r>
      <w:proofErr w:type="gramStart"/>
      <w:r w:rsidR="00311FB7" w:rsidRPr="00FB7328">
        <w:rPr>
          <w:rFonts w:ascii="Times New Roman" w:hAnsi="Times New Roman" w:cs="Times New Roman"/>
          <w:sz w:val="24"/>
          <w:szCs w:val="24"/>
        </w:rPr>
        <w:t>highly-skilled</w:t>
      </w:r>
      <w:proofErr w:type="gramEnd"/>
      <w:r w:rsidR="00311FB7" w:rsidRPr="00FB7328">
        <w:rPr>
          <w:rFonts w:ascii="Times New Roman" w:hAnsi="Times New Roman" w:cs="Times New Roman"/>
          <w:sz w:val="24"/>
          <w:szCs w:val="24"/>
        </w:rPr>
        <w:t xml:space="preserve"> sighted goal-keeper.</w:t>
      </w:r>
      <w:r w:rsidR="00CB2028" w:rsidRPr="00FB7328">
        <w:rPr>
          <w:rFonts w:ascii="Times New Roman" w:hAnsi="Times New Roman" w:cs="Times New Roman"/>
          <w:sz w:val="24"/>
          <w:szCs w:val="24"/>
        </w:rPr>
        <w:t xml:space="preserve"> In survey 2 the panel confirmed that they believe the rules for goalkeepers should remain the same for </w:t>
      </w:r>
      <w:r w:rsidR="009B770B" w:rsidRPr="00FB7328">
        <w:rPr>
          <w:rFonts w:ascii="Times New Roman" w:hAnsi="Times New Roman" w:cs="Times New Roman"/>
          <w:sz w:val="24"/>
          <w:szCs w:val="24"/>
        </w:rPr>
        <w:t xml:space="preserve">both </w:t>
      </w:r>
      <w:r w:rsidR="00CB2028" w:rsidRPr="00FB7328">
        <w:rPr>
          <w:rFonts w:ascii="Times New Roman" w:hAnsi="Times New Roman" w:cs="Times New Roman"/>
          <w:sz w:val="24"/>
          <w:szCs w:val="24"/>
        </w:rPr>
        <w:t>B1 (92%) and B2/B3 (93%) competitions.</w:t>
      </w:r>
      <w:r w:rsidR="00AC3E00" w:rsidRPr="00FB7328">
        <w:rPr>
          <w:rFonts w:ascii="Times New Roman" w:hAnsi="Times New Roman" w:cs="Times New Roman"/>
          <w:sz w:val="24"/>
          <w:szCs w:val="24"/>
        </w:rPr>
        <w:t xml:space="preserve"> </w:t>
      </w:r>
      <w:r w:rsidR="00343F44" w:rsidRPr="00FB7328">
        <w:rPr>
          <w:rFonts w:ascii="Times New Roman" w:hAnsi="Times New Roman" w:cs="Times New Roman"/>
          <w:sz w:val="24"/>
          <w:szCs w:val="24"/>
        </w:rPr>
        <w:t>A majority (</w:t>
      </w:r>
      <w:r w:rsidR="00AC3E00" w:rsidRPr="00FB7328">
        <w:rPr>
          <w:rFonts w:ascii="Times New Roman" w:hAnsi="Times New Roman" w:cs="Times New Roman"/>
          <w:sz w:val="24"/>
          <w:szCs w:val="24"/>
        </w:rPr>
        <w:t>73%</w:t>
      </w:r>
      <w:r w:rsidR="00343F44" w:rsidRPr="00FB7328">
        <w:rPr>
          <w:rFonts w:ascii="Times New Roman" w:hAnsi="Times New Roman" w:cs="Times New Roman"/>
          <w:sz w:val="24"/>
          <w:szCs w:val="24"/>
        </w:rPr>
        <w:t>)</w:t>
      </w:r>
      <w:r w:rsidR="00AC3E00" w:rsidRPr="00FB7328">
        <w:rPr>
          <w:rFonts w:ascii="Times New Roman" w:hAnsi="Times New Roman" w:cs="Times New Roman"/>
          <w:sz w:val="24"/>
          <w:szCs w:val="24"/>
        </w:rPr>
        <w:t xml:space="preserve"> also agreed that a B2 player would need a goal guide in order to be able to score.</w:t>
      </w:r>
      <w:r w:rsidR="00DF2C30" w:rsidRPr="00FB7328">
        <w:rPr>
          <w:rFonts w:ascii="Times New Roman" w:hAnsi="Times New Roman" w:cs="Times New Roman"/>
          <w:sz w:val="24"/>
          <w:szCs w:val="24"/>
        </w:rPr>
        <w:t xml:space="preserve"> </w:t>
      </w:r>
      <w:r w:rsidR="00311FB7" w:rsidRPr="00FB7328">
        <w:rPr>
          <w:rFonts w:ascii="Times New Roman" w:hAnsi="Times New Roman" w:cs="Times New Roman"/>
          <w:sz w:val="24"/>
          <w:szCs w:val="24"/>
        </w:rPr>
        <w:t xml:space="preserve">The </w:t>
      </w:r>
      <w:r w:rsidR="00DF2C30" w:rsidRPr="00FB7328">
        <w:rPr>
          <w:rFonts w:ascii="Times New Roman" w:hAnsi="Times New Roman" w:cs="Times New Roman"/>
          <w:sz w:val="24"/>
          <w:szCs w:val="24"/>
        </w:rPr>
        <w:t xml:space="preserve">comments </w:t>
      </w:r>
      <w:r w:rsidR="00311FB7" w:rsidRPr="00FB7328">
        <w:rPr>
          <w:rFonts w:ascii="Times New Roman" w:hAnsi="Times New Roman" w:cs="Times New Roman"/>
          <w:sz w:val="24"/>
          <w:szCs w:val="24"/>
        </w:rPr>
        <w:t xml:space="preserve">following these questions </w:t>
      </w:r>
      <w:r w:rsidR="00DF2C30" w:rsidRPr="00FB7328">
        <w:rPr>
          <w:rFonts w:ascii="Times New Roman" w:hAnsi="Times New Roman" w:cs="Times New Roman"/>
          <w:sz w:val="24"/>
          <w:szCs w:val="24"/>
        </w:rPr>
        <w:t>focused on</w:t>
      </w:r>
      <w:r w:rsidR="00311FB7" w:rsidRPr="00FB7328">
        <w:rPr>
          <w:rFonts w:ascii="Times New Roman" w:hAnsi="Times New Roman" w:cs="Times New Roman"/>
          <w:sz w:val="24"/>
          <w:szCs w:val="24"/>
        </w:rPr>
        <w:t xml:space="preserve"> goalkeepers and guides playing a significant role in</w:t>
      </w:r>
      <w:r w:rsidR="00DF2C30" w:rsidRPr="00FB7328">
        <w:rPr>
          <w:rFonts w:ascii="Times New Roman" w:hAnsi="Times New Roman" w:cs="Times New Roman"/>
          <w:sz w:val="24"/>
          <w:szCs w:val="24"/>
        </w:rPr>
        <w:t xml:space="preserve"> player safety and enhancing the quality of the game. </w:t>
      </w:r>
    </w:p>
    <w:p w14:paraId="2A86CFC1" w14:textId="01256F45" w:rsidR="00C83C86" w:rsidRPr="00FB7328" w:rsidRDefault="00F85D16" w:rsidP="008455AE">
      <w:pPr>
        <w:spacing w:line="480" w:lineRule="auto"/>
        <w:rPr>
          <w:rFonts w:ascii="Times New Roman" w:hAnsi="Times New Roman" w:cs="Times New Roman"/>
          <w:sz w:val="24"/>
          <w:szCs w:val="24"/>
        </w:rPr>
      </w:pPr>
      <w:r w:rsidRPr="00FB7328">
        <w:rPr>
          <w:rFonts w:ascii="Times New Roman" w:hAnsi="Times New Roman" w:cs="Times New Roman"/>
          <w:sz w:val="24"/>
          <w:szCs w:val="24"/>
        </w:rPr>
        <w:tab/>
      </w:r>
      <w:r w:rsidRPr="00FB7328">
        <w:rPr>
          <w:rFonts w:ascii="Times New Roman" w:hAnsi="Times New Roman" w:cs="Times New Roman"/>
          <w:b/>
          <w:sz w:val="24"/>
          <w:szCs w:val="24"/>
        </w:rPr>
        <w:t xml:space="preserve">Summary. </w:t>
      </w:r>
      <w:r w:rsidRPr="00FB7328">
        <w:rPr>
          <w:rFonts w:ascii="Times New Roman" w:hAnsi="Times New Roman" w:cs="Times New Roman"/>
          <w:sz w:val="24"/>
          <w:szCs w:val="24"/>
        </w:rPr>
        <w:t xml:space="preserve">The panel believes </w:t>
      </w:r>
      <w:r w:rsidR="007539B8" w:rsidRPr="00FB7328">
        <w:rPr>
          <w:rFonts w:ascii="Times New Roman" w:hAnsi="Times New Roman" w:cs="Times New Roman"/>
          <w:sz w:val="24"/>
          <w:szCs w:val="24"/>
        </w:rPr>
        <w:t xml:space="preserve">that </w:t>
      </w:r>
      <w:r w:rsidRPr="00FB7328">
        <w:rPr>
          <w:rFonts w:ascii="Times New Roman" w:hAnsi="Times New Roman" w:cs="Times New Roman"/>
          <w:sz w:val="24"/>
          <w:szCs w:val="24"/>
        </w:rPr>
        <w:t xml:space="preserve">the rules relating to guides and goalkeepers should remain the same. </w:t>
      </w:r>
    </w:p>
    <w:p w14:paraId="0BCEF779" w14:textId="33737543" w:rsidR="00052129" w:rsidRPr="00FB7328" w:rsidRDefault="000519D9" w:rsidP="00FB7328">
      <w:pPr>
        <w:pStyle w:val="Heading2"/>
      </w:pPr>
      <w:r w:rsidRPr="00FB7328">
        <w:lastRenderedPageBreak/>
        <w:t xml:space="preserve">9. </w:t>
      </w:r>
      <w:r w:rsidR="00052129" w:rsidRPr="00FB7328">
        <w:t>Blindfolds</w:t>
      </w:r>
    </w:p>
    <w:p w14:paraId="1DF890CF" w14:textId="6572738D" w:rsidR="009078D2" w:rsidRPr="00FB7328" w:rsidRDefault="00F50C81" w:rsidP="008455AE">
      <w:pPr>
        <w:spacing w:line="480" w:lineRule="auto"/>
        <w:rPr>
          <w:rFonts w:ascii="Times New Roman" w:hAnsi="Times New Roman" w:cs="Times New Roman"/>
          <w:sz w:val="24"/>
          <w:szCs w:val="24"/>
        </w:rPr>
      </w:pPr>
      <w:r w:rsidRPr="00FB7328">
        <w:rPr>
          <w:rFonts w:ascii="Times New Roman" w:hAnsi="Times New Roman" w:cs="Times New Roman"/>
          <w:sz w:val="24"/>
          <w:szCs w:val="24"/>
        </w:rPr>
        <w:tab/>
      </w:r>
      <w:r w:rsidR="00A25586" w:rsidRPr="00FB7328">
        <w:rPr>
          <w:rFonts w:ascii="Times New Roman" w:hAnsi="Times New Roman" w:cs="Times New Roman"/>
          <w:sz w:val="24"/>
          <w:szCs w:val="24"/>
        </w:rPr>
        <w:t>Footballers who play in the B1 competition are required to play with blindfolds</w:t>
      </w:r>
      <w:r w:rsidR="003A4550" w:rsidRPr="00FB7328">
        <w:rPr>
          <w:rFonts w:ascii="Times New Roman" w:hAnsi="Times New Roman" w:cs="Times New Roman"/>
          <w:sz w:val="24"/>
          <w:szCs w:val="24"/>
        </w:rPr>
        <w:t xml:space="preserve"> irrespective of </w:t>
      </w:r>
      <w:r w:rsidR="007539B8" w:rsidRPr="00FB7328">
        <w:rPr>
          <w:rFonts w:ascii="Times New Roman" w:hAnsi="Times New Roman" w:cs="Times New Roman"/>
          <w:sz w:val="24"/>
          <w:szCs w:val="24"/>
        </w:rPr>
        <w:t xml:space="preserve">any </w:t>
      </w:r>
      <w:r w:rsidR="003A4550" w:rsidRPr="00FB7328">
        <w:rPr>
          <w:rFonts w:ascii="Times New Roman" w:hAnsi="Times New Roman" w:cs="Times New Roman"/>
          <w:sz w:val="24"/>
          <w:szCs w:val="24"/>
        </w:rPr>
        <w:t>remaining vision they may have</w:t>
      </w:r>
      <w:r w:rsidR="00494B1C" w:rsidRPr="00FB7328">
        <w:rPr>
          <w:rFonts w:ascii="Times New Roman" w:hAnsi="Times New Roman" w:cs="Times New Roman"/>
          <w:sz w:val="24"/>
          <w:szCs w:val="24"/>
        </w:rPr>
        <w:t>.</w:t>
      </w:r>
      <w:r w:rsidR="00A25586" w:rsidRPr="00FB7328">
        <w:rPr>
          <w:rFonts w:ascii="Times New Roman" w:hAnsi="Times New Roman" w:cs="Times New Roman"/>
          <w:sz w:val="24"/>
          <w:szCs w:val="24"/>
        </w:rPr>
        <w:t xml:space="preserve"> The B2/B3 players play with</w:t>
      </w:r>
      <w:r w:rsidR="007539B8" w:rsidRPr="00FB7328">
        <w:rPr>
          <w:rFonts w:ascii="Times New Roman" w:hAnsi="Times New Roman" w:cs="Times New Roman"/>
          <w:sz w:val="24"/>
          <w:szCs w:val="24"/>
        </w:rPr>
        <w:t>out blindfolds</w:t>
      </w:r>
      <w:r w:rsidR="00A25586" w:rsidRPr="00FB7328">
        <w:rPr>
          <w:rFonts w:ascii="Times New Roman" w:hAnsi="Times New Roman" w:cs="Times New Roman"/>
          <w:sz w:val="24"/>
          <w:szCs w:val="24"/>
        </w:rPr>
        <w:t xml:space="preserve">. </w:t>
      </w:r>
      <w:r w:rsidR="00A61EDC" w:rsidRPr="00FB7328">
        <w:rPr>
          <w:rFonts w:ascii="Times New Roman" w:hAnsi="Times New Roman" w:cs="Times New Roman"/>
          <w:sz w:val="24"/>
          <w:szCs w:val="24"/>
        </w:rPr>
        <w:t>The use of blindfolds is a contentious issue across VI sport</w:t>
      </w:r>
      <w:r w:rsidR="00AE6C32" w:rsidRPr="00FB7328">
        <w:rPr>
          <w:rFonts w:ascii="Times New Roman" w:hAnsi="Times New Roman" w:cs="Times New Roman"/>
          <w:sz w:val="24"/>
          <w:szCs w:val="24"/>
        </w:rPr>
        <w:t xml:space="preserve"> </w:t>
      </w:r>
      <w:r w:rsidR="00AE6C32" w:rsidRPr="00FB7328">
        <w:rPr>
          <w:rFonts w:ascii="Times New Roman" w:hAnsi="Times New Roman" w:cs="Times New Roman"/>
          <w:sz w:val="24"/>
          <w:szCs w:val="24"/>
        </w:rPr>
        <w:fldChar w:fldCharType="begin" w:fldLock="1"/>
      </w:r>
      <w:r w:rsidR="00D10B7D" w:rsidRPr="00FB7328">
        <w:rPr>
          <w:rFonts w:ascii="Times New Roman" w:hAnsi="Times New Roman" w:cs="Times New Roman"/>
          <w:sz w:val="24"/>
          <w:szCs w:val="24"/>
        </w:rPr>
        <w:instrText>ADDIN CSL_CITATION {"citationItems":[{"id":"ITEM-1","itemData":{"DOI":"10.1007/s40279-018-0949-6","ISSN":"11792035","abstract":"© 2018 The Author(s) Classification is a defining characteristic of para-sports whereby eligible athletes are allocated a sport class to compete against others with similar activity limitations. To account for the unique characteristics of each sport, para-sports should develop their own classification system using evidence that demonstrates the impact of impairment on performance in that sport. Although the move towards sport-specific classification has progressed in sports for athletes with physical and intellectual impairments, sports for athletes with vision impairment (VI) continue to use the same three classes irrespective of the sport, with classes delineated by legal definitions of low vision and blindness. The aim of this joint International Paralympic Committee/International Blind Sports Federation (IPC/IBSA) Position Stand is to provide guidance for how evidence-based sport-specific classification should be achieved in VI sports. It does so by outlining three conceptual research models (correlation, simulation, and component analysis) that can be used to establish both the minimum impairment required to compete plus the appropriate number of sport classes and their inclusion criteria. The present evaluation of vision relies on measures of visual acuity and field, but new criteria may require a sport-specific combination of additional measures of visual function (e.g. contrast, motion, and light sensitivity) to better account for the impact of VI on sport performance. Moreover, the test procedures used during athlete evaluation (e.g. whether to evaluate both eyes individually or together) should be chosen to better represent the habitual viewing situation experienced in that sport. The development of sport-specific criteria should enhance the legitimacy of competition and encourage increased grassroots participation in VI sports.","author":[{"dropping-particle":"","family":"Mann","given":"David L.","non-dropping-particle":"","parse-names":false,"suffix":""},{"dropping-particle":"","family":"Ravensbergen","given":"H. J.C.","non-dropping-particle":"","parse-names":false,"suffix":""}],"container-title":"Sports Medicine","id":"ITEM-1","issue":"9","issued":{"date-parts":[["2018","9","1"]]},"page":"2011-2023","publisher":"Springer International Publishing","title":"International Paralympic Committee (IPC) and International Blind Sports Federation (IBSA) Joint Position Stand on the Sport-Specific Classification of Athletes with Vision Impairment","type":"article-journal","volume":"48"},"uris":["http://www.mendeley.com/documents/?uuid=48850eab-1398-356f-97da-867efb1ea428"]}],"mendeley":{"formattedCitation":"(Mann &amp; Ravensbergen, 2018)","plainTextFormattedCitation":"(Mann &amp; Ravensbergen, 2018)","previouslyFormattedCitation":"(Mann &amp; Ravensbergen, 2018)"},"properties":{"noteIndex":0},"schema":"https://github.com/citation-style-language/schema/raw/master/csl-citation.json"}</w:instrText>
      </w:r>
      <w:r w:rsidR="00AE6C32" w:rsidRPr="00FB7328">
        <w:rPr>
          <w:rFonts w:ascii="Times New Roman" w:hAnsi="Times New Roman" w:cs="Times New Roman"/>
          <w:sz w:val="24"/>
          <w:szCs w:val="24"/>
        </w:rPr>
        <w:fldChar w:fldCharType="separate"/>
      </w:r>
      <w:r w:rsidR="00AE6C32" w:rsidRPr="00FB7328">
        <w:rPr>
          <w:rFonts w:ascii="Times New Roman" w:hAnsi="Times New Roman" w:cs="Times New Roman"/>
          <w:noProof/>
          <w:sz w:val="24"/>
          <w:szCs w:val="24"/>
        </w:rPr>
        <w:t>(Mann &amp; Ravensbergen, 2018)</w:t>
      </w:r>
      <w:r w:rsidR="00AE6C32" w:rsidRPr="00FB7328">
        <w:rPr>
          <w:rFonts w:ascii="Times New Roman" w:hAnsi="Times New Roman" w:cs="Times New Roman"/>
          <w:sz w:val="24"/>
          <w:szCs w:val="24"/>
        </w:rPr>
        <w:fldChar w:fldCharType="end"/>
      </w:r>
      <w:r w:rsidR="00AE6C32" w:rsidRPr="00FB7328">
        <w:rPr>
          <w:rFonts w:ascii="Times New Roman" w:hAnsi="Times New Roman" w:cs="Times New Roman"/>
          <w:sz w:val="24"/>
          <w:szCs w:val="24"/>
        </w:rPr>
        <w:t xml:space="preserve">. </w:t>
      </w:r>
      <w:r w:rsidR="00B50A89" w:rsidRPr="00FB7328">
        <w:rPr>
          <w:rFonts w:ascii="Times New Roman" w:hAnsi="Times New Roman" w:cs="Times New Roman"/>
          <w:sz w:val="24"/>
          <w:szCs w:val="24"/>
        </w:rPr>
        <w:t>In round 1</w:t>
      </w:r>
      <w:r w:rsidR="007539B8" w:rsidRPr="00FB7328">
        <w:rPr>
          <w:rFonts w:ascii="Times New Roman" w:hAnsi="Times New Roman" w:cs="Times New Roman"/>
          <w:sz w:val="24"/>
          <w:szCs w:val="24"/>
        </w:rPr>
        <w:t>,</w:t>
      </w:r>
      <w:r w:rsidR="00B50A89" w:rsidRPr="00FB7328">
        <w:rPr>
          <w:rFonts w:ascii="Times New Roman" w:hAnsi="Times New Roman" w:cs="Times New Roman"/>
          <w:sz w:val="24"/>
          <w:szCs w:val="24"/>
        </w:rPr>
        <w:t xml:space="preserve"> 100% of the panel agreed </w:t>
      </w:r>
      <w:r w:rsidR="007539B8" w:rsidRPr="00FB7328">
        <w:rPr>
          <w:rFonts w:ascii="Times New Roman" w:hAnsi="Times New Roman" w:cs="Times New Roman"/>
          <w:sz w:val="24"/>
          <w:szCs w:val="24"/>
        </w:rPr>
        <w:t xml:space="preserve">that </w:t>
      </w:r>
      <w:r w:rsidR="00B50A89" w:rsidRPr="00FB7328">
        <w:rPr>
          <w:rFonts w:ascii="Times New Roman" w:hAnsi="Times New Roman" w:cs="Times New Roman"/>
          <w:sz w:val="24"/>
          <w:szCs w:val="24"/>
        </w:rPr>
        <w:t>blindfolds are a fair</w:t>
      </w:r>
      <w:r w:rsidR="00C066D4" w:rsidRPr="00FB7328">
        <w:rPr>
          <w:rFonts w:ascii="Times New Roman" w:hAnsi="Times New Roman" w:cs="Times New Roman"/>
          <w:sz w:val="24"/>
          <w:szCs w:val="24"/>
        </w:rPr>
        <w:t xml:space="preserve"> </w:t>
      </w:r>
      <w:r w:rsidR="00B50A89" w:rsidRPr="00FB7328">
        <w:rPr>
          <w:rFonts w:ascii="Times New Roman" w:hAnsi="Times New Roman" w:cs="Times New Roman"/>
          <w:sz w:val="24"/>
          <w:szCs w:val="24"/>
        </w:rPr>
        <w:t>way of equalising the impact of impairment on performance for players in the B1 class (</w:t>
      </w:r>
      <w:proofErr w:type="gramStart"/>
      <w:r w:rsidR="00B50A89" w:rsidRPr="00FB7328">
        <w:rPr>
          <w:rFonts w:ascii="Times New Roman" w:hAnsi="Times New Roman" w:cs="Times New Roman"/>
          <w:sz w:val="24"/>
          <w:szCs w:val="24"/>
        </w:rPr>
        <w:t>i.e.</w:t>
      </w:r>
      <w:proofErr w:type="gramEnd"/>
      <w:r w:rsidR="00B50A89" w:rsidRPr="00FB7328">
        <w:rPr>
          <w:rFonts w:ascii="Times New Roman" w:hAnsi="Times New Roman" w:cs="Times New Roman"/>
          <w:sz w:val="24"/>
          <w:szCs w:val="24"/>
        </w:rPr>
        <w:t xml:space="preserve"> to equalise those with some and those with no remaining functional vision). </w:t>
      </w:r>
      <w:r w:rsidR="004C0C3B" w:rsidRPr="00FB7328">
        <w:rPr>
          <w:rFonts w:ascii="Times New Roman" w:hAnsi="Times New Roman" w:cs="Times New Roman"/>
          <w:sz w:val="24"/>
          <w:szCs w:val="24"/>
        </w:rPr>
        <w:t xml:space="preserve">The panel did not reach consensus on whether blindfolds should be </w:t>
      </w:r>
      <w:r w:rsidR="0099798F" w:rsidRPr="00FB7328">
        <w:rPr>
          <w:rFonts w:ascii="Times New Roman" w:hAnsi="Times New Roman" w:cs="Times New Roman"/>
          <w:sz w:val="24"/>
          <w:szCs w:val="24"/>
        </w:rPr>
        <w:t>worn</w:t>
      </w:r>
      <w:r w:rsidR="004C0C3B" w:rsidRPr="00FB7328">
        <w:rPr>
          <w:rFonts w:ascii="Times New Roman" w:hAnsi="Times New Roman" w:cs="Times New Roman"/>
          <w:sz w:val="24"/>
          <w:szCs w:val="24"/>
        </w:rPr>
        <w:t xml:space="preserve"> by all players if a single competition for all classes were to be created </w:t>
      </w:r>
      <w:r w:rsidR="008F714C" w:rsidRPr="00FB7328">
        <w:rPr>
          <w:rFonts w:ascii="Times New Roman" w:hAnsi="Times New Roman" w:cs="Times New Roman"/>
          <w:sz w:val="24"/>
          <w:szCs w:val="24"/>
        </w:rPr>
        <w:t>(38% no, 62%</w:t>
      </w:r>
      <w:r w:rsidR="003B2262" w:rsidRPr="00FB7328">
        <w:rPr>
          <w:rFonts w:ascii="Times New Roman" w:hAnsi="Times New Roman" w:cs="Times New Roman"/>
          <w:sz w:val="24"/>
          <w:szCs w:val="24"/>
        </w:rPr>
        <w:t xml:space="preserve"> I don’t think a combined competition is feasible at all</w:t>
      </w:r>
      <w:r w:rsidR="008F714C" w:rsidRPr="00FB7328">
        <w:rPr>
          <w:rFonts w:ascii="Times New Roman" w:hAnsi="Times New Roman" w:cs="Times New Roman"/>
          <w:sz w:val="24"/>
          <w:szCs w:val="24"/>
        </w:rPr>
        <w:t>)</w:t>
      </w:r>
      <w:r w:rsidR="003B2262" w:rsidRPr="00FB7328">
        <w:rPr>
          <w:rFonts w:ascii="Times New Roman" w:hAnsi="Times New Roman" w:cs="Times New Roman"/>
          <w:sz w:val="24"/>
          <w:szCs w:val="24"/>
        </w:rPr>
        <w:t xml:space="preserve">. The panel </w:t>
      </w:r>
      <w:r w:rsidR="004C0C3B" w:rsidRPr="00FB7328">
        <w:rPr>
          <w:rFonts w:ascii="Times New Roman" w:hAnsi="Times New Roman" w:cs="Times New Roman"/>
          <w:sz w:val="24"/>
          <w:szCs w:val="24"/>
        </w:rPr>
        <w:t xml:space="preserve">also did not reach consensus </w:t>
      </w:r>
      <w:r w:rsidR="007566FC" w:rsidRPr="00FB7328">
        <w:rPr>
          <w:rFonts w:ascii="Times New Roman" w:hAnsi="Times New Roman" w:cs="Times New Roman"/>
          <w:sz w:val="24"/>
          <w:szCs w:val="24"/>
        </w:rPr>
        <w:t>(</w:t>
      </w:r>
      <w:r w:rsidR="003B71C9" w:rsidRPr="00FB7328">
        <w:rPr>
          <w:rFonts w:ascii="Times New Roman" w:hAnsi="Times New Roman" w:cs="Times New Roman"/>
          <w:sz w:val="24"/>
          <w:szCs w:val="24"/>
        </w:rPr>
        <w:t>25% yes, 44% no, 31% it depends on the player</w:t>
      </w:r>
      <w:r w:rsidR="007566FC" w:rsidRPr="00FB7328">
        <w:rPr>
          <w:rFonts w:ascii="Times New Roman" w:hAnsi="Times New Roman" w:cs="Times New Roman"/>
          <w:sz w:val="24"/>
          <w:szCs w:val="24"/>
        </w:rPr>
        <w:t xml:space="preserve">) </w:t>
      </w:r>
      <w:r w:rsidR="004C0C3B" w:rsidRPr="00FB7328">
        <w:rPr>
          <w:rFonts w:ascii="Times New Roman" w:hAnsi="Times New Roman" w:cs="Times New Roman"/>
          <w:sz w:val="24"/>
          <w:szCs w:val="24"/>
        </w:rPr>
        <w:t>on whether B2/B3 players would want to compete with B1 adaptations</w:t>
      </w:r>
      <w:r w:rsidR="00B6733C" w:rsidRPr="00FB7328">
        <w:rPr>
          <w:rFonts w:ascii="Times New Roman" w:hAnsi="Times New Roman" w:cs="Times New Roman"/>
          <w:sz w:val="24"/>
          <w:szCs w:val="24"/>
        </w:rPr>
        <w:t xml:space="preserve"> such as blindfolds</w:t>
      </w:r>
      <w:r w:rsidR="004C0C3B" w:rsidRPr="00FB7328">
        <w:rPr>
          <w:rFonts w:ascii="Times New Roman" w:hAnsi="Times New Roman" w:cs="Times New Roman"/>
          <w:sz w:val="24"/>
          <w:szCs w:val="24"/>
        </w:rPr>
        <w:t xml:space="preserve"> if it enhanced their likelihood of competing in the Paralympic Games (all B2/B3 players on the panel said they would not). </w:t>
      </w:r>
    </w:p>
    <w:p w14:paraId="62447E68" w14:textId="23572C25" w:rsidR="00EA0F3F" w:rsidRPr="00FB7328" w:rsidRDefault="0019037F" w:rsidP="008455AE">
      <w:pPr>
        <w:spacing w:line="480" w:lineRule="auto"/>
        <w:rPr>
          <w:rFonts w:ascii="Times New Roman" w:hAnsi="Times New Roman" w:cs="Times New Roman"/>
          <w:sz w:val="24"/>
          <w:szCs w:val="24"/>
        </w:rPr>
      </w:pPr>
      <w:r w:rsidRPr="00FB7328">
        <w:rPr>
          <w:rFonts w:ascii="Times New Roman" w:hAnsi="Times New Roman" w:cs="Times New Roman"/>
          <w:sz w:val="24"/>
          <w:szCs w:val="24"/>
        </w:rPr>
        <w:tab/>
        <w:t>In survey 2</w:t>
      </w:r>
      <w:r w:rsidR="007539B8" w:rsidRPr="00FB7328">
        <w:rPr>
          <w:rFonts w:ascii="Times New Roman" w:hAnsi="Times New Roman" w:cs="Times New Roman"/>
          <w:sz w:val="24"/>
          <w:szCs w:val="24"/>
        </w:rPr>
        <w:t>,</w:t>
      </w:r>
      <w:r w:rsidRPr="00FB7328">
        <w:rPr>
          <w:rFonts w:ascii="Times New Roman" w:hAnsi="Times New Roman" w:cs="Times New Roman"/>
          <w:sz w:val="24"/>
          <w:szCs w:val="24"/>
        </w:rPr>
        <w:t xml:space="preserve"> to address the issue of the most severely impaired B2 players lacking adequate competition, the panel were asked if blindfolds would still be a fair</w:t>
      </w:r>
      <w:r w:rsidR="00343F44" w:rsidRPr="00FB7328">
        <w:rPr>
          <w:rFonts w:ascii="Times New Roman" w:hAnsi="Times New Roman" w:cs="Times New Roman"/>
          <w:sz w:val="24"/>
          <w:szCs w:val="24"/>
        </w:rPr>
        <w:t xml:space="preserve"> </w:t>
      </w:r>
      <w:r w:rsidRPr="00FB7328">
        <w:rPr>
          <w:rFonts w:ascii="Times New Roman" w:hAnsi="Times New Roman" w:cs="Times New Roman"/>
          <w:sz w:val="24"/>
          <w:szCs w:val="24"/>
        </w:rPr>
        <w:t xml:space="preserve">way to equalise the impact of impairment on performance if the evidence suggests they should be placed in the B1 competition. 93% agreed it would be. </w:t>
      </w:r>
    </w:p>
    <w:p w14:paraId="10DCEFBD" w14:textId="3CD528CC" w:rsidR="00C83C86" w:rsidRPr="00FB7328" w:rsidRDefault="00DD176C" w:rsidP="008455AE">
      <w:pPr>
        <w:spacing w:line="480" w:lineRule="auto"/>
        <w:rPr>
          <w:rFonts w:ascii="Times New Roman" w:hAnsi="Times New Roman" w:cs="Times New Roman"/>
          <w:sz w:val="24"/>
          <w:szCs w:val="24"/>
        </w:rPr>
      </w:pPr>
      <w:r w:rsidRPr="00FB7328">
        <w:rPr>
          <w:rFonts w:ascii="Times New Roman" w:hAnsi="Times New Roman" w:cs="Times New Roman"/>
          <w:sz w:val="24"/>
          <w:szCs w:val="24"/>
        </w:rPr>
        <w:tab/>
      </w:r>
      <w:r w:rsidRPr="00FB7328">
        <w:rPr>
          <w:rFonts w:ascii="Times New Roman" w:hAnsi="Times New Roman" w:cs="Times New Roman"/>
          <w:b/>
          <w:sz w:val="24"/>
          <w:szCs w:val="24"/>
        </w:rPr>
        <w:t>Summary.</w:t>
      </w:r>
      <w:r w:rsidRPr="00FB7328">
        <w:rPr>
          <w:rFonts w:ascii="Times New Roman" w:hAnsi="Times New Roman" w:cs="Times New Roman"/>
          <w:sz w:val="24"/>
          <w:szCs w:val="24"/>
        </w:rPr>
        <w:t xml:space="preserve"> The panel believes blindfolds are a fair way to create equitable competition</w:t>
      </w:r>
      <w:r w:rsidR="003B1344" w:rsidRPr="00FB7328">
        <w:rPr>
          <w:rFonts w:ascii="Times New Roman" w:hAnsi="Times New Roman" w:cs="Times New Roman"/>
          <w:sz w:val="24"/>
          <w:szCs w:val="24"/>
        </w:rPr>
        <w:t xml:space="preserve"> in the</w:t>
      </w:r>
      <w:r w:rsidR="008F625D" w:rsidRPr="00FB7328">
        <w:rPr>
          <w:rFonts w:ascii="Times New Roman" w:hAnsi="Times New Roman" w:cs="Times New Roman"/>
          <w:sz w:val="24"/>
          <w:szCs w:val="24"/>
        </w:rPr>
        <w:t xml:space="preserve"> current</w:t>
      </w:r>
      <w:r w:rsidR="003B1344" w:rsidRPr="00FB7328">
        <w:rPr>
          <w:rFonts w:ascii="Times New Roman" w:hAnsi="Times New Roman" w:cs="Times New Roman"/>
          <w:sz w:val="24"/>
          <w:szCs w:val="24"/>
        </w:rPr>
        <w:t xml:space="preserve"> B1 class. </w:t>
      </w:r>
      <w:r w:rsidRPr="00FB7328">
        <w:rPr>
          <w:rFonts w:ascii="Times New Roman" w:hAnsi="Times New Roman" w:cs="Times New Roman"/>
          <w:sz w:val="24"/>
          <w:szCs w:val="24"/>
        </w:rPr>
        <w:t xml:space="preserve"> </w:t>
      </w:r>
    </w:p>
    <w:p w14:paraId="31E145E4" w14:textId="6F6664CD" w:rsidR="00B55624" w:rsidRPr="00FB7328" w:rsidRDefault="000519D9" w:rsidP="00FB7328">
      <w:pPr>
        <w:pStyle w:val="Heading2"/>
      </w:pPr>
      <w:r w:rsidRPr="00FB7328">
        <w:t xml:space="preserve">10. </w:t>
      </w:r>
      <w:r w:rsidR="008455AE" w:rsidRPr="00FB7328">
        <w:t>Intentional M</w:t>
      </w:r>
      <w:r w:rsidR="00052129" w:rsidRPr="00FB7328">
        <w:t>isrepresentation</w:t>
      </w:r>
    </w:p>
    <w:p w14:paraId="2290A709" w14:textId="5E8CF8D9" w:rsidR="00B55624" w:rsidRPr="00FB7328" w:rsidRDefault="00B55624" w:rsidP="00B55624">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Intentional misrepresentation</w:t>
      </w:r>
      <w:r w:rsidR="00147EA1" w:rsidRPr="00FB7328">
        <w:rPr>
          <w:rFonts w:ascii="Times New Roman" w:hAnsi="Times New Roman" w:cs="Times New Roman"/>
          <w:sz w:val="24"/>
          <w:szCs w:val="24"/>
        </w:rPr>
        <w:t xml:space="preserve"> (IM)</w:t>
      </w:r>
      <w:r w:rsidRPr="00FB7328">
        <w:rPr>
          <w:rFonts w:ascii="Times New Roman" w:hAnsi="Times New Roman" w:cs="Times New Roman"/>
          <w:sz w:val="24"/>
          <w:szCs w:val="24"/>
        </w:rPr>
        <w:t xml:space="preserve"> refers to</w:t>
      </w:r>
      <w:r w:rsidR="004B2D86" w:rsidRPr="00FB7328">
        <w:rPr>
          <w:rFonts w:ascii="Times New Roman" w:hAnsi="Times New Roman" w:cs="Times New Roman"/>
          <w:sz w:val="24"/>
          <w:szCs w:val="24"/>
        </w:rPr>
        <w:t xml:space="preserve"> </w:t>
      </w:r>
      <w:r w:rsidR="0031495F" w:rsidRPr="00FB7328">
        <w:rPr>
          <w:rFonts w:ascii="Times New Roman" w:hAnsi="Times New Roman" w:cs="Times New Roman"/>
          <w:sz w:val="24"/>
          <w:szCs w:val="24"/>
        </w:rPr>
        <w:t xml:space="preserve">when </w:t>
      </w:r>
      <w:r w:rsidR="004B2D86" w:rsidRPr="00FB7328">
        <w:rPr>
          <w:rFonts w:ascii="Times New Roman" w:hAnsi="Times New Roman" w:cs="Times New Roman"/>
          <w:sz w:val="24"/>
          <w:szCs w:val="24"/>
        </w:rPr>
        <w:t xml:space="preserve">athletes make </w:t>
      </w:r>
      <w:r w:rsidRPr="00FB7328">
        <w:rPr>
          <w:rFonts w:ascii="Times New Roman" w:hAnsi="Times New Roman" w:cs="Times New Roman"/>
          <w:sz w:val="24"/>
          <w:szCs w:val="24"/>
        </w:rPr>
        <w:t xml:space="preserve">themselves appear to be more impaired than they </w:t>
      </w:r>
      <w:proofErr w:type="gramStart"/>
      <w:r w:rsidRPr="00FB7328">
        <w:rPr>
          <w:rFonts w:ascii="Times New Roman" w:hAnsi="Times New Roman" w:cs="Times New Roman"/>
          <w:sz w:val="24"/>
          <w:szCs w:val="24"/>
        </w:rPr>
        <w:t>actually are</w:t>
      </w:r>
      <w:proofErr w:type="gramEnd"/>
      <w:r w:rsidRPr="00FB7328">
        <w:rPr>
          <w:rFonts w:ascii="Times New Roman" w:hAnsi="Times New Roman" w:cs="Times New Roman"/>
          <w:sz w:val="24"/>
          <w:szCs w:val="24"/>
        </w:rPr>
        <w:t xml:space="preserve"> by deliberately </w:t>
      </w:r>
      <w:r w:rsidR="00C066D4" w:rsidRPr="00FB7328">
        <w:rPr>
          <w:rFonts w:ascii="Times New Roman" w:hAnsi="Times New Roman" w:cs="Times New Roman"/>
          <w:sz w:val="24"/>
          <w:szCs w:val="24"/>
        </w:rPr>
        <w:t>under-</w:t>
      </w:r>
      <w:r w:rsidRPr="00FB7328">
        <w:rPr>
          <w:rFonts w:ascii="Times New Roman" w:hAnsi="Times New Roman" w:cs="Times New Roman"/>
          <w:sz w:val="24"/>
          <w:szCs w:val="24"/>
        </w:rPr>
        <w:t>performing during classification tests. This is a serious offense and</w:t>
      </w:r>
      <w:r w:rsidR="00984833" w:rsidRPr="00FB7328">
        <w:rPr>
          <w:rFonts w:ascii="Times New Roman" w:hAnsi="Times New Roman" w:cs="Times New Roman"/>
          <w:sz w:val="24"/>
          <w:szCs w:val="24"/>
        </w:rPr>
        <w:t xml:space="preserve"> can incur </w:t>
      </w:r>
      <w:r w:rsidR="0031495F" w:rsidRPr="00FB7328">
        <w:rPr>
          <w:rFonts w:ascii="Times New Roman" w:hAnsi="Times New Roman" w:cs="Times New Roman"/>
          <w:sz w:val="24"/>
          <w:szCs w:val="24"/>
        </w:rPr>
        <w:t xml:space="preserve">strong </w:t>
      </w:r>
      <w:r w:rsidR="00984833" w:rsidRPr="00FB7328">
        <w:rPr>
          <w:rFonts w:ascii="Times New Roman" w:hAnsi="Times New Roman" w:cs="Times New Roman"/>
          <w:sz w:val="24"/>
          <w:szCs w:val="24"/>
        </w:rPr>
        <w:t>penalties due to the potential</w:t>
      </w:r>
      <w:r w:rsidRPr="00FB7328">
        <w:rPr>
          <w:rFonts w:ascii="Times New Roman" w:hAnsi="Times New Roman" w:cs="Times New Roman"/>
          <w:sz w:val="24"/>
          <w:szCs w:val="24"/>
        </w:rPr>
        <w:t xml:space="preserve"> impact</w:t>
      </w:r>
      <w:r w:rsidR="00984833" w:rsidRPr="00FB7328">
        <w:rPr>
          <w:rFonts w:ascii="Times New Roman" w:hAnsi="Times New Roman" w:cs="Times New Roman"/>
          <w:sz w:val="24"/>
          <w:szCs w:val="24"/>
        </w:rPr>
        <w:t xml:space="preserve"> on</w:t>
      </w:r>
      <w:r w:rsidRPr="00FB7328">
        <w:rPr>
          <w:rFonts w:ascii="Times New Roman" w:hAnsi="Times New Roman" w:cs="Times New Roman"/>
          <w:sz w:val="24"/>
          <w:szCs w:val="24"/>
        </w:rPr>
        <w:t xml:space="preserve"> the legitimacy of para-sport </w:t>
      </w:r>
      <w:r w:rsidR="001C3388" w:rsidRPr="00FB7328">
        <w:rPr>
          <w:rFonts w:ascii="Times New Roman" w:hAnsi="Times New Roman" w:cs="Times New Roman"/>
          <w:sz w:val="24"/>
          <w:szCs w:val="24"/>
        </w:rPr>
        <w:t>(IPC, 2015)</w:t>
      </w:r>
      <w:r w:rsidRPr="00FB7328">
        <w:rPr>
          <w:rFonts w:ascii="Times New Roman" w:hAnsi="Times New Roman" w:cs="Times New Roman"/>
          <w:sz w:val="24"/>
          <w:szCs w:val="24"/>
        </w:rPr>
        <w:t xml:space="preserve">. </w:t>
      </w:r>
      <w:r w:rsidR="00147EA1" w:rsidRPr="00FB7328">
        <w:rPr>
          <w:rFonts w:ascii="Times New Roman" w:hAnsi="Times New Roman" w:cs="Times New Roman"/>
          <w:sz w:val="24"/>
          <w:szCs w:val="24"/>
        </w:rPr>
        <w:t xml:space="preserve">IM is a particular issue in VI sport </w:t>
      </w:r>
      <w:r w:rsidR="00147EA1" w:rsidRPr="00FB7328">
        <w:rPr>
          <w:rFonts w:ascii="Times New Roman" w:hAnsi="Times New Roman" w:cs="Times New Roman"/>
          <w:sz w:val="24"/>
          <w:szCs w:val="24"/>
        </w:rPr>
        <w:lastRenderedPageBreak/>
        <w:t xml:space="preserve">because vision tests </w:t>
      </w:r>
      <w:r w:rsidR="00C066D4" w:rsidRPr="00FB7328">
        <w:rPr>
          <w:rFonts w:ascii="Times New Roman" w:hAnsi="Times New Roman" w:cs="Times New Roman"/>
          <w:sz w:val="24"/>
          <w:szCs w:val="24"/>
        </w:rPr>
        <w:t xml:space="preserve">are </w:t>
      </w:r>
      <w:r w:rsidR="00147EA1" w:rsidRPr="00FB7328">
        <w:rPr>
          <w:rFonts w:ascii="Times New Roman" w:hAnsi="Times New Roman" w:cs="Times New Roman"/>
          <w:sz w:val="24"/>
          <w:szCs w:val="24"/>
        </w:rPr>
        <w:t>based on athletes reporting</w:t>
      </w:r>
      <w:r w:rsidR="00C066D4" w:rsidRPr="00FB7328">
        <w:rPr>
          <w:rFonts w:ascii="Times New Roman" w:hAnsi="Times New Roman" w:cs="Times New Roman"/>
          <w:sz w:val="24"/>
          <w:szCs w:val="24"/>
        </w:rPr>
        <w:t xml:space="preserve"> what they can see</w:t>
      </w:r>
      <w:r w:rsidR="00147EA1" w:rsidRPr="00FB7328">
        <w:rPr>
          <w:rFonts w:ascii="Times New Roman" w:hAnsi="Times New Roman" w:cs="Times New Roman"/>
          <w:sz w:val="24"/>
          <w:szCs w:val="24"/>
        </w:rPr>
        <w:t>. Here</w:t>
      </w:r>
      <w:r w:rsidR="00343F44" w:rsidRPr="00FB7328">
        <w:rPr>
          <w:rFonts w:ascii="Times New Roman" w:hAnsi="Times New Roman" w:cs="Times New Roman"/>
          <w:sz w:val="24"/>
          <w:szCs w:val="24"/>
        </w:rPr>
        <w:t>,</w:t>
      </w:r>
      <w:r w:rsidR="00147EA1" w:rsidRPr="00FB7328">
        <w:rPr>
          <w:rFonts w:ascii="Times New Roman" w:hAnsi="Times New Roman" w:cs="Times New Roman"/>
          <w:sz w:val="24"/>
          <w:szCs w:val="24"/>
        </w:rPr>
        <w:t xml:space="preserve"> in round 1</w:t>
      </w:r>
      <w:r w:rsidR="0031495F" w:rsidRPr="00FB7328">
        <w:rPr>
          <w:rFonts w:ascii="Times New Roman" w:hAnsi="Times New Roman" w:cs="Times New Roman"/>
          <w:sz w:val="24"/>
          <w:szCs w:val="24"/>
        </w:rPr>
        <w:t>,</w:t>
      </w:r>
      <w:r w:rsidR="00147EA1" w:rsidRPr="00FB7328">
        <w:rPr>
          <w:rFonts w:ascii="Times New Roman" w:hAnsi="Times New Roman" w:cs="Times New Roman"/>
          <w:sz w:val="24"/>
          <w:szCs w:val="24"/>
        </w:rPr>
        <w:t xml:space="preserve"> 87% of the panel agreed that IM occurs in VI </w:t>
      </w:r>
      <w:r w:rsidR="00E01511" w:rsidRPr="00FB7328">
        <w:rPr>
          <w:rFonts w:ascii="Times New Roman" w:hAnsi="Times New Roman" w:cs="Times New Roman"/>
          <w:sz w:val="24"/>
          <w:szCs w:val="24"/>
        </w:rPr>
        <w:t>f</w:t>
      </w:r>
      <w:r w:rsidR="00147EA1" w:rsidRPr="00FB7328">
        <w:rPr>
          <w:rFonts w:ascii="Times New Roman" w:hAnsi="Times New Roman" w:cs="Times New Roman"/>
          <w:sz w:val="24"/>
          <w:szCs w:val="24"/>
        </w:rPr>
        <w:t>ootball. Furthermore, 100% agree that it remains necessary to use blindfolds in B1 football</w:t>
      </w:r>
      <w:r w:rsidR="00F60C66" w:rsidRPr="00FB7328">
        <w:rPr>
          <w:rFonts w:ascii="Times New Roman" w:hAnsi="Times New Roman" w:cs="Times New Roman"/>
          <w:sz w:val="24"/>
          <w:szCs w:val="24"/>
        </w:rPr>
        <w:t xml:space="preserve"> to prevent IM</w:t>
      </w:r>
      <w:r w:rsidR="00147EA1" w:rsidRPr="00FB7328">
        <w:rPr>
          <w:rFonts w:ascii="Times New Roman" w:hAnsi="Times New Roman" w:cs="Times New Roman"/>
          <w:sz w:val="24"/>
          <w:szCs w:val="24"/>
        </w:rPr>
        <w:t xml:space="preserve">. </w:t>
      </w:r>
      <w:r w:rsidR="00343F44" w:rsidRPr="00FB7328">
        <w:rPr>
          <w:rFonts w:ascii="Times New Roman" w:hAnsi="Times New Roman" w:cs="Times New Roman"/>
          <w:sz w:val="24"/>
          <w:szCs w:val="24"/>
        </w:rPr>
        <w:t xml:space="preserve">In addition, </w:t>
      </w:r>
      <w:r w:rsidR="00147EA1" w:rsidRPr="00FB7328">
        <w:rPr>
          <w:rFonts w:ascii="Times New Roman" w:hAnsi="Times New Roman" w:cs="Times New Roman"/>
          <w:sz w:val="24"/>
          <w:szCs w:val="24"/>
        </w:rPr>
        <w:t xml:space="preserve">93% of the panel agreed that the classification process </w:t>
      </w:r>
      <w:r w:rsidR="007566FC" w:rsidRPr="00FB7328">
        <w:rPr>
          <w:rFonts w:ascii="Times New Roman" w:hAnsi="Times New Roman" w:cs="Times New Roman"/>
          <w:sz w:val="24"/>
          <w:szCs w:val="24"/>
        </w:rPr>
        <w:t xml:space="preserve">should </w:t>
      </w:r>
      <w:r w:rsidR="00147EA1" w:rsidRPr="00FB7328">
        <w:rPr>
          <w:rFonts w:ascii="Times New Roman" w:hAnsi="Times New Roman" w:cs="Times New Roman"/>
          <w:sz w:val="24"/>
          <w:szCs w:val="24"/>
        </w:rPr>
        <w:t xml:space="preserve">improve to </w:t>
      </w:r>
      <w:r w:rsidR="007566FC" w:rsidRPr="00FB7328">
        <w:rPr>
          <w:rFonts w:ascii="Times New Roman" w:hAnsi="Times New Roman" w:cs="Times New Roman"/>
          <w:sz w:val="24"/>
          <w:szCs w:val="24"/>
        </w:rPr>
        <w:t xml:space="preserve">minimise </w:t>
      </w:r>
      <w:r w:rsidR="00147EA1" w:rsidRPr="00FB7328">
        <w:rPr>
          <w:rFonts w:ascii="Times New Roman" w:hAnsi="Times New Roman" w:cs="Times New Roman"/>
          <w:sz w:val="24"/>
          <w:szCs w:val="24"/>
        </w:rPr>
        <w:t>IM. Qualitative comments suggest</w:t>
      </w:r>
      <w:r w:rsidR="00C066D4" w:rsidRPr="00FB7328">
        <w:rPr>
          <w:rFonts w:ascii="Times New Roman" w:hAnsi="Times New Roman" w:cs="Times New Roman"/>
          <w:sz w:val="24"/>
          <w:szCs w:val="24"/>
        </w:rPr>
        <w:t>ed</w:t>
      </w:r>
      <w:r w:rsidR="00147EA1" w:rsidRPr="00FB7328">
        <w:rPr>
          <w:rFonts w:ascii="Times New Roman" w:hAnsi="Times New Roman" w:cs="Times New Roman"/>
          <w:sz w:val="24"/>
          <w:szCs w:val="24"/>
        </w:rPr>
        <w:t xml:space="preserve"> potential solutions and improvements in the system that could address issues related to IM. In survey 2 the panel were given these possible </w:t>
      </w:r>
      <w:r w:rsidR="00DD19D7" w:rsidRPr="00FB7328">
        <w:rPr>
          <w:rFonts w:ascii="Times New Roman" w:hAnsi="Times New Roman" w:cs="Times New Roman"/>
          <w:sz w:val="24"/>
          <w:szCs w:val="24"/>
        </w:rPr>
        <w:t>interventions</w:t>
      </w:r>
      <w:r w:rsidR="00147EA1" w:rsidRPr="00FB7328">
        <w:rPr>
          <w:rFonts w:ascii="Times New Roman" w:hAnsi="Times New Roman" w:cs="Times New Roman"/>
          <w:sz w:val="24"/>
          <w:szCs w:val="24"/>
        </w:rPr>
        <w:t xml:space="preserve"> </w:t>
      </w:r>
      <w:r w:rsidR="00C066D4" w:rsidRPr="00FB7328">
        <w:rPr>
          <w:rFonts w:ascii="Times New Roman" w:hAnsi="Times New Roman" w:cs="Times New Roman"/>
          <w:sz w:val="24"/>
          <w:szCs w:val="24"/>
        </w:rPr>
        <w:t xml:space="preserve">and </w:t>
      </w:r>
      <w:r w:rsidR="00147EA1" w:rsidRPr="00FB7328">
        <w:rPr>
          <w:rFonts w:ascii="Times New Roman" w:hAnsi="Times New Roman" w:cs="Times New Roman"/>
          <w:sz w:val="24"/>
          <w:szCs w:val="24"/>
        </w:rPr>
        <w:t>asked to rat</w:t>
      </w:r>
      <w:r w:rsidR="00A71F84" w:rsidRPr="00FB7328">
        <w:rPr>
          <w:rFonts w:ascii="Times New Roman" w:hAnsi="Times New Roman" w:cs="Times New Roman"/>
          <w:sz w:val="24"/>
          <w:szCs w:val="24"/>
        </w:rPr>
        <w:t>e how effective they might be (T</w:t>
      </w:r>
      <w:r w:rsidR="00147EA1" w:rsidRPr="00FB7328">
        <w:rPr>
          <w:rFonts w:ascii="Times New Roman" w:hAnsi="Times New Roman" w:cs="Times New Roman"/>
          <w:sz w:val="24"/>
          <w:szCs w:val="24"/>
        </w:rPr>
        <w:t xml:space="preserve">able </w:t>
      </w:r>
      <w:r w:rsidR="00B119C0" w:rsidRPr="00FB7328">
        <w:rPr>
          <w:rFonts w:ascii="Times New Roman" w:hAnsi="Times New Roman" w:cs="Times New Roman"/>
          <w:sz w:val="24"/>
          <w:szCs w:val="24"/>
        </w:rPr>
        <w:t>5</w:t>
      </w:r>
      <w:r w:rsidR="00147EA1" w:rsidRPr="00FB7328">
        <w:rPr>
          <w:rFonts w:ascii="Times New Roman" w:hAnsi="Times New Roman" w:cs="Times New Roman"/>
          <w:sz w:val="24"/>
          <w:szCs w:val="24"/>
        </w:rPr>
        <w:t>).</w:t>
      </w:r>
      <w:r w:rsidR="00387103" w:rsidRPr="00FB7328">
        <w:rPr>
          <w:rFonts w:ascii="Times New Roman" w:hAnsi="Times New Roman" w:cs="Times New Roman"/>
          <w:sz w:val="24"/>
          <w:szCs w:val="24"/>
        </w:rPr>
        <w:t xml:space="preserve"> Two of the most effective, </w:t>
      </w:r>
      <w:r w:rsidR="00343F44" w:rsidRPr="00FB7328">
        <w:rPr>
          <w:rFonts w:ascii="Times New Roman" w:hAnsi="Times New Roman" w:cs="Times New Roman"/>
          <w:sz w:val="24"/>
          <w:szCs w:val="24"/>
        </w:rPr>
        <w:t>namely (</w:t>
      </w:r>
      <w:proofErr w:type="spellStart"/>
      <w:r w:rsidR="00343F44" w:rsidRPr="00FB7328">
        <w:rPr>
          <w:rFonts w:ascii="Times New Roman" w:hAnsi="Times New Roman" w:cs="Times New Roman"/>
          <w:sz w:val="24"/>
          <w:szCs w:val="24"/>
        </w:rPr>
        <w:t>i</w:t>
      </w:r>
      <w:proofErr w:type="spellEnd"/>
      <w:r w:rsidR="00343F44" w:rsidRPr="00FB7328">
        <w:rPr>
          <w:rFonts w:ascii="Times New Roman" w:hAnsi="Times New Roman" w:cs="Times New Roman"/>
          <w:sz w:val="24"/>
          <w:szCs w:val="24"/>
        </w:rPr>
        <w:t xml:space="preserve">) </w:t>
      </w:r>
      <w:r w:rsidR="00387103" w:rsidRPr="00FB7328">
        <w:rPr>
          <w:rFonts w:ascii="Times New Roman" w:hAnsi="Times New Roman" w:cs="Times New Roman"/>
          <w:sz w:val="24"/>
          <w:szCs w:val="24"/>
        </w:rPr>
        <w:t>consistent qualifications for classifiers</w:t>
      </w:r>
      <w:r w:rsidR="00343F44" w:rsidRPr="00FB7328">
        <w:rPr>
          <w:rFonts w:ascii="Times New Roman" w:hAnsi="Times New Roman" w:cs="Times New Roman"/>
          <w:sz w:val="24"/>
          <w:szCs w:val="24"/>
        </w:rPr>
        <w:t>,</w:t>
      </w:r>
      <w:r w:rsidR="00387103" w:rsidRPr="00FB7328">
        <w:rPr>
          <w:rFonts w:ascii="Times New Roman" w:hAnsi="Times New Roman" w:cs="Times New Roman"/>
          <w:sz w:val="24"/>
          <w:szCs w:val="24"/>
        </w:rPr>
        <w:t xml:space="preserve"> and </w:t>
      </w:r>
      <w:r w:rsidR="00343F44" w:rsidRPr="00FB7328">
        <w:rPr>
          <w:rFonts w:ascii="Times New Roman" w:hAnsi="Times New Roman" w:cs="Times New Roman"/>
          <w:sz w:val="24"/>
          <w:szCs w:val="24"/>
        </w:rPr>
        <w:t xml:space="preserve">(ii) </w:t>
      </w:r>
      <w:r w:rsidR="00387103" w:rsidRPr="00FB7328">
        <w:rPr>
          <w:rFonts w:ascii="Times New Roman" w:hAnsi="Times New Roman" w:cs="Times New Roman"/>
          <w:sz w:val="24"/>
          <w:szCs w:val="24"/>
        </w:rPr>
        <w:t>transparent procedures, seem feasible in the shorter terms. However, introducing more objective vision tests may require a significant bo</w:t>
      </w:r>
      <w:r w:rsidR="00343F44" w:rsidRPr="00FB7328">
        <w:rPr>
          <w:rFonts w:ascii="Times New Roman" w:hAnsi="Times New Roman" w:cs="Times New Roman"/>
          <w:sz w:val="24"/>
          <w:szCs w:val="24"/>
        </w:rPr>
        <w:t>d</w:t>
      </w:r>
      <w:r w:rsidR="00387103" w:rsidRPr="00FB7328">
        <w:rPr>
          <w:rFonts w:ascii="Times New Roman" w:hAnsi="Times New Roman" w:cs="Times New Roman"/>
          <w:sz w:val="24"/>
          <w:szCs w:val="24"/>
        </w:rPr>
        <w:t xml:space="preserve">y of research. </w:t>
      </w:r>
    </w:p>
    <w:p w14:paraId="44552B25" w14:textId="13D737A3" w:rsidR="004A7156" w:rsidRPr="00FB7328" w:rsidRDefault="003B1344" w:rsidP="0064511B">
      <w:pPr>
        <w:spacing w:line="480" w:lineRule="auto"/>
        <w:ind w:firstLine="720"/>
        <w:rPr>
          <w:rFonts w:ascii="Times New Roman" w:hAnsi="Times New Roman" w:cs="Times New Roman"/>
          <w:sz w:val="24"/>
          <w:szCs w:val="24"/>
        </w:rPr>
      </w:pPr>
      <w:r w:rsidRPr="00FB7328">
        <w:rPr>
          <w:rFonts w:ascii="Times New Roman" w:hAnsi="Times New Roman" w:cs="Times New Roman"/>
          <w:b/>
          <w:sz w:val="24"/>
          <w:szCs w:val="24"/>
        </w:rPr>
        <w:t xml:space="preserve">Summary. </w:t>
      </w:r>
      <w:r w:rsidRPr="00FB7328">
        <w:rPr>
          <w:rFonts w:ascii="Times New Roman" w:hAnsi="Times New Roman" w:cs="Times New Roman"/>
          <w:sz w:val="24"/>
          <w:szCs w:val="24"/>
        </w:rPr>
        <w:t xml:space="preserve">The panel </w:t>
      </w:r>
      <w:r w:rsidR="00DC2AAE" w:rsidRPr="00FB7328">
        <w:rPr>
          <w:rFonts w:ascii="Times New Roman" w:hAnsi="Times New Roman" w:cs="Times New Roman"/>
          <w:sz w:val="24"/>
          <w:szCs w:val="24"/>
        </w:rPr>
        <w:t xml:space="preserve">believes </w:t>
      </w:r>
      <w:r w:rsidR="0031495F" w:rsidRPr="00FB7328">
        <w:rPr>
          <w:rFonts w:ascii="Times New Roman" w:hAnsi="Times New Roman" w:cs="Times New Roman"/>
          <w:sz w:val="24"/>
          <w:szCs w:val="24"/>
        </w:rPr>
        <w:t xml:space="preserve">that </w:t>
      </w:r>
      <w:r w:rsidR="00DC2AAE" w:rsidRPr="00FB7328">
        <w:rPr>
          <w:rFonts w:ascii="Times New Roman" w:hAnsi="Times New Roman" w:cs="Times New Roman"/>
          <w:sz w:val="24"/>
          <w:szCs w:val="24"/>
        </w:rPr>
        <w:t>intentional misrepresentation does occur in VI Football but can be countered with a number of possible changes to the classification process.</w:t>
      </w:r>
    </w:p>
    <w:p w14:paraId="427E26EE" w14:textId="77777777" w:rsidR="0064511B" w:rsidRPr="00FB7328" w:rsidRDefault="0064511B" w:rsidP="0064511B">
      <w:pPr>
        <w:spacing w:line="480" w:lineRule="auto"/>
        <w:ind w:firstLine="720"/>
        <w:rPr>
          <w:rFonts w:ascii="Times New Roman" w:hAnsi="Times New Roman" w:cs="Times New Roman"/>
          <w:sz w:val="24"/>
          <w:szCs w:val="24"/>
        </w:rPr>
      </w:pPr>
    </w:p>
    <w:tbl>
      <w:tblPr>
        <w:tblStyle w:val="PlainTable21"/>
        <w:tblW w:w="10067" w:type="dxa"/>
        <w:tblInd w:w="-711" w:type="dxa"/>
        <w:tblLook w:val="0620" w:firstRow="1" w:lastRow="0" w:firstColumn="0" w:lastColumn="0" w:noHBand="1" w:noVBand="1"/>
      </w:tblPr>
      <w:tblGrid>
        <w:gridCol w:w="2291"/>
        <w:gridCol w:w="1331"/>
        <w:gridCol w:w="1100"/>
        <w:gridCol w:w="1456"/>
        <w:gridCol w:w="1118"/>
        <w:gridCol w:w="1127"/>
        <w:gridCol w:w="1644"/>
      </w:tblGrid>
      <w:tr w:rsidR="00FB7328" w:rsidRPr="00FB7328" w14:paraId="043E9296" w14:textId="77777777" w:rsidTr="00FB7328">
        <w:trPr>
          <w:cnfStyle w:val="100000000000" w:firstRow="1" w:lastRow="0" w:firstColumn="0" w:lastColumn="0" w:oddVBand="0" w:evenVBand="0" w:oddHBand="0" w:evenHBand="0" w:firstRowFirstColumn="0" w:firstRowLastColumn="0" w:lastRowFirstColumn="0" w:lastRowLastColumn="0"/>
          <w:trHeight w:val="300"/>
        </w:trPr>
        <w:tc>
          <w:tcPr>
            <w:tcW w:w="10067" w:type="dxa"/>
            <w:gridSpan w:val="7"/>
            <w:tcBorders>
              <w:top w:val="nil"/>
              <w:bottom w:val="single" w:sz="4" w:space="0" w:color="auto"/>
            </w:tcBorders>
          </w:tcPr>
          <w:p w14:paraId="21563BBD" w14:textId="3CA8EF0E" w:rsidR="0085262D" w:rsidRPr="00FB7328" w:rsidRDefault="0085262D" w:rsidP="009930F3">
            <w:pPr>
              <w:textAlignment w:val="bottom"/>
              <w:rPr>
                <w:rFonts w:ascii="Times New Roman" w:eastAsia="Times New Roman" w:hAnsi="Times New Roman" w:cs="Times New Roman"/>
                <w:bCs w:val="0"/>
                <w:kern w:val="24"/>
                <w:sz w:val="24"/>
                <w:szCs w:val="24"/>
                <w:lang w:eastAsia="en-GB"/>
              </w:rPr>
            </w:pPr>
            <w:r w:rsidRPr="00FB7328">
              <w:rPr>
                <w:rFonts w:ascii="Times New Roman" w:eastAsia="Times New Roman" w:hAnsi="Times New Roman" w:cs="Times New Roman"/>
                <w:kern w:val="24"/>
                <w:sz w:val="24"/>
                <w:szCs w:val="24"/>
                <w:lang w:eastAsia="en-GB"/>
              </w:rPr>
              <w:t xml:space="preserve">Table </w:t>
            </w:r>
            <w:r w:rsidR="00B119C0" w:rsidRPr="00FB7328">
              <w:rPr>
                <w:rFonts w:ascii="Times New Roman" w:eastAsia="Times New Roman" w:hAnsi="Times New Roman" w:cs="Times New Roman"/>
                <w:kern w:val="24"/>
                <w:sz w:val="24"/>
                <w:szCs w:val="24"/>
                <w:lang w:eastAsia="en-GB"/>
              </w:rPr>
              <w:t>5</w:t>
            </w:r>
            <w:r w:rsidRPr="00FB7328">
              <w:rPr>
                <w:rFonts w:ascii="Times New Roman" w:eastAsia="Times New Roman" w:hAnsi="Times New Roman" w:cs="Times New Roman"/>
                <w:kern w:val="24"/>
                <w:sz w:val="24"/>
                <w:szCs w:val="24"/>
                <w:lang w:eastAsia="en-GB"/>
              </w:rPr>
              <w:t xml:space="preserve">: </w:t>
            </w:r>
            <w:r w:rsidR="0031495F" w:rsidRPr="00FB7328">
              <w:rPr>
                <w:rFonts w:ascii="Times New Roman" w:eastAsia="Times New Roman" w:hAnsi="Times New Roman" w:cs="Times New Roman"/>
                <w:kern w:val="24"/>
                <w:sz w:val="24"/>
                <w:szCs w:val="24"/>
                <w:lang w:eastAsia="en-GB"/>
              </w:rPr>
              <w:t>M</w:t>
            </w:r>
            <w:r w:rsidRPr="00FB7328">
              <w:rPr>
                <w:rFonts w:ascii="Times New Roman" w:eastAsia="Times New Roman" w:hAnsi="Times New Roman" w:cs="Times New Roman"/>
                <w:kern w:val="24"/>
                <w:sz w:val="24"/>
                <w:szCs w:val="24"/>
                <w:lang w:eastAsia="en-GB"/>
              </w:rPr>
              <w:t>ethods to address intentional misrepresentation and their possible effectiveness</w:t>
            </w:r>
            <w:r w:rsidR="009930F3" w:rsidRPr="00FB7328">
              <w:rPr>
                <w:rFonts w:ascii="Times New Roman" w:eastAsia="Times New Roman" w:hAnsi="Times New Roman" w:cs="Times New Roman"/>
                <w:kern w:val="24"/>
                <w:sz w:val="24"/>
                <w:szCs w:val="24"/>
                <w:lang w:eastAsia="en-GB"/>
              </w:rPr>
              <w:t xml:space="preserve"> from highest to lowest</w:t>
            </w:r>
          </w:p>
        </w:tc>
      </w:tr>
      <w:tr w:rsidR="00FB7328" w:rsidRPr="00FB7328" w14:paraId="04A6E557" w14:textId="77777777" w:rsidTr="00FB7328">
        <w:trPr>
          <w:trHeight w:val="300"/>
        </w:trPr>
        <w:tc>
          <w:tcPr>
            <w:tcW w:w="2291" w:type="dxa"/>
            <w:tcBorders>
              <w:top w:val="single" w:sz="4" w:space="0" w:color="auto"/>
              <w:bottom w:val="single" w:sz="4" w:space="0" w:color="auto"/>
            </w:tcBorders>
            <w:hideMark/>
          </w:tcPr>
          <w:p w14:paraId="7A3B636D" w14:textId="77777777" w:rsidR="00960068" w:rsidRPr="00FB7328" w:rsidRDefault="00660325" w:rsidP="00960068">
            <w:pPr>
              <w:rPr>
                <w:rFonts w:ascii="Times New Roman" w:eastAsia="Times New Roman" w:hAnsi="Times New Roman" w:cs="Times New Roman"/>
                <w:b/>
                <w:sz w:val="24"/>
                <w:szCs w:val="24"/>
                <w:lang w:eastAsia="en-GB"/>
              </w:rPr>
            </w:pPr>
            <w:r w:rsidRPr="00FB7328">
              <w:rPr>
                <w:rFonts w:ascii="Times New Roman" w:eastAsia="Times New Roman" w:hAnsi="Times New Roman" w:cs="Times New Roman"/>
                <w:b/>
                <w:sz w:val="24"/>
                <w:szCs w:val="24"/>
                <w:lang w:eastAsia="en-GB"/>
              </w:rPr>
              <w:t>Methods to address intentional misrepresentation</w:t>
            </w:r>
          </w:p>
        </w:tc>
        <w:tc>
          <w:tcPr>
            <w:tcW w:w="1331" w:type="dxa"/>
            <w:tcBorders>
              <w:top w:val="single" w:sz="4" w:space="0" w:color="auto"/>
              <w:bottom w:val="single" w:sz="4" w:space="0" w:color="auto"/>
            </w:tcBorders>
            <w:hideMark/>
          </w:tcPr>
          <w:p w14:paraId="53624202" w14:textId="77777777" w:rsidR="00960068" w:rsidRPr="00FB7328" w:rsidRDefault="00960068"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b/>
                <w:bCs/>
                <w:kern w:val="24"/>
                <w:sz w:val="24"/>
                <w:szCs w:val="24"/>
                <w:lang w:eastAsia="en-GB"/>
              </w:rPr>
              <w:t>Extremely effective</w:t>
            </w:r>
          </w:p>
        </w:tc>
        <w:tc>
          <w:tcPr>
            <w:tcW w:w="0" w:type="auto"/>
            <w:tcBorders>
              <w:top w:val="single" w:sz="4" w:space="0" w:color="auto"/>
              <w:bottom w:val="single" w:sz="4" w:space="0" w:color="auto"/>
            </w:tcBorders>
            <w:hideMark/>
          </w:tcPr>
          <w:p w14:paraId="7B8B38D7" w14:textId="77777777" w:rsidR="00960068" w:rsidRPr="00FB7328" w:rsidRDefault="00960068"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b/>
                <w:bCs/>
                <w:kern w:val="24"/>
                <w:sz w:val="24"/>
                <w:szCs w:val="24"/>
                <w:lang w:eastAsia="en-GB"/>
              </w:rPr>
              <w:t>Very effective</w:t>
            </w:r>
          </w:p>
        </w:tc>
        <w:tc>
          <w:tcPr>
            <w:tcW w:w="0" w:type="auto"/>
            <w:tcBorders>
              <w:top w:val="single" w:sz="4" w:space="0" w:color="auto"/>
              <w:bottom w:val="single" w:sz="4" w:space="0" w:color="auto"/>
            </w:tcBorders>
            <w:hideMark/>
          </w:tcPr>
          <w:p w14:paraId="27108273" w14:textId="77777777" w:rsidR="00960068" w:rsidRPr="00FB7328" w:rsidRDefault="00960068"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b/>
                <w:bCs/>
                <w:kern w:val="24"/>
                <w:sz w:val="24"/>
                <w:szCs w:val="24"/>
                <w:lang w:eastAsia="en-GB"/>
              </w:rPr>
              <w:t>Moderately effective</w:t>
            </w:r>
          </w:p>
        </w:tc>
        <w:tc>
          <w:tcPr>
            <w:tcW w:w="0" w:type="auto"/>
            <w:tcBorders>
              <w:top w:val="single" w:sz="4" w:space="0" w:color="auto"/>
              <w:bottom w:val="single" w:sz="4" w:space="0" w:color="auto"/>
            </w:tcBorders>
            <w:hideMark/>
          </w:tcPr>
          <w:p w14:paraId="3F693072" w14:textId="77777777" w:rsidR="00960068" w:rsidRPr="00FB7328" w:rsidRDefault="00960068"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b/>
                <w:bCs/>
                <w:kern w:val="24"/>
                <w:sz w:val="24"/>
                <w:szCs w:val="24"/>
                <w:lang w:eastAsia="en-GB"/>
              </w:rPr>
              <w:t>Slightly effective</w:t>
            </w:r>
          </w:p>
        </w:tc>
        <w:tc>
          <w:tcPr>
            <w:tcW w:w="0" w:type="auto"/>
            <w:tcBorders>
              <w:top w:val="single" w:sz="4" w:space="0" w:color="auto"/>
              <w:bottom w:val="single" w:sz="4" w:space="0" w:color="auto"/>
            </w:tcBorders>
            <w:hideMark/>
          </w:tcPr>
          <w:p w14:paraId="417467DF" w14:textId="77777777" w:rsidR="00960068" w:rsidRPr="00FB7328" w:rsidRDefault="00960068"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b/>
                <w:bCs/>
                <w:kern w:val="24"/>
                <w:sz w:val="24"/>
                <w:szCs w:val="24"/>
                <w:lang w:eastAsia="en-GB"/>
              </w:rPr>
              <w:t>Not effective at all</w:t>
            </w:r>
          </w:p>
        </w:tc>
        <w:tc>
          <w:tcPr>
            <w:tcW w:w="1644" w:type="dxa"/>
            <w:tcBorders>
              <w:top w:val="single" w:sz="4" w:space="0" w:color="auto"/>
              <w:bottom w:val="single" w:sz="4" w:space="0" w:color="auto"/>
            </w:tcBorders>
            <w:hideMark/>
          </w:tcPr>
          <w:p w14:paraId="29C1A36A" w14:textId="77777777" w:rsidR="00960068" w:rsidRPr="00FB7328" w:rsidRDefault="00660325"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b/>
                <w:bCs/>
                <w:kern w:val="24"/>
                <w:sz w:val="24"/>
                <w:szCs w:val="24"/>
                <w:lang w:eastAsia="en-GB"/>
              </w:rPr>
              <w:t>Level of consensus</w:t>
            </w:r>
          </w:p>
        </w:tc>
      </w:tr>
      <w:tr w:rsidR="00FB7328" w:rsidRPr="00FB7328" w14:paraId="5412E292" w14:textId="77777777" w:rsidTr="00FB7328">
        <w:tc>
          <w:tcPr>
            <w:tcW w:w="2291" w:type="dxa"/>
            <w:tcBorders>
              <w:top w:val="single" w:sz="4" w:space="0" w:color="auto"/>
            </w:tcBorders>
            <w:vAlign w:val="center"/>
            <w:hideMark/>
          </w:tcPr>
          <w:p w14:paraId="11B8E731" w14:textId="2C89DAB1" w:rsidR="00960068" w:rsidRPr="00FB7328" w:rsidRDefault="00960068" w:rsidP="001B427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bCs/>
                <w:kern w:val="24"/>
                <w:sz w:val="24"/>
                <w:szCs w:val="24"/>
                <w:lang w:eastAsia="en-GB"/>
              </w:rPr>
              <w:t>Require consistent qualification</w:t>
            </w:r>
            <w:r w:rsidR="0031495F" w:rsidRPr="00FB7328">
              <w:rPr>
                <w:rFonts w:ascii="Times New Roman" w:eastAsia="Times New Roman" w:hAnsi="Times New Roman" w:cs="Times New Roman"/>
                <w:bCs/>
                <w:kern w:val="24"/>
                <w:sz w:val="24"/>
                <w:szCs w:val="24"/>
                <w:lang w:eastAsia="en-GB"/>
              </w:rPr>
              <w:t>s</w:t>
            </w:r>
            <w:r w:rsidRPr="00FB7328">
              <w:rPr>
                <w:rFonts w:ascii="Times New Roman" w:eastAsia="Times New Roman" w:hAnsi="Times New Roman" w:cs="Times New Roman"/>
                <w:bCs/>
                <w:kern w:val="24"/>
                <w:sz w:val="24"/>
                <w:szCs w:val="24"/>
                <w:lang w:eastAsia="en-GB"/>
              </w:rPr>
              <w:t xml:space="preserve"> across all classifiers</w:t>
            </w:r>
          </w:p>
        </w:tc>
        <w:tc>
          <w:tcPr>
            <w:tcW w:w="1331" w:type="dxa"/>
            <w:tcBorders>
              <w:top w:val="single" w:sz="4" w:space="0" w:color="auto"/>
            </w:tcBorders>
            <w:vAlign w:val="center"/>
            <w:hideMark/>
          </w:tcPr>
          <w:p w14:paraId="7D89F932" w14:textId="77777777" w:rsidR="00960068" w:rsidRPr="00FB7328" w:rsidRDefault="00960068"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60</w:t>
            </w:r>
            <w:r w:rsidR="00660325" w:rsidRPr="00FB7328">
              <w:rPr>
                <w:rFonts w:ascii="Times New Roman" w:eastAsia="Times New Roman" w:hAnsi="Times New Roman" w:cs="Times New Roman"/>
                <w:kern w:val="24"/>
                <w:sz w:val="24"/>
                <w:szCs w:val="24"/>
                <w:lang w:eastAsia="en-GB"/>
              </w:rPr>
              <w:t>%</w:t>
            </w:r>
          </w:p>
        </w:tc>
        <w:tc>
          <w:tcPr>
            <w:tcW w:w="0" w:type="auto"/>
            <w:tcBorders>
              <w:top w:val="single" w:sz="4" w:space="0" w:color="auto"/>
            </w:tcBorders>
            <w:vAlign w:val="center"/>
            <w:hideMark/>
          </w:tcPr>
          <w:p w14:paraId="3129EE6C" w14:textId="77777777" w:rsidR="00960068" w:rsidRPr="00FB7328" w:rsidRDefault="00960068"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40</w:t>
            </w:r>
            <w:r w:rsidR="00660325" w:rsidRPr="00FB7328">
              <w:rPr>
                <w:rFonts w:ascii="Times New Roman" w:eastAsia="Times New Roman" w:hAnsi="Times New Roman" w:cs="Times New Roman"/>
                <w:kern w:val="24"/>
                <w:sz w:val="24"/>
                <w:szCs w:val="24"/>
                <w:lang w:eastAsia="en-GB"/>
              </w:rPr>
              <w:t>%</w:t>
            </w:r>
          </w:p>
        </w:tc>
        <w:tc>
          <w:tcPr>
            <w:tcW w:w="0" w:type="auto"/>
            <w:tcBorders>
              <w:top w:val="single" w:sz="4" w:space="0" w:color="auto"/>
            </w:tcBorders>
            <w:vAlign w:val="center"/>
            <w:hideMark/>
          </w:tcPr>
          <w:p w14:paraId="30AC776F" w14:textId="77777777" w:rsidR="00960068" w:rsidRPr="00FB7328" w:rsidRDefault="00960068"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0</w:t>
            </w:r>
            <w:r w:rsidR="00660325" w:rsidRPr="00FB7328">
              <w:rPr>
                <w:rFonts w:ascii="Times New Roman" w:eastAsia="Times New Roman" w:hAnsi="Times New Roman" w:cs="Times New Roman"/>
                <w:kern w:val="24"/>
                <w:sz w:val="24"/>
                <w:szCs w:val="24"/>
                <w:lang w:eastAsia="en-GB"/>
              </w:rPr>
              <w:t>%</w:t>
            </w:r>
          </w:p>
        </w:tc>
        <w:tc>
          <w:tcPr>
            <w:tcW w:w="0" w:type="auto"/>
            <w:tcBorders>
              <w:top w:val="single" w:sz="4" w:space="0" w:color="auto"/>
            </w:tcBorders>
            <w:vAlign w:val="center"/>
            <w:hideMark/>
          </w:tcPr>
          <w:p w14:paraId="636E9AC3" w14:textId="77777777" w:rsidR="00960068" w:rsidRPr="00FB7328" w:rsidRDefault="00960068"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0</w:t>
            </w:r>
            <w:r w:rsidR="00660325" w:rsidRPr="00FB7328">
              <w:rPr>
                <w:rFonts w:ascii="Times New Roman" w:eastAsia="Times New Roman" w:hAnsi="Times New Roman" w:cs="Times New Roman"/>
                <w:kern w:val="24"/>
                <w:sz w:val="24"/>
                <w:szCs w:val="24"/>
                <w:lang w:eastAsia="en-GB"/>
              </w:rPr>
              <w:t>%</w:t>
            </w:r>
          </w:p>
        </w:tc>
        <w:tc>
          <w:tcPr>
            <w:tcW w:w="0" w:type="auto"/>
            <w:tcBorders>
              <w:top w:val="single" w:sz="4" w:space="0" w:color="auto"/>
            </w:tcBorders>
            <w:vAlign w:val="center"/>
            <w:hideMark/>
          </w:tcPr>
          <w:p w14:paraId="253428F2" w14:textId="77777777" w:rsidR="00960068" w:rsidRPr="00FB7328" w:rsidRDefault="00960068"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0</w:t>
            </w:r>
            <w:r w:rsidR="00660325" w:rsidRPr="00FB7328">
              <w:rPr>
                <w:rFonts w:ascii="Times New Roman" w:eastAsia="Times New Roman" w:hAnsi="Times New Roman" w:cs="Times New Roman"/>
                <w:kern w:val="24"/>
                <w:sz w:val="24"/>
                <w:szCs w:val="24"/>
                <w:lang w:eastAsia="en-GB"/>
              </w:rPr>
              <w:t>%</w:t>
            </w:r>
          </w:p>
        </w:tc>
        <w:tc>
          <w:tcPr>
            <w:tcW w:w="1644" w:type="dxa"/>
            <w:tcBorders>
              <w:top w:val="single" w:sz="4" w:space="0" w:color="auto"/>
            </w:tcBorders>
            <w:vAlign w:val="center"/>
            <w:hideMark/>
          </w:tcPr>
          <w:p w14:paraId="5D139A4A" w14:textId="77777777" w:rsidR="00960068" w:rsidRPr="00FB7328" w:rsidRDefault="00660325"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100% very to extremely</w:t>
            </w:r>
          </w:p>
        </w:tc>
      </w:tr>
      <w:tr w:rsidR="00FB7328" w:rsidRPr="00FB7328" w14:paraId="3A25E46C" w14:textId="77777777" w:rsidTr="00FB7328">
        <w:tc>
          <w:tcPr>
            <w:tcW w:w="2291" w:type="dxa"/>
            <w:vAlign w:val="center"/>
          </w:tcPr>
          <w:p w14:paraId="6A828696" w14:textId="0EFE091A" w:rsidR="00B3415E" w:rsidRPr="00FB7328" w:rsidRDefault="00B3415E" w:rsidP="001B4279">
            <w:pPr>
              <w:textAlignment w:val="bottom"/>
              <w:rPr>
                <w:rFonts w:ascii="Times New Roman" w:eastAsia="Times New Roman" w:hAnsi="Times New Roman" w:cs="Times New Roman"/>
                <w:bCs/>
                <w:kern w:val="24"/>
                <w:sz w:val="24"/>
                <w:szCs w:val="24"/>
                <w:lang w:eastAsia="en-GB"/>
              </w:rPr>
            </w:pPr>
            <w:r w:rsidRPr="00FB7328">
              <w:rPr>
                <w:rFonts w:ascii="Times New Roman" w:eastAsia="Times New Roman" w:hAnsi="Times New Roman" w:cs="Times New Roman"/>
                <w:bCs/>
                <w:kern w:val="24"/>
                <w:sz w:val="24"/>
                <w:szCs w:val="24"/>
                <w:lang w:eastAsia="en-GB"/>
              </w:rPr>
              <w:t>Introduce more transparent classification procedures</w:t>
            </w:r>
          </w:p>
        </w:tc>
        <w:tc>
          <w:tcPr>
            <w:tcW w:w="1331" w:type="dxa"/>
            <w:vAlign w:val="center"/>
          </w:tcPr>
          <w:p w14:paraId="2C722074" w14:textId="42AFE663" w:rsidR="00B3415E" w:rsidRPr="00FB7328" w:rsidRDefault="00B3415E" w:rsidP="00660325">
            <w:pPr>
              <w:jc w:val="cente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40%</w:t>
            </w:r>
          </w:p>
        </w:tc>
        <w:tc>
          <w:tcPr>
            <w:tcW w:w="0" w:type="auto"/>
            <w:vAlign w:val="center"/>
          </w:tcPr>
          <w:p w14:paraId="3153D490" w14:textId="712649CA" w:rsidR="00B3415E" w:rsidRPr="00FB7328" w:rsidRDefault="00B3415E" w:rsidP="00660325">
            <w:pPr>
              <w:jc w:val="cente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27%</w:t>
            </w:r>
          </w:p>
        </w:tc>
        <w:tc>
          <w:tcPr>
            <w:tcW w:w="0" w:type="auto"/>
            <w:vAlign w:val="center"/>
          </w:tcPr>
          <w:p w14:paraId="780E6AA8" w14:textId="64E9C4D0" w:rsidR="00B3415E" w:rsidRPr="00FB7328" w:rsidRDefault="00B3415E" w:rsidP="00660325">
            <w:pPr>
              <w:jc w:val="cente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27%</w:t>
            </w:r>
          </w:p>
        </w:tc>
        <w:tc>
          <w:tcPr>
            <w:tcW w:w="0" w:type="auto"/>
            <w:vAlign w:val="center"/>
          </w:tcPr>
          <w:p w14:paraId="5C1EA0C5" w14:textId="77305845" w:rsidR="00B3415E" w:rsidRPr="00FB7328" w:rsidRDefault="00B3415E" w:rsidP="00660325">
            <w:pPr>
              <w:jc w:val="cente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0%</w:t>
            </w:r>
          </w:p>
        </w:tc>
        <w:tc>
          <w:tcPr>
            <w:tcW w:w="0" w:type="auto"/>
            <w:vAlign w:val="center"/>
          </w:tcPr>
          <w:p w14:paraId="1E0A9B95" w14:textId="14B740CF" w:rsidR="00B3415E" w:rsidRPr="00FB7328" w:rsidRDefault="00B3415E"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7%</w:t>
            </w:r>
          </w:p>
        </w:tc>
        <w:tc>
          <w:tcPr>
            <w:tcW w:w="1644" w:type="dxa"/>
            <w:vAlign w:val="center"/>
          </w:tcPr>
          <w:p w14:paraId="17FF59D4" w14:textId="553E14D9" w:rsidR="00B3415E" w:rsidRPr="00FB7328" w:rsidRDefault="00B3415E"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94% extremely to moderately</w:t>
            </w:r>
          </w:p>
        </w:tc>
      </w:tr>
      <w:tr w:rsidR="00FB7328" w:rsidRPr="00FB7328" w14:paraId="20E8FE6C" w14:textId="77777777" w:rsidTr="00FB7328">
        <w:tc>
          <w:tcPr>
            <w:tcW w:w="2291" w:type="dxa"/>
            <w:vAlign w:val="center"/>
          </w:tcPr>
          <w:p w14:paraId="036CA536" w14:textId="26E54991" w:rsidR="00B3415E" w:rsidRPr="00FB7328" w:rsidRDefault="00B3415E" w:rsidP="001B4279">
            <w:pPr>
              <w:textAlignment w:val="bottom"/>
              <w:rPr>
                <w:rFonts w:ascii="Times New Roman" w:eastAsia="Times New Roman" w:hAnsi="Times New Roman" w:cs="Times New Roman"/>
                <w:bCs/>
                <w:kern w:val="24"/>
                <w:sz w:val="24"/>
                <w:szCs w:val="24"/>
                <w:lang w:eastAsia="en-GB"/>
              </w:rPr>
            </w:pPr>
            <w:r w:rsidRPr="00FB7328">
              <w:rPr>
                <w:rFonts w:ascii="Times New Roman" w:eastAsia="Times New Roman" w:hAnsi="Times New Roman" w:cs="Times New Roman"/>
                <w:bCs/>
                <w:kern w:val="24"/>
                <w:sz w:val="24"/>
                <w:szCs w:val="24"/>
                <w:lang w:eastAsia="en-GB"/>
              </w:rPr>
              <w:t>Introduce more objective vision tests</w:t>
            </w:r>
          </w:p>
        </w:tc>
        <w:tc>
          <w:tcPr>
            <w:tcW w:w="1331" w:type="dxa"/>
            <w:vAlign w:val="center"/>
          </w:tcPr>
          <w:p w14:paraId="7A0ACBE6" w14:textId="4543FD1E" w:rsidR="00B3415E" w:rsidRPr="00FB7328" w:rsidRDefault="00B3415E" w:rsidP="00660325">
            <w:pPr>
              <w:jc w:val="cente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27%</w:t>
            </w:r>
          </w:p>
        </w:tc>
        <w:tc>
          <w:tcPr>
            <w:tcW w:w="0" w:type="auto"/>
            <w:vAlign w:val="center"/>
          </w:tcPr>
          <w:p w14:paraId="0B3D3B1B" w14:textId="5C523FA3" w:rsidR="00B3415E" w:rsidRPr="00FB7328" w:rsidRDefault="00B3415E" w:rsidP="00660325">
            <w:pPr>
              <w:jc w:val="cente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40%</w:t>
            </w:r>
          </w:p>
        </w:tc>
        <w:tc>
          <w:tcPr>
            <w:tcW w:w="0" w:type="auto"/>
            <w:vAlign w:val="center"/>
          </w:tcPr>
          <w:p w14:paraId="47113AB9" w14:textId="5A6044F4" w:rsidR="00B3415E" w:rsidRPr="00FB7328" w:rsidRDefault="00B3415E" w:rsidP="00660325">
            <w:pPr>
              <w:jc w:val="cente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27%</w:t>
            </w:r>
          </w:p>
        </w:tc>
        <w:tc>
          <w:tcPr>
            <w:tcW w:w="0" w:type="auto"/>
            <w:vAlign w:val="center"/>
          </w:tcPr>
          <w:p w14:paraId="7B06A2B8" w14:textId="3A421E55" w:rsidR="00B3415E" w:rsidRPr="00FB7328" w:rsidRDefault="00B3415E" w:rsidP="00660325">
            <w:pPr>
              <w:jc w:val="center"/>
              <w:textAlignment w:val="bottom"/>
              <w:rPr>
                <w:rFonts w:ascii="Times New Roman" w:eastAsia="Times New Roman" w:hAnsi="Times New Roman" w:cs="Times New Roman"/>
                <w:kern w:val="24"/>
                <w:sz w:val="24"/>
                <w:szCs w:val="24"/>
                <w:lang w:eastAsia="en-GB"/>
              </w:rPr>
            </w:pPr>
            <w:r w:rsidRPr="00FB7328">
              <w:rPr>
                <w:rFonts w:ascii="Times New Roman" w:eastAsia="Times New Roman" w:hAnsi="Times New Roman" w:cs="Times New Roman"/>
                <w:kern w:val="24"/>
                <w:sz w:val="24"/>
                <w:szCs w:val="24"/>
                <w:lang w:eastAsia="en-GB"/>
              </w:rPr>
              <w:t>0%</w:t>
            </w:r>
          </w:p>
        </w:tc>
        <w:tc>
          <w:tcPr>
            <w:tcW w:w="0" w:type="auto"/>
            <w:vAlign w:val="center"/>
          </w:tcPr>
          <w:p w14:paraId="489D730A" w14:textId="1592669E" w:rsidR="00B3415E" w:rsidRPr="00FB7328" w:rsidRDefault="00B3415E"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7%</w:t>
            </w:r>
          </w:p>
        </w:tc>
        <w:tc>
          <w:tcPr>
            <w:tcW w:w="1644" w:type="dxa"/>
            <w:vAlign w:val="center"/>
          </w:tcPr>
          <w:p w14:paraId="5B532CC2" w14:textId="2C7776AB" w:rsidR="00B3415E" w:rsidRPr="00FB7328" w:rsidRDefault="00B3415E"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94% extremely to moderately</w:t>
            </w:r>
          </w:p>
        </w:tc>
      </w:tr>
      <w:tr w:rsidR="00FB7328" w:rsidRPr="00FB7328" w14:paraId="0E34F5B3" w14:textId="77777777" w:rsidTr="00FB7328">
        <w:tc>
          <w:tcPr>
            <w:tcW w:w="2291" w:type="dxa"/>
            <w:vAlign w:val="center"/>
            <w:hideMark/>
          </w:tcPr>
          <w:p w14:paraId="738AE522" w14:textId="77777777" w:rsidR="00B3415E" w:rsidRPr="00FB7328" w:rsidRDefault="00B3415E" w:rsidP="001B427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bCs/>
                <w:kern w:val="24"/>
                <w:sz w:val="24"/>
                <w:szCs w:val="24"/>
                <w:lang w:eastAsia="en-GB"/>
              </w:rPr>
              <w:t>Incorporate out of competition testing at centralised venues</w:t>
            </w:r>
          </w:p>
        </w:tc>
        <w:tc>
          <w:tcPr>
            <w:tcW w:w="1331" w:type="dxa"/>
            <w:vAlign w:val="center"/>
            <w:hideMark/>
          </w:tcPr>
          <w:p w14:paraId="32855159" w14:textId="77777777" w:rsidR="00B3415E" w:rsidRPr="00FB7328" w:rsidRDefault="00B3415E"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20%</w:t>
            </w:r>
          </w:p>
        </w:tc>
        <w:tc>
          <w:tcPr>
            <w:tcW w:w="0" w:type="auto"/>
            <w:vAlign w:val="center"/>
            <w:hideMark/>
          </w:tcPr>
          <w:p w14:paraId="3F8E90E2" w14:textId="77777777" w:rsidR="00B3415E" w:rsidRPr="00FB7328" w:rsidRDefault="00B3415E"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40%</w:t>
            </w:r>
          </w:p>
        </w:tc>
        <w:tc>
          <w:tcPr>
            <w:tcW w:w="0" w:type="auto"/>
            <w:vAlign w:val="center"/>
            <w:hideMark/>
          </w:tcPr>
          <w:p w14:paraId="5B5907DD" w14:textId="77777777" w:rsidR="00B3415E" w:rsidRPr="00FB7328" w:rsidRDefault="00B3415E"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33%</w:t>
            </w:r>
          </w:p>
        </w:tc>
        <w:tc>
          <w:tcPr>
            <w:tcW w:w="0" w:type="auto"/>
            <w:vAlign w:val="center"/>
            <w:hideMark/>
          </w:tcPr>
          <w:p w14:paraId="018F9A5B" w14:textId="77777777" w:rsidR="00B3415E" w:rsidRPr="00FB7328" w:rsidRDefault="00B3415E"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0%</w:t>
            </w:r>
          </w:p>
        </w:tc>
        <w:tc>
          <w:tcPr>
            <w:tcW w:w="0" w:type="auto"/>
            <w:vAlign w:val="center"/>
            <w:hideMark/>
          </w:tcPr>
          <w:p w14:paraId="7D214C34" w14:textId="77777777" w:rsidR="00B3415E" w:rsidRPr="00FB7328" w:rsidRDefault="00B3415E"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7%</w:t>
            </w:r>
          </w:p>
        </w:tc>
        <w:tc>
          <w:tcPr>
            <w:tcW w:w="1644" w:type="dxa"/>
            <w:vAlign w:val="center"/>
            <w:hideMark/>
          </w:tcPr>
          <w:p w14:paraId="01755B1C" w14:textId="77777777" w:rsidR="00B3415E" w:rsidRPr="00FB7328" w:rsidRDefault="00B3415E"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93% extremely to moderate</w:t>
            </w:r>
          </w:p>
        </w:tc>
      </w:tr>
      <w:tr w:rsidR="00FB7328" w:rsidRPr="00FB7328" w14:paraId="407677E8" w14:textId="77777777" w:rsidTr="00FB7328">
        <w:tc>
          <w:tcPr>
            <w:tcW w:w="2291" w:type="dxa"/>
            <w:vAlign w:val="center"/>
            <w:hideMark/>
          </w:tcPr>
          <w:p w14:paraId="20C2942B" w14:textId="77777777" w:rsidR="00B3415E" w:rsidRPr="00FB7328" w:rsidRDefault="00B3415E" w:rsidP="001B4279">
            <w:pP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bCs/>
                <w:kern w:val="24"/>
                <w:sz w:val="24"/>
                <w:szCs w:val="24"/>
                <w:lang w:eastAsia="en-GB"/>
              </w:rPr>
              <w:t>Include observation in classification</w:t>
            </w:r>
          </w:p>
        </w:tc>
        <w:tc>
          <w:tcPr>
            <w:tcW w:w="1331" w:type="dxa"/>
            <w:vAlign w:val="center"/>
            <w:hideMark/>
          </w:tcPr>
          <w:p w14:paraId="63BB072E" w14:textId="77777777" w:rsidR="00B3415E" w:rsidRPr="00FB7328" w:rsidRDefault="00B3415E"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40%</w:t>
            </w:r>
          </w:p>
        </w:tc>
        <w:tc>
          <w:tcPr>
            <w:tcW w:w="0" w:type="auto"/>
            <w:vAlign w:val="center"/>
            <w:hideMark/>
          </w:tcPr>
          <w:p w14:paraId="190F51D5" w14:textId="77777777" w:rsidR="00B3415E" w:rsidRPr="00FB7328" w:rsidRDefault="00B3415E"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27%</w:t>
            </w:r>
          </w:p>
        </w:tc>
        <w:tc>
          <w:tcPr>
            <w:tcW w:w="0" w:type="auto"/>
            <w:vAlign w:val="center"/>
            <w:hideMark/>
          </w:tcPr>
          <w:p w14:paraId="7BC31990" w14:textId="77777777" w:rsidR="00B3415E" w:rsidRPr="00FB7328" w:rsidRDefault="00B3415E"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13%</w:t>
            </w:r>
          </w:p>
        </w:tc>
        <w:tc>
          <w:tcPr>
            <w:tcW w:w="0" w:type="auto"/>
            <w:vAlign w:val="center"/>
            <w:hideMark/>
          </w:tcPr>
          <w:p w14:paraId="06B8AA91" w14:textId="77777777" w:rsidR="00B3415E" w:rsidRPr="00FB7328" w:rsidRDefault="00B3415E"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0%</w:t>
            </w:r>
          </w:p>
        </w:tc>
        <w:tc>
          <w:tcPr>
            <w:tcW w:w="0" w:type="auto"/>
            <w:vAlign w:val="center"/>
            <w:hideMark/>
          </w:tcPr>
          <w:p w14:paraId="75743CE3" w14:textId="77777777" w:rsidR="00B3415E" w:rsidRPr="00FB7328" w:rsidRDefault="00B3415E"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kern w:val="24"/>
                <w:sz w:val="24"/>
                <w:szCs w:val="24"/>
                <w:lang w:eastAsia="en-GB"/>
              </w:rPr>
              <w:t>20%</w:t>
            </w:r>
          </w:p>
        </w:tc>
        <w:tc>
          <w:tcPr>
            <w:tcW w:w="1644" w:type="dxa"/>
            <w:vAlign w:val="center"/>
            <w:hideMark/>
          </w:tcPr>
          <w:p w14:paraId="0750C3DC" w14:textId="77777777" w:rsidR="00B3415E" w:rsidRPr="00FB7328" w:rsidRDefault="00B3415E" w:rsidP="00660325">
            <w:pPr>
              <w:jc w:val="center"/>
              <w:textAlignment w:val="bottom"/>
              <w:rPr>
                <w:rFonts w:ascii="Times New Roman" w:eastAsia="Times New Roman" w:hAnsi="Times New Roman" w:cs="Times New Roman"/>
                <w:sz w:val="24"/>
                <w:szCs w:val="24"/>
                <w:lang w:eastAsia="en-GB"/>
              </w:rPr>
            </w:pPr>
            <w:r w:rsidRPr="00FB7328">
              <w:rPr>
                <w:rFonts w:ascii="Times New Roman" w:eastAsia="Times New Roman" w:hAnsi="Times New Roman" w:cs="Times New Roman"/>
                <w:sz w:val="24"/>
                <w:szCs w:val="24"/>
                <w:lang w:eastAsia="en-GB"/>
              </w:rPr>
              <w:t>80% extremely to moderately</w:t>
            </w:r>
          </w:p>
        </w:tc>
      </w:tr>
    </w:tbl>
    <w:p w14:paraId="752D96DD" w14:textId="77777777" w:rsidR="00041AA5" w:rsidRPr="00FB7328" w:rsidRDefault="00041AA5" w:rsidP="00041AA5">
      <w:pPr>
        <w:spacing w:line="480" w:lineRule="auto"/>
        <w:rPr>
          <w:rFonts w:ascii="Times New Roman" w:hAnsi="Times New Roman" w:cs="Times New Roman"/>
          <w:b/>
          <w:sz w:val="24"/>
          <w:szCs w:val="24"/>
        </w:rPr>
      </w:pPr>
    </w:p>
    <w:p w14:paraId="38E36387" w14:textId="5A39C453" w:rsidR="00052129" w:rsidRPr="00FB7328" w:rsidRDefault="0086010C" w:rsidP="00FB7328">
      <w:pPr>
        <w:pStyle w:val="Heading1"/>
      </w:pPr>
      <w:r w:rsidRPr="00FB7328">
        <w:lastRenderedPageBreak/>
        <w:t>Conclusion</w:t>
      </w:r>
    </w:p>
    <w:p w14:paraId="4735CAC1" w14:textId="6A21DA94" w:rsidR="000A2AA0" w:rsidRPr="00FB7328" w:rsidRDefault="000B6306" w:rsidP="008F42F1">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This study aimed to gather expert</w:t>
      </w:r>
      <w:r w:rsidR="00343F44" w:rsidRPr="00FB7328">
        <w:rPr>
          <w:rFonts w:ascii="Times New Roman" w:hAnsi="Times New Roman" w:cs="Times New Roman"/>
          <w:sz w:val="24"/>
          <w:szCs w:val="24"/>
        </w:rPr>
        <w:t xml:space="preserve"> </w:t>
      </w:r>
      <w:r w:rsidRPr="00FB7328">
        <w:rPr>
          <w:rFonts w:ascii="Times New Roman" w:hAnsi="Times New Roman" w:cs="Times New Roman"/>
          <w:sz w:val="24"/>
          <w:szCs w:val="24"/>
        </w:rPr>
        <w:t>opinion on the needs of a sport-specific classif</w:t>
      </w:r>
      <w:r w:rsidR="0064424A" w:rsidRPr="00FB7328">
        <w:rPr>
          <w:rFonts w:ascii="Times New Roman" w:hAnsi="Times New Roman" w:cs="Times New Roman"/>
          <w:sz w:val="24"/>
          <w:szCs w:val="24"/>
        </w:rPr>
        <w:t xml:space="preserve">ication system for VI </w:t>
      </w:r>
      <w:r w:rsidR="00E01511" w:rsidRPr="00FB7328">
        <w:rPr>
          <w:rFonts w:ascii="Times New Roman" w:hAnsi="Times New Roman" w:cs="Times New Roman"/>
          <w:sz w:val="24"/>
          <w:szCs w:val="24"/>
        </w:rPr>
        <w:t>f</w:t>
      </w:r>
      <w:r w:rsidR="0064424A" w:rsidRPr="00FB7328">
        <w:rPr>
          <w:rFonts w:ascii="Times New Roman" w:hAnsi="Times New Roman" w:cs="Times New Roman"/>
          <w:sz w:val="24"/>
          <w:szCs w:val="24"/>
        </w:rPr>
        <w:t xml:space="preserve">ootball. It is the first </w:t>
      </w:r>
      <w:r w:rsidR="0031495F" w:rsidRPr="00FB7328">
        <w:rPr>
          <w:rFonts w:ascii="Times New Roman" w:hAnsi="Times New Roman" w:cs="Times New Roman"/>
          <w:sz w:val="24"/>
          <w:szCs w:val="24"/>
        </w:rPr>
        <w:t xml:space="preserve">study </w:t>
      </w:r>
      <w:r w:rsidR="0064424A" w:rsidRPr="00FB7328">
        <w:rPr>
          <w:rFonts w:ascii="Times New Roman" w:hAnsi="Times New Roman" w:cs="Times New Roman"/>
          <w:sz w:val="24"/>
          <w:szCs w:val="24"/>
        </w:rPr>
        <w:t xml:space="preserve">to </w:t>
      </w:r>
      <w:r w:rsidR="00AF5978" w:rsidRPr="00FB7328">
        <w:rPr>
          <w:rFonts w:ascii="Times New Roman" w:hAnsi="Times New Roman" w:cs="Times New Roman"/>
          <w:sz w:val="24"/>
          <w:szCs w:val="24"/>
        </w:rPr>
        <w:t xml:space="preserve">systematically collect </w:t>
      </w:r>
      <w:r w:rsidRPr="00FB7328">
        <w:rPr>
          <w:rFonts w:ascii="Times New Roman" w:hAnsi="Times New Roman" w:cs="Times New Roman"/>
          <w:sz w:val="24"/>
          <w:szCs w:val="24"/>
        </w:rPr>
        <w:t>information</w:t>
      </w:r>
      <w:r w:rsidR="0064424A" w:rsidRPr="00FB7328">
        <w:rPr>
          <w:rFonts w:ascii="Times New Roman" w:hAnsi="Times New Roman" w:cs="Times New Roman"/>
          <w:sz w:val="24"/>
          <w:szCs w:val="24"/>
        </w:rPr>
        <w:t xml:space="preserve"> from international experts</w:t>
      </w:r>
      <w:r w:rsidRPr="00FB7328">
        <w:rPr>
          <w:rFonts w:ascii="Times New Roman" w:hAnsi="Times New Roman" w:cs="Times New Roman"/>
          <w:sz w:val="24"/>
          <w:szCs w:val="24"/>
        </w:rPr>
        <w:t xml:space="preserve"> </w:t>
      </w:r>
      <w:r w:rsidR="00AF5978" w:rsidRPr="00FB7328">
        <w:rPr>
          <w:rFonts w:ascii="Times New Roman" w:hAnsi="Times New Roman" w:cs="Times New Roman"/>
          <w:sz w:val="24"/>
          <w:szCs w:val="24"/>
        </w:rPr>
        <w:t>to inform</w:t>
      </w:r>
      <w:r w:rsidRPr="00FB7328">
        <w:rPr>
          <w:rFonts w:ascii="Times New Roman" w:hAnsi="Times New Roman" w:cs="Times New Roman"/>
          <w:sz w:val="24"/>
          <w:szCs w:val="24"/>
        </w:rPr>
        <w:t xml:space="preserve"> </w:t>
      </w:r>
      <w:r w:rsidR="0031495F" w:rsidRPr="00FB7328">
        <w:rPr>
          <w:rFonts w:ascii="Times New Roman" w:hAnsi="Times New Roman" w:cs="Times New Roman"/>
          <w:sz w:val="24"/>
          <w:szCs w:val="24"/>
        </w:rPr>
        <w:t xml:space="preserve">the </w:t>
      </w:r>
      <w:r w:rsidRPr="00FB7328">
        <w:rPr>
          <w:rFonts w:ascii="Times New Roman" w:hAnsi="Times New Roman" w:cs="Times New Roman"/>
          <w:sz w:val="24"/>
          <w:szCs w:val="24"/>
        </w:rPr>
        <w:t>direction for future</w:t>
      </w:r>
      <w:r w:rsidR="0064424A" w:rsidRPr="00FB7328">
        <w:rPr>
          <w:rFonts w:ascii="Times New Roman" w:hAnsi="Times New Roman" w:cs="Times New Roman"/>
          <w:sz w:val="24"/>
          <w:szCs w:val="24"/>
        </w:rPr>
        <w:t xml:space="preserve"> experimental research </w:t>
      </w:r>
      <w:r w:rsidR="0031495F" w:rsidRPr="00FB7328">
        <w:rPr>
          <w:rFonts w:ascii="Times New Roman" w:hAnsi="Times New Roman" w:cs="Times New Roman"/>
          <w:sz w:val="24"/>
          <w:szCs w:val="24"/>
        </w:rPr>
        <w:t xml:space="preserve">in VI </w:t>
      </w:r>
      <w:r w:rsidR="00B97E48" w:rsidRPr="00FB7328">
        <w:rPr>
          <w:rFonts w:ascii="Times New Roman" w:hAnsi="Times New Roman" w:cs="Times New Roman"/>
          <w:sz w:val="24"/>
          <w:szCs w:val="24"/>
        </w:rPr>
        <w:t>football and</w:t>
      </w:r>
      <w:r w:rsidR="0064424A" w:rsidRPr="00FB7328">
        <w:rPr>
          <w:rFonts w:ascii="Times New Roman" w:hAnsi="Times New Roman" w:cs="Times New Roman"/>
          <w:sz w:val="24"/>
          <w:szCs w:val="24"/>
        </w:rPr>
        <w:t xml:space="preserve"> is the first step</w:t>
      </w:r>
      <w:r w:rsidRPr="00FB7328">
        <w:rPr>
          <w:rFonts w:ascii="Times New Roman" w:hAnsi="Times New Roman" w:cs="Times New Roman"/>
          <w:sz w:val="24"/>
          <w:szCs w:val="24"/>
        </w:rPr>
        <w:t xml:space="preserve"> to build</w:t>
      </w:r>
      <w:r w:rsidR="0064424A" w:rsidRPr="00FB7328">
        <w:rPr>
          <w:rFonts w:ascii="Times New Roman" w:hAnsi="Times New Roman" w:cs="Times New Roman"/>
          <w:sz w:val="24"/>
          <w:szCs w:val="24"/>
        </w:rPr>
        <w:t>ing</w:t>
      </w:r>
      <w:r w:rsidRPr="00FB7328">
        <w:rPr>
          <w:rFonts w:ascii="Times New Roman" w:hAnsi="Times New Roman" w:cs="Times New Roman"/>
          <w:sz w:val="24"/>
          <w:szCs w:val="24"/>
        </w:rPr>
        <w:t xml:space="preserve"> </w:t>
      </w:r>
      <w:r w:rsidR="0031495F" w:rsidRPr="00FB7328">
        <w:rPr>
          <w:rFonts w:ascii="Times New Roman" w:hAnsi="Times New Roman" w:cs="Times New Roman"/>
          <w:sz w:val="24"/>
          <w:szCs w:val="24"/>
        </w:rPr>
        <w:t xml:space="preserve">an </w:t>
      </w:r>
      <w:r w:rsidRPr="00FB7328">
        <w:rPr>
          <w:rFonts w:ascii="Times New Roman" w:hAnsi="Times New Roman" w:cs="Times New Roman"/>
          <w:sz w:val="24"/>
          <w:szCs w:val="24"/>
        </w:rPr>
        <w:t>evidence</w:t>
      </w:r>
      <w:r w:rsidR="0031495F" w:rsidRPr="00FB7328">
        <w:rPr>
          <w:rFonts w:ascii="Times New Roman" w:hAnsi="Times New Roman" w:cs="Times New Roman"/>
          <w:sz w:val="24"/>
          <w:szCs w:val="24"/>
        </w:rPr>
        <w:t xml:space="preserve">-based system of </w:t>
      </w:r>
      <w:r w:rsidRPr="00FB7328">
        <w:rPr>
          <w:rFonts w:ascii="Times New Roman" w:hAnsi="Times New Roman" w:cs="Times New Roman"/>
          <w:sz w:val="24"/>
          <w:szCs w:val="24"/>
        </w:rPr>
        <w:t>classification</w:t>
      </w:r>
      <w:r w:rsidR="008F42F1" w:rsidRPr="00FB7328">
        <w:rPr>
          <w:rFonts w:ascii="Times New Roman" w:hAnsi="Times New Roman" w:cs="Times New Roman"/>
          <w:sz w:val="24"/>
          <w:szCs w:val="24"/>
        </w:rPr>
        <w:t xml:space="preserve">. In line with other VI sports, the panel did not believe </w:t>
      </w:r>
      <w:r w:rsidR="0031495F" w:rsidRPr="00FB7328">
        <w:rPr>
          <w:rFonts w:ascii="Times New Roman" w:hAnsi="Times New Roman" w:cs="Times New Roman"/>
          <w:sz w:val="24"/>
          <w:szCs w:val="24"/>
        </w:rPr>
        <w:t xml:space="preserve">that </w:t>
      </w:r>
      <w:r w:rsidR="008F42F1" w:rsidRPr="00FB7328">
        <w:rPr>
          <w:rFonts w:ascii="Times New Roman" w:hAnsi="Times New Roman" w:cs="Times New Roman"/>
          <w:sz w:val="24"/>
          <w:szCs w:val="24"/>
        </w:rPr>
        <w:t xml:space="preserve">the current system fully meets the aim of classification </w:t>
      </w:r>
      <w:r w:rsidR="00B97E48" w:rsidRPr="00FB7328">
        <w:rPr>
          <w:rFonts w:ascii="Times New Roman" w:hAnsi="Times New Roman" w:cs="Times New Roman"/>
          <w:sz w:val="24"/>
          <w:szCs w:val="24"/>
        </w:rPr>
        <w:t xml:space="preserve">- </w:t>
      </w:r>
      <w:r w:rsidR="008F42F1" w:rsidRPr="00FB7328">
        <w:rPr>
          <w:rFonts w:ascii="Times New Roman" w:hAnsi="Times New Roman" w:cs="Times New Roman"/>
          <w:sz w:val="24"/>
          <w:szCs w:val="24"/>
        </w:rPr>
        <w:t xml:space="preserve">to minimise the impact of impairment on performance. </w:t>
      </w:r>
      <w:r w:rsidR="000A2AA0" w:rsidRPr="00FB7328">
        <w:rPr>
          <w:rFonts w:ascii="Times New Roman" w:hAnsi="Times New Roman" w:cs="Times New Roman"/>
          <w:sz w:val="24"/>
          <w:szCs w:val="24"/>
        </w:rPr>
        <w:t>However, issues identified have differed from other sports. For example</w:t>
      </w:r>
      <w:r w:rsidR="0031495F" w:rsidRPr="00FB7328">
        <w:rPr>
          <w:rFonts w:ascii="Times New Roman" w:hAnsi="Times New Roman" w:cs="Times New Roman"/>
          <w:sz w:val="24"/>
          <w:szCs w:val="24"/>
        </w:rPr>
        <w:t>,</w:t>
      </w:r>
      <w:r w:rsidR="006B2BAC" w:rsidRPr="00FB7328">
        <w:rPr>
          <w:rFonts w:ascii="Times New Roman" w:hAnsi="Times New Roman" w:cs="Times New Roman"/>
          <w:sz w:val="24"/>
          <w:szCs w:val="24"/>
        </w:rPr>
        <w:t xml:space="preserve"> </w:t>
      </w:r>
      <w:r w:rsidR="000A2AA0" w:rsidRPr="00FB7328">
        <w:rPr>
          <w:rFonts w:ascii="Times New Roman" w:hAnsi="Times New Roman" w:cs="Times New Roman"/>
          <w:sz w:val="24"/>
          <w:szCs w:val="24"/>
        </w:rPr>
        <w:t xml:space="preserve">the panel strongly agreed that </w:t>
      </w:r>
      <w:r w:rsidR="00343F44" w:rsidRPr="00FB7328">
        <w:rPr>
          <w:rFonts w:ascii="Times New Roman" w:hAnsi="Times New Roman" w:cs="Times New Roman"/>
          <w:sz w:val="24"/>
          <w:szCs w:val="24"/>
        </w:rPr>
        <w:t xml:space="preserve">whether an </w:t>
      </w:r>
      <w:r w:rsidR="000A2AA0" w:rsidRPr="00FB7328">
        <w:rPr>
          <w:rFonts w:ascii="Times New Roman" w:hAnsi="Times New Roman" w:cs="Times New Roman"/>
          <w:sz w:val="24"/>
          <w:szCs w:val="24"/>
        </w:rPr>
        <w:t>impairment is acquired or congenital should</w:t>
      </w:r>
      <w:r w:rsidR="006B2BAC" w:rsidRPr="00FB7328">
        <w:rPr>
          <w:rFonts w:ascii="Times New Roman" w:hAnsi="Times New Roman" w:cs="Times New Roman"/>
          <w:sz w:val="24"/>
          <w:szCs w:val="24"/>
        </w:rPr>
        <w:t xml:space="preserve"> not</w:t>
      </w:r>
      <w:r w:rsidR="000A2AA0" w:rsidRPr="00FB7328">
        <w:rPr>
          <w:rFonts w:ascii="Times New Roman" w:hAnsi="Times New Roman" w:cs="Times New Roman"/>
          <w:sz w:val="24"/>
          <w:szCs w:val="24"/>
        </w:rPr>
        <w:t xml:space="preserve"> be </w:t>
      </w:r>
      <w:r w:rsidR="006B2BAC" w:rsidRPr="00FB7328">
        <w:rPr>
          <w:rFonts w:ascii="Times New Roman" w:hAnsi="Times New Roman" w:cs="Times New Roman"/>
          <w:sz w:val="24"/>
          <w:szCs w:val="24"/>
        </w:rPr>
        <w:t xml:space="preserve">accounted for in classification. This is in contrast to the opinions on the issue </w:t>
      </w:r>
      <w:r w:rsidR="000A2AA0" w:rsidRPr="00FB7328">
        <w:rPr>
          <w:rFonts w:ascii="Times New Roman" w:hAnsi="Times New Roman" w:cs="Times New Roman"/>
          <w:sz w:val="24"/>
          <w:szCs w:val="24"/>
        </w:rPr>
        <w:t>in previous work</w:t>
      </w:r>
      <w:r w:rsidR="006B2BAC" w:rsidRPr="00FB7328">
        <w:rPr>
          <w:rFonts w:ascii="Times New Roman" w:hAnsi="Times New Roman" w:cs="Times New Roman"/>
          <w:sz w:val="24"/>
          <w:szCs w:val="24"/>
        </w:rPr>
        <w:t xml:space="preserve"> in other VI sport</w:t>
      </w:r>
      <w:r w:rsidR="000A2AA0" w:rsidRPr="00FB7328">
        <w:rPr>
          <w:rFonts w:ascii="Times New Roman" w:hAnsi="Times New Roman" w:cs="Times New Roman"/>
          <w:sz w:val="24"/>
          <w:szCs w:val="24"/>
        </w:rPr>
        <w:t xml:space="preserve"> </w:t>
      </w:r>
      <w:r w:rsidR="000A2AA0" w:rsidRPr="00FB7328">
        <w:rPr>
          <w:rFonts w:ascii="Times New Roman" w:hAnsi="Times New Roman" w:cs="Times New Roman"/>
          <w:sz w:val="24"/>
          <w:szCs w:val="24"/>
        </w:rPr>
        <w:fldChar w:fldCharType="begin" w:fldLock="1"/>
      </w:r>
      <w:r w:rsidR="000A2AA0" w:rsidRPr="00FB7328">
        <w:rPr>
          <w:rFonts w:ascii="Times New Roman" w:hAnsi="Times New Roman" w:cs="Times New Roman"/>
          <w:sz w:val="24"/>
          <w:szCs w:val="24"/>
        </w:rPr>
        <w:instrText>ADDIN CSL_CITATION {"citationItems":[{"id":"ITEM-1","itemData":{"DOI":"10.1136/bjsports-2015-095434","ISSN":"14730480","abstract":"Background Paralympic sports are required to develop evidence-based systems that allocate athletes into 'classes' on the basis of the impact of their impairment on sport performance. However, sports for athletes with vision impairment (VI) classify athletes solely based on the WHO criteria for low vision and blindness. One key barrier to evidence-based classification is the absence of guidance on how to address classification issues unique to VI sport. The aim of this study was to reach expert consensus on how issues specific to VI sport should be addressed in evidence-based classification. Method A four-round Delphi study was conducted with 25 participants who had expertise as a coach, athlete, classifier and/or administrator in Paralympic sport for VI athletes. Results The experts agreed that the current method of classification does not fulfil the requirements of Paralympic classification, and that the system should be different for each sport to account for the sports' unique visual demands. Instead of relying only on tests of visual acuity and visual field, the panel agreed that additional tests are required to better account for the impact of impairment on sport performance. There was strong agreement that all athletes should not be required to wear a blindfold as a means of equalising the impairment during competition. Conclusions There is strong support within the Paralympic movement to change the way that VI athletes are classified. This consensus statement provides clear guidance on how the most important issues specific to VI should be addressed, removing key barriers to the development of evidence-based classification.","author":[{"dropping-particle":"","family":"Ravensbergen","given":"H. J.C.Rianne","non-dropping-particle":"","parse-names":false,"suffix":""},{"dropping-particle":"","family":"Mann","given":"D. L.","non-dropping-particle":"","parse-names":false,"suffix":""},{"dropping-particle":"","family":"Kamper","given":"S. J.","non-dropping-particle":"","parse-names":false,"suffix":""}],"container-title":"British Journal of Sports Medicine","id":"ITEM-1","issue":"7","issued":{"date-parts":[["2016","4","1"]]},"page":"386-391","publisher":"BMJ Publishing Group","title":"Expert consensus statement to guide the evidence-based classification of Paralympic athletes with vision impairment: A Delphi study","type":"article-journal","volume":"50"},"uris":["http://www.mendeley.com/documents/?uuid=c0326886-20a2-3fa2-8b38-b68cbb1a2d16"]},{"id":"ITEM-2","itemData":{"DOI":"10.3389/fpsyg.2018.01756","ISSN":"16641078","abstract":"The International Paralympic Committee requires their member sports to develop a classification system that is sport-specific, meaning that the specific ‘class’ in which an athlete competes should be tailored to how their impairment affects performance in that particular sport. However, Paralympic swimmers with vision impairment (VI) currently compete in classes that were developed on the basis of legal definitions of blindness, failing to consider how vision impacts swimming performance. The aim of this study was to reach expert consensus on the specific requirements for a sport-specific system of classification for VI swimming. A three-round Delphi review was conducted with a panel of 16 people with expertise in VI swimming either as an athlete, coach, administrator, or scientist. There was clear consensus among the panel that the current classification system used for VI swimming fails to fulfil the aim of minimising the impact of VI on the outcome of competition. Particularly, the panel agreed that there are a range of aspects of visual function (e.g., depth perception and contrast sensitivity) that are important for optimal swimming performance, yet are not assessed using the current classification system. There was also strong agreement that the age at which VI is acquired will substantially impact the ability of a swimmer to reach their potential in the pool. The panel encourages a change in the way that swimmers with vision impairment are classified for Paralympic competition. Clear guidance has been provided for how to further the development of an evidence-based classification.","author":[{"dropping-particle":"","family":"Ravensbergen","given":"Henrike Joanna Cornelie","non-dropping-particle":"","parse-names":false,"suffix":""},{"dropping-particle":"","family":"Genee","given":"Amarens Doutsen","non-dropping-particle":"","parse-names":false,"suffix":""},{"dropping-particle":"","family":"Mann","given":"David Lindsay","non-dropping-particle":"","parse-names":false,"suffix":""}],"container-title":"Frontiers in Psychology","id":"ITEM-2","issue":"OCT","issued":{"date-parts":[["2018","10","17"]]},"publisher":"Frontiers Media S.A.","title":"Expert consensus to guide the classification of Paralympic Swimmers with vision impairment: A Delphi study","type":"article-journal","volume":"9"},"uris":["http://www.mendeley.com/documents/?uuid=3f5143ae-b230-35d3-9373-8bfe1b21f3ab"]}],"mendeley":{"formattedCitation":"(H. J. C. Ravensbergen et al., 2018; H. J. C. R. Ravensbergen et al., 2016)","manualFormatting":"(Ravensbergen et al., 2018; Ravensbergen et al., 2016)","plainTextFormattedCitation":"(H. J. C. Ravensbergen et al., 2018; H. J. C. R. Ravensbergen et al., 2016)","previouslyFormattedCitation":"(H. J. C. Ravensbergen et al., 2018; H. J. C. R. Ravensbergen et al., 2016)"},"properties":{"noteIndex":0},"schema":"https://github.com/citation-style-language/schema/raw/master/csl-citation.json"}</w:instrText>
      </w:r>
      <w:r w:rsidR="000A2AA0" w:rsidRPr="00FB7328">
        <w:rPr>
          <w:rFonts w:ascii="Times New Roman" w:hAnsi="Times New Roman" w:cs="Times New Roman"/>
          <w:sz w:val="24"/>
          <w:szCs w:val="24"/>
        </w:rPr>
        <w:fldChar w:fldCharType="separate"/>
      </w:r>
      <w:r w:rsidR="000A2AA0" w:rsidRPr="00FB7328">
        <w:rPr>
          <w:rFonts w:ascii="Times New Roman" w:hAnsi="Times New Roman" w:cs="Times New Roman"/>
          <w:noProof/>
          <w:sz w:val="24"/>
          <w:szCs w:val="24"/>
        </w:rPr>
        <w:t>(Ravensbergen et al., 2018; Ravensbergen et al., 2016)</w:t>
      </w:r>
      <w:r w:rsidR="000A2AA0" w:rsidRPr="00FB7328">
        <w:rPr>
          <w:rFonts w:ascii="Times New Roman" w:hAnsi="Times New Roman" w:cs="Times New Roman"/>
          <w:sz w:val="24"/>
          <w:szCs w:val="24"/>
        </w:rPr>
        <w:fldChar w:fldCharType="end"/>
      </w:r>
      <w:r w:rsidR="000A2AA0" w:rsidRPr="00FB7328">
        <w:rPr>
          <w:rFonts w:ascii="Times New Roman" w:hAnsi="Times New Roman" w:cs="Times New Roman"/>
          <w:sz w:val="24"/>
          <w:szCs w:val="24"/>
        </w:rPr>
        <w:t xml:space="preserve">. </w:t>
      </w:r>
    </w:p>
    <w:p w14:paraId="526949CB" w14:textId="4E223D9C" w:rsidR="00B933C4" w:rsidRPr="00FB7328" w:rsidRDefault="0034724A" w:rsidP="00FD232B">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 xml:space="preserve">Vitally, this study outlines the two primary needs for modelling the impairment-performance relationship in VI </w:t>
      </w:r>
      <w:r w:rsidR="00E01511" w:rsidRPr="00FB7328">
        <w:rPr>
          <w:rFonts w:ascii="Times New Roman" w:hAnsi="Times New Roman" w:cs="Times New Roman"/>
          <w:sz w:val="24"/>
          <w:szCs w:val="24"/>
        </w:rPr>
        <w:t>f</w:t>
      </w:r>
      <w:r w:rsidRPr="00FB7328">
        <w:rPr>
          <w:rFonts w:ascii="Times New Roman" w:hAnsi="Times New Roman" w:cs="Times New Roman"/>
          <w:sz w:val="24"/>
          <w:szCs w:val="24"/>
        </w:rPr>
        <w:t>ootball, namely</w:t>
      </w:r>
      <w:r w:rsidR="00B97E48" w:rsidRPr="00FB7328">
        <w:rPr>
          <w:rFonts w:ascii="Times New Roman" w:hAnsi="Times New Roman" w:cs="Times New Roman"/>
          <w:sz w:val="24"/>
          <w:szCs w:val="24"/>
        </w:rPr>
        <w:t>,</w:t>
      </w:r>
      <w:r w:rsidRPr="00FB7328">
        <w:rPr>
          <w:rFonts w:ascii="Times New Roman" w:hAnsi="Times New Roman" w:cs="Times New Roman"/>
          <w:sz w:val="24"/>
          <w:szCs w:val="24"/>
        </w:rPr>
        <w:t xml:space="preserve"> the aspects of visual function likely to impact performance</w:t>
      </w:r>
      <w:r w:rsidR="00B97E48" w:rsidRPr="00FB7328">
        <w:rPr>
          <w:rFonts w:ascii="Times New Roman" w:hAnsi="Times New Roman" w:cs="Times New Roman"/>
          <w:sz w:val="24"/>
          <w:szCs w:val="24"/>
        </w:rPr>
        <w:t>,</w:t>
      </w:r>
      <w:r w:rsidRPr="00FB7328">
        <w:rPr>
          <w:rFonts w:ascii="Times New Roman" w:hAnsi="Times New Roman" w:cs="Times New Roman"/>
          <w:sz w:val="24"/>
          <w:szCs w:val="24"/>
        </w:rPr>
        <w:t xml:space="preserve"> and the aspects of performance that are likely to </w:t>
      </w:r>
      <w:r w:rsidR="00B97E48" w:rsidRPr="00FB7328">
        <w:rPr>
          <w:rFonts w:ascii="Times New Roman" w:hAnsi="Times New Roman" w:cs="Times New Roman"/>
          <w:sz w:val="24"/>
          <w:szCs w:val="24"/>
        </w:rPr>
        <w:t xml:space="preserve">be </w:t>
      </w:r>
      <w:r w:rsidRPr="00FB7328">
        <w:rPr>
          <w:rFonts w:ascii="Times New Roman" w:hAnsi="Times New Roman" w:cs="Times New Roman"/>
          <w:sz w:val="24"/>
          <w:szCs w:val="24"/>
        </w:rPr>
        <w:t xml:space="preserve">impacted </w:t>
      </w:r>
      <w:r w:rsidRPr="00FB7328">
        <w:rPr>
          <w:rFonts w:ascii="Times New Roman" w:hAnsi="Times New Roman" w:cs="Times New Roman"/>
          <w:sz w:val="24"/>
          <w:szCs w:val="24"/>
        </w:rPr>
        <w:fldChar w:fldCharType="begin" w:fldLock="1"/>
      </w:r>
      <w:r w:rsidR="00CF7AE4" w:rsidRPr="00FB7328">
        <w:rPr>
          <w:rFonts w:ascii="Times New Roman" w:hAnsi="Times New Roman" w:cs="Times New Roman"/>
          <w:sz w:val="24"/>
          <w:szCs w:val="24"/>
        </w:rPr>
        <w:instrText>ADDIN CSL_CITATION {"citationItems":[{"id":"ITEM-1","itemData":{"DOI":"10.1007/s40279-018-0949-6","ISSN":"11792035","abstract":"© 2018 The Author(s) Classification is a defining characteristic of para-sports whereby eligible athletes are allocated a sport class to compete against others with similar activity limitations. To account for the unique characteristics of each sport, para-sports should develop their own classification system using evidence that demonstrates the impact of impairment on performance in that sport. Although the move towards sport-specific classification has progressed in sports for athletes with physical and intellectual impairments, sports for athletes with vision impairment (VI) continue to use the same three classes irrespective of the sport, with classes delineated by legal definitions of low vision and blindness. The aim of this joint International Paralympic Committee/International Blind Sports Federation (IPC/IBSA) Position Stand is to provide guidance for how evidence-based sport-specific classification should be achieved in VI sports. It does so by outlining three conceptual research models (correlation, simulation, and component analysis) that can be used to establish both the minimum impairment required to compete plus the appropriate number of sport classes and their inclusion criteria. The present evaluation of vision relies on measures of visual acuity and field, but new criteria may require a sport-specific combination of additional measures of visual function (e.g. contrast, motion, and light sensitivity) to better account for the impact of VI on sport performance. Moreover, the test procedures used during athlete evaluation (e.g. whether to evaluate both eyes individually or together) should be chosen to better represent the habitual viewing situation experienced in that sport. The development of sport-specific criteria should enhance the legitimacy of competition and encourage increased grassroots participation in VI sports.","author":[{"dropping-particle":"","family":"Mann","given":"David L.","non-dropping-particle":"","parse-names":false,"suffix":""},{"dropping-particle":"","family":"Ravensbergen","given":"H. J.C.","non-dropping-particle":"","parse-names":false,"suffix":""}],"container-title":"Sports Medicine","id":"ITEM-1","issue":"9","issued":{"date-parts":[["2018","9","1"]]},"page":"2011-2023","publisher":"Springer International Publishing","title":"International Paralympic Committee (IPC) and International Blind Sports Federation (IBSA) Joint Position Stand on the Sport-Specific Classification of Athletes with Vision Impairment","type":"article-journal","volume":"48"},"uris":["http://www.mendeley.com/documents/?uuid=48850eab-1398-356f-97da-867efb1ea428"]}],"mendeley":{"formattedCitation":"(Mann &amp; Ravensbergen, 2018)","manualFormatting":"(Mann &amp; Ravensbergen, 2018)","plainTextFormattedCitation":"(Mann &amp; Ravensbergen, 2018)","previouslyFormattedCitation":"(Mann &amp; Ravensbergen, 2018)"},"properties":{"noteIndex":0},"schema":"https://github.com/citation-style-language/schema/raw/master/csl-citation.json"}</w:instrText>
      </w:r>
      <w:r w:rsidRPr="00FB7328">
        <w:rPr>
          <w:rFonts w:ascii="Times New Roman" w:hAnsi="Times New Roman" w:cs="Times New Roman"/>
          <w:sz w:val="24"/>
          <w:szCs w:val="24"/>
        </w:rPr>
        <w:fldChar w:fldCharType="separate"/>
      </w:r>
      <w:r w:rsidRPr="00FB7328">
        <w:rPr>
          <w:rFonts w:ascii="Times New Roman" w:hAnsi="Times New Roman" w:cs="Times New Roman"/>
          <w:noProof/>
          <w:sz w:val="24"/>
          <w:szCs w:val="24"/>
        </w:rPr>
        <w:t>(Mann &amp; Ravensbergen, 2018)</w:t>
      </w:r>
      <w:r w:rsidRPr="00FB7328">
        <w:rPr>
          <w:rFonts w:ascii="Times New Roman" w:hAnsi="Times New Roman" w:cs="Times New Roman"/>
          <w:sz w:val="24"/>
          <w:szCs w:val="24"/>
        </w:rPr>
        <w:fldChar w:fldCharType="end"/>
      </w:r>
      <w:r w:rsidR="007E62E0" w:rsidRPr="00FB7328">
        <w:rPr>
          <w:rFonts w:ascii="Times New Roman" w:hAnsi="Times New Roman" w:cs="Times New Roman"/>
          <w:sz w:val="24"/>
          <w:szCs w:val="24"/>
        </w:rPr>
        <w:t xml:space="preserve">. </w:t>
      </w:r>
      <w:r w:rsidR="00CF7AE4" w:rsidRPr="00FB7328">
        <w:rPr>
          <w:rFonts w:ascii="Times New Roman" w:hAnsi="Times New Roman" w:cs="Times New Roman"/>
          <w:sz w:val="24"/>
          <w:szCs w:val="24"/>
        </w:rPr>
        <w:t>Figure</w:t>
      </w:r>
      <w:r w:rsidR="00343F44" w:rsidRPr="00FB7328">
        <w:rPr>
          <w:rFonts w:ascii="Times New Roman" w:hAnsi="Times New Roman" w:cs="Times New Roman"/>
          <w:sz w:val="24"/>
          <w:szCs w:val="24"/>
        </w:rPr>
        <w:t xml:space="preserve"> </w:t>
      </w:r>
      <w:r w:rsidR="00CF7AE4" w:rsidRPr="00FB7328">
        <w:rPr>
          <w:rFonts w:ascii="Times New Roman" w:hAnsi="Times New Roman" w:cs="Times New Roman"/>
          <w:sz w:val="24"/>
          <w:szCs w:val="24"/>
        </w:rPr>
        <w:t xml:space="preserve">1 displays </w:t>
      </w:r>
      <w:r w:rsidR="001A0105" w:rsidRPr="00FB7328">
        <w:rPr>
          <w:rFonts w:ascii="Times New Roman" w:hAnsi="Times New Roman" w:cs="Times New Roman"/>
          <w:sz w:val="24"/>
          <w:szCs w:val="24"/>
        </w:rPr>
        <w:t xml:space="preserve">all </w:t>
      </w:r>
      <w:r w:rsidR="00CF7AE4" w:rsidRPr="00FB7328">
        <w:rPr>
          <w:rFonts w:ascii="Times New Roman" w:hAnsi="Times New Roman" w:cs="Times New Roman"/>
          <w:sz w:val="24"/>
          <w:szCs w:val="24"/>
        </w:rPr>
        <w:t>measures of impairment</w:t>
      </w:r>
      <w:r w:rsidR="001A0105" w:rsidRPr="00FB7328">
        <w:rPr>
          <w:rFonts w:ascii="Times New Roman" w:hAnsi="Times New Roman" w:cs="Times New Roman"/>
          <w:sz w:val="24"/>
          <w:szCs w:val="24"/>
        </w:rPr>
        <w:t xml:space="preserve"> the panel agreed would </w:t>
      </w:r>
      <w:r w:rsidR="00C73AE7" w:rsidRPr="00FB7328">
        <w:rPr>
          <w:rFonts w:ascii="Times New Roman" w:hAnsi="Times New Roman" w:cs="Times New Roman"/>
          <w:sz w:val="24"/>
          <w:szCs w:val="24"/>
        </w:rPr>
        <w:t xml:space="preserve">likely </w:t>
      </w:r>
      <w:r w:rsidR="001A0105" w:rsidRPr="00FB7328">
        <w:rPr>
          <w:rFonts w:ascii="Times New Roman" w:hAnsi="Times New Roman" w:cs="Times New Roman"/>
          <w:sz w:val="24"/>
          <w:szCs w:val="24"/>
        </w:rPr>
        <w:t>affect performance and</w:t>
      </w:r>
      <w:r w:rsidR="001A6C3B" w:rsidRPr="00FB7328">
        <w:rPr>
          <w:rFonts w:ascii="Times New Roman" w:hAnsi="Times New Roman" w:cs="Times New Roman"/>
          <w:sz w:val="24"/>
          <w:szCs w:val="24"/>
        </w:rPr>
        <w:t xml:space="preserve"> all</w:t>
      </w:r>
      <w:r w:rsidR="001A0105" w:rsidRPr="00FB7328">
        <w:rPr>
          <w:rFonts w:ascii="Times New Roman" w:hAnsi="Times New Roman" w:cs="Times New Roman"/>
          <w:sz w:val="24"/>
          <w:szCs w:val="24"/>
        </w:rPr>
        <w:t xml:space="preserve"> </w:t>
      </w:r>
      <w:r w:rsidR="00627788" w:rsidRPr="00FB7328">
        <w:rPr>
          <w:rFonts w:ascii="Times New Roman" w:hAnsi="Times New Roman" w:cs="Times New Roman"/>
          <w:sz w:val="24"/>
          <w:szCs w:val="24"/>
        </w:rPr>
        <w:t>aspects of performance</w:t>
      </w:r>
      <w:r w:rsidR="00CF7AE4" w:rsidRPr="00FB7328">
        <w:rPr>
          <w:rFonts w:ascii="Times New Roman" w:hAnsi="Times New Roman" w:cs="Times New Roman"/>
          <w:sz w:val="24"/>
          <w:szCs w:val="24"/>
        </w:rPr>
        <w:t xml:space="preserve"> </w:t>
      </w:r>
      <w:r w:rsidR="001A0105" w:rsidRPr="00FB7328">
        <w:rPr>
          <w:rFonts w:ascii="Times New Roman" w:hAnsi="Times New Roman" w:cs="Times New Roman"/>
          <w:sz w:val="24"/>
          <w:szCs w:val="24"/>
        </w:rPr>
        <w:t xml:space="preserve">the panel agreed would </w:t>
      </w:r>
      <w:r w:rsidR="00C73AE7" w:rsidRPr="00FB7328">
        <w:rPr>
          <w:rFonts w:ascii="Times New Roman" w:hAnsi="Times New Roman" w:cs="Times New Roman"/>
          <w:sz w:val="24"/>
          <w:szCs w:val="24"/>
        </w:rPr>
        <w:t xml:space="preserve">likely </w:t>
      </w:r>
      <w:r w:rsidR="001A0105" w:rsidRPr="00FB7328">
        <w:rPr>
          <w:rFonts w:ascii="Times New Roman" w:hAnsi="Times New Roman" w:cs="Times New Roman"/>
          <w:sz w:val="24"/>
          <w:szCs w:val="24"/>
        </w:rPr>
        <w:t>be affected by VI.</w:t>
      </w:r>
      <w:r w:rsidR="00CF7AE4" w:rsidRPr="00FB7328">
        <w:rPr>
          <w:rFonts w:ascii="Times New Roman" w:hAnsi="Times New Roman" w:cs="Times New Roman"/>
          <w:sz w:val="24"/>
          <w:szCs w:val="24"/>
        </w:rPr>
        <w:t xml:space="preserve"> </w:t>
      </w:r>
      <w:r w:rsidR="001A0105" w:rsidRPr="00FB7328">
        <w:rPr>
          <w:rFonts w:ascii="Times New Roman" w:hAnsi="Times New Roman" w:cs="Times New Roman"/>
          <w:sz w:val="24"/>
          <w:szCs w:val="24"/>
        </w:rPr>
        <w:t>T</w:t>
      </w:r>
      <w:r w:rsidR="00CF7AE4" w:rsidRPr="00FB7328">
        <w:rPr>
          <w:rFonts w:ascii="Times New Roman" w:hAnsi="Times New Roman" w:cs="Times New Roman"/>
          <w:sz w:val="24"/>
          <w:szCs w:val="24"/>
        </w:rPr>
        <w:t>he relationships between these need to be established</w:t>
      </w:r>
      <w:r w:rsidR="001A0105" w:rsidRPr="00FB7328">
        <w:rPr>
          <w:rFonts w:ascii="Times New Roman" w:hAnsi="Times New Roman" w:cs="Times New Roman"/>
          <w:sz w:val="24"/>
          <w:szCs w:val="24"/>
        </w:rPr>
        <w:t xml:space="preserve"> </w:t>
      </w:r>
      <w:r w:rsidR="00692FBD" w:rsidRPr="00FB7328">
        <w:rPr>
          <w:rFonts w:ascii="Times New Roman" w:hAnsi="Times New Roman" w:cs="Times New Roman"/>
          <w:sz w:val="24"/>
          <w:szCs w:val="24"/>
        </w:rPr>
        <w:t xml:space="preserve">in future research to </w:t>
      </w:r>
      <w:r w:rsidR="00841B8E" w:rsidRPr="00FB7328">
        <w:rPr>
          <w:rFonts w:ascii="Times New Roman" w:hAnsi="Times New Roman" w:cs="Times New Roman"/>
          <w:sz w:val="24"/>
          <w:szCs w:val="24"/>
        </w:rPr>
        <w:t>develop an</w:t>
      </w:r>
      <w:r w:rsidR="001A6C3B" w:rsidRPr="00FB7328">
        <w:rPr>
          <w:rFonts w:ascii="Times New Roman" w:hAnsi="Times New Roman" w:cs="Times New Roman"/>
          <w:sz w:val="24"/>
          <w:szCs w:val="24"/>
        </w:rPr>
        <w:t xml:space="preserve"> understanding of the impairment</w:t>
      </w:r>
      <w:r w:rsidR="00692FBD" w:rsidRPr="00FB7328">
        <w:rPr>
          <w:rFonts w:ascii="Times New Roman" w:hAnsi="Times New Roman" w:cs="Times New Roman"/>
          <w:sz w:val="24"/>
          <w:szCs w:val="24"/>
        </w:rPr>
        <w:t>-</w:t>
      </w:r>
      <w:r w:rsidR="001A6C3B" w:rsidRPr="00FB7328">
        <w:rPr>
          <w:rFonts w:ascii="Times New Roman" w:hAnsi="Times New Roman" w:cs="Times New Roman"/>
          <w:sz w:val="24"/>
          <w:szCs w:val="24"/>
        </w:rPr>
        <w:t xml:space="preserve">performance </w:t>
      </w:r>
      <w:r w:rsidR="00692FBD" w:rsidRPr="00FB7328">
        <w:rPr>
          <w:rFonts w:ascii="Times New Roman" w:hAnsi="Times New Roman" w:cs="Times New Roman"/>
          <w:sz w:val="24"/>
          <w:szCs w:val="24"/>
        </w:rPr>
        <w:t>relationship and</w:t>
      </w:r>
      <w:r w:rsidR="00841B8E" w:rsidRPr="00FB7328">
        <w:rPr>
          <w:rFonts w:ascii="Times New Roman" w:hAnsi="Times New Roman" w:cs="Times New Roman"/>
          <w:sz w:val="24"/>
          <w:szCs w:val="24"/>
        </w:rPr>
        <w:t xml:space="preserve"> </w:t>
      </w:r>
      <w:r w:rsidR="00C73AE7" w:rsidRPr="00FB7328">
        <w:rPr>
          <w:rFonts w:ascii="Times New Roman" w:hAnsi="Times New Roman" w:cs="Times New Roman"/>
          <w:sz w:val="24"/>
          <w:szCs w:val="24"/>
        </w:rPr>
        <w:t xml:space="preserve">to develop an </w:t>
      </w:r>
      <w:r w:rsidR="00841B8E" w:rsidRPr="00FB7328">
        <w:rPr>
          <w:rFonts w:ascii="Times New Roman" w:hAnsi="Times New Roman" w:cs="Times New Roman"/>
          <w:sz w:val="24"/>
          <w:szCs w:val="24"/>
        </w:rPr>
        <w:t xml:space="preserve">evidence-based </w:t>
      </w:r>
      <w:r w:rsidR="00343F44" w:rsidRPr="00FB7328">
        <w:rPr>
          <w:rFonts w:ascii="Times New Roman" w:hAnsi="Times New Roman" w:cs="Times New Roman"/>
          <w:sz w:val="24"/>
          <w:szCs w:val="24"/>
        </w:rPr>
        <w:t xml:space="preserve">system of </w:t>
      </w:r>
      <w:r w:rsidR="00841B8E" w:rsidRPr="00FB7328">
        <w:rPr>
          <w:rFonts w:ascii="Times New Roman" w:hAnsi="Times New Roman" w:cs="Times New Roman"/>
          <w:sz w:val="24"/>
          <w:szCs w:val="24"/>
        </w:rPr>
        <w:t>classification</w:t>
      </w:r>
      <w:r w:rsidR="00CF7AE4" w:rsidRPr="00FB7328">
        <w:rPr>
          <w:rFonts w:ascii="Times New Roman" w:hAnsi="Times New Roman" w:cs="Times New Roman"/>
          <w:sz w:val="24"/>
          <w:szCs w:val="24"/>
        </w:rPr>
        <w:t xml:space="preserve">. </w:t>
      </w:r>
    </w:p>
    <w:p w14:paraId="1FA62F5A" w14:textId="3AB955EC" w:rsidR="00A6494B" w:rsidRPr="00FB7328" w:rsidRDefault="00B933C4" w:rsidP="007E62E0">
      <w:pPr>
        <w:spacing w:line="480" w:lineRule="auto"/>
        <w:rPr>
          <w:rFonts w:ascii="Times New Roman" w:hAnsi="Times New Roman" w:cs="Times New Roman"/>
          <w:sz w:val="24"/>
          <w:szCs w:val="24"/>
        </w:rPr>
      </w:pPr>
      <w:r w:rsidRPr="00FB7328">
        <w:rPr>
          <w:rFonts w:ascii="Times New Roman" w:hAnsi="Times New Roman" w:cs="Times New Roman"/>
          <w:noProof/>
          <w:sz w:val="24"/>
          <w:szCs w:val="24"/>
        </w:rPr>
        <w:lastRenderedPageBreak/>
        <w:drawing>
          <wp:inline distT="0" distB="0" distL="0" distR="0" wp14:anchorId="1A76D909" wp14:editId="43BFAEA2">
            <wp:extent cx="5787762" cy="5338689"/>
            <wp:effectExtent l="0" t="0" r="0" b="0"/>
            <wp:docPr id="1" name="Picture 1"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Figure 1"/>
                    <pic:cNvPicPr/>
                  </pic:nvPicPr>
                  <pic:blipFill rotWithShape="1">
                    <a:blip r:embed="rId8"/>
                    <a:srcRect l="15392" t="6782" r="9770" b="3888"/>
                    <a:stretch/>
                  </pic:blipFill>
                  <pic:spPr bwMode="auto">
                    <a:xfrm>
                      <a:off x="0" y="0"/>
                      <a:ext cx="5825064" cy="5373097"/>
                    </a:xfrm>
                    <a:prstGeom prst="rect">
                      <a:avLst/>
                    </a:prstGeom>
                    <a:ln>
                      <a:noFill/>
                    </a:ln>
                    <a:extLst>
                      <a:ext uri="{53640926-AAD7-44D8-BBD7-CCE9431645EC}">
                        <a14:shadowObscured xmlns:a14="http://schemas.microsoft.com/office/drawing/2010/main"/>
                      </a:ext>
                    </a:extLst>
                  </pic:spPr>
                </pic:pic>
              </a:graphicData>
            </a:graphic>
          </wp:inline>
        </w:drawing>
      </w:r>
    </w:p>
    <w:p w14:paraId="2EBCF20A" w14:textId="2740B69C" w:rsidR="00B933C4" w:rsidRPr="00FB7328" w:rsidRDefault="000857BC" w:rsidP="00137FEF">
      <w:pPr>
        <w:spacing w:line="480" w:lineRule="auto"/>
        <w:ind w:left="720"/>
        <w:rPr>
          <w:rFonts w:ascii="Times New Roman" w:hAnsi="Times New Roman" w:cs="Times New Roman"/>
          <w:sz w:val="24"/>
          <w:szCs w:val="24"/>
        </w:rPr>
      </w:pPr>
      <w:r w:rsidRPr="00FB7328">
        <w:rPr>
          <w:rFonts w:ascii="Times New Roman" w:hAnsi="Times New Roman" w:cs="Times New Roman"/>
          <w:sz w:val="24"/>
          <w:szCs w:val="24"/>
        </w:rPr>
        <w:t xml:space="preserve">Figure </w:t>
      </w:r>
      <w:r w:rsidR="00087F1D" w:rsidRPr="00FB7328">
        <w:rPr>
          <w:rFonts w:ascii="Times New Roman" w:hAnsi="Times New Roman" w:cs="Times New Roman"/>
          <w:sz w:val="24"/>
          <w:szCs w:val="24"/>
        </w:rPr>
        <w:t>1. Model</w:t>
      </w:r>
      <w:r w:rsidRPr="00FB7328">
        <w:rPr>
          <w:rFonts w:ascii="Times New Roman" w:hAnsi="Times New Roman" w:cs="Times New Roman"/>
          <w:sz w:val="24"/>
          <w:szCs w:val="24"/>
        </w:rPr>
        <w:t xml:space="preserve"> for research</w:t>
      </w:r>
      <w:r w:rsidR="00E745EE" w:rsidRPr="00FB7328">
        <w:rPr>
          <w:rFonts w:ascii="Times New Roman" w:hAnsi="Times New Roman" w:cs="Times New Roman"/>
          <w:sz w:val="24"/>
          <w:szCs w:val="24"/>
        </w:rPr>
        <w:t xml:space="preserve"> to establish the impairment-performance relationship</w:t>
      </w:r>
      <w:r w:rsidRPr="00FB7328">
        <w:rPr>
          <w:rFonts w:ascii="Times New Roman" w:hAnsi="Times New Roman" w:cs="Times New Roman"/>
          <w:sz w:val="24"/>
          <w:szCs w:val="24"/>
        </w:rPr>
        <w:t xml:space="preserve"> in VI </w:t>
      </w:r>
      <w:r w:rsidR="00E01511" w:rsidRPr="00FB7328">
        <w:rPr>
          <w:rFonts w:ascii="Times New Roman" w:hAnsi="Times New Roman" w:cs="Times New Roman"/>
          <w:sz w:val="24"/>
          <w:szCs w:val="24"/>
        </w:rPr>
        <w:t>f</w:t>
      </w:r>
      <w:r w:rsidRPr="00FB7328">
        <w:rPr>
          <w:rFonts w:ascii="Times New Roman" w:hAnsi="Times New Roman" w:cs="Times New Roman"/>
          <w:sz w:val="24"/>
          <w:szCs w:val="24"/>
        </w:rPr>
        <w:t>ootball</w:t>
      </w:r>
      <w:r w:rsidR="00B829CA" w:rsidRPr="00FB7328">
        <w:rPr>
          <w:rFonts w:ascii="Times New Roman" w:hAnsi="Times New Roman" w:cs="Times New Roman"/>
          <w:sz w:val="24"/>
          <w:szCs w:val="24"/>
        </w:rPr>
        <w:t>. The model</w:t>
      </w:r>
      <w:r w:rsidR="00E44C1E" w:rsidRPr="00FB7328">
        <w:rPr>
          <w:rFonts w:ascii="Times New Roman" w:hAnsi="Times New Roman" w:cs="Times New Roman"/>
          <w:sz w:val="24"/>
          <w:szCs w:val="24"/>
        </w:rPr>
        <w:t xml:space="preserve"> display</w:t>
      </w:r>
      <w:r w:rsidR="00B829CA" w:rsidRPr="00FB7328">
        <w:rPr>
          <w:rFonts w:ascii="Times New Roman" w:hAnsi="Times New Roman" w:cs="Times New Roman"/>
          <w:sz w:val="24"/>
          <w:szCs w:val="24"/>
        </w:rPr>
        <w:t>s all</w:t>
      </w:r>
      <w:r w:rsidR="00E44C1E" w:rsidRPr="00FB7328">
        <w:rPr>
          <w:rFonts w:ascii="Times New Roman" w:hAnsi="Times New Roman" w:cs="Times New Roman"/>
          <w:sz w:val="24"/>
          <w:szCs w:val="24"/>
        </w:rPr>
        <w:t xml:space="preserve"> measures of visual function and </w:t>
      </w:r>
      <w:r w:rsidR="001A6C3B" w:rsidRPr="00FB7328">
        <w:rPr>
          <w:rFonts w:ascii="Times New Roman" w:hAnsi="Times New Roman" w:cs="Times New Roman"/>
          <w:sz w:val="24"/>
          <w:szCs w:val="24"/>
        </w:rPr>
        <w:t>aspects of performance that reached consensus in this study</w:t>
      </w:r>
      <w:r w:rsidRPr="00FB7328">
        <w:rPr>
          <w:rFonts w:ascii="Times New Roman" w:hAnsi="Times New Roman" w:cs="Times New Roman"/>
          <w:sz w:val="24"/>
          <w:szCs w:val="24"/>
        </w:rPr>
        <w:t xml:space="preserve">. </w:t>
      </w:r>
    </w:p>
    <w:p w14:paraId="78AA3E0F" w14:textId="77777777" w:rsidR="00B97E48" w:rsidRPr="00FB7328" w:rsidRDefault="00B97E48" w:rsidP="00137FEF">
      <w:pPr>
        <w:spacing w:line="480" w:lineRule="auto"/>
        <w:ind w:left="720"/>
        <w:rPr>
          <w:rFonts w:ascii="Times New Roman" w:hAnsi="Times New Roman" w:cs="Times New Roman"/>
          <w:sz w:val="24"/>
          <w:szCs w:val="24"/>
        </w:rPr>
      </w:pPr>
    </w:p>
    <w:p w14:paraId="5D828981" w14:textId="0068B0D4" w:rsidR="00FD232B" w:rsidRPr="00FB7328" w:rsidRDefault="00B87215" w:rsidP="00FD232B">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F</w:t>
      </w:r>
      <w:r w:rsidR="0040122C" w:rsidRPr="00FB7328">
        <w:rPr>
          <w:rFonts w:ascii="Times New Roman" w:hAnsi="Times New Roman" w:cs="Times New Roman"/>
          <w:sz w:val="24"/>
          <w:szCs w:val="24"/>
        </w:rPr>
        <w:t>igure</w:t>
      </w:r>
      <w:r w:rsidR="00274172" w:rsidRPr="00FB7328">
        <w:rPr>
          <w:rFonts w:ascii="Times New Roman" w:hAnsi="Times New Roman" w:cs="Times New Roman"/>
          <w:sz w:val="24"/>
          <w:szCs w:val="24"/>
        </w:rPr>
        <w:t xml:space="preserve"> 1</w:t>
      </w:r>
      <w:r w:rsidR="00FB6631" w:rsidRPr="00FB7328">
        <w:rPr>
          <w:rFonts w:ascii="Times New Roman" w:hAnsi="Times New Roman" w:cs="Times New Roman"/>
          <w:sz w:val="24"/>
          <w:szCs w:val="24"/>
        </w:rPr>
        <w:t xml:space="preserve"> </w:t>
      </w:r>
      <w:r w:rsidR="0040122C" w:rsidRPr="00FB7328">
        <w:rPr>
          <w:rFonts w:ascii="Times New Roman" w:hAnsi="Times New Roman" w:cs="Times New Roman"/>
          <w:sz w:val="24"/>
          <w:szCs w:val="24"/>
        </w:rPr>
        <w:t>focus</w:t>
      </w:r>
      <w:r w:rsidR="00FB6631" w:rsidRPr="00FB7328">
        <w:rPr>
          <w:rFonts w:ascii="Times New Roman" w:hAnsi="Times New Roman" w:cs="Times New Roman"/>
          <w:sz w:val="24"/>
          <w:szCs w:val="24"/>
        </w:rPr>
        <w:t>es</w:t>
      </w:r>
      <w:r w:rsidR="0040122C" w:rsidRPr="00FB7328">
        <w:rPr>
          <w:rFonts w:ascii="Times New Roman" w:hAnsi="Times New Roman" w:cs="Times New Roman"/>
          <w:sz w:val="24"/>
          <w:szCs w:val="24"/>
        </w:rPr>
        <w:t xml:space="preserve"> on how visual function c</w:t>
      </w:r>
      <w:r w:rsidR="00AE5F7B" w:rsidRPr="00FB7328">
        <w:rPr>
          <w:rFonts w:ascii="Times New Roman" w:hAnsi="Times New Roman" w:cs="Times New Roman"/>
          <w:sz w:val="24"/>
          <w:szCs w:val="24"/>
        </w:rPr>
        <w:t>ould</w:t>
      </w:r>
      <w:r w:rsidR="0040122C" w:rsidRPr="00FB7328">
        <w:rPr>
          <w:rFonts w:ascii="Times New Roman" w:hAnsi="Times New Roman" w:cs="Times New Roman"/>
          <w:sz w:val="24"/>
          <w:szCs w:val="24"/>
        </w:rPr>
        <w:t xml:space="preserve"> affect </w:t>
      </w:r>
      <w:r w:rsidR="005D1686" w:rsidRPr="00FB7328">
        <w:rPr>
          <w:rFonts w:ascii="Times New Roman" w:hAnsi="Times New Roman" w:cs="Times New Roman"/>
          <w:sz w:val="24"/>
          <w:szCs w:val="24"/>
        </w:rPr>
        <w:t xml:space="preserve">performance in </w:t>
      </w:r>
      <w:proofErr w:type="spellStart"/>
      <w:r w:rsidR="005D1686" w:rsidRPr="00FB7328">
        <w:rPr>
          <w:rFonts w:ascii="Times New Roman" w:hAnsi="Times New Roman" w:cs="Times New Roman"/>
          <w:sz w:val="24"/>
          <w:szCs w:val="24"/>
        </w:rPr>
        <w:t>unadapted</w:t>
      </w:r>
      <w:proofErr w:type="spellEnd"/>
      <w:r w:rsidR="005D1686" w:rsidRPr="00FB7328">
        <w:rPr>
          <w:rFonts w:ascii="Times New Roman" w:hAnsi="Times New Roman" w:cs="Times New Roman"/>
          <w:sz w:val="24"/>
          <w:szCs w:val="24"/>
        </w:rPr>
        <w:t xml:space="preserve"> futsal</w:t>
      </w:r>
      <w:r w:rsidR="00645924" w:rsidRPr="00FB7328">
        <w:rPr>
          <w:rFonts w:ascii="Times New Roman" w:hAnsi="Times New Roman" w:cs="Times New Roman"/>
          <w:sz w:val="24"/>
          <w:szCs w:val="24"/>
        </w:rPr>
        <w:t>. This is</w:t>
      </w:r>
      <w:r w:rsidR="005D1686" w:rsidRPr="00FB7328">
        <w:rPr>
          <w:rFonts w:ascii="Times New Roman" w:hAnsi="Times New Roman" w:cs="Times New Roman"/>
          <w:sz w:val="24"/>
          <w:szCs w:val="24"/>
        </w:rPr>
        <w:t xml:space="preserve"> because</w:t>
      </w:r>
      <w:r w:rsidR="0040122C" w:rsidRPr="00FB7328">
        <w:rPr>
          <w:rFonts w:ascii="Times New Roman" w:hAnsi="Times New Roman" w:cs="Times New Roman"/>
          <w:sz w:val="24"/>
          <w:szCs w:val="24"/>
        </w:rPr>
        <w:t xml:space="preserve"> </w:t>
      </w:r>
      <w:r w:rsidR="005D1686" w:rsidRPr="00FB7328">
        <w:rPr>
          <w:rFonts w:ascii="Times New Roman" w:hAnsi="Times New Roman" w:cs="Times New Roman"/>
          <w:sz w:val="24"/>
          <w:szCs w:val="24"/>
        </w:rPr>
        <w:t>i</w:t>
      </w:r>
      <w:r w:rsidR="00FD232B" w:rsidRPr="00FB7328">
        <w:rPr>
          <w:rFonts w:ascii="Times New Roman" w:hAnsi="Times New Roman" w:cs="Times New Roman"/>
          <w:sz w:val="24"/>
          <w:szCs w:val="24"/>
        </w:rPr>
        <w:t xml:space="preserve">t is crucial for </w:t>
      </w:r>
      <w:r w:rsidR="00F224B6" w:rsidRPr="00FB7328">
        <w:rPr>
          <w:rFonts w:ascii="Times New Roman" w:hAnsi="Times New Roman" w:cs="Times New Roman"/>
          <w:sz w:val="24"/>
          <w:szCs w:val="24"/>
        </w:rPr>
        <w:t xml:space="preserve">a </w:t>
      </w:r>
      <w:r w:rsidR="00FD232B" w:rsidRPr="00FB7328">
        <w:rPr>
          <w:rFonts w:ascii="Times New Roman" w:hAnsi="Times New Roman" w:cs="Times New Roman"/>
          <w:sz w:val="24"/>
          <w:szCs w:val="24"/>
        </w:rPr>
        <w:t xml:space="preserve">single MIC to be established in research using the </w:t>
      </w:r>
      <w:proofErr w:type="spellStart"/>
      <w:r w:rsidR="00FD232B" w:rsidRPr="00FB7328">
        <w:rPr>
          <w:rFonts w:ascii="Times New Roman" w:hAnsi="Times New Roman" w:cs="Times New Roman"/>
          <w:sz w:val="24"/>
          <w:szCs w:val="24"/>
        </w:rPr>
        <w:t>unadapted</w:t>
      </w:r>
      <w:proofErr w:type="spellEnd"/>
      <w:r w:rsidR="00FD232B" w:rsidRPr="00FB7328">
        <w:rPr>
          <w:rFonts w:ascii="Times New Roman" w:hAnsi="Times New Roman" w:cs="Times New Roman"/>
          <w:sz w:val="24"/>
          <w:szCs w:val="24"/>
        </w:rPr>
        <w:t xml:space="preserve"> form of a sport (Mann, &amp; </w:t>
      </w:r>
      <w:proofErr w:type="spellStart"/>
      <w:r w:rsidR="00FD232B" w:rsidRPr="00FB7328">
        <w:rPr>
          <w:rFonts w:ascii="Times New Roman" w:hAnsi="Times New Roman" w:cs="Times New Roman"/>
          <w:sz w:val="24"/>
          <w:szCs w:val="24"/>
        </w:rPr>
        <w:t>Ravensbergen</w:t>
      </w:r>
      <w:proofErr w:type="spellEnd"/>
      <w:r w:rsidR="00FD232B" w:rsidRPr="00FB7328">
        <w:rPr>
          <w:rFonts w:ascii="Times New Roman" w:hAnsi="Times New Roman" w:cs="Times New Roman"/>
          <w:sz w:val="24"/>
          <w:szCs w:val="24"/>
        </w:rPr>
        <w:t>, 2018)</w:t>
      </w:r>
      <w:r w:rsidR="005D1686" w:rsidRPr="00FB7328">
        <w:rPr>
          <w:rFonts w:ascii="Times New Roman" w:hAnsi="Times New Roman" w:cs="Times New Roman"/>
          <w:sz w:val="24"/>
          <w:szCs w:val="24"/>
        </w:rPr>
        <w:t>.</w:t>
      </w:r>
      <w:r w:rsidR="00645924" w:rsidRPr="00FB7328">
        <w:rPr>
          <w:rFonts w:ascii="Times New Roman" w:hAnsi="Times New Roman" w:cs="Times New Roman"/>
          <w:sz w:val="24"/>
          <w:szCs w:val="24"/>
        </w:rPr>
        <w:t xml:space="preserve"> Using the </w:t>
      </w:r>
      <w:proofErr w:type="spellStart"/>
      <w:r w:rsidR="00645924" w:rsidRPr="00FB7328">
        <w:rPr>
          <w:rFonts w:ascii="Times New Roman" w:hAnsi="Times New Roman" w:cs="Times New Roman"/>
          <w:sz w:val="24"/>
          <w:szCs w:val="24"/>
        </w:rPr>
        <w:t>unadapted</w:t>
      </w:r>
      <w:proofErr w:type="spellEnd"/>
      <w:r w:rsidR="00645924" w:rsidRPr="00FB7328">
        <w:rPr>
          <w:rFonts w:ascii="Times New Roman" w:hAnsi="Times New Roman" w:cs="Times New Roman"/>
          <w:sz w:val="24"/>
          <w:szCs w:val="24"/>
        </w:rPr>
        <w:t xml:space="preserve"> version of the sport allows researchers to establish the point at which a vision impairment </w:t>
      </w:r>
      <w:r w:rsidR="00D730F3" w:rsidRPr="00FB7328">
        <w:rPr>
          <w:rFonts w:ascii="Times New Roman" w:hAnsi="Times New Roman" w:cs="Times New Roman"/>
          <w:sz w:val="24"/>
          <w:szCs w:val="24"/>
        </w:rPr>
        <w:t>causes a decrement to performance</w:t>
      </w:r>
      <w:r w:rsidR="00AE5F7B" w:rsidRPr="00FB7328">
        <w:rPr>
          <w:rFonts w:ascii="Times New Roman" w:hAnsi="Times New Roman" w:cs="Times New Roman"/>
          <w:sz w:val="24"/>
          <w:szCs w:val="24"/>
        </w:rPr>
        <w:t xml:space="preserve"> in the sport</w:t>
      </w:r>
      <w:r w:rsidR="00DF5297" w:rsidRPr="00FB7328">
        <w:rPr>
          <w:rFonts w:ascii="Times New Roman" w:hAnsi="Times New Roman" w:cs="Times New Roman"/>
          <w:sz w:val="24"/>
          <w:szCs w:val="24"/>
        </w:rPr>
        <w:t>,</w:t>
      </w:r>
      <w:r w:rsidR="00D730F3" w:rsidRPr="00FB7328">
        <w:rPr>
          <w:rFonts w:ascii="Times New Roman" w:hAnsi="Times New Roman" w:cs="Times New Roman"/>
          <w:sz w:val="24"/>
          <w:szCs w:val="24"/>
        </w:rPr>
        <w:t xml:space="preserve"> and at which </w:t>
      </w:r>
      <w:r w:rsidR="00AE5F7B" w:rsidRPr="00FB7328">
        <w:rPr>
          <w:rFonts w:ascii="Times New Roman" w:hAnsi="Times New Roman" w:cs="Times New Roman"/>
          <w:sz w:val="24"/>
          <w:szCs w:val="24"/>
        </w:rPr>
        <w:t xml:space="preserve">an </w:t>
      </w:r>
      <w:r w:rsidR="00D730F3" w:rsidRPr="00FB7328">
        <w:rPr>
          <w:rFonts w:ascii="Times New Roman" w:hAnsi="Times New Roman" w:cs="Times New Roman"/>
          <w:sz w:val="24"/>
          <w:szCs w:val="24"/>
        </w:rPr>
        <w:t xml:space="preserve">athlete should, therefore, be eligible for </w:t>
      </w:r>
      <w:r w:rsidR="00F224B6" w:rsidRPr="00FB7328">
        <w:rPr>
          <w:rFonts w:ascii="Times New Roman" w:hAnsi="Times New Roman" w:cs="Times New Roman"/>
          <w:sz w:val="24"/>
          <w:szCs w:val="24"/>
        </w:rPr>
        <w:t xml:space="preserve">the </w:t>
      </w:r>
      <w:r w:rsidR="00D730F3" w:rsidRPr="00FB7328">
        <w:rPr>
          <w:rFonts w:ascii="Times New Roman" w:hAnsi="Times New Roman" w:cs="Times New Roman"/>
          <w:sz w:val="24"/>
          <w:szCs w:val="24"/>
        </w:rPr>
        <w:t xml:space="preserve">VI </w:t>
      </w:r>
      <w:r w:rsidR="00F224B6" w:rsidRPr="00FB7328">
        <w:rPr>
          <w:rFonts w:ascii="Times New Roman" w:hAnsi="Times New Roman" w:cs="Times New Roman"/>
          <w:sz w:val="24"/>
          <w:szCs w:val="24"/>
        </w:rPr>
        <w:lastRenderedPageBreak/>
        <w:t xml:space="preserve">version of the </w:t>
      </w:r>
      <w:r w:rsidR="008C3288" w:rsidRPr="00FB7328">
        <w:rPr>
          <w:rFonts w:ascii="Times New Roman" w:hAnsi="Times New Roman" w:cs="Times New Roman"/>
          <w:sz w:val="24"/>
          <w:szCs w:val="24"/>
        </w:rPr>
        <w:t>sport</w:t>
      </w:r>
      <w:r w:rsidR="00D730F3" w:rsidRPr="00FB7328">
        <w:rPr>
          <w:rFonts w:ascii="Times New Roman" w:hAnsi="Times New Roman" w:cs="Times New Roman"/>
          <w:sz w:val="24"/>
          <w:szCs w:val="24"/>
        </w:rPr>
        <w:t>.</w:t>
      </w:r>
      <w:r w:rsidR="00852D85" w:rsidRPr="00FB7328">
        <w:rPr>
          <w:rFonts w:ascii="Times New Roman" w:hAnsi="Times New Roman" w:cs="Times New Roman"/>
          <w:sz w:val="24"/>
          <w:szCs w:val="24"/>
        </w:rPr>
        <w:t xml:space="preserve"> While </w:t>
      </w:r>
      <w:r w:rsidR="00D730F3" w:rsidRPr="00FB7328">
        <w:rPr>
          <w:rFonts w:ascii="Times New Roman" w:hAnsi="Times New Roman" w:cs="Times New Roman"/>
          <w:sz w:val="24"/>
          <w:szCs w:val="24"/>
        </w:rPr>
        <w:t>these aspects of performance and visual function</w:t>
      </w:r>
      <w:r w:rsidR="00852D85" w:rsidRPr="00FB7328">
        <w:rPr>
          <w:rFonts w:ascii="Times New Roman" w:hAnsi="Times New Roman" w:cs="Times New Roman"/>
          <w:sz w:val="24"/>
          <w:szCs w:val="24"/>
        </w:rPr>
        <w:t xml:space="preserve"> may appear </w:t>
      </w:r>
      <w:r w:rsidR="000F3B05" w:rsidRPr="00FB7328">
        <w:rPr>
          <w:rFonts w:ascii="Times New Roman" w:hAnsi="Times New Roman" w:cs="Times New Roman"/>
          <w:sz w:val="24"/>
          <w:szCs w:val="24"/>
        </w:rPr>
        <w:t xml:space="preserve">more relevant for athletes with remaining vision, </w:t>
      </w:r>
      <w:r w:rsidR="00D730F3" w:rsidRPr="00FB7328">
        <w:rPr>
          <w:rFonts w:ascii="Times New Roman" w:hAnsi="Times New Roman" w:cs="Times New Roman"/>
          <w:sz w:val="24"/>
          <w:szCs w:val="24"/>
        </w:rPr>
        <w:t>they</w:t>
      </w:r>
      <w:r w:rsidR="000F3B05" w:rsidRPr="00FB7328">
        <w:rPr>
          <w:rFonts w:ascii="Times New Roman" w:hAnsi="Times New Roman" w:cs="Times New Roman"/>
          <w:sz w:val="24"/>
          <w:szCs w:val="24"/>
        </w:rPr>
        <w:t xml:space="preserve"> </w:t>
      </w:r>
      <w:r w:rsidR="00D730F3" w:rsidRPr="00FB7328">
        <w:rPr>
          <w:rFonts w:ascii="Times New Roman" w:hAnsi="Times New Roman" w:cs="Times New Roman"/>
          <w:sz w:val="24"/>
          <w:szCs w:val="24"/>
        </w:rPr>
        <w:t>also</w:t>
      </w:r>
      <w:r w:rsidR="000F3B05" w:rsidRPr="00FB7328">
        <w:rPr>
          <w:rFonts w:ascii="Times New Roman" w:hAnsi="Times New Roman" w:cs="Times New Roman"/>
          <w:sz w:val="24"/>
          <w:szCs w:val="24"/>
        </w:rPr>
        <w:t xml:space="preserve"> serve</w:t>
      </w:r>
      <w:r w:rsidR="00D730F3" w:rsidRPr="00FB7328">
        <w:rPr>
          <w:rFonts w:ascii="Times New Roman" w:hAnsi="Times New Roman" w:cs="Times New Roman"/>
          <w:sz w:val="24"/>
          <w:szCs w:val="24"/>
        </w:rPr>
        <w:t xml:space="preserve"> an</w:t>
      </w:r>
      <w:r w:rsidR="000F3B05" w:rsidRPr="00FB7328">
        <w:rPr>
          <w:rFonts w:ascii="Times New Roman" w:hAnsi="Times New Roman" w:cs="Times New Roman"/>
          <w:sz w:val="24"/>
          <w:szCs w:val="24"/>
        </w:rPr>
        <w:t xml:space="preserve"> important </w:t>
      </w:r>
      <w:r w:rsidR="00D730F3" w:rsidRPr="00FB7328">
        <w:rPr>
          <w:rFonts w:ascii="Times New Roman" w:hAnsi="Times New Roman" w:cs="Times New Roman"/>
          <w:sz w:val="24"/>
          <w:szCs w:val="24"/>
        </w:rPr>
        <w:t>purpose</w:t>
      </w:r>
      <w:r w:rsidR="000F3B05" w:rsidRPr="00FB7328">
        <w:rPr>
          <w:rFonts w:ascii="Times New Roman" w:hAnsi="Times New Roman" w:cs="Times New Roman"/>
          <w:sz w:val="24"/>
          <w:szCs w:val="24"/>
        </w:rPr>
        <w:t xml:space="preserve"> for those</w:t>
      </w:r>
      <w:r w:rsidR="00D730F3" w:rsidRPr="00FB7328">
        <w:rPr>
          <w:rFonts w:ascii="Times New Roman" w:hAnsi="Times New Roman" w:cs="Times New Roman"/>
          <w:sz w:val="24"/>
          <w:szCs w:val="24"/>
        </w:rPr>
        <w:t xml:space="preserve"> with</w:t>
      </w:r>
      <w:r w:rsidR="000F3B05" w:rsidRPr="00FB7328">
        <w:rPr>
          <w:rFonts w:ascii="Times New Roman" w:hAnsi="Times New Roman" w:cs="Times New Roman"/>
          <w:sz w:val="24"/>
          <w:szCs w:val="24"/>
        </w:rPr>
        <w:t xml:space="preserve"> severe </w:t>
      </w:r>
      <w:r w:rsidR="00F224B6" w:rsidRPr="00FB7328">
        <w:rPr>
          <w:rFonts w:ascii="Times New Roman" w:hAnsi="Times New Roman" w:cs="Times New Roman"/>
          <w:sz w:val="24"/>
          <w:szCs w:val="24"/>
        </w:rPr>
        <w:t>vision impairment</w:t>
      </w:r>
      <w:r w:rsidR="000F3B05" w:rsidRPr="00FB7328">
        <w:rPr>
          <w:rFonts w:ascii="Times New Roman" w:hAnsi="Times New Roman" w:cs="Times New Roman"/>
          <w:sz w:val="24"/>
          <w:szCs w:val="24"/>
        </w:rPr>
        <w:t>.</w:t>
      </w:r>
      <w:r w:rsidR="00852D85" w:rsidRPr="00FB7328">
        <w:rPr>
          <w:rFonts w:ascii="Times New Roman" w:hAnsi="Times New Roman" w:cs="Times New Roman"/>
          <w:sz w:val="24"/>
          <w:szCs w:val="24"/>
        </w:rPr>
        <w:t xml:space="preserve"> </w:t>
      </w:r>
      <w:r w:rsidR="005D1686" w:rsidRPr="00FB7328">
        <w:rPr>
          <w:rFonts w:ascii="Times New Roman" w:hAnsi="Times New Roman" w:cs="Times New Roman"/>
          <w:sz w:val="24"/>
          <w:szCs w:val="24"/>
        </w:rPr>
        <w:t>I</w:t>
      </w:r>
      <w:r w:rsidR="00AF2CAD" w:rsidRPr="00FB7328">
        <w:rPr>
          <w:rFonts w:ascii="Times New Roman" w:hAnsi="Times New Roman" w:cs="Times New Roman"/>
          <w:sz w:val="24"/>
          <w:szCs w:val="24"/>
        </w:rPr>
        <w:t xml:space="preserve">t is </w:t>
      </w:r>
      <w:r w:rsidR="008C3288" w:rsidRPr="00FB7328">
        <w:rPr>
          <w:rFonts w:ascii="Times New Roman" w:hAnsi="Times New Roman" w:cs="Times New Roman"/>
          <w:sz w:val="24"/>
          <w:szCs w:val="24"/>
        </w:rPr>
        <w:t>probabl</w:t>
      </w:r>
      <w:r w:rsidR="00AF2CAD" w:rsidRPr="00FB7328">
        <w:rPr>
          <w:rFonts w:ascii="Times New Roman" w:hAnsi="Times New Roman" w:cs="Times New Roman"/>
          <w:sz w:val="24"/>
          <w:szCs w:val="24"/>
        </w:rPr>
        <w:t>e tha</w:t>
      </w:r>
      <w:r w:rsidR="00587072" w:rsidRPr="00FB7328">
        <w:rPr>
          <w:rFonts w:ascii="Times New Roman" w:hAnsi="Times New Roman" w:cs="Times New Roman"/>
          <w:sz w:val="24"/>
          <w:szCs w:val="24"/>
        </w:rPr>
        <w:t>t</w:t>
      </w:r>
      <w:r w:rsidR="00BB3835" w:rsidRPr="00FB7328">
        <w:rPr>
          <w:rFonts w:ascii="Times New Roman" w:hAnsi="Times New Roman" w:cs="Times New Roman"/>
          <w:sz w:val="24"/>
          <w:szCs w:val="24"/>
        </w:rPr>
        <w:t>,</w:t>
      </w:r>
      <w:r w:rsidR="008C3288" w:rsidRPr="00FB7328">
        <w:rPr>
          <w:rFonts w:ascii="Times New Roman" w:hAnsi="Times New Roman" w:cs="Times New Roman"/>
          <w:sz w:val="24"/>
          <w:szCs w:val="24"/>
        </w:rPr>
        <w:t xml:space="preserve"> </w:t>
      </w:r>
      <w:r w:rsidR="00BB3835" w:rsidRPr="00FB7328">
        <w:rPr>
          <w:rFonts w:ascii="Times New Roman" w:hAnsi="Times New Roman" w:cs="Times New Roman"/>
          <w:sz w:val="24"/>
          <w:szCs w:val="24"/>
        </w:rPr>
        <w:t>without any adaptation (</w:t>
      </w:r>
      <w:proofErr w:type="gramStart"/>
      <w:r w:rsidR="00BB3835" w:rsidRPr="00FB7328">
        <w:rPr>
          <w:rFonts w:ascii="Times New Roman" w:hAnsi="Times New Roman" w:cs="Times New Roman"/>
          <w:sz w:val="24"/>
          <w:szCs w:val="24"/>
        </w:rPr>
        <w:t>e.g.</w:t>
      </w:r>
      <w:proofErr w:type="gramEnd"/>
      <w:r w:rsidR="00BB3835" w:rsidRPr="00FB7328">
        <w:rPr>
          <w:rFonts w:ascii="Times New Roman" w:hAnsi="Times New Roman" w:cs="Times New Roman"/>
          <w:sz w:val="24"/>
          <w:szCs w:val="24"/>
        </w:rPr>
        <w:t xml:space="preserve"> sound in the ball), </w:t>
      </w:r>
      <w:r w:rsidR="008C3288" w:rsidRPr="00FB7328">
        <w:rPr>
          <w:rFonts w:ascii="Times New Roman" w:hAnsi="Times New Roman" w:cs="Times New Roman"/>
          <w:sz w:val="24"/>
          <w:szCs w:val="24"/>
        </w:rPr>
        <w:t>some</w:t>
      </w:r>
      <w:r w:rsidR="00E454C2" w:rsidRPr="00FB7328">
        <w:rPr>
          <w:rFonts w:ascii="Times New Roman" w:hAnsi="Times New Roman" w:cs="Times New Roman"/>
          <w:sz w:val="24"/>
          <w:szCs w:val="24"/>
        </w:rPr>
        <w:t xml:space="preserve"> </w:t>
      </w:r>
      <w:r w:rsidR="003B79A0" w:rsidRPr="00FB7328">
        <w:rPr>
          <w:rFonts w:ascii="Times New Roman" w:hAnsi="Times New Roman" w:cs="Times New Roman"/>
          <w:sz w:val="24"/>
          <w:szCs w:val="24"/>
        </w:rPr>
        <w:t xml:space="preserve">athletes </w:t>
      </w:r>
      <w:r w:rsidR="00E454C2" w:rsidRPr="00FB7328">
        <w:rPr>
          <w:rFonts w:ascii="Times New Roman" w:hAnsi="Times New Roman" w:cs="Times New Roman"/>
          <w:sz w:val="24"/>
          <w:szCs w:val="24"/>
        </w:rPr>
        <w:t xml:space="preserve">with severe </w:t>
      </w:r>
      <w:r w:rsidR="00FD232B" w:rsidRPr="00FB7328">
        <w:rPr>
          <w:rFonts w:ascii="Times New Roman" w:hAnsi="Times New Roman" w:cs="Times New Roman"/>
          <w:sz w:val="24"/>
          <w:szCs w:val="24"/>
        </w:rPr>
        <w:t xml:space="preserve">vision </w:t>
      </w:r>
      <w:r w:rsidR="00F224B6" w:rsidRPr="00FB7328">
        <w:rPr>
          <w:rFonts w:ascii="Times New Roman" w:hAnsi="Times New Roman" w:cs="Times New Roman"/>
          <w:sz w:val="24"/>
          <w:szCs w:val="24"/>
        </w:rPr>
        <w:t xml:space="preserve">impairment </w:t>
      </w:r>
      <w:r w:rsidR="00587072" w:rsidRPr="00FB7328">
        <w:rPr>
          <w:rFonts w:ascii="Times New Roman" w:hAnsi="Times New Roman" w:cs="Times New Roman"/>
          <w:sz w:val="24"/>
          <w:szCs w:val="24"/>
        </w:rPr>
        <w:t>would not be able</w:t>
      </w:r>
      <w:r w:rsidR="00BB3835" w:rsidRPr="00FB7328">
        <w:rPr>
          <w:rFonts w:ascii="Times New Roman" w:hAnsi="Times New Roman" w:cs="Times New Roman"/>
          <w:sz w:val="24"/>
          <w:szCs w:val="24"/>
        </w:rPr>
        <w:t xml:space="preserve"> to</w:t>
      </w:r>
      <w:r w:rsidR="00587072" w:rsidRPr="00FB7328">
        <w:rPr>
          <w:rFonts w:ascii="Times New Roman" w:hAnsi="Times New Roman" w:cs="Times New Roman"/>
          <w:sz w:val="24"/>
          <w:szCs w:val="24"/>
        </w:rPr>
        <w:t xml:space="preserve"> </w:t>
      </w:r>
      <w:r w:rsidR="003B79A0" w:rsidRPr="00FB7328">
        <w:rPr>
          <w:rFonts w:ascii="Times New Roman" w:hAnsi="Times New Roman" w:cs="Times New Roman"/>
          <w:sz w:val="24"/>
          <w:szCs w:val="24"/>
        </w:rPr>
        <w:t>perform these skills</w:t>
      </w:r>
      <w:r w:rsidR="00587072" w:rsidRPr="00FB7328">
        <w:rPr>
          <w:rFonts w:ascii="Times New Roman" w:hAnsi="Times New Roman" w:cs="Times New Roman"/>
          <w:sz w:val="24"/>
          <w:szCs w:val="24"/>
        </w:rPr>
        <w:t xml:space="preserve"> at all.</w:t>
      </w:r>
      <w:r w:rsidR="00FD232B" w:rsidRPr="00FB7328">
        <w:rPr>
          <w:rFonts w:ascii="Times New Roman" w:hAnsi="Times New Roman" w:cs="Times New Roman"/>
          <w:sz w:val="24"/>
          <w:szCs w:val="24"/>
        </w:rPr>
        <w:t xml:space="preserve"> </w:t>
      </w:r>
      <w:r w:rsidR="00587072" w:rsidRPr="00FB7328">
        <w:rPr>
          <w:rFonts w:ascii="Times New Roman" w:hAnsi="Times New Roman" w:cs="Times New Roman"/>
          <w:sz w:val="24"/>
          <w:szCs w:val="24"/>
        </w:rPr>
        <w:t>If this is the case</w:t>
      </w:r>
      <w:r w:rsidR="00BB3835" w:rsidRPr="00FB7328">
        <w:rPr>
          <w:rFonts w:ascii="Times New Roman" w:hAnsi="Times New Roman" w:cs="Times New Roman"/>
          <w:sz w:val="24"/>
          <w:szCs w:val="24"/>
        </w:rPr>
        <w:t>,</w:t>
      </w:r>
      <w:r w:rsidR="00587072" w:rsidRPr="00FB7328">
        <w:rPr>
          <w:rFonts w:ascii="Times New Roman" w:hAnsi="Times New Roman" w:cs="Times New Roman"/>
          <w:sz w:val="24"/>
          <w:szCs w:val="24"/>
        </w:rPr>
        <w:t xml:space="preserve"> </w:t>
      </w:r>
      <w:r w:rsidR="00BB3835" w:rsidRPr="00FB7328">
        <w:rPr>
          <w:rFonts w:ascii="Times New Roman" w:hAnsi="Times New Roman" w:cs="Times New Roman"/>
          <w:sz w:val="24"/>
          <w:szCs w:val="24"/>
        </w:rPr>
        <w:t>it would</w:t>
      </w:r>
      <w:r w:rsidR="00D618A6" w:rsidRPr="00FB7328">
        <w:rPr>
          <w:rFonts w:ascii="Times New Roman" w:hAnsi="Times New Roman" w:cs="Times New Roman"/>
          <w:sz w:val="24"/>
          <w:szCs w:val="24"/>
        </w:rPr>
        <w:t xml:space="preserve"> produce</w:t>
      </w:r>
      <w:r w:rsidR="003B79A0" w:rsidRPr="00FB7328">
        <w:rPr>
          <w:rFonts w:ascii="Times New Roman" w:hAnsi="Times New Roman" w:cs="Times New Roman"/>
          <w:sz w:val="24"/>
          <w:szCs w:val="24"/>
        </w:rPr>
        <w:t xml:space="preserve"> evidence for</w:t>
      </w:r>
      <w:r w:rsidR="00E454C2" w:rsidRPr="00FB7328">
        <w:rPr>
          <w:rFonts w:ascii="Times New Roman" w:hAnsi="Times New Roman" w:cs="Times New Roman"/>
          <w:sz w:val="24"/>
          <w:szCs w:val="24"/>
        </w:rPr>
        <w:t xml:space="preserve"> </w:t>
      </w:r>
      <w:r w:rsidR="00274172" w:rsidRPr="00FB7328">
        <w:rPr>
          <w:rFonts w:ascii="Times New Roman" w:hAnsi="Times New Roman" w:cs="Times New Roman"/>
          <w:sz w:val="24"/>
          <w:szCs w:val="24"/>
        </w:rPr>
        <w:t>a level of impairment at which</w:t>
      </w:r>
      <w:r w:rsidR="00FD232B" w:rsidRPr="00FB7328">
        <w:rPr>
          <w:rFonts w:ascii="Times New Roman" w:hAnsi="Times New Roman" w:cs="Times New Roman"/>
          <w:sz w:val="24"/>
          <w:szCs w:val="24"/>
        </w:rPr>
        <w:t xml:space="preserve"> athletes </w:t>
      </w:r>
      <w:r w:rsidR="00274172" w:rsidRPr="00FB7328">
        <w:rPr>
          <w:rFonts w:ascii="Times New Roman" w:hAnsi="Times New Roman" w:cs="Times New Roman"/>
          <w:sz w:val="24"/>
          <w:szCs w:val="24"/>
        </w:rPr>
        <w:t>cannot</w:t>
      </w:r>
      <w:r w:rsidR="00FD232B" w:rsidRPr="00FB7328">
        <w:rPr>
          <w:rFonts w:ascii="Times New Roman" w:hAnsi="Times New Roman" w:cs="Times New Roman"/>
          <w:sz w:val="24"/>
          <w:szCs w:val="24"/>
        </w:rPr>
        <w:t xml:space="preserve"> compete with their sight</w:t>
      </w:r>
      <w:r w:rsidR="003B79A0" w:rsidRPr="00FB7328">
        <w:rPr>
          <w:rFonts w:ascii="Times New Roman" w:hAnsi="Times New Roman" w:cs="Times New Roman"/>
          <w:sz w:val="24"/>
          <w:szCs w:val="24"/>
        </w:rPr>
        <w:t xml:space="preserve"> (a potential class boundary)</w:t>
      </w:r>
      <w:r w:rsidR="008448F5" w:rsidRPr="00FB7328">
        <w:rPr>
          <w:rFonts w:ascii="Times New Roman" w:hAnsi="Times New Roman" w:cs="Times New Roman"/>
          <w:sz w:val="24"/>
          <w:szCs w:val="24"/>
        </w:rPr>
        <w:t>.</w:t>
      </w:r>
      <w:r w:rsidR="00FD232B" w:rsidRPr="00FB7328">
        <w:rPr>
          <w:rFonts w:ascii="Times New Roman" w:hAnsi="Times New Roman" w:cs="Times New Roman"/>
          <w:sz w:val="24"/>
          <w:szCs w:val="24"/>
        </w:rPr>
        <w:t xml:space="preserve"> </w:t>
      </w:r>
      <w:r w:rsidR="00910462" w:rsidRPr="00FB7328">
        <w:rPr>
          <w:rFonts w:ascii="Times New Roman" w:hAnsi="Times New Roman" w:cs="Times New Roman"/>
          <w:sz w:val="24"/>
          <w:szCs w:val="24"/>
        </w:rPr>
        <w:t xml:space="preserve">When </w:t>
      </w:r>
      <w:r w:rsidR="008448F5" w:rsidRPr="00FB7328">
        <w:rPr>
          <w:rFonts w:ascii="Times New Roman" w:hAnsi="Times New Roman" w:cs="Times New Roman"/>
          <w:sz w:val="24"/>
          <w:szCs w:val="24"/>
        </w:rPr>
        <w:t>investigat</w:t>
      </w:r>
      <w:r w:rsidR="00910462" w:rsidRPr="00FB7328">
        <w:rPr>
          <w:rFonts w:ascii="Times New Roman" w:hAnsi="Times New Roman" w:cs="Times New Roman"/>
          <w:sz w:val="24"/>
          <w:szCs w:val="24"/>
        </w:rPr>
        <w:t>ing</w:t>
      </w:r>
      <w:r w:rsidR="00587072" w:rsidRPr="00FB7328">
        <w:rPr>
          <w:rFonts w:ascii="Times New Roman" w:hAnsi="Times New Roman" w:cs="Times New Roman"/>
          <w:sz w:val="24"/>
          <w:szCs w:val="24"/>
        </w:rPr>
        <w:t xml:space="preserve"> if more</w:t>
      </w:r>
      <w:r w:rsidR="00FD232B" w:rsidRPr="00FB7328">
        <w:rPr>
          <w:rFonts w:ascii="Times New Roman" w:hAnsi="Times New Roman" w:cs="Times New Roman"/>
          <w:sz w:val="24"/>
          <w:szCs w:val="24"/>
        </w:rPr>
        <w:t xml:space="preserve"> classes </w:t>
      </w:r>
      <w:r w:rsidR="00910462" w:rsidRPr="00FB7328">
        <w:rPr>
          <w:rFonts w:ascii="Times New Roman" w:hAnsi="Times New Roman" w:cs="Times New Roman"/>
          <w:sz w:val="24"/>
          <w:szCs w:val="24"/>
        </w:rPr>
        <w:t>are</w:t>
      </w:r>
      <w:r w:rsidR="00FD232B" w:rsidRPr="00FB7328">
        <w:rPr>
          <w:rFonts w:ascii="Times New Roman" w:hAnsi="Times New Roman" w:cs="Times New Roman"/>
          <w:sz w:val="24"/>
          <w:szCs w:val="24"/>
        </w:rPr>
        <w:t xml:space="preserve"> needed within</w:t>
      </w:r>
      <w:r w:rsidR="00BB3835" w:rsidRPr="00FB7328">
        <w:rPr>
          <w:rFonts w:ascii="Times New Roman" w:hAnsi="Times New Roman" w:cs="Times New Roman"/>
          <w:sz w:val="24"/>
          <w:szCs w:val="24"/>
        </w:rPr>
        <w:t xml:space="preserve"> for players</w:t>
      </w:r>
      <w:r w:rsidR="00FD232B" w:rsidRPr="00FB7328">
        <w:rPr>
          <w:rFonts w:ascii="Times New Roman" w:hAnsi="Times New Roman" w:cs="Times New Roman"/>
          <w:sz w:val="24"/>
          <w:szCs w:val="24"/>
        </w:rPr>
        <w:t xml:space="preserve"> who cannot compete with </w:t>
      </w:r>
      <w:r w:rsidR="008448F5" w:rsidRPr="00FB7328">
        <w:rPr>
          <w:rFonts w:ascii="Times New Roman" w:hAnsi="Times New Roman" w:cs="Times New Roman"/>
          <w:sz w:val="24"/>
          <w:szCs w:val="24"/>
        </w:rPr>
        <w:t>sight,</w:t>
      </w:r>
      <w:r w:rsidR="00FD232B" w:rsidRPr="00FB7328">
        <w:rPr>
          <w:rFonts w:ascii="Times New Roman" w:hAnsi="Times New Roman" w:cs="Times New Roman"/>
          <w:sz w:val="24"/>
          <w:szCs w:val="24"/>
        </w:rPr>
        <w:t xml:space="preserve"> </w:t>
      </w:r>
      <w:r w:rsidR="008448F5" w:rsidRPr="00FB7328">
        <w:rPr>
          <w:rFonts w:ascii="Times New Roman" w:hAnsi="Times New Roman" w:cs="Times New Roman"/>
          <w:sz w:val="24"/>
          <w:szCs w:val="24"/>
        </w:rPr>
        <w:t>it may be necessary to identify</w:t>
      </w:r>
      <w:r w:rsidR="00FD232B" w:rsidRPr="00FB7328">
        <w:rPr>
          <w:rFonts w:ascii="Times New Roman" w:hAnsi="Times New Roman" w:cs="Times New Roman"/>
          <w:sz w:val="24"/>
          <w:szCs w:val="24"/>
        </w:rPr>
        <w:t xml:space="preserve"> different aspects of performance</w:t>
      </w:r>
      <w:r w:rsidR="008448F5" w:rsidRPr="00FB7328">
        <w:rPr>
          <w:rFonts w:ascii="Times New Roman" w:hAnsi="Times New Roman" w:cs="Times New Roman"/>
          <w:sz w:val="24"/>
          <w:szCs w:val="24"/>
        </w:rPr>
        <w:t xml:space="preserve"> more relevant to an adapted version of the game</w:t>
      </w:r>
      <w:r w:rsidR="00FD232B" w:rsidRPr="00FB7328">
        <w:rPr>
          <w:rFonts w:ascii="Times New Roman" w:hAnsi="Times New Roman" w:cs="Times New Roman"/>
          <w:sz w:val="24"/>
          <w:szCs w:val="24"/>
        </w:rPr>
        <w:t>.</w:t>
      </w:r>
    </w:p>
    <w:p w14:paraId="5041CC16" w14:textId="3A1026EB" w:rsidR="00B933C4" w:rsidRPr="00FB7328" w:rsidRDefault="000A2AA0" w:rsidP="00013DD6">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Overall</w:t>
      </w:r>
      <w:r w:rsidR="007627A7" w:rsidRPr="00FB7328">
        <w:rPr>
          <w:rFonts w:ascii="Times New Roman" w:hAnsi="Times New Roman" w:cs="Times New Roman"/>
          <w:sz w:val="24"/>
          <w:szCs w:val="24"/>
        </w:rPr>
        <w:t>,</w:t>
      </w:r>
      <w:r w:rsidRPr="00FB7328">
        <w:rPr>
          <w:rFonts w:ascii="Times New Roman" w:hAnsi="Times New Roman" w:cs="Times New Roman"/>
          <w:sz w:val="24"/>
          <w:szCs w:val="24"/>
        </w:rPr>
        <w:t xml:space="preserve"> t</w:t>
      </w:r>
      <w:r w:rsidR="00C804BA" w:rsidRPr="00FB7328">
        <w:rPr>
          <w:rFonts w:ascii="Times New Roman" w:hAnsi="Times New Roman" w:cs="Times New Roman"/>
          <w:sz w:val="24"/>
          <w:szCs w:val="24"/>
        </w:rPr>
        <w:t xml:space="preserve">he </w:t>
      </w:r>
      <w:r w:rsidR="00E6440C" w:rsidRPr="00FB7328">
        <w:rPr>
          <w:rFonts w:ascii="Times New Roman" w:hAnsi="Times New Roman" w:cs="Times New Roman"/>
          <w:sz w:val="24"/>
          <w:szCs w:val="24"/>
        </w:rPr>
        <w:t xml:space="preserve">Delphi </w:t>
      </w:r>
      <w:r w:rsidR="00C804BA" w:rsidRPr="00FB7328">
        <w:rPr>
          <w:rFonts w:ascii="Times New Roman" w:hAnsi="Times New Roman" w:cs="Times New Roman"/>
          <w:sz w:val="24"/>
          <w:szCs w:val="24"/>
        </w:rPr>
        <w:t>process has</w:t>
      </w:r>
      <w:r w:rsidR="000B6306" w:rsidRPr="00FB7328">
        <w:rPr>
          <w:rFonts w:ascii="Times New Roman" w:hAnsi="Times New Roman" w:cs="Times New Roman"/>
          <w:sz w:val="24"/>
          <w:szCs w:val="24"/>
        </w:rPr>
        <w:t xml:space="preserve"> </w:t>
      </w:r>
      <w:r w:rsidR="007627A7" w:rsidRPr="00FB7328">
        <w:rPr>
          <w:rFonts w:ascii="Times New Roman" w:hAnsi="Times New Roman" w:cs="Times New Roman"/>
          <w:sz w:val="24"/>
          <w:szCs w:val="24"/>
        </w:rPr>
        <w:t xml:space="preserve">established </w:t>
      </w:r>
      <w:r w:rsidR="000B6306" w:rsidRPr="00FB7328">
        <w:rPr>
          <w:rFonts w:ascii="Times New Roman" w:hAnsi="Times New Roman" w:cs="Times New Roman"/>
          <w:sz w:val="24"/>
          <w:szCs w:val="24"/>
        </w:rPr>
        <w:t xml:space="preserve">opinion on </w:t>
      </w:r>
      <w:r w:rsidRPr="00FB7328">
        <w:rPr>
          <w:rFonts w:ascii="Times New Roman" w:hAnsi="Times New Roman" w:cs="Times New Roman"/>
          <w:sz w:val="24"/>
          <w:szCs w:val="24"/>
        </w:rPr>
        <w:t xml:space="preserve">a variety of </w:t>
      </w:r>
      <w:r w:rsidR="000B6306" w:rsidRPr="00FB7328">
        <w:rPr>
          <w:rFonts w:ascii="Times New Roman" w:hAnsi="Times New Roman" w:cs="Times New Roman"/>
          <w:sz w:val="24"/>
          <w:szCs w:val="24"/>
        </w:rPr>
        <w:t>further issues that will</w:t>
      </w:r>
      <w:r w:rsidR="00DE03D0" w:rsidRPr="00FB7328">
        <w:rPr>
          <w:rFonts w:ascii="Times New Roman" w:hAnsi="Times New Roman" w:cs="Times New Roman"/>
          <w:sz w:val="24"/>
          <w:szCs w:val="24"/>
        </w:rPr>
        <w:t xml:space="preserve"> be</w:t>
      </w:r>
      <w:r w:rsidR="000B6306" w:rsidRPr="00FB7328">
        <w:rPr>
          <w:rFonts w:ascii="Times New Roman" w:hAnsi="Times New Roman" w:cs="Times New Roman"/>
          <w:sz w:val="24"/>
          <w:szCs w:val="24"/>
        </w:rPr>
        <w:t xml:space="preserve"> important as the sport moves toward </w:t>
      </w:r>
      <w:r w:rsidR="0047084A" w:rsidRPr="00FB7328">
        <w:rPr>
          <w:rFonts w:ascii="Times New Roman" w:hAnsi="Times New Roman" w:cs="Times New Roman"/>
          <w:sz w:val="24"/>
          <w:szCs w:val="24"/>
        </w:rPr>
        <w:t>evidence-based</w:t>
      </w:r>
      <w:r w:rsidR="000B6306" w:rsidRPr="00FB7328">
        <w:rPr>
          <w:rFonts w:ascii="Times New Roman" w:hAnsi="Times New Roman" w:cs="Times New Roman"/>
          <w:sz w:val="24"/>
          <w:szCs w:val="24"/>
        </w:rPr>
        <w:t xml:space="preserve"> </w:t>
      </w:r>
      <w:r w:rsidR="00B81C15" w:rsidRPr="00FB7328">
        <w:rPr>
          <w:rFonts w:ascii="Times New Roman" w:hAnsi="Times New Roman" w:cs="Times New Roman"/>
          <w:sz w:val="24"/>
          <w:szCs w:val="24"/>
        </w:rPr>
        <w:t>classification</w:t>
      </w:r>
      <w:r w:rsidR="007627A7" w:rsidRPr="00FB7328">
        <w:rPr>
          <w:rFonts w:ascii="Times New Roman" w:hAnsi="Times New Roman" w:cs="Times New Roman"/>
          <w:sz w:val="24"/>
          <w:szCs w:val="24"/>
        </w:rPr>
        <w:t>.</w:t>
      </w:r>
      <w:r w:rsidR="00B968E7" w:rsidRPr="00FB7328">
        <w:rPr>
          <w:rFonts w:ascii="Times New Roman" w:hAnsi="Times New Roman" w:cs="Times New Roman"/>
          <w:sz w:val="24"/>
          <w:szCs w:val="24"/>
        </w:rPr>
        <w:t xml:space="preserve"> A </w:t>
      </w:r>
      <w:r w:rsidR="00FD549B" w:rsidRPr="00FB7328">
        <w:rPr>
          <w:rFonts w:ascii="Times New Roman" w:hAnsi="Times New Roman" w:cs="Times New Roman"/>
          <w:sz w:val="24"/>
          <w:szCs w:val="24"/>
        </w:rPr>
        <w:t xml:space="preserve">considerable </w:t>
      </w:r>
      <w:r w:rsidR="00B968E7" w:rsidRPr="00FB7328">
        <w:rPr>
          <w:rFonts w:ascii="Times New Roman" w:hAnsi="Times New Roman" w:cs="Times New Roman"/>
          <w:sz w:val="24"/>
          <w:szCs w:val="24"/>
        </w:rPr>
        <w:t xml:space="preserve">proportion of players and coaches </w:t>
      </w:r>
      <w:r w:rsidR="00125C1F" w:rsidRPr="00FB7328">
        <w:rPr>
          <w:rFonts w:ascii="Times New Roman" w:hAnsi="Times New Roman" w:cs="Times New Roman"/>
          <w:sz w:val="24"/>
          <w:szCs w:val="24"/>
        </w:rPr>
        <w:t xml:space="preserve">suggested </w:t>
      </w:r>
      <w:r w:rsidR="00FD549B" w:rsidRPr="00FB7328">
        <w:rPr>
          <w:rFonts w:ascii="Times New Roman" w:hAnsi="Times New Roman" w:cs="Times New Roman"/>
          <w:sz w:val="24"/>
          <w:szCs w:val="24"/>
        </w:rPr>
        <w:t xml:space="preserve">that </w:t>
      </w:r>
      <w:r w:rsidR="00125C1F" w:rsidRPr="00FB7328">
        <w:rPr>
          <w:rFonts w:ascii="Times New Roman" w:hAnsi="Times New Roman" w:cs="Times New Roman"/>
          <w:sz w:val="24"/>
          <w:szCs w:val="24"/>
        </w:rPr>
        <w:t xml:space="preserve">they did not feel qualified to answer questions </w:t>
      </w:r>
      <w:r w:rsidR="00FD549B" w:rsidRPr="00FB7328">
        <w:rPr>
          <w:rFonts w:ascii="Times New Roman" w:hAnsi="Times New Roman" w:cs="Times New Roman"/>
          <w:sz w:val="24"/>
          <w:szCs w:val="24"/>
        </w:rPr>
        <w:t>relating</w:t>
      </w:r>
      <w:r w:rsidR="003051CB" w:rsidRPr="00FB7328">
        <w:rPr>
          <w:rFonts w:ascii="Times New Roman" w:hAnsi="Times New Roman" w:cs="Times New Roman"/>
          <w:sz w:val="24"/>
          <w:szCs w:val="24"/>
        </w:rPr>
        <w:t xml:space="preserve"> </w:t>
      </w:r>
      <w:r w:rsidR="00FD549B" w:rsidRPr="00FB7328">
        <w:rPr>
          <w:rFonts w:ascii="Times New Roman" w:hAnsi="Times New Roman" w:cs="Times New Roman"/>
          <w:sz w:val="24"/>
          <w:szCs w:val="24"/>
        </w:rPr>
        <w:t xml:space="preserve">specific measures of vision to performance (e.g., the suitability of </w:t>
      </w:r>
      <w:r w:rsidR="00125C1F" w:rsidRPr="00FB7328">
        <w:rPr>
          <w:rFonts w:ascii="Times New Roman" w:hAnsi="Times New Roman" w:cs="Times New Roman"/>
          <w:sz w:val="24"/>
          <w:szCs w:val="24"/>
        </w:rPr>
        <w:t>the current MIC</w:t>
      </w:r>
      <w:r w:rsidR="00FD549B" w:rsidRPr="00FB7328">
        <w:rPr>
          <w:rFonts w:ascii="Times New Roman" w:hAnsi="Times New Roman" w:cs="Times New Roman"/>
          <w:sz w:val="24"/>
          <w:szCs w:val="24"/>
        </w:rPr>
        <w:t>,</w:t>
      </w:r>
      <w:r w:rsidR="00125C1F" w:rsidRPr="00FB7328">
        <w:rPr>
          <w:rFonts w:ascii="Times New Roman" w:hAnsi="Times New Roman" w:cs="Times New Roman"/>
          <w:sz w:val="24"/>
          <w:szCs w:val="24"/>
        </w:rPr>
        <w:t xml:space="preserve"> and </w:t>
      </w:r>
      <w:r w:rsidR="00FD549B" w:rsidRPr="00FB7328">
        <w:rPr>
          <w:rFonts w:ascii="Times New Roman" w:hAnsi="Times New Roman" w:cs="Times New Roman"/>
          <w:sz w:val="24"/>
          <w:szCs w:val="24"/>
        </w:rPr>
        <w:t xml:space="preserve">the </w:t>
      </w:r>
      <w:r w:rsidR="00125C1F" w:rsidRPr="00FB7328">
        <w:rPr>
          <w:rFonts w:ascii="Times New Roman" w:hAnsi="Times New Roman" w:cs="Times New Roman"/>
          <w:sz w:val="24"/>
          <w:szCs w:val="24"/>
        </w:rPr>
        <w:t>level</w:t>
      </w:r>
      <w:r w:rsidR="00FD549B" w:rsidRPr="00FB7328">
        <w:rPr>
          <w:rFonts w:ascii="Times New Roman" w:hAnsi="Times New Roman" w:cs="Times New Roman"/>
          <w:sz w:val="24"/>
          <w:szCs w:val="24"/>
        </w:rPr>
        <w:t>s</w:t>
      </w:r>
      <w:r w:rsidR="00125C1F" w:rsidRPr="00FB7328">
        <w:rPr>
          <w:rFonts w:ascii="Times New Roman" w:hAnsi="Times New Roman" w:cs="Times New Roman"/>
          <w:sz w:val="24"/>
          <w:szCs w:val="24"/>
        </w:rPr>
        <w:t xml:space="preserve"> of impairment</w:t>
      </w:r>
      <w:r w:rsidR="00FD549B" w:rsidRPr="00FB7328">
        <w:rPr>
          <w:rFonts w:ascii="Times New Roman" w:hAnsi="Times New Roman" w:cs="Times New Roman"/>
          <w:sz w:val="24"/>
          <w:szCs w:val="24"/>
        </w:rPr>
        <w:t xml:space="preserve"> the impact performance)</w:t>
      </w:r>
      <w:r w:rsidR="00125C1F" w:rsidRPr="00FB7328">
        <w:rPr>
          <w:rFonts w:ascii="Times New Roman" w:hAnsi="Times New Roman" w:cs="Times New Roman"/>
          <w:sz w:val="24"/>
          <w:szCs w:val="24"/>
        </w:rPr>
        <w:t>. Th</w:t>
      </w:r>
      <w:r w:rsidR="00BB3835" w:rsidRPr="00FB7328">
        <w:rPr>
          <w:rFonts w:ascii="Times New Roman" w:hAnsi="Times New Roman" w:cs="Times New Roman"/>
          <w:sz w:val="24"/>
          <w:szCs w:val="24"/>
        </w:rPr>
        <w:t>is</w:t>
      </w:r>
      <w:r w:rsidR="00125C1F" w:rsidRPr="00FB7328">
        <w:rPr>
          <w:rFonts w:ascii="Times New Roman" w:hAnsi="Times New Roman" w:cs="Times New Roman"/>
          <w:sz w:val="24"/>
          <w:szCs w:val="24"/>
        </w:rPr>
        <w:t xml:space="preserve"> ex</w:t>
      </w:r>
      <w:r w:rsidR="000D0C15" w:rsidRPr="00FB7328">
        <w:rPr>
          <w:rFonts w:ascii="Times New Roman" w:hAnsi="Times New Roman" w:cs="Times New Roman"/>
          <w:sz w:val="24"/>
          <w:szCs w:val="24"/>
        </w:rPr>
        <w:t>em</w:t>
      </w:r>
      <w:r w:rsidR="00125C1F" w:rsidRPr="00FB7328">
        <w:rPr>
          <w:rFonts w:ascii="Times New Roman" w:hAnsi="Times New Roman" w:cs="Times New Roman"/>
          <w:sz w:val="24"/>
          <w:szCs w:val="24"/>
        </w:rPr>
        <w:t xml:space="preserve">plifies both the need for evidence of the impairment-performance relationship in </w:t>
      </w:r>
      <w:r w:rsidR="00FD549B" w:rsidRPr="00FB7328">
        <w:rPr>
          <w:rFonts w:ascii="Times New Roman" w:hAnsi="Times New Roman" w:cs="Times New Roman"/>
          <w:sz w:val="24"/>
          <w:szCs w:val="24"/>
        </w:rPr>
        <w:t>football</w:t>
      </w:r>
      <w:r w:rsidR="00885A8C" w:rsidRPr="00FB7328">
        <w:rPr>
          <w:rFonts w:ascii="Times New Roman" w:hAnsi="Times New Roman" w:cs="Times New Roman"/>
          <w:sz w:val="24"/>
          <w:szCs w:val="24"/>
        </w:rPr>
        <w:t xml:space="preserve"> (Figure 1)</w:t>
      </w:r>
      <w:r w:rsidR="00BB3835" w:rsidRPr="00FB7328">
        <w:rPr>
          <w:rFonts w:ascii="Times New Roman" w:hAnsi="Times New Roman" w:cs="Times New Roman"/>
          <w:sz w:val="24"/>
          <w:szCs w:val="24"/>
        </w:rPr>
        <w:t>,</w:t>
      </w:r>
      <w:r w:rsidR="00FD549B" w:rsidRPr="00FB7328">
        <w:rPr>
          <w:rFonts w:ascii="Times New Roman" w:hAnsi="Times New Roman" w:cs="Times New Roman"/>
          <w:sz w:val="24"/>
          <w:szCs w:val="24"/>
        </w:rPr>
        <w:t xml:space="preserve"> </w:t>
      </w:r>
      <w:r w:rsidR="00125C1F" w:rsidRPr="00FB7328">
        <w:rPr>
          <w:rFonts w:ascii="Times New Roman" w:hAnsi="Times New Roman" w:cs="Times New Roman"/>
          <w:sz w:val="24"/>
          <w:szCs w:val="24"/>
        </w:rPr>
        <w:t xml:space="preserve">as well as the need to </w:t>
      </w:r>
      <w:r w:rsidR="000D0C15" w:rsidRPr="00FB7328">
        <w:rPr>
          <w:rFonts w:ascii="Times New Roman" w:hAnsi="Times New Roman" w:cs="Times New Roman"/>
          <w:sz w:val="24"/>
          <w:szCs w:val="24"/>
        </w:rPr>
        <w:t>improve education available to those involved in the sport on classification processes.</w:t>
      </w:r>
      <w:r w:rsidR="00125C1F" w:rsidRPr="00FB7328">
        <w:rPr>
          <w:rFonts w:ascii="Times New Roman" w:hAnsi="Times New Roman" w:cs="Times New Roman"/>
          <w:sz w:val="24"/>
          <w:szCs w:val="24"/>
        </w:rPr>
        <w:t xml:space="preserve"> </w:t>
      </w:r>
      <w:r w:rsidR="000D0C15" w:rsidRPr="00FB7328">
        <w:rPr>
          <w:rFonts w:ascii="Times New Roman" w:hAnsi="Times New Roman" w:cs="Times New Roman"/>
          <w:sz w:val="24"/>
          <w:szCs w:val="24"/>
        </w:rPr>
        <w:t>A further key issue is</w:t>
      </w:r>
      <w:r w:rsidRPr="00FB7328">
        <w:rPr>
          <w:rFonts w:ascii="Times New Roman" w:hAnsi="Times New Roman" w:cs="Times New Roman"/>
          <w:sz w:val="24"/>
          <w:szCs w:val="24"/>
        </w:rPr>
        <w:t xml:space="preserve"> the possibility that a group of eligible athletes</w:t>
      </w:r>
      <w:r w:rsidR="008055E4" w:rsidRPr="00FB7328">
        <w:rPr>
          <w:rFonts w:ascii="Times New Roman" w:hAnsi="Times New Roman" w:cs="Times New Roman"/>
          <w:sz w:val="24"/>
          <w:szCs w:val="24"/>
        </w:rPr>
        <w:t xml:space="preserve"> who are the most</w:t>
      </w:r>
      <w:r w:rsidR="007627A7" w:rsidRPr="00FB7328">
        <w:rPr>
          <w:rFonts w:ascii="Times New Roman" w:hAnsi="Times New Roman" w:cs="Times New Roman"/>
          <w:sz w:val="24"/>
          <w:szCs w:val="24"/>
        </w:rPr>
        <w:t xml:space="preserve"> impair</w:t>
      </w:r>
      <w:r w:rsidR="008055E4" w:rsidRPr="00FB7328">
        <w:rPr>
          <w:rFonts w:ascii="Times New Roman" w:hAnsi="Times New Roman" w:cs="Times New Roman"/>
          <w:sz w:val="24"/>
          <w:szCs w:val="24"/>
        </w:rPr>
        <w:t>ed</w:t>
      </w:r>
      <w:r w:rsidR="007627A7" w:rsidRPr="00FB7328">
        <w:rPr>
          <w:rFonts w:ascii="Times New Roman" w:hAnsi="Times New Roman" w:cs="Times New Roman"/>
          <w:sz w:val="24"/>
          <w:szCs w:val="24"/>
        </w:rPr>
        <w:t xml:space="preserve"> in the B2 class </w:t>
      </w:r>
      <w:r w:rsidRPr="00FB7328">
        <w:rPr>
          <w:rFonts w:ascii="Times New Roman" w:hAnsi="Times New Roman" w:cs="Times New Roman"/>
          <w:sz w:val="24"/>
          <w:szCs w:val="24"/>
        </w:rPr>
        <w:t>are currently unable to compete</w:t>
      </w:r>
      <w:r w:rsidR="00955493" w:rsidRPr="00FB7328">
        <w:rPr>
          <w:rFonts w:ascii="Times New Roman" w:hAnsi="Times New Roman" w:cs="Times New Roman"/>
          <w:sz w:val="24"/>
          <w:szCs w:val="24"/>
        </w:rPr>
        <w:t xml:space="preserve"> equitably</w:t>
      </w:r>
      <w:r w:rsidRPr="00FB7328">
        <w:rPr>
          <w:rFonts w:ascii="Times New Roman" w:hAnsi="Times New Roman" w:cs="Times New Roman"/>
          <w:sz w:val="24"/>
          <w:szCs w:val="24"/>
        </w:rPr>
        <w:t xml:space="preserve"> in either of the current competitions. This issue should be addressed </w:t>
      </w:r>
      <w:r w:rsidR="00A15458" w:rsidRPr="00FB7328">
        <w:rPr>
          <w:rFonts w:ascii="Times New Roman" w:hAnsi="Times New Roman" w:cs="Times New Roman"/>
          <w:sz w:val="24"/>
          <w:szCs w:val="24"/>
        </w:rPr>
        <w:t xml:space="preserve">by </w:t>
      </w:r>
      <w:r w:rsidRPr="00FB7328">
        <w:rPr>
          <w:rFonts w:ascii="Times New Roman" w:hAnsi="Times New Roman" w:cs="Times New Roman"/>
          <w:sz w:val="24"/>
          <w:szCs w:val="24"/>
        </w:rPr>
        <w:t>future research that investigates sport classes</w:t>
      </w:r>
      <w:r w:rsidR="00F076E3" w:rsidRPr="00FB7328">
        <w:rPr>
          <w:rFonts w:ascii="Times New Roman" w:hAnsi="Times New Roman" w:cs="Times New Roman"/>
          <w:sz w:val="24"/>
          <w:szCs w:val="24"/>
        </w:rPr>
        <w:t xml:space="preserve">, focusing on the two possible solutions that reached consensus (expansion of the current B1 class </w:t>
      </w:r>
      <w:r w:rsidR="00846EB3" w:rsidRPr="00FB7328">
        <w:rPr>
          <w:rFonts w:ascii="Times New Roman" w:hAnsi="Times New Roman" w:cs="Times New Roman"/>
          <w:sz w:val="24"/>
          <w:szCs w:val="24"/>
        </w:rPr>
        <w:t>or</w:t>
      </w:r>
      <w:r w:rsidR="00F076E3" w:rsidRPr="00FB7328">
        <w:rPr>
          <w:rFonts w:ascii="Times New Roman" w:hAnsi="Times New Roman" w:cs="Times New Roman"/>
          <w:sz w:val="24"/>
          <w:szCs w:val="24"/>
        </w:rPr>
        <w:t xml:space="preserve"> a point</w:t>
      </w:r>
      <w:r w:rsidR="00846EB3" w:rsidRPr="00FB7328">
        <w:rPr>
          <w:rFonts w:ascii="Times New Roman" w:hAnsi="Times New Roman" w:cs="Times New Roman"/>
          <w:sz w:val="24"/>
          <w:szCs w:val="24"/>
        </w:rPr>
        <w:t xml:space="preserve"> system</w:t>
      </w:r>
      <w:r w:rsidR="00F076E3" w:rsidRPr="00FB7328">
        <w:rPr>
          <w:rFonts w:ascii="Times New Roman" w:hAnsi="Times New Roman" w:cs="Times New Roman"/>
          <w:sz w:val="24"/>
          <w:szCs w:val="24"/>
        </w:rPr>
        <w:t xml:space="preserve"> based B2/B3 game)</w:t>
      </w:r>
      <w:r w:rsidRPr="00FB7328">
        <w:rPr>
          <w:rFonts w:ascii="Times New Roman" w:hAnsi="Times New Roman" w:cs="Times New Roman"/>
          <w:sz w:val="24"/>
          <w:szCs w:val="24"/>
        </w:rPr>
        <w:t xml:space="preserve">. </w:t>
      </w:r>
    </w:p>
    <w:p w14:paraId="664BD36E" w14:textId="756D17FE" w:rsidR="00BC1C1E" w:rsidRPr="00FB7328" w:rsidRDefault="000A2AA0" w:rsidP="00137FEF">
      <w:pPr>
        <w:spacing w:line="480" w:lineRule="auto"/>
        <w:ind w:firstLine="720"/>
        <w:rPr>
          <w:rFonts w:ascii="Times New Roman" w:hAnsi="Times New Roman" w:cs="Times New Roman"/>
          <w:sz w:val="24"/>
          <w:szCs w:val="24"/>
        </w:rPr>
      </w:pPr>
      <w:r w:rsidRPr="00FB7328">
        <w:rPr>
          <w:rFonts w:ascii="Times New Roman" w:hAnsi="Times New Roman" w:cs="Times New Roman"/>
          <w:sz w:val="24"/>
          <w:szCs w:val="24"/>
        </w:rPr>
        <w:t>Further key issues</w:t>
      </w:r>
      <w:r w:rsidR="006B6EB1" w:rsidRPr="00FB7328">
        <w:rPr>
          <w:rFonts w:ascii="Times New Roman" w:hAnsi="Times New Roman" w:cs="Times New Roman"/>
          <w:sz w:val="24"/>
          <w:szCs w:val="24"/>
        </w:rPr>
        <w:t>, relevant to all current classes,</w:t>
      </w:r>
      <w:r w:rsidRPr="00FB7328">
        <w:rPr>
          <w:rFonts w:ascii="Times New Roman" w:hAnsi="Times New Roman" w:cs="Times New Roman"/>
          <w:sz w:val="24"/>
          <w:szCs w:val="24"/>
        </w:rPr>
        <w:t xml:space="preserve"> </w:t>
      </w:r>
      <w:r w:rsidR="007627A7" w:rsidRPr="00FB7328">
        <w:rPr>
          <w:rFonts w:ascii="Times New Roman" w:hAnsi="Times New Roman" w:cs="Times New Roman"/>
          <w:sz w:val="24"/>
          <w:szCs w:val="24"/>
        </w:rPr>
        <w:t xml:space="preserve">centred on </w:t>
      </w:r>
      <w:r w:rsidRPr="00FB7328">
        <w:rPr>
          <w:rFonts w:ascii="Times New Roman" w:hAnsi="Times New Roman" w:cs="Times New Roman"/>
          <w:sz w:val="24"/>
          <w:szCs w:val="24"/>
        </w:rPr>
        <w:t>the procedures used during classification</w:t>
      </w:r>
      <w:r w:rsidR="00716217" w:rsidRPr="00FB7328">
        <w:rPr>
          <w:rFonts w:ascii="Times New Roman" w:hAnsi="Times New Roman" w:cs="Times New Roman"/>
          <w:sz w:val="24"/>
          <w:szCs w:val="24"/>
        </w:rPr>
        <w:t>,</w:t>
      </w:r>
      <w:r w:rsidRPr="00FB7328">
        <w:rPr>
          <w:rFonts w:ascii="Times New Roman" w:hAnsi="Times New Roman" w:cs="Times New Roman"/>
          <w:sz w:val="24"/>
          <w:szCs w:val="24"/>
        </w:rPr>
        <w:t xml:space="preserve"> such as the need for testing with both eyes and best correction</w:t>
      </w:r>
      <w:r w:rsidR="00716217" w:rsidRPr="00FB7328">
        <w:rPr>
          <w:rFonts w:ascii="Times New Roman" w:hAnsi="Times New Roman" w:cs="Times New Roman"/>
          <w:sz w:val="24"/>
          <w:szCs w:val="24"/>
        </w:rPr>
        <w:t>,</w:t>
      </w:r>
      <w:r w:rsidRPr="00FB7328">
        <w:rPr>
          <w:rFonts w:ascii="Times New Roman" w:hAnsi="Times New Roman" w:cs="Times New Roman"/>
          <w:sz w:val="24"/>
          <w:szCs w:val="24"/>
        </w:rPr>
        <w:t xml:space="preserve"> </w:t>
      </w:r>
      <w:r w:rsidR="00304CC5" w:rsidRPr="00FB7328">
        <w:rPr>
          <w:rFonts w:ascii="Times New Roman" w:hAnsi="Times New Roman" w:cs="Times New Roman"/>
          <w:sz w:val="24"/>
          <w:szCs w:val="24"/>
        </w:rPr>
        <w:t>and</w:t>
      </w:r>
      <w:r w:rsidRPr="00FB7328">
        <w:rPr>
          <w:rFonts w:ascii="Times New Roman" w:hAnsi="Times New Roman" w:cs="Times New Roman"/>
          <w:sz w:val="24"/>
          <w:szCs w:val="24"/>
        </w:rPr>
        <w:t xml:space="preserve"> the potentia</w:t>
      </w:r>
      <w:r w:rsidR="00716217" w:rsidRPr="00FB7328">
        <w:rPr>
          <w:rFonts w:ascii="Times New Roman" w:hAnsi="Times New Roman" w:cs="Times New Roman"/>
          <w:sz w:val="24"/>
          <w:szCs w:val="24"/>
        </w:rPr>
        <w:t>l</w:t>
      </w:r>
      <w:r w:rsidRPr="00FB7328">
        <w:rPr>
          <w:rFonts w:ascii="Times New Roman" w:hAnsi="Times New Roman" w:cs="Times New Roman"/>
          <w:sz w:val="24"/>
          <w:szCs w:val="24"/>
        </w:rPr>
        <w:t xml:space="preserve"> use of observation in classification. This was related to the issue of intentional misrepresentation, which the panel agreed does happen in VI </w:t>
      </w:r>
      <w:r w:rsidR="00E01511" w:rsidRPr="00FB7328">
        <w:rPr>
          <w:rFonts w:ascii="Times New Roman" w:hAnsi="Times New Roman" w:cs="Times New Roman"/>
          <w:sz w:val="24"/>
          <w:szCs w:val="24"/>
        </w:rPr>
        <w:t>f</w:t>
      </w:r>
      <w:r w:rsidRPr="00FB7328">
        <w:rPr>
          <w:rFonts w:ascii="Times New Roman" w:hAnsi="Times New Roman" w:cs="Times New Roman"/>
          <w:sz w:val="24"/>
          <w:szCs w:val="24"/>
        </w:rPr>
        <w:t xml:space="preserve">ootball. This study offers a </w:t>
      </w:r>
      <w:r w:rsidRPr="00FB7328">
        <w:rPr>
          <w:rFonts w:ascii="Times New Roman" w:hAnsi="Times New Roman" w:cs="Times New Roman"/>
          <w:sz w:val="24"/>
          <w:szCs w:val="24"/>
        </w:rPr>
        <w:lastRenderedPageBreak/>
        <w:t xml:space="preserve">starting point for future </w:t>
      </w:r>
      <w:r w:rsidR="00304CC5" w:rsidRPr="00FB7328">
        <w:rPr>
          <w:rFonts w:ascii="Times New Roman" w:hAnsi="Times New Roman" w:cs="Times New Roman"/>
          <w:sz w:val="24"/>
          <w:szCs w:val="24"/>
        </w:rPr>
        <w:t>research</w:t>
      </w:r>
      <w:r w:rsidRPr="00FB7328">
        <w:rPr>
          <w:rFonts w:ascii="Times New Roman" w:hAnsi="Times New Roman" w:cs="Times New Roman"/>
          <w:sz w:val="24"/>
          <w:szCs w:val="24"/>
        </w:rPr>
        <w:t xml:space="preserve"> to allow the VI </w:t>
      </w:r>
      <w:r w:rsidR="007627A7" w:rsidRPr="00FB7328">
        <w:rPr>
          <w:rFonts w:ascii="Times New Roman" w:hAnsi="Times New Roman" w:cs="Times New Roman"/>
          <w:sz w:val="24"/>
          <w:szCs w:val="24"/>
        </w:rPr>
        <w:t xml:space="preserve">version </w:t>
      </w:r>
      <w:r w:rsidRPr="00FB7328">
        <w:rPr>
          <w:rFonts w:ascii="Times New Roman" w:hAnsi="Times New Roman" w:cs="Times New Roman"/>
          <w:sz w:val="24"/>
          <w:szCs w:val="24"/>
        </w:rPr>
        <w:t>of the world</w:t>
      </w:r>
      <w:r w:rsidR="00A15458" w:rsidRPr="00FB7328">
        <w:rPr>
          <w:rFonts w:ascii="Times New Roman" w:hAnsi="Times New Roman" w:cs="Times New Roman"/>
          <w:sz w:val="24"/>
          <w:szCs w:val="24"/>
        </w:rPr>
        <w:t>’</w:t>
      </w:r>
      <w:r w:rsidRPr="00FB7328">
        <w:rPr>
          <w:rFonts w:ascii="Times New Roman" w:hAnsi="Times New Roman" w:cs="Times New Roman"/>
          <w:sz w:val="24"/>
          <w:szCs w:val="24"/>
        </w:rPr>
        <w:t>s most popular sport to develop the required sport-specific evidence-based system</w:t>
      </w:r>
      <w:r w:rsidR="00774130" w:rsidRPr="00FB7328">
        <w:rPr>
          <w:rFonts w:ascii="Times New Roman" w:hAnsi="Times New Roman" w:cs="Times New Roman"/>
          <w:sz w:val="24"/>
          <w:szCs w:val="24"/>
        </w:rPr>
        <w:t>,</w:t>
      </w:r>
      <w:r w:rsidRPr="00FB7328">
        <w:rPr>
          <w:rFonts w:ascii="Times New Roman" w:hAnsi="Times New Roman" w:cs="Times New Roman"/>
          <w:sz w:val="24"/>
          <w:szCs w:val="24"/>
        </w:rPr>
        <w:t xml:space="preserve"> minimise the impact of impairment on performance</w:t>
      </w:r>
      <w:r w:rsidR="00774130" w:rsidRPr="00FB7328">
        <w:rPr>
          <w:rFonts w:ascii="Times New Roman" w:hAnsi="Times New Roman" w:cs="Times New Roman"/>
          <w:sz w:val="24"/>
          <w:szCs w:val="24"/>
        </w:rPr>
        <w:t>,</w:t>
      </w:r>
      <w:r w:rsidR="007627A7" w:rsidRPr="00FB7328">
        <w:rPr>
          <w:rFonts w:ascii="Times New Roman" w:hAnsi="Times New Roman" w:cs="Times New Roman"/>
          <w:sz w:val="24"/>
          <w:szCs w:val="24"/>
        </w:rPr>
        <w:t xml:space="preserve"> and attract a potentially new population of players to the game who may be discouraged by (perceived) disadvantages experienced using the existing classification system</w:t>
      </w:r>
      <w:r w:rsidRPr="00FB7328">
        <w:rPr>
          <w:rFonts w:ascii="Times New Roman" w:hAnsi="Times New Roman" w:cs="Times New Roman"/>
          <w:sz w:val="24"/>
          <w:szCs w:val="24"/>
        </w:rPr>
        <w:t xml:space="preserve">. </w:t>
      </w:r>
    </w:p>
    <w:p w14:paraId="57A2E87B" w14:textId="77777777" w:rsidR="001F55B6" w:rsidRPr="00FB7328" w:rsidRDefault="001F55B6" w:rsidP="00FB7328">
      <w:pPr>
        <w:pStyle w:val="Heading1"/>
      </w:pPr>
      <w:r w:rsidRPr="00FB7328">
        <w:t>References</w:t>
      </w:r>
    </w:p>
    <w:p w14:paraId="4C6620F5" w14:textId="32FADB54" w:rsidR="00456B85" w:rsidRPr="00FB7328" w:rsidRDefault="00EA0F3F"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b/>
          <w:sz w:val="24"/>
          <w:szCs w:val="24"/>
        </w:rPr>
        <w:fldChar w:fldCharType="begin" w:fldLock="1"/>
      </w:r>
      <w:r w:rsidRPr="00FB7328">
        <w:rPr>
          <w:rFonts w:ascii="Times New Roman" w:hAnsi="Times New Roman" w:cs="Times New Roman"/>
          <w:b/>
          <w:sz w:val="24"/>
          <w:szCs w:val="24"/>
        </w:rPr>
        <w:instrText xml:space="preserve">ADDIN Mendeley Bibliography CSL_BIBLIOGRAPHY </w:instrText>
      </w:r>
      <w:r w:rsidRPr="00FB7328">
        <w:rPr>
          <w:rFonts w:ascii="Times New Roman" w:hAnsi="Times New Roman" w:cs="Times New Roman"/>
          <w:b/>
          <w:sz w:val="24"/>
          <w:szCs w:val="24"/>
        </w:rPr>
        <w:fldChar w:fldCharType="separate"/>
      </w:r>
      <w:r w:rsidR="00456B85" w:rsidRPr="00FB7328">
        <w:rPr>
          <w:rFonts w:ascii="Times New Roman" w:hAnsi="Times New Roman" w:cs="Times New Roman"/>
          <w:noProof/>
          <w:sz w:val="24"/>
        </w:rPr>
        <w:t xml:space="preserve">Ali, A., Williams, C., Hulse, M., Strudwick, A., Reddin, J., Howarth, L., Eldred, J., Hirst, M., &amp; McGregor, S. (2007). Reliability and validity of two tests of soccer skill. </w:t>
      </w:r>
      <w:r w:rsidR="00456B85" w:rsidRPr="00FB7328">
        <w:rPr>
          <w:rFonts w:ascii="Times New Roman" w:hAnsi="Times New Roman" w:cs="Times New Roman"/>
          <w:i/>
          <w:iCs/>
          <w:noProof/>
          <w:sz w:val="24"/>
        </w:rPr>
        <w:t>Journal of Sports Sciences</w:t>
      </w:r>
      <w:r w:rsidR="00456B85" w:rsidRPr="00FB7328">
        <w:rPr>
          <w:rFonts w:ascii="Times New Roman" w:hAnsi="Times New Roman" w:cs="Times New Roman"/>
          <w:noProof/>
          <w:sz w:val="24"/>
        </w:rPr>
        <w:t xml:space="preserve">, </w:t>
      </w:r>
      <w:r w:rsidR="00456B85" w:rsidRPr="00FB7328">
        <w:rPr>
          <w:rFonts w:ascii="Times New Roman" w:hAnsi="Times New Roman" w:cs="Times New Roman"/>
          <w:i/>
          <w:iCs/>
          <w:noProof/>
          <w:sz w:val="24"/>
        </w:rPr>
        <w:t>25</w:t>
      </w:r>
      <w:r w:rsidR="00456B85" w:rsidRPr="00FB7328">
        <w:rPr>
          <w:rFonts w:ascii="Times New Roman" w:hAnsi="Times New Roman" w:cs="Times New Roman"/>
          <w:noProof/>
          <w:sz w:val="24"/>
        </w:rPr>
        <w:t>(13), 1461–1470. https://doi.org/10.1080/02640410601150470</w:t>
      </w:r>
    </w:p>
    <w:p w14:paraId="050B2F80"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lang w:val="nl-NL"/>
        </w:rPr>
      </w:pPr>
      <w:r w:rsidRPr="00FB7328">
        <w:rPr>
          <w:rFonts w:ascii="Times New Roman" w:hAnsi="Times New Roman" w:cs="Times New Roman"/>
          <w:noProof/>
          <w:sz w:val="24"/>
          <w:lang w:val="nl-NL"/>
        </w:rPr>
        <w:t xml:space="preserve">Allen, P. M., Latham, K., Mann, D. L., Ravensbergen, R. H. J. C., &amp; Myint, J. (2016). </w:t>
      </w:r>
      <w:r w:rsidRPr="00FB7328">
        <w:rPr>
          <w:rFonts w:ascii="Times New Roman" w:hAnsi="Times New Roman" w:cs="Times New Roman"/>
          <w:noProof/>
          <w:sz w:val="24"/>
        </w:rPr>
        <w:t xml:space="preserve">The level of vision necessary for competitive performance in rifle shooting: Setting the standards for paralympic shooting with vision impairment. </w:t>
      </w:r>
      <w:r w:rsidRPr="00FB7328">
        <w:rPr>
          <w:rFonts w:ascii="Times New Roman" w:hAnsi="Times New Roman" w:cs="Times New Roman"/>
          <w:i/>
          <w:iCs/>
          <w:noProof/>
          <w:sz w:val="24"/>
          <w:lang w:val="nl-NL"/>
        </w:rPr>
        <w:t>Frontiers in Psychology</w:t>
      </w:r>
      <w:r w:rsidRPr="00FB7328">
        <w:rPr>
          <w:rFonts w:ascii="Times New Roman" w:hAnsi="Times New Roman" w:cs="Times New Roman"/>
          <w:noProof/>
          <w:sz w:val="24"/>
          <w:lang w:val="nl-NL"/>
        </w:rPr>
        <w:t xml:space="preserve">, </w:t>
      </w:r>
      <w:r w:rsidRPr="00FB7328">
        <w:rPr>
          <w:rFonts w:ascii="Times New Roman" w:hAnsi="Times New Roman" w:cs="Times New Roman"/>
          <w:i/>
          <w:iCs/>
          <w:noProof/>
          <w:sz w:val="24"/>
          <w:lang w:val="nl-NL"/>
        </w:rPr>
        <w:t>7</w:t>
      </w:r>
      <w:r w:rsidRPr="00FB7328">
        <w:rPr>
          <w:rFonts w:ascii="Times New Roman" w:hAnsi="Times New Roman" w:cs="Times New Roman"/>
          <w:noProof/>
          <w:sz w:val="24"/>
          <w:lang w:val="nl-NL"/>
        </w:rPr>
        <w:t>(NOV). https://doi.org/10.3389/fpsyg.2016.01731</w:t>
      </w:r>
    </w:p>
    <w:p w14:paraId="1929E279"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lang w:val="nl-NL"/>
        </w:rPr>
        <w:t xml:space="preserve">Allen, P. M., Latham, K., Ravensbergen, R. H. J. C., Myint, J., &amp; Mann, D. L. (2019). </w:t>
      </w:r>
      <w:r w:rsidRPr="00FB7328">
        <w:rPr>
          <w:rFonts w:ascii="Times New Roman" w:hAnsi="Times New Roman" w:cs="Times New Roman"/>
          <w:noProof/>
          <w:sz w:val="24"/>
        </w:rPr>
        <w:t xml:space="preserve">Rifle Shooting for Athletes With Vision Impairment: Does One Class Fit All? </w:t>
      </w:r>
      <w:r w:rsidRPr="00FB7328">
        <w:rPr>
          <w:rFonts w:ascii="Times New Roman" w:hAnsi="Times New Roman" w:cs="Times New Roman"/>
          <w:i/>
          <w:iCs/>
          <w:noProof/>
          <w:sz w:val="24"/>
        </w:rPr>
        <w:t>Frontiers in Psychology</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10</w:t>
      </w:r>
      <w:r w:rsidRPr="00FB7328">
        <w:rPr>
          <w:rFonts w:ascii="Times New Roman" w:hAnsi="Times New Roman" w:cs="Times New Roman"/>
          <w:noProof/>
          <w:sz w:val="24"/>
        </w:rPr>
        <w:t>. https://doi.org/10.3389/fpsyg.2019.01727</w:t>
      </w:r>
    </w:p>
    <w:p w14:paraId="76E1EC6F"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lang w:val="nl-NL"/>
        </w:rPr>
      </w:pPr>
      <w:r w:rsidRPr="00FB7328">
        <w:rPr>
          <w:rFonts w:ascii="Times New Roman" w:hAnsi="Times New Roman" w:cs="Times New Roman"/>
          <w:noProof/>
          <w:sz w:val="24"/>
        </w:rPr>
        <w:t xml:space="preserve">Allen, P. M., Ravensbergen, R. H. J. C., Latham, K., Rose, A., Myint, J., &amp; Mann, D. L. (2018). Contrast sensitivity is a significant predictor of performance in rifle shooting for athletes with vision impairment. </w:t>
      </w:r>
      <w:r w:rsidRPr="00FB7328">
        <w:rPr>
          <w:rFonts w:ascii="Times New Roman" w:hAnsi="Times New Roman" w:cs="Times New Roman"/>
          <w:i/>
          <w:iCs/>
          <w:noProof/>
          <w:sz w:val="24"/>
          <w:lang w:val="nl-NL"/>
        </w:rPr>
        <w:t>Frontiers in Psychology</w:t>
      </w:r>
      <w:r w:rsidRPr="00FB7328">
        <w:rPr>
          <w:rFonts w:ascii="Times New Roman" w:hAnsi="Times New Roman" w:cs="Times New Roman"/>
          <w:noProof/>
          <w:sz w:val="24"/>
          <w:lang w:val="nl-NL"/>
        </w:rPr>
        <w:t xml:space="preserve">, </w:t>
      </w:r>
      <w:r w:rsidRPr="00FB7328">
        <w:rPr>
          <w:rFonts w:ascii="Times New Roman" w:hAnsi="Times New Roman" w:cs="Times New Roman"/>
          <w:i/>
          <w:iCs/>
          <w:noProof/>
          <w:sz w:val="24"/>
          <w:lang w:val="nl-NL"/>
        </w:rPr>
        <w:t>9</w:t>
      </w:r>
      <w:r w:rsidRPr="00FB7328">
        <w:rPr>
          <w:rFonts w:ascii="Times New Roman" w:hAnsi="Times New Roman" w:cs="Times New Roman"/>
          <w:noProof/>
          <w:sz w:val="24"/>
          <w:lang w:val="nl-NL"/>
        </w:rPr>
        <w:t>(JUN). https://doi.org/10.3389/fpsyg.2018.00950</w:t>
      </w:r>
    </w:p>
    <w:p w14:paraId="54384C2B"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lang w:val="nl-NL"/>
        </w:rPr>
        <w:t xml:space="preserve">Altmann, V. C., Van Limbeek, J., Hart, A. L., &amp; Vanlandewijck, Y. C. (2014). </w:t>
      </w:r>
      <w:r w:rsidRPr="00FB7328">
        <w:rPr>
          <w:rFonts w:ascii="Times New Roman" w:hAnsi="Times New Roman" w:cs="Times New Roman"/>
          <w:noProof/>
          <w:sz w:val="24"/>
        </w:rPr>
        <w:t xml:space="preserve">Improvement of the classification system for wheelchair rugby: Athlete priorities. </w:t>
      </w:r>
      <w:r w:rsidRPr="00FB7328">
        <w:rPr>
          <w:rFonts w:ascii="Times New Roman" w:hAnsi="Times New Roman" w:cs="Times New Roman"/>
          <w:i/>
          <w:iCs/>
          <w:noProof/>
          <w:sz w:val="24"/>
        </w:rPr>
        <w:t>Adapted Physical Activity Quarterly</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31</w:t>
      </w:r>
      <w:r w:rsidRPr="00FB7328">
        <w:rPr>
          <w:rFonts w:ascii="Times New Roman" w:hAnsi="Times New Roman" w:cs="Times New Roman"/>
          <w:noProof/>
          <w:sz w:val="24"/>
        </w:rPr>
        <w:t>(4), 377–389. https://doi.org/10.1123/apaq.2013-0064</w:t>
      </w:r>
    </w:p>
    <w:p w14:paraId="0ECEF28E"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lastRenderedPageBreak/>
        <w:t xml:space="preserve">Beckman, E. M., Newcombe, P., Vanlandewijck, Y., Connick, M. J., &amp; Tweedy, S. M. (2014). Novel strength test battery to permit evidence-based paralympic classification. </w:t>
      </w:r>
      <w:r w:rsidRPr="00FB7328">
        <w:rPr>
          <w:rFonts w:ascii="Times New Roman" w:hAnsi="Times New Roman" w:cs="Times New Roman"/>
          <w:i/>
          <w:iCs/>
          <w:noProof/>
          <w:sz w:val="24"/>
        </w:rPr>
        <w:t>Medicine (United States)</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93</w:t>
      </w:r>
      <w:r w:rsidRPr="00FB7328">
        <w:rPr>
          <w:rFonts w:ascii="Times New Roman" w:hAnsi="Times New Roman" w:cs="Times New Roman"/>
          <w:noProof/>
          <w:sz w:val="24"/>
        </w:rPr>
        <w:t>(4). https://doi.org/10.1097/MD.0000000000000031</w:t>
      </w:r>
    </w:p>
    <w:p w14:paraId="343BD866"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t xml:space="preserve">Biggin, I. J. R., Burns, J. H., &amp; Uphill, M. (2017). An investigation of athletes’ and coaches’ perceptions of mental ill-health in elite athletes. </w:t>
      </w:r>
      <w:r w:rsidRPr="00FB7328">
        <w:rPr>
          <w:rFonts w:ascii="Times New Roman" w:hAnsi="Times New Roman" w:cs="Times New Roman"/>
          <w:i/>
          <w:iCs/>
          <w:noProof/>
          <w:sz w:val="24"/>
        </w:rPr>
        <w:t>Journal of Clinical Sport Psychology</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11</w:t>
      </w:r>
      <w:r w:rsidRPr="00FB7328">
        <w:rPr>
          <w:rFonts w:ascii="Times New Roman" w:hAnsi="Times New Roman" w:cs="Times New Roman"/>
          <w:noProof/>
          <w:sz w:val="24"/>
        </w:rPr>
        <w:t>(2), 126–147. https://doi.org/10.1123/jcsp.2016-0017</w:t>
      </w:r>
    </w:p>
    <w:p w14:paraId="76E99E56"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t xml:space="preserve">Hasson, F., &amp; Keeney, S. (2011). Enhancing rigour in the Delphi technique research. </w:t>
      </w:r>
      <w:r w:rsidRPr="00FB7328">
        <w:rPr>
          <w:rFonts w:ascii="Times New Roman" w:hAnsi="Times New Roman" w:cs="Times New Roman"/>
          <w:i/>
          <w:iCs/>
          <w:noProof/>
          <w:sz w:val="24"/>
        </w:rPr>
        <w:t>Technological Forecasting and Social Change</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78</w:t>
      </w:r>
      <w:r w:rsidRPr="00FB7328">
        <w:rPr>
          <w:rFonts w:ascii="Times New Roman" w:hAnsi="Times New Roman" w:cs="Times New Roman"/>
          <w:noProof/>
          <w:sz w:val="24"/>
        </w:rPr>
        <w:t>(9), 1695–1704. https://doi.org/10.1016/j.techfore.2011.04.005</w:t>
      </w:r>
    </w:p>
    <w:p w14:paraId="7B6C4EE9" w14:textId="07F5E37E"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t xml:space="preserve">Hasson, F., Keeney, S., &amp; McKenna, H. (2000). Research guidelines for the Delphi survey technique. </w:t>
      </w:r>
      <w:r w:rsidRPr="00FB7328">
        <w:rPr>
          <w:rFonts w:ascii="Times New Roman" w:hAnsi="Times New Roman" w:cs="Times New Roman"/>
          <w:i/>
          <w:iCs/>
          <w:noProof/>
          <w:sz w:val="24"/>
        </w:rPr>
        <w:t>Journal of Advanced Nursing</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32</w:t>
      </w:r>
      <w:r w:rsidRPr="00FB7328">
        <w:rPr>
          <w:rFonts w:ascii="Times New Roman" w:hAnsi="Times New Roman" w:cs="Times New Roman"/>
          <w:noProof/>
          <w:sz w:val="24"/>
        </w:rPr>
        <w:t>(4), 1008–1015. https://doi.org/10.1046/j.1365-2648.2000.t01-1-01567.x</w:t>
      </w:r>
    </w:p>
    <w:p w14:paraId="7F251F94" w14:textId="4814BB9A" w:rsidR="00CB7370" w:rsidRPr="00FB7328" w:rsidRDefault="00BE61EE"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Calibri" w:hAnsi="Calibri" w:cs="Calibri"/>
          <w:noProof/>
          <w:sz w:val="24"/>
        </w:rPr>
        <w:t>﻿</w:t>
      </w:r>
      <w:r w:rsidRPr="00FB7328">
        <w:rPr>
          <w:rFonts w:ascii="Times New Roman" w:hAnsi="Times New Roman" w:cs="Times New Roman"/>
          <w:noProof/>
          <w:sz w:val="24"/>
        </w:rPr>
        <w:t>International Paralympic Committee</w:t>
      </w:r>
      <w:r w:rsidR="00023E4A" w:rsidRPr="00FB7328">
        <w:rPr>
          <w:rFonts w:ascii="Times New Roman" w:hAnsi="Times New Roman" w:cs="Times New Roman"/>
          <w:noProof/>
          <w:sz w:val="24"/>
        </w:rPr>
        <w:t xml:space="preserve"> (2015a)</w:t>
      </w:r>
      <w:r w:rsidRPr="00FB7328">
        <w:rPr>
          <w:rFonts w:ascii="Times New Roman" w:hAnsi="Times New Roman" w:cs="Times New Roman"/>
          <w:noProof/>
          <w:sz w:val="24"/>
        </w:rPr>
        <w:t>. International standard for eligible impairments. Bonn. 2015. Available at: https ://www. paral ympic .org/sites /defau lt/files /docum ent/16100 41457 27129 _2016_10_04_Inter natio nal_Stand ard_for_Eligi ble_Impai rment s_1.pdf.</w:t>
      </w:r>
    </w:p>
    <w:p w14:paraId="20B0DBC1" w14:textId="13EF4DF0" w:rsidR="00BE61EE" w:rsidRPr="00FB7328" w:rsidRDefault="00BE61EE" w:rsidP="00BE61EE">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Calibri" w:hAnsi="Calibri" w:cs="Calibri"/>
          <w:noProof/>
          <w:sz w:val="24"/>
        </w:rPr>
        <w:t>﻿</w:t>
      </w:r>
      <w:r w:rsidRPr="00FB7328">
        <w:rPr>
          <w:rFonts w:ascii="Times New Roman" w:hAnsi="Times New Roman" w:cs="Times New Roman"/>
          <w:noProof/>
          <w:sz w:val="24"/>
        </w:rPr>
        <w:t>International Paralympic Committee</w:t>
      </w:r>
      <w:r w:rsidR="00023E4A" w:rsidRPr="00FB7328">
        <w:rPr>
          <w:rFonts w:ascii="Times New Roman" w:hAnsi="Times New Roman" w:cs="Times New Roman"/>
          <w:noProof/>
          <w:sz w:val="24"/>
        </w:rPr>
        <w:t xml:space="preserve"> (2015b)</w:t>
      </w:r>
      <w:r w:rsidRPr="00FB7328">
        <w:rPr>
          <w:rFonts w:ascii="Times New Roman" w:hAnsi="Times New Roman" w:cs="Times New Roman"/>
          <w:noProof/>
          <w:sz w:val="24"/>
        </w:rPr>
        <w:t>. International standard for athlete evaluation. Bonn. Available at: https ://www. paral ympic .org/sites /defau lt/files /docum ent/16100 41359 18977 _2016_10_04_Inter natio nal_Stand ard_for_Athle te_Evalu ation .pdf.</w:t>
      </w:r>
    </w:p>
    <w:p w14:paraId="051C42A6" w14:textId="01BBB6B1"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t>International Paralympic Committee. (2015</w:t>
      </w:r>
      <w:r w:rsidR="00023E4A" w:rsidRPr="00FB7328">
        <w:rPr>
          <w:rFonts w:ascii="Times New Roman" w:hAnsi="Times New Roman" w:cs="Times New Roman"/>
          <w:noProof/>
          <w:sz w:val="24"/>
        </w:rPr>
        <w:t>c</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IPC Athlete Classifcation Code: Rules, Policies and Procedures for Athlete Classification.</w:t>
      </w:r>
    </w:p>
    <w:p w14:paraId="2A677980"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t xml:space="preserve">J. Skulmoski, G., T. Hartman, F., &amp; Krahn, J. (2007). The Delphi Method for Graduate Research. </w:t>
      </w:r>
      <w:r w:rsidRPr="00FB7328">
        <w:rPr>
          <w:rFonts w:ascii="Times New Roman" w:hAnsi="Times New Roman" w:cs="Times New Roman"/>
          <w:i/>
          <w:iCs/>
          <w:noProof/>
          <w:sz w:val="24"/>
        </w:rPr>
        <w:t>Journal of Information Technology Education: Research</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6</w:t>
      </w:r>
      <w:r w:rsidRPr="00FB7328">
        <w:rPr>
          <w:rFonts w:ascii="Times New Roman" w:hAnsi="Times New Roman" w:cs="Times New Roman"/>
          <w:noProof/>
          <w:sz w:val="24"/>
        </w:rPr>
        <w:t xml:space="preserve">, 001–021. </w:t>
      </w:r>
      <w:r w:rsidRPr="00FB7328">
        <w:rPr>
          <w:rFonts w:ascii="Times New Roman" w:hAnsi="Times New Roman" w:cs="Times New Roman"/>
          <w:noProof/>
          <w:sz w:val="24"/>
        </w:rPr>
        <w:lastRenderedPageBreak/>
        <w:t>https://doi.org/10.28945/199</w:t>
      </w:r>
    </w:p>
    <w:p w14:paraId="5EACF698"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lang w:val="nl-NL"/>
        </w:rPr>
      </w:pPr>
      <w:r w:rsidRPr="00FB7328">
        <w:rPr>
          <w:rFonts w:ascii="Times New Roman" w:hAnsi="Times New Roman" w:cs="Times New Roman"/>
          <w:noProof/>
          <w:sz w:val="24"/>
        </w:rPr>
        <w:t xml:space="preserve">Krabben, K. J., Ravensbergen, R. H. J. C., Nakamoto, H., &amp; Mann, D. L. (2019). The development of evidence-based classification of vision impairment in Judo: A Delphi study. </w:t>
      </w:r>
      <w:r w:rsidRPr="00FB7328">
        <w:rPr>
          <w:rFonts w:ascii="Times New Roman" w:hAnsi="Times New Roman" w:cs="Times New Roman"/>
          <w:i/>
          <w:iCs/>
          <w:noProof/>
          <w:sz w:val="24"/>
          <w:lang w:val="nl-NL"/>
        </w:rPr>
        <w:t>Frontiers in Psychology</w:t>
      </w:r>
      <w:r w:rsidRPr="00FB7328">
        <w:rPr>
          <w:rFonts w:ascii="Times New Roman" w:hAnsi="Times New Roman" w:cs="Times New Roman"/>
          <w:noProof/>
          <w:sz w:val="24"/>
          <w:lang w:val="nl-NL"/>
        </w:rPr>
        <w:t xml:space="preserve">, </w:t>
      </w:r>
      <w:r w:rsidRPr="00FB7328">
        <w:rPr>
          <w:rFonts w:ascii="Times New Roman" w:hAnsi="Times New Roman" w:cs="Times New Roman"/>
          <w:i/>
          <w:iCs/>
          <w:noProof/>
          <w:sz w:val="24"/>
          <w:lang w:val="nl-NL"/>
        </w:rPr>
        <w:t>10</w:t>
      </w:r>
      <w:r w:rsidRPr="00FB7328">
        <w:rPr>
          <w:rFonts w:ascii="Times New Roman" w:hAnsi="Times New Roman" w:cs="Times New Roman"/>
          <w:noProof/>
          <w:sz w:val="24"/>
          <w:lang w:val="nl-NL"/>
        </w:rPr>
        <w:t>(FEB). https://doi.org/10.3389/fpsyg.2019.00098</w:t>
      </w:r>
    </w:p>
    <w:p w14:paraId="2C7D0FEB"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lang w:val="nl-NL"/>
        </w:rPr>
        <w:t xml:space="preserve">Krabben, K. J., van der Kamp, J., &amp; Mann, D. L. (2018). </w:t>
      </w:r>
      <w:r w:rsidRPr="00FB7328">
        <w:rPr>
          <w:rFonts w:ascii="Times New Roman" w:hAnsi="Times New Roman" w:cs="Times New Roman"/>
          <w:noProof/>
          <w:sz w:val="24"/>
        </w:rPr>
        <w:t xml:space="preserve">Fight without sight: The contribution of vision to judo performance. </w:t>
      </w:r>
      <w:r w:rsidRPr="00FB7328">
        <w:rPr>
          <w:rFonts w:ascii="Times New Roman" w:hAnsi="Times New Roman" w:cs="Times New Roman"/>
          <w:i/>
          <w:iCs/>
          <w:noProof/>
          <w:sz w:val="24"/>
        </w:rPr>
        <w:t>Psychology of Sport and Exercise</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37</w:t>
      </w:r>
      <w:r w:rsidRPr="00FB7328">
        <w:rPr>
          <w:rFonts w:ascii="Times New Roman" w:hAnsi="Times New Roman" w:cs="Times New Roman"/>
          <w:noProof/>
          <w:sz w:val="24"/>
        </w:rPr>
        <w:t>, 157–163. https://doi.org/10.1016/j.psychsport.2017.08.004</w:t>
      </w:r>
    </w:p>
    <w:p w14:paraId="54D87706"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lang w:val="nl-NL"/>
        </w:rPr>
        <w:t xml:space="preserve">Mann, D. L., &amp; Ravensbergen, H. J. C. (2018). </w:t>
      </w:r>
      <w:r w:rsidRPr="00FB7328">
        <w:rPr>
          <w:rFonts w:ascii="Times New Roman" w:hAnsi="Times New Roman" w:cs="Times New Roman"/>
          <w:noProof/>
          <w:sz w:val="24"/>
        </w:rPr>
        <w:t xml:space="preserve">International Paralympic Committee (IPC) and International Blind Sports Federation (IBSA) Joint Position Stand on the Sport-Specific Classification of Athletes with Vision Impairment. </w:t>
      </w:r>
      <w:r w:rsidRPr="00FB7328">
        <w:rPr>
          <w:rFonts w:ascii="Times New Roman" w:hAnsi="Times New Roman" w:cs="Times New Roman"/>
          <w:i/>
          <w:iCs/>
          <w:noProof/>
          <w:sz w:val="24"/>
        </w:rPr>
        <w:t>Sports Medicine</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48</w:t>
      </w:r>
      <w:r w:rsidRPr="00FB7328">
        <w:rPr>
          <w:rFonts w:ascii="Times New Roman" w:hAnsi="Times New Roman" w:cs="Times New Roman"/>
          <w:noProof/>
          <w:sz w:val="24"/>
        </w:rPr>
        <w:t>(9), 2011–2023. https://doi.org/10.1007/s40279-018-0949-6</w:t>
      </w:r>
    </w:p>
    <w:p w14:paraId="0F5AF40E"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t xml:space="preserve">McLean, S., Salmon, P. M., Gorman, A. D., Read, G. J. M., &amp; Solomon, C. (2017). What’s in a game? A systems approach to enhancing performance analysis in football. </w:t>
      </w:r>
      <w:r w:rsidRPr="00FB7328">
        <w:rPr>
          <w:rFonts w:ascii="Times New Roman" w:hAnsi="Times New Roman" w:cs="Times New Roman"/>
          <w:i/>
          <w:iCs/>
          <w:noProof/>
          <w:sz w:val="24"/>
        </w:rPr>
        <w:t>PLoS ONE</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12</w:t>
      </w:r>
      <w:r w:rsidRPr="00FB7328">
        <w:rPr>
          <w:rFonts w:ascii="Times New Roman" w:hAnsi="Times New Roman" w:cs="Times New Roman"/>
          <w:noProof/>
          <w:sz w:val="24"/>
        </w:rPr>
        <w:t>(2). https://doi.org/10.1371/journal.pone.0172565</w:t>
      </w:r>
    </w:p>
    <w:p w14:paraId="2F516C84"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t xml:space="preserve">Myint, J., Latham, K., Mann, D., Gomersall, P., Wilkins, A. J., &amp; Allen, P. M. (2016). The relationship between visual function and performance in rifle shooting for athletes with vision impairment. </w:t>
      </w:r>
      <w:r w:rsidRPr="00FB7328">
        <w:rPr>
          <w:rFonts w:ascii="Times New Roman" w:hAnsi="Times New Roman" w:cs="Times New Roman"/>
          <w:i/>
          <w:iCs/>
          <w:noProof/>
          <w:sz w:val="24"/>
        </w:rPr>
        <w:t>BMJ Open Sport &amp; Exercise Medicine</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2</w:t>
      </w:r>
      <w:r w:rsidRPr="00FB7328">
        <w:rPr>
          <w:rFonts w:ascii="Times New Roman" w:hAnsi="Times New Roman" w:cs="Times New Roman"/>
          <w:noProof/>
          <w:sz w:val="24"/>
        </w:rPr>
        <w:t>(1), e000080. https://doi.org/10.1136/bmjsem-2015-000080</w:t>
      </w:r>
    </w:p>
    <w:p w14:paraId="61BCDCF7"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t xml:space="preserve">Pastor, D., Campayo-Piernas, M., Pastor, J. T., &amp; Reina, R. (2019). A mathematical model for decision-making in the classification of para-footballers with different severity of coordination impairments. </w:t>
      </w:r>
      <w:r w:rsidRPr="00FB7328">
        <w:rPr>
          <w:rFonts w:ascii="Times New Roman" w:hAnsi="Times New Roman" w:cs="Times New Roman"/>
          <w:i/>
          <w:iCs/>
          <w:noProof/>
          <w:sz w:val="24"/>
        </w:rPr>
        <w:t>Journal of Sports Sciences</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37</w:t>
      </w:r>
      <w:r w:rsidRPr="00FB7328">
        <w:rPr>
          <w:rFonts w:ascii="Times New Roman" w:hAnsi="Times New Roman" w:cs="Times New Roman"/>
          <w:noProof/>
          <w:sz w:val="24"/>
        </w:rPr>
        <w:t>(12), 1403–1410. https://doi.org/10.1080/02640414.2018.1560617</w:t>
      </w:r>
    </w:p>
    <w:p w14:paraId="2575E7D8"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t xml:space="preserve">Ravensbergen, H. J. C., Genee, A. D., &amp; Mann, D. L. (2018). Expert consensus to guide the </w:t>
      </w:r>
      <w:r w:rsidRPr="00FB7328">
        <w:rPr>
          <w:rFonts w:ascii="Times New Roman" w:hAnsi="Times New Roman" w:cs="Times New Roman"/>
          <w:noProof/>
          <w:sz w:val="24"/>
        </w:rPr>
        <w:lastRenderedPageBreak/>
        <w:t xml:space="preserve">classification of Paralympic Swimmers with vision impairment: A Delphi study. </w:t>
      </w:r>
      <w:r w:rsidRPr="00FB7328">
        <w:rPr>
          <w:rFonts w:ascii="Times New Roman" w:hAnsi="Times New Roman" w:cs="Times New Roman"/>
          <w:i/>
          <w:iCs/>
          <w:noProof/>
          <w:sz w:val="24"/>
        </w:rPr>
        <w:t>Frontiers in Psychology</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9</w:t>
      </w:r>
      <w:r w:rsidRPr="00FB7328">
        <w:rPr>
          <w:rFonts w:ascii="Times New Roman" w:hAnsi="Times New Roman" w:cs="Times New Roman"/>
          <w:noProof/>
          <w:sz w:val="24"/>
        </w:rPr>
        <w:t>(OCT). https://doi.org/10.3389/fpsyg.2018.01756</w:t>
      </w:r>
    </w:p>
    <w:p w14:paraId="374C0377"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t xml:space="preserve">Ravensbergen, H. J. C. R., Mann, D. L., &amp; Kamper, S. J. (2016). Expert consensus statement to guide the evidence-based classification of Paralympic athletes with vision impairment: A Delphi study. </w:t>
      </w:r>
      <w:r w:rsidRPr="00FB7328">
        <w:rPr>
          <w:rFonts w:ascii="Times New Roman" w:hAnsi="Times New Roman" w:cs="Times New Roman"/>
          <w:i/>
          <w:iCs/>
          <w:noProof/>
          <w:sz w:val="24"/>
        </w:rPr>
        <w:t>British Journal of Sports Medicine</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50</w:t>
      </w:r>
      <w:r w:rsidRPr="00FB7328">
        <w:rPr>
          <w:rFonts w:ascii="Times New Roman" w:hAnsi="Times New Roman" w:cs="Times New Roman"/>
          <w:noProof/>
          <w:sz w:val="24"/>
        </w:rPr>
        <w:t>(7), 386–391. https://doi.org/10.1136/bjsports-2015-095434</w:t>
      </w:r>
    </w:p>
    <w:p w14:paraId="7A2DB655"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t xml:space="preserve">Reina, R., Iturricastillo, A., Sabido, R., Campayo-Piernas, M., &amp; Yanci, J. (2018). Vertical and horizontal jump capacity in international cerebral palsy football players. </w:t>
      </w:r>
      <w:r w:rsidRPr="00FB7328">
        <w:rPr>
          <w:rFonts w:ascii="Times New Roman" w:hAnsi="Times New Roman" w:cs="Times New Roman"/>
          <w:i/>
          <w:iCs/>
          <w:noProof/>
          <w:sz w:val="24"/>
        </w:rPr>
        <w:t>International Journal of Sports Physiology and Performance</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13</w:t>
      </w:r>
      <w:r w:rsidRPr="00FB7328">
        <w:rPr>
          <w:rFonts w:ascii="Times New Roman" w:hAnsi="Times New Roman" w:cs="Times New Roman"/>
          <w:noProof/>
          <w:sz w:val="24"/>
        </w:rPr>
        <w:t>(5), 597–603. https://doi.org/10.1123/ijspp.2017-0321</w:t>
      </w:r>
    </w:p>
    <w:p w14:paraId="46B8CD5F"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t xml:space="preserve">Reina, R., Sarabia, J. M., Yanci, J., García-Vaquero, M. P., &amp; Campayo-Piernas, M. (2016). Change of direction ability performance in cerebral palsy football players according to functional profiles. </w:t>
      </w:r>
      <w:r w:rsidRPr="00FB7328">
        <w:rPr>
          <w:rFonts w:ascii="Times New Roman" w:hAnsi="Times New Roman" w:cs="Times New Roman"/>
          <w:i/>
          <w:iCs/>
          <w:noProof/>
          <w:sz w:val="24"/>
        </w:rPr>
        <w:t>Frontiers in Physiology</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6</w:t>
      </w:r>
      <w:r w:rsidRPr="00FB7328">
        <w:rPr>
          <w:rFonts w:ascii="Times New Roman" w:hAnsi="Times New Roman" w:cs="Times New Roman"/>
          <w:noProof/>
          <w:sz w:val="24"/>
        </w:rPr>
        <w:t>(JAN). https://doi.org/10.3389/fphys.2015.00409</w:t>
      </w:r>
    </w:p>
    <w:p w14:paraId="3AAB7DF8"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t xml:space="preserve">Thangaratinam, S., &amp; Redman, C. W. (2005). The Delphi technique. </w:t>
      </w:r>
      <w:r w:rsidRPr="00FB7328">
        <w:rPr>
          <w:rFonts w:ascii="Times New Roman" w:hAnsi="Times New Roman" w:cs="Times New Roman"/>
          <w:i/>
          <w:iCs/>
          <w:noProof/>
          <w:sz w:val="24"/>
        </w:rPr>
        <w:t>The Obstetrician &amp; Gynaecologist</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7</w:t>
      </w:r>
      <w:r w:rsidRPr="00FB7328">
        <w:rPr>
          <w:rFonts w:ascii="Times New Roman" w:hAnsi="Times New Roman" w:cs="Times New Roman"/>
          <w:noProof/>
          <w:sz w:val="24"/>
        </w:rPr>
        <w:t>(2), 120–125. https://doi.org/10.1576/toag.7.2.120.27071</w:t>
      </w:r>
    </w:p>
    <w:p w14:paraId="600C5F5E"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t xml:space="preserve">Tweedy, S. M., Beckman, E. M., &amp; Connick, M. J. (2014). Paralympic Classification: Conceptual Basis, Current Methods, and Research Update. </w:t>
      </w:r>
      <w:r w:rsidRPr="00FB7328">
        <w:rPr>
          <w:rFonts w:ascii="Times New Roman" w:hAnsi="Times New Roman" w:cs="Times New Roman"/>
          <w:i/>
          <w:iCs/>
          <w:noProof/>
          <w:sz w:val="24"/>
        </w:rPr>
        <w:t>PM and R</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6</w:t>
      </w:r>
      <w:r w:rsidRPr="00FB7328">
        <w:rPr>
          <w:rFonts w:ascii="Times New Roman" w:hAnsi="Times New Roman" w:cs="Times New Roman"/>
          <w:noProof/>
          <w:sz w:val="24"/>
        </w:rPr>
        <w:t>(8 SUPPL.). https://doi.org/10.1016/j.pmrj.2014.04.013</w:t>
      </w:r>
    </w:p>
    <w:p w14:paraId="55B395E7"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t xml:space="preserve">Tweedy, S. M., &amp; Vanlandewijck, Y. C. (2011). International Paralympic Committee position stand-background and scientific principles of classification in Paralympic sport. In </w:t>
      </w:r>
      <w:r w:rsidRPr="00FB7328">
        <w:rPr>
          <w:rFonts w:ascii="Times New Roman" w:hAnsi="Times New Roman" w:cs="Times New Roman"/>
          <w:i/>
          <w:iCs/>
          <w:noProof/>
          <w:sz w:val="24"/>
        </w:rPr>
        <w:t>British Journal of Sports Medicine</w:t>
      </w:r>
      <w:r w:rsidRPr="00FB7328">
        <w:rPr>
          <w:rFonts w:ascii="Times New Roman" w:hAnsi="Times New Roman" w:cs="Times New Roman"/>
          <w:noProof/>
          <w:sz w:val="24"/>
        </w:rPr>
        <w:t xml:space="preserve"> (Vol. 45, Issue 4, pp. 259–269). https://doi.org/10.1136/bjsm.2009.065060</w:t>
      </w:r>
    </w:p>
    <w:p w14:paraId="658AA950"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lang w:val="nl-NL"/>
        </w:rPr>
        <w:lastRenderedPageBreak/>
        <w:t xml:space="preserve">Vanlandewijck, Y. C., Evaggelinou, C., Daly, D. D., Van Houtte, S., Verellen, J., Aspeslagh, V., Hendrickx, R., Piessens, T., &amp; Zwakhoven, B. (2003). </w:t>
      </w:r>
      <w:r w:rsidRPr="00FB7328">
        <w:rPr>
          <w:rFonts w:ascii="Times New Roman" w:hAnsi="Times New Roman" w:cs="Times New Roman"/>
          <w:noProof/>
          <w:sz w:val="24"/>
        </w:rPr>
        <w:t xml:space="preserve">Proportionality in wheelchair basketball classification. </w:t>
      </w:r>
      <w:r w:rsidRPr="00FB7328">
        <w:rPr>
          <w:rFonts w:ascii="Times New Roman" w:hAnsi="Times New Roman" w:cs="Times New Roman"/>
          <w:i/>
          <w:iCs/>
          <w:noProof/>
          <w:sz w:val="24"/>
        </w:rPr>
        <w:t>Adapted Physical Activity Quarterly</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20</w:t>
      </w:r>
      <w:r w:rsidRPr="00FB7328">
        <w:rPr>
          <w:rFonts w:ascii="Times New Roman" w:hAnsi="Times New Roman" w:cs="Times New Roman"/>
          <w:noProof/>
          <w:sz w:val="24"/>
        </w:rPr>
        <w:t>(4), 369–380. https://doi.org/10.1123/apaq.20.4.369</w:t>
      </w:r>
    </w:p>
    <w:p w14:paraId="138E5F92"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lang w:val="nl-NL"/>
        </w:rPr>
        <w:t xml:space="preserve">Vanlandewijck, Y. C., Verellen, J., Beckman, E., Connick, M., &amp; Tweedy, S. M. (2011). </w:t>
      </w:r>
      <w:r w:rsidRPr="00FB7328">
        <w:rPr>
          <w:rFonts w:ascii="Times New Roman" w:hAnsi="Times New Roman" w:cs="Times New Roman"/>
          <w:noProof/>
          <w:sz w:val="24"/>
        </w:rPr>
        <w:t xml:space="preserve">Trunk strength effect on track wheelchair start: Implications for classification. </w:t>
      </w:r>
      <w:r w:rsidRPr="00FB7328">
        <w:rPr>
          <w:rFonts w:ascii="Times New Roman" w:hAnsi="Times New Roman" w:cs="Times New Roman"/>
          <w:i/>
          <w:iCs/>
          <w:noProof/>
          <w:sz w:val="24"/>
        </w:rPr>
        <w:t>Medicine and Science in Sports and Exercise</w:t>
      </w:r>
      <w:r w:rsidRPr="00FB7328">
        <w:rPr>
          <w:rFonts w:ascii="Times New Roman" w:hAnsi="Times New Roman" w:cs="Times New Roman"/>
          <w:noProof/>
          <w:sz w:val="24"/>
        </w:rPr>
        <w:t xml:space="preserve">, </w:t>
      </w:r>
      <w:r w:rsidRPr="00FB7328">
        <w:rPr>
          <w:rFonts w:ascii="Times New Roman" w:hAnsi="Times New Roman" w:cs="Times New Roman"/>
          <w:i/>
          <w:iCs/>
          <w:noProof/>
          <w:sz w:val="24"/>
        </w:rPr>
        <w:t>43</w:t>
      </w:r>
      <w:r w:rsidRPr="00FB7328">
        <w:rPr>
          <w:rFonts w:ascii="Times New Roman" w:hAnsi="Times New Roman" w:cs="Times New Roman"/>
          <w:noProof/>
          <w:sz w:val="24"/>
        </w:rPr>
        <w:t>(12), 2344–2351. https://doi.org/10.1249/MSS.0b013e318223af14</w:t>
      </w:r>
    </w:p>
    <w:p w14:paraId="57F52108" w14:textId="77777777" w:rsidR="00456B85" w:rsidRPr="00FB7328" w:rsidRDefault="00456B85" w:rsidP="00456B85">
      <w:pPr>
        <w:widowControl w:val="0"/>
        <w:autoSpaceDE w:val="0"/>
        <w:autoSpaceDN w:val="0"/>
        <w:adjustRightInd w:val="0"/>
        <w:spacing w:line="480" w:lineRule="auto"/>
        <w:ind w:left="480" w:hanging="480"/>
        <w:rPr>
          <w:rFonts w:ascii="Times New Roman" w:hAnsi="Times New Roman" w:cs="Times New Roman"/>
          <w:noProof/>
          <w:sz w:val="24"/>
        </w:rPr>
      </w:pPr>
      <w:r w:rsidRPr="00FB7328">
        <w:rPr>
          <w:rFonts w:ascii="Times New Roman" w:hAnsi="Times New Roman" w:cs="Times New Roman"/>
          <w:noProof/>
          <w:sz w:val="24"/>
        </w:rPr>
        <w:t xml:space="preserve">World Health Organisation. (2004). </w:t>
      </w:r>
      <w:r w:rsidRPr="00FB7328">
        <w:rPr>
          <w:rFonts w:ascii="Times New Roman" w:hAnsi="Times New Roman" w:cs="Times New Roman"/>
          <w:i/>
          <w:iCs/>
          <w:noProof/>
          <w:sz w:val="24"/>
        </w:rPr>
        <w:t>International Statistical Classifcation of Disease and Related Health Problems</w:t>
      </w:r>
      <w:r w:rsidRPr="00FB7328">
        <w:rPr>
          <w:rFonts w:ascii="Times New Roman" w:hAnsi="Times New Roman" w:cs="Times New Roman"/>
          <w:noProof/>
          <w:sz w:val="24"/>
        </w:rPr>
        <w:t>.</w:t>
      </w:r>
    </w:p>
    <w:p w14:paraId="33E544FB" w14:textId="72010433" w:rsidR="00EA0F3F" w:rsidRPr="00FB7328" w:rsidRDefault="00EA0F3F" w:rsidP="00456B85">
      <w:pPr>
        <w:widowControl w:val="0"/>
        <w:autoSpaceDE w:val="0"/>
        <w:autoSpaceDN w:val="0"/>
        <w:adjustRightInd w:val="0"/>
        <w:spacing w:line="480" w:lineRule="auto"/>
        <w:ind w:left="480" w:hanging="480"/>
        <w:rPr>
          <w:rFonts w:ascii="Times New Roman" w:hAnsi="Times New Roman" w:cs="Times New Roman"/>
          <w:b/>
          <w:sz w:val="24"/>
          <w:szCs w:val="24"/>
        </w:rPr>
      </w:pPr>
      <w:r w:rsidRPr="00FB7328">
        <w:rPr>
          <w:rFonts w:ascii="Times New Roman" w:hAnsi="Times New Roman" w:cs="Times New Roman"/>
          <w:b/>
          <w:sz w:val="24"/>
          <w:szCs w:val="24"/>
        </w:rPr>
        <w:fldChar w:fldCharType="end"/>
      </w:r>
      <w:r w:rsidR="00D94D6C" w:rsidRPr="00FB7328">
        <w:rPr>
          <w:rFonts w:ascii="Times New Roman" w:hAnsi="Times New Roman" w:cs="Times New Roman"/>
          <w:b/>
          <w:sz w:val="24"/>
          <w:szCs w:val="24"/>
        </w:rPr>
        <w:t xml:space="preserve"> </w:t>
      </w:r>
    </w:p>
    <w:sectPr w:rsidR="00EA0F3F" w:rsidRPr="00FB7328" w:rsidSect="0012490F">
      <w:footerReference w:type="even" r:id="rId9"/>
      <w:footerReference w:type="default" r:id="rId10"/>
      <w:pgSz w:w="11906" w:h="16838"/>
      <w:pgMar w:top="1440" w:right="1440" w:bottom="1440" w:left="1440" w:header="709" w:footer="709" w:gutter="0"/>
      <w:lnNumType w:countBy="1" w:restart="newSection"/>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166A98" w14:textId="77777777" w:rsidR="005E4681" w:rsidRDefault="005E4681" w:rsidP="00BD696E">
      <w:pPr>
        <w:spacing w:after="0" w:line="240" w:lineRule="auto"/>
      </w:pPr>
      <w:r>
        <w:separator/>
      </w:r>
    </w:p>
  </w:endnote>
  <w:endnote w:type="continuationSeparator" w:id="0">
    <w:p w14:paraId="6C4F4FD2" w14:textId="77777777" w:rsidR="005E4681" w:rsidRDefault="005E4681" w:rsidP="00BD69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w:altName w:val="Times"/>
    <w:panose1 w:val="02020603050405020304"/>
    <w:charset w:val="00"/>
    <w:family w:val="auto"/>
    <w:pitch w:val="variable"/>
    <w:sig w:usb0="E00002FF" w:usb1="5000205A"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35333489"/>
      <w:docPartObj>
        <w:docPartGallery w:val="Page Numbers (Bottom of Page)"/>
        <w:docPartUnique/>
      </w:docPartObj>
    </w:sdtPr>
    <w:sdtEndPr>
      <w:rPr>
        <w:rStyle w:val="PageNumber"/>
      </w:rPr>
    </w:sdtEndPr>
    <w:sdtContent>
      <w:p w14:paraId="61FDE8C8" w14:textId="55E9D8DA" w:rsidR="00F224B6" w:rsidRDefault="00F224B6" w:rsidP="00B0134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AD2BF33" w14:textId="77777777" w:rsidR="00F224B6" w:rsidRDefault="00F224B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92909130"/>
      <w:docPartObj>
        <w:docPartGallery w:val="Page Numbers (Bottom of Page)"/>
        <w:docPartUnique/>
      </w:docPartObj>
    </w:sdtPr>
    <w:sdtEndPr>
      <w:rPr>
        <w:rStyle w:val="PageNumber"/>
      </w:rPr>
    </w:sdtEndPr>
    <w:sdtContent>
      <w:p w14:paraId="6C8DFAFD" w14:textId="6840426F" w:rsidR="00F224B6" w:rsidRDefault="00F224B6" w:rsidP="00B0134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26</w:t>
        </w:r>
        <w:r>
          <w:rPr>
            <w:rStyle w:val="PageNumber"/>
          </w:rPr>
          <w:fldChar w:fldCharType="end"/>
        </w:r>
      </w:p>
    </w:sdtContent>
  </w:sdt>
  <w:p w14:paraId="3477A1FB" w14:textId="77777777" w:rsidR="00F224B6" w:rsidRDefault="00F224B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6C017B" w14:textId="77777777" w:rsidR="005E4681" w:rsidRDefault="005E4681" w:rsidP="00BD696E">
      <w:pPr>
        <w:spacing w:after="0" w:line="240" w:lineRule="auto"/>
      </w:pPr>
      <w:r>
        <w:separator/>
      </w:r>
    </w:p>
  </w:footnote>
  <w:footnote w:type="continuationSeparator" w:id="0">
    <w:p w14:paraId="4E1B6DC4" w14:textId="77777777" w:rsidR="005E4681" w:rsidRDefault="005E4681" w:rsidP="00BD696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401F68"/>
    <w:multiLevelType w:val="hybridMultilevel"/>
    <w:tmpl w:val="0E507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F75059A"/>
    <w:multiLevelType w:val="hybridMultilevel"/>
    <w:tmpl w:val="40F4621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363D7464"/>
    <w:multiLevelType w:val="hybridMultilevel"/>
    <w:tmpl w:val="CEB20B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B7E6FC1"/>
    <w:multiLevelType w:val="hybridMultilevel"/>
    <w:tmpl w:val="09569D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612349D"/>
    <w:multiLevelType w:val="hybridMultilevel"/>
    <w:tmpl w:val="3634C6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6143"/>
    <w:rsid w:val="00000271"/>
    <w:rsid w:val="00000DCC"/>
    <w:rsid w:val="00005AF2"/>
    <w:rsid w:val="00005B5D"/>
    <w:rsid w:val="00005EE7"/>
    <w:rsid w:val="0001049C"/>
    <w:rsid w:val="0001111F"/>
    <w:rsid w:val="0001335A"/>
    <w:rsid w:val="00013DD6"/>
    <w:rsid w:val="00016C44"/>
    <w:rsid w:val="00017324"/>
    <w:rsid w:val="00017C77"/>
    <w:rsid w:val="00017D9A"/>
    <w:rsid w:val="00023E4A"/>
    <w:rsid w:val="0002513D"/>
    <w:rsid w:val="00025419"/>
    <w:rsid w:val="0003154A"/>
    <w:rsid w:val="000375A2"/>
    <w:rsid w:val="00041AA5"/>
    <w:rsid w:val="000426D6"/>
    <w:rsid w:val="00042852"/>
    <w:rsid w:val="000458F3"/>
    <w:rsid w:val="000519D9"/>
    <w:rsid w:val="00052129"/>
    <w:rsid w:val="00052A0B"/>
    <w:rsid w:val="00052DD3"/>
    <w:rsid w:val="00066B1C"/>
    <w:rsid w:val="000718F3"/>
    <w:rsid w:val="00071A10"/>
    <w:rsid w:val="0007264C"/>
    <w:rsid w:val="00074784"/>
    <w:rsid w:val="00074D2D"/>
    <w:rsid w:val="00080F3B"/>
    <w:rsid w:val="000817AE"/>
    <w:rsid w:val="000855E3"/>
    <w:rsid w:val="000857BC"/>
    <w:rsid w:val="00086519"/>
    <w:rsid w:val="00087F1D"/>
    <w:rsid w:val="00092DDD"/>
    <w:rsid w:val="00094813"/>
    <w:rsid w:val="00097271"/>
    <w:rsid w:val="000A0433"/>
    <w:rsid w:val="000A2AA0"/>
    <w:rsid w:val="000A38AD"/>
    <w:rsid w:val="000A42F9"/>
    <w:rsid w:val="000A78AB"/>
    <w:rsid w:val="000B08AE"/>
    <w:rsid w:val="000B31B0"/>
    <w:rsid w:val="000B334D"/>
    <w:rsid w:val="000B4C7F"/>
    <w:rsid w:val="000B6306"/>
    <w:rsid w:val="000B6B19"/>
    <w:rsid w:val="000C59B9"/>
    <w:rsid w:val="000C70B0"/>
    <w:rsid w:val="000D0C15"/>
    <w:rsid w:val="000D4CB1"/>
    <w:rsid w:val="000D60BA"/>
    <w:rsid w:val="000E06D9"/>
    <w:rsid w:val="000E0781"/>
    <w:rsid w:val="000E1598"/>
    <w:rsid w:val="000F132A"/>
    <w:rsid w:val="000F3B05"/>
    <w:rsid w:val="000F51BF"/>
    <w:rsid w:val="000F68AB"/>
    <w:rsid w:val="000F7A59"/>
    <w:rsid w:val="001007AA"/>
    <w:rsid w:val="001023FD"/>
    <w:rsid w:val="00106485"/>
    <w:rsid w:val="00107B6B"/>
    <w:rsid w:val="00112F70"/>
    <w:rsid w:val="00116351"/>
    <w:rsid w:val="0011658F"/>
    <w:rsid w:val="00116A03"/>
    <w:rsid w:val="00117A8F"/>
    <w:rsid w:val="0012490F"/>
    <w:rsid w:val="00124A5D"/>
    <w:rsid w:val="001256B8"/>
    <w:rsid w:val="00125C1F"/>
    <w:rsid w:val="0013141B"/>
    <w:rsid w:val="001377D0"/>
    <w:rsid w:val="00137FEF"/>
    <w:rsid w:val="00145E37"/>
    <w:rsid w:val="00147A1E"/>
    <w:rsid w:val="00147EA1"/>
    <w:rsid w:val="00150201"/>
    <w:rsid w:val="001505C2"/>
    <w:rsid w:val="00151161"/>
    <w:rsid w:val="00153D7C"/>
    <w:rsid w:val="00154C2C"/>
    <w:rsid w:val="001604B0"/>
    <w:rsid w:val="00162048"/>
    <w:rsid w:val="00162211"/>
    <w:rsid w:val="00162ECF"/>
    <w:rsid w:val="001729C4"/>
    <w:rsid w:val="00175DC7"/>
    <w:rsid w:val="001772BE"/>
    <w:rsid w:val="00183F50"/>
    <w:rsid w:val="00184C61"/>
    <w:rsid w:val="00185995"/>
    <w:rsid w:val="00185DCD"/>
    <w:rsid w:val="00187B95"/>
    <w:rsid w:val="0019037F"/>
    <w:rsid w:val="0019786D"/>
    <w:rsid w:val="001A0105"/>
    <w:rsid w:val="001A4E0F"/>
    <w:rsid w:val="001A53CB"/>
    <w:rsid w:val="001A6C3B"/>
    <w:rsid w:val="001B0238"/>
    <w:rsid w:val="001B0FCD"/>
    <w:rsid w:val="001B4279"/>
    <w:rsid w:val="001B54D2"/>
    <w:rsid w:val="001C3388"/>
    <w:rsid w:val="001C4989"/>
    <w:rsid w:val="001D115C"/>
    <w:rsid w:val="001D1B97"/>
    <w:rsid w:val="001D3E2D"/>
    <w:rsid w:val="001D401F"/>
    <w:rsid w:val="001D5E70"/>
    <w:rsid w:val="001E0516"/>
    <w:rsid w:val="001E2177"/>
    <w:rsid w:val="001E2794"/>
    <w:rsid w:val="001E5100"/>
    <w:rsid w:val="001F55B6"/>
    <w:rsid w:val="001F6E7B"/>
    <w:rsid w:val="00200451"/>
    <w:rsid w:val="0020212B"/>
    <w:rsid w:val="00203A21"/>
    <w:rsid w:val="00205948"/>
    <w:rsid w:val="002063A0"/>
    <w:rsid w:val="0020684C"/>
    <w:rsid w:val="00210D68"/>
    <w:rsid w:val="00211D2F"/>
    <w:rsid w:val="00213BDC"/>
    <w:rsid w:val="002167E8"/>
    <w:rsid w:val="00222AED"/>
    <w:rsid w:val="00224587"/>
    <w:rsid w:val="00225935"/>
    <w:rsid w:val="00225DDB"/>
    <w:rsid w:val="00226BD4"/>
    <w:rsid w:val="00234614"/>
    <w:rsid w:val="00236227"/>
    <w:rsid w:val="00241483"/>
    <w:rsid w:val="00243ECC"/>
    <w:rsid w:val="002448DF"/>
    <w:rsid w:val="00244DF2"/>
    <w:rsid w:val="00244E0A"/>
    <w:rsid w:val="0025037F"/>
    <w:rsid w:val="00252309"/>
    <w:rsid w:val="00256892"/>
    <w:rsid w:val="00261451"/>
    <w:rsid w:val="00262A97"/>
    <w:rsid w:val="00264E8B"/>
    <w:rsid w:val="0026792A"/>
    <w:rsid w:val="002721BB"/>
    <w:rsid w:val="00274172"/>
    <w:rsid w:val="002750DC"/>
    <w:rsid w:val="0027680A"/>
    <w:rsid w:val="00280797"/>
    <w:rsid w:val="00281695"/>
    <w:rsid w:val="00282EBB"/>
    <w:rsid w:val="002834E1"/>
    <w:rsid w:val="00284A88"/>
    <w:rsid w:val="00285A8A"/>
    <w:rsid w:val="00286059"/>
    <w:rsid w:val="0029109D"/>
    <w:rsid w:val="00294E0F"/>
    <w:rsid w:val="0029503C"/>
    <w:rsid w:val="00297158"/>
    <w:rsid w:val="002B14A3"/>
    <w:rsid w:val="002B1B46"/>
    <w:rsid w:val="002B22A6"/>
    <w:rsid w:val="002B266A"/>
    <w:rsid w:val="002B2677"/>
    <w:rsid w:val="002B3103"/>
    <w:rsid w:val="002B4E39"/>
    <w:rsid w:val="002B5B0B"/>
    <w:rsid w:val="002C4950"/>
    <w:rsid w:val="002C576E"/>
    <w:rsid w:val="002C7C63"/>
    <w:rsid w:val="002D063C"/>
    <w:rsid w:val="002D0C0F"/>
    <w:rsid w:val="002E330D"/>
    <w:rsid w:val="002E4190"/>
    <w:rsid w:val="002E466A"/>
    <w:rsid w:val="002E72FE"/>
    <w:rsid w:val="002E7752"/>
    <w:rsid w:val="002F19CA"/>
    <w:rsid w:val="00302149"/>
    <w:rsid w:val="00302AB6"/>
    <w:rsid w:val="00304CC5"/>
    <w:rsid w:val="003051CB"/>
    <w:rsid w:val="00307ADF"/>
    <w:rsid w:val="0031115F"/>
    <w:rsid w:val="00311FB7"/>
    <w:rsid w:val="00313941"/>
    <w:rsid w:val="0031495F"/>
    <w:rsid w:val="00315584"/>
    <w:rsid w:val="00317A1B"/>
    <w:rsid w:val="00327095"/>
    <w:rsid w:val="00327F6A"/>
    <w:rsid w:val="00331C67"/>
    <w:rsid w:val="003328A0"/>
    <w:rsid w:val="00336B5D"/>
    <w:rsid w:val="00336DE0"/>
    <w:rsid w:val="00336DF6"/>
    <w:rsid w:val="0034234F"/>
    <w:rsid w:val="00343F44"/>
    <w:rsid w:val="00344842"/>
    <w:rsid w:val="0034724A"/>
    <w:rsid w:val="00347A74"/>
    <w:rsid w:val="00347AAD"/>
    <w:rsid w:val="00347BEF"/>
    <w:rsid w:val="00350E35"/>
    <w:rsid w:val="00353800"/>
    <w:rsid w:val="00355094"/>
    <w:rsid w:val="003555FB"/>
    <w:rsid w:val="00361221"/>
    <w:rsid w:val="00362909"/>
    <w:rsid w:val="00363695"/>
    <w:rsid w:val="00364494"/>
    <w:rsid w:val="00364AAF"/>
    <w:rsid w:val="0037133F"/>
    <w:rsid w:val="00372115"/>
    <w:rsid w:val="003777BF"/>
    <w:rsid w:val="00380162"/>
    <w:rsid w:val="00380BFE"/>
    <w:rsid w:val="00381265"/>
    <w:rsid w:val="00384FBF"/>
    <w:rsid w:val="00387103"/>
    <w:rsid w:val="00387579"/>
    <w:rsid w:val="00391424"/>
    <w:rsid w:val="00393A84"/>
    <w:rsid w:val="003960B8"/>
    <w:rsid w:val="003A1A79"/>
    <w:rsid w:val="003A373B"/>
    <w:rsid w:val="003A41B6"/>
    <w:rsid w:val="003A4550"/>
    <w:rsid w:val="003A6336"/>
    <w:rsid w:val="003A6531"/>
    <w:rsid w:val="003A724F"/>
    <w:rsid w:val="003B1344"/>
    <w:rsid w:val="003B186C"/>
    <w:rsid w:val="003B2262"/>
    <w:rsid w:val="003B71C9"/>
    <w:rsid w:val="003B74A9"/>
    <w:rsid w:val="003B79A0"/>
    <w:rsid w:val="003C4430"/>
    <w:rsid w:val="003C5792"/>
    <w:rsid w:val="003C60DF"/>
    <w:rsid w:val="003C68FA"/>
    <w:rsid w:val="003C6DDD"/>
    <w:rsid w:val="003D0C1D"/>
    <w:rsid w:val="003D1EA5"/>
    <w:rsid w:val="003D20EC"/>
    <w:rsid w:val="003D707E"/>
    <w:rsid w:val="003D79C5"/>
    <w:rsid w:val="003E3FA5"/>
    <w:rsid w:val="003F0763"/>
    <w:rsid w:val="003F09A5"/>
    <w:rsid w:val="003F10FF"/>
    <w:rsid w:val="003F291F"/>
    <w:rsid w:val="003F463F"/>
    <w:rsid w:val="0040122C"/>
    <w:rsid w:val="00402DF4"/>
    <w:rsid w:val="00402ED2"/>
    <w:rsid w:val="00410D1E"/>
    <w:rsid w:val="00413552"/>
    <w:rsid w:val="00413567"/>
    <w:rsid w:val="00420BFD"/>
    <w:rsid w:val="00420E4D"/>
    <w:rsid w:val="0042189F"/>
    <w:rsid w:val="00421A5F"/>
    <w:rsid w:val="00427E92"/>
    <w:rsid w:val="004338C3"/>
    <w:rsid w:val="00434466"/>
    <w:rsid w:val="00435539"/>
    <w:rsid w:val="004417B1"/>
    <w:rsid w:val="00447978"/>
    <w:rsid w:val="00450008"/>
    <w:rsid w:val="00450B3B"/>
    <w:rsid w:val="0045148A"/>
    <w:rsid w:val="00455A93"/>
    <w:rsid w:val="00456B85"/>
    <w:rsid w:val="00456F50"/>
    <w:rsid w:val="00462E31"/>
    <w:rsid w:val="0046375F"/>
    <w:rsid w:val="00463D5B"/>
    <w:rsid w:val="0047084A"/>
    <w:rsid w:val="00471980"/>
    <w:rsid w:val="004727A2"/>
    <w:rsid w:val="00473D4B"/>
    <w:rsid w:val="00473EED"/>
    <w:rsid w:val="00475FE6"/>
    <w:rsid w:val="004775E8"/>
    <w:rsid w:val="00484ED8"/>
    <w:rsid w:val="00485B2F"/>
    <w:rsid w:val="00493D44"/>
    <w:rsid w:val="00494B1C"/>
    <w:rsid w:val="004959FF"/>
    <w:rsid w:val="00496076"/>
    <w:rsid w:val="0049611E"/>
    <w:rsid w:val="0049666A"/>
    <w:rsid w:val="004A39D1"/>
    <w:rsid w:val="004A7156"/>
    <w:rsid w:val="004B0989"/>
    <w:rsid w:val="004B2D86"/>
    <w:rsid w:val="004C0B72"/>
    <w:rsid w:val="004C0C3B"/>
    <w:rsid w:val="004C66F7"/>
    <w:rsid w:val="004C7956"/>
    <w:rsid w:val="004D2FD3"/>
    <w:rsid w:val="004E19FF"/>
    <w:rsid w:val="004E596F"/>
    <w:rsid w:val="004E5C32"/>
    <w:rsid w:val="004F16E9"/>
    <w:rsid w:val="004F36B3"/>
    <w:rsid w:val="004F55CA"/>
    <w:rsid w:val="004F57BA"/>
    <w:rsid w:val="004F735B"/>
    <w:rsid w:val="004F7B46"/>
    <w:rsid w:val="0050028A"/>
    <w:rsid w:val="00502C0E"/>
    <w:rsid w:val="0050377D"/>
    <w:rsid w:val="0050653B"/>
    <w:rsid w:val="00506D73"/>
    <w:rsid w:val="0051380C"/>
    <w:rsid w:val="00513C91"/>
    <w:rsid w:val="0051577B"/>
    <w:rsid w:val="005169A1"/>
    <w:rsid w:val="00517BF7"/>
    <w:rsid w:val="00520107"/>
    <w:rsid w:val="00520224"/>
    <w:rsid w:val="0052172B"/>
    <w:rsid w:val="00523437"/>
    <w:rsid w:val="00523551"/>
    <w:rsid w:val="005241F9"/>
    <w:rsid w:val="00525011"/>
    <w:rsid w:val="0052675A"/>
    <w:rsid w:val="00527292"/>
    <w:rsid w:val="00533EAC"/>
    <w:rsid w:val="005345D2"/>
    <w:rsid w:val="0053521C"/>
    <w:rsid w:val="00537714"/>
    <w:rsid w:val="005413C3"/>
    <w:rsid w:val="005427EA"/>
    <w:rsid w:val="00543A50"/>
    <w:rsid w:val="005477C8"/>
    <w:rsid w:val="005504F1"/>
    <w:rsid w:val="00551C32"/>
    <w:rsid w:val="00553180"/>
    <w:rsid w:val="00554E02"/>
    <w:rsid w:val="00555E6B"/>
    <w:rsid w:val="0056030E"/>
    <w:rsid w:val="00561E75"/>
    <w:rsid w:val="005627AE"/>
    <w:rsid w:val="005723D4"/>
    <w:rsid w:val="00576CE6"/>
    <w:rsid w:val="005804F7"/>
    <w:rsid w:val="00586129"/>
    <w:rsid w:val="00587072"/>
    <w:rsid w:val="0059110F"/>
    <w:rsid w:val="00594427"/>
    <w:rsid w:val="005969D2"/>
    <w:rsid w:val="005971EA"/>
    <w:rsid w:val="005A1052"/>
    <w:rsid w:val="005A1394"/>
    <w:rsid w:val="005A2DF7"/>
    <w:rsid w:val="005A3FB4"/>
    <w:rsid w:val="005A6B6B"/>
    <w:rsid w:val="005B661A"/>
    <w:rsid w:val="005B67C5"/>
    <w:rsid w:val="005C1786"/>
    <w:rsid w:val="005C1F45"/>
    <w:rsid w:val="005C418E"/>
    <w:rsid w:val="005C5BBA"/>
    <w:rsid w:val="005C6F97"/>
    <w:rsid w:val="005C72E1"/>
    <w:rsid w:val="005C79BA"/>
    <w:rsid w:val="005D0758"/>
    <w:rsid w:val="005D1686"/>
    <w:rsid w:val="005D5538"/>
    <w:rsid w:val="005D7E24"/>
    <w:rsid w:val="005E0180"/>
    <w:rsid w:val="005E4681"/>
    <w:rsid w:val="005E54EE"/>
    <w:rsid w:val="005E7D51"/>
    <w:rsid w:val="005F1094"/>
    <w:rsid w:val="005F2F9F"/>
    <w:rsid w:val="005F3684"/>
    <w:rsid w:val="005F52AF"/>
    <w:rsid w:val="005F753D"/>
    <w:rsid w:val="00601BCC"/>
    <w:rsid w:val="00605B4B"/>
    <w:rsid w:val="00606DAA"/>
    <w:rsid w:val="0061299A"/>
    <w:rsid w:val="00612AF8"/>
    <w:rsid w:val="00616292"/>
    <w:rsid w:val="00620169"/>
    <w:rsid w:val="00620417"/>
    <w:rsid w:val="006262C1"/>
    <w:rsid w:val="00626F30"/>
    <w:rsid w:val="0062722A"/>
    <w:rsid w:val="00627788"/>
    <w:rsid w:val="00627CBB"/>
    <w:rsid w:val="00631DEA"/>
    <w:rsid w:val="00634CA3"/>
    <w:rsid w:val="00636B17"/>
    <w:rsid w:val="006370AE"/>
    <w:rsid w:val="00641FD6"/>
    <w:rsid w:val="00643E78"/>
    <w:rsid w:val="0064424A"/>
    <w:rsid w:val="0064511B"/>
    <w:rsid w:val="00645924"/>
    <w:rsid w:val="00652A84"/>
    <w:rsid w:val="0065307C"/>
    <w:rsid w:val="006532FA"/>
    <w:rsid w:val="00653387"/>
    <w:rsid w:val="00660325"/>
    <w:rsid w:val="00664B87"/>
    <w:rsid w:val="006707CB"/>
    <w:rsid w:val="00670DA8"/>
    <w:rsid w:val="00673CB7"/>
    <w:rsid w:val="00676033"/>
    <w:rsid w:val="00680CFE"/>
    <w:rsid w:val="00684C28"/>
    <w:rsid w:val="00686B23"/>
    <w:rsid w:val="00686CDD"/>
    <w:rsid w:val="0069072C"/>
    <w:rsid w:val="00691371"/>
    <w:rsid w:val="00692FBD"/>
    <w:rsid w:val="006949A2"/>
    <w:rsid w:val="006964D5"/>
    <w:rsid w:val="006A5A67"/>
    <w:rsid w:val="006A6DCA"/>
    <w:rsid w:val="006B1434"/>
    <w:rsid w:val="006B18F0"/>
    <w:rsid w:val="006B2BAC"/>
    <w:rsid w:val="006B6EB1"/>
    <w:rsid w:val="006C2EC4"/>
    <w:rsid w:val="006C4010"/>
    <w:rsid w:val="006C489C"/>
    <w:rsid w:val="006C5B1C"/>
    <w:rsid w:val="006C73D6"/>
    <w:rsid w:val="006D29B3"/>
    <w:rsid w:val="006D483E"/>
    <w:rsid w:val="006D5406"/>
    <w:rsid w:val="006E0F5C"/>
    <w:rsid w:val="006E2E3A"/>
    <w:rsid w:val="006E3F7A"/>
    <w:rsid w:val="006E52AC"/>
    <w:rsid w:val="006E6F03"/>
    <w:rsid w:val="006F5D37"/>
    <w:rsid w:val="006F69C4"/>
    <w:rsid w:val="006F6A42"/>
    <w:rsid w:val="006F728F"/>
    <w:rsid w:val="007025EA"/>
    <w:rsid w:val="0070692A"/>
    <w:rsid w:val="00707B99"/>
    <w:rsid w:val="00707BAD"/>
    <w:rsid w:val="00716054"/>
    <w:rsid w:val="00716217"/>
    <w:rsid w:val="0072349A"/>
    <w:rsid w:val="007249CB"/>
    <w:rsid w:val="007332E0"/>
    <w:rsid w:val="00735032"/>
    <w:rsid w:val="00736C6F"/>
    <w:rsid w:val="00740AD6"/>
    <w:rsid w:val="00745DAD"/>
    <w:rsid w:val="00745EA9"/>
    <w:rsid w:val="00751030"/>
    <w:rsid w:val="00751EED"/>
    <w:rsid w:val="007534BD"/>
    <w:rsid w:val="007539B8"/>
    <w:rsid w:val="007541E7"/>
    <w:rsid w:val="0075512A"/>
    <w:rsid w:val="007566FC"/>
    <w:rsid w:val="007573B7"/>
    <w:rsid w:val="007627A7"/>
    <w:rsid w:val="007638F7"/>
    <w:rsid w:val="007738A0"/>
    <w:rsid w:val="00774130"/>
    <w:rsid w:val="00775228"/>
    <w:rsid w:val="0077524E"/>
    <w:rsid w:val="0078080F"/>
    <w:rsid w:val="00784C6C"/>
    <w:rsid w:val="00784DCF"/>
    <w:rsid w:val="007868E3"/>
    <w:rsid w:val="00790ABF"/>
    <w:rsid w:val="00796ECB"/>
    <w:rsid w:val="007972D2"/>
    <w:rsid w:val="007A6F65"/>
    <w:rsid w:val="007B2DDA"/>
    <w:rsid w:val="007B3876"/>
    <w:rsid w:val="007B3BE2"/>
    <w:rsid w:val="007C05FC"/>
    <w:rsid w:val="007C0A05"/>
    <w:rsid w:val="007C3EB3"/>
    <w:rsid w:val="007C423C"/>
    <w:rsid w:val="007C4A36"/>
    <w:rsid w:val="007C6DBD"/>
    <w:rsid w:val="007C723A"/>
    <w:rsid w:val="007D05A2"/>
    <w:rsid w:val="007D5EA1"/>
    <w:rsid w:val="007E0103"/>
    <w:rsid w:val="007E0FE2"/>
    <w:rsid w:val="007E19CE"/>
    <w:rsid w:val="007E477E"/>
    <w:rsid w:val="007E62E0"/>
    <w:rsid w:val="007F1A5A"/>
    <w:rsid w:val="007F287A"/>
    <w:rsid w:val="007F3E40"/>
    <w:rsid w:val="007F6C0F"/>
    <w:rsid w:val="007F790D"/>
    <w:rsid w:val="008007E1"/>
    <w:rsid w:val="00801A8B"/>
    <w:rsid w:val="00802C17"/>
    <w:rsid w:val="00804544"/>
    <w:rsid w:val="008055E4"/>
    <w:rsid w:val="00807620"/>
    <w:rsid w:val="00807A33"/>
    <w:rsid w:val="00807C22"/>
    <w:rsid w:val="008122C9"/>
    <w:rsid w:val="0081304B"/>
    <w:rsid w:val="00814910"/>
    <w:rsid w:val="008205FC"/>
    <w:rsid w:val="00821D72"/>
    <w:rsid w:val="00823926"/>
    <w:rsid w:val="00823C66"/>
    <w:rsid w:val="00826B21"/>
    <w:rsid w:val="008343AE"/>
    <w:rsid w:val="00835F17"/>
    <w:rsid w:val="00836AAA"/>
    <w:rsid w:val="00841B8E"/>
    <w:rsid w:val="0084261A"/>
    <w:rsid w:val="00844571"/>
    <w:rsid w:val="008448F5"/>
    <w:rsid w:val="00844B57"/>
    <w:rsid w:val="008455AE"/>
    <w:rsid w:val="00846EB3"/>
    <w:rsid w:val="0085262D"/>
    <w:rsid w:val="00852D85"/>
    <w:rsid w:val="0086010C"/>
    <w:rsid w:val="00861097"/>
    <w:rsid w:val="008628C3"/>
    <w:rsid w:val="00863719"/>
    <w:rsid w:val="0086511B"/>
    <w:rsid w:val="00876159"/>
    <w:rsid w:val="00882104"/>
    <w:rsid w:val="00883DE9"/>
    <w:rsid w:val="00884555"/>
    <w:rsid w:val="00884CD0"/>
    <w:rsid w:val="00885A8C"/>
    <w:rsid w:val="00887D91"/>
    <w:rsid w:val="00892F8D"/>
    <w:rsid w:val="008A2740"/>
    <w:rsid w:val="008A655C"/>
    <w:rsid w:val="008A78E9"/>
    <w:rsid w:val="008B034E"/>
    <w:rsid w:val="008B35A3"/>
    <w:rsid w:val="008C0120"/>
    <w:rsid w:val="008C02C8"/>
    <w:rsid w:val="008C12BD"/>
    <w:rsid w:val="008C3288"/>
    <w:rsid w:val="008C3A86"/>
    <w:rsid w:val="008D33B7"/>
    <w:rsid w:val="008D493F"/>
    <w:rsid w:val="008D67C0"/>
    <w:rsid w:val="008D74FA"/>
    <w:rsid w:val="008F016A"/>
    <w:rsid w:val="008F01B6"/>
    <w:rsid w:val="008F3548"/>
    <w:rsid w:val="008F42F1"/>
    <w:rsid w:val="008F625D"/>
    <w:rsid w:val="008F6924"/>
    <w:rsid w:val="008F714C"/>
    <w:rsid w:val="009012AC"/>
    <w:rsid w:val="00901715"/>
    <w:rsid w:val="00903FC1"/>
    <w:rsid w:val="009045CB"/>
    <w:rsid w:val="009048A7"/>
    <w:rsid w:val="00904B0A"/>
    <w:rsid w:val="00906215"/>
    <w:rsid w:val="00906522"/>
    <w:rsid w:val="009078D2"/>
    <w:rsid w:val="009100B7"/>
    <w:rsid w:val="00910462"/>
    <w:rsid w:val="00912FCD"/>
    <w:rsid w:val="009201AC"/>
    <w:rsid w:val="0092099B"/>
    <w:rsid w:val="00922F68"/>
    <w:rsid w:val="00925471"/>
    <w:rsid w:val="009267BA"/>
    <w:rsid w:val="00932E64"/>
    <w:rsid w:val="0093697A"/>
    <w:rsid w:val="009370D3"/>
    <w:rsid w:val="00940229"/>
    <w:rsid w:val="009451EC"/>
    <w:rsid w:val="00945CD7"/>
    <w:rsid w:val="0094765E"/>
    <w:rsid w:val="009478ED"/>
    <w:rsid w:val="009515AF"/>
    <w:rsid w:val="00955493"/>
    <w:rsid w:val="00960068"/>
    <w:rsid w:val="00960D61"/>
    <w:rsid w:val="00961874"/>
    <w:rsid w:val="00967EA5"/>
    <w:rsid w:val="009745A2"/>
    <w:rsid w:val="00977FF7"/>
    <w:rsid w:val="00984833"/>
    <w:rsid w:val="00987E54"/>
    <w:rsid w:val="009918C0"/>
    <w:rsid w:val="0099251C"/>
    <w:rsid w:val="009930F3"/>
    <w:rsid w:val="0099470B"/>
    <w:rsid w:val="0099503F"/>
    <w:rsid w:val="00996807"/>
    <w:rsid w:val="009971C8"/>
    <w:rsid w:val="0099798F"/>
    <w:rsid w:val="009A1E32"/>
    <w:rsid w:val="009A31B9"/>
    <w:rsid w:val="009A3225"/>
    <w:rsid w:val="009A3973"/>
    <w:rsid w:val="009A45BF"/>
    <w:rsid w:val="009A781D"/>
    <w:rsid w:val="009B4BB7"/>
    <w:rsid w:val="009B770B"/>
    <w:rsid w:val="009B77B9"/>
    <w:rsid w:val="009C08DB"/>
    <w:rsid w:val="009C1043"/>
    <w:rsid w:val="009C3116"/>
    <w:rsid w:val="009D329C"/>
    <w:rsid w:val="009D5A91"/>
    <w:rsid w:val="009D7517"/>
    <w:rsid w:val="009E1779"/>
    <w:rsid w:val="009E2C41"/>
    <w:rsid w:val="009E4EB7"/>
    <w:rsid w:val="009E7FAB"/>
    <w:rsid w:val="009F17F6"/>
    <w:rsid w:val="009F4434"/>
    <w:rsid w:val="009F6387"/>
    <w:rsid w:val="009F6856"/>
    <w:rsid w:val="00A02EC3"/>
    <w:rsid w:val="00A03E0D"/>
    <w:rsid w:val="00A056F4"/>
    <w:rsid w:val="00A15458"/>
    <w:rsid w:val="00A1620A"/>
    <w:rsid w:val="00A1779F"/>
    <w:rsid w:val="00A17C21"/>
    <w:rsid w:val="00A2355A"/>
    <w:rsid w:val="00A25586"/>
    <w:rsid w:val="00A2653C"/>
    <w:rsid w:val="00A26684"/>
    <w:rsid w:val="00A30B53"/>
    <w:rsid w:val="00A32D1D"/>
    <w:rsid w:val="00A4545F"/>
    <w:rsid w:val="00A507AF"/>
    <w:rsid w:val="00A52054"/>
    <w:rsid w:val="00A61EDC"/>
    <w:rsid w:val="00A63A15"/>
    <w:rsid w:val="00A6494B"/>
    <w:rsid w:val="00A66034"/>
    <w:rsid w:val="00A66B13"/>
    <w:rsid w:val="00A6754A"/>
    <w:rsid w:val="00A67B6F"/>
    <w:rsid w:val="00A71F84"/>
    <w:rsid w:val="00A728E3"/>
    <w:rsid w:val="00A76429"/>
    <w:rsid w:val="00A77772"/>
    <w:rsid w:val="00A77B98"/>
    <w:rsid w:val="00A82E84"/>
    <w:rsid w:val="00A84925"/>
    <w:rsid w:val="00A85C22"/>
    <w:rsid w:val="00A86748"/>
    <w:rsid w:val="00A8723F"/>
    <w:rsid w:val="00A90301"/>
    <w:rsid w:val="00AA04F0"/>
    <w:rsid w:val="00AA1855"/>
    <w:rsid w:val="00AA4C8A"/>
    <w:rsid w:val="00AA69BA"/>
    <w:rsid w:val="00AB2128"/>
    <w:rsid w:val="00AB3BE4"/>
    <w:rsid w:val="00AB3C99"/>
    <w:rsid w:val="00AB5121"/>
    <w:rsid w:val="00AB55EB"/>
    <w:rsid w:val="00AC14B9"/>
    <w:rsid w:val="00AC3687"/>
    <w:rsid w:val="00AC3E00"/>
    <w:rsid w:val="00AC3E8F"/>
    <w:rsid w:val="00AC66A8"/>
    <w:rsid w:val="00AD22AB"/>
    <w:rsid w:val="00AD4044"/>
    <w:rsid w:val="00AD4854"/>
    <w:rsid w:val="00AE162C"/>
    <w:rsid w:val="00AE20F3"/>
    <w:rsid w:val="00AE349C"/>
    <w:rsid w:val="00AE3661"/>
    <w:rsid w:val="00AE5F7B"/>
    <w:rsid w:val="00AE6C32"/>
    <w:rsid w:val="00AF087A"/>
    <w:rsid w:val="00AF13AD"/>
    <w:rsid w:val="00AF1B91"/>
    <w:rsid w:val="00AF2CAD"/>
    <w:rsid w:val="00AF5978"/>
    <w:rsid w:val="00AF5BE3"/>
    <w:rsid w:val="00B00036"/>
    <w:rsid w:val="00B000BA"/>
    <w:rsid w:val="00B00A51"/>
    <w:rsid w:val="00B0132A"/>
    <w:rsid w:val="00B01348"/>
    <w:rsid w:val="00B032C4"/>
    <w:rsid w:val="00B03EEF"/>
    <w:rsid w:val="00B04B08"/>
    <w:rsid w:val="00B06A46"/>
    <w:rsid w:val="00B111B0"/>
    <w:rsid w:val="00B119C0"/>
    <w:rsid w:val="00B14786"/>
    <w:rsid w:val="00B203CC"/>
    <w:rsid w:val="00B2063B"/>
    <w:rsid w:val="00B2091D"/>
    <w:rsid w:val="00B2648E"/>
    <w:rsid w:val="00B264D5"/>
    <w:rsid w:val="00B300E6"/>
    <w:rsid w:val="00B30A64"/>
    <w:rsid w:val="00B3415E"/>
    <w:rsid w:val="00B35FCF"/>
    <w:rsid w:val="00B36420"/>
    <w:rsid w:val="00B37C9B"/>
    <w:rsid w:val="00B41450"/>
    <w:rsid w:val="00B45F32"/>
    <w:rsid w:val="00B47758"/>
    <w:rsid w:val="00B47E52"/>
    <w:rsid w:val="00B50A89"/>
    <w:rsid w:val="00B53644"/>
    <w:rsid w:val="00B55624"/>
    <w:rsid w:val="00B5755A"/>
    <w:rsid w:val="00B578C9"/>
    <w:rsid w:val="00B63C59"/>
    <w:rsid w:val="00B64FDF"/>
    <w:rsid w:val="00B6606C"/>
    <w:rsid w:val="00B6733C"/>
    <w:rsid w:val="00B67738"/>
    <w:rsid w:val="00B67ECD"/>
    <w:rsid w:val="00B7257B"/>
    <w:rsid w:val="00B75912"/>
    <w:rsid w:val="00B75A5D"/>
    <w:rsid w:val="00B76E4B"/>
    <w:rsid w:val="00B81C15"/>
    <w:rsid w:val="00B829CA"/>
    <w:rsid w:val="00B86FD3"/>
    <w:rsid w:val="00B87215"/>
    <w:rsid w:val="00B933C4"/>
    <w:rsid w:val="00B94BBD"/>
    <w:rsid w:val="00B968E7"/>
    <w:rsid w:val="00B96D6B"/>
    <w:rsid w:val="00B97E48"/>
    <w:rsid w:val="00BA037B"/>
    <w:rsid w:val="00BA044A"/>
    <w:rsid w:val="00BA101B"/>
    <w:rsid w:val="00BA1B72"/>
    <w:rsid w:val="00BA1CFF"/>
    <w:rsid w:val="00BA6300"/>
    <w:rsid w:val="00BA68DD"/>
    <w:rsid w:val="00BA785E"/>
    <w:rsid w:val="00BB0991"/>
    <w:rsid w:val="00BB3835"/>
    <w:rsid w:val="00BB3884"/>
    <w:rsid w:val="00BC05F6"/>
    <w:rsid w:val="00BC1C1E"/>
    <w:rsid w:val="00BC5093"/>
    <w:rsid w:val="00BC748A"/>
    <w:rsid w:val="00BD1C71"/>
    <w:rsid w:val="00BD22C2"/>
    <w:rsid w:val="00BD696E"/>
    <w:rsid w:val="00BE4142"/>
    <w:rsid w:val="00BE61EE"/>
    <w:rsid w:val="00BF2A31"/>
    <w:rsid w:val="00BF5D13"/>
    <w:rsid w:val="00BF6B38"/>
    <w:rsid w:val="00BF783A"/>
    <w:rsid w:val="00C00377"/>
    <w:rsid w:val="00C062A3"/>
    <w:rsid w:val="00C066D4"/>
    <w:rsid w:val="00C13681"/>
    <w:rsid w:val="00C13F5C"/>
    <w:rsid w:val="00C14389"/>
    <w:rsid w:val="00C213C2"/>
    <w:rsid w:val="00C21882"/>
    <w:rsid w:val="00C24FF0"/>
    <w:rsid w:val="00C2598F"/>
    <w:rsid w:val="00C32D86"/>
    <w:rsid w:val="00C35799"/>
    <w:rsid w:val="00C357FC"/>
    <w:rsid w:val="00C36B02"/>
    <w:rsid w:val="00C36CBA"/>
    <w:rsid w:val="00C42A04"/>
    <w:rsid w:val="00C44014"/>
    <w:rsid w:val="00C46837"/>
    <w:rsid w:val="00C46AAB"/>
    <w:rsid w:val="00C65115"/>
    <w:rsid w:val="00C675DD"/>
    <w:rsid w:val="00C677B4"/>
    <w:rsid w:val="00C70C90"/>
    <w:rsid w:val="00C73AE7"/>
    <w:rsid w:val="00C73BF4"/>
    <w:rsid w:val="00C804BA"/>
    <w:rsid w:val="00C8112A"/>
    <w:rsid w:val="00C824C1"/>
    <w:rsid w:val="00C828AE"/>
    <w:rsid w:val="00C8357A"/>
    <w:rsid w:val="00C83C86"/>
    <w:rsid w:val="00C850C0"/>
    <w:rsid w:val="00C928BA"/>
    <w:rsid w:val="00C93060"/>
    <w:rsid w:val="00C95924"/>
    <w:rsid w:val="00CA1285"/>
    <w:rsid w:val="00CA3037"/>
    <w:rsid w:val="00CA3725"/>
    <w:rsid w:val="00CA4EA6"/>
    <w:rsid w:val="00CA589B"/>
    <w:rsid w:val="00CB1407"/>
    <w:rsid w:val="00CB18C0"/>
    <w:rsid w:val="00CB2028"/>
    <w:rsid w:val="00CB27DD"/>
    <w:rsid w:val="00CB5AD3"/>
    <w:rsid w:val="00CB7370"/>
    <w:rsid w:val="00CB7F20"/>
    <w:rsid w:val="00CC3CE3"/>
    <w:rsid w:val="00CC425F"/>
    <w:rsid w:val="00CC485B"/>
    <w:rsid w:val="00CC6983"/>
    <w:rsid w:val="00CD057B"/>
    <w:rsid w:val="00CD13B3"/>
    <w:rsid w:val="00CE532E"/>
    <w:rsid w:val="00CE6598"/>
    <w:rsid w:val="00CE7FBE"/>
    <w:rsid w:val="00CF1AF7"/>
    <w:rsid w:val="00CF7AE4"/>
    <w:rsid w:val="00D05BD0"/>
    <w:rsid w:val="00D10B7D"/>
    <w:rsid w:val="00D15A50"/>
    <w:rsid w:val="00D202ED"/>
    <w:rsid w:val="00D23844"/>
    <w:rsid w:val="00D25EF9"/>
    <w:rsid w:val="00D35BFB"/>
    <w:rsid w:val="00D40FAF"/>
    <w:rsid w:val="00D413A4"/>
    <w:rsid w:val="00D425D8"/>
    <w:rsid w:val="00D43B86"/>
    <w:rsid w:val="00D46B9C"/>
    <w:rsid w:val="00D57D84"/>
    <w:rsid w:val="00D618A6"/>
    <w:rsid w:val="00D625F8"/>
    <w:rsid w:val="00D62C5F"/>
    <w:rsid w:val="00D70831"/>
    <w:rsid w:val="00D730F3"/>
    <w:rsid w:val="00D738FA"/>
    <w:rsid w:val="00D74699"/>
    <w:rsid w:val="00D81FB0"/>
    <w:rsid w:val="00D861C9"/>
    <w:rsid w:val="00D86941"/>
    <w:rsid w:val="00D9079C"/>
    <w:rsid w:val="00D909E2"/>
    <w:rsid w:val="00D939C4"/>
    <w:rsid w:val="00D94D6C"/>
    <w:rsid w:val="00D97CE3"/>
    <w:rsid w:val="00DA19BD"/>
    <w:rsid w:val="00DA3043"/>
    <w:rsid w:val="00DA387C"/>
    <w:rsid w:val="00DA4B1D"/>
    <w:rsid w:val="00DA7F29"/>
    <w:rsid w:val="00DB16D3"/>
    <w:rsid w:val="00DB1803"/>
    <w:rsid w:val="00DB48B6"/>
    <w:rsid w:val="00DB59AE"/>
    <w:rsid w:val="00DC0A70"/>
    <w:rsid w:val="00DC2AAE"/>
    <w:rsid w:val="00DC41EC"/>
    <w:rsid w:val="00DC45BA"/>
    <w:rsid w:val="00DC7EF4"/>
    <w:rsid w:val="00DD176C"/>
    <w:rsid w:val="00DD19D7"/>
    <w:rsid w:val="00DD36A8"/>
    <w:rsid w:val="00DD3BD3"/>
    <w:rsid w:val="00DD78FC"/>
    <w:rsid w:val="00DE03D0"/>
    <w:rsid w:val="00DE0C8E"/>
    <w:rsid w:val="00DE17BF"/>
    <w:rsid w:val="00DE565C"/>
    <w:rsid w:val="00DF14D1"/>
    <w:rsid w:val="00DF2C30"/>
    <w:rsid w:val="00DF4B53"/>
    <w:rsid w:val="00DF5297"/>
    <w:rsid w:val="00E0076F"/>
    <w:rsid w:val="00E00A05"/>
    <w:rsid w:val="00E01511"/>
    <w:rsid w:val="00E03E98"/>
    <w:rsid w:val="00E04E72"/>
    <w:rsid w:val="00E05346"/>
    <w:rsid w:val="00E11138"/>
    <w:rsid w:val="00E12A2D"/>
    <w:rsid w:val="00E24BA4"/>
    <w:rsid w:val="00E34917"/>
    <w:rsid w:val="00E34C7C"/>
    <w:rsid w:val="00E37C45"/>
    <w:rsid w:val="00E419B6"/>
    <w:rsid w:val="00E4226D"/>
    <w:rsid w:val="00E434EC"/>
    <w:rsid w:val="00E44C1E"/>
    <w:rsid w:val="00E454C2"/>
    <w:rsid w:val="00E46143"/>
    <w:rsid w:val="00E46D29"/>
    <w:rsid w:val="00E510C8"/>
    <w:rsid w:val="00E5376D"/>
    <w:rsid w:val="00E572F7"/>
    <w:rsid w:val="00E6440C"/>
    <w:rsid w:val="00E646C6"/>
    <w:rsid w:val="00E72501"/>
    <w:rsid w:val="00E74189"/>
    <w:rsid w:val="00E745EE"/>
    <w:rsid w:val="00E84E05"/>
    <w:rsid w:val="00E8631A"/>
    <w:rsid w:val="00E864F2"/>
    <w:rsid w:val="00E86C29"/>
    <w:rsid w:val="00E9010A"/>
    <w:rsid w:val="00E90463"/>
    <w:rsid w:val="00E94FF7"/>
    <w:rsid w:val="00E965A0"/>
    <w:rsid w:val="00E970C4"/>
    <w:rsid w:val="00EA0F3F"/>
    <w:rsid w:val="00EA12D1"/>
    <w:rsid w:val="00EA133D"/>
    <w:rsid w:val="00EA3284"/>
    <w:rsid w:val="00EA395A"/>
    <w:rsid w:val="00EA6A91"/>
    <w:rsid w:val="00EA6B58"/>
    <w:rsid w:val="00EB180D"/>
    <w:rsid w:val="00EB1C50"/>
    <w:rsid w:val="00EB2C48"/>
    <w:rsid w:val="00EC0A7E"/>
    <w:rsid w:val="00EC42D4"/>
    <w:rsid w:val="00EC49B7"/>
    <w:rsid w:val="00EC5E1A"/>
    <w:rsid w:val="00EC5E3C"/>
    <w:rsid w:val="00EC74AA"/>
    <w:rsid w:val="00ED12BF"/>
    <w:rsid w:val="00ED4914"/>
    <w:rsid w:val="00ED6A74"/>
    <w:rsid w:val="00ED75B8"/>
    <w:rsid w:val="00ED7F47"/>
    <w:rsid w:val="00EE362C"/>
    <w:rsid w:val="00EE6429"/>
    <w:rsid w:val="00EE77FA"/>
    <w:rsid w:val="00EF33BC"/>
    <w:rsid w:val="00EF3DEF"/>
    <w:rsid w:val="00F00FE9"/>
    <w:rsid w:val="00F02D72"/>
    <w:rsid w:val="00F07213"/>
    <w:rsid w:val="00F076E3"/>
    <w:rsid w:val="00F07B4F"/>
    <w:rsid w:val="00F12F5A"/>
    <w:rsid w:val="00F224B6"/>
    <w:rsid w:val="00F22AEA"/>
    <w:rsid w:val="00F23E7C"/>
    <w:rsid w:val="00F33686"/>
    <w:rsid w:val="00F3436B"/>
    <w:rsid w:val="00F35E6F"/>
    <w:rsid w:val="00F35F27"/>
    <w:rsid w:val="00F3618D"/>
    <w:rsid w:val="00F376C7"/>
    <w:rsid w:val="00F40656"/>
    <w:rsid w:val="00F40A3E"/>
    <w:rsid w:val="00F4116E"/>
    <w:rsid w:val="00F4140E"/>
    <w:rsid w:val="00F425BA"/>
    <w:rsid w:val="00F4648B"/>
    <w:rsid w:val="00F50C81"/>
    <w:rsid w:val="00F529CF"/>
    <w:rsid w:val="00F53227"/>
    <w:rsid w:val="00F53C25"/>
    <w:rsid w:val="00F55A98"/>
    <w:rsid w:val="00F560DD"/>
    <w:rsid w:val="00F60C66"/>
    <w:rsid w:val="00F618CA"/>
    <w:rsid w:val="00F6225C"/>
    <w:rsid w:val="00F6483D"/>
    <w:rsid w:val="00F66A13"/>
    <w:rsid w:val="00F66AF1"/>
    <w:rsid w:val="00F7258C"/>
    <w:rsid w:val="00F72F6B"/>
    <w:rsid w:val="00F75305"/>
    <w:rsid w:val="00F81839"/>
    <w:rsid w:val="00F85D16"/>
    <w:rsid w:val="00F91989"/>
    <w:rsid w:val="00F93BBF"/>
    <w:rsid w:val="00F95D1D"/>
    <w:rsid w:val="00F96429"/>
    <w:rsid w:val="00FA3692"/>
    <w:rsid w:val="00FB028A"/>
    <w:rsid w:val="00FB052F"/>
    <w:rsid w:val="00FB0BFE"/>
    <w:rsid w:val="00FB1AD8"/>
    <w:rsid w:val="00FB29E9"/>
    <w:rsid w:val="00FB357D"/>
    <w:rsid w:val="00FB47E0"/>
    <w:rsid w:val="00FB6631"/>
    <w:rsid w:val="00FB7328"/>
    <w:rsid w:val="00FB7DDF"/>
    <w:rsid w:val="00FD068A"/>
    <w:rsid w:val="00FD22A9"/>
    <w:rsid w:val="00FD232B"/>
    <w:rsid w:val="00FD4A2D"/>
    <w:rsid w:val="00FD549B"/>
    <w:rsid w:val="00FD5681"/>
    <w:rsid w:val="00FD5875"/>
    <w:rsid w:val="00FD60AB"/>
    <w:rsid w:val="00FD61F8"/>
    <w:rsid w:val="00FD7AF6"/>
    <w:rsid w:val="00FE03F7"/>
    <w:rsid w:val="00FE10E9"/>
    <w:rsid w:val="00FE24B1"/>
    <w:rsid w:val="00FF02AA"/>
    <w:rsid w:val="00FF1B77"/>
    <w:rsid w:val="00FF1C13"/>
    <w:rsid w:val="00FF4BC6"/>
    <w:rsid w:val="00FF52E1"/>
    <w:rsid w:val="00FF62AF"/>
    <w:rsid w:val="00FF702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9A87075"/>
  <w15:docId w15:val="{D5844F6D-A5A4-4E4F-8423-D3C468CA7B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5EE7"/>
  </w:style>
  <w:style w:type="paragraph" w:styleId="Heading1">
    <w:name w:val="heading 1"/>
    <w:basedOn w:val="Normal"/>
    <w:next w:val="Normal"/>
    <w:link w:val="Heading1Char"/>
    <w:uiPriority w:val="9"/>
    <w:qFormat/>
    <w:rsid w:val="00FB7328"/>
    <w:pPr>
      <w:keepNext/>
      <w:keepLines/>
      <w:spacing w:before="240" w:after="0" w:line="480" w:lineRule="auto"/>
      <w:jc w:val="center"/>
      <w:outlineLvl w:val="0"/>
    </w:pPr>
    <w:rPr>
      <w:rFonts w:ascii="Times New Roman" w:eastAsiaTheme="majorEastAsia" w:hAnsi="Times New Roman" w:cstheme="majorBidi"/>
      <w:b/>
      <w:sz w:val="24"/>
      <w:szCs w:val="32"/>
    </w:rPr>
  </w:style>
  <w:style w:type="paragraph" w:styleId="Heading2">
    <w:name w:val="heading 2"/>
    <w:basedOn w:val="Normal"/>
    <w:next w:val="Normal"/>
    <w:link w:val="Heading2Char"/>
    <w:uiPriority w:val="9"/>
    <w:unhideWhenUsed/>
    <w:qFormat/>
    <w:rsid w:val="00FB7328"/>
    <w:pPr>
      <w:keepNext/>
      <w:keepLines/>
      <w:spacing w:before="40" w:after="0" w:line="480" w:lineRule="auto"/>
      <w:outlineLvl w:val="1"/>
    </w:pPr>
    <w:rPr>
      <w:rFonts w:ascii="Times New Roman" w:eastAsiaTheme="majorEastAsia" w:hAnsi="Times New Roman" w:cstheme="majorBidi"/>
      <w:b/>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sid w:val="00005EE7"/>
    <w:pPr>
      <w:widowControl w:val="0"/>
      <w:spacing w:after="200" w:line="276" w:lineRule="auto"/>
    </w:pPr>
    <w:rPr>
      <w:rFonts w:ascii="Calibri" w:eastAsia="Calibri" w:hAnsi="Calibri" w:cs="Times"/>
      <w:color w:val="000000"/>
    </w:rPr>
  </w:style>
  <w:style w:type="paragraph" w:styleId="ListParagraph">
    <w:name w:val="List Paragraph"/>
    <w:basedOn w:val="Normal"/>
    <w:uiPriority w:val="34"/>
    <w:qFormat/>
    <w:rsid w:val="00520107"/>
    <w:pPr>
      <w:ind w:left="720"/>
      <w:contextualSpacing/>
    </w:pPr>
  </w:style>
  <w:style w:type="paragraph" w:styleId="NormalWeb">
    <w:name w:val="Normal (Web)"/>
    <w:basedOn w:val="Normal"/>
    <w:uiPriority w:val="99"/>
    <w:semiHidden/>
    <w:unhideWhenUsed/>
    <w:rsid w:val="00327F6A"/>
    <w:pPr>
      <w:spacing w:before="100" w:beforeAutospacing="1" w:after="100" w:afterAutospacing="1" w:line="240" w:lineRule="auto"/>
    </w:pPr>
    <w:rPr>
      <w:rFonts w:ascii="Times New Roman" w:eastAsia="Times New Roman" w:hAnsi="Times New Roman" w:cs="Times New Roman"/>
      <w:sz w:val="24"/>
      <w:szCs w:val="24"/>
      <w:lang w:eastAsia="en-GB"/>
    </w:rPr>
  </w:style>
  <w:style w:type="table" w:customStyle="1" w:styleId="PlainTable31">
    <w:name w:val="Plain Table 31"/>
    <w:basedOn w:val="TableNormal"/>
    <w:uiPriority w:val="43"/>
    <w:rsid w:val="00327F6A"/>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51">
    <w:name w:val="Plain Table 51"/>
    <w:basedOn w:val="TableNormal"/>
    <w:uiPriority w:val="45"/>
    <w:rsid w:val="0086371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21">
    <w:name w:val="Plain Table 21"/>
    <w:basedOn w:val="TableNormal"/>
    <w:uiPriority w:val="42"/>
    <w:rsid w:val="0096006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CommentReference">
    <w:name w:val="annotation reference"/>
    <w:basedOn w:val="DefaultParagraphFont"/>
    <w:uiPriority w:val="99"/>
    <w:semiHidden/>
    <w:unhideWhenUsed/>
    <w:rsid w:val="00420BFD"/>
    <w:rPr>
      <w:sz w:val="16"/>
      <w:szCs w:val="16"/>
    </w:rPr>
  </w:style>
  <w:style w:type="paragraph" w:styleId="CommentText">
    <w:name w:val="annotation text"/>
    <w:basedOn w:val="Normal"/>
    <w:link w:val="CommentTextChar"/>
    <w:uiPriority w:val="99"/>
    <w:semiHidden/>
    <w:unhideWhenUsed/>
    <w:rsid w:val="00420BFD"/>
    <w:pPr>
      <w:spacing w:line="240" w:lineRule="auto"/>
    </w:pPr>
    <w:rPr>
      <w:sz w:val="20"/>
      <w:szCs w:val="20"/>
    </w:rPr>
  </w:style>
  <w:style w:type="character" w:customStyle="1" w:styleId="CommentTextChar">
    <w:name w:val="Comment Text Char"/>
    <w:basedOn w:val="DefaultParagraphFont"/>
    <w:link w:val="CommentText"/>
    <w:uiPriority w:val="99"/>
    <w:semiHidden/>
    <w:rsid w:val="00420BFD"/>
    <w:rPr>
      <w:sz w:val="20"/>
      <w:szCs w:val="20"/>
    </w:rPr>
  </w:style>
  <w:style w:type="paragraph" w:styleId="CommentSubject">
    <w:name w:val="annotation subject"/>
    <w:basedOn w:val="CommentText"/>
    <w:next w:val="CommentText"/>
    <w:link w:val="CommentSubjectChar"/>
    <w:uiPriority w:val="99"/>
    <w:semiHidden/>
    <w:unhideWhenUsed/>
    <w:rsid w:val="00420BFD"/>
    <w:rPr>
      <w:b/>
      <w:bCs/>
    </w:rPr>
  </w:style>
  <w:style w:type="character" w:customStyle="1" w:styleId="CommentSubjectChar">
    <w:name w:val="Comment Subject Char"/>
    <w:basedOn w:val="CommentTextChar"/>
    <w:link w:val="CommentSubject"/>
    <w:uiPriority w:val="99"/>
    <w:semiHidden/>
    <w:rsid w:val="00420BFD"/>
    <w:rPr>
      <w:b/>
      <w:bCs/>
      <w:sz w:val="20"/>
      <w:szCs w:val="20"/>
    </w:rPr>
  </w:style>
  <w:style w:type="paragraph" w:styleId="BalloonText">
    <w:name w:val="Balloon Text"/>
    <w:basedOn w:val="Normal"/>
    <w:link w:val="BalloonTextChar"/>
    <w:uiPriority w:val="99"/>
    <w:semiHidden/>
    <w:unhideWhenUsed/>
    <w:rsid w:val="00420BFD"/>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420BFD"/>
    <w:rPr>
      <w:rFonts w:ascii="Times New Roman" w:hAnsi="Times New Roman" w:cs="Times New Roman"/>
      <w:sz w:val="18"/>
      <w:szCs w:val="18"/>
    </w:rPr>
  </w:style>
  <w:style w:type="paragraph" w:styleId="Header">
    <w:name w:val="header"/>
    <w:basedOn w:val="Normal"/>
    <w:link w:val="HeaderChar"/>
    <w:uiPriority w:val="99"/>
    <w:unhideWhenUsed/>
    <w:rsid w:val="00BD696E"/>
    <w:pPr>
      <w:tabs>
        <w:tab w:val="center" w:pos="4320"/>
        <w:tab w:val="right" w:pos="8640"/>
      </w:tabs>
      <w:spacing w:after="0" w:line="240" w:lineRule="auto"/>
    </w:pPr>
  </w:style>
  <w:style w:type="character" w:customStyle="1" w:styleId="HeaderChar">
    <w:name w:val="Header Char"/>
    <w:basedOn w:val="DefaultParagraphFont"/>
    <w:link w:val="Header"/>
    <w:uiPriority w:val="99"/>
    <w:rsid w:val="00BD696E"/>
  </w:style>
  <w:style w:type="paragraph" w:styleId="Footer">
    <w:name w:val="footer"/>
    <w:basedOn w:val="Normal"/>
    <w:link w:val="FooterChar"/>
    <w:uiPriority w:val="99"/>
    <w:unhideWhenUsed/>
    <w:rsid w:val="00BD696E"/>
    <w:pPr>
      <w:tabs>
        <w:tab w:val="center" w:pos="4320"/>
        <w:tab w:val="right" w:pos="8640"/>
      </w:tabs>
      <w:spacing w:after="0" w:line="240" w:lineRule="auto"/>
    </w:pPr>
  </w:style>
  <w:style w:type="character" w:customStyle="1" w:styleId="FooterChar">
    <w:name w:val="Footer Char"/>
    <w:basedOn w:val="DefaultParagraphFont"/>
    <w:link w:val="Footer"/>
    <w:uiPriority w:val="99"/>
    <w:rsid w:val="00BD696E"/>
  </w:style>
  <w:style w:type="paragraph" w:styleId="Revision">
    <w:name w:val="Revision"/>
    <w:hidden/>
    <w:uiPriority w:val="99"/>
    <w:semiHidden/>
    <w:rsid w:val="00B264D5"/>
    <w:pPr>
      <w:spacing w:after="0" w:line="240" w:lineRule="auto"/>
    </w:pPr>
  </w:style>
  <w:style w:type="character" w:styleId="PageNumber">
    <w:name w:val="page number"/>
    <w:basedOn w:val="DefaultParagraphFont"/>
    <w:uiPriority w:val="99"/>
    <w:semiHidden/>
    <w:unhideWhenUsed/>
    <w:rsid w:val="00B01348"/>
  </w:style>
  <w:style w:type="character" w:styleId="Hyperlink">
    <w:name w:val="Hyperlink"/>
    <w:basedOn w:val="DefaultParagraphFont"/>
    <w:uiPriority w:val="99"/>
    <w:unhideWhenUsed/>
    <w:rsid w:val="002B266A"/>
    <w:rPr>
      <w:color w:val="0563C1" w:themeColor="hyperlink"/>
      <w:u w:val="single"/>
    </w:rPr>
  </w:style>
  <w:style w:type="character" w:styleId="LineNumber">
    <w:name w:val="line number"/>
    <w:basedOn w:val="DefaultParagraphFont"/>
    <w:uiPriority w:val="99"/>
    <w:semiHidden/>
    <w:unhideWhenUsed/>
    <w:rsid w:val="00264E8B"/>
  </w:style>
  <w:style w:type="paragraph" w:styleId="Title">
    <w:name w:val="Title"/>
    <w:basedOn w:val="Normal"/>
    <w:next w:val="Normal"/>
    <w:link w:val="TitleChar"/>
    <w:uiPriority w:val="10"/>
    <w:qFormat/>
    <w:rsid w:val="00FB7328"/>
    <w:pPr>
      <w:spacing w:after="0" w:line="480" w:lineRule="auto"/>
      <w:contextualSpacing/>
    </w:pPr>
    <w:rPr>
      <w:rFonts w:ascii="Times New Roman" w:eastAsiaTheme="majorEastAsia" w:hAnsi="Times New Roman" w:cstheme="majorBidi"/>
      <w:b/>
      <w:spacing w:val="-10"/>
      <w:kern w:val="28"/>
      <w:sz w:val="24"/>
      <w:szCs w:val="56"/>
    </w:rPr>
  </w:style>
  <w:style w:type="character" w:customStyle="1" w:styleId="TitleChar">
    <w:name w:val="Title Char"/>
    <w:basedOn w:val="DefaultParagraphFont"/>
    <w:link w:val="Title"/>
    <w:uiPriority w:val="10"/>
    <w:rsid w:val="00FB7328"/>
    <w:rPr>
      <w:rFonts w:ascii="Times New Roman" w:eastAsiaTheme="majorEastAsia" w:hAnsi="Times New Roman" w:cstheme="majorBidi"/>
      <w:b/>
      <w:spacing w:val="-10"/>
      <w:kern w:val="28"/>
      <w:sz w:val="24"/>
      <w:szCs w:val="56"/>
    </w:rPr>
  </w:style>
  <w:style w:type="character" w:customStyle="1" w:styleId="Heading1Char">
    <w:name w:val="Heading 1 Char"/>
    <w:basedOn w:val="DefaultParagraphFont"/>
    <w:link w:val="Heading1"/>
    <w:uiPriority w:val="9"/>
    <w:rsid w:val="00FB7328"/>
    <w:rPr>
      <w:rFonts w:ascii="Times New Roman" w:eastAsiaTheme="majorEastAsia" w:hAnsi="Times New Roman" w:cstheme="majorBidi"/>
      <w:b/>
      <w:sz w:val="24"/>
      <w:szCs w:val="32"/>
    </w:rPr>
  </w:style>
  <w:style w:type="character" w:customStyle="1" w:styleId="Heading2Char">
    <w:name w:val="Heading 2 Char"/>
    <w:basedOn w:val="DefaultParagraphFont"/>
    <w:link w:val="Heading2"/>
    <w:uiPriority w:val="9"/>
    <w:rsid w:val="00FB7328"/>
    <w:rPr>
      <w:rFonts w:ascii="Times New Roman" w:eastAsiaTheme="majorEastAsia" w:hAnsi="Times New Roman" w:cstheme="majorBidi"/>
      <w:b/>
      <w:sz w:val="24"/>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8571687">
      <w:bodyDiv w:val="1"/>
      <w:marLeft w:val="0"/>
      <w:marRight w:val="0"/>
      <w:marTop w:val="0"/>
      <w:marBottom w:val="0"/>
      <w:divBdr>
        <w:top w:val="none" w:sz="0" w:space="0" w:color="auto"/>
        <w:left w:val="none" w:sz="0" w:space="0" w:color="auto"/>
        <w:bottom w:val="none" w:sz="0" w:space="0" w:color="auto"/>
        <w:right w:val="none" w:sz="0" w:space="0" w:color="auto"/>
      </w:divBdr>
    </w:div>
    <w:div w:id="511721926">
      <w:bodyDiv w:val="1"/>
      <w:marLeft w:val="0"/>
      <w:marRight w:val="0"/>
      <w:marTop w:val="0"/>
      <w:marBottom w:val="0"/>
      <w:divBdr>
        <w:top w:val="none" w:sz="0" w:space="0" w:color="auto"/>
        <w:left w:val="none" w:sz="0" w:space="0" w:color="auto"/>
        <w:bottom w:val="none" w:sz="0" w:space="0" w:color="auto"/>
        <w:right w:val="none" w:sz="0" w:space="0" w:color="auto"/>
      </w:divBdr>
      <w:divsChild>
        <w:div w:id="1830946756">
          <w:marLeft w:val="0"/>
          <w:marRight w:val="0"/>
          <w:marTop w:val="0"/>
          <w:marBottom w:val="0"/>
          <w:divBdr>
            <w:top w:val="none" w:sz="0" w:space="0" w:color="auto"/>
            <w:left w:val="none" w:sz="0" w:space="0" w:color="auto"/>
            <w:bottom w:val="none" w:sz="0" w:space="0" w:color="auto"/>
            <w:right w:val="none" w:sz="0" w:space="0" w:color="auto"/>
          </w:divBdr>
        </w:div>
        <w:div w:id="1904024108">
          <w:marLeft w:val="0"/>
          <w:marRight w:val="0"/>
          <w:marTop w:val="0"/>
          <w:marBottom w:val="0"/>
          <w:divBdr>
            <w:top w:val="none" w:sz="0" w:space="0" w:color="auto"/>
            <w:left w:val="none" w:sz="0" w:space="0" w:color="auto"/>
            <w:bottom w:val="none" w:sz="0" w:space="0" w:color="auto"/>
            <w:right w:val="none" w:sz="0" w:space="0" w:color="auto"/>
          </w:divBdr>
        </w:div>
        <w:div w:id="420371410">
          <w:marLeft w:val="0"/>
          <w:marRight w:val="0"/>
          <w:marTop w:val="0"/>
          <w:marBottom w:val="0"/>
          <w:divBdr>
            <w:top w:val="none" w:sz="0" w:space="0" w:color="auto"/>
            <w:left w:val="none" w:sz="0" w:space="0" w:color="auto"/>
            <w:bottom w:val="none" w:sz="0" w:space="0" w:color="auto"/>
            <w:right w:val="none" w:sz="0" w:space="0" w:color="auto"/>
          </w:divBdr>
        </w:div>
      </w:divsChild>
    </w:div>
    <w:div w:id="550504323">
      <w:bodyDiv w:val="1"/>
      <w:marLeft w:val="0"/>
      <w:marRight w:val="0"/>
      <w:marTop w:val="0"/>
      <w:marBottom w:val="0"/>
      <w:divBdr>
        <w:top w:val="none" w:sz="0" w:space="0" w:color="auto"/>
        <w:left w:val="none" w:sz="0" w:space="0" w:color="auto"/>
        <w:bottom w:val="none" w:sz="0" w:space="0" w:color="auto"/>
        <w:right w:val="none" w:sz="0" w:space="0" w:color="auto"/>
      </w:divBdr>
    </w:div>
    <w:div w:id="628442081">
      <w:bodyDiv w:val="1"/>
      <w:marLeft w:val="0"/>
      <w:marRight w:val="0"/>
      <w:marTop w:val="0"/>
      <w:marBottom w:val="0"/>
      <w:divBdr>
        <w:top w:val="none" w:sz="0" w:space="0" w:color="auto"/>
        <w:left w:val="none" w:sz="0" w:space="0" w:color="auto"/>
        <w:bottom w:val="none" w:sz="0" w:space="0" w:color="auto"/>
        <w:right w:val="none" w:sz="0" w:space="0" w:color="auto"/>
      </w:divBdr>
    </w:div>
    <w:div w:id="883638246">
      <w:bodyDiv w:val="1"/>
      <w:marLeft w:val="0"/>
      <w:marRight w:val="0"/>
      <w:marTop w:val="0"/>
      <w:marBottom w:val="0"/>
      <w:divBdr>
        <w:top w:val="none" w:sz="0" w:space="0" w:color="auto"/>
        <w:left w:val="none" w:sz="0" w:space="0" w:color="auto"/>
        <w:bottom w:val="none" w:sz="0" w:space="0" w:color="auto"/>
        <w:right w:val="none" w:sz="0" w:space="0" w:color="auto"/>
      </w:divBdr>
      <w:divsChild>
        <w:div w:id="1723670986">
          <w:marLeft w:val="0"/>
          <w:marRight w:val="0"/>
          <w:marTop w:val="0"/>
          <w:marBottom w:val="0"/>
          <w:divBdr>
            <w:top w:val="none" w:sz="0" w:space="0" w:color="auto"/>
            <w:left w:val="none" w:sz="0" w:space="0" w:color="auto"/>
            <w:bottom w:val="none" w:sz="0" w:space="0" w:color="auto"/>
            <w:right w:val="none" w:sz="0" w:space="0" w:color="auto"/>
          </w:divBdr>
        </w:div>
        <w:div w:id="1446269293">
          <w:marLeft w:val="0"/>
          <w:marRight w:val="0"/>
          <w:marTop w:val="0"/>
          <w:marBottom w:val="0"/>
          <w:divBdr>
            <w:top w:val="none" w:sz="0" w:space="0" w:color="auto"/>
            <w:left w:val="none" w:sz="0" w:space="0" w:color="auto"/>
            <w:bottom w:val="none" w:sz="0" w:space="0" w:color="auto"/>
            <w:right w:val="none" w:sz="0" w:space="0" w:color="auto"/>
          </w:divBdr>
        </w:div>
        <w:div w:id="1737631595">
          <w:marLeft w:val="0"/>
          <w:marRight w:val="0"/>
          <w:marTop w:val="0"/>
          <w:marBottom w:val="0"/>
          <w:divBdr>
            <w:top w:val="none" w:sz="0" w:space="0" w:color="auto"/>
            <w:left w:val="none" w:sz="0" w:space="0" w:color="auto"/>
            <w:bottom w:val="none" w:sz="0" w:space="0" w:color="auto"/>
            <w:right w:val="none" w:sz="0" w:space="0" w:color="auto"/>
          </w:divBdr>
        </w:div>
      </w:divsChild>
    </w:div>
    <w:div w:id="1087462211">
      <w:bodyDiv w:val="1"/>
      <w:marLeft w:val="0"/>
      <w:marRight w:val="0"/>
      <w:marTop w:val="0"/>
      <w:marBottom w:val="0"/>
      <w:divBdr>
        <w:top w:val="none" w:sz="0" w:space="0" w:color="auto"/>
        <w:left w:val="none" w:sz="0" w:space="0" w:color="auto"/>
        <w:bottom w:val="none" w:sz="0" w:space="0" w:color="auto"/>
        <w:right w:val="none" w:sz="0" w:space="0" w:color="auto"/>
      </w:divBdr>
    </w:div>
    <w:div w:id="1634947121">
      <w:bodyDiv w:val="1"/>
      <w:marLeft w:val="0"/>
      <w:marRight w:val="0"/>
      <w:marTop w:val="0"/>
      <w:marBottom w:val="0"/>
      <w:divBdr>
        <w:top w:val="none" w:sz="0" w:space="0" w:color="auto"/>
        <w:left w:val="none" w:sz="0" w:space="0" w:color="auto"/>
        <w:bottom w:val="none" w:sz="0" w:space="0" w:color="auto"/>
        <w:right w:val="none" w:sz="0" w:space="0" w:color="auto"/>
      </w:divBdr>
    </w:div>
    <w:div w:id="1703247022">
      <w:bodyDiv w:val="1"/>
      <w:marLeft w:val="0"/>
      <w:marRight w:val="0"/>
      <w:marTop w:val="0"/>
      <w:marBottom w:val="0"/>
      <w:divBdr>
        <w:top w:val="none" w:sz="0" w:space="0" w:color="auto"/>
        <w:left w:val="none" w:sz="0" w:space="0" w:color="auto"/>
        <w:bottom w:val="none" w:sz="0" w:space="0" w:color="auto"/>
        <w:right w:val="none" w:sz="0" w:space="0" w:color="auto"/>
      </w:divBdr>
    </w:div>
    <w:div w:id="2079596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0718945-E844-1147-938B-90810DC6AEB8}">
  <we:reference id="f78a3046-9e99-4300-aa2b-5814002b01a2" version="1.7.0.0" store="EXCatalog" storeType="EXCatalog"/>
  <we:alternateReferences>
    <we:reference id="WA104382081" version="1.7.0.0" store="en-GB" storeType="OMEX"/>
  </we:alternateReferences>
  <we:properties>
    <we:property name="MENDELEY_CITATIONS" value="[]"/>
    <we:property name="MENDELEY_CITATIONS_STYLE" value="&quot;https://www.zotero.org/styles/apa&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8ABD28-A9C9-6343-BE75-E34218870C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30</Pages>
  <Words>28357</Words>
  <Characters>159370</Characters>
  <Application>Microsoft Office Word</Application>
  <DocSecurity>0</DocSecurity>
  <Lines>2701</Lines>
  <Paragraphs>599</Paragraphs>
  <ScaleCrop>false</ScaleCrop>
  <HeadingPairs>
    <vt:vector size="2" baseType="variant">
      <vt:variant>
        <vt:lpstr>Title</vt:lpstr>
      </vt:variant>
      <vt:variant>
        <vt:i4>1</vt:i4>
      </vt:variant>
    </vt:vector>
  </HeadingPairs>
  <TitlesOfParts>
    <vt:vector size="1" baseType="lpstr">
      <vt:lpstr/>
    </vt:vector>
  </TitlesOfParts>
  <Company>University of Chichester</Company>
  <LinksUpToDate>false</LinksUpToDate>
  <CharactersWithSpaces>187128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Oliver Runswick</dc:creator>
  <cp:keywords/>
  <dc:description/>
  <cp:lastModifiedBy>Blanshard, Lisa</cp:lastModifiedBy>
  <cp:revision>3</cp:revision>
  <dcterms:created xsi:type="dcterms:W3CDTF">2021-02-03T16:10:00Z</dcterms:created>
  <dcterms:modified xsi:type="dcterms:W3CDTF">2021-11-17T12:08:00Z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174db681-f716-3d8f-9205-a092c7e47499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7th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 edition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