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A4B72" w14:textId="30806650" w:rsidR="00126909" w:rsidRPr="00680700" w:rsidRDefault="00126909" w:rsidP="00126909">
      <w:pPr>
        <w:pStyle w:val="MDPI12title"/>
        <w:spacing w:line="360" w:lineRule="auto"/>
        <w:rPr>
          <w:rFonts w:ascii="Times New Roman" w:hAnsi="Times New Roman"/>
          <w:b w:val="0"/>
          <w:color w:val="auto"/>
          <w:sz w:val="24"/>
          <w:szCs w:val="24"/>
        </w:rPr>
      </w:pPr>
      <w:bookmarkStart w:id="0" w:name="_GoBack"/>
      <w:bookmarkEnd w:id="0"/>
      <w:r w:rsidRPr="00680700">
        <w:rPr>
          <w:rFonts w:ascii="Times New Roman" w:hAnsi="Times New Roman"/>
          <w:b w:val="0"/>
          <w:color w:val="auto"/>
          <w:sz w:val="24"/>
          <w:szCs w:val="24"/>
        </w:rPr>
        <w:t>R</w:t>
      </w:r>
      <w:r w:rsidRPr="00680700">
        <w:rPr>
          <w:rFonts w:ascii="Times New Roman" w:eastAsiaTheme="minorEastAsia" w:hAnsi="Times New Roman"/>
          <w:b w:val="0"/>
          <w:color w:val="auto"/>
          <w:sz w:val="24"/>
          <w:szCs w:val="24"/>
          <w:lang w:eastAsia="ko-KR"/>
        </w:rPr>
        <w:t>esearch Article</w:t>
      </w:r>
    </w:p>
    <w:p w14:paraId="40BD4CD3" w14:textId="58C1E62B" w:rsidR="00126909" w:rsidRPr="00904306" w:rsidRDefault="00E333DC" w:rsidP="00126909">
      <w:pPr>
        <w:pStyle w:val="MDPI13authornames"/>
        <w:spacing w:line="360" w:lineRule="auto"/>
        <w:jc w:val="center"/>
        <w:rPr>
          <w:rFonts w:ascii="Times New Roman" w:eastAsiaTheme="minorEastAsia" w:hAnsi="Times New Roman"/>
          <w:snapToGrid w:val="0"/>
          <w:sz w:val="28"/>
          <w:szCs w:val="28"/>
          <w:lang w:eastAsia="ko-KR"/>
        </w:rPr>
      </w:pPr>
      <w:proofErr w:type="spellStart"/>
      <w:r>
        <w:rPr>
          <w:rFonts w:ascii="Times New Roman" w:eastAsiaTheme="minorEastAsia" w:hAnsi="Times New Roman" w:hint="eastAsia"/>
          <w:snapToGrid w:val="0"/>
          <w:sz w:val="28"/>
          <w:szCs w:val="28"/>
          <w:lang w:eastAsia="ko-KR"/>
        </w:rPr>
        <w:t>Hypocomplementemia</w:t>
      </w:r>
      <w:proofErr w:type="spellEnd"/>
      <w:r>
        <w:rPr>
          <w:rFonts w:ascii="Times New Roman" w:eastAsiaTheme="minorEastAsia" w:hAnsi="Times New Roman" w:hint="eastAsia"/>
          <w:snapToGrid w:val="0"/>
          <w:sz w:val="28"/>
          <w:szCs w:val="28"/>
          <w:lang w:eastAsia="ko-KR"/>
        </w:rPr>
        <w:t xml:space="preserve"> (C3) </w:t>
      </w:r>
      <w:r w:rsidR="0026639E">
        <w:rPr>
          <w:rFonts w:ascii="Times New Roman" w:eastAsiaTheme="minorEastAsia" w:hAnsi="Times New Roman" w:hint="eastAsia"/>
          <w:snapToGrid w:val="0"/>
          <w:sz w:val="28"/>
          <w:szCs w:val="28"/>
          <w:lang w:eastAsia="ko-KR"/>
        </w:rPr>
        <w:t>a</w:t>
      </w:r>
      <w:r>
        <w:rPr>
          <w:rFonts w:ascii="Times New Roman" w:eastAsiaTheme="minorEastAsia" w:hAnsi="Times New Roman" w:hint="eastAsia"/>
          <w:snapToGrid w:val="0"/>
          <w:sz w:val="28"/>
          <w:szCs w:val="28"/>
          <w:lang w:eastAsia="ko-KR"/>
        </w:rPr>
        <w:t xml:space="preserve">s </w:t>
      </w:r>
      <w:r w:rsidR="0026639E">
        <w:rPr>
          <w:rFonts w:ascii="Times New Roman" w:eastAsiaTheme="minorEastAsia" w:hAnsi="Times New Roman" w:hint="eastAsia"/>
          <w:snapToGrid w:val="0"/>
          <w:sz w:val="28"/>
          <w:szCs w:val="28"/>
          <w:lang w:eastAsia="ko-KR"/>
        </w:rPr>
        <w:t>a</w:t>
      </w:r>
      <w:r w:rsidR="005506ED">
        <w:rPr>
          <w:rFonts w:ascii="Times New Roman" w:eastAsiaTheme="minorEastAsia" w:hAnsi="Times New Roman" w:hint="eastAsia"/>
          <w:snapToGrid w:val="0"/>
          <w:sz w:val="28"/>
          <w:szCs w:val="28"/>
          <w:lang w:eastAsia="ko-KR"/>
        </w:rPr>
        <w:t xml:space="preserve">n Independent Predictor for Children </w:t>
      </w:r>
      <w:r w:rsidR="00934756">
        <w:rPr>
          <w:rFonts w:ascii="Times New Roman" w:eastAsiaTheme="minorEastAsia" w:hAnsi="Times New Roman"/>
          <w:snapToGrid w:val="0"/>
          <w:sz w:val="28"/>
          <w:szCs w:val="28"/>
          <w:lang w:eastAsia="ko-KR"/>
        </w:rPr>
        <w:t>with</w:t>
      </w:r>
      <w:r w:rsidR="005506ED">
        <w:rPr>
          <w:rFonts w:ascii="Times New Roman" w:eastAsiaTheme="minorEastAsia" w:hAnsi="Times New Roman" w:hint="eastAsia"/>
          <w:snapToGrid w:val="0"/>
          <w:sz w:val="28"/>
          <w:szCs w:val="28"/>
          <w:lang w:eastAsia="ko-KR"/>
        </w:rPr>
        <w:t xml:space="preserve"> </w:t>
      </w:r>
      <w:r w:rsidR="00126909" w:rsidRPr="00680700">
        <w:rPr>
          <w:rFonts w:ascii="Times New Roman" w:hAnsi="Times New Roman"/>
          <w:snapToGrid w:val="0"/>
          <w:sz w:val="28"/>
          <w:szCs w:val="28"/>
        </w:rPr>
        <w:t>Acute Post</w:t>
      </w:r>
      <w:r w:rsidR="00126909">
        <w:rPr>
          <w:rFonts w:ascii="Times New Roman" w:eastAsiaTheme="minorEastAsia" w:hAnsi="Times New Roman" w:hint="eastAsia"/>
          <w:snapToGrid w:val="0"/>
          <w:sz w:val="28"/>
          <w:szCs w:val="28"/>
          <w:lang w:eastAsia="ko-KR"/>
        </w:rPr>
        <w:t>-</w:t>
      </w:r>
      <w:r w:rsidR="00126909" w:rsidRPr="00680700">
        <w:rPr>
          <w:rFonts w:ascii="Times New Roman" w:hAnsi="Times New Roman"/>
          <w:snapToGrid w:val="0"/>
          <w:sz w:val="28"/>
          <w:szCs w:val="28"/>
        </w:rPr>
        <w:t xml:space="preserve">streptococcal Glomerulonephritis: </w:t>
      </w:r>
      <w:r w:rsidR="00126909" w:rsidRPr="00680700">
        <w:rPr>
          <w:rFonts w:ascii="Times New Roman" w:eastAsiaTheme="minorEastAsia" w:hAnsi="Times New Roman"/>
          <w:snapToGrid w:val="0"/>
          <w:sz w:val="28"/>
          <w:szCs w:val="28"/>
          <w:lang w:eastAsia="ko-KR"/>
        </w:rPr>
        <w:t>A</w:t>
      </w:r>
      <w:r w:rsidR="00126909" w:rsidRPr="00680700">
        <w:rPr>
          <w:rFonts w:ascii="Times New Roman" w:hAnsi="Times New Roman"/>
          <w:snapToGrid w:val="0"/>
          <w:sz w:val="28"/>
          <w:szCs w:val="28"/>
        </w:rPr>
        <w:t xml:space="preserve"> Long-Term </w:t>
      </w:r>
      <w:r w:rsidR="00126909">
        <w:rPr>
          <w:rFonts w:ascii="Times New Roman" w:eastAsiaTheme="minorEastAsia" w:hAnsi="Times New Roman" w:hint="eastAsia"/>
          <w:snapToGrid w:val="0"/>
          <w:sz w:val="28"/>
          <w:szCs w:val="28"/>
          <w:lang w:eastAsia="ko-KR"/>
        </w:rPr>
        <w:t>Observation</w:t>
      </w:r>
    </w:p>
    <w:p w14:paraId="39391085" w14:textId="77777777" w:rsidR="00126909" w:rsidRPr="00680700" w:rsidRDefault="00126909" w:rsidP="00126909">
      <w:pPr>
        <w:pStyle w:val="MDPI13authornames"/>
        <w:spacing w:line="360" w:lineRule="auto"/>
        <w:rPr>
          <w:rFonts w:ascii="Times New Roman" w:eastAsiaTheme="minorEastAsia" w:hAnsi="Times New Roman"/>
          <w:sz w:val="24"/>
          <w:szCs w:val="24"/>
          <w:lang w:eastAsia="ko-KR"/>
        </w:rPr>
      </w:pPr>
    </w:p>
    <w:p w14:paraId="5D3B9E4C" w14:textId="77777777" w:rsidR="00126909" w:rsidRPr="007143B0" w:rsidRDefault="00126909" w:rsidP="00126909">
      <w:pPr>
        <w:pStyle w:val="MDPI13authornames"/>
        <w:spacing w:line="360" w:lineRule="auto"/>
        <w:rPr>
          <w:rFonts w:ascii="Times New Roman" w:eastAsiaTheme="minorEastAsia" w:hAnsi="Times New Roman"/>
          <w:sz w:val="24"/>
          <w:szCs w:val="24"/>
          <w:vertAlign w:val="superscript"/>
          <w:lang w:eastAsia="ko-KR"/>
        </w:rPr>
      </w:pPr>
      <w:proofErr w:type="spellStart"/>
      <w:r>
        <w:rPr>
          <w:rFonts w:ascii="Times New Roman" w:eastAsiaTheme="minorEastAsia" w:hAnsi="Times New Roman" w:hint="eastAsia"/>
          <w:sz w:val="24"/>
          <w:szCs w:val="24"/>
          <w:lang w:eastAsia="ko-KR"/>
        </w:rPr>
        <w:t>K</w:t>
      </w:r>
      <w:r w:rsidRPr="00680700">
        <w:rPr>
          <w:rFonts w:ascii="Times New Roman" w:hAnsi="Times New Roman"/>
          <w:sz w:val="24"/>
          <w:szCs w:val="24"/>
        </w:rPr>
        <w:t>young</w:t>
      </w:r>
      <w:proofErr w:type="spellEnd"/>
      <w:r w:rsidRPr="00680700">
        <w:rPr>
          <w:rFonts w:ascii="Times New Roman" w:hAnsi="Times New Roman"/>
          <w:sz w:val="24"/>
          <w:szCs w:val="24"/>
        </w:rPr>
        <w:t xml:space="preserve"> </w:t>
      </w:r>
      <w:proofErr w:type="spellStart"/>
      <w:r w:rsidRPr="00680700">
        <w:rPr>
          <w:rFonts w:ascii="Times New Roman" w:hAnsi="Times New Roman"/>
          <w:sz w:val="24"/>
          <w:szCs w:val="24"/>
        </w:rPr>
        <w:t>Hee</w:t>
      </w:r>
      <w:proofErr w:type="spellEnd"/>
      <w:r w:rsidRPr="00680700">
        <w:rPr>
          <w:rFonts w:ascii="Times New Roman" w:hAnsi="Times New Roman"/>
          <w:sz w:val="24"/>
          <w:szCs w:val="24"/>
        </w:rPr>
        <w:t xml:space="preserve"> Han</w:t>
      </w:r>
      <w:r>
        <w:rPr>
          <w:rFonts w:ascii="Times New Roman" w:eastAsiaTheme="minorEastAsia" w:hAnsi="Times New Roman" w:hint="eastAsia"/>
          <w:sz w:val="24"/>
          <w:szCs w:val="24"/>
          <w:vertAlign w:val="superscript"/>
          <w:lang w:eastAsia="ko-KR"/>
        </w:rPr>
        <w:t>1</w:t>
      </w:r>
      <w:r w:rsidRPr="00726437">
        <w:rPr>
          <w:rFonts w:ascii="Malgun Gothic" w:eastAsia="Malgun Gothic" w:hAnsi="Malgun Gothic" w:hint="eastAsia"/>
          <w:szCs w:val="20"/>
          <w:vertAlign w:val="superscript"/>
          <w:lang w:eastAsia="ko-KR"/>
        </w:rPr>
        <w:t>♣</w:t>
      </w:r>
      <w:r w:rsidRPr="00680700">
        <w:rPr>
          <w:rFonts w:ascii="Times New Roman" w:hAnsi="Times New Roman"/>
          <w:sz w:val="24"/>
          <w:szCs w:val="24"/>
        </w:rPr>
        <w:t xml:space="preserve">, </w:t>
      </w:r>
      <w:proofErr w:type="spellStart"/>
      <w:r>
        <w:rPr>
          <w:rFonts w:ascii="Times New Roman" w:eastAsiaTheme="minorEastAsia" w:hAnsi="Times New Roman" w:hint="eastAsia"/>
          <w:sz w:val="24"/>
          <w:szCs w:val="24"/>
          <w:lang w:eastAsia="ko-KR"/>
        </w:rPr>
        <w:t>K</w:t>
      </w:r>
      <w:r w:rsidRPr="00680700">
        <w:rPr>
          <w:rFonts w:ascii="Times New Roman" w:hAnsi="Times New Roman"/>
          <w:sz w:val="24"/>
          <w:szCs w:val="24"/>
        </w:rPr>
        <w:t>eum</w:t>
      </w:r>
      <w:proofErr w:type="spellEnd"/>
      <w:r w:rsidRPr="00680700">
        <w:rPr>
          <w:rFonts w:ascii="Times New Roman" w:hAnsi="Times New Roman"/>
          <w:sz w:val="24"/>
          <w:szCs w:val="24"/>
        </w:rPr>
        <w:t xml:space="preserve"> </w:t>
      </w:r>
      <w:proofErr w:type="spellStart"/>
      <w:r w:rsidRPr="00680700">
        <w:rPr>
          <w:rFonts w:ascii="Times New Roman" w:hAnsi="Times New Roman"/>
          <w:sz w:val="24"/>
          <w:szCs w:val="24"/>
        </w:rPr>
        <w:t>Hwa</w:t>
      </w:r>
      <w:proofErr w:type="spellEnd"/>
      <w:r w:rsidRPr="00680700">
        <w:rPr>
          <w:rFonts w:ascii="Times New Roman" w:hAnsi="Times New Roman"/>
          <w:sz w:val="24"/>
          <w:szCs w:val="24"/>
        </w:rPr>
        <w:t xml:space="preserve"> Lee</w:t>
      </w:r>
      <w:r>
        <w:rPr>
          <w:rFonts w:ascii="Times New Roman" w:eastAsiaTheme="minorEastAsia" w:hAnsi="Times New Roman" w:hint="eastAsia"/>
          <w:sz w:val="24"/>
          <w:szCs w:val="24"/>
          <w:vertAlign w:val="superscript"/>
          <w:lang w:eastAsia="ko-KR"/>
        </w:rPr>
        <w:t>2</w:t>
      </w:r>
      <w:r w:rsidR="00714AA0">
        <w:rPr>
          <w:rFonts w:ascii="Times New Roman" w:eastAsiaTheme="minorEastAsia" w:hAnsi="Times New Roman"/>
          <w:sz w:val="24"/>
          <w:szCs w:val="24"/>
          <w:vertAlign w:val="superscript"/>
          <w:lang w:eastAsia="ko-KR"/>
        </w:rPr>
        <w:t>,3</w:t>
      </w:r>
      <w:r w:rsidRPr="00726437">
        <w:rPr>
          <w:rFonts w:ascii="Malgun Gothic" w:eastAsia="Malgun Gothic" w:hAnsi="Malgun Gothic" w:hint="eastAsia"/>
          <w:szCs w:val="20"/>
          <w:vertAlign w:val="superscript"/>
          <w:lang w:eastAsia="ko-KR"/>
        </w:rPr>
        <w:t>♣</w:t>
      </w:r>
      <w:r w:rsidRPr="00680700">
        <w:rPr>
          <w:rFonts w:ascii="Times New Roman" w:hAnsi="Times New Roman"/>
          <w:sz w:val="24"/>
          <w:szCs w:val="24"/>
        </w:rPr>
        <w:t xml:space="preserve">, Se </w:t>
      </w:r>
      <w:proofErr w:type="spellStart"/>
      <w:r w:rsidRPr="00680700">
        <w:rPr>
          <w:rFonts w:ascii="Times New Roman" w:hAnsi="Times New Roman"/>
          <w:sz w:val="24"/>
          <w:szCs w:val="24"/>
        </w:rPr>
        <w:t>Jin</w:t>
      </w:r>
      <w:proofErr w:type="spellEnd"/>
      <w:r w:rsidRPr="00680700">
        <w:rPr>
          <w:rFonts w:ascii="Times New Roman" w:hAnsi="Times New Roman"/>
          <w:sz w:val="24"/>
          <w:szCs w:val="24"/>
        </w:rPr>
        <w:t xml:space="preserve"> Park</w:t>
      </w:r>
      <w:r w:rsidR="00714AA0">
        <w:rPr>
          <w:rFonts w:ascii="Times New Roman" w:eastAsiaTheme="minorEastAsia" w:hAnsi="Times New Roman"/>
          <w:sz w:val="24"/>
          <w:szCs w:val="24"/>
          <w:vertAlign w:val="superscript"/>
          <w:lang w:eastAsia="ko-KR"/>
        </w:rPr>
        <w:t>4</w:t>
      </w:r>
      <w:r w:rsidRPr="00726437">
        <w:rPr>
          <w:rFonts w:ascii="Malgun Gothic" w:eastAsia="Malgun Gothic" w:hAnsi="Malgun Gothic" w:hint="eastAsia"/>
          <w:szCs w:val="20"/>
          <w:vertAlign w:val="superscript"/>
          <w:lang w:eastAsia="ko-KR"/>
        </w:rPr>
        <w:t>♣</w:t>
      </w:r>
      <w:r>
        <w:rPr>
          <w:rFonts w:ascii="Times New Roman" w:eastAsiaTheme="minorEastAsia" w:hAnsi="Times New Roman" w:hint="eastAsia"/>
          <w:sz w:val="24"/>
          <w:szCs w:val="24"/>
          <w:lang w:eastAsia="ko-KR"/>
        </w:rPr>
        <w:t xml:space="preserve">, </w:t>
      </w:r>
      <w:r w:rsidRPr="00680700">
        <w:rPr>
          <w:rFonts w:ascii="Times New Roman" w:hAnsi="Times New Roman"/>
          <w:sz w:val="24"/>
          <w:szCs w:val="24"/>
        </w:rPr>
        <w:t>Rita Yu</w:t>
      </w:r>
      <w:r>
        <w:rPr>
          <w:rFonts w:ascii="Times New Roman" w:eastAsiaTheme="minorEastAsia" w:hAnsi="Times New Roman" w:hint="eastAsia"/>
          <w:sz w:val="24"/>
          <w:szCs w:val="24"/>
          <w:vertAlign w:val="superscript"/>
          <w:lang w:eastAsia="ko-KR"/>
        </w:rPr>
        <w:t>2</w:t>
      </w:r>
      <w:r w:rsidR="00714AA0">
        <w:rPr>
          <w:rFonts w:ascii="Times New Roman" w:eastAsiaTheme="minorEastAsia" w:hAnsi="Times New Roman"/>
          <w:sz w:val="24"/>
          <w:szCs w:val="24"/>
          <w:vertAlign w:val="superscript"/>
          <w:lang w:eastAsia="ko-KR"/>
        </w:rPr>
        <w:t>,5</w:t>
      </w:r>
      <w:r w:rsidRPr="00680700">
        <w:rPr>
          <w:rFonts w:ascii="Times New Roman" w:hAnsi="Times New Roman"/>
          <w:sz w:val="24"/>
          <w:szCs w:val="24"/>
        </w:rPr>
        <w:t xml:space="preserve">, </w:t>
      </w:r>
      <w:proofErr w:type="spellStart"/>
      <w:r w:rsidRPr="00680700">
        <w:rPr>
          <w:rFonts w:ascii="Times New Roman" w:hAnsi="Times New Roman"/>
          <w:sz w:val="24"/>
          <w:szCs w:val="24"/>
        </w:rPr>
        <w:t>Seong</w:t>
      </w:r>
      <w:proofErr w:type="spellEnd"/>
      <w:r w:rsidRPr="00680700">
        <w:rPr>
          <w:rFonts w:ascii="Times New Roman" w:hAnsi="Times New Roman"/>
          <w:sz w:val="24"/>
          <w:szCs w:val="24"/>
        </w:rPr>
        <w:t xml:space="preserve"> </w:t>
      </w:r>
      <w:proofErr w:type="spellStart"/>
      <w:r w:rsidRPr="00680700">
        <w:rPr>
          <w:rFonts w:ascii="Times New Roman" w:hAnsi="Times New Roman"/>
          <w:sz w:val="24"/>
          <w:szCs w:val="24"/>
        </w:rPr>
        <w:t>Heon</w:t>
      </w:r>
      <w:proofErr w:type="spellEnd"/>
      <w:r w:rsidRPr="00680700">
        <w:rPr>
          <w:rFonts w:ascii="Times New Roman" w:hAnsi="Times New Roman"/>
          <w:sz w:val="24"/>
          <w:szCs w:val="24"/>
        </w:rPr>
        <w:t xml:space="preserve"> Kim</w:t>
      </w:r>
      <w:r w:rsidR="00714AA0">
        <w:rPr>
          <w:rFonts w:ascii="Times New Roman" w:eastAsiaTheme="minorEastAsia" w:hAnsi="Times New Roman"/>
          <w:sz w:val="24"/>
          <w:szCs w:val="24"/>
          <w:vertAlign w:val="superscript"/>
          <w:lang w:eastAsia="ko-KR"/>
        </w:rPr>
        <w:t>6</w:t>
      </w:r>
      <w:r w:rsidRPr="00680700">
        <w:rPr>
          <w:rFonts w:ascii="Times New Roman" w:hAnsi="Times New Roman"/>
          <w:sz w:val="24"/>
          <w:szCs w:val="24"/>
        </w:rPr>
        <w:t>, I Re Lee</w:t>
      </w:r>
      <w:r>
        <w:rPr>
          <w:rFonts w:ascii="Times New Roman" w:eastAsiaTheme="minorEastAsia" w:hAnsi="Times New Roman" w:hint="eastAsia"/>
          <w:sz w:val="24"/>
          <w:szCs w:val="24"/>
          <w:vertAlign w:val="superscript"/>
          <w:lang w:eastAsia="ko-KR"/>
        </w:rPr>
        <w:t>2</w:t>
      </w:r>
      <w:r w:rsidRPr="00680700">
        <w:rPr>
          <w:rFonts w:ascii="Times New Roman" w:hAnsi="Times New Roman"/>
          <w:sz w:val="24"/>
          <w:szCs w:val="24"/>
        </w:rPr>
        <w:t xml:space="preserve">, </w:t>
      </w:r>
      <w:r w:rsidRPr="00680700">
        <w:rPr>
          <w:rFonts w:ascii="Times New Roman" w:hAnsi="Times New Roman"/>
          <w:bCs/>
          <w:sz w:val="24"/>
          <w:szCs w:val="24"/>
        </w:rPr>
        <w:t>Song Yi Han</w:t>
      </w:r>
      <w:r>
        <w:rPr>
          <w:rFonts w:ascii="Times New Roman" w:eastAsiaTheme="minorEastAsia" w:hAnsi="Times New Roman" w:hint="eastAsia"/>
          <w:bCs/>
          <w:sz w:val="24"/>
          <w:szCs w:val="24"/>
          <w:vertAlign w:val="superscript"/>
          <w:lang w:eastAsia="ko-KR"/>
        </w:rPr>
        <w:t>2</w:t>
      </w:r>
      <w:r w:rsidRPr="00680700">
        <w:rPr>
          <w:rFonts w:ascii="Times New Roman" w:hAnsi="Times New Roman"/>
          <w:sz w:val="24"/>
          <w:szCs w:val="24"/>
        </w:rPr>
        <w:t xml:space="preserve">, </w:t>
      </w:r>
      <w:proofErr w:type="spellStart"/>
      <w:r w:rsidRPr="00680700">
        <w:rPr>
          <w:rFonts w:ascii="Times New Roman" w:hAnsi="Times New Roman"/>
          <w:sz w:val="24"/>
          <w:szCs w:val="24"/>
        </w:rPr>
        <w:t>Hyon</w:t>
      </w:r>
      <w:proofErr w:type="spellEnd"/>
      <w:r w:rsidRPr="00680700">
        <w:rPr>
          <w:rFonts w:ascii="Times New Roman" w:hAnsi="Times New Roman"/>
          <w:sz w:val="24"/>
          <w:szCs w:val="24"/>
        </w:rPr>
        <w:t xml:space="preserve"> Suk Kim</w:t>
      </w:r>
      <w:r w:rsidR="00714AA0">
        <w:rPr>
          <w:rFonts w:ascii="Times New Roman" w:eastAsiaTheme="minorEastAsia" w:hAnsi="Times New Roman"/>
          <w:sz w:val="24"/>
          <w:szCs w:val="24"/>
          <w:vertAlign w:val="superscript"/>
          <w:lang w:eastAsia="ko-KR"/>
        </w:rPr>
        <w:t>7</w:t>
      </w:r>
      <w:r w:rsidRPr="00680700">
        <w:rPr>
          <w:rFonts w:ascii="Times New Roman" w:hAnsi="Times New Roman"/>
          <w:sz w:val="24"/>
          <w:szCs w:val="24"/>
        </w:rPr>
        <w:t>, Andreas Kronbichler</w:t>
      </w:r>
      <w:r w:rsidR="00714AA0">
        <w:rPr>
          <w:rFonts w:ascii="Times New Roman" w:eastAsiaTheme="minorEastAsia" w:hAnsi="Times New Roman"/>
          <w:sz w:val="24"/>
          <w:szCs w:val="24"/>
          <w:vertAlign w:val="superscript"/>
          <w:lang w:eastAsia="ko-KR"/>
        </w:rPr>
        <w:t>8</w:t>
      </w:r>
      <w:r w:rsidRPr="00680700">
        <w:rPr>
          <w:rFonts w:ascii="Times New Roman" w:hAnsi="Times New Roman"/>
          <w:sz w:val="24"/>
          <w:szCs w:val="24"/>
        </w:rPr>
        <w:t>, Han Li</w:t>
      </w:r>
      <w:r w:rsidR="00714AA0">
        <w:rPr>
          <w:rFonts w:ascii="Times New Roman" w:eastAsiaTheme="minorEastAsia" w:hAnsi="Times New Roman"/>
          <w:sz w:val="24"/>
          <w:szCs w:val="24"/>
          <w:vertAlign w:val="superscript"/>
          <w:lang w:eastAsia="ko-KR"/>
        </w:rPr>
        <w:t>9</w:t>
      </w:r>
      <w:r w:rsidRPr="00680700">
        <w:rPr>
          <w:rFonts w:ascii="Times New Roman" w:hAnsi="Times New Roman"/>
          <w:sz w:val="24"/>
          <w:szCs w:val="24"/>
        </w:rPr>
        <w:t>, Ai Koyanagi</w:t>
      </w:r>
      <w:r w:rsidR="00714AA0">
        <w:rPr>
          <w:rFonts w:ascii="Times New Roman" w:eastAsiaTheme="minorEastAsia" w:hAnsi="Times New Roman"/>
          <w:sz w:val="24"/>
          <w:szCs w:val="24"/>
          <w:vertAlign w:val="superscript"/>
          <w:lang w:eastAsia="ko-KR"/>
        </w:rPr>
        <w:t>10</w:t>
      </w:r>
      <w:r w:rsidRPr="00680700">
        <w:rPr>
          <w:rFonts w:ascii="Times New Roman" w:hAnsi="Times New Roman"/>
          <w:sz w:val="24"/>
          <w:szCs w:val="24"/>
          <w:vertAlign w:val="superscript"/>
        </w:rPr>
        <w:t>,</w:t>
      </w:r>
      <w:r w:rsidR="00714AA0">
        <w:rPr>
          <w:rFonts w:ascii="Times New Roman" w:hAnsi="Times New Roman"/>
          <w:sz w:val="24"/>
          <w:szCs w:val="24"/>
          <w:vertAlign w:val="superscript"/>
        </w:rPr>
        <w:t>11</w:t>
      </w:r>
      <w:r w:rsidR="001B1B3E">
        <w:rPr>
          <w:rFonts w:ascii="Times New Roman" w:hAnsi="Times New Roman"/>
          <w:sz w:val="24"/>
          <w:szCs w:val="24"/>
        </w:rPr>
        <w:t>, Louis J</w:t>
      </w:r>
      <w:r w:rsidRPr="00680700">
        <w:rPr>
          <w:rFonts w:ascii="Times New Roman" w:hAnsi="Times New Roman"/>
          <w:sz w:val="24"/>
          <w:szCs w:val="24"/>
        </w:rPr>
        <w:t>acob</w:t>
      </w:r>
      <w:r w:rsidR="00714AA0">
        <w:rPr>
          <w:rFonts w:ascii="Times New Roman" w:eastAsiaTheme="minorEastAsia" w:hAnsi="Times New Roman" w:hint="eastAsia"/>
          <w:sz w:val="24"/>
          <w:szCs w:val="24"/>
          <w:vertAlign w:val="superscript"/>
          <w:lang w:eastAsia="ko-KR"/>
        </w:rPr>
        <w:t>10</w:t>
      </w:r>
      <w:r w:rsidRPr="00680700">
        <w:rPr>
          <w:rFonts w:ascii="Times New Roman" w:hAnsi="Times New Roman"/>
          <w:sz w:val="24"/>
          <w:szCs w:val="24"/>
          <w:vertAlign w:val="superscript"/>
        </w:rPr>
        <w:t>,1</w:t>
      </w:r>
      <w:r w:rsidR="00714AA0">
        <w:rPr>
          <w:rFonts w:ascii="Times New Roman" w:hAnsi="Times New Roman"/>
          <w:sz w:val="24"/>
          <w:szCs w:val="24"/>
          <w:vertAlign w:val="superscript"/>
        </w:rPr>
        <w:t>2</w:t>
      </w:r>
      <w:r w:rsidRPr="00680700">
        <w:rPr>
          <w:rFonts w:ascii="Times New Roman" w:hAnsi="Times New Roman"/>
          <w:sz w:val="24"/>
          <w:szCs w:val="24"/>
        </w:rPr>
        <w:t>, Jae Il Shin</w:t>
      </w:r>
      <w:r>
        <w:rPr>
          <w:rFonts w:ascii="Times New Roman" w:eastAsiaTheme="minorEastAsia" w:hAnsi="Times New Roman" w:hint="eastAsia"/>
          <w:sz w:val="24"/>
          <w:szCs w:val="24"/>
          <w:vertAlign w:val="superscript"/>
          <w:lang w:eastAsia="ko-KR"/>
        </w:rPr>
        <w:t>2</w:t>
      </w:r>
      <w:r w:rsidR="00714AA0">
        <w:rPr>
          <w:rFonts w:ascii="Times New Roman" w:eastAsiaTheme="minorEastAsia" w:hAnsi="Times New Roman"/>
          <w:sz w:val="24"/>
          <w:szCs w:val="24"/>
          <w:vertAlign w:val="superscript"/>
          <w:lang w:eastAsia="ko-KR"/>
        </w:rPr>
        <w:t>,3</w:t>
      </w:r>
      <w:r w:rsidRPr="00680700">
        <w:rPr>
          <w:rFonts w:ascii="Times New Roman" w:hAnsi="Times New Roman"/>
          <w:sz w:val="24"/>
          <w:szCs w:val="24"/>
        </w:rPr>
        <w:t xml:space="preserve">*, </w:t>
      </w:r>
      <w:r w:rsidRPr="00680700">
        <w:rPr>
          <w:rFonts w:ascii="Times New Roman" w:hAnsi="Times New Roman"/>
          <w:bCs/>
          <w:sz w:val="24"/>
          <w:szCs w:val="24"/>
        </w:rPr>
        <w:t>Ji Hong Kim</w:t>
      </w:r>
      <w:r w:rsidR="00714AA0">
        <w:rPr>
          <w:rFonts w:ascii="Times New Roman" w:hAnsi="Times New Roman"/>
          <w:bCs/>
          <w:sz w:val="24"/>
          <w:szCs w:val="24"/>
          <w:vertAlign w:val="superscript"/>
        </w:rPr>
        <w:t>2,13</w:t>
      </w:r>
      <w:r w:rsidRPr="00680700">
        <w:rPr>
          <w:rFonts w:ascii="Times New Roman" w:hAnsi="Times New Roman"/>
          <w:sz w:val="24"/>
          <w:szCs w:val="24"/>
        </w:rPr>
        <w:t>*, Lee Smith</w:t>
      </w:r>
      <w:r w:rsidRPr="00680700">
        <w:rPr>
          <w:rFonts w:ascii="Times New Roman" w:hAnsi="Times New Roman"/>
          <w:sz w:val="24"/>
          <w:szCs w:val="24"/>
          <w:vertAlign w:val="superscript"/>
        </w:rPr>
        <w:t>1</w:t>
      </w:r>
      <w:r w:rsidR="00714AA0">
        <w:rPr>
          <w:rFonts w:ascii="Times New Roman" w:hAnsi="Times New Roman"/>
          <w:sz w:val="24"/>
          <w:szCs w:val="24"/>
          <w:vertAlign w:val="superscript"/>
        </w:rPr>
        <w:t>4</w:t>
      </w:r>
    </w:p>
    <w:p w14:paraId="5334BD99" w14:textId="77777777" w:rsidR="00126909" w:rsidRPr="00697E76" w:rsidRDefault="00126909" w:rsidP="00126909">
      <w:pPr>
        <w:pStyle w:val="MDPI16affiliation"/>
        <w:spacing w:line="360" w:lineRule="auto"/>
        <w:rPr>
          <w:rFonts w:ascii="Times New Roman" w:eastAsiaTheme="minorEastAsia" w:hAnsi="Times New Roman"/>
          <w:sz w:val="20"/>
          <w:szCs w:val="20"/>
          <w:lang w:eastAsia="ko-KR"/>
        </w:rPr>
      </w:pPr>
      <w:r w:rsidRPr="00697E76">
        <w:rPr>
          <w:rFonts w:ascii="Times New Roman" w:hAnsi="Times New Roman"/>
          <w:sz w:val="20"/>
          <w:szCs w:val="20"/>
          <w:vertAlign w:val="superscript"/>
        </w:rPr>
        <w:t>1</w:t>
      </w:r>
      <w:r w:rsidRPr="00697E76">
        <w:rPr>
          <w:rFonts w:ascii="Times New Roman" w:hAnsi="Times New Roman"/>
          <w:sz w:val="20"/>
          <w:szCs w:val="20"/>
        </w:rPr>
        <w:tab/>
        <w:t xml:space="preserve">Department of Pediatrics, </w:t>
      </w:r>
      <w:proofErr w:type="spellStart"/>
      <w:r w:rsidRPr="00697E76">
        <w:rPr>
          <w:rFonts w:ascii="Times New Roman" w:hAnsi="Times New Roman"/>
          <w:sz w:val="20"/>
          <w:szCs w:val="20"/>
        </w:rPr>
        <w:t>Jeju</w:t>
      </w:r>
      <w:proofErr w:type="spellEnd"/>
      <w:r w:rsidRPr="00697E76">
        <w:rPr>
          <w:rFonts w:ascii="Times New Roman" w:hAnsi="Times New Roman"/>
          <w:sz w:val="20"/>
          <w:szCs w:val="20"/>
        </w:rPr>
        <w:t xml:space="preserve"> National University School of Medicine, </w:t>
      </w:r>
      <w:proofErr w:type="spellStart"/>
      <w:r w:rsidRPr="00697E76">
        <w:rPr>
          <w:rFonts w:ascii="Times New Roman" w:hAnsi="Times New Roman"/>
          <w:sz w:val="20"/>
          <w:szCs w:val="20"/>
        </w:rPr>
        <w:t>Jeju</w:t>
      </w:r>
      <w:proofErr w:type="spellEnd"/>
      <w:r w:rsidRPr="00697E76">
        <w:rPr>
          <w:rFonts w:ascii="Times New Roman" w:hAnsi="Times New Roman"/>
          <w:sz w:val="20"/>
          <w:szCs w:val="20"/>
        </w:rPr>
        <w:t xml:space="preserve">, </w:t>
      </w:r>
      <w:r w:rsidR="00714AA0">
        <w:rPr>
          <w:rFonts w:ascii="Times New Roman" w:hAnsi="Times New Roman"/>
          <w:sz w:val="20"/>
          <w:szCs w:val="20"/>
        </w:rPr>
        <w:t xml:space="preserve">Republic of </w:t>
      </w:r>
      <w:r w:rsidRPr="00697E76">
        <w:rPr>
          <w:rFonts w:ascii="Times New Roman" w:hAnsi="Times New Roman"/>
          <w:sz w:val="20"/>
          <w:szCs w:val="20"/>
        </w:rPr>
        <w:t>Korea</w:t>
      </w:r>
    </w:p>
    <w:p w14:paraId="295A7751" w14:textId="77777777" w:rsidR="00126909" w:rsidRDefault="00126909" w:rsidP="00126909">
      <w:pPr>
        <w:pStyle w:val="MDPI16affiliation"/>
        <w:spacing w:line="360" w:lineRule="auto"/>
        <w:rPr>
          <w:rFonts w:ascii="Times New Roman" w:hAnsi="Times New Roman"/>
          <w:sz w:val="20"/>
          <w:szCs w:val="20"/>
        </w:rPr>
      </w:pPr>
      <w:r w:rsidRPr="00697E76">
        <w:rPr>
          <w:rFonts w:ascii="Times New Roman" w:hAnsi="Times New Roman"/>
          <w:sz w:val="20"/>
          <w:szCs w:val="20"/>
          <w:vertAlign w:val="superscript"/>
        </w:rPr>
        <w:t>2</w:t>
      </w:r>
      <w:r w:rsidRPr="00697E76">
        <w:rPr>
          <w:rFonts w:ascii="Times New Roman" w:hAnsi="Times New Roman"/>
          <w:sz w:val="20"/>
          <w:szCs w:val="20"/>
        </w:rPr>
        <w:tab/>
      </w:r>
      <w:r w:rsidRPr="00697E76">
        <w:rPr>
          <w:rFonts w:ascii="Times New Roman" w:eastAsiaTheme="minorEastAsia" w:hAnsi="Times New Roman"/>
          <w:sz w:val="20"/>
          <w:szCs w:val="20"/>
          <w:lang w:eastAsia="ko-KR"/>
        </w:rPr>
        <w:t xml:space="preserve">Department of Pediatrics, </w:t>
      </w:r>
      <w:proofErr w:type="spellStart"/>
      <w:r w:rsidRPr="00697E76">
        <w:rPr>
          <w:rFonts w:ascii="Times New Roman" w:hAnsi="Times New Roman"/>
          <w:sz w:val="20"/>
          <w:szCs w:val="20"/>
        </w:rPr>
        <w:t>Yonsei</w:t>
      </w:r>
      <w:proofErr w:type="spellEnd"/>
      <w:r w:rsidRPr="00697E76">
        <w:rPr>
          <w:rFonts w:ascii="Times New Roman" w:hAnsi="Times New Roman"/>
          <w:sz w:val="20"/>
          <w:szCs w:val="20"/>
        </w:rPr>
        <w:t xml:space="preserve"> University College of Medicine, Seoul, </w:t>
      </w:r>
      <w:r w:rsidR="00714AA0">
        <w:rPr>
          <w:rFonts w:ascii="Times New Roman" w:hAnsi="Times New Roman"/>
          <w:sz w:val="20"/>
          <w:szCs w:val="20"/>
        </w:rPr>
        <w:t xml:space="preserve">Republic of </w:t>
      </w:r>
      <w:r w:rsidR="00714AA0" w:rsidRPr="00697E76">
        <w:rPr>
          <w:rFonts w:ascii="Times New Roman" w:hAnsi="Times New Roman"/>
          <w:sz w:val="20"/>
          <w:szCs w:val="20"/>
        </w:rPr>
        <w:t>Korea</w:t>
      </w:r>
    </w:p>
    <w:p w14:paraId="0EA02503" w14:textId="77777777" w:rsidR="00714AA0" w:rsidRDefault="00714AA0" w:rsidP="00126909">
      <w:pPr>
        <w:pStyle w:val="MDPI16affiliation"/>
        <w:spacing w:line="360" w:lineRule="auto"/>
        <w:rPr>
          <w:rFonts w:ascii="Times New Roman" w:eastAsiaTheme="minorEastAsia" w:hAnsi="Times New Roman"/>
          <w:sz w:val="20"/>
          <w:szCs w:val="20"/>
          <w:lang w:eastAsia="ko-KR"/>
        </w:rPr>
      </w:pPr>
      <w:proofErr w:type="gramStart"/>
      <w:r>
        <w:rPr>
          <w:rFonts w:ascii="Times New Roman" w:eastAsiaTheme="minorEastAsia" w:hAnsi="Times New Roman"/>
          <w:sz w:val="20"/>
          <w:szCs w:val="20"/>
          <w:vertAlign w:val="superscript"/>
          <w:lang w:eastAsia="ko-KR"/>
        </w:rPr>
        <w:t xml:space="preserve">3  </w:t>
      </w:r>
      <w:r w:rsidRPr="00714AA0">
        <w:rPr>
          <w:rFonts w:ascii="Times New Roman" w:eastAsiaTheme="minorEastAsia" w:hAnsi="Times New Roman"/>
          <w:sz w:val="20"/>
          <w:szCs w:val="20"/>
          <w:lang w:eastAsia="ko-KR"/>
        </w:rPr>
        <w:t>Division</w:t>
      </w:r>
      <w:proofErr w:type="gramEnd"/>
      <w:r w:rsidRPr="00714AA0">
        <w:rPr>
          <w:rFonts w:ascii="Times New Roman" w:eastAsiaTheme="minorEastAsia" w:hAnsi="Times New Roman"/>
          <w:sz w:val="20"/>
          <w:szCs w:val="20"/>
          <w:lang w:eastAsia="ko-KR"/>
        </w:rPr>
        <w:t xml:space="preserve"> of Pediatric Nephrology, Severance Children’s Hospital, Seoul, </w:t>
      </w:r>
      <w:r>
        <w:rPr>
          <w:rFonts w:ascii="Times New Roman" w:hAnsi="Times New Roman"/>
          <w:sz w:val="20"/>
          <w:szCs w:val="20"/>
        </w:rPr>
        <w:t xml:space="preserve">Republic of </w:t>
      </w:r>
      <w:r w:rsidRPr="00697E76">
        <w:rPr>
          <w:rFonts w:ascii="Times New Roman" w:hAnsi="Times New Roman"/>
          <w:sz w:val="20"/>
          <w:szCs w:val="20"/>
        </w:rPr>
        <w:t>Korea</w:t>
      </w:r>
      <w:r w:rsidRPr="00714AA0">
        <w:rPr>
          <w:rFonts w:ascii="Times New Roman" w:eastAsiaTheme="minorEastAsia" w:hAnsi="Times New Roman"/>
          <w:sz w:val="20"/>
          <w:szCs w:val="20"/>
          <w:lang w:eastAsia="ko-KR"/>
        </w:rPr>
        <w:t xml:space="preserve"> </w:t>
      </w:r>
    </w:p>
    <w:p w14:paraId="30B89B9D" w14:textId="77777777" w:rsidR="00126909" w:rsidRDefault="00714AA0" w:rsidP="00126909">
      <w:pPr>
        <w:pStyle w:val="MDPI16affiliation"/>
        <w:spacing w:line="360" w:lineRule="auto"/>
        <w:rPr>
          <w:rFonts w:ascii="Times New Roman" w:eastAsiaTheme="minorEastAsia" w:hAnsi="Times New Roman"/>
          <w:sz w:val="20"/>
          <w:szCs w:val="20"/>
          <w:lang w:eastAsia="ko-KR"/>
        </w:rPr>
      </w:pPr>
      <w:r>
        <w:rPr>
          <w:rFonts w:ascii="Times New Roman" w:hAnsi="Times New Roman"/>
          <w:sz w:val="20"/>
          <w:szCs w:val="20"/>
          <w:vertAlign w:val="superscript"/>
        </w:rPr>
        <w:t>4</w:t>
      </w:r>
      <w:r w:rsidR="00126909" w:rsidRPr="00697E76">
        <w:rPr>
          <w:rFonts w:ascii="Times New Roman" w:hAnsi="Times New Roman"/>
          <w:sz w:val="20"/>
          <w:szCs w:val="20"/>
        </w:rPr>
        <w:tab/>
        <w:t xml:space="preserve">Department of Pediatrics, </w:t>
      </w:r>
      <w:proofErr w:type="spellStart"/>
      <w:r w:rsidR="00126909" w:rsidRPr="00697E76">
        <w:rPr>
          <w:rFonts w:ascii="Times New Roman" w:eastAsiaTheme="minorEastAsia" w:hAnsi="Times New Roman"/>
          <w:sz w:val="20"/>
          <w:szCs w:val="20"/>
          <w:lang w:eastAsia="ko-KR"/>
        </w:rPr>
        <w:t>Eulji</w:t>
      </w:r>
      <w:proofErr w:type="spellEnd"/>
      <w:r w:rsidR="00126909" w:rsidRPr="00697E76">
        <w:rPr>
          <w:rFonts w:ascii="Times New Roman" w:eastAsiaTheme="minorEastAsia" w:hAnsi="Times New Roman"/>
          <w:sz w:val="20"/>
          <w:szCs w:val="20"/>
          <w:lang w:eastAsia="ko-KR"/>
        </w:rPr>
        <w:t xml:space="preserve"> University </w:t>
      </w:r>
      <w:r w:rsidR="00126909" w:rsidRPr="00697E76">
        <w:rPr>
          <w:rFonts w:ascii="Times New Roman" w:eastAsiaTheme="minorEastAsia" w:hAnsi="Times New Roman" w:hint="eastAsia"/>
          <w:sz w:val="20"/>
          <w:szCs w:val="20"/>
          <w:lang w:eastAsia="ko-KR"/>
        </w:rPr>
        <w:t>C</w:t>
      </w:r>
      <w:r w:rsidR="00126909" w:rsidRPr="00697E76">
        <w:rPr>
          <w:rFonts w:ascii="Times New Roman" w:eastAsiaTheme="minorEastAsia" w:hAnsi="Times New Roman"/>
          <w:sz w:val="20"/>
          <w:szCs w:val="20"/>
          <w:lang w:eastAsia="ko-KR"/>
        </w:rPr>
        <w:t xml:space="preserve">ollege of </w:t>
      </w:r>
      <w:r w:rsidR="00126909" w:rsidRPr="00697E76">
        <w:rPr>
          <w:rFonts w:ascii="Times New Roman" w:eastAsiaTheme="minorEastAsia" w:hAnsi="Times New Roman" w:hint="eastAsia"/>
          <w:sz w:val="20"/>
          <w:szCs w:val="20"/>
          <w:lang w:eastAsia="ko-KR"/>
        </w:rPr>
        <w:t>M</w:t>
      </w:r>
      <w:r w:rsidR="00126909" w:rsidRPr="00697E76">
        <w:rPr>
          <w:rFonts w:ascii="Times New Roman" w:eastAsiaTheme="minorEastAsia" w:hAnsi="Times New Roman"/>
          <w:sz w:val="20"/>
          <w:szCs w:val="20"/>
          <w:lang w:eastAsia="ko-KR"/>
        </w:rPr>
        <w:t xml:space="preserve">edicine, Daejeon, </w:t>
      </w:r>
      <w:r>
        <w:rPr>
          <w:rFonts w:ascii="Times New Roman" w:hAnsi="Times New Roman"/>
          <w:sz w:val="20"/>
          <w:szCs w:val="20"/>
        </w:rPr>
        <w:t xml:space="preserve">Republic of </w:t>
      </w:r>
      <w:r w:rsidRPr="00697E76">
        <w:rPr>
          <w:rFonts w:ascii="Times New Roman" w:hAnsi="Times New Roman"/>
          <w:sz w:val="20"/>
          <w:szCs w:val="20"/>
        </w:rPr>
        <w:t>Korea</w:t>
      </w:r>
      <w:r w:rsidRPr="00697E76">
        <w:rPr>
          <w:rFonts w:ascii="Times New Roman" w:eastAsiaTheme="minorEastAsia" w:hAnsi="Times New Roman"/>
          <w:sz w:val="20"/>
          <w:szCs w:val="20"/>
          <w:lang w:eastAsia="ko-KR"/>
        </w:rPr>
        <w:t xml:space="preserve"> </w:t>
      </w:r>
    </w:p>
    <w:p w14:paraId="3536A05D" w14:textId="77777777" w:rsidR="00714AA0" w:rsidRPr="00697E76" w:rsidRDefault="00714AA0" w:rsidP="00126909">
      <w:pPr>
        <w:pStyle w:val="MDPI16affiliation"/>
        <w:spacing w:line="360" w:lineRule="auto"/>
        <w:rPr>
          <w:rFonts w:ascii="Times New Roman" w:hAnsi="Times New Roman"/>
          <w:sz w:val="20"/>
          <w:szCs w:val="20"/>
        </w:rPr>
      </w:pPr>
      <w:r>
        <w:rPr>
          <w:rFonts w:ascii="Times New Roman" w:hAnsi="Times New Roman"/>
          <w:sz w:val="20"/>
          <w:szCs w:val="20"/>
          <w:vertAlign w:val="superscript"/>
        </w:rPr>
        <w:t>5</w:t>
      </w:r>
      <w:r w:rsidRPr="00697E76">
        <w:rPr>
          <w:rFonts w:ascii="Times New Roman" w:hAnsi="Times New Roman"/>
          <w:sz w:val="20"/>
          <w:szCs w:val="20"/>
        </w:rPr>
        <w:tab/>
        <w:t xml:space="preserve">Department of Pediatrics, </w:t>
      </w:r>
      <w:proofErr w:type="spellStart"/>
      <w:r>
        <w:rPr>
          <w:rFonts w:ascii="Times New Roman" w:hAnsi="Times New Roman"/>
          <w:sz w:val="20"/>
          <w:szCs w:val="20"/>
        </w:rPr>
        <w:t>Yongin</w:t>
      </w:r>
      <w:proofErr w:type="spellEnd"/>
      <w:r>
        <w:rPr>
          <w:rFonts w:ascii="Times New Roman" w:hAnsi="Times New Roman"/>
          <w:sz w:val="20"/>
          <w:szCs w:val="20"/>
        </w:rPr>
        <w:t xml:space="preserve"> Severance</w:t>
      </w:r>
      <w:r w:rsidRPr="00697E76">
        <w:rPr>
          <w:rFonts w:ascii="Times New Roman" w:hAnsi="Times New Roman"/>
          <w:sz w:val="20"/>
          <w:szCs w:val="20"/>
        </w:rPr>
        <w:t xml:space="preserve"> Hospital, </w:t>
      </w:r>
      <w:proofErr w:type="spellStart"/>
      <w:r w:rsidRPr="00697E76">
        <w:rPr>
          <w:rFonts w:ascii="Times New Roman" w:hAnsi="Times New Roman"/>
          <w:sz w:val="20"/>
          <w:szCs w:val="20"/>
        </w:rPr>
        <w:t>Y</w:t>
      </w:r>
      <w:r>
        <w:rPr>
          <w:rFonts w:ascii="Times New Roman" w:hAnsi="Times New Roman"/>
          <w:sz w:val="20"/>
          <w:szCs w:val="20"/>
        </w:rPr>
        <w:t>ongin</w:t>
      </w:r>
      <w:proofErr w:type="spellEnd"/>
      <w:r w:rsidRPr="00697E76">
        <w:rPr>
          <w:rFonts w:ascii="Times New Roman" w:hAnsi="Times New Roman"/>
          <w:sz w:val="20"/>
          <w:szCs w:val="20"/>
        </w:rPr>
        <w:t xml:space="preserve">, </w:t>
      </w:r>
      <w:r>
        <w:rPr>
          <w:rFonts w:ascii="Times New Roman" w:hAnsi="Times New Roman"/>
          <w:sz w:val="20"/>
          <w:szCs w:val="20"/>
        </w:rPr>
        <w:t xml:space="preserve">Republic of </w:t>
      </w:r>
      <w:r w:rsidRPr="00697E76">
        <w:rPr>
          <w:rFonts w:ascii="Times New Roman" w:hAnsi="Times New Roman"/>
          <w:sz w:val="20"/>
          <w:szCs w:val="20"/>
        </w:rPr>
        <w:t>Korea</w:t>
      </w:r>
    </w:p>
    <w:p w14:paraId="0BB2F0D2" w14:textId="77777777" w:rsidR="00126909" w:rsidRPr="00BE5C05" w:rsidRDefault="00714AA0" w:rsidP="00126909">
      <w:pPr>
        <w:pStyle w:val="MDPI16affiliation"/>
        <w:spacing w:line="360" w:lineRule="auto"/>
        <w:rPr>
          <w:rFonts w:ascii="Times New Roman" w:eastAsiaTheme="minorEastAsia" w:hAnsi="Times New Roman"/>
          <w:sz w:val="20"/>
          <w:szCs w:val="20"/>
          <w:lang w:eastAsia="ko-KR"/>
        </w:rPr>
      </w:pPr>
      <w:r>
        <w:rPr>
          <w:rFonts w:ascii="Times New Roman" w:hAnsi="Times New Roman"/>
          <w:sz w:val="20"/>
          <w:szCs w:val="20"/>
          <w:vertAlign w:val="superscript"/>
        </w:rPr>
        <w:t>6</w:t>
      </w:r>
      <w:r w:rsidR="00126909" w:rsidRPr="00697E76">
        <w:rPr>
          <w:rFonts w:ascii="Times New Roman" w:hAnsi="Times New Roman"/>
          <w:sz w:val="20"/>
          <w:szCs w:val="20"/>
        </w:rPr>
        <w:tab/>
        <w:t xml:space="preserve">Department of Pediatrics, Pusan National University Children’s Hospital, </w:t>
      </w:r>
      <w:proofErr w:type="spellStart"/>
      <w:r w:rsidR="00126909" w:rsidRPr="00697E76">
        <w:rPr>
          <w:rFonts w:ascii="Times New Roman" w:hAnsi="Times New Roman"/>
          <w:sz w:val="20"/>
          <w:szCs w:val="20"/>
        </w:rPr>
        <w:t>Yangsan</w:t>
      </w:r>
      <w:proofErr w:type="spellEnd"/>
      <w:r w:rsidR="00126909" w:rsidRPr="00697E76">
        <w:rPr>
          <w:rFonts w:ascii="Times New Roman" w:hAnsi="Times New Roman"/>
          <w:sz w:val="20"/>
          <w:szCs w:val="20"/>
        </w:rPr>
        <w:t xml:space="preserve">, </w:t>
      </w:r>
      <w:r>
        <w:rPr>
          <w:rFonts w:ascii="Times New Roman" w:hAnsi="Times New Roman"/>
          <w:sz w:val="20"/>
          <w:szCs w:val="20"/>
        </w:rPr>
        <w:t xml:space="preserve">Republic of </w:t>
      </w:r>
      <w:r w:rsidRPr="00697E76">
        <w:rPr>
          <w:rFonts w:ascii="Times New Roman" w:hAnsi="Times New Roman"/>
          <w:sz w:val="20"/>
          <w:szCs w:val="20"/>
        </w:rPr>
        <w:t>Korea</w:t>
      </w:r>
    </w:p>
    <w:p w14:paraId="6ACD6461" w14:textId="77777777" w:rsidR="00126909" w:rsidRPr="00697E76" w:rsidRDefault="00714AA0" w:rsidP="00126909">
      <w:pPr>
        <w:pStyle w:val="MDPI16affiliation"/>
        <w:spacing w:line="360" w:lineRule="auto"/>
        <w:rPr>
          <w:rFonts w:ascii="Times New Roman" w:hAnsi="Times New Roman"/>
          <w:sz w:val="20"/>
          <w:szCs w:val="20"/>
        </w:rPr>
      </w:pPr>
      <w:r>
        <w:rPr>
          <w:rFonts w:ascii="Times New Roman" w:hAnsi="Times New Roman"/>
          <w:sz w:val="20"/>
          <w:szCs w:val="20"/>
          <w:vertAlign w:val="superscript"/>
        </w:rPr>
        <w:t>7</w:t>
      </w:r>
      <w:r w:rsidR="00126909" w:rsidRPr="00697E76">
        <w:rPr>
          <w:rFonts w:ascii="Times New Roman" w:hAnsi="Times New Roman"/>
          <w:sz w:val="20"/>
          <w:szCs w:val="20"/>
        </w:rPr>
        <w:tab/>
        <w:t xml:space="preserve">Department of Laboratory Medicine, </w:t>
      </w:r>
      <w:proofErr w:type="spellStart"/>
      <w:r w:rsidR="00126909" w:rsidRPr="00697E76">
        <w:rPr>
          <w:rFonts w:ascii="Times New Roman" w:hAnsi="Times New Roman"/>
          <w:sz w:val="20"/>
          <w:szCs w:val="20"/>
        </w:rPr>
        <w:t>Yonsei</w:t>
      </w:r>
      <w:proofErr w:type="spellEnd"/>
      <w:r w:rsidR="00126909" w:rsidRPr="00697E76">
        <w:rPr>
          <w:rFonts w:ascii="Times New Roman" w:hAnsi="Times New Roman"/>
          <w:sz w:val="20"/>
          <w:szCs w:val="20"/>
        </w:rPr>
        <w:t xml:space="preserve"> University College of Medicine, Seoul, </w:t>
      </w:r>
      <w:r>
        <w:rPr>
          <w:rFonts w:ascii="Times New Roman" w:hAnsi="Times New Roman"/>
          <w:sz w:val="20"/>
          <w:szCs w:val="20"/>
        </w:rPr>
        <w:t xml:space="preserve">Republic of </w:t>
      </w:r>
      <w:r w:rsidRPr="00697E76">
        <w:rPr>
          <w:rFonts w:ascii="Times New Roman" w:hAnsi="Times New Roman"/>
          <w:sz w:val="20"/>
          <w:szCs w:val="20"/>
        </w:rPr>
        <w:t>Korea</w:t>
      </w:r>
    </w:p>
    <w:p w14:paraId="6490D100" w14:textId="77777777" w:rsidR="00126909" w:rsidRPr="00697E76" w:rsidRDefault="00714AA0" w:rsidP="00126909">
      <w:pPr>
        <w:pStyle w:val="MDPI16affiliation"/>
        <w:spacing w:line="360" w:lineRule="auto"/>
        <w:rPr>
          <w:rFonts w:ascii="Times New Roman" w:eastAsiaTheme="minorEastAsia" w:hAnsi="Times New Roman"/>
          <w:sz w:val="20"/>
          <w:szCs w:val="20"/>
          <w:lang w:eastAsia="ko-KR"/>
        </w:rPr>
      </w:pPr>
      <w:proofErr w:type="gramStart"/>
      <w:r>
        <w:rPr>
          <w:rFonts w:ascii="Times New Roman" w:hAnsi="Times New Roman"/>
          <w:sz w:val="20"/>
          <w:szCs w:val="20"/>
          <w:vertAlign w:val="superscript"/>
        </w:rPr>
        <w:t>8</w:t>
      </w:r>
      <w:proofErr w:type="gramEnd"/>
      <w:r w:rsidR="00126909" w:rsidRPr="00697E76">
        <w:rPr>
          <w:rFonts w:ascii="Times New Roman" w:hAnsi="Times New Roman"/>
          <w:sz w:val="20"/>
          <w:szCs w:val="20"/>
        </w:rPr>
        <w:tab/>
        <w:t>Department of Internal Medicine IV (Nephrology and Hypertension), Medical University Innsbruck, Austria</w:t>
      </w:r>
    </w:p>
    <w:p w14:paraId="22AEDF45" w14:textId="77777777" w:rsidR="00126909" w:rsidRPr="00697E76" w:rsidRDefault="00714AA0" w:rsidP="00126909">
      <w:pPr>
        <w:pStyle w:val="MDPI16affiliation"/>
        <w:spacing w:line="360" w:lineRule="auto"/>
        <w:rPr>
          <w:rFonts w:ascii="Times New Roman" w:eastAsiaTheme="minorEastAsia" w:hAnsi="Times New Roman"/>
          <w:sz w:val="20"/>
          <w:szCs w:val="20"/>
          <w:lang w:eastAsia="ko-KR"/>
        </w:rPr>
      </w:pPr>
      <w:proofErr w:type="gramStart"/>
      <w:r>
        <w:rPr>
          <w:rFonts w:ascii="Times New Roman" w:hAnsi="Times New Roman"/>
          <w:sz w:val="20"/>
          <w:szCs w:val="20"/>
          <w:vertAlign w:val="superscript"/>
        </w:rPr>
        <w:t>9</w:t>
      </w:r>
      <w:r w:rsidR="00126909" w:rsidRPr="00697E76">
        <w:rPr>
          <w:rFonts w:ascii="Times New Roman" w:hAnsi="Times New Roman"/>
          <w:sz w:val="20"/>
          <w:szCs w:val="20"/>
        </w:rPr>
        <w:tab/>
        <w:t>University of Florida</w:t>
      </w:r>
      <w:proofErr w:type="gramEnd"/>
      <w:r w:rsidR="00126909" w:rsidRPr="00697E76">
        <w:rPr>
          <w:rFonts w:ascii="Times New Roman" w:hAnsi="Times New Roman"/>
          <w:sz w:val="20"/>
          <w:szCs w:val="20"/>
        </w:rPr>
        <w:t xml:space="preserve"> College of Medicine, Gainesville, USA</w:t>
      </w:r>
    </w:p>
    <w:p w14:paraId="29B80D9E" w14:textId="77777777" w:rsidR="00126909" w:rsidRPr="00697E76" w:rsidRDefault="00714AA0" w:rsidP="00126909">
      <w:pPr>
        <w:pStyle w:val="MDPI16affiliation"/>
        <w:spacing w:line="360" w:lineRule="auto"/>
        <w:rPr>
          <w:rFonts w:ascii="Times New Roman" w:eastAsiaTheme="minorEastAsia" w:hAnsi="Times New Roman"/>
          <w:sz w:val="20"/>
          <w:szCs w:val="20"/>
          <w:lang w:eastAsia="ko-KR"/>
        </w:rPr>
      </w:pPr>
      <w:r>
        <w:rPr>
          <w:rFonts w:ascii="Times New Roman" w:hAnsi="Times New Roman"/>
          <w:sz w:val="20"/>
          <w:szCs w:val="20"/>
          <w:vertAlign w:val="superscript"/>
        </w:rPr>
        <w:t>10</w:t>
      </w:r>
      <w:r w:rsidR="00126909" w:rsidRPr="00697E76">
        <w:rPr>
          <w:rFonts w:ascii="Times New Roman" w:hAnsi="Times New Roman"/>
          <w:sz w:val="20"/>
          <w:szCs w:val="20"/>
        </w:rPr>
        <w:tab/>
      </w:r>
      <w:proofErr w:type="spellStart"/>
      <w:r w:rsidR="00126909" w:rsidRPr="00697E76">
        <w:rPr>
          <w:rFonts w:ascii="Times New Roman" w:hAnsi="Times New Roman"/>
          <w:sz w:val="20"/>
          <w:szCs w:val="20"/>
        </w:rPr>
        <w:t>Parc</w:t>
      </w:r>
      <w:proofErr w:type="spellEnd"/>
      <w:r w:rsidR="00126909" w:rsidRPr="00697E76">
        <w:rPr>
          <w:rFonts w:ascii="Times New Roman" w:hAnsi="Times New Roman"/>
          <w:sz w:val="20"/>
          <w:szCs w:val="20"/>
        </w:rPr>
        <w:t xml:space="preserve"> </w:t>
      </w:r>
      <w:proofErr w:type="spellStart"/>
      <w:r w:rsidR="00126909" w:rsidRPr="00697E76">
        <w:rPr>
          <w:rFonts w:ascii="Times New Roman" w:hAnsi="Times New Roman"/>
          <w:sz w:val="20"/>
          <w:szCs w:val="20"/>
        </w:rPr>
        <w:t>Sanitari</w:t>
      </w:r>
      <w:proofErr w:type="spellEnd"/>
      <w:r w:rsidR="00126909" w:rsidRPr="00697E76">
        <w:rPr>
          <w:rFonts w:ascii="Times New Roman" w:hAnsi="Times New Roman"/>
          <w:sz w:val="20"/>
          <w:szCs w:val="20"/>
        </w:rPr>
        <w:t xml:space="preserve"> </w:t>
      </w:r>
      <w:proofErr w:type="spellStart"/>
      <w:r w:rsidR="00126909" w:rsidRPr="00697E76">
        <w:rPr>
          <w:rFonts w:ascii="Times New Roman" w:hAnsi="Times New Roman"/>
          <w:sz w:val="20"/>
          <w:szCs w:val="20"/>
        </w:rPr>
        <w:t>Sant</w:t>
      </w:r>
      <w:proofErr w:type="spellEnd"/>
      <w:r w:rsidR="00126909" w:rsidRPr="00697E76">
        <w:rPr>
          <w:rFonts w:ascii="Times New Roman" w:hAnsi="Times New Roman"/>
          <w:sz w:val="20"/>
          <w:szCs w:val="20"/>
        </w:rPr>
        <w:t xml:space="preserve"> Joan de </w:t>
      </w:r>
      <w:proofErr w:type="spellStart"/>
      <w:r w:rsidR="00126909" w:rsidRPr="00697E76">
        <w:rPr>
          <w:rFonts w:ascii="Times New Roman" w:hAnsi="Times New Roman"/>
          <w:sz w:val="20"/>
          <w:szCs w:val="20"/>
        </w:rPr>
        <w:t>Déu</w:t>
      </w:r>
      <w:proofErr w:type="spellEnd"/>
      <w:r w:rsidR="00126909" w:rsidRPr="00697E76">
        <w:rPr>
          <w:rFonts w:ascii="Times New Roman" w:hAnsi="Times New Roman"/>
          <w:sz w:val="20"/>
          <w:szCs w:val="20"/>
        </w:rPr>
        <w:t xml:space="preserve">/CIBERSAM, </w:t>
      </w:r>
      <w:proofErr w:type="spellStart"/>
      <w:r w:rsidR="00126909" w:rsidRPr="00697E76">
        <w:rPr>
          <w:rFonts w:ascii="Times New Roman" w:hAnsi="Times New Roman"/>
          <w:sz w:val="20"/>
          <w:szCs w:val="20"/>
        </w:rPr>
        <w:t>Universitat</w:t>
      </w:r>
      <w:proofErr w:type="spellEnd"/>
      <w:r w:rsidR="00126909" w:rsidRPr="00697E76">
        <w:rPr>
          <w:rFonts w:ascii="Times New Roman" w:hAnsi="Times New Roman"/>
          <w:sz w:val="20"/>
          <w:szCs w:val="20"/>
        </w:rPr>
        <w:t xml:space="preserve"> de Barcelona, </w:t>
      </w:r>
      <w:proofErr w:type="spellStart"/>
      <w:r w:rsidR="00126909" w:rsidRPr="00697E76">
        <w:rPr>
          <w:rFonts w:ascii="Times New Roman" w:hAnsi="Times New Roman"/>
          <w:sz w:val="20"/>
          <w:szCs w:val="20"/>
        </w:rPr>
        <w:t>Fundacio</w:t>
      </w:r>
      <w:proofErr w:type="spellEnd"/>
      <w:r w:rsidR="00126909" w:rsidRPr="00697E76">
        <w:rPr>
          <w:rFonts w:ascii="Times New Roman" w:hAnsi="Times New Roman"/>
          <w:sz w:val="20"/>
          <w:szCs w:val="20"/>
        </w:rPr>
        <w:t xml:space="preserve">́ </w:t>
      </w:r>
      <w:proofErr w:type="spellStart"/>
      <w:r w:rsidR="00126909" w:rsidRPr="00697E76">
        <w:rPr>
          <w:rFonts w:ascii="Times New Roman" w:hAnsi="Times New Roman"/>
          <w:sz w:val="20"/>
          <w:szCs w:val="20"/>
        </w:rPr>
        <w:t>Sant</w:t>
      </w:r>
      <w:proofErr w:type="spellEnd"/>
      <w:r w:rsidR="00126909" w:rsidRPr="00697E76">
        <w:rPr>
          <w:rFonts w:ascii="Times New Roman" w:hAnsi="Times New Roman"/>
          <w:sz w:val="20"/>
          <w:szCs w:val="20"/>
        </w:rPr>
        <w:t xml:space="preserve"> Joan de </w:t>
      </w:r>
      <w:proofErr w:type="spellStart"/>
      <w:r w:rsidR="00126909" w:rsidRPr="00697E76">
        <w:rPr>
          <w:rFonts w:ascii="Times New Roman" w:hAnsi="Times New Roman"/>
          <w:sz w:val="20"/>
          <w:szCs w:val="20"/>
        </w:rPr>
        <w:t>Déu</w:t>
      </w:r>
      <w:proofErr w:type="gramStart"/>
      <w:r w:rsidR="00126909" w:rsidRPr="00697E76">
        <w:rPr>
          <w:rFonts w:ascii="Times New Roman" w:hAnsi="Times New Roman"/>
          <w:sz w:val="20"/>
          <w:szCs w:val="20"/>
        </w:rPr>
        <w:t>,Sant</w:t>
      </w:r>
      <w:proofErr w:type="spellEnd"/>
      <w:proofErr w:type="gramEnd"/>
      <w:r w:rsidR="00126909" w:rsidRPr="00697E76">
        <w:rPr>
          <w:rFonts w:ascii="Times New Roman" w:hAnsi="Times New Roman"/>
          <w:sz w:val="20"/>
          <w:szCs w:val="20"/>
        </w:rPr>
        <w:t xml:space="preserve"> </w:t>
      </w:r>
      <w:proofErr w:type="spellStart"/>
      <w:r w:rsidR="00126909" w:rsidRPr="00697E76">
        <w:rPr>
          <w:rFonts w:ascii="Times New Roman" w:hAnsi="Times New Roman"/>
          <w:sz w:val="20"/>
          <w:szCs w:val="20"/>
        </w:rPr>
        <w:t>Boi</w:t>
      </w:r>
      <w:proofErr w:type="spellEnd"/>
      <w:r w:rsidR="00126909" w:rsidRPr="00697E76">
        <w:rPr>
          <w:rFonts w:ascii="Times New Roman" w:hAnsi="Times New Roman"/>
          <w:sz w:val="20"/>
          <w:szCs w:val="20"/>
        </w:rPr>
        <w:t xml:space="preserve"> de </w:t>
      </w:r>
      <w:proofErr w:type="spellStart"/>
      <w:r w:rsidR="00126909" w:rsidRPr="00697E76">
        <w:rPr>
          <w:rFonts w:ascii="Times New Roman" w:hAnsi="Times New Roman"/>
          <w:sz w:val="20"/>
          <w:szCs w:val="20"/>
        </w:rPr>
        <w:t>Llobregat</w:t>
      </w:r>
      <w:proofErr w:type="spellEnd"/>
      <w:r w:rsidR="00126909" w:rsidRPr="00697E76">
        <w:rPr>
          <w:rFonts w:ascii="Times New Roman" w:hAnsi="Times New Roman"/>
          <w:sz w:val="20"/>
          <w:szCs w:val="20"/>
        </w:rPr>
        <w:t>, Barcelona, Spain</w:t>
      </w:r>
    </w:p>
    <w:p w14:paraId="14EF3F0B" w14:textId="77777777" w:rsidR="00126909" w:rsidRPr="00697E76" w:rsidRDefault="00714AA0" w:rsidP="00126909">
      <w:pPr>
        <w:pStyle w:val="MDPI16affiliation"/>
        <w:spacing w:line="360" w:lineRule="auto"/>
        <w:rPr>
          <w:rFonts w:ascii="Times New Roman" w:hAnsi="Times New Roman"/>
          <w:sz w:val="20"/>
          <w:szCs w:val="20"/>
        </w:rPr>
      </w:pPr>
      <w:r>
        <w:rPr>
          <w:rFonts w:ascii="Times New Roman" w:hAnsi="Times New Roman"/>
          <w:sz w:val="20"/>
          <w:szCs w:val="20"/>
          <w:vertAlign w:val="superscript"/>
        </w:rPr>
        <w:t>11</w:t>
      </w:r>
      <w:r w:rsidR="00126909" w:rsidRPr="00697E76">
        <w:rPr>
          <w:rFonts w:ascii="Times New Roman" w:hAnsi="Times New Roman"/>
          <w:sz w:val="20"/>
          <w:szCs w:val="20"/>
        </w:rPr>
        <w:tab/>
        <w:t xml:space="preserve">ICREA, Pg. </w:t>
      </w:r>
      <w:proofErr w:type="spellStart"/>
      <w:r w:rsidR="00126909" w:rsidRPr="00697E76">
        <w:rPr>
          <w:rFonts w:ascii="Times New Roman" w:hAnsi="Times New Roman"/>
          <w:sz w:val="20"/>
          <w:szCs w:val="20"/>
        </w:rPr>
        <w:t>Lluis</w:t>
      </w:r>
      <w:proofErr w:type="spellEnd"/>
      <w:r w:rsidR="00126909" w:rsidRPr="00697E76">
        <w:rPr>
          <w:rFonts w:ascii="Times New Roman" w:hAnsi="Times New Roman"/>
          <w:sz w:val="20"/>
          <w:szCs w:val="20"/>
        </w:rPr>
        <w:t xml:space="preserve"> </w:t>
      </w:r>
      <w:proofErr w:type="spellStart"/>
      <w:r w:rsidR="00126909" w:rsidRPr="00697E76">
        <w:rPr>
          <w:rFonts w:ascii="Times New Roman" w:hAnsi="Times New Roman"/>
          <w:sz w:val="20"/>
          <w:szCs w:val="20"/>
        </w:rPr>
        <w:t>Companys</w:t>
      </w:r>
      <w:proofErr w:type="spellEnd"/>
      <w:r w:rsidR="00126909" w:rsidRPr="00697E76">
        <w:rPr>
          <w:rFonts w:ascii="Times New Roman" w:hAnsi="Times New Roman"/>
          <w:sz w:val="20"/>
          <w:szCs w:val="20"/>
        </w:rPr>
        <w:t xml:space="preserve"> 23, Barcelona, Spain</w:t>
      </w:r>
    </w:p>
    <w:p w14:paraId="395237E7" w14:textId="77777777" w:rsidR="00126909" w:rsidRPr="00697E76" w:rsidRDefault="00714AA0" w:rsidP="00126909">
      <w:pPr>
        <w:pStyle w:val="MDPI16affiliation"/>
        <w:spacing w:line="360" w:lineRule="auto"/>
        <w:rPr>
          <w:rFonts w:ascii="Times New Roman" w:hAnsi="Times New Roman"/>
          <w:sz w:val="20"/>
          <w:szCs w:val="20"/>
        </w:rPr>
      </w:pPr>
      <w:r>
        <w:rPr>
          <w:rFonts w:ascii="Times New Roman" w:hAnsi="Times New Roman"/>
          <w:sz w:val="20"/>
          <w:szCs w:val="20"/>
          <w:vertAlign w:val="superscript"/>
        </w:rPr>
        <w:t>12</w:t>
      </w:r>
      <w:r w:rsidR="00126909" w:rsidRPr="00697E76">
        <w:rPr>
          <w:rFonts w:ascii="Times New Roman" w:hAnsi="Times New Roman"/>
          <w:sz w:val="20"/>
          <w:szCs w:val="20"/>
        </w:rPr>
        <w:tab/>
        <w:t>Faculty of Medicine, University of Versailles Saint-Quentin-</w:t>
      </w:r>
      <w:proofErr w:type="spellStart"/>
      <w:r w:rsidR="00126909" w:rsidRPr="00697E76">
        <w:rPr>
          <w:rFonts w:ascii="Times New Roman" w:hAnsi="Times New Roman"/>
          <w:sz w:val="20"/>
          <w:szCs w:val="20"/>
        </w:rPr>
        <w:t>en</w:t>
      </w:r>
      <w:proofErr w:type="spellEnd"/>
      <w:r w:rsidR="00126909" w:rsidRPr="00697E76">
        <w:rPr>
          <w:rFonts w:ascii="Times New Roman" w:hAnsi="Times New Roman"/>
          <w:sz w:val="20"/>
          <w:szCs w:val="20"/>
        </w:rPr>
        <w:t xml:space="preserve">-Yvelines, </w:t>
      </w:r>
      <w:proofErr w:type="spellStart"/>
      <w:r w:rsidR="00126909" w:rsidRPr="00697E76">
        <w:rPr>
          <w:rFonts w:ascii="Times New Roman" w:hAnsi="Times New Roman"/>
          <w:sz w:val="20"/>
          <w:szCs w:val="20"/>
        </w:rPr>
        <w:t>Montigny</w:t>
      </w:r>
      <w:proofErr w:type="spellEnd"/>
      <w:r w:rsidR="00126909" w:rsidRPr="00697E76">
        <w:rPr>
          <w:rFonts w:ascii="Times New Roman" w:hAnsi="Times New Roman"/>
          <w:sz w:val="20"/>
          <w:szCs w:val="20"/>
        </w:rPr>
        <w:t>-le-</w:t>
      </w:r>
      <w:proofErr w:type="spellStart"/>
      <w:r w:rsidR="00126909" w:rsidRPr="00697E76">
        <w:rPr>
          <w:rFonts w:ascii="Times New Roman" w:hAnsi="Times New Roman"/>
          <w:sz w:val="20"/>
          <w:szCs w:val="20"/>
        </w:rPr>
        <w:t>Bretonneux</w:t>
      </w:r>
      <w:proofErr w:type="spellEnd"/>
      <w:r w:rsidR="00126909" w:rsidRPr="00697E76">
        <w:rPr>
          <w:rFonts w:ascii="Times New Roman" w:hAnsi="Times New Roman"/>
          <w:sz w:val="20"/>
          <w:szCs w:val="20"/>
        </w:rPr>
        <w:t>, France</w:t>
      </w:r>
    </w:p>
    <w:p w14:paraId="22376785" w14:textId="77777777" w:rsidR="00126909" w:rsidRPr="00697E76" w:rsidRDefault="00714AA0" w:rsidP="00126909">
      <w:pPr>
        <w:pStyle w:val="MDPI16affiliation"/>
        <w:spacing w:line="360" w:lineRule="auto"/>
        <w:rPr>
          <w:rFonts w:ascii="Times New Roman" w:hAnsi="Times New Roman"/>
          <w:sz w:val="20"/>
          <w:szCs w:val="20"/>
        </w:rPr>
      </w:pPr>
      <w:r>
        <w:rPr>
          <w:rFonts w:ascii="Times New Roman" w:hAnsi="Times New Roman"/>
          <w:sz w:val="20"/>
          <w:szCs w:val="20"/>
          <w:vertAlign w:val="superscript"/>
        </w:rPr>
        <w:t>13</w:t>
      </w:r>
      <w:r w:rsidR="00126909" w:rsidRPr="00697E76">
        <w:rPr>
          <w:rFonts w:ascii="Times New Roman" w:hAnsi="Times New Roman"/>
          <w:sz w:val="20"/>
          <w:szCs w:val="20"/>
        </w:rPr>
        <w:tab/>
        <w:t xml:space="preserve">Department of Pediatrics, Gangnam Severance Hospital, Seoul, </w:t>
      </w:r>
      <w:r>
        <w:rPr>
          <w:rFonts w:ascii="Times New Roman" w:hAnsi="Times New Roman"/>
          <w:sz w:val="20"/>
          <w:szCs w:val="20"/>
        </w:rPr>
        <w:t xml:space="preserve">Republic of </w:t>
      </w:r>
      <w:r w:rsidRPr="00697E76">
        <w:rPr>
          <w:rFonts w:ascii="Times New Roman" w:hAnsi="Times New Roman"/>
          <w:sz w:val="20"/>
          <w:szCs w:val="20"/>
        </w:rPr>
        <w:t>Korea</w:t>
      </w:r>
    </w:p>
    <w:p w14:paraId="428B218C" w14:textId="77777777" w:rsidR="00126909" w:rsidRPr="00697E76" w:rsidRDefault="00714AA0" w:rsidP="00126909">
      <w:pPr>
        <w:pStyle w:val="MDPI16affiliation"/>
        <w:spacing w:line="360" w:lineRule="auto"/>
        <w:rPr>
          <w:rFonts w:ascii="Times New Roman" w:hAnsi="Times New Roman"/>
          <w:sz w:val="20"/>
          <w:szCs w:val="20"/>
        </w:rPr>
      </w:pPr>
      <w:r>
        <w:rPr>
          <w:rFonts w:ascii="Times New Roman" w:hAnsi="Times New Roman"/>
          <w:sz w:val="20"/>
          <w:szCs w:val="20"/>
          <w:vertAlign w:val="superscript"/>
        </w:rPr>
        <w:t>14</w:t>
      </w:r>
      <w:r w:rsidR="00126909" w:rsidRPr="00697E76">
        <w:rPr>
          <w:rFonts w:ascii="Times New Roman" w:hAnsi="Times New Roman"/>
          <w:sz w:val="20"/>
          <w:szCs w:val="20"/>
        </w:rPr>
        <w:tab/>
        <w:t xml:space="preserve">The Cambridge Centre for Sport and Exercise Sciences, Anglia Ruskin University, </w:t>
      </w:r>
      <w:r w:rsidR="00B7129B" w:rsidRPr="00B7129B">
        <w:rPr>
          <w:rFonts w:ascii="Times New Roman" w:hAnsi="Times New Roman"/>
          <w:sz w:val="20"/>
          <w:szCs w:val="20"/>
        </w:rPr>
        <w:t>Cambridge</w:t>
      </w:r>
      <w:r w:rsidR="00B7129B">
        <w:rPr>
          <w:rFonts w:ascii="Times New Roman" w:hAnsi="Times New Roman"/>
          <w:sz w:val="20"/>
          <w:szCs w:val="20"/>
        </w:rPr>
        <w:t xml:space="preserve">, </w:t>
      </w:r>
      <w:r w:rsidR="00126909" w:rsidRPr="00697E76">
        <w:rPr>
          <w:rFonts w:ascii="Times New Roman" w:hAnsi="Times New Roman"/>
          <w:sz w:val="20"/>
          <w:szCs w:val="20"/>
        </w:rPr>
        <w:t>UK</w:t>
      </w:r>
    </w:p>
    <w:p w14:paraId="6E92D598" w14:textId="77777777" w:rsidR="00126909" w:rsidRPr="00714AA0" w:rsidRDefault="00126909" w:rsidP="00126909">
      <w:pPr>
        <w:pStyle w:val="MDPI16affiliation"/>
        <w:spacing w:line="360" w:lineRule="auto"/>
        <w:rPr>
          <w:rFonts w:ascii="Times New Roman" w:hAnsi="Times New Roman"/>
          <w:sz w:val="24"/>
          <w:szCs w:val="24"/>
        </w:rPr>
      </w:pPr>
    </w:p>
    <w:p w14:paraId="12190AFA" w14:textId="21A7D8B7" w:rsidR="00126909" w:rsidRPr="00680700" w:rsidRDefault="00126909" w:rsidP="00126909">
      <w:pPr>
        <w:pStyle w:val="MDPI16affiliation"/>
        <w:spacing w:line="360" w:lineRule="auto"/>
        <w:rPr>
          <w:rFonts w:ascii="Times New Roman" w:hAnsi="Times New Roman"/>
          <w:sz w:val="24"/>
          <w:szCs w:val="24"/>
        </w:rPr>
      </w:pPr>
      <w:r w:rsidRPr="00726437">
        <w:rPr>
          <w:rFonts w:ascii="Malgun Gothic" w:eastAsia="Malgun Gothic" w:hAnsi="Malgun Gothic" w:hint="eastAsia"/>
          <w:sz w:val="20"/>
          <w:szCs w:val="20"/>
          <w:vertAlign w:val="superscript"/>
          <w:lang w:eastAsia="ko-KR"/>
        </w:rPr>
        <w:t>♣</w:t>
      </w:r>
      <w:r w:rsidRPr="00680700">
        <w:rPr>
          <w:rFonts w:ascii="Times New Roman" w:hAnsi="Times New Roman"/>
          <w:sz w:val="24"/>
          <w:szCs w:val="24"/>
          <w:vertAlign w:val="superscript"/>
        </w:rPr>
        <w:t xml:space="preserve"> </w:t>
      </w:r>
      <w:r w:rsidRPr="00680700">
        <w:rPr>
          <w:rFonts w:ascii="Times New Roman" w:hAnsi="Times New Roman"/>
          <w:sz w:val="24"/>
          <w:szCs w:val="24"/>
        </w:rPr>
        <w:t>These authors contributed equally to this work</w:t>
      </w:r>
      <w:r w:rsidRPr="00680700">
        <w:rPr>
          <w:rFonts w:ascii="Times New Roman" w:eastAsiaTheme="minorEastAsia" w:hAnsi="Times New Roman"/>
          <w:sz w:val="24"/>
          <w:szCs w:val="24"/>
          <w:lang w:eastAsia="ko-KR"/>
        </w:rPr>
        <w:t xml:space="preserve"> as the first authors</w:t>
      </w:r>
      <w:r w:rsidRPr="00680700">
        <w:rPr>
          <w:rFonts w:ascii="Times New Roman" w:hAnsi="Times New Roman"/>
          <w:sz w:val="24"/>
          <w:szCs w:val="24"/>
        </w:rPr>
        <w:t>.</w:t>
      </w:r>
    </w:p>
    <w:p w14:paraId="65C6DBE1" w14:textId="77777777" w:rsidR="00126909" w:rsidRDefault="00126909" w:rsidP="00126909">
      <w:pPr>
        <w:pStyle w:val="MDPI14history"/>
        <w:spacing w:before="0" w:line="360" w:lineRule="auto"/>
        <w:ind w:left="311" w:hanging="198"/>
        <w:rPr>
          <w:rFonts w:ascii="Times New Roman" w:eastAsiaTheme="minorEastAsia" w:hAnsi="Times New Roman"/>
          <w:b/>
          <w:sz w:val="24"/>
          <w:szCs w:val="24"/>
          <w:lang w:eastAsia="ko-KR"/>
        </w:rPr>
      </w:pPr>
    </w:p>
    <w:p w14:paraId="18EE3662" w14:textId="77777777" w:rsidR="00126909" w:rsidRPr="00DF4343" w:rsidRDefault="00126909" w:rsidP="00126909">
      <w:pPr>
        <w:pStyle w:val="MDPI14history"/>
        <w:spacing w:before="0" w:line="360" w:lineRule="auto"/>
        <w:ind w:left="311" w:hanging="198"/>
        <w:rPr>
          <w:rFonts w:ascii="Times New Roman" w:eastAsiaTheme="minorEastAsia" w:hAnsi="Times New Roman"/>
          <w:sz w:val="24"/>
          <w:szCs w:val="24"/>
          <w:lang w:eastAsia="ko-KR"/>
        </w:rPr>
      </w:pPr>
      <w:r w:rsidRPr="00680700">
        <w:rPr>
          <w:rFonts w:ascii="Times New Roman" w:hAnsi="Times New Roman"/>
          <w:b/>
          <w:sz w:val="24"/>
          <w:szCs w:val="24"/>
        </w:rPr>
        <w:t>*</w:t>
      </w:r>
      <w:r w:rsidRPr="00680700">
        <w:rPr>
          <w:rFonts w:ascii="Times New Roman" w:hAnsi="Times New Roman"/>
          <w:sz w:val="24"/>
          <w:szCs w:val="24"/>
        </w:rPr>
        <w:t xml:space="preserve">Correspondence: </w:t>
      </w:r>
      <w:r w:rsidRPr="00152BCD">
        <w:rPr>
          <w:rFonts w:ascii="Times New Roman" w:eastAsiaTheme="minorEastAsia" w:hAnsi="Times New Roman"/>
          <w:sz w:val="24"/>
          <w:szCs w:val="24"/>
          <w:lang w:eastAsia="ko-KR"/>
        </w:rPr>
        <w:t>Jae Il Shin</w:t>
      </w:r>
      <w:r>
        <w:rPr>
          <w:rFonts w:ascii="Times New Roman" w:eastAsiaTheme="minorEastAsia" w:hAnsi="Times New Roman"/>
          <w:sz w:val="24"/>
          <w:szCs w:val="24"/>
          <w:lang w:eastAsia="ko-KR"/>
        </w:rPr>
        <w:t>, MD, PhD</w:t>
      </w:r>
      <w:r>
        <w:rPr>
          <w:rFonts w:ascii="Times New Roman" w:eastAsiaTheme="minorEastAsia" w:hAnsi="Times New Roman" w:hint="eastAsia"/>
          <w:sz w:val="24"/>
          <w:szCs w:val="24"/>
          <w:lang w:eastAsia="ko-KR"/>
        </w:rPr>
        <w:t xml:space="preserve">, </w:t>
      </w:r>
      <w:r w:rsidRPr="00DF4343">
        <w:rPr>
          <w:rFonts w:ascii="Times New Roman" w:hAnsi="Times New Roman"/>
          <w:sz w:val="24"/>
          <w:szCs w:val="24"/>
        </w:rPr>
        <w:t>shinji@yuhs.ac</w:t>
      </w:r>
      <w:r w:rsidR="00714AA0">
        <w:rPr>
          <w:rFonts w:ascii="Times New Roman" w:eastAsiaTheme="minorEastAsia" w:hAnsi="Times New Roman" w:hint="eastAsia"/>
          <w:sz w:val="24"/>
          <w:szCs w:val="24"/>
          <w:lang w:eastAsia="ko-KR"/>
        </w:rPr>
        <w:t xml:space="preserve"> &amp;</w:t>
      </w:r>
      <w:r w:rsidRPr="00680700">
        <w:rPr>
          <w:rFonts w:ascii="Times New Roman" w:hAnsi="Times New Roman"/>
          <w:sz w:val="24"/>
          <w:szCs w:val="24"/>
        </w:rPr>
        <w:t xml:space="preserve"> </w:t>
      </w:r>
      <w:r w:rsidRPr="00680700">
        <w:rPr>
          <w:rFonts w:ascii="Times New Roman" w:hAnsi="Times New Roman"/>
          <w:bCs/>
          <w:sz w:val="24"/>
          <w:szCs w:val="24"/>
        </w:rPr>
        <w:t>Ji Hong Kim</w:t>
      </w:r>
      <w:r>
        <w:rPr>
          <w:rFonts w:ascii="Times New Roman" w:eastAsiaTheme="minorEastAsia" w:hAnsi="Times New Roman" w:hint="eastAsia"/>
          <w:bCs/>
          <w:sz w:val="24"/>
          <w:szCs w:val="24"/>
          <w:lang w:eastAsia="ko-KR"/>
        </w:rPr>
        <w:t>, MD, PhD,</w:t>
      </w:r>
      <w:r w:rsidRPr="00680700">
        <w:rPr>
          <w:rFonts w:ascii="Times New Roman" w:hAnsi="Times New Roman"/>
          <w:bCs/>
          <w:sz w:val="24"/>
          <w:szCs w:val="24"/>
        </w:rPr>
        <w:t xml:space="preserve"> </w:t>
      </w:r>
      <w:r w:rsidRPr="00680700">
        <w:rPr>
          <w:rFonts w:ascii="Times New Roman" w:hAnsi="Times New Roman"/>
          <w:sz w:val="24"/>
          <w:szCs w:val="24"/>
        </w:rPr>
        <w:t>KKKJHD@yuhs.ac</w:t>
      </w:r>
    </w:p>
    <w:p w14:paraId="05A919CF" w14:textId="77777777" w:rsidR="00126909" w:rsidRDefault="00126909">
      <w:pPr>
        <w:widowControl/>
        <w:wordWrap/>
        <w:autoSpaceDE/>
        <w:autoSpaceDN/>
      </w:pPr>
      <w:r>
        <w:br w:type="page"/>
      </w:r>
    </w:p>
    <w:p w14:paraId="434FC343" w14:textId="77777777" w:rsidR="00126909" w:rsidRPr="00297780" w:rsidRDefault="00126909" w:rsidP="00126909">
      <w:pPr>
        <w:pStyle w:val="MDPI17abstract"/>
        <w:spacing w:line="360" w:lineRule="auto"/>
        <w:rPr>
          <w:rFonts w:ascii="Times New Roman" w:eastAsia="HYGothic-Extra" w:hAnsi="Times New Roman"/>
          <w:b/>
          <w:bCs/>
          <w:color w:val="auto"/>
          <w:sz w:val="28"/>
          <w:szCs w:val="28"/>
        </w:rPr>
      </w:pPr>
      <w:r w:rsidRPr="00297780">
        <w:rPr>
          <w:rFonts w:ascii="Times New Roman" w:eastAsia="HYGothic-Extra" w:hAnsi="Times New Roman"/>
          <w:b/>
          <w:bCs/>
          <w:color w:val="auto"/>
          <w:sz w:val="28"/>
          <w:szCs w:val="28"/>
        </w:rPr>
        <w:lastRenderedPageBreak/>
        <w:t>Abstract</w:t>
      </w:r>
    </w:p>
    <w:p w14:paraId="6602A97E" w14:textId="77777777" w:rsidR="00126909" w:rsidRPr="00680700" w:rsidRDefault="00126909" w:rsidP="00126909">
      <w:pPr>
        <w:pStyle w:val="MDPI17abstract"/>
        <w:spacing w:line="360" w:lineRule="auto"/>
        <w:rPr>
          <w:rFonts w:ascii="Times New Roman" w:eastAsia="Malgun Gothic" w:hAnsi="Times New Roman"/>
          <w:color w:val="auto"/>
          <w:sz w:val="24"/>
          <w:szCs w:val="24"/>
          <w:lang w:eastAsia="ko-KR"/>
        </w:rPr>
      </w:pPr>
      <w:r w:rsidRPr="00680700">
        <w:rPr>
          <w:rFonts w:ascii="Times New Roman" w:eastAsia="Malgun Gothic" w:hAnsi="Times New Roman"/>
          <w:b/>
          <w:sz w:val="24"/>
          <w:szCs w:val="24"/>
          <w:lang w:eastAsia="ko-KR"/>
        </w:rPr>
        <w:t xml:space="preserve">OBJECTIVE: </w:t>
      </w:r>
      <w:r w:rsidRPr="00680700">
        <w:rPr>
          <w:rFonts w:ascii="Times New Roman" w:eastAsia="Malgun Gothic" w:hAnsi="Times New Roman"/>
          <w:color w:val="auto"/>
          <w:sz w:val="24"/>
          <w:szCs w:val="24"/>
        </w:rPr>
        <w:t xml:space="preserve">The aim of this study was to </w:t>
      </w:r>
      <w:r>
        <w:rPr>
          <w:rFonts w:ascii="Times New Roman" w:eastAsia="Malgun Gothic" w:hAnsi="Times New Roman" w:hint="eastAsia"/>
          <w:color w:val="auto"/>
          <w:sz w:val="24"/>
          <w:szCs w:val="24"/>
          <w:lang w:eastAsia="ko-KR"/>
        </w:rPr>
        <w:t>examine</w:t>
      </w:r>
      <w:r w:rsidRPr="00680700">
        <w:rPr>
          <w:rFonts w:ascii="Times New Roman" w:eastAsia="Malgun Gothic" w:hAnsi="Times New Roman"/>
          <w:color w:val="auto"/>
          <w:sz w:val="24"/>
          <w:szCs w:val="24"/>
        </w:rPr>
        <w:t xml:space="preserve"> the </w:t>
      </w:r>
      <w:r>
        <w:rPr>
          <w:rFonts w:ascii="Times New Roman" w:eastAsia="Malgun Gothic" w:hAnsi="Times New Roman" w:hint="eastAsia"/>
          <w:color w:val="auto"/>
          <w:sz w:val="24"/>
          <w:szCs w:val="24"/>
          <w:lang w:eastAsia="ko-KR"/>
        </w:rPr>
        <w:t>altering</w:t>
      </w:r>
      <w:r w:rsidRPr="00680700">
        <w:rPr>
          <w:rFonts w:ascii="Times New Roman" w:eastAsia="Malgun Gothic" w:hAnsi="Times New Roman"/>
          <w:color w:val="auto"/>
          <w:sz w:val="24"/>
          <w:szCs w:val="24"/>
        </w:rPr>
        <w:t xml:space="preserve"> patterns in clinical characteristics </w:t>
      </w:r>
      <w:r w:rsidRPr="00680700">
        <w:rPr>
          <w:rFonts w:ascii="Times New Roman" w:eastAsia="Malgun Gothic" w:hAnsi="Times New Roman"/>
          <w:color w:val="auto"/>
          <w:sz w:val="24"/>
          <w:szCs w:val="24"/>
          <w:lang w:eastAsia="ko-KR"/>
        </w:rPr>
        <w:t xml:space="preserve">and </w:t>
      </w:r>
      <w:r>
        <w:rPr>
          <w:rFonts w:ascii="Times New Roman" w:eastAsia="Malgun Gothic" w:hAnsi="Times New Roman" w:hint="eastAsia"/>
          <w:color w:val="auto"/>
          <w:sz w:val="24"/>
          <w:szCs w:val="24"/>
          <w:lang w:eastAsia="ko-KR"/>
        </w:rPr>
        <w:t>severity</w:t>
      </w:r>
      <w:r w:rsidRPr="00680700">
        <w:rPr>
          <w:rFonts w:ascii="Times New Roman" w:eastAsia="Malgun Gothic" w:hAnsi="Times New Roman"/>
          <w:color w:val="auto"/>
          <w:sz w:val="24"/>
          <w:szCs w:val="24"/>
          <w:lang w:eastAsia="ko-KR"/>
        </w:rPr>
        <w:t xml:space="preserve"> </w:t>
      </w:r>
      <w:r w:rsidRPr="00680700">
        <w:rPr>
          <w:rFonts w:ascii="Times New Roman" w:eastAsia="Malgun Gothic" w:hAnsi="Times New Roman"/>
          <w:color w:val="auto"/>
          <w:sz w:val="24"/>
          <w:szCs w:val="24"/>
        </w:rPr>
        <w:t>of acute post</w:t>
      </w:r>
      <w:r>
        <w:rPr>
          <w:rFonts w:ascii="Times New Roman" w:eastAsia="Malgun Gothic" w:hAnsi="Times New Roman" w:hint="eastAsia"/>
          <w:color w:val="auto"/>
          <w:sz w:val="24"/>
          <w:szCs w:val="24"/>
          <w:lang w:eastAsia="ko-KR"/>
        </w:rPr>
        <w:t>-</w:t>
      </w:r>
      <w:r w:rsidRPr="00680700">
        <w:rPr>
          <w:rFonts w:ascii="Times New Roman" w:eastAsia="Malgun Gothic" w:hAnsi="Times New Roman"/>
          <w:color w:val="auto"/>
          <w:sz w:val="24"/>
          <w:szCs w:val="24"/>
        </w:rPr>
        <w:t xml:space="preserve">streptococcal glomerulonephritis (APSGN) in children. </w:t>
      </w:r>
    </w:p>
    <w:p w14:paraId="0F2D43E8" w14:textId="439F88E1" w:rsidR="00126909" w:rsidRPr="00680700" w:rsidRDefault="00126909" w:rsidP="00126909">
      <w:pPr>
        <w:pStyle w:val="MDPI17abstract"/>
        <w:spacing w:line="360" w:lineRule="auto"/>
        <w:rPr>
          <w:rFonts w:ascii="Times New Roman" w:eastAsia="Malgun Gothic" w:hAnsi="Times New Roman"/>
          <w:bCs/>
          <w:iCs/>
          <w:color w:val="auto"/>
          <w:sz w:val="24"/>
          <w:szCs w:val="24"/>
          <w:lang w:eastAsia="ko-KR"/>
        </w:rPr>
      </w:pPr>
      <w:r w:rsidRPr="00680700">
        <w:rPr>
          <w:rFonts w:ascii="Times New Roman" w:hAnsi="Times New Roman"/>
          <w:b/>
          <w:sz w:val="24"/>
          <w:szCs w:val="24"/>
        </w:rPr>
        <w:t>MATERIALS AND METHODS:</w:t>
      </w:r>
      <w:r w:rsidRPr="00680700">
        <w:rPr>
          <w:rFonts w:ascii="Times New Roman" w:hAnsi="Times New Roman"/>
          <w:bCs/>
          <w:sz w:val="24"/>
          <w:szCs w:val="24"/>
        </w:rPr>
        <w:t xml:space="preserve"> </w:t>
      </w:r>
      <w:r w:rsidRPr="00680700">
        <w:rPr>
          <w:rFonts w:ascii="Times New Roman" w:eastAsia="Malgun Gothic" w:hAnsi="Times New Roman"/>
          <w:color w:val="auto"/>
          <w:sz w:val="24"/>
          <w:szCs w:val="24"/>
        </w:rPr>
        <w:t xml:space="preserve">We analyzed the medical records of 119 children who </w:t>
      </w:r>
      <w:proofErr w:type="gramStart"/>
      <w:r w:rsidRPr="00680700">
        <w:rPr>
          <w:rFonts w:ascii="Times New Roman" w:eastAsia="Malgun Gothic" w:hAnsi="Times New Roman"/>
          <w:color w:val="auto"/>
          <w:sz w:val="24"/>
          <w:szCs w:val="24"/>
        </w:rPr>
        <w:t>were diagnosed</w:t>
      </w:r>
      <w:proofErr w:type="gramEnd"/>
      <w:r w:rsidRPr="00680700">
        <w:rPr>
          <w:rFonts w:ascii="Times New Roman" w:eastAsia="Malgun Gothic" w:hAnsi="Times New Roman"/>
          <w:color w:val="auto"/>
          <w:sz w:val="24"/>
          <w:szCs w:val="24"/>
        </w:rPr>
        <w:t xml:space="preserve"> with APSGN from 1987 to 201</w:t>
      </w:r>
      <w:r>
        <w:rPr>
          <w:rFonts w:ascii="Times New Roman" w:eastAsia="Malgun Gothic" w:hAnsi="Times New Roman" w:hint="eastAsia"/>
          <w:color w:val="auto"/>
          <w:sz w:val="24"/>
          <w:szCs w:val="24"/>
          <w:lang w:eastAsia="ko-KR"/>
        </w:rPr>
        <w:t xml:space="preserve">8, </w:t>
      </w:r>
      <w:r w:rsidRPr="00680700">
        <w:rPr>
          <w:rFonts w:ascii="Times New Roman" w:eastAsia="Malgun Gothic" w:hAnsi="Times New Roman"/>
          <w:color w:val="auto"/>
          <w:sz w:val="24"/>
          <w:szCs w:val="24"/>
        </w:rPr>
        <w:t xml:space="preserve">retrospectively. </w:t>
      </w:r>
      <w:r w:rsidRPr="00680700">
        <w:rPr>
          <w:rFonts w:ascii="Times New Roman" w:eastAsia="Malgun Gothic" w:hAnsi="Times New Roman"/>
          <w:bCs/>
          <w:iCs/>
          <w:color w:val="auto"/>
          <w:sz w:val="24"/>
          <w:szCs w:val="24"/>
        </w:rPr>
        <w:t xml:space="preserve">The patients </w:t>
      </w:r>
      <w:proofErr w:type="gramStart"/>
      <w:r w:rsidRPr="00680700">
        <w:rPr>
          <w:rFonts w:ascii="Times New Roman" w:eastAsia="Malgun Gothic" w:hAnsi="Times New Roman"/>
          <w:bCs/>
          <w:iCs/>
          <w:color w:val="auto"/>
          <w:sz w:val="24"/>
          <w:szCs w:val="24"/>
        </w:rPr>
        <w:t>were divided</w:t>
      </w:r>
      <w:proofErr w:type="gramEnd"/>
      <w:r w:rsidRPr="00680700">
        <w:rPr>
          <w:rFonts w:ascii="Times New Roman" w:eastAsia="Malgun Gothic" w:hAnsi="Times New Roman"/>
          <w:bCs/>
          <w:iCs/>
          <w:color w:val="auto"/>
          <w:sz w:val="24"/>
          <w:szCs w:val="24"/>
        </w:rPr>
        <w:t xml:space="preserve"> into two groups</w:t>
      </w:r>
      <w:r w:rsidR="0098588B">
        <w:rPr>
          <w:rFonts w:ascii="Times New Roman" w:eastAsia="Malgun Gothic" w:hAnsi="Times New Roman"/>
          <w:bCs/>
          <w:iCs/>
          <w:color w:val="auto"/>
          <w:sz w:val="24"/>
          <w:szCs w:val="24"/>
        </w:rPr>
        <w:t>:</w:t>
      </w:r>
      <w:r w:rsidRPr="00680700">
        <w:rPr>
          <w:rFonts w:ascii="Times New Roman" w:eastAsia="Malgun Gothic" w:hAnsi="Times New Roman"/>
          <w:bCs/>
          <w:iCs/>
          <w:color w:val="auto"/>
          <w:sz w:val="24"/>
          <w:szCs w:val="24"/>
        </w:rPr>
        <w:t xml:space="preserve"> </w:t>
      </w:r>
      <w:r>
        <w:rPr>
          <w:rFonts w:ascii="Times New Roman" w:eastAsia="Malgun Gothic" w:hAnsi="Times New Roman" w:hint="eastAsia"/>
          <w:bCs/>
          <w:iCs/>
          <w:color w:val="auto"/>
          <w:sz w:val="24"/>
          <w:szCs w:val="24"/>
          <w:lang w:eastAsia="ko-KR"/>
        </w:rPr>
        <w:t>G</w:t>
      </w:r>
      <w:r w:rsidRPr="00680700">
        <w:rPr>
          <w:rFonts w:ascii="Times New Roman" w:eastAsia="Malgun Gothic" w:hAnsi="Times New Roman"/>
          <w:bCs/>
          <w:iCs/>
          <w:color w:val="auto"/>
          <w:sz w:val="24"/>
          <w:szCs w:val="24"/>
        </w:rPr>
        <w:t xml:space="preserve">roup </w:t>
      </w:r>
      <w:r w:rsidRPr="00680700">
        <w:rPr>
          <w:rFonts w:ascii="Times New Roman" w:eastAsia="Malgun Gothic" w:hAnsi="Times New Roman"/>
          <w:bCs/>
          <w:iCs/>
          <w:color w:val="auto"/>
          <w:sz w:val="24"/>
          <w:szCs w:val="24"/>
          <w:lang w:eastAsia="ko-KR"/>
        </w:rPr>
        <w:t>I</w:t>
      </w:r>
      <w:r w:rsidRPr="00680700">
        <w:rPr>
          <w:rFonts w:ascii="Times New Roman" w:eastAsia="Malgun Gothic" w:hAnsi="Times New Roman"/>
          <w:bCs/>
          <w:iCs/>
          <w:color w:val="auto"/>
          <w:sz w:val="24"/>
          <w:szCs w:val="24"/>
        </w:rPr>
        <w:t xml:space="preserve"> (n=72, before 1998) and </w:t>
      </w:r>
      <w:r>
        <w:rPr>
          <w:rFonts w:ascii="Times New Roman" w:eastAsia="Malgun Gothic" w:hAnsi="Times New Roman" w:hint="eastAsia"/>
          <w:bCs/>
          <w:iCs/>
          <w:color w:val="auto"/>
          <w:sz w:val="24"/>
          <w:szCs w:val="24"/>
          <w:lang w:eastAsia="ko-KR"/>
        </w:rPr>
        <w:t>G</w:t>
      </w:r>
      <w:r w:rsidRPr="00680700">
        <w:rPr>
          <w:rFonts w:ascii="Times New Roman" w:eastAsia="Malgun Gothic" w:hAnsi="Times New Roman"/>
          <w:bCs/>
          <w:iCs/>
          <w:color w:val="auto"/>
          <w:sz w:val="24"/>
          <w:szCs w:val="24"/>
        </w:rPr>
        <w:t xml:space="preserve">roup </w:t>
      </w:r>
      <w:r w:rsidRPr="00680700">
        <w:rPr>
          <w:rFonts w:ascii="Times New Roman" w:eastAsia="Malgun Gothic" w:hAnsi="Times New Roman"/>
          <w:bCs/>
          <w:iCs/>
          <w:color w:val="auto"/>
          <w:sz w:val="24"/>
          <w:szCs w:val="24"/>
          <w:lang w:eastAsia="ko-KR"/>
        </w:rPr>
        <w:t>II</w:t>
      </w:r>
      <w:r w:rsidRPr="00680700">
        <w:rPr>
          <w:rFonts w:ascii="Times New Roman" w:eastAsia="Malgun Gothic" w:hAnsi="Times New Roman"/>
          <w:bCs/>
          <w:iCs/>
          <w:color w:val="auto"/>
          <w:sz w:val="24"/>
          <w:szCs w:val="24"/>
        </w:rPr>
        <w:t xml:space="preserve"> (n=47, after 1998).</w:t>
      </w:r>
      <w:r>
        <w:rPr>
          <w:rFonts w:ascii="Times New Roman" w:eastAsia="Malgun Gothic" w:hAnsi="Times New Roman" w:hint="eastAsia"/>
          <w:bCs/>
          <w:iCs/>
          <w:color w:val="auto"/>
          <w:sz w:val="24"/>
          <w:szCs w:val="24"/>
          <w:lang w:eastAsia="ko-KR"/>
        </w:rPr>
        <w:t xml:space="preserve"> Clinical, radiologic, and laboratory findings </w:t>
      </w:r>
      <w:proofErr w:type="gramStart"/>
      <w:r>
        <w:rPr>
          <w:rFonts w:ascii="Times New Roman" w:eastAsia="Malgun Gothic" w:hAnsi="Times New Roman" w:hint="eastAsia"/>
          <w:bCs/>
          <w:iCs/>
          <w:color w:val="auto"/>
          <w:sz w:val="24"/>
          <w:szCs w:val="24"/>
          <w:lang w:eastAsia="ko-KR"/>
        </w:rPr>
        <w:t>were compared</w:t>
      </w:r>
      <w:proofErr w:type="gramEnd"/>
      <w:r>
        <w:rPr>
          <w:rFonts w:ascii="Times New Roman" w:eastAsia="Malgun Gothic" w:hAnsi="Times New Roman" w:hint="eastAsia"/>
          <w:bCs/>
          <w:iCs/>
          <w:color w:val="auto"/>
          <w:sz w:val="24"/>
          <w:szCs w:val="24"/>
          <w:lang w:eastAsia="ko-KR"/>
        </w:rPr>
        <w:t xml:space="preserve"> </w:t>
      </w:r>
      <w:r w:rsidR="00EB0B53">
        <w:rPr>
          <w:rFonts w:ascii="Times New Roman" w:eastAsia="Malgun Gothic" w:hAnsi="Times New Roman" w:hint="eastAsia"/>
          <w:bCs/>
          <w:iCs/>
          <w:color w:val="auto"/>
          <w:sz w:val="24"/>
          <w:szCs w:val="24"/>
          <w:lang w:eastAsia="ko-KR"/>
        </w:rPr>
        <w:t>b</w:t>
      </w:r>
      <w:r w:rsidR="00EB0B53">
        <w:rPr>
          <w:rFonts w:ascii="Times New Roman" w:eastAsia="Malgun Gothic" w:hAnsi="Times New Roman"/>
          <w:bCs/>
          <w:iCs/>
          <w:color w:val="auto"/>
          <w:sz w:val="24"/>
          <w:szCs w:val="24"/>
          <w:lang w:eastAsia="ko-KR"/>
        </w:rPr>
        <w:t xml:space="preserve">etween </w:t>
      </w:r>
      <w:r>
        <w:rPr>
          <w:rFonts w:ascii="Times New Roman" w:eastAsia="Malgun Gothic" w:hAnsi="Times New Roman" w:hint="eastAsia"/>
          <w:bCs/>
          <w:iCs/>
          <w:color w:val="auto"/>
          <w:sz w:val="24"/>
          <w:szCs w:val="24"/>
          <w:lang w:eastAsia="ko-KR"/>
        </w:rPr>
        <w:t>the two groups.</w:t>
      </w:r>
    </w:p>
    <w:p w14:paraId="5692DBCB" w14:textId="21CC4D43" w:rsidR="00126909" w:rsidRPr="00680700" w:rsidRDefault="00126909" w:rsidP="00126909">
      <w:pPr>
        <w:pStyle w:val="MDPI17abstract"/>
        <w:spacing w:line="360" w:lineRule="auto"/>
        <w:rPr>
          <w:rFonts w:ascii="Times New Roman" w:eastAsia="HYSinMyeongJo-Medium" w:hAnsi="Times New Roman"/>
          <w:color w:val="auto"/>
          <w:sz w:val="24"/>
          <w:szCs w:val="24"/>
        </w:rPr>
      </w:pPr>
      <w:r w:rsidRPr="00680700">
        <w:rPr>
          <w:rFonts w:ascii="Times New Roman" w:hAnsi="Times New Roman"/>
          <w:b/>
          <w:sz w:val="24"/>
          <w:szCs w:val="24"/>
        </w:rPr>
        <w:t>RESULTS:</w:t>
      </w:r>
      <w:r w:rsidRPr="00680700">
        <w:rPr>
          <w:rFonts w:ascii="Times New Roman" w:hAnsi="Times New Roman"/>
          <w:bCs/>
          <w:sz w:val="24"/>
          <w:szCs w:val="24"/>
        </w:rPr>
        <w:t xml:space="preserve"> </w:t>
      </w:r>
      <w:r w:rsidRPr="00680700">
        <w:rPr>
          <w:rFonts w:ascii="Times New Roman" w:eastAsiaTheme="minorEastAsia" w:hAnsi="Times New Roman"/>
          <w:bCs/>
          <w:sz w:val="24"/>
          <w:szCs w:val="24"/>
          <w:lang w:eastAsia="ko-KR"/>
        </w:rPr>
        <w:t>The c</w:t>
      </w:r>
      <w:r w:rsidRPr="00680700">
        <w:rPr>
          <w:rFonts w:ascii="Times New Roman" w:eastAsia="HYSinMyeongJo-Medium" w:hAnsi="Times New Roman"/>
          <w:color w:val="auto"/>
          <w:sz w:val="24"/>
          <w:szCs w:val="24"/>
        </w:rPr>
        <w:t xml:space="preserve">linical </w:t>
      </w:r>
      <w:r w:rsidRPr="00680700">
        <w:rPr>
          <w:rFonts w:ascii="Times New Roman" w:eastAsia="HYSinMyeongJo-Medium" w:hAnsi="Times New Roman"/>
          <w:color w:val="auto"/>
          <w:sz w:val="24"/>
          <w:szCs w:val="24"/>
          <w:lang w:eastAsia="ko-KR"/>
        </w:rPr>
        <w:t>manifestations, including</w:t>
      </w:r>
      <w:r w:rsidRPr="00680700">
        <w:rPr>
          <w:rFonts w:ascii="Times New Roman" w:eastAsia="HYSinMyeongJo-Medium" w:hAnsi="Times New Roman"/>
          <w:color w:val="auto"/>
          <w:sz w:val="24"/>
          <w:szCs w:val="24"/>
        </w:rPr>
        <w:t xml:space="preserve"> vomiting (20.8% </w:t>
      </w:r>
      <w:r w:rsidRPr="00FF5496">
        <w:rPr>
          <w:rFonts w:ascii="Times New Roman" w:eastAsia="HYSinMyeongJo-Medium" w:hAnsi="Times New Roman"/>
          <w:i/>
          <w:color w:val="auto"/>
          <w:sz w:val="24"/>
          <w:szCs w:val="24"/>
        </w:rPr>
        <w:t>vs.</w:t>
      </w:r>
      <w:r w:rsidRPr="00680700">
        <w:rPr>
          <w:rFonts w:ascii="Times New Roman" w:eastAsia="HYSinMyeongJo-Medium" w:hAnsi="Times New Roman"/>
          <w:color w:val="auto"/>
          <w:sz w:val="24"/>
          <w:szCs w:val="24"/>
        </w:rPr>
        <w:t xml:space="preserve"> 4.3%,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=0.014), oliguria (40.</w:t>
      </w:r>
      <w:r>
        <w:rPr>
          <w:rFonts w:ascii="Times New Roman" w:eastAsia="HYSinMyeongJo-Medium" w:hAnsi="Times New Roman" w:hint="eastAsia"/>
          <w:color w:val="auto"/>
          <w:sz w:val="24"/>
          <w:szCs w:val="24"/>
          <w:lang w:eastAsia="ko-KR"/>
        </w:rPr>
        <w:t>3</w:t>
      </w:r>
      <w:r w:rsidRPr="00680700">
        <w:rPr>
          <w:rFonts w:ascii="Times New Roman" w:eastAsia="HYSinMyeongJo-Medium" w:hAnsi="Times New Roman"/>
          <w:color w:val="auto"/>
          <w:sz w:val="24"/>
          <w:szCs w:val="24"/>
        </w:rPr>
        <w:t xml:space="preserve">% </w:t>
      </w:r>
      <w:r w:rsidRPr="00FF5496">
        <w:rPr>
          <w:rFonts w:ascii="Times New Roman" w:eastAsia="HYSinMyeongJo-Medium" w:hAnsi="Times New Roman"/>
          <w:i/>
          <w:color w:val="auto"/>
          <w:sz w:val="24"/>
          <w:szCs w:val="24"/>
        </w:rPr>
        <w:t>vs.</w:t>
      </w:r>
      <w:r w:rsidRPr="00680700">
        <w:rPr>
          <w:rFonts w:ascii="Times New Roman" w:eastAsia="HYSinMyeongJo-Medium" w:hAnsi="Times New Roman"/>
          <w:color w:val="auto"/>
          <w:sz w:val="24"/>
          <w:szCs w:val="24"/>
        </w:rPr>
        <w:t xml:space="preserve"> 19.1%,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 xml:space="preserve">=0.016), </w:t>
      </w:r>
      <w:r>
        <w:rPr>
          <w:rFonts w:ascii="Times New Roman" w:eastAsia="HYSinMyeongJo-Medium" w:hAnsi="Times New Roman" w:hint="eastAsia"/>
          <w:color w:val="auto"/>
          <w:sz w:val="24"/>
          <w:szCs w:val="24"/>
          <w:lang w:eastAsia="ko-KR"/>
        </w:rPr>
        <w:t xml:space="preserve">and </w:t>
      </w:r>
      <w:r w:rsidRPr="00680700">
        <w:rPr>
          <w:rFonts w:ascii="Times New Roman" w:eastAsia="HYSinMyeongJo-Medium" w:hAnsi="Times New Roman"/>
          <w:color w:val="auto"/>
          <w:sz w:val="24"/>
          <w:szCs w:val="24"/>
        </w:rPr>
        <w:t xml:space="preserve">generalized edema (86.1% </w:t>
      </w:r>
      <w:r w:rsidRPr="00FF5496">
        <w:rPr>
          <w:rFonts w:ascii="Times New Roman" w:eastAsia="HYSinMyeongJo-Medium" w:hAnsi="Times New Roman"/>
          <w:i/>
          <w:color w:val="auto"/>
          <w:sz w:val="24"/>
          <w:szCs w:val="24"/>
        </w:rPr>
        <w:t>vs.</w:t>
      </w:r>
      <w:r w:rsidRPr="00680700">
        <w:rPr>
          <w:rFonts w:ascii="Times New Roman" w:eastAsia="HYSinMyeongJo-Medium" w:hAnsi="Times New Roman"/>
          <w:color w:val="auto"/>
          <w:sz w:val="24"/>
          <w:szCs w:val="24"/>
        </w:rPr>
        <w:t xml:space="preserve"> 63.8%,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 xml:space="preserve">=0.005), were statistically less frequent </w:t>
      </w:r>
      <w:r w:rsidRPr="00680700">
        <w:rPr>
          <w:rFonts w:ascii="Times New Roman" w:eastAsia="HYSinMyeongJo-Medium" w:hAnsi="Times New Roman"/>
          <w:color w:val="auto"/>
          <w:sz w:val="24"/>
          <w:szCs w:val="24"/>
          <w:lang w:eastAsia="ko-KR"/>
        </w:rPr>
        <w:t>since 1998</w:t>
      </w:r>
      <w:r w:rsidRPr="00680700">
        <w:rPr>
          <w:rFonts w:ascii="Times New Roman" w:eastAsia="HYSinMyeongJo-Medium" w:hAnsi="Times New Roman"/>
          <w:color w:val="auto"/>
          <w:sz w:val="24"/>
          <w:szCs w:val="24"/>
        </w:rPr>
        <w:t xml:space="preserve">. </w:t>
      </w:r>
      <w:r>
        <w:rPr>
          <w:rFonts w:ascii="Times New Roman" w:eastAsia="HYSinMyeongJo-Medium" w:hAnsi="Times New Roman" w:hint="eastAsia"/>
          <w:color w:val="auto"/>
          <w:sz w:val="24"/>
          <w:szCs w:val="24"/>
          <w:lang w:eastAsia="ko-KR"/>
        </w:rPr>
        <w:t>P</w:t>
      </w:r>
      <w:r w:rsidRPr="00680700">
        <w:rPr>
          <w:rFonts w:ascii="Times New Roman" w:eastAsia="HYSinMyeongJo-Medium" w:hAnsi="Times New Roman"/>
          <w:color w:val="auto"/>
          <w:sz w:val="24"/>
          <w:szCs w:val="24"/>
        </w:rPr>
        <w:t xml:space="preserve">ulmonary edema on chest X-ray (22.7% </w:t>
      </w:r>
      <w:r w:rsidRPr="00FF5496">
        <w:rPr>
          <w:rFonts w:ascii="Times New Roman" w:eastAsia="HYSinMyeongJo-Medium" w:hAnsi="Times New Roman"/>
          <w:i/>
          <w:color w:val="auto"/>
          <w:sz w:val="24"/>
          <w:szCs w:val="24"/>
        </w:rPr>
        <w:t>vs.</w:t>
      </w:r>
      <w:r w:rsidRPr="00680700">
        <w:rPr>
          <w:rFonts w:ascii="Times New Roman" w:eastAsia="HYSinMyeongJo-Medium" w:hAnsi="Times New Roman"/>
          <w:color w:val="auto"/>
          <w:sz w:val="24"/>
          <w:szCs w:val="24"/>
        </w:rPr>
        <w:t xml:space="preserve"> 4.4%,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=0.014)</w:t>
      </w:r>
      <w:r>
        <w:rPr>
          <w:rFonts w:ascii="Times New Roman" w:eastAsia="HYSinMyeongJo-Medium" w:hAnsi="Times New Roman" w:hint="eastAsia"/>
          <w:color w:val="auto"/>
          <w:sz w:val="24"/>
          <w:szCs w:val="24"/>
          <w:lang w:eastAsia="ko-KR"/>
        </w:rPr>
        <w:t xml:space="preserve"> was les</w:t>
      </w:r>
      <w:r w:rsidR="00A97B7C">
        <w:rPr>
          <w:rFonts w:ascii="Times New Roman" w:eastAsia="HYSinMyeongJo-Medium" w:hAnsi="Times New Roman"/>
          <w:color w:val="auto"/>
          <w:sz w:val="24"/>
          <w:szCs w:val="24"/>
          <w:lang w:eastAsia="ko-KR"/>
        </w:rPr>
        <w:t>s frequent</w:t>
      </w:r>
      <w:r>
        <w:rPr>
          <w:rFonts w:ascii="Times New Roman" w:eastAsia="HYSinMyeongJo-Medium" w:hAnsi="Times New Roman" w:hint="eastAsia"/>
          <w:color w:val="auto"/>
          <w:sz w:val="24"/>
          <w:szCs w:val="24"/>
          <w:lang w:eastAsia="ko-KR"/>
        </w:rPr>
        <w:t xml:space="preserve"> in Group II than in Group I. </w:t>
      </w:r>
      <w:r w:rsidRPr="00680700">
        <w:rPr>
          <w:rFonts w:ascii="Times New Roman" w:eastAsia="HYSinMyeongJo-Medium" w:hAnsi="Times New Roman"/>
          <w:color w:val="auto"/>
          <w:sz w:val="24"/>
          <w:szCs w:val="24"/>
        </w:rPr>
        <w:t xml:space="preserve">The level of </w:t>
      </w:r>
      <w:r>
        <w:rPr>
          <w:rFonts w:ascii="Times New Roman" w:eastAsia="HYSinMyeongJo-Medium" w:hAnsi="Times New Roman" w:hint="eastAsia"/>
          <w:color w:val="auto"/>
          <w:sz w:val="24"/>
          <w:szCs w:val="24"/>
          <w:lang w:eastAsia="ko-KR"/>
        </w:rPr>
        <w:t>BUN (23.3</w:t>
      </w:r>
      <w:r w:rsidRPr="00680700">
        <w:rPr>
          <w:rFonts w:ascii="Times New Roman" w:eastAsia="HYSinMyeongJo-Medium" w:hAnsi="Times New Roman"/>
          <w:color w:val="auto"/>
          <w:sz w:val="24"/>
          <w:szCs w:val="24"/>
        </w:rPr>
        <w:t>±</w:t>
      </w:r>
      <w:r>
        <w:rPr>
          <w:rFonts w:ascii="Times New Roman" w:eastAsia="HYSinMyeongJo-Medium" w:hAnsi="Times New Roman" w:hint="eastAsia"/>
          <w:color w:val="auto"/>
          <w:sz w:val="24"/>
          <w:szCs w:val="24"/>
          <w:lang w:eastAsia="ko-KR"/>
        </w:rPr>
        <w:t xml:space="preserve">19.3 </w:t>
      </w:r>
      <w:r w:rsidRPr="00FF5496">
        <w:rPr>
          <w:rFonts w:ascii="Times New Roman" w:eastAsia="HYSinMyeongJo-Medium" w:hAnsi="Times New Roman"/>
          <w:i/>
          <w:color w:val="auto"/>
          <w:sz w:val="24"/>
          <w:szCs w:val="24"/>
          <w:lang w:eastAsia="ko-KR"/>
        </w:rPr>
        <w:t>vs.</w:t>
      </w:r>
      <w:r>
        <w:rPr>
          <w:rFonts w:ascii="Times New Roman" w:eastAsia="HYSinMyeongJo-Medium" w:hAnsi="Times New Roman" w:hint="eastAsia"/>
          <w:color w:val="auto"/>
          <w:sz w:val="24"/>
          <w:szCs w:val="24"/>
          <w:lang w:eastAsia="ko-KR"/>
        </w:rPr>
        <w:t xml:space="preserve"> 18.8</w:t>
      </w:r>
      <w:r w:rsidRPr="00680700">
        <w:rPr>
          <w:rFonts w:ascii="Times New Roman" w:eastAsia="HYSinMyeongJo-Medium" w:hAnsi="Times New Roman"/>
          <w:color w:val="auto"/>
          <w:sz w:val="24"/>
          <w:szCs w:val="24"/>
        </w:rPr>
        <w:t>±</w:t>
      </w:r>
      <w:r>
        <w:rPr>
          <w:rFonts w:ascii="Times New Roman" w:eastAsia="HYSinMyeongJo-Medium" w:hAnsi="Times New Roman" w:hint="eastAsia"/>
          <w:color w:val="auto"/>
          <w:sz w:val="24"/>
          <w:szCs w:val="24"/>
          <w:lang w:eastAsia="ko-KR"/>
        </w:rPr>
        <w:t xml:space="preserve">11.2,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=0.0</w:t>
      </w:r>
      <w:r>
        <w:rPr>
          <w:rFonts w:ascii="Times New Roman" w:eastAsia="HYSinMyeongJo-Medium" w:hAnsi="Times New Roman" w:hint="eastAsia"/>
          <w:color w:val="auto"/>
          <w:sz w:val="24"/>
          <w:szCs w:val="24"/>
          <w:lang w:eastAsia="ko-KR"/>
        </w:rPr>
        <w:t xml:space="preserve">09) was lower in Group II than in Group I, while that of </w:t>
      </w:r>
      <w:r w:rsidR="007944F1">
        <w:rPr>
          <w:rFonts w:ascii="Times New Roman" w:eastAsia="HYSinMyeongJo-Medium" w:hAnsi="Times New Roman"/>
          <w:color w:val="auto"/>
          <w:sz w:val="24"/>
          <w:szCs w:val="24"/>
          <w:lang w:eastAsia="ko-KR"/>
        </w:rPr>
        <w:t>c</w:t>
      </w:r>
      <w:r w:rsidR="007944F1">
        <w:rPr>
          <w:rFonts w:ascii="Times New Roman" w:eastAsia="HYSinMyeongJo-Medium" w:hAnsi="Times New Roman" w:hint="eastAsia"/>
          <w:color w:val="auto"/>
          <w:sz w:val="24"/>
          <w:szCs w:val="24"/>
          <w:lang w:eastAsia="ko-KR"/>
        </w:rPr>
        <w:t xml:space="preserve">reatinine </w:t>
      </w:r>
      <w:r>
        <w:rPr>
          <w:rFonts w:ascii="Times New Roman" w:eastAsia="HYSinMyeongJo-Medium" w:hAnsi="Times New Roman" w:hint="eastAsia"/>
          <w:color w:val="auto"/>
          <w:sz w:val="24"/>
          <w:szCs w:val="24"/>
          <w:lang w:eastAsia="ko-KR"/>
        </w:rPr>
        <w:t xml:space="preserve">was not significantly different between the two groups. </w:t>
      </w:r>
      <w:r w:rsidRPr="00680700">
        <w:rPr>
          <w:rFonts w:ascii="Times New Roman" w:eastAsia="HYSinMyeongJo-Medium" w:hAnsi="Times New Roman"/>
          <w:color w:val="auto"/>
          <w:sz w:val="24"/>
          <w:szCs w:val="24"/>
        </w:rPr>
        <w:t>C3 level w</w:t>
      </w:r>
      <w:r>
        <w:rPr>
          <w:rFonts w:ascii="Times New Roman" w:eastAsia="HYSinMyeongJo-Medium" w:hAnsi="Times New Roman" w:hint="eastAsia"/>
          <w:color w:val="auto"/>
          <w:sz w:val="24"/>
          <w:szCs w:val="24"/>
          <w:lang w:eastAsia="ko-KR"/>
        </w:rPr>
        <w:t>as</w:t>
      </w:r>
      <w:r w:rsidRPr="00680700">
        <w:rPr>
          <w:rFonts w:ascii="Times New Roman" w:eastAsia="HYSinMyeongJo-Medium" w:hAnsi="Times New Roman"/>
          <w:color w:val="auto"/>
          <w:sz w:val="24"/>
          <w:szCs w:val="24"/>
        </w:rPr>
        <w:t xml:space="preserve"> an independent factor for </w:t>
      </w:r>
      <w:r>
        <w:rPr>
          <w:rFonts w:ascii="Times New Roman" w:eastAsia="HYSinMyeongJo-Medium" w:hAnsi="Times New Roman" w:hint="eastAsia"/>
          <w:color w:val="auto"/>
          <w:sz w:val="24"/>
          <w:szCs w:val="24"/>
          <w:lang w:eastAsia="ko-KR"/>
        </w:rPr>
        <w:t>predicting t</w:t>
      </w:r>
      <w:r w:rsidRPr="00680700">
        <w:rPr>
          <w:rFonts w:ascii="Times New Roman" w:eastAsia="HYSinMyeongJo-Medium" w:hAnsi="Times New Roman"/>
          <w:color w:val="auto"/>
          <w:sz w:val="24"/>
          <w:szCs w:val="24"/>
        </w:rPr>
        <w:t>he development of edema (odds ratio [OR</w:t>
      </w:r>
      <w:proofErr w:type="gramStart"/>
      <w:r w:rsidRPr="00680700">
        <w:rPr>
          <w:rFonts w:ascii="Times New Roman" w:eastAsia="HYSinMyeongJo-Medium" w:hAnsi="Times New Roman"/>
          <w:color w:val="auto"/>
          <w:sz w:val="24"/>
          <w:szCs w:val="24"/>
        </w:rPr>
        <w:t>]:</w:t>
      </w:r>
      <w:proofErr w:type="gramEnd"/>
      <w:r w:rsidRPr="00680700">
        <w:rPr>
          <w:rFonts w:ascii="Times New Roman" w:eastAsia="HYSinMyeongJo-Medium" w:hAnsi="Times New Roman"/>
          <w:color w:val="auto"/>
          <w:sz w:val="24"/>
          <w:szCs w:val="24"/>
        </w:rPr>
        <w:t xml:space="preserve"> 1.034, 95% CI: 1.010</w:t>
      </w:r>
      <w:r w:rsidRPr="00680700">
        <w:rPr>
          <w:rFonts w:ascii="Times New Roman" w:eastAsia="HYSinMyeongJo-Medium" w:hAnsi="Times New Roman"/>
          <w:color w:val="auto"/>
          <w:sz w:val="24"/>
          <w:szCs w:val="24"/>
          <w:lang w:eastAsia="ko-KR"/>
        </w:rPr>
        <w:t>-</w:t>
      </w:r>
      <w:r w:rsidRPr="00680700">
        <w:rPr>
          <w:rFonts w:ascii="Times New Roman" w:eastAsia="HYSinMyeongJo-Medium" w:hAnsi="Times New Roman"/>
          <w:color w:val="auto"/>
          <w:sz w:val="24"/>
          <w:szCs w:val="24"/>
        </w:rPr>
        <w:t xml:space="preserve">1.060,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=0.006) and acute nephritic symptoms</w:t>
      </w:r>
      <w:r>
        <w:rPr>
          <w:rFonts w:ascii="Times New Roman" w:eastAsia="HYSinMyeongJo-Medium" w:hAnsi="Times New Roman" w:hint="eastAsia"/>
          <w:color w:val="auto"/>
          <w:sz w:val="24"/>
          <w:szCs w:val="24"/>
          <w:lang w:eastAsia="ko-KR"/>
        </w:rPr>
        <w:t xml:space="preserve"> </w:t>
      </w:r>
      <w:r w:rsidRPr="00AE5B1E">
        <w:rPr>
          <w:rFonts w:ascii="Times New Roman" w:eastAsia="HYSinMyeongJo-Medium" w:hAnsi="Times New Roman"/>
          <w:color w:val="auto"/>
          <w:sz w:val="24"/>
          <w:szCs w:val="24"/>
          <w:lang w:eastAsia="ko-KR"/>
        </w:rPr>
        <w:t>(≥</w:t>
      </w:r>
      <w:r>
        <w:rPr>
          <w:rFonts w:ascii="Times New Roman" w:eastAsia="HYSinMyeongJo-Medium" w:hAnsi="Times New Roman" w:hint="eastAsia"/>
          <w:color w:val="auto"/>
          <w:sz w:val="24"/>
          <w:szCs w:val="24"/>
          <w:lang w:eastAsia="ko-KR"/>
        </w:rPr>
        <w:t>2</w:t>
      </w:r>
      <w:r w:rsidRPr="00AE5B1E">
        <w:rPr>
          <w:rFonts w:ascii="Times New Roman" w:eastAsia="HYSinMyeongJo-Medium" w:hAnsi="Times New Roman"/>
          <w:color w:val="auto"/>
          <w:sz w:val="24"/>
          <w:szCs w:val="24"/>
          <w:lang w:eastAsia="ko-KR"/>
        </w:rPr>
        <w:t>)</w:t>
      </w:r>
      <w:r w:rsidRPr="00680700">
        <w:rPr>
          <w:rFonts w:ascii="Times New Roman" w:eastAsia="HYSinMyeongJo-Medium" w:hAnsi="Times New Roman"/>
          <w:color w:val="auto"/>
          <w:sz w:val="24"/>
          <w:szCs w:val="24"/>
        </w:rPr>
        <w:t xml:space="preserve"> (OR: 0.974, 95% CI: 0.952</w:t>
      </w:r>
      <w:r w:rsidRPr="00680700">
        <w:rPr>
          <w:rFonts w:ascii="Times New Roman" w:eastAsia="HYSinMyeongJo-Medium" w:hAnsi="Times New Roman"/>
          <w:color w:val="auto"/>
          <w:sz w:val="24"/>
          <w:szCs w:val="24"/>
          <w:lang w:eastAsia="ko-KR"/>
        </w:rPr>
        <w:t>-</w:t>
      </w:r>
      <w:r w:rsidRPr="00680700">
        <w:rPr>
          <w:rFonts w:ascii="Times New Roman" w:eastAsia="HYSinMyeongJo-Medium" w:hAnsi="Times New Roman"/>
          <w:color w:val="auto"/>
          <w:sz w:val="24"/>
          <w:szCs w:val="24"/>
        </w:rPr>
        <w:t xml:space="preserve">0996,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 xml:space="preserve">=0.020). </w:t>
      </w:r>
      <w:r>
        <w:rPr>
          <w:rFonts w:ascii="Times New Roman" w:eastAsia="HYSinMyeongJo-Medium" w:hAnsi="Times New Roman" w:hint="eastAsia"/>
          <w:color w:val="auto"/>
          <w:sz w:val="24"/>
          <w:szCs w:val="24"/>
          <w:lang w:eastAsia="ko-KR"/>
        </w:rPr>
        <w:t>It</w:t>
      </w:r>
      <w:r w:rsidRPr="00680700">
        <w:rPr>
          <w:rFonts w:ascii="Times New Roman" w:eastAsia="HYSinMyeongJo-Medium" w:hAnsi="Times New Roman"/>
          <w:color w:val="auto"/>
          <w:sz w:val="24"/>
          <w:szCs w:val="24"/>
        </w:rPr>
        <w:t xml:space="preserve"> w</w:t>
      </w:r>
      <w:r>
        <w:rPr>
          <w:rFonts w:ascii="Times New Roman" w:eastAsia="HYSinMyeongJo-Medium" w:hAnsi="Times New Roman" w:hint="eastAsia"/>
          <w:color w:val="auto"/>
          <w:sz w:val="24"/>
          <w:szCs w:val="24"/>
          <w:lang w:eastAsia="ko-KR"/>
        </w:rPr>
        <w:t>as</w:t>
      </w:r>
      <w:r w:rsidRPr="00680700">
        <w:rPr>
          <w:rFonts w:ascii="Times New Roman" w:eastAsia="HYSinMyeongJo-Medium" w:hAnsi="Times New Roman"/>
          <w:color w:val="auto"/>
          <w:sz w:val="24"/>
          <w:szCs w:val="24"/>
        </w:rPr>
        <w:t xml:space="preserve"> </w:t>
      </w:r>
      <w:r w:rsidRPr="00680700">
        <w:rPr>
          <w:rFonts w:ascii="Times New Roman" w:eastAsia="HYSinMyeongJo-Medium" w:hAnsi="Times New Roman"/>
          <w:color w:val="auto"/>
          <w:sz w:val="24"/>
          <w:szCs w:val="24"/>
          <w:lang w:eastAsia="ko-KR"/>
        </w:rPr>
        <w:t xml:space="preserve">also </w:t>
      </w:r>
      <w:r w:rsidRPr="00680700">
        <w:rPr>
          <w:rFonts w:ascii="Times New Roman" w:eastAsia="HYSinMyeongJo-Medium" w:hAnsi="Times New Roman"/>
          <w:color w:val="auto"/>
          <w:sz w:val="24"/>
          <w:szCs w:val="24"/>
        </w:rPr>
        <w:t>negatively correlated with</w:t>
      </w:r>
      <w:r w:rsidR="00613691">
        <w:rPr>
          <w:rFonts w:ascii="Times New Roman" w:eastAsia="HYSinMyeongJo-Medium" w:hAnsi="Times New Roman"/>
          <w:color w:val="auto"/>
          <w:sz w:val="24"/>
          <w:szCs w:val="24"/>
        </w:rPr>
        <w:t xml:space="preserve"> an</w:t>
      </w:r>
      <w:r w:rsidRPr="00680700">
        <w:rPr>
          <w:rFonts w:ascii="Times New Roman" w:eastAsia="HYSinMyeongJo-Medium" w:hAnsi="Times New Roman"/>
          <w:color w:val="auto"/>
          <w:sz w:val="24"/>
          <w:szCs w:val="24"/>
        </w:rPr>
        <w:t xml:space="preserve"> increasing number of acute nephritic symptoms</w:t>
      </w:r>
      <w:r w:rsidR="008F00FE">
        <w:rPr>
          <w:rFonts w:ascii="Times New Roman" w:eastAsia="HYSinMyeongJo-Medium" w:hAnsi="Times New Roman"/>
          <w:color w:val="auto"/>
          <w:sz w:val="24"/>
          <w:szCs w:val="24"/>
        </w:rPr>
        <w:t>,</w:t>
      </w:r>
      <w:r>
        <w:rPr>
          <w:rFonts w:ascii="Times New Roman" w:eastAsia="HYSinMyeongJo-Medium" w:hAnsi="Times New Roman" w:hint="eastAsia"/>
          <w:color w:val="auto"/>
          <w:sz w:val="24"/>
          <w:szCs w:val="24"/>
          <w:lang w:eastAsia="ko-KR"/>
        </w:rPr>
        <w:t xml:space="preserve"> </w:t>
      </w:r>
      <w:r w:rsidR="00A97B7C">
        <w:rPr>
          <w:rFonts w:ascii="Times New Roman" w:eastAsia="HYSinMyeongJo-Medium" w:hAnsi="Times New Roman"/>
          <w:color w:val="auto"/>
          <w:sz w:val="24"/>
          <w:szCs w:val="24"/>
          <w:lang w:eastAsia="ko-KR"/>
        </w:rPr>
        <w:t>including</w:t>
      </w:r>
      <w:r>
        <w:rPr>
          <w:rFonts w:ascii="Times New Roman" w:eastAsia="HYSinMyeongJo-Medium" w:hAnsi="Times New Roman" w:hint="eastAsia"/>
          <w:color w:val="auto"/>
          <w:sz w:val="24"/>
          <w:szCs w:val="24"/>
          <w:lang w:eastAsia="ko-KR"/>
        </w:rPr>
        <w:t xml:space="preserve"> oliguria and edema</w:t>
      </w:r>
      <w:r w:rsidR="008F00FE">
        <w:rPr>
          <w:rFonts w:ascii="Times New Roman" w:eastAsia="HYSinMyeongJo-Medium" w:hAnsi="Times New Roman"/>
          <w:color w:val="auto"/>
          <w:sz w:val="24"/>
          <w:szCs w:val="24"/>
          <w:lang w:eastAsia="ko-KR"/>
        </w:rPr>
        <w:t>,</w:t>
      </w:r>
      <w:r w:rsidRPr="00680700">
        <w:rPr>
          <w:rFonts w:ascii="Times New Roman" w:eastAsia="HYSinMyeongJo-Medium" w:hAnsi="Times New Roman"/>
          <w:color w:val="auto"/>
          <w:sz w:val="24"/>
          <w:szCs w:val="24"/>
        </w:rPr>
        <w:t xml:space="preserve"> in patients</w:t>
      </w:r>
      <w:r w:rsidRPr="00680700">
        <w:rPr>
          <w:rFonts w:ascii="Times New Roman" w:eastAsia="HYSinMyeongJo-Medium" w:hAnsi="Times New Roman"/>
          <w:color w:val="auto"/>
          <w:sz w:val="24"/>
          <w:szCs w:val="24"/>
          <w:lang w:eastAsia="ko-KR"/>
        </w:rPr>
        <w:t xml:space="preserve"> with </w:t>
      </w:r>
      <w:r w:rsidRPr="00680700">
        <w:rPr>
          <w:rFonts w:ascii="Times New Roman" w:eastAsia="HYSinMyeongJo-Medium" w:hAnsi="Times New Roman"/>
          <w:color w:val="auto"/>
          <w:sz w:val="24"/>
          <w:szCs w:val="24"/>
        </w:rPr>
        <w:t xml:space="preserve">APSGN (R=−0.182, </w:t>
      </w:r>
      <w:r w:rsidR="004F507A" w:rsidRPr="00680700">
        <w:rPr>
          <w:rFonts w:ascii="Times New Roman" w:eastAsia="HYSinMyeongJo-Medium" w:hAnsi="Times New Roman"/>
          <w:i/>
          <w:color w:val="auto"/>
          <w:sz w:val="24"/>
          <w:szCs w:val="24"/>
        </w:rPr>
        <w:t>p</w:t>
      </w:r>
      <w:r w:rsidRPr="00680700">
        <w:rPr>
          <w:rFonts w:ascii="Times New Roman" w:eastAsia="HYSinMyeongJo-Medium" w:hAnsi="Times New Roman"/>
          <w:color w:val="auto"/>
          <w:sz w:val="24"/>
          <w:szCs w:val="24"/>
        </w:rPr>
        <w:t>=0.048).</w:t>
      </w:r>
    </w:p>
    <w:p w14:paraId="5B06E3A5" w14:textId="556AADB3" w:rsidR="00126909" w:rsidRPr="00680700" w:rsidRDefault="00126909" w:rsidP="00126909">
      <w:pPr>
        <w:pStyle w:val="MDPI17abstract"/>
        <w:spacing w:line="360" w:lineRule="auto"/>
        <w:rPr>
          <w:rFonts w:ascii="Times New Roman" w:eastAsia="Malgun Gothic" w:hAnsi="Times New Roman"/>
          <w:color w:val="auto"/>
          <w:sz w:val="24"/>
          <w:szCs w:val="24"/>
          <w:lang w:eastAsia="ko-KR"/>
        </w:rPr>
      </w:pPr>
      <w:r w:rsidRPr="00680700">
        <w:rPr>
          <w:rFonts w:ascii="Times New Roman" w:hAnsi="Times New Roman"/>
          <w:b/>
          <w:sz w:val="24"/>
          <w:szCs w:val="24"/>
        </w:rPr>
        <w:t>CONCLUSIONS:</w:t>
      </w:r>
      <w:r w:rsidRPr="00680700">
        <w:rPr>
          <w:rFonts w:ascii="Times New Roman" w:hAnsi="Times New Roman"/>
          <w:bCs/>
          <w:sz w:val="24"/>
          <w:szCs w:val="24"/>
        </w:rPr>
        <w:t xml:space="preserve"> </w:t>
      </w:r>
      <w:r w:rsidRPr="00680700">
        <w:rPr>
          <w:rFonts w:ascii="Times New Roman" w:eastAsia="Malgun Gothic" w:hAnsi="Times New Roman"/>
          <w:color w:val="auto"/>
          <w:sz w:val="24"/>
          <w:szCs w:val="24"/>
        </w:rPr>
        <w:t>Th</w:t>
      </w:r>
      <w:r w:rsidRPr="00680700">
        <w:rPr>
          <w:rFonts w:ascii="Times New Roman" w:eastAsia="Malgun Gothic" w:hAnsi="Times New Roman"/>
          <w:color w:val="auto"/>
          <w:sz w:val="24"/>
          <w:szCs w:val="24"/>
          <w:lang w:eastAsia="ko-KR"/>
        </w:rPr>
        <w:t>is</w:t>
      </w:r>
      <w:r w:rsidRPr="00680700">
        <w:rPr>
          <w:rFonts w:ascii="Times New Roman" w:eastAsia="Malgun Gothic" w:hAnsi="Times New Roman"/>
          <w:color w:val="auto"/>
          <w:sz w:val="24"/>
          <w:szCs w:val="24"/>
        </w:rPr>
        <w:t xml:space="preserve"> </w:t>
      </w:r>
      <w:r w:rsidRPr="00680700">
        <w:rPr>
          <w:rFonts w:ascii="Times New Roman" w:eastAsia="Malgun Gothic" w:hAnsi="Times New Roman"/>
          <w:color w:val="auto"/>
          <w:sz w:val="24"/>
          <w:szCs w:val="24"/>
          <w:lang w:eastAsia="ko-KR"/>
        </w:rPr>
        <w:t xml:space="preserve">study </w:t>
      </w:r>
      <w:r w:rsidR="002E358B">
        <w:rPr>
          <w:rFonts w:ascii="Times New Roman" w:eastAsia="Malgun Gothic" w:hAnsi="Times New Roman"/>
          <w:color w:val="auto"/>
          <w:sz w:val="24"/>
          <w:szCs w:val="24"/>
          <w:lang w:eastAsia="ko-KR"/>
        </w:rPr>
        <w:t>demonstrated that</w:t>
      </w:r>
      <w:r w:rsidRPr="00680700">
        <w:rPr>
          <w:rFonts w:ascii="Times New Roman" w:eastAsia="Malgun Gothic" w:hAnsi="Times New Roman"/>
          <w:color w:val="auto"/>
          <w:sz w:val="24"/>
          <w:szCs w:val="24"/>
        </w:rPr>
        <w:t xml:space="preserve"> APSGN </w:t>
      </w:r>
      <w:r w:rsidR="001A53AC">
        <w:rPr>
          <w:rFonts w:ascii="Times New Roman" w:eastAsia="Malgun Gothic" w:hAnsi="Times New Roman"/>
          <w:color w:val="auto"/>
          <w:sz w:val="24"/>
          <w:szCs w:val="24"/>
        </w:rPr>
        <w:t>had</w:t>
      </w:r>
      <w:r w:rsidR="00BF0947" w:rsidRPr="00680700">
        <w:rPr>
          <w:rFonts w:ascii="Times New Roman" w:eastAsia="Malgun Gothic" w:hAnsi="Times New Roman"/>
          <w:color w:val="auto"/>
          <w:sz w:val="24"/>
          <w:szCs w:val="24"/>
        </w:rPr>
        <w:t xml:space="preserve"> </w:t>
      </w:r>
      <w:r w:rsidRPr="00680700">
        <w:rPr>
          <w:rFonts w:ascii="Times New Roman" w:eastAsia="Malgun Gothic" w:hAnsi="Times New Roman"/>
          <w:color w:val="auto"/>
          <w:sz w:val="24"/>
          <w:szCs w:val="24"/>
          <w:lang w:eastAsia="ko-KR"/>
        </w:rPr>
        <w:t>favorable</w:t>
      </w:r>
      <w:r w:rsidRPr="00680700">
        <w:rPr>
          <w:rFonts w:ascii="Times New Roman" w:eastAsia="Malgun Gothic" w:hAnsi="Times New Roman"/>
          <w:color w:val="auto"/>
          <w:sz w:val="24"/>
          <w:szCs w:val="24"/>
        </w:rPr>
        <w:t xml:space="preserve"> </w:t>
      </w:r>
      <w:r w:rsidRPr="00680700">
        <w:rPr>
          <w:rFonts w:ascii="Times New Roman" w:eastAsia="Malgun Gothic" w:hAnsi="Times New Roman"/>
          <w:color w:val="auto"/>
          <w:sz w:val="24"/>
          <w:szCs w:val="24"/>
          <w:lang w:eastAsia="ko-KR"/>
        </w:rPr>
        <w:t>clinical</w:t>
      </w:r>
      <w:r w:rsidRPr="00680700">
        <w:rPr>
          <w:rFonts w:ascii="Times New Roman" w:eastAsia="Malgun Gothic" w:hAnsi="Times New Roman"/>
          <w:color w:val="auto"/>
          <w:sz w:val="24"/>
          <w:szCs w:val="24"/>
        </w:rPr>
        <w:t xml:space="preserve"> </w:t>
      </w:r>
      <w:r>
        <w:rPr>
          <w:rFonts w:ascii="Times New Roman" w:eastAsia="Malgun Gothic" w:hAnsi="Times New Roman" w:hint="eastAsia"/>
          <w:color w:val="auto"/>
          <w:sz w:val="24"/>
          <w:szCs w:val="24"/>
          <w:lang w:eastAsia="ko-KR"/>
        </w:rPr>
        <w:t>manifestations</w:t>
      </w:r>
      <w:r w:rsidRPr="00680700">
        <w:rPr>
          <w:rFonts w:ascii="Times New Roman" w:eastAsia="Malgun Gothic" w:hAnsi="Times New Roman"/>
          <w:color w:val="auto"/>
          <w:sz w:val="24"/>
          <w:szCs w:val="24"/>
        </w:rPr>
        <w:t xml:space="preserve"> </w:t>
      </w:r>
      <w:r>
        <w:rPr>
          <w:rFonts w:ascii="Times New Roman" w:eastAsia="Malgun Gothic" w:hAnsi="Times New Roman" w:hint="eastAsia"/>
          <w:color w:val="auto"/>
          <w:sz w:val="24"/>
          <w:szCs w:val="24"/>
          <w:lang w:eastAsia="ko-KR"/>
        </w:rPr>
        <w:t xml:space="preserve">and severity over </w:t>
      </w:r>
      <w:r w:rsidRPr="00680700">
        <w:rPr>
          <w:rFonts w:ascii="Times New Roman" w:eastAsia="Malgun Gothic" w:hAnsi="Times New Roman"/>
          <w:color w:val="auto"/>
          <w:sz w:val="24"/>
          <w:szCs w:val="24"/>
        </w:rPr>
        <w:t xml:space="preserve">the past </w:t>
      </w:r>
      <w:r>
        <w:rPr>
          <w:rFonts w:ascii="Times New Roman" w:eastAsia="Malgun Gothic" w:hAnsi="Times New Roman" w:hint="eastAsia"/>
          <w:color w:val="auto"/>
          <w:sz w:val="24"/>
          <w:szCs w:val="24"/>
          <w:lang w:eastAsia="ko-KR"/>
        </w:rPr>
        <w:t>30 years.</w:t>
      </w:r>
      <w:r w:rsidRPr="00680700">
        <w:rPr>
          <w:rFonts w:ascii="Times New Roman" w:eastAsia="Malgun Gothic" w:hAnsi="Times New Roman"/>
          <w:color w:val="auto"/>
          <w:sz w:val="24"/>
          <w:szCs w:val="24"/>
        </w:rPr>
        <w:t xml:space="preserve"> The </w:t>
      </w:r>
      <w:r>
        <w:rPr>
          <w:rFonts w:ascii="Times New Roman" w:eastAsia="Malgun Gothic" w:hAnsi="Times New Roman" w:hint="eastAsia"/>
          <w:color w:val="auto"/>
          <w:sz w:val="24"/>
          <w:szCs w:val="24"/>
          <w:lang w:eastAsia="ko-KR"/>
        </w:rPr>
        <w:t xml:space="preserve">monitoring </w:t>
      </w:r>
      <w:r w:rsidRPr="00680700">
        <w:rPr>
          <w:rFonts w:ascii="Times New Roman" w:eastAsia="Malgun Gothic" w:hAnsi="Times New Roman"/>
          <w:color w:val="auto"/>
          <w:sz w:val="24"/>
          <w:szCs w:val="24"/>
        </w:rPr>
        <w:t>of C3</w:t>
      </w:r>
      <w:r>
        <w:rPr>
          <w:rFonts w:ascii="Times New Roman" w:eastAsia="Malgun Gothic" w:hAnsi="Times New Roman" w:hint="eastAsia"/>
          <w:color w:val="auto"/>
          <w:sz w:val="24"/>
          <w:szCs w:val="24"/>
          <w:lang w:eastAsia="ko-KR"/>
        </w:rPr>
        <w:t xml:space="preserve"> levels</w:t>
      </w:r>
      <w:r w:rsidRPr="00680700">
        <w:rPr>
          <w:rFonts w:ascii="Times New Roman" w:eastAsia="Malgun Gothic" w:hAnsi="Times New Roman"/>
          <w:color w:val="auto"/>
          <w:sz w:val="24"/>
          <w:szCs w:val="24"/>
        </w:rPr>
        <w:t xml:space="preserve"> </w:t>
      </w:r>
      <w:proofErr w:type="gramStart"/>
      <w:r w:rsidR="00234898">
        <w:rPr>
          <w:rFonts w:ascii="Times New Roman" w:eastAsia="Malgun Gothic" w:hAnsi="Times New Roman"/>
          <w:color w:val="auto"/>
          <w:sz w:val="24"/>
          <w:szCs w:val="24"/>
          <w:lang w:eastAsia="ko-KR"/>
        </w:rPr>
        <w:t>can be used</w:t>
      </w:r>
      <w:proofErr w:type="gramEnd"/>
      <w:r w:rsidR="00234898">
        <w:rPr>
          <w:rFonts w:ascii="Times New Roman" w:eastAsia="Malgun Gothic" w:hAnsi="Times New Roman"/>
          <w:color w:val="auto"/>
          <w:sz w:val="24"/>
          <w:szCs w:val="24"/>
          <w:lang w:eastAsia="ko-KR"/>
        </w:rPr>
        <w:t xml:space="preserve"> </w:t>
      </w:r>
      <w:r>
        <w:rPr>
          <w:rFonts w:ascii="Times New Roman" w:eastAsia="Malgun Gothic" w:hAnsi="Times New Roman" w:hint="eastAsia"/>
          <w:color w:val="auto"/>
          <w:sz w:val="24"/>
          <w:szCs w:val="24"/>
          <w:lang w:eastAsia="ko-KR"/>
        </w:rPr>
        <w:t xml:space="preserve">to </w:t>
      </w:r>
      <w:r w:rsidR="00350B59">
        <w:rPr>
          <w:rFonts w:ascii="Times New Roman" w:eastAsia="Malgun Gothic" w:hAnsi="Times New Roman" w:hint="eastAsia"/>
          <w:color w:val="auto"/>
          <w:sz w:val="24"/>
          <w:szCs w:val="24"/>
          <w:lang w:eastAsia="ko-KR"/>
        </w:rPr>
        <w:t>asses</w:t>
      </w:r>
      <w:r w:rsidR="00350B59">
        <w:rPr>
          <w:rFonts w:ascii="Times New Roman" w:eastAsia="Malgun Gothic" w:hAnsi="Times New Roman"/>
          <w:color w:val="auto"/>
          <w:sz w:val="24"/>
          <w:szCs w:val="24"/>
          <w:lang w:eastAsia="ko-KR"/>
        </w:rPr>
        <w:t>s</w:t>
      </w:r>
      <w:r w:rsidR="00350B59">
        <w:rPr>
          <w:rFonts w:ascii="Times New Roman" w:eastAsia="Malgun Gothic" w:hAnsi="Times New Roman" w:hint="eastAsia"/>
          <w:color w:val="auto"/>
          <w:sz w:val="24"/>
          <w:szCs w:val="24"/>
          <w:lang w:eastAsia="ko-KR"/>
        </w:rPr>
        <w:t xml:space="preserve"> </w:t>
      </w:r>
      <w:r>
        <w:rPr>
          <w:rFonts w:ascii="Times New Roman" w:eastAsia="Malgun Gothic" w:hAnsi="Times New Roman" w:hint="eastAsia"/>
          <w:color w:val="auto"/>
          <w:sz w:val="24"/>
          <w:szCs w:val="24"/>
          <w:lang w:eastAsia="ko-KR"/>
        </w:rPr>
        <w:t>the disease severity and risk of complications</w:t>
      </w:r>
      <w:r w:rsidR="00C334FE">
        <w:rPr>
          <w:rFonts w:ascii="Times New Roman" w:eastAsia="Malgun Gothic" w:hAnsi="Times New Roman"/>
          <w:color w:val="auto"/>
          <w:sz w:val="24"/>
          <w:szCs w:val="24"/>
          <w:lang w:eastAsia="ko-KR"/>
        </w:rPr>
        <w:t>,</w:t>
      </w:r>
      <w:r>
        <w:rPr>
          <w:rFonts w:ascii="Times New Roman" w:eastAsia="Malgun Gothic" w:hAnsi="Times New Roman" w:hint="eastAsia"/>
          <w:color w:val="auto"/>
          <w:sz w:val="24"/>
          <w:szCs w:val="24"/>
          <w:lang w:eastAsia="ko-KR"/>
        </w:rPr>
        <w:t xml:space="preserve"> </w:t>
      </w:r>
      <w:r w:rsidR="00A97B7C">
        <w:rPr>
          <w:rFonts w:ascii="Times New Roman" w:eastAsia="Malgun Gothic" w:hAnsi="Times New Roman"/>
          <w:color w:val="auto"/>
          <w:sz w:val="24"/>
          <w:szCs w:val="24"/>
          <w:lang w:eastAsia="ko-KR"/>
        </w:rPr>
        <w:t>including</w:t>
      </w:r>
      <w:r>
        <w:rPr>
          <w:rFonts w:ascii="Times New Roman" w:eastAsia="Malgun Gothic" w:hAnsi="Times New Roman" w:hint="eastAsia"/>
          <w:color w:val="auto"/>
          <w:sz w:val="24"/>
          <w:szCs w:val="24"/>
          <w:lang w:eastAsia="ko-KR"/>
        </w:rPr>
        <w:t xml:space="preserve"> edema and oliguria</w:t>
      </w:r>
      <w:r w:rsidRPr="00680700">
        <w:rPr>
          <w:rFonts w:ascii="Times New Roman" w:eastAsia="Malgun Gothic" w:hAnsi="Times New Roman"/>
          <w:color w:val="auto"/>
          <w:sz w:val="24"/>
          <w:szCs w:val="24"/>
          <w:lang w:eastAsia="ko-KR"/>
        </w:rPr>
        <w:t>, which</w:t>
      </w:r>
      <w:r w:rsidRPr="00680700">
        <w:rPr>
          <w:rFonts w:ascii="Times New Roman" w:eastAsia="Malgun Gothic" w:hAnsi="Times New Roman"/>
          <w:color w:val="auto"/>
          <w:sz w:val="24"/>
          <w:szCs w:val="24"/>
        </w:rPr>
        <w:t xml:space="preserve"> </w:t>
      </w:r>
      <w:r>
        <w:rPr>
          <w:rFonts w:ascii="Times New Roman" w:eastAsia="Malgun Gothic" w:hAnsi="Times New Roman" w:hint="eastAsia"/>
          <w:color w:val="auto"/>
          <w:sz w:val="24"/>
          <w:szCs w:val="24"/>
          <w:lang w:eastAsia="ko-KR"/>
        </w:rPr>
        <w:t>are</w:t>
      </w:r>
      <w:r w:rsidRPr="00680700">
        <w:rPr>
          <w:rFonts w:ascii="Times New Roman" w:eastAsia="Malgun Gothic" w:hAnsi="Times New Roman"/>
          <w:color w:val="auto"/>
          <w:sz w:val="24"/>
          <w:szCs w:val="24"/>
          <w:lang w:eastAsia="ko-KR"/>
        </w:rPr>
        <w:t xml:space="preserve"> decreasing </w:t>
      </w:r>
      <w:r w:rsidRPr="00680700">
        <w:rPr>
          <w:rFonts w:ascii="Times New Roman" w:eastAsia="Malgun Gothic" w:hAnsi="Times New Roman"/>
          <w:color w:val="auto"/>
          <w:sz w:val="24"/>
          <w:szCs w:val="24"/>
        </w:rPr>
        <w:t xml:space="preserve">in </w:t>
      </w:r>
      <w:r w:rsidR="00C334FE">
        <w:rPr>
          <w:rFonts w:ascii="Times New Roman" w:eastAsia="Malgun Gothic" w:hAnsi="Times New Roman"/>
          <w:color w:val="auto"/>
          <w:sz w:val="24"/>
          <w:szCs w:val="24"/>
        </w:rPr>
        <w:t xml:space="preserve">South </w:t>
      </w:r>
      <w:r w:rsidRPr="00680700">
        <w:rPr>
          <w:rFonts w:ascii="Times New Roman" w:eastAsia="Malgun Gothic" w:hAnsi="Times New Roman"/>
          <w:color w:val="auto"/>
          <w:sz w:val="24"/>
          <w:szCs w:val="24"/>
        </w:rPr>
        <w:t>Korea</w:t>
      </w:r>
      <w:r w:rsidRPr="00680700">
        <w:rPr>
          <w:rFonts w:ascii="Times New Roman" w:eastAsia="Malgun Gothic" w:hAnsi="Times New Roman"/>
          <w:color w:val="auto"/>
          <w:sz w:val="24"/>
          <w:szCs w:val="24"/>
          <w:lang w:eastAsia="ko-KR"/>
        </w:rPr>
        <w:t>n children.</w:t>
      </w:r>
    </w:p>
    <w:p w14:paraId="3258162C" w14:textId="77777777" w:rsidR="00126909" w:rsidRPr="00680700" w:rsidRDefault="00126909" w:rsidP="00126909">
      <w:pPr>
        <w:pStyle w:val="MDPI18keywords"/>
        <w:spacing w:line="360" w:lineRule="auto"/>
        <w:rPr>
          <w:rFonts w:ascii="Times New Roman" w:eastAsia="Malgun Gothic" w:hAnsi="Times New Roman"/>
          <w:color w:val="auto"/>
          <w:sz w:val="24"/>
          <w:szCs w:val="24"/>
        </w:rPr>
      </w:pPr>
      <w:r w:rsidRPr="00680700">
        <w:rPr>
          <w:rFonts w:ascii="Times New Roman" w:hAnsi="Times New Roman"/>
          <w:b/>
          <w:sz w:val="24"/>
          <w:szCs w:val="24"/>
        </w:rPr>
        <w:t>Key words:</w:t>
      </w:r>
      <w:r w:rsidRPr="00680700">
        <w:rPr>
          <w:rFonts w:ascii="Times New Roman" w:hAnsi="Times New Roman"/>
          <w:sz w:val="24"/>
          <w:szCs w:val="24"/>
        </w:rPr>
        <w:t xml:space="preserve"> </w:t>
      </w:r>
      <w:r w:rsidRPr="00680700">
        <w:rPr>
          <w:rFonts w:ascii="Times New Roman" w:eastAsia="Malgun Gothic" w:hAnsi="Times New Roman"/>
          <w:color w:val="auto"/>
          <w:sz w:val="24"/>
          <w:szCs w:val="24"/>
        </w:rPr>
        <w:t>streptococcal</w:t>
      </w:r>
      <w:r w:rsidRPr="00680700">
        <w:rPr>
          <w:rFonts w:ascii="Times New Roman" w:hAnsi="Times New Roman"/>
          <w:color w:val="auto"/>
          <w:sz w:val="24"/>
          <w:szCs w:val="24"/>
        </w:rPr>
        <w:t xml:space="preserve"> </w:t>
      </w:r>
      <w:r w:rsidRPr="00680700">
        <w:rPr>
          <w:rFonts w:ascii="Times New Roman" w:eastAsia="Malgun Gothic" w:hAnsi="Times New Roman"/>
          <w:color w:val="auto"/>
          <w:sz w:val="24"/>
          <w:szCs w:val="24"/>
        </w:rPr>
        <w:t>infection; acute glomerulonephritis; complement C3; edema</w:t>
      </w:r>
    </w:p>
    <w:p w14:paraId="785758AB" w14:textId="77777777" w:rsidR="00126909" w:rsidRPr="00201355" w:rsidRDefault="00126909" w:rsidP="00126909">
      <w:pPr>
        <w:spacing w:line="360" w:lineRule="auto"/>
        <w:rPr>
          <w:rFonts w:ascii="Times New Roman" w:eastAsia="HYGothic-Extra" w:hAnsi="Times New Roman"/>
          <w:b/>
          <w:sz w:val="28"/>
          <w:szCs w:val="28"/>
        </w:rPr>
      </w:pPr>
      <w:r w:rsidRPr="00680700">
        <w:rPr>
          <w:rFonts w:ascii="Times New Roman" w:eastAsia="HYGothic-Extra" w:hAnsi="Times New Roman"/>
          <w:sz w:val="24"/>
          <w:szCs w:val="24"/>
        </w:rPr>
        <w:br w:type="page"/>
      </w:r>
      <w:r w:rsidRPr="00201355">
        <w:rPr>
          <w:rFonts w:ascii="Times New Roman" w:eastAsia="HYGothic-Extra" w:hAnsi="Times New Roman"/>
          <w:b/>
          <w:sz w:val="28"/>
          <w:szCs w:val="28"/>
        </w:rPr>
        <w:lastRenderedPageBreak/>
        <w:t>Introduction</w:t>
      </w:r>
    </w:p>
    <w:p w14:paraId="49F18B49" w14:textId="233F9A9A" w:rsidR="00126909" w:rsidRPr="00745622" w:rsidRDefault="00126909" w:rsidP="00126909">
      <w:pPr>
        <w:pStyle w:val="MDPI31text"/>
        <w:spacing w:line="360" w:lineRule="auto"/>
        <w:ind w:firstLineChars="100" w:firstLine="240"/>
        <w:rPr>
          <w:rFonts w:ascii="Times New Roman" w:eastAsiaTheme="minorEastAsia" w:hAnsi="Times New Roman"/>
          <w:color w:val="auto"/>
          <w:sz w:val="24"/>
          <w:szCs w:val="24"/>
          <w:lang w:eastAsia="ko-KR"/>
        </w:rPr>
      </w:pPr>
      <w:r w:rsidRPr="00680700">
        <w:rPr>
          <w:rFonts w:ascii="Times New Roman" w:hAnsi="Times New Roman"/>
          <w:color w:val="auto"/>
          <w:sz w:val="24"/>
          <w:szCs w:val="24"/>
        </w:rPr>
        <w:t>Acute post-</w:t>
      </w:r>
      <w:r w:rsidRPr="00935267">
        <w:rPr>
          <w:rFonts w:ascii="Times New Roman" w:hAnsi="Times New Roman"/>
          <w:color w:val="auto"/>
          <w:sz w:val="24"/>
          <w:szCs w:val="24"/>
        </w:rPr>
        <w:t>streptococcal glomerulonephritis (APSGN) is</w:t>
      </w:r>
      <w:r w:rsidRPr="00935267">
        <w:rPr>
          <w:rFonts w:ascii="Times New Roman" w:eastAsiaTheme="minorEastAsia" w:hAnsi="Times New Roman"/>
          <w:color w:val="auto"/>
          <w:sz w:val="24"/>
          <w:szCs w:val="24"/>
          <w:lang w:eastAsia="ko-KR"/>
        </w:rPr>
        <w:t xml:space="preserve"> </w:t>
      </w:r>
      <w:r w:rsidRPr="00935267">
        <w:rPr>
          <w:rFonts w:ascii="Times New Roman" w:hAnsi="Times New Roman"/>
          <w:sz w:val="24"/>
          <w:szCs w:val="24"/>
          <w:lang w:val="en"/>
        </w:rPr>
        <w:t>an i</w:t>
      </w:r>
      <w:r w:rsidRPr="00935267">
        <w:rPr>
          <w:rFonts w:ascii="Times New Roman" w:eastAsiaTheme="minorEastAsia" w:hAnsi="Times New Roman"/>
          <w:sz w:val="24"/>
          <w:szCs w:val="24"/>
          <w:lang w:val="en" w:eastAsia="ko-KR"/>
        </w:rPr>
        <w:t>nflammatory re</w:t>
      </w:r>
      <w:r w:rsidRPr="00935267">
        <w:rPr>
          <w:rFonts w:ascii="Times New Roman" w:hAnsi="Times New Roman"/>
          <w:sz w:val="24"/>
          <w:szCs w:val="24"/>
          <w:lang w:val="en"/>
        </w:rPr>
        <w:t>sponse to infection</w:t>
      </w:r>
      <w:r w:rsidRPr="00935267">
        <w:rPr>
          <w:rFonts w:ascii="Times New Roman" w:eastAsiaTheme="minorEastAsia" w:hAnsi="Times New Roman"/>
          <w:sz w:val="24"/>
          <w:szCs w:val="24"/>
          <w:lang w:val="en" w:eastAsia="ko-KR"/>
        </w:rPr>
        <w:t xml:space="preserve"> in the renal glomeruli</w:t>
      </w:r>
      <w:r w:rsidRPr="00935267">
        <w:rPr>
          <w:rFonts w:ascii="Times New Roman" w:hAnsi="Times New Roman"/>
          <w:sz w:val="24"/>
          <w:szCs w:val="24"/>
          <w:lang w:val="en"/>
        </w:rPr>
        <w:t xml:space="preserve">, characterized by the sudden </w:t>
      </w:r>
      <w:r w:rsidRPr="00935267">
        <w:rPr>
          <w:rFonts w:ascii="Times New Roman" w:eastAsiaTheme="minorEastAsia" w:hAnsi="Times New Roman"/>
          <w:sz w:val="24"/>
          <w:szCs w:val="24"/>
          <w:lang w:val="en" w:eastAsia="ko-KR"/>
        </w:rPr>
        <w:t>onset</w:t>
      </w:r>
      <w:r w:rsidRPr="00935267">
        <w:rPr>
          <w:rFonts w:ascii="Times New Roman" w:hAnsi="Times New Roman"/>
          <w:sz w:val="24"/>
          <w:szCs w:val="24"/>
          <w:lang w:val="en"/>
        </w:rPr>
        <w:t xml:space="preserve"> of edema, hematuria, proteinuria</w:t>
      </w:r>
      <w:r w:rsidRPr="00935267">
        <w:rPr>
          <w:rFonts w:ascii="Times New Roman" w:eastAsiaTheme="minorEastAsia" w:hAnsi="Times New Roman"/>
          <w:sz w:val="24"/>
          <w:szCs w:val="24"/>
          <w:lang w:val="en" w:eastAsia="ko-KR"/>
        </w:rPr>
        <w:t>,</w:t>
      </w:r>
      <w:r w:rsidRPr="00935267">
        <w:rPr>
          <w:rFonts w:ascii="Times New Roman" w:hAnsi="Times New Roman"/>
          <w:sz w:val="24"/>
          <w:szCs w:val="24"/>
          <w:lang w:val="en"/>
        </w:rPr>
        <w:t xml:space="preserve"> and hypertension</w:t>
      </w:r>
      <w:r w:rsidR="00A97B7C">
        <w:rPr>
          <w:rFonts w:ascii="Times New Roman" w:hAnsi="Times New Roman"/>
          <w:sz w:val="24"/>
          <w:szCs w:val="24"/>
          <w:lang w:val="en"/>
        </w:rPr>
        <w:t>. APSGN is a</w:t>
      </w:r>
      <w:r>
        <w:rPr>
          <w:rFonts w:ascii="Times New Roman" w:eastAsiaTheme="minorEastAsia" w:hAnsi="Times New Roman" w:hint="eastAsia"/>
          <w:sz w:val="24"/>
          <w:szCs w:val="24"/>
          <w:lang w:val="en" w:eastAsia="ko-KR"/>
        </w:rPr>
        <w:t xml:space="preserve"> </w:t>
      </w:r>
      <w:r w:rsidRPr="00745622">
        <w:rPr>
          <w:rFonts w:ascii="Times New Roman" w:eastAsiaTheme="minorEastAsia" w:hAnsi="Times New Roman"/>
          <w:color w:val="auto"/>
          <w:sz w:val="24"/>
          <w:szCs w:val="24"/>
          <w:lang w:eastAsia="ko-KR"/>
        </w:rPr>
        <w:t xml:space="preserve">syndrome that </w:t>
      </w:r>
      <w:proofErr w:type="gramStart"/>
      <w:r w:rsidRPr="00745622">
        <w:rPr>
          <w:rFonts w:ascii="Times New Roman" w:eastAsiaTheme="minorEastAsia" w:hAnsi="Times New Roman"/>
          <w:color w:val="auto"/>
          <w:sz w:val="24"/>
          <w:szCs w:val="24"/>
          <w:lang w:eastAsia="ko-KR"/>
        </w:rPr>
        <w:t>is accompanied</w:t>
      </w:r>
      <w:proofErr w:type="gramEnd"/>
      <w:r w:rsidRPr="00745622">
        <w:rPr>
          <w:rFonts w:ascii="Times New Roman" w:eastAsiaTheme="minorEastAsia" w:hAnsi="Times New Roman"/>
          <w:color w:val="auto"/>
          <w:sz w:val="24"/>
          <w:szCs w:val="24"/>
          <w:lang w:eastAsia="ko-KR"/>
        </w:rPr>
        <w:t xml:space="preserve"> by urinary findings of nephritis</w:t>
      </w:r>
      <w:r>
        <w:rPr>
          <w:rFonts w:ascii="Times New Roman" w:eastAsiaTheme="minorEastAsia" w:hAnsi="Times New Roman" w:hint="eastAsia"/>
          <w:color w:val="auto"/>
          <w:sz w:val="24"/>
          <w:szCs w:val="24"/>
          <w:vertAlign w:val="superscript"/>
          <w:lang w:eastAsia="ko-KR"/>
        </w:rPr>
        <w:t>1</w:t>
      </w:r>
      <w:r w:rsidRPr="00745622">
        <w:rPr>
          <w:rFonts w:ascii="Times New Roman" w:eastAsiaTheme="minorEastAsia" w:hAnsi="Times New Roman"/>
          <w:color w:val="auto"/>
          <w:sz w:val="24"/>
          <w:szCs w:val="24"/>
          <w:lang w:eastAsia="ko-KR"/>
        </w:rPr>
        <w:t>.</w:t>
      </w:r>
      <w:r w:rsidRPr="00935267">
        <w:rPr>
          <w:rFonts w:ascii="Times New Roman" w:hAnsi="Times New Roman"/>
          <w:sz w:val="24"/>
          <w:szCs w:val="24"/>
          <w:lang w:val="en"/>
        </w:rPr>
        <w:t xml:space="preserve"> </w:t>
      </w:r>
      <w:proofErr w:type="gramStart"/>
      <w:r w:rsidRPr="00935267">
        <w:rPr>
          <w:rFonts w:ascii="Times New Roman" w:hAnsi="Times New Roman"/>
          <w:sz w:val="24"/>
          <w:szCs w:val="24"/>
          <w:lang w:val="en"/>
        </w:rPr>
        <w:t xml:space="preserve">It is </w:t>
      </w:r>
      <w:r>
        <w:rPr>
          <w:rFonts w:ascii="Times New Roman" w:eastAsiaTheme="minorEastAsia" w:hAnsi="Times New Roman" w:hint="eastAsia"/>
          <w:sz w:val="24"/>
          <w:szCs w:val="24"/>
          <w:lang w:val="en" w:eastAsia="ko-KR"/>
        </w:rPr>
        <w:t>a common complication</w:t>
      </w:r>
      <w:r w:rsidRPr="00935267">
        <w:rPr>
          <w:rFonts w:ascii="Times New Roman" w:hAnsi="Times New Roman"/>
          <w:sz w:val="24"/>
          <w:szCs w:val="24"/>
          <w:lang w:val="en"/>
        </w:rPr>
        <w:t xml:space="preserve"> that</w:t>
      </w:r>
      <w:proofErr w:type="gramEnd"/>
      <w:r w:rsidRPr="00935267">
        <w:rPr>
          <w:rFonts w:ascii="Times New Roman" w:hAnsi="Times New Roman"/>
          <w:sz w:val="24"/>
          <w:szCs w:val="24"/>
          <w:lang w:val="en"/>
        </w:rPr>
        <w:t xml:space="preserve"> accounts for approximately 90% of renal d</w:t>
      </w:r>
      <w:r>
        <w:rPr>
          <w:rFonts w:ascii="Times New Roman" w:eastAsiaTheme="minorEastAsia" w:hAnsi="Times New Roman" w:hint="eastAsia"/>
          <w:sz w:val="24"/>
          <w:szCs w:val="24"/>
          <w:lang w:val="en" w:eastAsia="ko-KR"/>
        </w:rPr>
        <w:t>isorder</w:t>
      </w:r>
      <w:r w:rsidR="00323ABC">
        <w:rPr>
          <w:rFonts w:ascii="Times New Roman" w:eastAsiaTheme="minorEastAsia" w:hAnsi="Times New Roman"/>
          <w:sz w:val="24"/>
          <w:szCs w:val="24"/>
          <w:lang w:val="en" w:eastAsia="ko-KR"/>
        </w:rPr>
        <w:t>s</w:t>
      </w:r>
      <w:r w:rsidRPr="00935267">
        <w:rPr>
          <w:rFonts w:ascii="Times New Roman" w:hAnsi="Times New Roman"/>
          <w:sz w:val="24"/>
          <w:szCs w:val="24"/>
          <w:lang w:val="en"/>
        </w:rPr>
        <w:t xml:space="preserve"> in children</w:t>
      </w:r>
      <w:r>
        <w:rPr>
          <w:rFonts w:ascii="Times New Roman" w:eastAsiaTheme="minorEastAsia" w:hAnsi="Times New Roman" w:hint="eastAsia"/>
          <w:sz w:val="24"/>
          <w:szCs w:val="24"/>
          <w:vertAlign w:val="superscript"/>
          <w:lang w:val="en" w:eastAsia="ko-KR"/>
        </w:rPr>
        <w:t>2</w:t>
      </w:r>
      <w:r w:rsidRPr="00935267">
        <w:rPr>
          <w:rFonts w:ascii="Times New Roman" w:hAnsi="Times New Roman"/>
          <w:sz w:val="24"/>
          <w:szCs w:val="24"/>
          <w:lang w:val="en"/>
        </w:rPr>
        <w:t xml:space="preserve">. The disease </w:t>
      </w:r>
      <w:r>
        <w:rPr>
          <w:rFonts w:ascii="Times New Roman" w:eastAsiaTheme="minorEastAsia" w:hAnsi="Times New Roman" w:hint="eastAsia"/>
          <w:sz w:val="24"/>
          <w:szCs w:val="24"/>
          <w:lang w:val="en" w:eastAsia="ko-KR"/>
        </w:rPr>
        <w:t>occurs</w:t>
      </w:r>
      <w:r w:rsidRPr="00935267">
        <w:rPr>
          <w:rFonts w:ascii="Times New Roman" w:hAnsi="Times New Roman"/>
          <w:sz w:val="24"/>
          <w:szCs w:val="24"/>
          <w:lang w:val="en"/>
        </w:rPr>
        <w:t xml:space="preserve"> </w:t>
      </w:r>
      <w:r>
        <w:rPr>
          <w:rFonts w:ascii="Times New Roman" w:eastAsiaTheme="minorEastAsia" w:hAnsi="Times New Roman"/>
          <w:sz w:val="24"/>
          <w:szCs w:val="24"/>
          <w:lang w:val="en" w:eastAsia="ko-KR"/>
        </w:rPr>
        <w:t>particularly</w:t>
      </w:r>
      <w:r w:rsidRPr="00935267">
        <w:rPr>
          <w:rFonts w:ascii="Times New Roman" w:hAnsi="Times New Roman"/>
          <w:sz w:val="24"/>
          <w:szCs w:val="24"/>
          <w:lang w:val="en"/>
        </w:rPr>
        <w:t xml:space="preserve"> in </w:t>
      </w:r>
      <w:r w:rsidR="00A97B7C">
        <w:rPr>
          <w:rFonts w:ascii="Times New Roman" w:hAnsi="Times New Roman"/>
          <w:sz w:val="24"/>
          <w:szCs w:val="24"/>
          <w:lang w:val="en"/>
        </w:rPr>
        <w:t xml:space="preserve">those </w:t>
      </w:r>
      <w:r w:rsidRPr="00935267">
        <w:rPr>
          <w:rFonts w:ascii="Times New Roman" w:hAnsi="Times New Roman"/>
          <w:sz w:val="24"/>
          <w:szCs w:val="24"/>
          <w:lang w:val="en"/>
        </w:rPr>
        <w:t>between 2 and 12 years</w:t>
      </w:r>
      <w:r>
        <w:rPr>
          <w:rFonts w:ascii="Times New Roman" w:eastAsiaTheme="minorEastAsia" w:hAnsi="Times New Roman" w:hint="eastAsia"/>
          <w:sz w:val="24"/>
          <w:szCs w:val="24"/>
          <w:lang w:val="en" w:eastAsia="ko-KR"/>
        </w:rPr>
        <w:t xml:space="preserve"> of age</w:t>
      </w:r>
      <w:r w:rsidRPr="00935267">
        <w:rPr>
          <w:rFonts w:ascii="Times New Roman" w:hAnsi="Times New Roman"/>
          <w:sz w:val="24"/>
          <w:szCs w:val="24"/>
          <w:lang w:val="en"/>
        </w:rPr>
        <w:t xml:space="preserve"> and young adults, and more often in male</w:t>
      </w:r>
      <w:r w:rsidR="00A97B7C">
        <w:rPr>
          <w:rFonts w:ascii="Times New Roman" w:hAnsi="Times New Roman"/>
          <w:sz w:val="24"/>
          <w:szCs w:val="24"/>
          <w:lang w:val="en"/>
        </w:rPr>
        <w:t>s</w:t>
      </w:r>
      <w:r w:rsidRPr="00935267">
        <w:rPr>
          <w:rFonts w:ascii="Times New Roman" w:hAnsi="Times New Roman"/>
          <w:sz w:val="24"/>
          <w:szCs w:val="24"/>
          <w:lang w:val="en"/>
        </w:rPr>
        <w:t xml:space="preserve"> than in female</w:t>
      </w:r>
      <w:r w:rsidR="00A97B7C">
        <w:rPr>
          <w:rFonts w:ascii="Times New Roman" w:hAnsi="Times New Roman"/>
          <w:sz w:val="24"/>
          <w:szCs w:val="24"/>
          <w:lang w:val="en"/>
        </w:rPr>
        <w:t>s</w:t>
      </w:r>
      <w:r>
        <w:rPr>
          <w:rFonts w:ascii="Times New Roman" w:eastAsiaTheme="minorEastAsia" w:hAnsi="Times New Roman" w:hint="eastAsia"/>
          <w:color w:val="auto"/>
          <w:sz w:val="24"/>
          <w:szCs w:val="24"/>
          <w:vertAlign w:val="superscript"/>
          <w:lang w:eastAsia="ko-KR"/>
        </w:rPr>
        <w:t>2</w:t>
      </w:r>
      <w:r w:rsidRPr="00935267">
        <w:rPr>
          <w:rFonts w:ascii="Times New Roman" w:hAnsi="Times New Roman"/>
          <w:sz w:val="24"/>
          <w:szCs w:val="24"/>
          <w:lang w:val="en"/>
        </w:rPr>
        <w:t>.</w:t>
      </w:r>
      <w:r w:rsidRPr="00935267">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APSGN</w:t>
      </w:r>
      <w:r w:rsidRPr="00745622">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is</w:t>
      </w:r>
      <w:r w:rsidRPr="00745622">
        <w:rPr>
          <w:rFonts w:ascii="Times New Roman" w:eastAsiaTheme="minorEastAsia" w:hAnsi="Times New Roman"/>
          <w:color w:val="auto"/>
          <w:sz w:val="24"/>
          <w:szCs w:val="24"/>
          <w:lang w:eastAsia="ko-KR"/>
        </w:rPr>
        <w:t xml:space="preserve"> caused by </w:t>
      </w:r>
      <w:r>
        <w:rPr>
          <w:rFonts w:ascii="Times New Roman" w:eastAsiaTheme="minorEastAsia" w:hAnsi="Times New Roman" w:hint="eastAsia"/>
          <w:color w:val="auto"/>
          <w:sz w:val="24"/>
          <w:szCs w:val="24"/>
          <w:lang w:eastAsia="ko-KR"/>
        </w:rPr>
        <w:t xml:space="preserve">an infection with </w:t>
      </w:r>
      <w:r w:rsidRPr="00745622">
        <w:rPr>
          <w:rFonts w:ascii="Times New Roman" w:eastAsiaTheme="minorEastAsia" w:hAnsi="Times New Roman"/>
          <w:color w:val="auto"/>
          <w:sz w:val="24"/>
          <w:szCs w:val="24"/>
          <w:lang w:eastAsia="ko-KR"/>
        </w:rPr>
        <w:t xml:space="preserve">group A beta </w:t>
      </w:r>
      <w:proofErr w:type="spellStart"/>
      <w:r w:rsidRPr="00745622">
        <w:rPr>
          <w:rFonts w:ascii="Times New Roman" w:eastAsiaTheme="minorEastAsia" w:hAnsi="Times New Roman"/>
          <w:color w:val="auto"/>
          <w:sz w:val="24"/>
          <w:szCs w:val="24"/>
          <w:lang w:eastAsia="ko-KR"/>
        </w:rPr>
        <w:t>haemolytic</w:t>
      </w:r>
      <w:proofErr w:type="spellEnd"/>
      <w:r w:rsidRPr="00745622">
        <w:rPr>
          <w:rFonts w:ascii="Times New Roman" w:eastAsiaTheme="minorEastAsia" w:hAnsi="Times New Roman"/>
          <w:color w:val="auto"/>
          <w:sz w:val="24"/>
          <w:szCs w:val="24"/>
          <w:lang w:eastAsia="ko-KR"/>
        </w:rPr>
        <w:t xml:space="preserve"> streptococci and upper airway infections</w:t>
      </w:r>
      <w:r w:rsidR="005D7105">
        <w:rPr>
          <w:rFonts w:ascii="Times New Roman" w:eastAsiaTheme="minorEastAsia" w:hAnsi="Times New Roman"/>
          <w:color w:val="auto"/>
          <w:sz w:val="24"/>
          <w:szCs w:val="24"/>
          <w:lang w:eastAsia="ko-KR"/>
        </w:rPr>
        <w:t>,</w:t>
      </w:r>
      <w:r w:rsidRPr="00745622">
        <w:rPr>
          <w:rFonts w:ascii="Times New Roman" w:eastAsiaTheme="minorEastAsia" w:hAnsi="Times New Roman"/>
          <w:color w:val="auto"/>
          <w:sz w:val="24"/>
          <w:szCs w:val="24"/>
          <w:lang w:eastAsia="ko-KR"/>
        </w:rPr>
        <w:t xml:space="preserve"> such as pharyngitis or tonsillitis</w:t>
      </w:r>
      <w:r w:rsidR="00A97B7C">
        <w:rPr>
          <w:rFonts w:ascii="Times New Roman" w:eastAsiaTheme="minorEastAsia" w:hAnsi="Times New Roman"/>
          <w:color w:val="auto"/>
          <w:sz w:val="24"/>
          <w:szCs w:val="24"/>
          <w:lang w:eastAsia="ko-KR"/>
        </w:rPr>
        <w:t>. Moreover,</w:t>
      </w:r>
      <w:r>
        <w:rPr>
          <w:rFonts w:ascii="Times New Roman" w:eastAsiaTheme="minorEastAsia" w:hAnsi="Times New Roman" w:hint="eastAsia"/>
          <w:color w:val="auto"/>
          <w:sz w:val="24"/>
          <w:szCs w:val="24"/>
          <w:lang w:eastAsia="ko-KR"/>
        </w:rPr>
        <w:t xml:space="preserve"> </w:t>
      </w:r>
      <w:r w:rsidR="00A97B7C">
        <w:rPr>
          <w:rFonts w:ascii="Times New Roman" w:eastAsiaTheme="minorEastAsia" w:hAnsi="Times New Roman"/>
          <w:color w:val="auto"/>
          <w:sz w:val="24"/>
          <w:szCs w:val="24"/>
          <w:lang w:eastAsia="ko-KR"/>
        </w:rPr>
        <w:t>infection of the</w:t>
      </w:r>
      <w:r>
        <w:rPr>
          <w:rFonts w:ascii="Times New Roman" w:eastAsiaTheme="minorEastAsia" w:hAnsi="Times New Roman" w:hint="eastAsia"/>
          <w:color w:val="auto"/>
          <w:sz w:val="24"/>
          <w:szCs w:val="24"/>
          <w:lang w:eastAsia="ko-KR"/>
        </w:rPr>
        <w:t xml:space="preserve"> skin precede</w:t>
      </w:r>
      <w:r w:rsidR="00A97B7C">
        <w:rPr>
          <w:rFonts w:ascii="Times New Roman" w:eastAsiaTheme="minorEastAsia" w:hAnsi="Times New Roman"/>
          <w:color w:val="auto"/>
          <w:sz w:val="24"/>
          <w:szCs w:val="24"/>
          <w:lang w:eastAsia="ko-KR"/>
        </w:rPr>
        <w:t>s</w:t>
      </w:r>
      <w:r>
        <w:rPr>
          <w:rFonts w:ascii="Times New Roman" w:eastAsiaTheme="minorEastAsia" w:hAnsi="Times New Roman" w:hint="eastAsia"/>
          <w:color w:val="auto"/>
          <w:sz w:val="24"/>
          <w:szCs w:val="24"/>
          <w:lang w:eastAsia="ko-KR"/>
        </w:rPr>
        <w:t xml:space="preserve"> APSGN, usually 3 weeks after </w:t>
      </w:r>
      <w:r w:rsidR="00A97B7C">
        <w:rPr>
          <w:rFonts w:ascii="Times New Roman" w:eastAsiaTheme="minorEastAsia" w:hAnsi="Times New Roman"/>
          <w:color w:val="auto"/>
          <w:sz w:val="24"/>
          <w:szCs w:val="24"/>
          <w:lang w:eastAsia="ko-KR"/>
        </w:rPr>
        <w:t>clinical manifestation</w:t>
      </w:r>
      <w:r>
        <w:rPr>
          <w:rFonts w:ascii="Times New Roman" w:eastAsiaTheme="minorEastAsia" w:hAnsi="Times New Roman" w:hint="eastAsia"/>
          <w:color w:val="auto"/>
          <w:sz w:val="24"/>
          <w:szCs w:val="24"/>
          <w:vertAlign w:val="superscript"/>
          <w:lang w:eastAsia="ko-KR"/>
        </w:rPr>
        <w:t>2</w:t>
      </w:r>
      <w:r>
        <w:rPr>
          <w:rFonts w:ascii="Times New Roman" w:eastAsiaTheme="minorEastAsia" w:hAnsi="Times New Roman" w:hint="eastAsia"/>
          <w:color w:val="auto"/>
          <w:sz w:val="24"/>
          <w:szCs w:val="24"/>
          <w:lang w:eastAsia="ko-KR"/>
        </w:rPr>
        <w:t>. The infection causes antibodies and complement proteins to activate and aggravate blood vessels in the kidneys, which is an immune-complex-mediated mechanism</w:t>
      </w:r>
      <w:r>
        <w:rPr>
          <w:rFonts w:ascii="Times New Roman" w:eastAsiaTheme="minorEastAsia" w:hAnsi="Times New Roman" w:hint="eastAsia"/>
          <w:color w:val="auto"/>
          <w:sz w:val="24"/>
          <w:szCs w:val="24"/>
          <w:vertAlign w:val="superscript"/>
          <w:lang w:eastAsia="ko-KR"/>
        </w:rPr>
        <w:t>2</w:t>
      </w:r>
      <w:r>
        <w:rPr>
          <w:rFonts w:ascii="Times New Roman" w:eastAsiaTheme="minorEastAsia" w:hAnsi="Times New Roman" w:hint="eastAsia"/>
          <w:color w:val="auto"/>
          <w:sz w:val="24"/>
          <w:szCs w:val="24"/>
          <w:lang w:eastAsia="ko-KR"/>
        </w:rPr>
        <w:t xml:space="preserve">. </w:t>
      </w:r>
    </w:p>
    <w:p w14:paraId="52795067" w14:textId="5A1AC2C9" w:rsidR="00126909" w:rsidRDefault="00126909" w:rsidP="00126909">
      <w:pPr>
        <w:pStyle w:val="MDPI31text"/>
        <w:spacing w:line="360" w:lineRule="auto"/>
        <w:ind w:firstLineChars="100" w:firstLine="240"/>
        <w:rPr>
          <w:rFonts w:ascii="Times New Roman" w:eastAsiaTheme="minorEastAsia" w:hAnsi="Times New Roman"/>
          <w:color w:val="auto"/>
          <w:sz w:val="24"/>
          <w:szCs w:val="24"/>
          <w:lang w:eastAsia="ko-KR"/>
        </w:rPr>
      </w:pPr>
      <w:r w:rsidRPr="00745622">
        <w:rPr>
          <w:rFonts w:ascii="Times New Roman" w:eastAsiaTheme="minorEastAsia" w:hAnsi="Times New Roman"/>
          <w:color w:val="auto"/>
          <w:sz w:val="24"/>
          <w:szCs w:val="24"/>
          <w:lang w:eastAsia="ko-KR"/>
        </w:rPr>
        <w:t>A</w:t>
      </w:r>
      <w:r>
        <w:rPr>
          <w:rFonts w:ascii="Times New Roman" w:eastAsiaTheme="minorEastAsia" w:hAnsi="Times New Roman" w:hint="eastAsia"/>
          <w:color w:val="auto"/>
          <w:sz w:val="24"/>
          <w:szCs w:val="24"/>
          <w:lang w:eastAsia="ko-KR"/>
        </w:rPr>
        <w:t>PSGN</w:t>
      </w:r>
      <w:r w:rsidRPr="00745622">
        <w:rPr>
          <w:rFonts w:ascii="Times New Roman" w:eastAsiaTheme="minorEastAsia" w:hAnsi="Times New Roman"/>
          <w:color w:val="auto"/>
          <w:sz w:val="24"/>
          <w:szCs w:val="24"/>
          <w:lang w:eastAsia="ko-KR"/>
        </w:rPr>
        <w:t xml:space="preserve"> can also </w:t>
      </w:r>
      <w:r w:rsidR="00A97B7C">
        <w:rPr>
          <w:rFonts w:ascii="Times New Roman" w:eastAsiaTheme="minorEastAsia" w:hAnsi="Times New Roman"/>
          <w:color w:val="auto"/>
          <w:sz w:val="24"/>
          <w:szCs w:val="24"/>
          <w:lang w:eastAsia="ko-KR"/>
        </w:rPr>
        <w:t>lead</w:t>
      </w:r>
      <w:r w:rsidRPr="00745622">
        <w:rPr>
          <w:rFonts w:ascii="Times New Roman" w:eastAsiaTheme="minorEastAsia" w:hAnsi="Times New Roman"/>
          <w:color w:val="auto"/>
          <w:sz w:val="24"/>
          <w:szCs w:val="24"/>
          <w:lang w:eastAsia="ko-KR"/>
        </w:rPr>
        <w:t xml:space="preserve"> to rapidly progressive glomerulonephritis</w:t>
      </w:r>
      <w:r>
        <w:rPr>
          <w:rFonts w:ascii="Times New Roman" w:eastAsiaTheme="minorEastAsia" w:hAnsi="Times New Roman" w:hint="eastAsia"/>
          <w:color w:val="auto"/>
          <w:sz w:val="24"/>
          <w:szCs w:val="24"/>
          <w:lang w:eastAsia="ko-KR"/>
        </w:rPr>
        <w:t xml:space="preserve"> </w:t>
      </w:r>
      <w:r w:rsidRPr="00745622">
        <w:rPr>
          <w:rFonts w:ascii="Times New Roman" w:eastAsiaTheme="minorEastAsia" w:hAnsi="Times New Roman"/>
          <w:color w:val="auto"/>
          <w:sz w:val="24"/>
          <w:szCs w:val="24"/>
          <w:lang w:eastAsia="ko-KR"/>
        </w:rPr>
        <w:t xml:space="preserve">within a few weeks or months </w:t>
      </w:r>
      <w:r>
        <w:rPr>
          <w:rFonts w:ascii="Times New Roman" w:eastAsiaTheme="minorEastAsia" w:hAnsi="Times New Roman" w:hint="eastAsia"/>
          <w:color w:val="auto"/>
          <w:sz w:val="24"/>
          <w:szCs w:val="24"/>
          <w:lang w:eastAsia="ko-KR"/>
        </w:rPr>
        <w:t>to</w:t>
      </w:r>
      <w:r w:rsidRPr="00680700">
        <w:rPr>
          <w:rFonts w:ascii="Times New Roman" w:hAnsi="Times New Roman"/>
          <w:color w:val="auto"/>
          <w:sz w:val="24"/>
          <w:szCs w:val="24"/>
        </w:rPr>
        <w:t xml:space="preserve"> end-stage renal </w:t>
      </w:r>
      <w:r>
        <w:rPr>
          <w:rFonts w:ascii="Times New Roman" w:eastAsiaTheme="minorEastAsia" w:hAnsi="Times New Roman" w:hint="eastAsia"/>
          <w:color w:val="auto"/>
          <w:sz w:val="24"/>
          <w:szCs w:val="24"/>
          <w:lang w:eastAsia="ko-KR"/>
        </w:rPr>
        <w:t>failure</w:t>
      </w:r>
      <w:r w:rsidRPr="00680700">
        <w:rPr>
          <w:rFonts w:ascii="Times New Roman" w:hAnsi="Times New Roman"/>
          <w:sz w:val="24"/>
          <w:szCs w:val="24"/>
          <w:vertAlign w:val="superscript"/>
        </w:rPr>
        <w:t>1</w:t>
      </w:r>
      <w:r w:rsidRPr="00680700">
        <w:rPr>
          <w:rFonts w:ascii="Times New Roman" w:hAnsi="Times New Roman"/>
          <w:color w:val="auto"/>
          <w:sz w:val="24"/>
          <w:szCs w:val="24"/>
        </w:rPr>
        <w:t>. Nephrotic</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range proteinuria, renal insufficiency at onset, and crescents in more than one-third of the glomeruli </w:t>
      </w:r>
      <w:proofErr w:type="gramStart"/>
      <w:r w:rsidRPr="00680700">
        <w:rPr>
          <w:rFonts w:ascii="Times New Roman" w:hAnsi="Times New Roman"/>
          <w:color w:val="auto"/>
          <w:sz w:val="24"/>
          <w:szCs w:val="24"/>
        </w:rPr>
        <w:t>are related</w:t>
      </w:r>
      <w:proofErr w:type="gramEnd"/>
      <w:r w:rsidRPr="00680700">
        <w:rPr>
          <w:rFonts w:ascii="Times New Roman" w:hAnsi="Times New Roman"/>
          <w:color w:val="auto"/>
          <w:sz w:val="24"/>
          <w:szCs w:val="24"/>
        </w:rPr>
        <w:t xml:space="preserve"> to a poor prognosis</w:t>
      </w:r>
      <w:r w:rsidRPr="00680700">
        <w:rPr>
          <w:rFonts w:ascii="Times New Roman" w:hAnsi="Times New Roman"/>
          <w:sz w:val="24"/>
          <w:szCs w:val="24"/>
          <w:vertAlign w:val="superscript"/>
        </w:rPr>
        <w:t>1</w:t>
      </w:r>
      <w:r w:rsidRPr="00680700">
        <w:rPr>
          <w:rFonts w:ascii="Times New Roman" w:hAnsi="Times New Roman"/>
          <w:color w:val="auto"/>
          <w:sz w:val="24"/>
          <w:szCs w:val="24"/>
        </w:rPr>
        <w:t>.</w:t>
      </w:r>
      <w:r w:rsidRPr="00745622">
        <w:rPr>
          <w:rFonts w:ascii="Times New Roman" w:eastAsiaTheme="minorEastAsia" w:hAnsi="Times New Roman"/>
          <w:color w:val="auto"/>
          <w:sz w:val="24"/>
          <w:szCs w:val="24"/>
          <w:lang w:eastAsia="ko-KR"/>
        </w:rPr>
        <w:t xml:space="preserve"> Necrotizing crescentic glomerulonephritis </w:t>
      </w:r>
      <w:proofErr w:type="gramStart"/>
      <w:r w:rsidRPr="00745622">
        <w:rPr>
          <w:rFonts w:ascii="Times New Roman" w:eastAsiaTheme="minorEastAsia" w:hAnsi="Times New Roman"/>
          <w:color w:val="auto"/>
          <w:sz w:val="24"/>
          <w:szCs w:val="24"/>
          <w:lang w:eastAsia="ko-KR"/>
        </w:rPr>
        <w:t>is often observed</w:t>
      </w:r>
      <w:proofErr w:type="gramEnd"/>
      <w:r w:rsidRPr="00745622">
        <w:rPr>
          <w:rFonts w:ascii="Times New Roman" w:eastAsiaTheme="minorEastAsia" w:hAnsi="Times New Roman"/>
          <w:color w:val="auto"/>
          <w:sz w:val="24"/>
          <w:szCs w:val="24"/>
          <w:lang w:eastAsia="ko-KR"/>
        </w:rPr>
        <w:t xml:space="preserve"> in histopathological findings</w:t>
      </w:r>
      <w:r>
        <w:rPr>
          <w:rFonts w:ascii="Times New Roman" w:eastAsiaTheme="minorEastAsia" w:hAnsi="Times New Roman" w:hint="eastAsia"/>
          <w:color w:val="auto"/>
          <w:sz w:val="24"/>
          <w:szCs w:val="24"/>
          <w:vertAlign w:val="superscript"/>
          <w:lang w:eastAsia="ko-KR"/>
        </w:rPr>
        <w:t>1</w:t>
      </w:r>
      <w:r w:rsidRPr="00745622">
        <w:rPr>
          <w:rFonts w:ascii="Times New Roman" w:eastAsiaTheme="minorEastAsia" w:hAnsi="Times New Roman"/>
          <w:color w:val="auto"/>
          <w:sz w:val="24"/>
          <w:szCs w:val="24"/>
          <w:lang w:eastAsia="ko-KR"/>
        </w:rPr>
        <w:t>.</w:t>
      </w:r>
      <w:r>
        <w:rPr>
          <w:rFonts w:ascii="Times New Roman" w:eastAsiaTheme="minorEastAsia" w:hAnsi="Times New Roman" w:hint="eastAsia"/>
          <w:color w:val="auto"/>
          <w:sz w:val="24"/>
          <w:szCs w:val="24"/>
          <w:lang w:eastAsia="ko-KR"/>
        </w:rPr>
        <w:t xml:space="preserve"> </w:t>
      </w:r>
      <w:r w:rsidRPr="00745622">
        <w:rPr>
          <w:rFonts w:ascii="Times New Roman" w:eastAsiaTheme="minorEastAsia" w:hAnsi="Times New Roman"/>
          <w:color w:val="auto"/>
          <w:sz w:val="24"/>
          <w:szCs w:val="24"/>
          <w:lang w:eastAsia="ko-KR"/>
        </w:rPr>
        <w:t>The clinical concept of rapidly p</w:t>
      </w:r>
      <w:r>
        <w:rPr>
          <w:rFonts w:ascii="Times New Roman" w:eastAsiaTheme="minorEastAsia" w:hAnsi="Times New Roman"/>
          <w:color w:val="auto"/>
          <w:sz w:val="24"/>
          <w:szCs w:val="24"/>
          <w:lang w:eastAsia="ko-KR"/>
        </w:rPr>
        <w:t>rogressive glomerulonephritis i</w:t>
      </w:r>
      <w:r>
        <w:rPr>
          <w:rFonts w:ascii="Times New Roman" w:eastAsiaTheme="minorEastAsia" w:hAnsi="Times New Roman" w:hint="eastAsia"/>
          <w:color w:val="auto"/>
          <w:sz w:val="24"/>
          <w:szCs w:val="24"/>
          <w:lang w:eastAsia="ko-KR"/>
        </w:rPr>
        <w:t>mplies</w:t>
      </w:r>
      <w:r w:rsidRPr="00745622">
        <w:rPr>
          <w:rFonts w:ascii="Times New Roman" w:eastAsiaTheme="minorEastAsia" w:hAnsi="Times New Roman"/>
          <w:color w:val="auto"/>
          <w:sz w:val="24"/>
          <w:szCs w:val="24"/>
          <w:lang w:eastAsia="ko-KR"/>
        </w:rPr>
        <w:t xml:space="preserve"> various renal diseases that cause renal function to </w:t>
      </w:r>
      <w:r>
        <w:rPr>
          <w:rFonts w:ascii="Times New Roman" w:eastAsiaTheme="minorEastAsia" w:hAnsi="Times New Roman" w:hint="eastAsia"/>
          <w:color w:val="auto"/>
          <w:sz w:val="24"/>
          <w:szCs w:val="24"/>
          <w:lang w:eastAsia="ko-KR"/>
        </w:rPr>
        <w:t>worsen</w:t>
      </w:r>
      <w:r w:rsidRPr="00745622">
        <w:rPr>
          <w:rFonts w:ascii="Times New Roman" w:eastAsiaTheme="minorEastAsia" w:hAnsi="Times New Roman"/>
          <w:color w:val="auto"/>
          <w:sz w:val="24"/>
          <w:szCs w:val="24"/>
          <w:lang w:eastAsia="ko-KR"/>
        </w:rPr>
        <w:t xml:space="preserve"> over a subacute course.</w:t>
      </w:r>
    </w:p>
    <w:p w14:paraId="130E53F1" w14:textId="22CBD89F" w:rsidR="00126909" w:rsidRPr="00745622" w:rsidRDefault="00126909" w:rsidP="00126909">
      <w:pPr>
        <w:pStyle w:val="MDPI31text"/>
        <w:spacing w:line="360" w:lineRule="auto"/>
        <w:ind w:firstLineChars="100" w:firstLine="240"/>
        <w:rPr>
          <w:rFonts w:ascii="Times New Roman" w:eastAsiaTheme="minorEastAsia" w:hAnsi="Times New Roman"/>
          <w:color w:val="auto"/>
          <w:sz w:val="24"/>
          <w:szCs w:val="24"/>
          <w:lang w:eastAsia="ko-KR"/>
        </w:rPr>
      </w:pPr>
      <w:r w:rsidRPr="00745622">
        <w:rPr>
          <w:rFonts w:ascii="Times New Roman" w:eastAsiaTheme="minorEastAsia" w:hAnsi="Times New Roman"/>
          <w:color w:val="auto"/>
          <w:sz w:val="24"/>
          <w:szCs w:val="24"/>
          <w:lang w:eastAsia="ko-KR"/>
        </w:rPr>
        <w:t>In recent decades</w:t>
      </w:r>
      <w:r>
        <w:rPr>
          <w:rFonts w:ascii="Times New Roman" w:eastAsiaTheme="minorEastAsia" w:hAnsi="Times New Roman" w:hint="eastAsia"/>
          <w:color w:val="auto"/>
          <w:sz w:val="24"/>
          <w:szCs w:val="24"/>
          <w:lang w:eastAsia="ko-KR"/>
        </w:rPr>
        <w:t>,</w:t>
      </w:r>
      <w:r w:rsidRPr="00745622">
        <w:rPr>
          <w:rFonts w:ascii="Times New Roman" w:eastAsiaTheme="minorEastAsia" w:hAnsi="Times New Roman"/>
          <w:color w:val="auto"/>
          <w:sz w:val="24"/>
          <w:szCs w:val="24"/>
          <w:lang w:eastAsia="ko-KR"/>
        </w:rPr>
        <w:t xml:space="preserve"> the number of patients with post streptococcal glomerulonephritis has decreased considerably in industrialized countries</w:t>
      </w:r>
      <w:r>
        <w:rPr>
          <w:rFonts w:ascii="Times New Roman" w:eastAsiaTheme="minorEastAsia" w:hAnsi="Times New Roman" w:hint="eastAsia"/>
          <w:color w:val="auto"/>
          <w:sz w:val="24"/>
          <w:szCs w:val="24"/>
          <w:vertAlign w:val="superscript"/>
          <w:lang w:eastAsia="ko-KR"/>
        </w:rPr>
        <w:t>3</w:t>
      </w:r>
      <w:r w:rsidRPr="00745622">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However, i</w:t>
      </w:r>
      <w:r w:rsidRPr="00745622">
        <w:rPr>
          <w:rFonts w:ascii="Times New Roman" w:eastAsiaTheme="minorEastAsia" w:hAnsi="Times New Roman"/>
          <w:color w:val="auto"/>
          <w:sz w:val="24"/>
          <w:szCs w:val="24"/>
          <w:lang w:eastAsia="ko-KR"/>
        </w:rPr>
        <w:t>n some developing communities</w:t>
      </w:r>
      <w:r>
        <w:rPr>
          <w:rFonts w:ascii="Times New Roman" w:eastAsiaTheme="minorEastAsia" w:hAnsi="Times New Roman" w:hint="eastAsia"/>
          <w:color w:val="auto"/>
          <w:sz w:val="24"/>
          <w:szCs w:val="24"/>
          <w:lang w:eastAsia="ko-KR"/>
        </w:rPr>
        <w:t>,</w:t>
      </w:r>
      <w:r w:rsidRPr="00745622">
        <w:rPr>
          <w:rFonts w:ascii="Times New Roman" w:eastAsiaTheme="minorEastAsia" w:hAnsi="Times New Roman"/>
          <w:color w:val="auto"/>
          <w:sz w:val="24"/>
          <w:szCs w:val="24"/>
          <w:lang w:eastAsia="ko-KR"/>
        </w:rPr>
        <w:t xml:space="preserve"> the incidence of </w:t>
      </w:r>
      <w:r>
        <w:rPr>
          <w:rFonts w:ascii="Times New Roman" w:eastAsiaTheme="minorEastAsia" w:hAnsi="Times New Roman" w:hint="eastAsia"/>
          <w:color w:val="auto"/>
          <w:sz w:val="24"/>
          <w:szCs w:val="24"/>
          <w:lang w:eastAsia="ko-KR"/>
        </w:rPr>
        <w:t>PSGN</w:t>
      </w:r>
      <w:r w:rsidRPr="00745622">
        <w:rPr>
          <w:rFonts w:ascii="Times New Roman" w:eastAsiaTheme="minorEastAsia" w:hAnsi="Times New Roman"/>
          <w:color w:val="auto"/>
          <w:sz w:val="24"/>
          <w:szCs w:val="24"/>
          <w:lang w:eastAsia="ko-KR"/>
        </w:rPr>
        <w:t xml:space="preserve"> remain</w:t>
      </w:r>
      <w:r w:rsidR="003A4B67">
        <w:rPr>
          <w:rFonts w:ascii="Times New Roman" w:eastAsiaTheme="minorEastAsia" w:hAnsi="Times New Roman"/>
          <w:color w:val="auto"/>
          <w:sz w:val="24"/>
          <w:szCs w:val="24"/>
          <w:lang w:eastAsia="ko-KR"/>
        </w:rPr>
        <w:t>s</w:t>
      </w:r>
      <w:r w:rsidRPr="00745622">
        <w:rPr>
          <w:rFonts w:ascii="Times New Roman" w:eastAsiaTheme="minorEastAsia" w:hAnsi="Times New Roman"/>
          <w:color w:val="auto"/>
          <w:sz w:val="24"/>
          <w:szCs w:val="24"/>
          <w:lang w:eastAsia="ko-KR"/>
        </w:rPr>
        <w:t xml:space="preserve"> high. </w:t>
      </w:r>
      <w:r>
        <w:rPr>
          <w:rFonts w:ascii="Times New Roman" w:eastAsiaTheme="minorEastAsia" w:hAnsi="Times New Roman" w:hint="eastAsia"/>
          <w:color w:val="auto"/>
          <w:sz w:val="24"/>
          <w:szCs w:val="24"/>
          <w:lang w:eastAsia="ko-KR"/>
        </w:rPr>
        <w:t xml:space="preserve">APSGN </w:t>
      </w:r>
      <w:r w:rsidRPr="00745622">
        <w:rPr>
          <w:rFonts w:ascii="Times New Roman" w:eastAsiaTheme="minorEastAsia" w:hAnsi="Times New Roman"/>
          <w:color w:val="auto"/>
          <w:sz w:val="24"/>
          <w:szCs w:val="24"/>
          <w:lang w:eastAsia="ko-KR"/>
        </w:rPr>
        <w:t>is one of the leading cause</w:t>
      </w:r>
      <w:r>
        <w:rPr>
          <w:rFonts w:ascii="Times New Roman" w:eastAsiaTheme="minorEastAsia" w:hAnsi="Times New Roman" w:hint="eastAsia"/>
          <w:color w:val="auto"/>
          <w:sz w:val="24"/>
          <w:szCs w:val="24"/>
          <w:lang w:eastAsia="ko-KR"/>
        </w:rPr>
        <w:t>s</w:t>
      </w:r>
      <w:r w:rsidR="000147AE">
        <w:rPr>
          <w:rFonts w:ascii="Times New Roman" w:eastAsiaTheme="minorEastAsia" w:hAnsi="Times New Roman"/>
          <w:color w:val="auto"/>
          <w:sz w:val="24"/>
          <w:szCs w:val="24"/>
          <w:lang w:eastAsia="ko-KR"/>
        </w:rPr>
        <w:t xml:space="preserve"> of</w:t>
      </w:r>
      <w:r w:rsidR="005B0857" w:rsidRPr="00745622">
        <w:rPr>
          <w:rFonts w:ascii="Times New Roman" w:eastAsiaTheme="minorEastAsia" w:hAnsi="Times New Roman"/>
          <w:color w:val="auto"/>
          <w:sz w:val="24"/>
          <w:szCs w:val="24"/>
          <w:lang w:eastAsia="ko-KR"/>
        </w:rPr>
        <w:t xml:space="preserve"> </w:t>
      </w:r>
      <w:r w:rsidRPr="00745622">
        <w:rPr>
          <w:rFonts w:ascii="Times New Roman" w:eastAsiaTheme="minorEastAsia" w:hAnsi="Times New Roman"/>
          <w:color w:val="auto"/>
          <w:sz w:val="24"/>
          <w:szCs w:val="24"/>
          <w:lang w:eastAsia="ko-KR"/>
        </w:rPr>
        <w:t>hospital admission</w:t>
      </w:r>
      <w:r w:rsidR="00BD5104">
        <w:rPr>
          <w:rFonts w:ascii="Times New Roman" w:eastAsiaTheme="minorEastAsia" w:hAnsi="Times New Roman"/>
          <w:color w:val="auto"/>
          <w:sz w:val="24"/>
          <w:szCs w:val="24"/>
          <w:lang w:eastAsia="ko-KR"/>
        </w:rPr>
        <w:t>s</w:t>
      </w:r>
      <w:r w:rsidRPr="00745622">
        <w:rPr>
          <w:rFonts w:ascii="Times New Roman" w:eastAsiaTheme="minorEastAsia" w:hAnsi="Times New Roman"/>
          <w:color w:val="auto"/>
          <w:sz w:val="24"/>
          <w:szCs w:val="24"/>
          <w:lang w:eastAsia="ko-KR"/>
        </w:rPr>
        <w:t xml:space="preserve"> in developing countries, and </w:t>
      </w:r>
      <w:proofErr w:type="gramStart"/>
      <w:r w:rsidRPr="00745622">
        <w:rPr>
          <w:rFonts w:ascii="Times New Roman" w:eastAsiaTheme="minorEastAsia" w:hAnsi="Times New Roman"/>
          <w:color w:val="auto"/>
          <w:sz w:val="24"/>
          <w:szCs w:val="24"/>
          <w:lang w:eastAsia="ko-KR"/>
        </w:rPr>
        <w:t>is also</w:t>
      </w:r>
      <w:proofErr w:type="gramEnd"/>
      <w:r w:rsidRPr="00745622">
        <w:rPr>
          <w:rFonts w:ascii="Times New Roman" w:eastAsiaTheme="minorEastAsia" w:hAnsi="Times New Roman"/>
          <w:color w:val="auto"/>
          <w:sz w:val="24"/>
          <w:szCs w:val="24"/>
          <w:lang w:eastAsia="ko-KR"/>
        </w:rPr>
        <w:t xml:space="preserve"> an important </w:t>
      </w:r>
      <w:r>
        <w:rPr>
          <w:rFonts w:ascii="Times New Roman" w:eastAsiaTheme="minorEastAsia" w:hAnsi="Times New Roman" w:hint="eastAsia"/>
          <w:color w:val="auto"/>
          <w:sz w:val="24"/>
          <w:szCs w:val="24"/>
          <w:lang w:eastAsia="ko-KR"/>
        </w:rPr>
        <w:t xml:space="preserve">factor </w:t>
      </w:r>
      <w:r w:rsidRPr="00745622">
        <w:rPr>
          <w:rFonts w:ascii="Times New Roman" w:eastAsiaTheme="minorEastAsia" w:hAnsi="Times New Roman"/>
          <w:color w:val="auto"/>
          <w:sz w:val="24"/>
          <w:szCs w:val="24"/>
          <w:lang w:eastAsia="ko-KR"/>
        </w:rPr>
        <w:t>f</w:t>
      </w:r>
      <w:r>
        <w:rPr>
          <w:rFonts w:ascii="Times New Roman" w:eastAsiaTheme="minorEastAsia" w:hAnsi="Times New Roman" w:hint="eastAsia"/>
          <w:color w:val="auto"/>
          <w:sz w:val="24"/>
          <w:szCs w:val="24"/>
          <w:lang w:eastAsia="ko-KR"/>
        </w:rPr>
        <w:t>or</w:t>
      </w:r>
      <w:r w:rsidRPr="00745622">
        <w:rPr>
          <w:rFonts w:ascii="Times New Roman" w:eastAsiaTheme="minorEastAsia" w:hAnsi="Times New Roman"/>
          <w:color w:val="auto"/>
          <w:sz w:val="24"/>
          <w:szCs w:val="24"/>
          <w:lang w:eastAsia="ko-KR"/>
        </w:rPr>
        <w:t xml:space="preserve"> acute </w:t>
      </w:r>
      <w:r>
        <w:rPr>
          <w:rFonts w:ascii="Times New Roman" w:eastAsiaTheme="minorEastAsia" w:hAnsi="Times New Roman" w:hint="eastAsia"/>
          <w:color w:val="auto"/>
          <w:sz w:val="24"/>
          <w:szCs w:val="24"/>
          <w:lang w:eastAsia="ko-KR"/>
        </w:rPr>
        <w:t>kidney injury</w:t>
      </w:r>
      <w:r w:rsidRPr="00745622">
        <w:rPr>
          <w:rFonts w:ascii="Times New Roman" w:eastAsiaTheme="minorEastAsia" w:hAnsi="Times New Roman"/>
          <w:color w:val="auto"/>
          <w:sz w:val="24"/>
          <w:szCs w:val="24"/>
          <w:lang w:eastAsia="ko-KR"/>
        </w:rPr>
        <w:t xml:space="preserve"> in</w:t>
      </w:r>
      <w:r>
        <w:rPr>
          <w:rFonts w:ascii="Times New Roman" w:eastAsiaTheme="minorEastAsia" w:hAnsi="Times New Roman" w:hint="eastAsia"/>
          <w:color w:val="auto"/>
          <w:sz w:val="24"/>
          <w:szCs w:val="24"/>
          <w:lang w:eastAsia="ko-KR"/>
        </w:rPr>
        <w:t xml:space="preserve"> </w:t>
      </w:r>
      <w:r w:rsidRPr="00745622">
        <w:rPr>
          <w:rFonts w:ascii="Times New Roman" w:eastAsiaTheme="minorEastAsia" w:hAnsi="Times New Roman"/>
          <w:color w:val="auto"/>
          <w:sz w:val="24"/>
          <w:szCs w:val="24"/>
          <w:lang w:eastAsia="ko-KR"/>
        </w:rPr>
        <w:t xml:space="preserve">children. </w:t>
      </w:r>
      <w:r>
        <w:rPr>
          <w:rFonts w:ascii="Times New Roman" w:eastAsiaTheme="minorEastAsia" w:hAnsi="Times New Roman" w:hint="eastAsia"/>
          <w:color w:val="auto"/>
          <w:sz w:val="24"/>
          <w:szCs w:val="24"/>
          <w:lang w:eastAsia="ko-KR"/>
        </w:rPr>
        <w:t>Alt</w:t>
      </w:r>
      <w:r w:rsidRPr="00745622">
        <w:rPr>
          <w:rFonts w:ascii="Times New Roman" w:eastAsiaTheme="minorEastAsia" w:hAnsi="Times New Roman"/>
          <w:color w:val="auto"/>
          <w:sz w:val="24"/>
          <w:szCs w:val="24"/>
          <w:lang w:eastAsia="ko-KR"/>
        </w:rPr>
        <w:t xml:space="preserve">hough </w:t>
      </w:r>
      <w:r>
        <w:rPr>
          <w:rFonts w:ascii="Times New Roman" w:eastAsiaTheme="minorEastAsia" w:hAnsi="Times New Roman" w:hint="eastAsia"/>
          <w:color w:val="auto"/>
          <w:sz w:val="24"/>
          <w:szCs w:val="24"/>
          <w:lang w:eastAsia="ko-KR"/>
        </w:rPr>
        <w:t>mortality</w:t>
      </w:r>
      <w:r w:rsidRPr="00745622">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due</w:t>
      </w:r>
      <w:r w:rsidRPr="00745622">
        <w:rPr>
          <w:rFonts w:ascii="Times New Roman" w:eastAsiaTheme="minorEastAsia" w:hAnsi="Times New Roman"/>
          <w:color w:val="auto"/>
          <w:sz w:val="24"/>
          <w:szCs w:val="24"/>
          <w:lang w:eastAsia="ko-KR"/>
        </w:rPr>
        <w:t xml:space="preserve"> to this disease </w:t>
      </w:r>
      <w:r>
        <w:rPr>
          <w:rFonts w:ascii="Times New Roman" w:eastAsiaTheme="minorEastAsia" w:hAnsi="Times New Roman" w:hint="eastAsia"/>
          <w:color w:val="auto"/>
          <w:sz w:val="24"/>
          <w:szCs w:val="24"/>
          <w:lang w:eastAsia="ko-KR"/>
        </w:rPr>
        <w:t>is low</w:t>
      </w:r>
      <w:r w:rsidRPr="00745622">
        <w:rPr>
          <w:rFonts w:ascii="Times New Roman" w:eastAsiaTheme="minorEastAsia" w:hAnsi="Times New Roman"/>
          <w:color w:val="auto"/>
          <w:sz w:val="24"/>
          <w:szCs w:val="24"/>
          <w:lang w:eastAsia="ko-KR"/>
        </w:rPr>
        <w:t>, it can cause serious complications</w:t>
      </w:r>
      <w:r>
        <w:rPr>
          <w:rFonts w:ascii="Times New Roman" w:eastAsiaTheme="minorEastAsia" w:hAnsi="Times New Roman" w:hint="eastAsia"/>
          <w:color w:val="auto"/>
          <w:sz w:val="24"/>
          <w:szCs w:val="24"/>
          <w:lang w:eastAsia="ko-KR"/>
        </w:rPr>
        <w:t>, including</w:t>
      </w:r>
      <w:r w:rsidRPr="00745622">
        <w:rPr>
          <w:rFonts w:ascii="Times New Roman" w:eastAsiaTheme="minorEastAsia" w:hAnsi="Times New Roman"/>
          <w:color w:val="auto"/>
          <w:sz w:val="24"/>
          <w:szCs w:val="24"/>
          <w:lang w:eastAsia="ko-KR"/>
        </w:rPr>
        <w:t xml:space="preserve"> congestive </w:t>
      </w:r>
      <w:r>
        <w:rPr>
          <w:rFonts w:ascii="Times New Roman" w:eastAsiaTheme="minorEastAsia" w:hAnsi="Times New Roman" w:hint="eastAsia"/>
          <w:color w:val="auto"/>
          <w:sz w:val="24"/>
          <w:szCs w:val="24"/>
          <w:lang w:eastAsia="ko-KR"/>
        </w:rPr>
        <w:t>heart</w:t>
      </w:r>
      <w:r w:rsidRPr="00745622">
        <w:rPr>
          <w:rFonts w:ascii="Times New Roman" w:eastAsiaTheme="minorEastAsia" w:hAnsi="Times New Roman"/>
          <w:color w:val="auto"/>
          <w:sz w:val="24"/>
          <w:szCs w:val="24"/>
          <w:lang w:eastAsia="ko-KR"/>
        </w:rPr>
        <w:t xml:space="preserve"> failure, renal </w:t>
      </w:r>
      <w:r>
        <w:rPr>
          <w:rFonts w:ascii="Times New Roman" w:eastAsiaTheme="minorEastAsia" w:hAnsi="Times New Roman" w:hint="eastAsia"/>
          <w:color w:val="auto"/>
          <w:sz w:val="24"/>
          <w:szCs w:val="24"/>
          <w:lang w:eastAsia="ko-KR"/>
        </w:rPr>
        <w:t>disorder</w:t>
      </w:r>
      <w:r w:rsidRPr="00745622">
        <w:rPr>
          <w:rFonts w:ascii="Times New Roman" w:eastAsiaTheme="minorEastAsia" w:hAnsi="Times New Roman"/>
          <w:color w:val="auto"/>
          <w:sz w:val="24"/>
          <w:szCs w:val="24"/>
          <w:lang w:eastAsia="ko-KR"/>
        </w:rPr>
        <w:t xml:space="preserve">, </w:t>
      </w:r>
      <w:proofErr w:type="gramStart"/>
      <w:r>
        <w:rPr>
          <w:rFonts w:ascii="Times New Roman" w:eastAsiaTheme="minorEastAsia" w:hAnsi="Times New Roman" w:hint="eastAsia"/>
          <w:color w:val="auto"/>
          <w:sz w:val="24"/>
          <w:szCs w:val="24"/>
          <w:lang w:eastAsia="ko-KR"/>
        </w:rPr>
        <w:t>pulmonary</w:t>
      </w:r>
      <w:proofErr w:type="gramEnd"/>
      <w:r>
        <w:rPr>
          <w:rFonts w:ascii="Times New Roman" w:eastAsiaTheme="minorEastAsia" w:hAnsi="Times New Roman" w:hint="eastAsia"/>
          <w:color w:val="auto"/>
          <w:sz w:val="24"/>
          <w:szCs w:val="24"/>
          <w:lang w:eastAsia="ko-KR"/>
        </w:rPr>
        <w:t xml:space="preserve"> edema,</w:t>
      </w:r>
      <w:r w:rsidRPr="00745622">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encephalopathy</w:t>
      </w:r>
      <w:r w:rsidRPr="00745622">
        <w:rPr>
          <w:rFonts w:ascii="Times New Roman" w:eastAsiaTheme="minorEastAsia" w:hAnsi="Times New Roman"/>
          <w:color w:val="auto"/>
          <w:sz w:val="24"/>
          <w:szCs w:val="24"/>
          <w:lang w:eastAsia="ko-KR"/>
        </w:rPr>
        <w:t>, and</w:t>
      </w:r>
      <w:r>
        <w:rPr>
          <w:rFonts w:ascii="Times New Roman" w:eastAsiaTheme="minorEastAsia" w:hAnsi="Times New Roman" w:hint="eastAsia"/>
          <w:color w:val="auto"/>
          <w:sz w:val="24"/>
          <w:szCs w:val="24"/>
          <w:lang w:eastAsia="ko-KR"/>
        </w:rPr>
        <w:t xml:space="preserve"> </w:t>
      </w:r>
      <w:r w:rsidRPr="00745622">
        <w:rPr>
          <w:rFonts w:ascii="Times New Roman" w:eastAsiaTheme="minorEastAsia" w:hAnsi="Times New Roman"/>
          <w:color w:val="auto"/>
          <w:sz w:val="24"/>
          <w:szCs w:val="24"/>
          <w:lang w:eastAsia="ko-KR"/>
        </w:rPr>
        <w:t>hypertensive emergency</w:t>
      </w:r>
      <w:r>
        <w:rPr>
          <w:rFonts w:ascii="Times New Roman" w:eastAsiaTheme="minorEastAsia" w:hAnsi="Times New Roman" w:hint="eastAsia"/>
          <w:color w:val="auto"/>
          <w:sz w:val="24"/>
          <w:szCs w:val="24"/>
          <w:vertAlign w:val="superscript"/>
          <w:lang w:eastAsia="ko-KR"/>
        </w:rPr>
        <w:t>4</w:t>
      </w:r>
      <w:r w:rsidRPr="00745622">
        <w:rPr>
          <w:rFonts w:ascii="Times New Roman" w:eastAsiaTheme="minorEastAsia" w:hAnsi="Times New Roman"/>
          <w:color w:val="auto"/>
          <w:sz w:val="24"/>
          <w:szCs w:val="24"/>
          <w:lang w:eastAsia="ko-KR"/>
        </w:rPr>
        <w:t>.</w:t>
      </w:r>
    </w:p>
    <w:p w14:paraId="27B6F3D5" w14:textId="255D57BD" w:rsidR="00126909" w:rsidRPr="006D5970" w:rsidRDefault="003A4B67" w:rsidP="00126909">
      <w:pPr>
        <w:pStyle w:val="MDPI31text"/>
        <w:spacing w:line="360" w:lineRule="auto"/>
        <w:ind w:firstLineChars="100" w:firstLine="240"/>
        <w:rPr>
          <w:rFonts w:ascii="Times New Roman" w:eastAsiaTheme="minorEastAsia" w:hAnsi="Times New Roman"/>
          <w:color w:val="auto"/>
          <w:sz w:val="24"/>
          <w:szCs w:val="24"/>
          <w:lang w:eastAsia="ko-KR"/>
        </w:rPr>
      </w:pPr>
      <w:r>
        <w:rPr>
          <w:rFonts w:ascii="Times New Roman" w:hAnsi="Times New Roman"/>
          <w:color w:val="auto"/>
          <w:sz w:val="24"/>
          <w:szCs w:val="24"/>
        </w:rPr>
        <w:t>P</w:t>
      </w:r>
      <w:r w:rsidR="00126909" w:rsidRPr="00680700">
        <w:rPr>
          <w:rFonts w:ascii="Times New Roman" w:hAnsi="Times New Roman"/>
          <w:color w:val="auto"/>
          <w:sz w:val="24"/>
          <w:szCs w:val="24"/>
        </w:rPr>
        <w:t xml:space="preserve">revious </w:t>
      </w:r>
      <w:r>
        <w:rPr>
          <w:rFonts w:ascii="Times New Roman" w:hAnsi="Times New Roman"/>
          <w:color w:val="auto"/>
          <w:sz w:val="24"/>
          <w:szCs w:val="24"/>
        </w:rPr>
        <w:t>literature has</w:t>
      </w:r>
      <w:r w:rsidR="00126909" w:rsidRPr="00680700">
        <w:rPr>
          <w:rFonts w:ascii="Times New Roman" w:hAnsi="Times New Roman"/>
          <w:color w:val="auto"/>
          <w:sz w:val="24"/>
          <w:szCs w:val="24"/>
        </w:rPr>
        <w:t xml:space="preserve"> suggested that </w:t>
      </w:r>
      <w:r w:rsidR="00126909">
        <w:rPr>
          <w:rFonts w:ascii="Times New Roman" w:eastAsiaTheme="minorEastAsia" w:hAnsi="Times New Roman" w:hint="eastAsia"/>
          <w:color w:val="auto"/>
          <w:sz w:val="24"/>
          <w:szCs w:val="24"/>
          <w:lang w:eastAsia="ko-KR"/>
        </w:rPr>
        <w:t xml:space="preserve">the number of patients with APSGN has decreased in </w:t>
      </w:r>
      <w:r w:rsidR="007715DD">
        <w:rPr>
          <w:rFonts w:ascii="Times New Roman" w:eastAsiaTheme="minorEastAsia" w:hAnsi="Times New Roman"/>
          <w:color w:val="auto"/>
          <w:sz w:val="24"/>
          <w:szCs w:val="24"/>
          <w:lang w:eastAsia="ko-KR"/>
        </w:rPr>
        <w:t xml:space="preserve">South </w:t>
      </w:r>
      <w:r w:rsidR="00126909">
        <w:rPr>
          <w:rFonts w:ascii="Times New Roman" w:eastAsiaTheme="minorEastAsia" w:hAnsi="Times New Roman" w:hint="eastAsia"/>
          <w:color w:val="auto"/>
          <w:sz w:val="24"/>
          <w:szCs w:val="24"/>
          <w:lang w:eastAsia="ko-KR"/>
        </w:rPr>
        <w:t xml:space="preserve">Korean children </w:t>
      </w:r>
      <w:r>
        <w:rPr>
          <w:rFonts w:ascii="Times New Roman" w:eastAsiaTheme="minorEastAsia" w:hAnsi="Times New Roman"/>
          <w:color w:val="auto"/>
          <w:sz w:val="24"/>
          <w:szCs w:val="24"/>
          <w:lang w:eastAsia="ko-KR"/>
        </w:rPr>
        <w:t xml:space="preserve">with </w:t>
      </w:r>
      <w:r w:rsidR="00126909" w:rsidRPr="00680700">
        <w:rPr>
          <w:rFonts w:ascii="Times New Roman" w:hAnsi="Times New Roman"/>
          <w:color w:val="auto"/>
          <w:sz w:val="24"/>
          <w:szCs w:val="24"/>
        </w:rPr>
        <w:t xml:space="preserve">no change </w:t>
      </w:r>
      <w:r w:rsidR="00126909">
        <w:rPr>
          <w:rFonts w:ascii="Times New Roman" w:eastAsiaTheme="minorEastAsia" w:hAnsi="Times New Roman" w:hint="eastAsia"/>
          <w:color w:val="auto"/>
          <w:sz w:val="24"/>
          <w:szCs w:val="24"/>
          <w:lang w:eastAsia="ko-KR"/>
        </w:rPr>
        <w:t xml:space="preserve">in </w:t>
      </w:r>
      <w:r w:rsidR="00126909" w:rsidRPr="00680700">
        <w:rPr>
          <w:rFonts w:ascii="Times New Roman" w:hAnsi="Times New Roman"/>
          <w:color w:val="auto"/>
          <w:sz w:val="24"/>
          <w:szCs w:val="24"/>
        </w:rPr>
        <w:t xml:space="preserve">the severity of </w:t>
      </w:r>
      <w:r>
        <w:rPr>
          <w:rFonts w:ascii="Times New Roman" w:hAnsi="Times New Roman"/>
          <w:color w:val="auto"/>
          <w:sz w:val="24"/>
          <w:szCs w:val="24"/>
        </w:rPr>
        <w:t>the syndrome</w:t>
      </w:r>
      <w:r w:rsidR="00126909">
        <w:rPr>
          <w:rFonts w:ascii="Times New Roman" w:eastAsiaTheme="minorEastAsia" w:hAnsi="Times New Roman" w:hint="eastAsia"/>
          <w:color w:val="auto"/>
          <w:sz w:val="24"/>
          <w:szCs w:val="24"/>
          <w:vertAlign w:val="superscript"/>
          <w:lang w:eastAsia="ko-KR"/>
        </w:rPr>
        <w:t>5</w:t>
      </w:r>
      <w:proofErr w:type="gramStart"/>
      <w:r w:rsidR="00126909">
        <w:rPr>
          <w:rFonts w:ascii="Times New Roman" w:eastAsiaTheme="minorEastAsia" w:hAnsi="Times New Roman" w:hint="eastAsia"/>
          <w:color w:val="auto"/>
          <w:sz w:val="24"/>
          <w:szCs w:val="24"/>
          <w:vertAlign w:val="superscript"/>
          <w:lang w:eastAsia="ko-KR"/>
        </w:rPr>
        <w:t>,6</w:t>
      </w:r>
      <w:proofErr w:type="gramEnd"/>
      <w:r w:rsidR="00126909" w:rsidRPr="00680700">
        <w:rPr>
          <w:rFonts w:ascii="Times New Roman" w:hAnsi="Times New Roman"/>
          <w:color w:val="auto"/>
          <w:sz w:val="24"/>
          <w:szCs w:val="24"/>
        </w:rPr>
        <w:t>.</w:t>
      </w:r>
      <w:r w:rsidR="00126909" w:rsidRPr="00680700">
        <w:rPr>
          <w:rFonts w:ascii="Times New Roman" w:hAnsi="Times New Roman"/>
          <w:color w:val="auto"/>
          <w:sz w:val="24"/>
          <w:szCs w:val="24"/>
          <w:vertAlign w:val="superscript"/>
        </w:rPr>
        <w:t xml:space="preserve"> </w:t>
      </w:r>
      <w:r w:rsidR="006F6B54">
        <w:rPr>
          <w:rFonts w:ascii="Times New Roman" w:eastAsiaTheme="minorEastAsia" w:hAnsi="Times New Roman"/>
          <w:color w:val="auto"/>
          <w:sz w:val="24"/>
          <w:szCs w:val="24"/>
          <w:lang w:eastAsia="ko-KR"/>
        </w:rPr>
        <w:t>However, t</w:t>
      </w:r>
      <w:r w:rsidR="00126909" w:rsidRPr="00680700">
        <w:rPr>
          <w:rFonts w:ascii="Times New Roman" w:hAnsi="Times New Roman"/>
          <w:color w:val="auto"/>
          <w:sz w:val="24"/>
          <w:szCs w:val="24"/>
        </w:rPr>
        <w:t>he</w:t>
      </w:r>
      <w:r>
        <w:rPr>
          <w:rFonts w:ascii="Times New Roman" w:hAnsi="Times New Roman"/>
          <w:color w:val="auto"/>
          <w:sz w:val="24"/>
          <w:szCs w:val="24"/>
        </w:rPr>
        <w:t>se</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 xml:space="preserve">studies </w:t>
      </w:r>
      <w:r>
        <w:rPr>
          <w:rFonts w:ascii="Times New Roman" w:eastAsiaTheme="minorEastAsia" w:hAnsi="Times New Roman"/>
          <w:color w:val="auto"/>
          <w:sz w:val="24"/>
          <w:szCs w:val="24"/>
          <w:lang w:eastAsia="ko-KR"/>
        </w:rPr>
        <w:t>h</w:t>
      </w:r>
      <w:r w:rsidR="0021267F">
        <w:rPr>
          <w:rFonts w:ascii="Times New Roman" w:eastAsiaTheme="minorEastAsia" w:hAnsi="Times New Roman"/>
          <w:color w:val="auto"/>
          <w:sz w:val="24"/>
          <w:szCs w:val="24"/>
          <w:lang w:eastAsia="ko-KR"/>
        </w:rPr>
        <w:t>ad</w:t>
      </w:r>
      <w:r>
        <w:rPr>
          <w:rFonts w:ascii="Times New Roman" w:eastAsiaTheme="minorEastAsia" w:hAnsi="Times New Roman"/>
          <w:color w:val="auto"/>
          <w:sz w:val="24"/>
          <w:szCs w:val="24"/>
          <w:lang w:eastAsia="ko-KR"/>
        </w:rPr>
        <w:t xml:space="preserve"> </w:t>
      </w:r>
      <w:r w:rsidR="006212FC">
        <w:rPr>
          <w:rFonts w:ascii="Times New Roman" w:eastAsiaTheme="minorEastAsia" w:hAnsi="Times New Roman"/>
          <w:color w:val="auto"/>
          <w:sz w:val="24"/>
          <w:szCs w:val="24"/>
          <w:lang w:eastAsia="ko-KR"/>
        </w:rPr>
        <w:t>the</w:t>
      </w:r>
      <w:r>
        <w:rPr>
          <w:rFonts w:ascii="Times New Roman" w:eastAsiaTheme="minorEastAsia" w:hAnsi="Times New Roman"/>
          <w:color w:val="auto"/>
          <w:sz w:val="24"/>
          <w:szCs w:val="24"/>
          <w:lang w:eastAsia="ko-KR"/>
        </w:rPr>
        <w:t xml:space="preserve"> limitation </w:t>
      </w:r>
      <w:r w:rsidR="0021267F">
        <w:rPr>
          <w:rFonts w:ascii="Times New Roman" w:eastAsiaTheme="minorEastAsia" w:hAnsi="Times New Roman"/>
          <w:color w:val="auto"/>
          <w:sz w:val="24"/>
          <w:szCs w:val="24"/>
          <w:lang w:eastAsia="ko-KR"/>
        </w:rPr>
        <w:t>of being</w:t>
      </w:r>
      <w:r w:rsidR="00126909" w:rsidRPr="00680700">
        <w:rPr>
          <w:rFonts w:ascii="Times New Roman" w:hAnsi="Times New Roman"/>
          <w:color w:val="auto"/>
          <w:sz w:val="24"/>
          <w:szCs w:val="24"/>
        </w:rPr>
        <w:t xml:space="preserve"> </w:t>
      </w:r>
      <w:r>
        <w:rPr>
          <w:rFonts w:ascii="Times New Roman" w:eastAsiaTheme="minorEastAsia" w:hAnsi="Times New Roman"/>
          <w:color w:val="auto"/>
          <w:sz w:val="24"/>
          <w:szCs w:val="24"/>
          <w:lang w:eastAsia="ko-KR"/>
        </w:rPr>
        <w:t>performed over a short duration (&lt;10 years)</w:t>
      </w:r>
      <w:r w:rsidR="00126909" w:rsidRPr="00680700">
        <w:rPr>
          <w:rFonts w:ascii="Times New Roman" w:hAnsi="Times New Roman"/>
          <w:color w:val="auto"/>
          <w:sz w:val="24"/>
          <w:szCs w:val="24"/>
        </w:rPr>
        <w:t>.</w:t>
      </w:r>
      <w:r w:rsidR="00126909">
        <w:rPr>
          <w:rFonts w:ascii="Times New Roman" w:eastAsiaTheme="minorEastAsia" w:hAnsi="Times New Roman" w:hint="eastAsia"/>
          <w:color w:val="auto"/>
          <w:sz w:val="24"/>
          <w:szCs w:val="24"/>
          <w:lang w:eastAsia="ko-KR"/>
        </w:rPr>
        <w:t xml:space="preserve"> Therefore, </w:t>
      </w:r>
      <w:r>
        <w:rPr>
          <w:rFonts w:ascii="Times New Roman" w:eastAsiaTheme="minorEastAsia" w:hAnsi="Times New Roman"/>
          <w:color w:val="auto"/>
          <w:sz w:val="24"/>
          <w:szCs w:val="24"/>
          <w:lang w:eastAsia="ko-KR"/>
        </w:rPr>
        <w:t>the present study</w:t>
      </w:r>
      <w:r w:rsidR="00126909">
        <w:rPr>
          <w:rFonts w:ascii="Times New Roman" w:eastAsiaTheme="minorEastAsia" w:hAnsi="Times New Roman" w:hint="eastAsia"/>
          <w:color w:val="auto"/>
          <w:sz w:val="24"/>
          <w:szCs w:val="24"/>
          <w:lang w:eastAsia="ko-KR"/>
        </w:rPr>
        <w:t xml:space="preserve"> aimed to investigate </w:t>
      </w:r>
      <w:r w:rsidR="004101EA">
        <w:rPr>
          <w:rFonts w:ascii="Times New Roman" w:eastAsiaTheme="minorEastAsia" w:hAnsi="Times New Roman"/>
          <w:color w:val="auto"/>
          <w:sz w:val="24"/>
          <w:szCs w:val="24"/>
          <w:lang w:eastAsia="ko-KR"/>
        </w:rPr>
        <w:t>whether there were</w:t>
      </w:r>
      <w:r w:rsidR="00126909">
        <w:rPr>
          <w:rFonts w:ascii="Times New Roman" w:eastAsiaTheme="minorEastAsia" w:hAnsi="Times New Roman" w:hint="eastAsia"/>
          <w:color w:val="auto"/>
          <w:sz w:val="24"/>
          <w:szCs w:val="24"/>
          <w:lang w:eastAsia="ko-KR"/>
        </w:rPr>
        <w:t xml:space="preserve"> different clinical manifestations and outcome</w:t>
      </w:r>
      <w:r w:rsidR="006F6B54">
        <w:rPr>
          <w:rFonts w:ascii="Times New Roman" w:eastAsiaTheme="minorEastAsia" w:hAnsi="Times New Roman"/>
          <w:color w:val="auto"/>
          <w:sz w:val="24"/>
          <w:szCs w:val="24"/>
          <w:lang w:eastAsia="ko-KR"/>
        </w:rPr>
        <w:t>s</w:t>
      </w:r>
      <w:r w:rsidR="006A2626">
        <w:rPr>
          <w:rFonts w:ascii="Times New Roman" w:eastAsiaTheme="minorEastAsia" w:hAnsi="Times New Roman"/>
          <w:color w:val="auto"/>
          <w:sz w:val="24"/>
          <w:szCs w:val="24"/>
          <w:lang w:eastAsia="ko-KR"/>
        </w:rPr>
        <w:t xml:space="preserve"> over</w:t>
      </w:r>
      <w:r w:rsidR="00126909">
        <w:rPr>
          <w:rFonts w:ascii="Times New Roman" w:eastAsiaTheme="minorEastAsia" w:hAnsi="Times New Roman" w:hint="eastAsia"/>
          <w:color w:val="auto"/>
          <w:sz w:val="24"/>
          <w:szCs w:val="24"/>
          <w:lang w:eastAsia="ko-KR"/>
        </w:rPr>
        <w:t xml:space="preserve"> a longe</w:t>
      </w:r>
      <w:r w:rsidR="006A2626">
        <w:rPr>
          <w:rFonts w:ascii="Times New Roman" w:eastAsiaTheme="minorEastAsia" w:hAnsi="Times New Roman"/>
          <w:color w:val="auto"/>
          <w:sz w:val="24"/>
          <w:szCs w:val="24"/>
          <w:lang w:eastAsia="ko-KR"/>
        </w:rPr>
        <w:t xml:space="preserve">r </w:t>
      </w:r>
      <w:r w:rsidR="0079506F">
        <w:rPr>
          <w:rFonts w:ascii="Times New Roman" w:eastAsiaTheme="minorEastAsia" w:hAnsi="Times New Roman"/>
          <w:color w:val="auto"/>
          <w:sz w:val="24"/>
          <w:szCs w:val="24"/>
          <w:lang w:eastAsia="ko-KR"/>
        </w:rPr>
        <w:t>term</w:t>
      </w:r>
      <w:r>
        <w:rPr>
          <w:rFonts w:ascii="Times New Roman" w:eastAsiaTheme="minorEastAsia" w:hAnsi="Times New Roman"/>
          <w:color w:val="auto"/>
          <w:sz w:val="24"/>
          <w:szCs w:val="24"/>
          <w:lang w:eastAsia="ko-KR"/>
        </w:rPr>
        <w:t>,</w:t>
      </w:r>
      <w:r w:rsidR="00126909">
        <w:rPr>
          <w:rFonts w:ascii="Times New Roman" w:eastAsiaTheme="minorEastAsia" w:hAnsi="Times New Roman" w:hint="eastAsia"/>
          <w:color w:val="auto"/>
          <w:sz w:val="24"/>
          <w:szCs w:val="24"/>
          <w:lang w:eastAsia="ko-KR"/>
        </w:rPr>
        <w:t xml:space="preserve"> </w:t>
      </w:r>
      <w:r w:rsidR="0079506F">
        <w:rPr>
          <w:rFonts w:ascii="Times New Roman" w:eastAsiaTheme="minorEastAsia" w:hAnsi="Times New Roman"/>
          <w:color w:val="auto"/>
          <w:sz w:val="24"/>
          <w:szCs w:val="24"/>
          <w:lang w:eastAsia="ko-KR"/>
        </w:rPr>
        <w:t xml:space="preserve">of </w:t>
      </w:r>
      <w:r>
        <w:rPr>
          <w:rFonts w:ascii="Times New Roman" w:eastAsiaTheme="minorEastAsia" w:hAnsi="Times New Roman"/>
          <w:color w:val="auto"/>
          <w:sz w:val="24"/>
          <w:szCs w:val="24"/>
          <w:lang w:eastAsia="ko-KR"/>
        </w:rPr>
        <w:t>over</w:t>
      </w:r>
      <w:r w:rsidR="00126909">
        <w:rPr>
          <w:rFonts w:ascii="Times New Roman" w:eastAsiaTheme="minorEastAsia" w:hAnsi="Times New Roman" w:hint="eastAsia"/>
          <w:color w:val="auto"/>
          <w:sz w:val="24"/>
          <w:szCs w:val="24"/>
          <w:lang w:eastAsia="ko-KR"/>
        </w:rPr>
        <w:t xml:space="preserve"> 30 years</w:t>
      </w:r>
      <w:r w:rsidR="0079506F">
        <w:rPr>
          <w:rFonts w:ascii="Times New Roman" w:eastAsiaTheme="minorEastAsia" w:hAnsi="Times New Roman"/>
          <w:color w:val="auto"/>
          <w:sz w:val="24"/>
          <w:szCs w:val="24"/>
          <w:lang w:eastAsia="ko-KR"/>
        </w:rPr>
        <w:t xml:space="preserve">, </w:t>
      </w:r>
      <w:r w:rsidR="00126909">
        <w:rPr>
          <w:rFonts w:ascii="Times New Roman" w:eastAsiaTheme="minorEastAsia" w:hAnsi="Times New Roman" w:hint="eastAsia"/>
          <w:color w:val="auto"/>
          <w:sz w:val="24"/>
          <w:szCs w:val="24"/>
          <w:lang w:eastAsia="ko-KR"/>
        </w:rPr>
        <w:t xml:space="preserve">in </w:t>
      </w:r>
      <w:r w:rsidR="00900818">
        <w:rPr>
          <w:rFonts w:ascii="Times New Roman" w:eastAsiaTheme="minorEastAsia" w:hAnsi="Times New Roman"/>
          <w:color w:val="auto"/>
          <w:sz w:val="24"/>
          <w:szCs w:val="24"/>
          <w:lang w:eastAsia="ko-KR"/>
        </w:rPr>
        <w:t xml:space="preserve">South </w:t>
      </w:r>
      <w:r w:rsidR="00126909">
        <w:rPr>
          <w:rFonts w:ascii="Times New Roman" w:eastAsiaTheme="minorEastAsia" w:hAnsi="Times New Roman" w:hint="eastAsia"/>
          <w:color w:val="auto"/>
          <w:sz w:val="24"/>
          <w:szCs w:val="24"/>
          <w:lang w:eastAsia="ko-KR"/>
        </w:rPr>
        <w:t>Korean children.</w:t>
      </w:r>
    </w:p>
    <w:p w14:paraId="30B4FD75" w14:textId="77777777" w:rsidR="00184BFB" w:rsidRDefault="00184BFB">
      <w:pPr>
        <w:widowControl/>
        <w:wordWrap/>
        <w:autoSpaceDE/>
        <w:autoSpaceDN/>
        <w:rPr>
          <w:rFonts w:ascii="Times New Roman" w:eastAsia="HYGothic-Extra" w:hAnsi="Times New Roman" w:cs="Times New Roman"/>
          <w:b/>
          <w:snapToGrid w:val="0"/>
          <w:kern w:val="0"/>
          <w:sz w:val="28"/>
          <w:szCs w:val="28"/>
          <w:lang w:eastAsia="de-DE" w:bidi="en-US"/>
        </w:rPr>
      </w:pPr>
      <w:r>
        <w:rPr>
          <w:rFonts w:ascii="Times New Roman" w:eastAsia="HYGothic-Extra" w:hAnsi="Times New Roman"/>
          <w:sz w:val="28"/>
          <w:szCs w:val="28"/>
        </w:rPr>
        <w:br w:type="page"/>
      </w:r>
    </w:p>
    <w:p w14:paraId="2A6C4B7F" w14:textId="77777777" w:rsidR="00126909" w:rsidRPr="00201355" w:rsidRDefault="00126909" w:rsidP="00126909">
      <w:pPr>
        <w:pStyle w:val="MDPI21heading1"/>
        <w:spacing w:line="360" w:lineRule="auto"/>
        <w:rPr>
          <w:rFonts w:ascii="Times New Roman" w:eastAsia="HYGothic-Extra" w:hAnsi="Times New Roman"/>
          <w:color w:val="auto"/>
          <w:sz w:val="28"/>
          <w:szCs w:val="28"/>
        </w:rPr>
      </w:pPr>
      <w:r w:rsidRPr="00201355">
        <w:rPr>
          <w:rFonts w:ascii="Times New Roman" w:eastAsia="HYGothic-Extra" w:hAnsi="Times New Roman"/>
          <w:color w:val="auto"/>
          <w:sz w:val="28"/>
          <w:szCs w:val="28"/>
        </w:rPr>
        <w:lastRenderedPageBreak/>
        <w:t>Materials and Methods</w:t>
      </w:r>
    </w:p>
    <w:p w14:paraId="17990062" w14:textId="3AD43132" w:rsidR="00126909" w:rsidRPr="00680700" w:rsidRDefault="00126909" w:rsidP="00126909">
      <w:pPr>
        <w:pStyle w:val="MDPI22heading2"/>
        <w:spacing w:line="360" w:lineRule="auto"/>
        <w:ind w:firstLineChars="0" w:firstLine="0"/>
        <w:rPr>
          <w:rFonts w:ascii="Times New Roman" w:hAnsi="Times New Roman"/>
          <w:b/>
          <w:sz w:val="24"/>
          <w:szCs w:val="24"/>
        </w:rPr>
      </w:pPr>
      <w:r w:rsidRPr="00680700">
        <w:rPr>
          <w:rFonts w:ascii="Times New Roman" w:hAnsi="Times New Roman"/>
          <w:b/>
          <w:sz w:val="24"/>
          <w:szCs w:val="24"/>
        </w:rPr>
        <w:t xml:space="preserve">Study </w:t>
      </w:r>
      <w:r w:rsidR="00A71547">
        <w:rPr>
          <w:rFonts w:ascii="Times New Roman" w:hAnsi="Times New Roman"/>
          <w:b/>
          <w:sz w:val="24"/>
          <w:szCs w:val="24"/>
        </w:rPr>
        <w:t>d</w:t>
      </w:r>
      <w:r w:rsidR="00A71547" w:rsidRPr="00680700">
        <w:rPr>
          <w:rFonts w:ascii="Times New Roman" w:hAnsi="Times New Roman"/>
          <w:b/>
          <w:sz w:val="24"/>
          <w:szCs w:val="24"/>
        </w:rPr>
        <w:t xml:space="preserve">esign </w:t>
      </w:r>
      <w:r w:rsidRPr="00680700">
        <w:rPr>
          <w:rFonts w:ascii="Times New Roman" w:hAnsi="Times New Roman"/>
          <w:b/>
          <w:sz w:val="24"/>
          <w:szCs w:val="24"/>
        </w:rPr>
        <w:t xml:space="preserve">and </w:t>
      </w:r>
      <w:r w:rsidR="00A71547">
        <w:rPr>
          <w:rFonts w:ascii="Times New Roman" w:hAnsi="Times New Roman"/>
          <w:b/>
          <w:sz w:val="24"/>
          <w:szCs w:val="24"/>
        </w:rPr>
        <w:t>p</w:t>
      </w:r>
      <w:r w:rsidR="00A71547" w:rsidRPr="00680700">
        <w:rPr>
          <w:rFonts w:ascii="Times New Roman" w:hAnsi="Times New Roman"/>
          <w:b/>
          <w:sz w:val="24"/>
          <w:szCs w:val="24"/>
        </w:rPr>
        <w:t>opulation</w:t>
      </w:r>
    </w:p>
    <w:p w14:paraId="63B080BF" w14:textId="566F57DD" w:rsidR="00126909" w:rsidRDefault="00126909" w:rsidP="00126909">
      <w:pPr>
        <w:pStyle w:val="MDPI31text"/>
        <w:spacing w:line="360" w:lineRule="auto"/>
        <w:ind w:firstLineChars="100" w:firstLine="240"/>
        <w:rPr>
          <w:rFonts w:ascii="Times New Roman" w:eastAsiaTheme="minorEastAsia" w:hAnsi="Times New Roman"/>
          <w:color w:val="auto"/>
          <w:sz w:val="24"/>
          <w:szCs w:val="24"/>
          <w:lang w:eastAsia="ko-KR"/>
        </w:rPr>
      </w:pPr>
      <w:r w:rsidRPr="00680700">
        <w:rPr>
          <w:rFonts w:ascii="Times New Roman" w:hAnsi="Times New Roman"/>
          <w:color w:val="auto"/>
          <w:sz w:val="24"/>
          <w:szCs w:val="24"/>
        </w:rPr>
        <w:t>We retrospectively analyzed the medical records of 11</w:t>
      </w:r>
      <w:r>
        <w:rPr>
          <w:rFonts w:ascii="Times New Roman" w:eastAsiaTheme="minorEastAsia" w:hAnsi="Times New Roman" w:hint="eastAsia"/>
          <w:color w:val="auto"/>
          <w:sz w:val="24"/>
          <w:szCs w:val="24"/>
          <w:lang w:eastAsia="ko-KR"/>
        </w:rPr>
        <w:t>9</w:t>
      </w:r>
      <w:r w:rsidRPr="00680700">
        <w:rPr>
          <w:rFonts w:ascii="Times New Roman" w:hAnsi="Times New Roman"/>
          <w:color w:val="auto"/>
          <w:sz w:val="24"/>
          <w:szCs w:val="24"/>
        </w:rPr>
        <w:t xml:space="preserve"> children (</w:t>
      </w:r>
      <w:r w:rsidR="007B2A6A">
        <w:rPr>
          <w:rFonts w:ascii="Times New Roman" w:hAnsi="Times New Roman"/>
          <w:color w:val="auto"/>
          <w:sz w:val="24"/>
          <w:szCs w:val="24"/>
        </w:rPr>
        <w:t xml:space="preserve">aged </w:t>
      </w:r>
      <w:r w:rsidRPr="00680700">
        <w:rPr>
          <w:rFonts w:ascii="Times New Roman" w:hAnsi="Times New Roman"/>
          <w:color w:val="auto"/>
          <w:sz w:val="24"/>
          <w:szCs w:val="24"/>
        </w:rPr>
        <w:t>2</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16 years) (5</w:t>
      </w:r>
      <w:r>
        <w:rPr>
          <w:rFonts w:ascii="Times New Roman" w:eastAsiaTheme="minorEastAsia" w:hAnsi="Times New Roman" w:hint="eastAsia"/>
          <w:color w:val="auto"/>
          <w:sz w:val="24"/>
          <w:szCs w:val="24"/>
          <w:lang w:eastAsia="ko-KR"/>
        </w:rPr>
        <w:t>5</w:t>
      </w:r>
      <w:r w:rsidRPr="00680700">
        <w:rPr>
          <w:rFonts w:ascii="Times New Roman" w:hAnsi="Times New Roman"/>
          <w:color w:val="auto"/>
          <w:sz w:val="24"/>
          <w:szCs w:val="24"/>
        </w:rPr>
        <w:t xml:space="preserve"> girls and 6</w:t>
      </w:r>
      <w:r>
        <w:rPr>
          <w:rFonts w:ascii="Times New Roman" w:eastAsiaTheme="minorEastAsia" w:hAnsi="Times New Roman" w:hint="eastAsia"/>
          <w:color w:val="auto"/>
          <w:sz w:val="24"/>
          <w:szCs w:val="24"/>
          <w:lang w:eastAsia="ko-KR"/>
        </w:rPr>
        <w:t>4</w:t>
      </w:r>
      <w:r w:rsidRPr="00680700">
        <w:rPr>
          <w:rFonts w:ascii="Times New Roman" w:hAnsi="Times New Roman"/>
          <w:color w:val="auto"/>
          <w:sz w:val="24"/>
          <w:szCs w:val="24"/>
        </w:rPr>
        <w:t xml:space="preserve"> boys, aged 22</w:t>
      </w:r>
      <w:r>
        <w:rPr>
          <w:rFonts w:ascii="Times New Roman" w:eastAsiaTheme="minorEastAsia" w:hAnsi="Times New Roman" w:hint="eastAsia"/>
          <w:color w:val="auto"/>
          <w:sz w:val="24"/>
          <w:szCs w:val="24"/>
          <w:lang w:eastAsia="ko-KR"/>
        </w:rPr>
        <w:t>-1</w:t>
      </w:r>
      <w:r w:rsidRPr="00680700">
        <w:rPr>
          <w:rFonts w:ascii="Times New Roman" w:hAnsi="Times New Roman"/>
          <w:color w:val="auto"/>
          <w:sz w:val="24"/>
          <w:szCs w:val="24"/>
        </w:rPr>
        <w:t xml:space="preserve">92 months; mean age of 99.3±33.4 months) with APSGN who visited Severance Hospital </w:t>
      </w:r>
      <w:r w:rsidR="0045125B">
        <w:rPr>
          <w:rFonts w:ascii="Times New Roman" w:hAnsi="Times New Roman"/>
          <w:color w:val="auto"/>
          <w:sz w:val="24"/>
          <w:szCs w:val="24"/>
        </w:rPr>
        <w:t xml:space="preserve">in South Korea </w:t>
      </w:r>
      <w:r w:rsidRPr="00680700">
        <w:rPr>
          <w:rFonts w:ascii="Times New Roman" w:hAnsi="Times New Roman"/>
          <w:color w:val="auto"/>
          <w:sz w:val="24"/>
          <w:szCs w:val="24"/>
        </w:rPr>
        <w:t xml:space="preserve">over a period of </w:t>
      </w:r>
      <w:r>
        <w:rPr>
          <w:rFonts w:ascii="Times New Roman" w:eastAsiaTheme="minorEastAsia" w:hAnsi="Times New Roman" w:hint="eastAsia"/>
          <w:color w:val="auto"/>
          <w:sz w:val="24"/>
          <w:szCs w:val="24"/>
          <w:lang w:eastAsia="ko-KR"/>
        </w:rPr>
        <w:t>30</w:t>
      </w:r>
      <w:r w:rsidRPr="00680700">
        <w:rPr>
          <w:rFonts w:ascii="Times New Roman" w:hAnsi="Times New Roman"/>
          <w:color w:val="auto"/>
          <w:sz w:val="24"/>
          <w:szCs w:val="24"/>
        </w:rPr>
        <w:t xml:space="preserve"> years between January 1987 and December 201</w:t>
      </w:r>
      <w:r>
        <w:rPr>
          <w:rFonts w:ascii="Times New Roman" w:eastAsiaTheme="minorEastAsia" w:hAnsi="Times New Roman" w:hint="eastAsia"/>
          <w:color w:val="auto"/>
          <w:sz w:val="24"/>
          <w:szCs w:val="24"/>
          <w:lang w:eastAsia="ko-KR"/>
        </w:rPr>
        <w:t>8</w:t>
      </w:r>
      <w:r w:rsidRPr="00680700">
        <w:rPr>
          <w:rFonts w:ascii="Times New Roman" w:hAnsi="Times New Roman"/>
          <w:color w:val="auto"/>
          <w:sz w:val="24"/>
          <w:szCs w:val="24"/>
        </w:rPr>
        <w:t>. We included patients with a typical clinical course</w:t>
      </w:r>
      <w:r>
        <w:rPr>
          <w:rFonts w:ascii="Times New Roman" w:eastAsiaTheme="minorEastAsia" w:hAnsi="Times New Roman" w:hint="eastAsia"/>
          <w:color w:val="auto"/>
          <w:sz w:val="24"/>
          <w:szCs w:val="24"/>
          <w:lang w:eastAsia="ko-KR"/>
        </w:rPr>
        <w:t xml:space="preserve"> of the disease</w:t>
      </w:r>
      <w:r w:rsidRPr="00680700">
        <w:rPr>
          <w:rFonts w:ascii="Times New Roman" w:hAnsi="Times New Roman"/>
          <w:color w:val="auto"/>
          <w:sz w:val="24"/>
          <w:szCs w:val="24"/>
        </w:rPr>
        <w:t>, including antecedent pharyngitis or skin pyoderma followed by</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 xml:space="preserve">gross hematuria, </w:t>
      </w:r>
      <w:r>
        <w:rPr>
          <w:rFonts w:ascii="Times New Roman" w:eastAsiaTheme="minorEastAsia" w:hAnsi="Times New Roman" w:hint="eastAsia"/>
          <w:color w:val="auto"/>
          <w:sz w:val="24"/>
          <w:szCs w:val="24"/>
          <w:lang w:eastAsia="ko-KR"/>
        </w:rPr>
        <w:t xml:space="preserve">proteinuria, </w:t>
      </w:r>
      <w:r w:rsidRPr="00680700">
        <w:rPr>
          <w:rFonts w:ascii="Times New Roman" w:hAnsi="Times New Roman"/>
          <w:color w:val="auto"/>
          <w:sz w:val="24"/>
          <w:szCs w:val="24"/>
        </w:rPr>
        <w:t xml:space="preserve">edema, or hypertension. </w:t>
      </w:r>
    </w:p>
    <w:p w14:paraId="054814BA" w14:textId="24627038"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745622">
        <w:rPr>
          <w:rFonts w:ascii="Times New Roman" w:eastAsiaTheme="minorEastAsia" w:hAnsi="Times New Roman"/>
          <w:color w:val="auto"/>
          <w:sz w:val="24"/>
          <w:szCs w:val="24"/>
          <w:lang w:eastAsia="ko-KR"/>
        </w:rPr>
        <w:t>A</w:t>
      </w:r>
      <w:r>
        <w:rPr>
          <w:rFonts w:ascii="Times New Roman" w:eastAsiaTheme="minorEastAsia" w:hAnsi="Times New Roman" w:hint="eastAsia"/>
          <w:color w:val="auto"/>
          <w:sz w:val="24"/>
          <w:szCs w:val="24"/>
          <w:lang w:eastAsia="ko-KR"/>
        </w:rPr>
        <w:t>PSGN</w:t>
      </w:r>
      <w:r w:rsidRPr="00745622">
        <w:rPr>
          <w:rFonts w:ascii="Times New Roman" w:eastAsiaTheme="minorEastAsia" w:hAnsi="Times New Roman"/>
          <w:color w:val="auto"/>
          <w:sz w:val="24"/>
          <w:szCs w:val="24"/>
          <w:lang w:eastAsia="ko-KR"/>
        </w:rPr>
        <w:t xml:space="preserve"> </w:t>
      </w:r>
      <w:proofErr w:type="gramStart"/>
      <w:r w:rsidRPr="00745622">
        <w:rPr>
          <w:rFonts w:ascii="Times New Roman" w:eastAsiaTheme="minorEastAsia" w:hAnsi="Times New Roman"/>
          <w:color w:val="auto"/>
          <w:sz w:val="24"/>
          <w:szCs w:val="24"/>
          <w:lang w:eastAsia="ko-KR"/>
        </w:rPr>
        <w:t>was diagnosed</w:t>
      </w:r>
      <w:proofErr w:type="gramEnd"/>
      <w:r w:rsidRPr="00745622">
        <w:rPr>
          <w:rFonts w:ascii="Times New Roman" w:eastAsiaTheme="minorEastAsia" w:hAnsi="Times New Roman"/>
          <w:color w:val="auto"/>
          <w:sz w:val="24"/>
          <w:szCs w:val="24"/>
          <w:lang w:eastAsia="ko-KR"/>
        </w:rPr>
        <w:t xml:space="preserve"> in the presence of</w:t>
      </w:r>
      <w:r w:rsidR="009862DE">
        <w:rPr>
          <w:rFonts w:ascii="Times New Roman" w:eastAsiaTheme="minorEastAsia" w:hAnsi="Times New Roman"/>
          <w:color w:val="auto"/>
          <w:sz w:val="24"/>
          <w:szCs w:val="24"/>
          <w:lang w:eastAsia="ko-KR"/>
        </w:rPr>
        <w:t xml:space="preserve"> </w:t>
      </w:r>
      <w:r w:rsidR="004A0230">
        <w:rPr>
          <w:rFonts w:ascii="Times New Roman" w:eastAsiaTheme="minorEastAsia" w:hAnsi="Times New Roman"/>
          <w:color w:val="auto"/>
          <w:sz w:val="24"/>
          <w:szCs w:val="24"/>
          <w:lang w:eastAsia="ko-KR"/>
        </w:rPr>
        <w:t>the f</w:t>
      </w:r>
      <w:r w:rsidR="009862DE">
        <w:rPr>
          <w:rFonts w:ascii="Times New Roman" w:eastAsiaTheme="minorEastAsia" w:hAnsi="Times New Roman"/>
          <w:color w:val="auto"/>
          <w:sz w:val="24"/>
          <w:szCs w:val="24"/>
          <w:lang w:eastAsia="ko-KR"/>
        </w:rPr>
        <w:t>ollowing</w:t>
      </w:r>
      <w:r w:rsidRPr="00745622">
        <w:rPr>
          <w:rFonts w:ascii="Times New Roman" w:eastAsiaTheme="minorEastAsia" w:hAnsi="Times New Roman"/>
          <w:color w:val="auto"/>
          <w:sz w:val="24"/>
          <w:szCs w:val="24"/>
          <w:lang w:eastAsia="ko-KR"/>
        </w:rPr>
        <w:t>:</w:t>
      </w:r>
      <w:r>
        <w:rPr>
          <w:rFonts w:ascii="Times New Roman" w:eastAsiaTheme="minorEastAsia" w:hAnsi="Times New Roman" w:hint="eastAsia"/>
          <w:color w:val="auto"/>
          <w:sz w:val="24"/>
          <w:szCs w:val="24"/>
          <w:lang w:eastAsia="ko-KR"/>
        </w:rPr>
        <w:t xml:space="preserve"> 1) </w:t>
      </w:r>
      <w:r w:rsidRPr="00745622">
        <w:rPr>
          <w:rFonts w:ascii="Times New Roman" w:eastAsiaTheme="minorEastAsia" w:hAnsi="Times New Roman"/>
          <w:color w:val="auto"/>
          <w:sz w:val="24"/>
          <w:szCs w:val="24"/>
          <w:lang w:eastAsia="ko-KR"/>
        </w:rPr>
        <w:t>evidence of streptococcal infection</w:t>
      </w:r>
      <w:r>
        <w:rPr>
          <w:rFonts w:ascii="Times New Roman" w:eastAsiaTheme="minorEastAsia" w:hAnsi="Times New Roman" w:hint="eastAsia"/>
          <w:color w:val="auto"/>
          <w:sz w:val="24"/>
          <w:szCs w:val="24"/>
          <w:lang w:eastAsia="ko-KR"/>
        </w:rPr>
        <w:t>,</w:t>
      </w:r>
      <w:r w:rsidRPr="002376C8">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2)</w:t>
      </w:r>
      <w:r w:rsidRPr="002376C8">
        <w:rPr>
          <w:rFonts w:ascii="Times New Roman" w:eastAsiaTheme="minorEastAsia" w:hAnsi="Times New Roman"/>
          <w:color w:val="auto"/>
          <w:sz w:val="24"/>
          <w:szCs w:val="24"/>
          <w:lang w:eastAsia="ko-KR"/>
        </w:rPr>
        <w:t xml:space="preserve"> </w:t>
      </w:r>
      <w:r w:rsidRPr="00745622">
        <w:rPr>
          <w:rFonts w:ascii="Times New Roman" w:eastAsiaTheme="minorEastAsia" w:hAnsi="Times New Roman"/>
          <w:color w:val="auto"/>
          <w:sz w:val="24"/>
          <w:szCs w:val="24"/>
          <w:lang w:eastAsia="ko-KR"/>
        </w:rPr>
        <w:t>lower serum complement three levels</w:t>
      </w:r>
      <w:r>
        <w:rPr>
          <w:rFonts w:ascii="Times New Roman" w:eastAsiaTheme="minorEastAsia" w:hAnsi="Times New Roman" w:hint="eastAsia"/>
          <w:color w:val="auto"/>
          <w:sz w:val="24"/>
          <w:szCs w:val="24"/>
          <w:lang w:eastAsia="ko-KR"/>
        </w:rPr>
        <w:t xml:space="preserve">, and 3) </w:t>
      </w:r>
      <w:r w:rsidRPr="00745622">
        <w:rPr>
          <w:rFonts w:ascii="Times New Roman" w:eastAsiaTheme="minorEastAsia" w:hAnsi="Times New Roman"/>
          <w:color w:val="auto"/>
          <w:sz w:val="24"/>
          <w:szCs w:val="24"/>
          <w:lang w:eastAsia="ko-KR"/>
        </w:rPr>
        <w:t>features of acute nephritic syndrome. Anti</w:t>
      </w:r>
      <w:r>
        <w:rPr>
          <w:rFonts w:ascii="Times New Roman" w:eastAsiaTheme="minorEastAsia" w:hAnsi="Times New Roman" w:hint="eastAsia"/>
          <w:color w:val="auto"/>
          <w:sz w:val="24"/>
          <w:szCs w:val="24"/>
          <w:lang w:eastAsia="ko-KR"/>
        </w:rPr>
        <w:t>-</w:t>
      </w:r>
      <w:proofErr w:type="spellStart"/>
      <w:r w:rsidRPr="00745622">
        <w:rPr>
          <w:rFonts w:ascii="Times New Roman" w:eastAsiaTheme="minorEastAsia" w:hAnsi="Times New Roman"/>
          <w:color w:val="auto"/>
          <w:sz w:val="24"/>
          <w:szCs w:val="24"/>
          <w:lang w:eastAsia="ko-KR"/>
        </w:rPr>
        <w:t>streptolysin</w:t>
      </w:r>
      <w:proofErr w:type="spellEnd"/>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O (ASO) </w:t>
      </w:r>
      <w:r w:rsidRPr="00745622">
        <w:rPr>
          <w:rFonts w:ascii="Times New Roman" w:eastAsiaTheme="minorEastAsia" w:hAnsi="Times New Roman"/>
          <w:color w:val="auto"/>
          <w:sz w:val="24"/>
          <w:szCs w:val="24"/>
          <w:lang w:eastAsia="ko-KR"/>
        </w:rPr>
        <w:t>tite</w:t>
      </w:r>
      <w:r>
        <w:rPr>
          <w:rFonts w:ascii="Times New Roman" w:eastAsiaTheme="minorEastAsia" w:hAnsi="Times New Roman" w:hint="eastAsia"/>
          <w:color w:val="auto"/>
          <w:sz w:val="24"/>
          <w:szCs w:val="24"/>
          <w:lang w:eastAsia="ko-KR"/>
        </w:rPr>
        <w:t>r</w:t>
      </w:r>
      <w:r w:rsidRPr="00745622">
        <w:rPr>
          <w:rFonts w:ascii="Times New Roman" w:eastAsiaTheme="minorEastAsia" w:hAnsi="Times New Roman"/>
          <w:color w:val="auto"/>
          <w:sz w:val="24"/>
          <w:szCs w:val="24"/>
          <w:lang w:eastAsia="ko-KR"/>
        </w:rPr>
        <w:t xml:space="preserve"> &gt;200 </w:t>
      </w:r>
      <w:r>
        <w:rPr>
          <w:rFonts w:ascii="Times New Roman" w:eastAsiaTheme="minorEastAsia" w:hAnsi="Times New Roman" w:hint="eastAsia"/>
          <w:color w:val="auto"/>
          <w:sz w:val="24"/>
          <w:szCs w:val="24"/>
          <w:lang w:eastAsia="ko-KR"/>
        </w:rPr>
        <w:t>IU</w:t>
      </w:r>
      <w:r w:rsidRPr="00745622">
        <w:rPr>
          <w:rFonts w:ascii="Times New Roman" w:eastAsiaTheme="minorEastAsia" w:hAnsi="Times New Roman"/>
          <w:color w:val="auto"/>
          <w:sz w:val="24"/>
          <w:szCs w:val="24"/>
          <w:lang w:eastAsia="ko-KR"/>
        </w:rPr>
        <w:t>/m</w:t>
      </w:r>
      <w:r>
        <w:rPr>
          <w:rFonts w:ascii="Times New Roman" w:eastAsiaTheme="minorEastAsia" w:hAnsi="Times New Roman" w:hint="eastAsia"/>
          <w:color w:val="auto"/>
          <w:sz w:val="24"/>
          <w:szCs w:val="24"/>
          <w:lang w:eastAsia="ko-KR"/>
        </w:rPr>
        <w:t>L</w:t>
      </w:r>
      <w:r w:rsidRPr="00745622">
        <w:rPr>
          <w:rFonts w:ascii="Times New Roman" w:eastAsiaTheme="minorEastAsia" w:hAnsi="Times New Roman"/>
          <w:color w:val="auto"/>
          <w:sz w:val="24"/>
          <w:szCs w:val="24"/>
          <w:lang w:eastAsia="ko-KR"/>
        </w:rPr>
        <w:t xml:space="preserve"> was considered as evidence of recent streptococcal infection</w:t>
      </w:r>
      <w:r>
        <w:rPr>
          <w:rFonts w:ascii="Times New Roman" w:eastAsiaTheme="minorEastAsia" w:hAnsi="Times New Roman" w:hint="eastAsia"/>
          <w:color w:val="auto"/>
          <w:sz w:val="24"/>
          <w:szCs w:val="24"/>
          <w:lang w:eastAsia="ko-KR"/>
        </w:rPr>
        <w:t xml:space="preserve">. </w:t>
      </w:r>
      <w:r w:rsidRPr="00680700">
        <w:rPr>
          <w:rFonts w:ascii="Times New Roman" w:hAnsi="Times New Roman"/>
          <w:color w:val="auto"/>
          <w:sz w:val="24"/>
          <w:szCs w:val="24"/>
        </w:rPr>
        <w:t xml:space="preserve">A decreased </w:t>
      </w:r>
      <w:r>
        <w:rPr>
          <w:rFonts w:ascii="Times New Roman" w:eastAsiaTheme="minorEastAsia" w:hAnsi="Times New Roman" w:hint="eastAsia"/>
          <w:color w:val="auto"/>
          <w:sz w:val="24"/>
          <w:szCs w:val="24"/>
          <w:lang w:eastAsia="ko-KR"/>
        </w:rPr>
        <w:t xml:space="preserve">level of </w:t>
      </w:r>
      <w:r w:rsidRPr="00680700">
        <w:rPr>
          <w:rFonts w:ascii="Times New Roman" w:hAnsi="Times New Roman"/>
          <w:color w:val="auto"/>
          <w:sz w:val="24"/>
          <w:szCs w:val="24"/>
        </w:rPr>
        <w:t xml:space="preserve">serum complement </w:t>
      </w:r>
      <w:r>
        <w:rPr>
          <w:rFonts w:ascii="Times New Roman" w:eastAsiaTheme="minorEastAsia" w:hAnsi="Times New Roman" w:hint="eastAsia"/>
          <w:color w:val="auto"/>
          <w:sz w:val="24"/>
          <w:szCs w:val="24"/>
          <w:lang w:eastAsia="ko-KR"/>
        </w:rPr>
        <w:t>three</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that</w:t>
      </w:r>
      <w:r w:rsidRPr="00680700">
        <w:rPr>
          <w:rFonts w:ascii="Times New Roman" w:hAnsi="Times New Roman"/>
          <w:color w:val="auto"/>
          <w:sz w:val="24"/>
          <w:szCs w:val="24"/>
        </w:rPr>
        <w:t xml:space="preserve"> returned to normal within 6</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8 weeks </w:t>
      </w:r>
      <w:r>
        <w:rPr>
          <w:rFonts w:ascii="Times New Roman" w:eastAsiaTheme="minorEastAsia" w:hAnsi="Times New Roman" w:hint="eastAsia"/>
          <w:color w:val="auto"/>
          <w:sz w:val="24"/>
          <w:szCs w:val="24"/>
          <w:lang w:eastAsia="ko-KR"/>
        </w:rPr>
        <w:t>a</w:t>
      </w:r>
      <w:r w:rsidRPr="00680700">
        <w:rPr>
          <w:rFonts w:ascii="Times New Roman" w:hAnsi="Times New Roman"/>
          <w:color w:val="auto"/>
          <w:sz w:val="24"/>
          <w:szCs w:val="24"/>
        </w:rPr>
        <w:t>f</w:t>
      </w:r>
      <w:r>
        <w:rPr>
          <w:rFonts w:ascii="Times New Roman" w:eastAsiaTheme="minorEastAsia" w:hAnsi="Times New Roman" w:hint="eastAsia"/>
          <w:color w:val="auto"/>
          <w:sz w:val="24"/>
          <w:szCs w:val="24"/>
          <w:lang w:eastAsia="ko-KR"/>
        </w:rPr>
        <w:t>ter</w:t>
      </w:r>
      <w:r w:rsidRPr="00680700">
        <w:rPr>
          <w:rFonts w:ascii="Times New Roman" w:hAnsi="Times New Roman"/>
          <w:color w:val="auto"/>
          <w:sz w:val="24"/>
          <w:szCs w:val="24"/>
        </w:rPr>
        <w:t xml:space="preserve"> the onset of APSGN and an increased </w:t>
      </w:r>
      <w:r>
        <w:rPr>
          <w:rFonts w:ascii="Times New Roman" w:eastAsiaTheme="minorEastAsia" w:hAnsi="Times New Roman" w:hint="eastAsia"/>
          <w:color w:val="auto"/>
          <w:sz w:val="24"/>
          <w:szCs w:val="24"/>
          <w:lang w:eastAsia="ko-KR"/>
        </w:rPr>
        <w:t xml:space="preserve">level of </w:t>
      </w:r>
      <w:r w:rsidRPr="00680700">
        <w:rPr>
          <w:rFonts w:ascii="Times New Roman" w:hAnsi="Times New Roman"/>
          <w:color w:val="auto"/>
          <w:sz w:val="24"/>
          <w:szCs w:val="24"/>
        </w:rPr>
        <w:t xml:space="preserve">ASO &gt;200 IU/mL </w:t>
      </w:r>
      <w:r w:rsidR="00BB7F23">
        <w:rPr>
          <w:rFonts w:ascii="Times New Roman" w:hAnsi="Times New Roman"/>
          <w:color w:val="auto"/>
          <w:sz w:val="24"/>
          <w:szCs w:val="24"/>
        </w:rPr>
        <w:t>we</w:t>
      </w:r>
      <w:r w:rsidR="003A4B67">
        <w:rPr>
          <w:rFonts w:ascii="Times New Roman" w:hAnsi="Times New Roman"/>
          <w:color w:val="auto"/>
          <w:sz w:val="24"/>
          <w:szCs w:val="24"/>
        </w:rPr>
        <w:t xml:space="preserve">re strongly </w:t>
      </w:r>
      <w:r>
        <w:rPr>
          <w:rFonts w:ascii="Times New Roman" w:eastAsiaTheme="minorEastAsia" w:hAnsi="Times New Roman" w:hint="eastAsia"/>
          <w:color w:val="auto"/>
          <w:sz w:val="24"/>
          <w:szCs w:val="24"/>
          <w:lang w:eastAsia="ko-KR"/>
        </w:rPr>
        <w:t>suggestive of</w:t>
      </w:r>
      <w:r w:rsidRPr="00680700">
        <w:rPr>
          <w:rFonts w:ascii="Times New Roman" w:hAnsi="Times New Roman"/>
          <w:color w:val="auto"/>
          <w:sz w:val="24"/>
          <w:szCs w:val="24"/>
        </w:rPr>
        <w:t xml:space="preserve"> APSGN. Patients with other forms of glomerulonephritis</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including IgA nephropathy, hereditary nephritis, </w:t>
      </w:r>
      <w:proofErr w:type="spellStart"/>
      <w:r w:rsidRPr="00680700">
        <w:rPr>
          <w:rFonts w:ascii="Times New Roman" w:hAnsi="Times New Roman"/>
          <w:color w:val="auto"/>
          <w:sz w:val="24"/>
          <w:szCs w:val="24"/>
        </w:rPr>
        <w:t>membranoproliferative</w:t>
      </w:r>
      <w:proofErr w:type="spellEnd"/>
      <w:r w:rsidRPr="00680700">
        <w:rPr>
          <w:rFonts w:ascii="Times New Roman" w:hAnsi="Times New Roman"/>
          <w:color w:val="auto"/>
          <w:sz w:val="24"/>
          <w:szCs w:val="24"/>
        </w:rPr>
        <w:t xml:space="preserve"> glomerulonephritis</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and lupus nephritis</w:t>
      </w:r>
      <w:r w:rsidR="005E021D">
        <w:rPr>
          <w:rFonts w:ascii="Times New Roman" w:hAnsi="Times New Roman"/>
          <w:color w:val="auto"/>
          <w:sz w:val="24"/>
          <w:szCs w:val="24"/>
        </w:rPr>
        <w:t>,</w:t>
      </w:r>
      <w:r w:rsidRPr="00680700">
        <w:rPr>
          <w:rFonts w:ascii="Times New Roman" w:hAnsi="Times New Roman"/>
          <w:color w:val="auto"/>
          <w:sz w:val="24"/>
          <w:szCs w:val="24"/>
        </w:rPr>
        <w:t xml:space="preserve"> </w:t>
      </w:r>
      <w:proofErr w:type="gramStart"/>
      <w:r w:rsidRPr="00680700">
        <w:rPr>
          <w:rFonts w:ascii="Times New Roman" w:hAnsi="Times New Roman"/>
          <w:color w:val="auto"/>
          <w:sz w:val="24"/>
          <w:szCs w:val="24"/>
        </w:rPr>
        <w:t>were excluded</w:t>
      </w:r>
      <w:proofErr w:type="gramEnd"/>
      <w:r w:rsidRPr="00680700">
        <w:rPr>
          <w:rFonts w:ascii="Times New Roman" w:hAnsi="Times New Roman"/>
          <w:color w:val="auto"/>
          <w:sz w:val="24"/>
          <w:szCs w:val="24"/>
        </w:rPr>
        <w:t xml:space="preserve"> from this study.</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 xml:space="preserve">Patients treated from 1987 to 1997 </w:t>
      </w:r>
      <w:proofErr w:type="gramStart"/>
      <w:r w:rsidRPr="00680700">
        <w:rPr>
          <w:rFonts w:ascii="Times New Roman" w:hAnsi="Times New Roman"/>
          <w:color w:val="auto"/>
          <w:sz w:val="24"/>
          <w:szCs w:val="24"/>
        </w:rPr>
        <w:t xml:space="preserve">were </w:t>
      </w:r>
      <w:r>
        <w:rPr>
          <w:rFonts w:ascii="Times New Roman" w:eastAsiaTheme="minorEastAsia" w:hAnsi="Times New Roman" w:hint="eastAsia"/>
          <w:color w:val="auto"/>
          <w:sz w:val="24"/>
          <w:szCs w:val="24"/>
          <w:lang w:eastAsia="ko-KR"/>
        </w:rPr>
        <w:t>classified</w:t>
      </w:r>
      <w:proofErr w:type="gramEnd"/>
      <w:r w:rsidRPr="00680700">
        <w:rPr>
          <w:rFonts w:ascii="Times New Roman" w:hAnsi="Times New Roman"/>
          <w:color w:val="auto"/>
          <w:sz w:val="24"/>
          <w:szCs w:val="24"/>
        </w:rPr>
        <w:t xml:space="preserve"> as </w:t>
      </w:r>
      <w:r w:rsidR="005E021D">
        <w:rPr>
          <w:rFonts w:ascii="Times New Roman" w:hAnsi="Times New Roman"/>
          <w:color w:val="auto"/>
          <w:sz w:val="24"/>
          <w:szCs w:val="24"/>
        </w:rPr>
        <w:t>G</w:t>
      </w:r>
      <w:r w:rsidR="005E021D"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xml:space="preserve"> and those after 1998 as </w:t>
      </w:r>
      <w:r w:rsidR="005E021D">
        <w:rPr>
          <w:rFonts w:ascii="Times New Roman" w:hAnsi="Times New Roman"/>
          <w:color w:val="auto"/>
          <w:sz w:val="24"/>
          <w:szCs w:val="24"/>
        </w:rPr>
        <w:t>G</w:t>
      </w:r>
      <w:r w:rsidR="005E021D"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II</w:t>
      </w:r>
      <w:r w:rsidRPr="00680700">
        <w:rPr>
          <w:rFonts w:ascii="Times New Roman" w:hAnsi="Times New Roman"/>
          <w:color w:val="auto"/>
          <w:sz w:val="24"/>
          <w:szCs w:val="24"/>
        </w:rPr>
        <w:t>.</w:t>
      </w:r>
    </w:p>
    <w:p w14:paraId="394FE848" w14:textId="77777777" w:rsidR="00126909" w:rsidRPr="00680700" w:rsidRDefault="00126909" w:rsidP="00126909">
      <w:pPr>
        <w:pStyle w:val="MDPI31text"/>
        <w:spacing w:line="360" w:lineRule="auto"/>
        <w:ind w:firstLine="0"/>
        <w:rPr>
          <w:rFonts w:ascii="Times New Roman" w:eastAsiaTheme="minorEastAsia" w:hAnsi="Times New Roman"/>
          <w:b/>
          <w:i/>
          <w:color w:val="auto"/>
          <w:sz w:val="24"/>
          <w:szCs w:val="24"/>
          <w:lang w:eastAsia="ko-KR"/>
        </w:rPr>
      </w:pPr>
    </w:p>
    <w:p w14:paraId="498EDB49" w14:textId="65E55F29" w:rsidR="00126909" w:rsidRPr="00680700" w:rsidRDefault="00126909" w:rsidP="00126909">
      <w:pPr>
        <w:pStyle w:val="MDPI31text"/>
        <w:spacing w:line="360" w:lineRule="auto"/>
        <w:ind w:firstLine="0"/>
        <w:rPr>
          <w:rFonts w:ascii="Times New Roman" w:hAnsi="Times New Roman"/>
          <w:b/>
          <w:i/>
          <w:color w:val="auto"/>
          <w:sz w:val="24"/>
          <w:szCs w:val="24"/>
        </w:rPr>
      </w:pPr>
      <w:r w:rsidRPr="00680700">
        <w:rPr>
          <w:rFonts w:ascii="Times New Roman" w:hAnsi="Times New Roman"/>
          <w:b/>
          <w:i/>
          <w:color w:val="auto"/>
          <w:sz w:val="24"/>
          <w:szCs w:val="24"/>
        </w:rPr>
        <w:t xml:space="preserve">Clinical </w:t>
      </w:r>
      <w:r w:rsidR="001E0D4A">
        <w:rPr>
          <w:rFonts w:ascii="Times New Roman" w:hAnsi="Times New Roman"/>
          <w:b/>
          <w:i/>
          <w:color w:val="auto"/>
          <w:sz w:val="24"/>
          <w:szCs w:val="24"/>
        </w:rPr>
        <w:t>d</w:t>
      </w:r>
      <w:r w:rsidR="001E0D4A" w:rsidRPr="00680700">
        <w:rPr>
          <w:rFonts w:ascii="Times New Roman" w:hAnsi="Times New Roman"/>
          <w:b/>
          <w:i/>
          <w:color w:val="auto"/>
          <w:sz w:val="24"/>
          <w:szCs w:val="24"/>
        </w:rPr>
        <w:t xml:space="preserve">ata </w:t>
      </w:r>
      <w:r w:rsidR="001E0D4A">
        <w:rPr>
          <w:rFonts w:ascii="Times New Roman" w:hAnsi="Times New Roman"/>
          <w:b/>
          <w:i/>
          <w:color w:val="auto"/>
          <w:sz w:val="24"/>
          <w:szCs w:val="24"/>
        </w:rPr>
        <w:t>e</w:t>
      </w:r>
      <w:r w:rsidR="001E0D4A" w:rsidRPr="00680700">
        <w:rPr>
          <w:rFonts w:ascii="Times New Roman" w:hAnsi="Times New Roman"/>
          <w:b/>
          <w:i/>
          <w:color w:val="auto"/>
          <w:sz w:val="24"/>
          <w:szCs w:val="24"/>
        </w:rPr>
        <w:t>xtraction</w:t>
      </w:r>
    </w:p>
    <w:p w14:paraId="087F6427" w14:textId="07AEBC6E"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 xml:space="preserve">Demographic data and symptoms (gross or microscopic hematuria, edema, headache, vomiting, convulsion, fever, dyspnea, abdominal pain, </w:t>
      </w:r>
      <w:r>
        <w:rPr>
          <w:rFonts w:ascii="Times New Roman" w:eastAsiaTheme="minorEastAsia" w:hAnsi="Times New Roman" w:hint="eastAsia"/>
          <w:color w:val="auto"/>
          <w:sz w:val="24"/>
          <w:szCs w:val="24"/>
          <w:lang w:eastAsia="ko-KR"/>
        </w:rPr>
        <w:t xml:space="preserve">and </w:t>
      </w:r>
      <w:r w:rsidRPr="00680700">
        <w:rPr>
          <w:rFonts w:ascii="Times New Roman" w:hAnsi="Times New Roman"/>
          <w:color w:val="auto"/>
          <w:sz w:val="24"/>
          <w:szCs w:val="24"/>
        </w:rPr>
        <w:t>oliguria) and signs (hypertension</w:t>
      </w:r>
      <w:r>
        <w:rPr>
          <w:rFonts w:ascii="Times New Roman" w:eastAsiaTheme="minorEastAsia" w:hAnsi="Times New Roman" w:hint="eastAsia"/>
          <w:color w:val="auto"/>
          <w:sz w:val="24"/>
          <w:szCs w:val="24"/>
          <w:lang w:eastAsia="ko-KR"/>
        </w:rPr>
        <w:t xml:space="preserve"> and</w:t>
      </w:r>
      <w:r w:rsidRPr="00680700">
        <w:rPr>
          <w:rFonts w:ascii="Times New Roman" w:hAnsi="Times New Roman"/>
          <w:color w:val="auto"/>
          <w:sz w:val="24"/>
          <w:szCs w:val="24"/>
        </w:rPr>
        <w:t xml:space="preserve"> costovertebral angle tenderness) at initial clinical presentation </w:t>
      </w:r>
      <w:proofErr w:type="gramStart"/>
      <w:r w:rsidRPr="00680700">
        <w:rPr>
          <w:rFonts w:ascii="Times New Roman" w:hAnsi="Times New Roman"/>
          <w:color w:val="auto"/>
          <w:sz w:val="24"/>
          <w:szCs w:val="24"/>
        </w:rPr>
        <w:t>were reviewed</w:t>
      </w:r>
      <w:proofErr w:type="gramEnd"/>
      <w:r w:rsidRPr="00680700">
        <w:rPr>
          <w:rFonts w:ascii="Times New Roman" w:hAnsi="Times New Roman"/>
          <w:color w:val="auto"/>
          <w:sz w:val="24"/>
          <w:szCs w:val="24"/>
        </w:rPr>
        <w:t xml:space="preserve">. Laboratory tests included complete blood cell counts, erythrocyte sedimentation rate, C-reactive protein, blood urea nitrogen (BUN), creatinine (Cr), ASO titer, immunoglobulin </w:t>
      </w:r>
      <w:r>
        <w:rPr>
          <w:rFonts w:ascii="Times New Roman" w:eastAsiaTheme="minorEastAsia" w:hAnsi="Times New Roman" w:hint="eastAsia"/>
          <w:color w:val="auto"/>
          <w:sz w:val="24"/>
          <w:szCs w:val="24"/>
          <w:lang w:eastAsia="ko-KR"/>
        </w:rPr>
        <w:t xml:space="preserve">(Ig) </w:t>
      </w:r>
      <w:r w:rsidRPr="00680700">
        <w:rPr>
          <w:rFonts w:ascii="Times New Roman" w:hAnsi="Times New Roman"/>
          <w:color w:val="auto"/>
          <w:sz w:val="24"/>
          <w:szCs w:val="24"/>
        </w:rPr>
        <w:t>G, IgA, IgM, complement 3</w:t>
      </w:r>
      <w:r>
        <w:rPr>
          <w:rFonts w:ascii="Times New Roman" w:eastAsiaTheme="minorEastAsia" w:hAnsi="Times New Roman" w:hint="eastAsia"/>
          <w:color w:val="auto"/>
          <w:sz w:val="24"/>
          <w:szCs w:val="24"/>
          <w:lang w:eastAsia="ko-KR"/>
        </w:rPr>
        <w:t xml:space="preserve"> (C3)</w:t>
      </w:r>
      <w:r w:rsidRPr="00680700">
        <w:rPr>
          <w:rFonts w:ascii="Times New Roman" w:hAnsi="Times New Roman"/>
          <w:color w:val="auto"/>
          <w:sz w:val="24"/>
          <w:szCs w:val="24"/>
        </w:rPr>
        <w:t xml:space="preserve"> and 4</w:t>
      </w:r>
      <w:r>
        <w:rPr>
          <w:rFonts w:ascii="Times New Roman" w:eastAsiaTheme="minorEastAsia" w:hAnsi="Times New Roman" w:hint="eastAsia"/>
          <w:color w:val="auto"/>
          <w:sz w:val="24"/>
          <w:szCs w:val="24"/>
          <w:lang w:eastAsia="ko-KR"/>
        </w:rPr>
        <w:t xml:space="preserve"> (C4),</w:t>
      </w:r>
      <w:r w:rsidRPr="00680700">
        <w:rPr>
          <w:rFonts w:ascii="Times New Roman" w:hAnsi="Times New Roman"/>
          <w:color w:val="auto"/>
          <w:sz w:val="24"/>
          <w:szCs w:val="24"/>
        </w:rPr>
        <w:t xml:space="preserve"> and 24</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h</w:t>
      </w:r>
      <w:r>
        <w:rPr>
          <w:rFonts w:ascii="Times New Roman" w:eastAsiaTheme="minorEastAsia" w:hAnsi="Times New Roman" w:hint="eastAsia"/>
          <w:color w:val="auto"/>
          <w:sz w:val="24"/>
          <w:szCs w:val="24"/>
          <w:lang w:eastAsia="ko-KR"/>
        </w:rPr>
        <w:t>r</w:t>
      </w:r>
      <w:r w:rsidRPr="00680700">
        <w:rPr>
          <w:rFonts w:ascii="Times New Roman" w:hAnsi="Times New Roman"/>
          <w:color w:val="auto"/>
          <w:sz w:val="24"/>
          <w:szCs w:val="24"/>
        </w:rPr>
        <w:t xml:space="preserve"> protein excretion. </w:t>
      </w:r>
      <w:proofErr w:type="gramStart"/>
      <w:r w:rsidR="0010472F">
        <w:rPr>
          <w:rFonts w:ascii="Times New Roman" w:hAnsi="Times New Roman"/>
          <w:color w:val="auto"/>
          <w:sz w:val="24"/>
          <w:szCs w:val="24"/>
        </w:rPr>
        <w:t>The</w:t>
      </w:r>
      <w:r w:rsidRPr="00680700">
        <w:rPr>
          <w:rFonts w:ascii="Times New Roman" w:hAnsi="Times New Roman"/>
          <w:color w:val="auto"/>
          <w:sz w:val="24"/>
          <w:szCs w:val="24"/>
        </w:rPr>
        <w:t xml:space="preserve"> chest X-ray was reviewed by a radiologist</w:t>
      </w:r>
      <w:proofErr w:type="gramEnd"/>
      <w:r w:rsidR="00C54D1F">
        <w:rPr>
          <w:rFonts w:ascii="Times New Roman" w:eastAsiaTheme="minorEastAsia" w:hAnsi="Times New Roman"/>
          <w:color w:val="auto"/>
          <w:sz w:val="24"/>
          <w:szCs w:val="24"/>
          <w:lang w:eastAsia="ko-KR"/>
        </w:rPr>
        <w:t>;</w:t>
      </w:r>
      <w:r w:rsidR="00C54D1F" w:rsidRPr="00680700">
        <w:rPr>
          <w:rFonts w:ascii="Times New Roman" w:hAnsi="Times New Roman"/>
          <w:color w:val="auto"/>
          <w:sz w:val="24"/>
          <w:szCs w:val="24"/>
        </w:rPr>
        <w:t xml:space="preserve"> </w:t>
      </w:r>
      <w:r w:rsidRPr="00680700">
        <w:rPr>
          <w:rFonts w:ascii="Times New Roman" w:hAnsi="Times New Roman"/>
          <w:color w:val="auto"/>
          <w:sz w:val="24"/>
          <w:szCs w:val="24"/>
        </w:rPr>
        <w:t>and increased pulmonary vascularity, cardiomegaly, pulmonary edema</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and pleural effusion were recorded.</w:t>
      </w:r>
    </w:p>
    <w:p w14:paraId="1A31DD79" w14:textId="0F65DBE8"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 xml:space="preserve">Acute nephritic features </w:t>
      </w:r>
      <w:proofErr w:type="gramStart"/>
      <w:r w:rsidRPr="00680700">
        <w:rPr>
          <w:rFonts w:ascii="Times New Roman" w:hAnsi="Times New Roman"/>
          <w:color w:val="auto"/>
          <w:sz w:val="24"/>
          <w:szCs w:val="24"/>
        </w:rPr>
        <w:t xml:space="preserve">were </w:t>
      </w:r>
      <w:r w:rsidRPr="00680700">
        <w:rPr>
          <w:rFonts w:ascii="Times New Roman" w:hAnsi="Times New Roman"/>
          <w:color w:val="auto"/>
          <w:sz w:val="24"/>
          <w:szCs w:val="24"/>
          <w:shd w:val="clear" w:color="auto" w:fill="FFFFFF"/>
        </w:rPr>
        <w:t>defined</w:t>
      </w:r>
      <w:proofErr w:type="gramEnd"/>
      <w:r w:rsidRPr="00680700">
        <w:rPr>
          <w:rFonts w:ascii="Times New Roman" w:hAnsi="Times New Roman"/>
          <w:color w:val="auto"/>
          <w:sz w:val="24"/>
          <w:szCs w:val="24"/>
          <w:shd w:val="clear" w:color="auto" w:fill="FFFFFF"/>
        </w:rPr>
        <w:t xml:space="preserve"> as oliguria, edema or hypertension</w:t>
      </w:r>
      <w:r>
        <w:rPr>
          <w:rFonts w:ascii="Times New Roman" w:eastAsiaTheme="minorEastAsia" w:hAnsi="Times New Roman" w:hint="eastAsia"/>
          <w:color w:val="auto"/>
          <w:sz w:val="24"/>
          <w:szCs w:val="24"/>
          <w:shd w:val="clear" w:color="auto" w:fill="FFFFFF"/>
          <w:lang w:eastAsia="ko-KR"/>
        </w:rPr>
        <w:t>,</w:t>
      </w:r>
      <w:r w:rsidRPr="00680700">
        <w:rPr>
          <w:rFonts w:ascii="Times New Roman" w:hAnsi="Times New Roman"/>
          <w:color w:val="auto"/>
          <w:sz w:val="24"/>
          <w:szCs w:val="24"/>
          <w:shd w:val="clear" w:color="auto" w:fill="FFFFFF"/>
        </w:rPr>
        <w:t xml:space="preserve"> and a rapid </w:t>
      </w:r>
      <w:r>
        <w:rPr>
          <w:rFonts w:ascii="Times New Roman" w:eastAsiaTheme="minorEastAsia" w:hAnsi="Times New Roman" w:hint="eastAsia"/>
          <w:color w:val="auto"/>
          <w:sz w:val="24"/>
          <w:szCs w:val="24"/>
          <w:shd w:val="clear" w:color="auto" w:fill="FFFFFF"/>
          <w:lang w:eastAsia="ko-KR"/>
        </w:rPr>
        <w:t>reduction</w:t>
      </w:r>
      <w:r w:rsidRPr="00680700">
        <w:rPr>
          <w:rFonts w:ascii="Times New Roman" w:hAnsi="Times New Roman"/>
          <w:color w:val="auto"/>
          <w:sz w:val="24"/>
          <w:szCs w:val="24"/>
          <w:shd w:val="clear" w:color="auto" w:fill="FFFFFF"/>
        </w:rPr>
        <w:t xml:space="preserve"> in the glomerular filtration rate due to </w:t>
      </w:r>
      <w:hyperlink r:id="rId7" w:tooltip="Glomerulus (kidney)" w:history="1">
        <w:r w:rsidRPr="00680700">
          <w:rPr>
            <w:rFonts w:ascii="Times New Roman" w:hAnsi="Times New Roman"/>
            <w:color w:val="auto"/>
            <w:sz w:val="24"/>
            <w:szCs w:val="24"/>
            <w:shd w:val="clear" w:color="auto" w:fill="FFFFFF"/>
          </w:rPr>
          <w:t>glomerular</w:t>
        </w:r>
      </w:hyperlink>
      <w:r w:rsidRPr="00680700">
        <w:rPr>
          <w:rFonts w:ascii="Times New Roman" w:hAnsi="Times New Roman"/>
          <w:color w:val="auto"/>
          <w:sz w:val="24"/>
          <w:szCs w:val="24"/>
          <w:shd w:val="clear" w:color="auto" w:fill="FFFFFF"/>
        </w:rPr>
        <w:t xml:space="preserve"> disorder. Severe </w:t>
      </w:r>
      <w:r w:rsidRPr="00680700">
        <w:rPr>
          <w:rFonts w:ascii="Times New Roman" w:hAnsi="Times New Roman"/>
          <w:color w:val="auto"/>
          <w:sz w:val="24"/>
          <w:szCs w:val="24"/>
        </w:rPr>
        <w:t xml:space="preserve">acute nephritic features </w:t>
      </w:r>
      <w:proofErr w:type="gramStart"/>
      <w:r w:rsidRPr="00680700">
        <w:rPr>
          <w:rFonts w:ascii="Times New Roman" w:hAnsi="Times New Roman"/>
          <w:color w:val="auto"/>
          <w:sz w:val="24"/>
          <w:szCs w:val="24"/>
        </w:rPr>
        <w:t xml:space="preserve">were </w:t>
      </w:r>
      <w:r w:rsidRPr="00680700">
        <w:rPr>
          <w:rFonts w:ascii="Times New Roman" w:hAnsi="Times New Roman"/>
          <w:color w:val="auto"/>
          <w:sz w:val="24"/>
          <w:szCs w:val="24"/>
          <w:shd w:val="clear" w:color="auto" w:fill="FFFFFF"/>
        </w:rPr>
        <w:t>defined</w:t>
      </w:r>
      <w:proofErr w:type="gramEnd"/>
      <w:r w:rsidRPr="00680700">
        <w:rPr>
          <w:rFonts w:ascii="Times New Roman" w:hAnsi="Times New Roman"/>
          <w:color w:val="auto"/>
          <w:sz w:val="24"/>
          <w:szCs w:val="24"/>
          <w:shd w:val="clear" w:color="auto" w:fill="FFFFFF"/>
        </w:rPr>
        <w:t xml:space="preserve"> as having two or more signs of </w:t>
      </w:r>
      <w:r w:rsidRPr="00680700">
        <w:rPr>
          <w:rFonts w:ascii="Times New Roman" w:hAnsi="Times New Roman"/>
          <w:color w:val="auto"/>
          <w:sz w:val="24"/>
          <w:szCs w:val="24"/>
        </w:rPr>
        <w:t>acute nephritic syndrome</w:t>
      </w:r>
      <w:r w:rsidRPr="00680700">
        <w:rPr>
          <w:rFonts w:ascii="Times New Roman" w:hAnsi="Times New Roman"/>
          <w:color w:val="auto"/>
          <w:sz w:val="24"/>
          <w:szCs w:val="24"/>
          <w:shd w:val="clear" w:color="auto" w:fill="FFFFFF"/>
        </w:rPr>
        <w:t xml:space="preserve"> among oliguria, edema</w:t>
      </w:r>
      <w:r>
        <w:rPr>
          <w:rFonts w:ascii="Times New Roman" w:eastAsiaTheme="minorEastAsia" w:hAnsi="Times New Roman" w:hint="eastAsia"/>
          <w:color w:val="auto"/>
          <w:sz w:val="24"/>
          <w:szCs w:val="24"/>
          <w:shd w:val="clear" w:color="auto" w:fill="FFFFFF"/>
          <w:lang w:eastAsia="ko-KR"/>
        </w:rPr>
        <w:t>,</w:t>
      </w:r>
      <w:r w:rsidRPr="00680700">
        <w:rPr>
          <w:rFonts w:ascii="Times New Roman" w:hAnsi="Times New Roman"/>
          <w:color w:val="auto"/>
          <w:sz w:val="24"/>
          <w:szCs w:val="24"/>
          <w:shd w:val="clear" w:color="auto" w:fill="FFFFFF"/>
        </w:rPr>
        <w:t xml:space="preserve"> and hypertension.</w:t>
      </w:r>
      <w:r w:rsidRPr="00680700">
        <w:rPr>
          <w:rFonts w:ascii="Times New Roman" w:hAnsi="Times New Roman"/>
          <w:color w:val="auto"/>
          <w:sz w:val="24"/>
          <w:szCs w:val="24"/>
        </w:rPr>
        <w:t xml:space="preserve"> Oliguria </w:t>
      </w:r>
      <w:proofErr w:type="gramStart"/>
      <w:r w:rsidRPr="00680700">
        <w:rPr>
          <w:rFonts w:ascii="Times New Roman" w:hAnsi="Times New Roman"/>
          <w:color w:val="auto"/>
          <w:sz w:val="24"/>
          <w:szCs w:val="24"/>
        </w:rPr>
        <w:t>was defined</w:t>
      </w:r>
      <w:proofErr w:type="gramEnd"/>
      <w:r w:rsidRPr="00680700">
        <w:rPr>
          <w:rFonts w:ascii="Times New Roman" w:hAnsi="Times New Roman"/>
          <w:color w:val="auto"/>
          <w:sz w:val="24"/>
          <w:szCs w:val="24"/>
        </w:rPr>
        <w:t xml:space="preserve"> as a urine output</w:t>
      </w:r>
      <w:r w:rsidR="00ED14E2">
        <w:rPr>
          <w:rFonts w:ascii="Times New Roman" w:hAnsi="Times New Roman"/>
          <w:color w:val="auto"/>
          <w:sz w:val="24"/>
          <w:szCs w:val="24"/>
        </w:rPr>
        <w:t xml:space="preserve"> of</w:t>
      </w:r>
      <w:r w:rsidRPr="00680700">
        <w:rPr>
          <w:rFonts w:ascii="Times New Roman" w:hAnsi="Times New Roman"/>
          <w:color w:val="auto"/>
          <w:sz w:val="24"/>
          <w:szCs w:val="24"/>
        </w:rPr>
        <w:t xml:space="preserve"> less than 1 mL/kg/h </w:t>
      </w:r>
      <w:r w:rsidRPr="00680700">
        <w:rPr>
          <w:rFonts w:ascii="Times New Roman" w:hAnsi="Times New Roman"/>
          <w:color w:val="auto"/>
          <w:sz w:val="24"/>
          <w:szCs w:val="24"/>
          <w:shd w:val="clear" w:color="auto" w:fill="FFFFFF"/>
        </w:rPr>
        <w:t>in infants and less than 0.5 mL/kg/h in</w:t>
      </w:r>
      <w:r w:rsidRPr="00680700">
        <w:rPr>
          <w:rStyle w:val="apple-converted-space"/>
          <w:rFonts w:ascii="Times New Roman" w:hAnsi="Times New Roman"/>
          <w:color w:val="auto"/>
          <w:sz w:val="24"/>
          <w:szCs w:val="24"/>
          <w:shd w:val="clear" w:color="auto" w:fill="FFFFFF"/>
        </w:rPr>
        <w:t xml:space="preserve"> </w:t>
      </w:r>
      <w:r w:rsidRPr="00FF5496">
        <w:rPr>
          <w:rStyle w:val="Emphasis"/>
          <w:rFonts w:ascii="Times New Roman" w:hAnsi="Times New Roman"/>
          <w:bCs/>
          <w:i w:val="0"/>
          <w:iCs w:val="0"/>
          <w:color w:val="auto"/>
          <w:sz w:val="24"/>
          <w:szCs w:val="24"/>
          <w:shd w:val="clear" w:color="auto" w:fill="FFFFFF"/>
        </w:rPr>
        <w:t>children</w:t>
      </w:r>
      <w:r w:rsidRPr="00FF5496">
        <w:rPr>
          <w:rFonts w:ascii="Times New Roman" w:hAnsi="Times New Roman"/>
          <w:i/>
          <w:color w:val="auto"/>
          <w:sz w:val="24"/>
          <w:szCs w:val="24"/>
          <w:shd w:val="clear" w:color="auto" w:fill="FFFFFF"/>
        </w:rPr>
        <w:t>,</w:t>
      </w:r>
      <w:r w:rsidRPr="00680700">
        <w:rPr>
          <w:rFonts w:ascii="Times New Roman" w:hAnsi="Times New Roman"/>
          <w:color w:val="auto"/>
          <w:sz w:val="24"/>
          <w:szCs w:val="24"/>
          <w:shd w:val="clear" w:color="auto" w:fill="FFFFFF"/>
        </w:rPr>
        <w:t xml:space="preserve"> or </w:t>
      </w:r>
      <w:r w:rsidRPr="00680700">
        <w:rPr>
          <w:rFonts w:ascii="Times New Roman" w:hAnsi="Times New Roman"/>
          <w:color w:val="auto"/>
          <w:sz w:val="24"/>
          <w:szCs w:val="24"/>
        </w:rPr>
        <w:t>500 m</w:t>
      </w:r>
      <w:r>
        <w:rPr>
          <w:rFonts w:ascii="Times New Roman" w:eastAsiaTheme="minorEastAsia" w:hAnsi="Times New Roman" w:hint="eastAsia"/>
          <w:color w:val="auto"/>
          <w:sz w:val="24"/>
          <w:szCs w:val="24"/>
          <w:lang w:eastAsia="ko-KR"/>
        </w:rPr>
        <w:t>L</w:t>
      </w:r>
      <w:r w:rsidRPr="00680700">
        <w:rPr>
          <w:rFonts w:ascii="Times New Roman" w:hAnsi="Times New Roman"/>
          <w:color w:val="auto"/>
          <w:sz w:val="24"/>
          <w:szCs w:val="24"/>
        </w:rPr>
        <w:t>/1.73 m</w:t>
      </w:r>
      <w:r w:rsidRPr="00680700">
        <w:rPr>
          <w:rFonts w:ascii="Times New Roman" w:hAnsi="Times New Roman"/>
          <w:color w:val="auto"/>
          <w:sz w:val="24"/>
          <w:szCs w:val="24"/>
          <w:vertAlign w:val="superscript"/>
        </w:rPr>
        <w:t>2</w:t>
      </w:r>
      <w:r w:rsidRPr="00680700">
        <w:rPr>
          <w:rFonts w:ascii="Times New Roman" w:hAnsi="Times New Roman"/>
          <w:color w:val="auto"/>
          <w:sz w:val="24"/>
          <w:szCs w:val="24"/>
        </w:rPr>
        <w:t xml:space="preserve"> per day. Edema </w:t>
      </w:r>
      <w:r w:rsidRPr="00680700">
        <w:rPr>
          <w:rFonts w:ascii="Times New Roman" w:hAnsi="Times New Roman"/>
          <w:color w:val="auto"/>
          <w:sz w:val="24"/>
          <w:szCs w:val="24"/>
        </w:rPr>
        <w:lastRenderedPageBreak/>
        <w:t xml:space="preserve">was </w:t>
      </w:r>
      <w:r>
        <w:rPr>
          <w:rFonts w:ascii="Times New Roman" w:eastAsiaTheme="minorEastAsia" w:hAnsi="Times New Roman" w:hint="eastAsia"/>
          <w:color w:val="auto"/>
          <w:sz w:val="24"/>
          <w:szCs w:val="24"/>
          <w:lang w:eastAsia="ko-KR"/>
        </w:rPr>
        <w:t>classified</w:t>
      </w:r>
      <w:r w:rsidRPr="00680700">
        <w:rPr>
          <w:rFonts w:ascii="Times New Roman" w:hAnsi="Times New Roman"/>
          <w:color w:val="auto"/>
          <w:sz w:val="24"/>
          <w:szCs w:val="24"/>
        </w:rPr>
        <w:t xml:space="preserve"> as generalized edema, eyelid edema, or pitting edema. The diagnosis of hypertension </w:t>
      </w:r>
      <w:proofErr w:type="gramStart"/>
      <w:r w:rsidRPr="00680700">
        <w:rPr>
          <w:rFonts w:ascii="Times New Roman" w:hAnsi="Times New Roman"/>
          <w:color w:val="auto"/>
          <w:sz w:val="24"/>
          <w:szCs w:val="24"/>
        </w:rPr>
        <w:t>was made</w:t>
      </w:r>
      <w:proofErr w:type="gramEnd"/>
      <w:r w:rsidRPr="00680700">
        <w:rPr>
          <w:rFonts w:ascii="Times New Roman" w:hAnsi="Times New Roman"/>
          <w:color w:val="auto"/>
          <w:sz w:val="24"/>
          <w:szCs w:val="24"/>
        </w:rPr>
        <w:t xml:space="preserve"> when blood pressure values were greater than the </w:t>
      </w:r>
      <w:r w:rsidR="00A45180" w:rsidRPr="00680700">
        <w:rPr>
          <w:rFonts w:ascii="Times New Roman" w:hAnsi="Times New Roman"/>
          <w:color w:val="auto"/>
          <w:sz w:val="24"/>
          <w:szCs w:val="24"/>
        </w:rPr>
        <w:t>95</w:t>
      </w:r>
      <w:r w:rsidR="00A45180" w:rsidRPr="00FF5496">
        <w:rPr>
          <w:rFonts w:ascii="Times New Roman" w:hAnsi="Times New Roman"/>
          <w:color w:val="auto"/>
          <w:sz w:val="24"/>
          <w:szCs w:val="24"/>
          <w:vertAlign w:val="superscript"/>
        </w:rPr>
        <w:t>th</w:t>
      </w:r>
      <w:r w:rsidR="00A45180" w:rsidRPr="00680700">
        <w:rPr>
          <w:rFonts w:ascii="Times New Roman" w:hAnsi="Times New Roman"/>
          <w:color w:val="auto"/>
          <w:sz w:val="24"/>
          <w:szCs w:val="24"/>
        </w:rPr>
        <w:t xml:space="preserve"> </w:t>
      </w:r>
      <w:r w:rsidRPr="00680700">
        <w:rPr>
          <w:rFonts w:ascii="Times New Roman" w:hAnsi="Times New Roman"/>
          <w:color w:val="auto"/>
          <w:sz w:val="24"/>
          <w:szCs w:val="24"/>
        </w:rPr>
        <w:t xml:space="preserve">percentile for age, sex, and height of the patient, or </w:t>
      </w:r>
      <w:r w:rsidR="00D5238F">
        <w:rPr>
          <w:rFonts w:ascii="Times New Roman" w:hAnsi="Times New Roman"/>
          <w:color w:val="auto"/>
          <w:sz w:val="24"/>
          <w:szCs w:val="24"/>
        </w:rPr>
        <w:t xml:space="preserve">when </w:t>
      </w:r>
      <w:r w:rsidRPr="00680700">
        <w:rPr>
          <w:rFonts w:ascii="Times New Roman" w:hAnsi="Times New Roman"/>
          <w:color w:val="auto"/>
          <w:sz w:val="24"/>
          <w:szCs w:val="24"/>
        </w:rPr>
        <w:t>they were ≥130/80 mmHg</w:t>
      </w:r>
      <w:r>
        <w:rPr>
          <w:rFonts w:ascii="Times New Roman" w:eastAsiaTheme="minorEastAsia" w:hAnsi="Times New Roman" w:hint="eastAsia"/>
          <w:color w:val="auto"/>
          <w:sz w:val="24"/>
          <w:szCs w:val="24"/>
          <w:vertAlign w:val="superscript"/>
          <w:lang w:eastAsia="ko-KR"/>
        </w:rPr>
        <w:t>7</w:t>
      </w:r>
      <w:r w:rsidRPr="00680700">
        <w:rPr>
          <w:rFonts w:ascii="Times New Roman" w:hAnsi="Times New Roman"/>
          <w:color w:val="auto"/>
          <w:sz w:val="24"/>
          <w:szCs w:val="24"/>
        </w:rPr>
        <w:t xml:space="preserve">. Microscopic hematuria </w:t>
      </w:r>
      <w:proofErr w:type="gramStart"/>
      <w:r w:rsidRPr="00680700">
        <w:rPr>
          <w:rFonts w:ascii="Times New Roman" w:hAnsi="Times New Roman"/>
          <w:color w:val="auto"/>
          <w:sz w:val="24"/>
          <w:szCs w:val="24"/>
        </w:rPr>
        <w:t xml:space="preserve">was </w:t>
      </w:r>
      <w:r>
        <w:rPr>
          <w:rFonts w:ascii="Times New Roman" w:eastAsiaTheme="minorEastAsia" w:hAnsi="Times New Roman" w:hint="eastAsia"/>
          <w:color w:val="auto"/>
          <w:sz w:val="24"/>
          <w:szCs w:val="24"/>
          <w:lang w:eastAsia="ko-KR"/>
        </w:rPr>
        <w:t>regarded</w:t>
      </w:r>
      <w:proofErr w:type="gramEnd"/>
      <w:r w:rsidRPr="00680700">
        <w:rPr>
          <w:rFonts w:ascii="Times New Roman" w:hAnsi="Times New Roman"/>
          <w:color w:val="auto"/>
          <w:sz w:val="24"/>
          <w:szCs w:val="24"/>
        </w:rPr>
        <w:t xml:space="preserve"> as five or more red blood cells upon urine microscopy. Cardiomegaly was </w:t>
      </w:r>
      <w:r>
        <w:rPr>
          <w:rFonts w:ascii="Times New Roman" w:eastAsiaTheme="minorEastAsia" w:hAnsi="Times New Roman" w:hint="eastAsia"/>
          <w:color w:val="auto"/>
          <w:sz w:val="24"/>
          <w:szCs w:val="24"/>
          <w:lang w:eastAsia="ko-KR"/>
        </w:rPr>
        <w:t>considered</w:t>
      </w:r>
      <w:r w:rsidRPr="00680700">
        <w:rPr>
          <w:rFonts w:ascii="Times New Roman" w:hAnsi="Times New Roman"/>
          <w:color w:val="auto"/>
          <w:sz w:val="24"/>
          <w:szCs w:val="24"/>
        </w:rPr>
        <w:t xml:space="preserve"> as a cardiothoracic ratio &gt;0.5 on chest X-ray. The descriptive data </w:t>
      </w:r>
      <w:proofErr w:type="gramStart"/>
      <w:r w:rsidR="000B3EF2">
        <w:rPr>
          <w:rFonts w:ascii="Times New Roman" w:hAnsi="Times New Roman"/>
          <w:color w:val="auto"/>
          <w:sz w:val="24"/>
          <w:szCs w:val="24"/>
        </w:rPr>
        <w:t>are</w:t>
      </w:r>
      <w:r w:rsidR="000B3EF2" w:rsidRPr="00680700">
        <w:rPr>
          <w:rFonts w:ascii="Times New Roman" w:hAnsi="Times New Roman"/>
          <w:color w:val="auto"/>
          <w:sz w:val="24"/>
          <w:szCs w:val="24"/>
        </w:rPr>
        <w:t xml:space="preserve"> </w:t>
      </w:r>
      <w:r w:rsidRPr="00680700">
        <w:rPr>
          <w:rFonts w:ascii="Times New Roman" w:hAnsi="Times New Roman"/>
          <w:color w:val="auto"/>
          <w:sz w:val="24"/>
          <w:szCs w:val="24"/>
        </w:rPr>
        <w:t>expressed</w:t>
      </w:r>
      <w:proofErr w:type="gramEnd"/>
      <w:r w:rsidRPr="00680700">
        <w:rPr>
          <w:rFonts w:ascii="Times New Roman" w:hAnsi="Times New Roman"/>
          <w:color w:val="auto"/>
          <w:sz w:val="24"/>
          <w:szCs w:val="24"/>
        </w:rPr>
        <w:t xml:space="preserve"> as number and percent.</w:t>
      </w:r>
    </w:p>
    <w:p w14:paraId="060A325E" w14:textId="51B20D5A" w:rsidR="00126909" w:rsidRPr="00680700" w:rsidRDefault="00126909" w:rsidP="00126909">
      <w:pPr>
        <w:pStyle w:val="MDPI22heading2"/>
        <w:spacing w:line="360" w:lineRule="auto"/>
        <w:ind w:firstLineChars="0" w:firstLine="0"/>
        <w:rPr>
          <w:rFonts w:ascii="Times New Roman" w:hAnsi="Times New Roman"/>
          <w:b/>
          <w:sz w:val="24"/>
          <w:szCs w:val="24"/>
        </w:rPr>
      </w:pPr>
      <w:r w:rsidRPr="00680700">
        <w:rPr>
          <w:rFonts w:ascii="Times New Roman" w:hAnsi="Times New Roman"/>
          <w:b/>
          <w:sz w:val="24"/>
          <w:szCs w:val="24"/>
        </w:rPr>
        <w:t xml:space="preserve">Statistical </w:t>
      </w:r>
      <w:r w:rsidR="0012510F">
        <w:rPr>
          <w:rFonts w:ascii="Times New Roman" w:hAnsi="Times New Roman"/>
          <w:b/>
          <w:sz w:val="24"/>
          <w:szCs w:val="24"/>
        </w:rPr>
        <w:t>a</w:t>
      </w:r>
      <w:r w:rsidR="0012510F" w:rsidRPr="00680700">
        <w:rPr>
          <w:rFonts w:ascii="Times New Roman" w:hAnsi="Times New Roman"/>
          <w:b/>
          <w:sz w:val="24"/>
          <w:szCs w:val="24"/>
        </w:rPr>
        <w:t>nalyses</w:t>
      </w:r>
    </w:p>
    <w:p w14:paraId="503AF798" w14:textId="09351F27"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 xml:space="preserve">Statistical analyses were performed using the </w:t>
      </w:r>
      <w:r w:rsidR="00A92833" w:rsidRPr="00A92833">
        <w:rPr>
          <w:rFonts w:ascii="Times New Roman" w:hAnsi="Times New Roman"/>
          <w:color w:val="auto"/>
          <w:sz w:val="24"/>
          <w:szCs w:val="24"/>
        </w:rPr>
        <w:t xml:space="preserve">IBM Statistics Package for the Social Science (SPSS) </w:t>
      </w:r>
      <w:r w:rsidRPr="00680700">
        <w:rPr>
          <w:rFonts w:ascii="Times New Roman" w:hAnsi="Times New Roman"/>
          <w:color w:val="auto"/>
          <w:sz w:val="24"/>
          <w:szCs w:val="24"/>
        </w:rPr>
        <w:t xml:space="preserve">version 18.0 </w:t>
      </w:r>
      <w:r w:rsidR="00A92833" w:rsidRPr="00680700">
        <w:rPr>
          <w:rFonts w:ascii="Times New Roman" w:hAnsi="Times New Roman"/>
          <w:color w:val="auto"/>
          <w:sz w:val="24"/>
          <w:szCs w:val="24"/>
        </w:rPr>
        <w:t xml:space="preserve">for Windows </w:t>
      </w:r>
      <w:r w:rsidRPr="00680700">
        <w:rPr>
          <w:rFonts w:ascii="Times New Roman" w:hAnsi="Times New Roman"/>
          <w:color w:val="auto"/>
          <w:sz w:val="24"/>
          <w:szCs w:val="24"/>
        </w:rPr>
        <w:t>(</w:t>
      </w:r>
      <w:r w:rsidR="00A92833" w:rsidRPr="00A92833">
        <w:rPr>
          <w:rFonts w:ascii="Times New Roman" w:hAnsi="Times New Roman"/>
          <w:color w:val="auto"/>
          <w:sz w:val="24"/>
          <w:szCs w:val="24"/>
        </w:rPr>
        <w:t>IBM Corporation, Armonk, NY</w:t>
      </w:r>
      <w:r w:rsidR="00A92833">
        <w:rPr>
          <w:rFonts w:ascii="Times New Roman" w:hAnsi="Times New Roman"/>
          <w:color w:val="auto"/>
          <w:sz w:val="24"/>
          <w:szCs w:val="24"/>
        </w:rPr>
        <w:t>,</w:t>
      </w:r>
      <w:r w:rsidRPr="00680700">
        <w:rPr>
          <w:rFonts w:ascii="Times New Roman" w:hAnsi="Times New Roman"/>
          <w:color w:val="auto"/>
          <w:sz w:val="24"/>
          <w:szCs w:val="24"/>
        </w:rPr>
        <w:t xml:space="preserve"> USA) and </w:t>
      </w:r>
      <w:proofErr w:type="spellStart"/>
      <w:r w:rsidRPr="00680700">
        <w:rPr>
          <w:rFonts w:ascii="Times New Roman" w:hAnsi="Times New Roman"/>
          <w:color w:val="auto"/>
          <w:sz w:val="24"/>
          <w:szCs w:val="24"/>
        </w:rPr>
        <w:t>MedCalc</w:t>
      </w:r>
      <w:proofErr w:type="spellEnd"/>
      <w:r w:rsidRPr="00680700">
        <w:rPr>
          <w:rFonts w:ascii="Times New Roman" w:hAnsi="Times New Roman"/>
          <w:color w:val="auto"/>
          <w:sz w:val="24"/>
          <w:szCs w:val="24"/>
        </w:rPr>
        <w:t xml:space="preserve"> version 15.8 (</w:t>
      </w:r>
      <w:proofErr w:type="spellStart"/>
      <w:r w:rsidRPr="00680700">
        <w:rPr>
          <w:rFonts w:ascii="Times New Roman" w:hAnsi="Times New Roman"/>
          <w:color w:val="auto"/>
          <w:sz w:val="24"/>
          <w:szCs w:val="24"/>
        </w:rPr>
        <w:t>MedCalc</w:t>
      </w:r>
      <w:proofErr w:type="spellEnd"/>
      <w:r w:rsidRPr="00680700">
        <w:rPr>
          <w:rFonts w:ascii="Times New Roman" w:hAnsi="Times New Roman"/>
          <w:color w:val="auto"/>
          <w:sz w:val="24"/>
          <w:szCs w:val="24"/>
        </w:rPr>
        <w:t xml:space="preserve"> Software, </w:t>
      </w:r>
      <w:r w:rsidR="002A5E00">
        <w:rPr>
          <w:rFonts w:ascii="Times New Roman" w:hAnsi="Times New Roman"/>
          <w:color w:val="auto"/>
          <w:sz w:val="24"/>
          <w:szCs w:val="24"/>
        </w:rPr>
        <w:t xml:space="preserve">Ostend, </w:t>
      </w:r>
      <w:r w:rsidRPr="00680700">
        <w:rPr>
          <w:rFonts w:ascii="Times New Roman" w:hAnsi="Times New Roman"/>
          <w:color w:val="auto"/>
          <w:sz w:val="24"/>
          <w:szCs w:val="24"/>
        </w:rPr>
        <w:t xml:space="preserve">Belgium). </w:t>
      </w:r>
      <w:r w:rsidR="00265A7E">
        <w:rPr>
          <w:rFonts w:ascii="Times New Roman" w:hAnsi="Times New Roman"/>
          <w:color w:val="auto"/>
          <w:sz w:val="24"/>
          <w:szCs w:val="24"/>
        </w:rPr>
        <w:t>I</w:t>
      </w:r>
      <w:r w:rsidRPr="00680700">
        <w:rPr>
          <w:rFonts w:ascii="Times New Roman" w:hAnsi="Times New Roman"/>
          <w:color w:val="auto"/>
          <w:sz w:val="24"/>
          <w:szCs w:val="24"/>
        </w:rPr>
        <w:t xml:space="preserve">ndependent </w:t>
      </w:r>
      <w:r w:rsidRPr="007C0014">
        <w:rPr>
          <w:rFonts w:ascii="Times New Roman" w:hAnsi="Times New Roman"/>
          <w:i/>
          <w:color w:val="auto"/>
          <w:sz w:val="24"/>
          <w:szCs w:val="24"/>
        </w:rPr>
        <w:t>t</w:t>
      </w:r>
      <w:r w:rsidRPr="00680700">
        <w:rPr>
          <w:rFonts w:ascii="Times New Roman" w:hAnsi="Times New Roman"/>
          <w:color w:val="auto"/>
          <w:sz w:val="24"/>
          <w:szCs w:val="24"/>
        </w:rPr>
        <w:t xml:space="preserve">-test </w:t>
      </w:r>
      <w:proofErr w:type="gramStart"/>
      <w:r w:rsidRPr="00680700">
        <w:rPr>
          <w:rFonts w:ascii="Times New Roman" w:hAnsi="Times New Roman"/>
          <w:color w:val="auto"/>
          <w:sz w:val="24"/>
          <w:szCs w:val="24"/>
        </w:rPr>
        <w:t>was used</w:t>
      </w:r>
      <w:proofErr w:type="gramEnd"/>
      <w:r w:rsidRPr="00680700">
        <w:rPr>
          <w:rFonts w:ascii="Times New Roman" w:hAnsi="Times New Roman"/>
          <w:color w:val="auto"/>
          <w:sz w:val="24"/>
          <w:szCs w:val="24"/>
        </w:rPr>
        <w:t xml:space="preserve"> for continuous variables</w:t>
      </w:r>
      <w:r w:rsidR="004372A8">
        <w:rPr>
          <w:rFonts w:ascii="Times New Roman" w:hAnsi="Times New Roman"/>
          <w:color w:val="auto"/>
          <w:sz w:val="24"/>
          <w:szCs w:val="24"/>
        </w:rPr>
        <w:t xml:space="preserve">, </w:t>
      </w:r>
      <w:r w:rsidRPr="00680700">
        <w:rPr>
          <w:rFonts w:ascii="Times New Roman" w:hAnsi="Times New Roman"/>
          <w:color w:val="auto"/>
          <w:sz w:val="24"/>
          <w:szCs w:val="24"/>
        </w:rPr>
        <w:t>and</w:t>
      </w:r>
      <w:r w:rsidR="004372A8">
        <w:rPr>
          <w:rFonts w:ascii="Times New Roman" w:hAnsi="Times New Roman"/>
          <w:color w:val="auto"/>
          <w:sz w:val="24"/>
          <w:szCs w:val="24"/>
        </w:rPr>
        <w:t xml:space="preserve"> </w:t>
      </w:r>
      <w:r w:rsidR="00757747">
        <w:rPr>
          <w:rFonts w:ascii="Times New Roman" w:hAnsi="Times New Roman"/>
          <w:color w:val="auto"/>
          <w:sz w:val="24"/>
          <w:szCs w:val="24"/>
        </w:rPr>
        <w:t xml:space="preserve">values </w:t>
      </w:r>
      <w:r w:rsidR="004372A8" w:rsidRPr="00757747">
        <w:rPr>
          <w:rFonts w:ascii="Times New Roman" w:hAnsi="Times New Roman"/>
          <w:color w:val="auto"/>
          <w:sz w:val="24"/>
          <w:szCs w:val="24"/>
        </w:rPr>
        <w:t>are</w:t>
      </w:r>
      <w:r w:rsidR="004372A8">
        <w:rPr>
          <w:rFonts w:ascii="Times New Roman" w:hAnsi="Times New Roman"/>
          <w:color w:val="auto"/>
          <w:sz w:val="24"/>
          <w:szCs w:val="24"/>
        </w:rPr>
        <w:t xml:space="preserve"> </w:t>
      </w:r>
      <w:r w:rsidRPr="00680700">
        <w:rPr>
          <w:rFonts w:ascii="Times New Roman" w:hAnsi="Times New Roman"/>
          <w:color w:val="auto"/>
          <w:sz w:val="24"/>
          <w:szCs w:val="24"/>
        </w:rPr>
        <w:t>expressed as mean</w:t>
      </w:r>
      <w:r>
        <w:rPr>
          <w:rFonts w:ascii="Times New Roman" w:eastAsiaTheme="minorEastAsia" w:hAnsi="Times New Roman" w:hint="eastAsia"/>
          <w:color w:val="auto"/>
          <w:sz w:val="24"/>
          <w:szCs w:val="24"/>
          <w:lang w:eastAsia="ko-KR"/>
        </w:rPr>
        <w:t xml:space="preserve"> </w:t>
      </w:r>
      <w:r w:rsidRPr="00680700">
        <w:rPr>
          <w:rFonts w:ascii="Times New Roman" w:hAnsi="Times New Roman"/>
          <w:color w:val="auto"/>
          <w:sz w:val="24"/>
          <w:szCs w:val="24"/>
        </w:rPr>
        <w:t>±</w:t>
      </w:r>
      <w:r>
        <w:rPr>
          <w:rFonts w:ascii="Times New Roman" w:eastAsiaTheme="minorEastAsia" w:hAnsi="Times New Roman" w:hint="eastAsia"/>
          <w:color w:val="auto"/>
          <w:sz w:val="24"/>
          <w:szCs w:val="24"/>
          <w:lang w:eastAsia="ko-KR"/>
        </w:rPr>
        <w:t xml:space="preserve"> </w:t>
      </w:r>
      <w:r w:rsidRPr="00680700">
        <w:rPr>
          <w:rFonts w:ascii="Times New Roman" w:hAnsi="Times New Roman"/>
          <w:color w:val="auto"/>
          <w:sz w:val="24"/>
          <w:szCs w:val="24"/>
        </w:rPr>
        <w:t xml:space="preserve">standard deviation. </w:t>
      </w:r>
      <w:r w:rsidR="002D2C46">
        <w:rPr>
          <w:rFonts w:ascii="Times New Roman" w:hAnsi="Times New Roman"/>
          <w:color w:val="auto"/>
          <w:sz w:val="24"/>
          <w:szCs w:val="24"/>
        </w:rPr>
        <w:t>C</w:t>
      </w:r>
      <w:r w:rsidRPr="00680700">
        <w:rPr>
          <w:rFonts w:ascii="Times New Roman" w:hAnsi="Times New Roman"/>
          <w:color w:val="auto"/>
          <w:sz w:val="24"/>
          <w:szCs w:val="24"/>
        </w:rPr>
        <w:t xml:space="preserve">hi-square test and Fisher’s exact test </w:t>
      </w:r>
      <w:proofErr w:type="gramStart"/>
      <w:r w:rsidRPr="00680700">
        <w:rPr>
          <w:rFonts w:ascii="Times New Roman" w:hAnsi="Times New Roman"/>
          <w:color w:val="auto"/>
          <w:sz w:val="24"/>
          <w:szCs w:val="24"/>
        </w:rPr>
        <w:t>were used</w:t>
      </w:r>
      <w:proofErr w:type="gramEnd"/>
      <w:r w:rsidRPr="00680700">
        <w:rPr>
          <w:rFonts w:ascii="Times New Roman" w:hAnsi="Times New Roman"/>
          <w:color w:val="auto"/>
          <w:sz w:val="24"/>
          <w:szCs w:val="24"/>
        </w:rPr>
        <w:t xml:space="preserve"> to analyze categorical variables. Correlation analysis </w:t>
      </w:r>
      <w:proofErr w:type="gramStart"/>
      <w:r w:rsidRPr="00680700">
        <w:rPr>
          <w:rFonts w:ascii="Times New Roman" w:hAnsi="Times New Roman"/>
          <w:color w:val="auto"/>
          <w:sz w:val="24"/>
          <w:szCs w:val="24"/>
        </w:rPr>
        <w:t xml:space="preserve">was also </w:t>
      </w:r>
      <w:r w:rsidR="007231FA">
        <w:rPr>
          <w:rFonts w:ascii="Times New Roman" w:hAnsi="Times New Roman"/>
          <w:color w:val="auto"/>
          <w:sz w:val="24"/>
          <w:szCs w:val="24"/>
        </w:rPr>
        <w:t>performed</w:t>
      </w:r>
      <w:proofErr w:type="gramEnd"/>
      <w:r w:rsidR="007231FA">
        <w:rPr>
          <w:rFonts w:ascii="Times New Roman" w:hAnsi="Times New Roman"/>
          <w:color w:val="auto"/>
          <w:sz w:val="24"/>
          <w:szCs w:val="24"/>
        </w:rPr>
        <w:t xml:space="preserve"> to</w:t>
      </w:r>
      <w:r w:rsidRPr="00680700">
        <w:rPr>
          <w:rFonts w:ascii="Times New Roman" w:hAnsi="Times New Roman"/>
          <w:color w:val="auto"/>
          <w:sz w:val="24"/>
          <w:szCs w:val="24"/>
        </w:rPr>
        <w:t xml:space="preserve"> determine the relationship between two variables by Spearman correlation. Multiple logistic regression analysis </w:t>
      </w:r>
      <w:proofErr w:type="gramStart"/>
      <w:r w:rsidRPr="00680700">
        <w:rPr>
          <w:rFonts w:ascii="Times New Roman" w:hAnsi="Times New Roman"/>
          <w:color w:val="auto"/>
          <w:sz w:val="24"/>
          <w:szCs w:val="24"/>
        </w:rPr>
        <w:t>was used</w:t>
      </w:r>
      <w:proofErr w:type="gramEnd"/>
      <w:r w:rsidRPr="00680700">
        <w:rPr>
          <w:rFonts w:ascii="Times New Roman" w:hAnsi="Times New Roman"/>
          <w:color w:val="auto"/>
          <w:sz w:val="24"/>
          <w:szCs w:val="24"/>
        </w:rPr>
        <w:t xml:space="preserve"> to find </w:t>
      </w:r>
      <w:r w:rsidR="008630E2">
        <w:rPr>
          <w:rFonts w:ascii="Times New Roman" w:hAnsi="Times New Roman"/>
          <w:color w:val="auto"/>
          <w:sz w:val="24"/>
          <w:szCs w:val="24"/>
        </w:rPr>
        <w:t xml:space="preserve">the </w:t>
      </w:r>
      <w:r w:rsidRPr="00680700">
        <w:rPr>
          <w:rFonts w:ascii="Times New Roman" w:hAnsi="Times New Roman"/>
          <w:color w:val="auto"/>
          <w:sz w:val="24"/>
          <w:szCs w:val="24"/>
        </w:rPr>
        <w:t xml:space="preserve">independent predictive factors for severe acute nephritic syndrome in children with APSGN. </w:t>
      </w:r>
    </w:p>
    <w:p w14:paraId="01396BF2" w14:textId="77777777" w:rsidR="00126909" w:rsidRDefault="00126909">
      <w:pPr>
        <w:widowControl/>
        <w:wordWrap/>
        <w:autoSpaceDE/>
        <w:autoSpaceDN/>
      </w:pPr>
      <w:r>
        <w:br w:type="page"/>
      </w:r>
    </w:p>
    <w:p w14:paraId="12EEE1B5" w14:textId="77777777" w:rsidR="00126909" w:rsidRPr="007C0014" w:rsidRDefault="00126909" w:rsidP="00126909">
      <w:pPr>
        <w:pStyle w:val="MDPI31text"/>
        <w:spacing w:line="360" w:lineRule="auto"/>
        <w:ind w:firstLine="0"/>
        <w:rPr>
          <w:rFonts w:ascii="Times New Roman" w:eastAsia="HYGothic-Extra" w:hAnsi="Times New Roman"/>
          <w:b/>
          <w:color w:val="auto"/>
          <w:sz w:val="28"/>
          <w:szCs w:val="28"/>
        </w:rPr>
      </w:pPr>
      <w:r w:rsidRPr="007C0014">
        <w:rPr>
          <w:rFonts w:ascii="Times New Roman" w:eastAsia="HYGothic-Extra" w:hAnsi="Times New Roman"/>
          <w:b/>
          <w:color w:val="auto"/>
          <w:sz w:val="28"/>
          <w:szCs w:val="28"/>
        </w:rPr>
        <w:lastRenderedPageBreak/>
        <w:t>Results</w:t>
      </w:r>
    </w:p>
    <w:p w14:paraId="71559878" w14:textId="152D6F5F"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 xml:space="preserve">Demographics and clinical data </w:t>
      </w:r>
      <w:proofErr w:type="gramStart"/>
      <w:r w:rsidR="0039070F">
        <w:rPr>
          <w:rFonts w:ascii="Times New Roman" w:eastAsiaTheme="minorEastAsia" w:hAnsi="Times New Roman"/>
          <w:color w:val="auto"/>
          <w:sz w:val="24"/>
          <w:szCs w:val="24"/>
          <w:lang w:eastAsia="ko-KR"/>
        </w:rPr>
        <w:t>are</w:t>
      </w:r>
      <w:r w:rsidRPr="00680700">
        <w:rPr>
          <w:rFonts w:ascii="Times New Roman" w:hAnsi="Times New Roman"/>
          <w:color w:val="auto"/>
          <w:sz w:val="24"/>
          <w:szCs w:val="24"/>
        </w:rPr>
        <w:t xml:space="preserve"> </w:t>
      </w:r>
      <w:r w:rsidR="00730E13">
        <w:rPr>
          <w:rFonts w:ascii="Times New Roman" w:eastAsiaTheme="minorEastAsia" w:hAnsi="Times New Roman"/>
          <w:color w:val="auto"/>
          <w:sz w:val="24"/>
          <w:szCs w:val="24"/>
          <w:lang w:eastAsia="ko-KR"/>
        </w:rPr>
        <w:t>shown</w:t>
      </w:r>
      <w:proofErr w:type="gramEnd"/>
      <w:r w:rsidR="00730E13" w:rsidRPr="00680700">
        <w:rPr>
          <w:rFonts w:ascii="Times New Roman" w:hAnsi="Times New Roman"/>
          <w:color w:val="auto"/>
          <w:sz w:val="24"/>
          <w:szCs w:val="24"/>
        </w:rPr>
        <w:t xml:space="preserve"> </w:t>
      </w:r>
      <w:r w:rsidRPr="00680700">
        <w:rPr>
          <w:rFonts w:ascii="Times New Roman" w:hAnsi="Times New Roman"/>
          <w:color w:val="auto"/>
          <w:sz w:val="24"/>
          <w:szCs w:val="24"/>
        </w:rPr>
        <w:t>in Table</w:t>
      </w:r>
      <w:r w:rsidR="009A252E">
        <w:rPr>
          <w:rFonts w:ascii="Times New Roman" w:hAnsi="Times New Roman"/>
          <w:color w:val="auto"/>
          <w:sz w:val="24"/>
          <w:szCs w:val="24"/>
        </w:rPr>
        <w:t xml:space="preserve"> </w:t>
      </w:r>
      <w:r w:rsidR="009A252E">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We categorized the patients according to years; 1987</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1997 </w:t>
      </w:r>
      <w:proofErr w:type="gramStart"/>
      <w:r w:rsidRPr="00680700">
        <w:rPr>
          <w:rFonts w:ascii="Times New Roman" w:hAnsi="Times New Roman"/>
          <w:color w:val="auto"/>
          <w:sz w:val="24"/>
          <w:szCs w:val="24"/>
        </w:rPr>
        <w:t>was classified</w:t>
      </w:r>
      <w:proofErr w:type="gramEnd"/>
      <w:r w:rsidRPr="00680700">
        <w:rPr>
          <w:rFonts w:ascii="Times New Roman" w:hAnsi="Times New Roman"/>
          <w:color w:val="auto"/>
          <w:sz w:val="24"/>
          <w:szCs w:val="24"/>
        </w:rPr>
        <w:t xml:space="preserve"> as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and 1998</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201</w:t>
      </w:r>
      <w:r>
        <w:rPr>
          <w:rFonts w:ascii="Times New Roman" w:eastAsiaTheme="minorEastAsia" w:hAnsi="Times New Roman" w:hint="eastAsia"/>
          <w:color w:val="auto"/>
          <w:sz w:val="24"/>
          <w:szCs w:val="24"/>
          <w:lang w:eastAsia="ko-KR"/>
        </w:rPr>
        <w:t>8</w:t>
      </w:r>
      <w:r w:rsidRPr="00680700">
        <w:rPr>
          <w:rFonts w:ascii="Times New Roman" w:hAnsi="Times New Roman"/>
          <w:color w:val="auto"/>
          <w:sz w:val="24"/>
          <w:szCs w:val="24"/>
        </w:rPr>
        <w:t xml:space="preserve"> as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II</w:t>
      </w:r>
      <w:r w:rsidRPr="00680700">
        <w:rPr>
          <w:rFonts w:ascii="Times New Roman" w:hAnsi="Times New Roman"/>
          <w:color w:val="auto"/>
          <w:sz w:val="24"/>
          <w:szCs w:val="24"/>
        </w:rPr>
        <w:t xml:space="preserve">. The number of patients was 72 in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xml:space="preserve"> and 47 in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II</w:t>
      </w:r>
      <w:r w:rsidRPr="00680700">
        <w:rPr>
          <w:rFonts w:ascii="Times New Roman" w:hAnsi="Times New Roman"/>
          <w:color w:val="auto"/>
          <w:sz w:val="24"/>
          <w:szCs w:val="24"/>
        </w:rPr>
        <w:t>. There were no significant differences according to the age at disease</w:t>
      </w:r>
      <w:r>
        <w:rPr>
          <w:rFonts w:ascii="Times New Roman" w:hAnsi="Times New Roman"/>
          <w:color w:val="auto"/>
          <w:sz w:val="24"/>
          <w:szCs w:val="24"/>
        </w:rPr>
        <w:t xml:space="preserve"> onset and sex between the two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roups. In addition, the sites of prior streptococcal infection were not different between </w:t>
      </w:r>
      <w:r>
        <w:rPr>
          <w:rFonts w:ascii="Times New Roman" w:eastAsiaTheme="minorEastAsia" w:hAnsi="Times New Roman" w:hint="eastAsia"/>
          <w:color w:val="auto"/>
          <w:sz w:val="24"/>
          <w:szCs w:val="24"/>
          <w:lang w:eastAsia="ko-KR"/>
        </w:rPr>
        <w:t>Group I and Group II</w:t>
      </w:r>
      <w:r w:rsidRPr="00680700">
        <w:rPr>
          <w:rFonts w:ascii="Times New Roman" w:hAnsi="Times New Roman"/>
          <w:color w:val="auto"/>
          <w:sz w:val="24"/>
          <w:szCs w:val="24"/>
        </w:rPr>
        <w:t xml:space="preserve">. Among the symptoms and signs of APSGN, vomiting (20.8% </w:t>
      </w:r>
      <w:r w:rsidRPr="00FF5496">
        <w:rPr>
          <w:rFonts w:ascii="Times New Roman" w:hAnsi="Times New Roman"/>
          <w:i/>
          <w:color w:val="auto"/>
          <w:sz w:val="24"/>
          <w:szCs w:val="24"/>
        </w:rPr>
        <w:t>vs.</w:t>
      </w:r>
      <w:r w:rsidRPr="00680700">
        <w:rPr>
          <w:rFonts w:ascii="Times New Roman" w:hAnsi="Times New Roman"/>
          <w:color w:val="auto"/>
          <w:sz w:val="24"/>
          <w:szCs w:val="24"/>
        </w:rPr>
        <w:t xml:space="preserve"> 4.3%, </w:t>
      </w:r>
      <w:r w:rsidR="00952B08">
        <w:rPr>
          <w:rFonts w:ascii="Times New Roman" w:hAnsi="Times New Roman"/>
          <w:i/>
          <w:color w:val="auto"/>
          <w:sz w:val="24"/>
          <w:szCs w:val="24"/>
        </w:rPr>
        <w:t>p</w:t>
      </w:r>
      <w:r w:rsidRPr="00680700">
        <w:rPr>
          <w:rFonts w:ascii="Times New Roman" w:hAnsi="Times New Roman"/>
          <w:color w:val="auto"/>
          <w:sz w:val="24"/>
          <w:szCs w:val="24"/>
        </w:rPr>
        <w:t xml:space="preserve">=0.014), oliguria (40.8% </w:t>
      </w:r>
      <w:r w:rsidRPr="00FF5496">
        <w:rPr>
          <w:rFonts w:ascii="Times New Roman" w:hAnsi="Times New Roman"/>
          <w:i/>
          <w:color w:val="auto"/>
          <w:sz w:val="24"/>
          <w:szCs w:val="24"/>
        </w:rPr>
        <w:t xml:space="preserve">vs. </w:t>
      </w:r>
      <w:r w:rsidRPr="00680700">
        <w:rPr>
          <w:rFonts w:ascii="Times New Roman" w:hAnsi="Times New Roman"/>
          <w:color w:val="auto"/>
          <w:sz w:val="24"/>
          <w:szCs w:val="24"/>
        </w:rPr>
        <w:t xml:space="preserve">19.1%, </w:t>
      </w:r>
      <w:r w:rsidR="00952B08">
        <w:rPr>
          <w:rFonts w:ascii="Times New Roman" w:hAnsi="Times New Roman"/>
          <w:i/>
          <w:color w:val="auto"/>
          <w:sz w:val="24"/>
          <w:szCs w:val="24"/>
        </w:rPr>
        <w:t>p</w:t>
      </w:r>
      <w:r w:rsidRPr="00680700">
        <w:rPr>
          <w:rFonts w:ascii="Times New Roman" w:hAnsi="Times New Roman"/>
          <w:color w:val="auto"/>
          <w:sz w:val="24"/>
          <w:szCs w:val="24"/>
        </w:rPr>
        <w:t xml:space="preserve">=0.016), and edema (86.1% </w:t>
      </w:r>
      <w:r w:rsidRPr="00FF5496">
        <w:rPr>
          <w:rFonts w:ascii="Times New Roman" w:hAnsi="Times New Roman"/>
          <w:i/>
          <w:color w:val="auto"/>
          <w:sz w:val="24"/>
          <w:szCs w:val="24"/>
        </w:rPr>
        <w:t>vs.</w:t>
      </w:r>
      <w:r w:rsidRPr="00680700">
        <w:rPr>
          <w:rFonts w:ascii="Times New Roman" w:hAnsi="Times New Roman"/>
          <w:color w:val="auto"/>
          <w:sz w:val="24"/>
          <w:szCs w:val="24"/>
        </w:rPr>
        <w:t xml:space="preserve"> 63.8%, </w:t>
      </w:r>
      <w:r w:rsidR="00952B08" w:rsidRPr="00680700">
        <w:rPr>
          <w:rFonts w:ascii="Times New Roman" w:hAnsi="Times New Roman"/>
          <w:i/>
          <w:color w:val="auto"/>
          <w:sz w:val="24"/>
          <w:szCs w:val="24"/>
        </w:rPr>
        <w:t>p</w:t>
      </w:r>
      <w:r w:rsidRPr="00680700">
        <w:rPr>
          <w:rFonts w:ascii="Times New Roman" w:hAnsi="Times New Roman"/>
          <w:color w:val="auto"/>
          <w:sz w:val="24"/>
          <w:szCs w:val="24"/>
        </w:rPr>
        <w:t xml:space="preserve">=0.005) were more frequent in </w:t>
      </w:r>
      <w:r>
        <w:rPr>
          <w:rFonts w:ascii="Times New Roman" w:eastAsiaTheme="minorEastAsia" w:hAnsi="Times New Roman" w:hint="eastAsia"/>
          <w:color w:val="auto"/>
          <w:sz w:val="24"/>
          <w:szCs w:val="24"/>
          <w:lang w:eastAsia="ko-KR"/>
        </w:rPr>
        <w:t>the patients before 1998</w:t>
      </w:r>
      <w:r w:rsidRPr="00680700">
        <w:rPr>
          <w:rFonts w:ascii="Times New Roman" w:hAnsi="Times New Roman"/>
          <w:color w:val="auto"/>
          <w:sz w:val="24"/>
          <w:szCs w:val="24"/>
        </w:rPr>
        <w:t xml:space="preserve"> than in </w:t>
      </w:r>
      <w:r>
        <w:rPr>
          <w:rFonts w:ascii="Times New Roman" w:eastAsiaTheme="minorEastAsia" w:hAnsi="Times New Roman" w:hint="eastAsia"/>
          <w:color w:val="auto"/>
          <w:sz w:val="24"/>
          <w:szCs w:val="24"/>
          <w:lang w:eastAsia="ko-KR"/>
        </w:rPr>
        <w:t xml:space="preserve">those after 1998. </w:t>
      </w:r>
      <w:r w:rsidRPr="00680700">
        <w:rPr>
          <w:rFonts w:ascii="Times New Roman" w:hAnsi="Times New Roman"/>
          <w:color w:val="auto"/>
          <w:sz w:val="24"/>
          <w:szCs w:val="24"/>
        </w:rPr>
        <w:t>Other symptoms and signs</w:t>
      </w:r>
      <w:r w:rsidR="00851833">
        <w:rPr>
          <w:rFonts w:ascii="Times New Roman" w:hAnsi="Times New Roman"/>
          <w:color w:val="auto"/>
          <w:sz w:val="24"/>
          <w:szCs w:val="24"/>
        </w:rPr>
        <w:t>,</w:t>
      </w:r>
      <w:r w:rsidRPr="00680700">
        <w:rPr>
          <w:rFonts w:ascii="Times New Roman" w:hAnsi="Times New Roman"/>
          <w:color w:val="auto"/>
          <w:sz w:val="24"/>
          <w:szCs w:val="24"/>
        </w:rPr>
        <w:t xml:space="preserve"> such as fever, dyspnea, abdominal pain</w:t>
      </w:r>
      <w:r w:rsidR="00851833">
        <w:rPr>
          <w:rFonts w:ascii="Times New Roman" w:hAnsi="Times New Roman"/>
          <w:color w:val="auto"/>
          <w:sz w:val="24"/>
          <w:szCs w:val="24"/>
        </w:rPr>
        <w:t>,</w:t>
      </w:r>
      <w:r w:rsidRPr="00680700">
        <w:rPr>
          <w:rFonts w:ascii="Times New Roman" w:hAnsi="Times New Roman"/>
          <w:color w:val="auto"/>
          <w:sz w:val="24"/>
          <w:szCs w:val="24"/>
        </w:rPr>
        <w:t xml:space="preserve"> or gross hematuria</w:t>
      </w:r>
      <w:r w:rsidR="00530C2C">
        <w:rPr>
          <w:rFonts w:ascii="Times New Roman" w:hAnsi="Times New Roman"/>
          <w:color w:val="auto"/>
          <w:sz w:val="24"/>
          <w:szCs w:val="24"/>
        </w:rPr>
        <w:t>,</w:t>
      </w:r>
      <w:r w:rsidRPr="00680700">
        <w:rPr>
          <w:rFonts w:ascii="Times New Roman" w:hAnsi="Times New Roman"/>
          <w:color w:val="auto"/>
          <w:sz w:val="24"/>
          <w:szCs w:val="24"/>
        </w:rPr>
        <w:t xml:space="preserve"> did not differ between the two groups.</w:t>
      </w:r>
    </w:p>
    <w:p w14:paraId="7BC73661" w14:textId="7416E769" w:rsidR="00126909" w:rsidRPr="00680700" w:rsidRDefault="00126909" w:rsidP="00126909">
      <w:pPr>
        <w:pStyle w:val="MDPI41tablecaption"/>
        <w:spacing w:line="360" w:lineRule="auto"/>
        <w:jc w:val="left"/>
        <w:rPr>
          <w:rFonts w:ascii="Times New Roman" w:hAnsi="Times New Roman"/>
          <w:b/>
          <w:color w:val="auto"/>
          <w:sz w:val="24"/>
          <w:szCs w:val="24"/>
        </w:rPr>
      </w:pPr>
      <w:r w:rsidRPr="00680700">
        <w:rPr>
          <w:rFonts w:ascii="Times New Roman" w:hAnsi="Times New Roman"/>
          <w:b/>
          <w:color w:val="auto"/>
          <w:sz w:val="24"/>
          <w:szCs w:val="24"/>
        </w:rPr>
        <w:t xml:space="preserve">Table </w:t>
      </w:r>
      <w:r w:rsidR="009A252E" w:rsidRPr="00FF5496">
        <w:rPr>
          <w:rFonts w:ascii="Times New Roman" w:eastAsiaTheme="minorEastAsia" w:hAnsi="Times New Roman"/>
          <w:b/>
          <w:color w:val="auto"/>
          <w:sz w:val="24"/>
          <w:szCs w:val="24"/>
          <w:lang w:eastAsia="ko-KR"/>
        </w:rPr>
        <w:t>I</w:t>
      </w:r>
      <w:r w:rsidRPr="002A5E00">
        <w:rPr>
          <w:rFonts w:ascii="Times New Roman" w:hAnsi="Times New Roman"/>
          <w:b/>
          <w:color w:val="auto"/>
          <w:sz w:val="24"/>
          <w:szCs w:val="24"/>
        </w:rPr>
        <w:t>.</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Demographics and clinical manifestations of patients with APSGN.</w:t>
      </w:r>
    </w:p>
    <w:tbl>
      <w:tblPr>
        <w:tblW w:w="7713" w:type="dxa"/>
        <w:jc w:val="center"/>
        <w:tblCellMar>
          <w:left w:w="99" w:type="dxa"/>
          <w:right w:w="99" w:type="dxa"/>
        </w:tblCellMar>
        <w:tblLook w:val="04A0" w:firstRow="1" w:lastRow="0" w:firstColumn="1" w:lastColumn="0" w:noHBand="0" w:noVBand="1"/>
      </w:tblPr>
      <w:tblGrid>
        <w:gridCol w:w="3118"/>
        <w:gridCol w:w="1978"/>
        <w:gridCol w:w="2102"/>
        <w:gridCol w:w="1287"/>
      </w:tblGrid>
      <w:tr w:rsidR="00126909" w:rsidRPr="00680700" w14:paraId="5678B551" w14:textId="77777777" w:rsidTr="00A97B7C">
        <w:trPr>
          <w:trHeight w:hRule="exact" w:val="284"/>
          <w:jc w:val="center"/>
        </w:trPr>
        <w:tc>
          <w:tcPr>
            <w:tcW w:w="0" w:type="auto"/>
            <w:vMerge w:val="restart"/>
            <w:tcBorders>
              <w:top w:val="single" w:sz="8" w:space="0" w:color="auto"/>
            </w:tcBorders>
            <w:shd w:val="clear" w:color="auto" w:fill="auto"/>
            <w:noWrap/>
            <w:vAlign w:val="center"/>
            <w:hideMark/>
          </w:tcPr>
          <w:p w14:paraId="247E165C" w14:textId="547D707F"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Variable</w:t>
            </w:r>
            <w:r w:rsidR="00FE2A32">
              <w:rPr>
                <w:rFonts w:ascii="Times New Roman" w:hAnsi="Times New Roman"/>
                <w:b/>
                <w:kern w:val="0"/>
                <w:szCs w:val="20"/>
              </w:rPr>
              <w:t>s</w:t>
            </w:r>
          </w:p>
          <w:p w14:paraId="142C8949"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p>
        </w:tc>
        <w:tc>
          <w:tcPr>
            <w:tcW w:w="0" w:type="auto"/>
            <w:tcBorders>
              <w:top w:val="single" w:sz="8" w:space="0" w:color="auto"/>
            </w:tcBorders>
            <w:shd w:val="clear" w:color="auto" w:fill="auto"/>
            <w:noWrap/>
            <w:vAlign w:val="center"/>
            <w:hideMark/>
          </w:tcPr>
          <w:p w14:paraId="0B9B8266"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 xml:space="preserve">Group </w:t>
            </w:r>
            <w:r w:rsidRPr="00845942">
              <w:rPr>
                <w:rFonts w:ascii="Times New Roman" w:hAnsi="Times New Roman" w:hint="eastAsia"/>
                <w:b/>
                <w:kern w:val="0"/>
                <w:szCs w:val="20"/>
              </w:rPr>
              <w:t>I</w:t>
            </w:r>
            <w:r w:rsidRPr="00845942">
              <w:rPr>
                <w:rFonts w:ascii="Times New Roman" w:hAnsi="Times New Roman"/>
                <w:b/>
                <w:kern w:val="0"/>
                <w:szCs w:val="20"/>
              </w:rPr>
              <w:t xml:space="preserve"> </w:t>
            </w:r>
            <w:r w:rsidRPr="00845942">
              <w:rPr>
                <w:rFonts w:ascii="Times New Roman" w:hAnsi="Times New Roman"/>
                <w:kern w:val="0"/>
                <w:szCs w:val="20"/>
              </w:rPr>
              <w:t>(%)</w:t>
            </w:r>
          </w:p>
        </w:tc>
        <w:tc>
          <w:tcPr>
            <w:tcW w:w="0" w:type="auto"/>
            <w:tcBorders>
              <w:top w:val="single" w:sz="8" w:space="0" w:color="auto"/>
            </w:tcBorders>
            <w:shd w:val="clear" w:color="auto" w:fill="auto"/>
            <w:noWrap/>
            <w:vAlign w:val="center"/>
            <w:hideMark/>
          </w:tcPr>
          <w:p w14:paraId="67E64477"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 xml:space="preserve">Group </w:t>
            </w:r>
            <w:r w:rsidRPr="00845942">
              <w:rPr>
                <w:rFonts w:ascii="Times New Roman" w:hAnsi="Times New Roman" w:hint="eastAsia"/>
                <w:b/>
                <w:kern w:val="0"/>
                <w:szCs w:val="20"/>
              </w:rPr>
              <w:t>II</w:t>
            </w:r>
            <w:r w:rsidRPr="00845942">
              <w:rPr>
                <w:rFonts w:ascii="Times New Roman" w:hAnsi="Times New Roman"/>
                <w:b/>
                <w:kern w:val="0"/>
                <w:szCs w:val="20"/>
              </w:rPr>
              <w:t xml:space="preserve"> </w:t>
            </w:r>
            <w:r w:rsidRPr="00845942">
              <w:rPr>
                <w:rFonts w:ascii="Times New Roman" w:hAnsi="Times New Roman"/>
                <w:kern w:val="0"/>
                <w:szCs w:val="20"/>
              </w:rPr>
              <w:t>(%)</w:t>
            </w:r>
          </w:p>
        </w:tc>
        <w:tc>
          <w:tcPr>
            <w:tcW w:w="0" w:type="auto"/>
            <w:vMerge w:val="restart"/>
            <w:tcBorders>
              <w:top w:val="single" w:sz="8" w:space="0" w:color="auto"/>
            </w:tcBorders>
            <w:shd w:val="clear" w:color="auto" w:fill="auto"/>
            <w:noWrap/>
            <w:vAlign w:val="center"/>
            <w:hideMark/>
          </w:tcPr>
          <w:p w14:paraId="07DD7907" w14:textId="3C641BD3" w:rsidR="00126909" w:rsidRPr="00845942" w:rsidRDefault="00A33955"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i/>
                <w:kern w:val="0"/>
                <w:szCs w:val="20"/>
              </w:rPr>
              <w:t>p</w:t>
            </w:r>
            <w:r w:rsidR="00126909" w:rsidRPr="00845942">
              <w:rPr>
                <w:rFonts w:ascii="Times New Roman" w:hAnsi="Times New Roman"/>
                <w:b/>
                <w:i/>
                <w:kern w:val="0"/>
                <w:szCs w:val="20"/>
              </w:rPr>
              <w:t>-value</w:t>
            </w:r>
          </w:p>
        </w:tc>
      </w:tr>
      <w:tr w:rsidR="00126909" w:rsidRPr="00680700" w14:paraId="6E50AC26" w14:textId="77777777" w:rsidTr="00A97B7C">
        <w:trPr>
          <w:trHeight w:hRule="exact" w:val="284"/>
          <w:jc w:val="center"/>
        </w:trPr>
        <w:tc>
          <w:tcPr>
            <w:tcW w:w="0" w:type="auto"/>
            <w:vMerge/>
            <w:tcBorders>
              <w:bottom w:val="single" w:sz="4" w:space="0" w:color="auto"/>
            </w:tcBorders>
            <w:shd w:val="clear" w:color="auto" w:fill="auto"/>
            <w:vAlign w:val="center"/>
            <w:hideMark/>
          </w:tcPr>
          <w:p w14:paraId="6FD0D1F8"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p>
        </w:tc>
        <w:tc>
          <w:tcPr>
            <w:tcW w:w="0" w:type="auto"/>
            <w:tcBorders>
              <w:bottom w:val="single" w:sz="4" w:space="0" w:color="auto"/>
            </w:tcBorders>
            <w:shd w:val="clear" w:color="auto" w:fill="auto"/>
            <w:noWrap/>
            <w:vAlign w:val="center"/>
            <w:hideMark/>
          </w:tcPr>
          <w:p w14:paraId="3914065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(n=72)</w:t>
            </w:r>
          </w:p>
        </w:tc>
        <w:tc>
          <w:tcPr>
            <w:tcW w:w="0" w:type="auto"/>
            <w:tcBorders>
              <w:bottom w:val="single" w:sz="4" w:space="0" w:color="auto"/>
            </w:tcBorders>
            <w:shd w:val="clear" w:color="auto" w:fill="auto"/>
            <w:noWrap/>
            <w:vAlign w:val="center"/>
            <w:hideMark/>
          </w:tcPr>
          <w:p w14:paraId="5044ED9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(n=47)</w:t>
            </w:r>
          </w:p>
        </w:tc>
        <w:tc>
          <w:tcPr>
            <w:tcW w:w="0" w:type="auto"/>
            <w:vMerge/>
            <w:tcBorders>
              <w:bottom w:val="single" w:sz="4" w:space="0" w:color="auto"/>
            </w:tcBorders>
            <w:shd w:val="clear" w:color="auto" w:fill="auto"/>
            <w:vAlign w:val="center"/>
            <w:hideMark/>
          </w:tcPr>
          <w:p w14:paraId="7F5B581F"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p>
        </w:tc>
      </w:tr>
      <w:tr w:rsidR="00126909" w:rsidRPr="00680700" w14:paraId="67BB8168" w14:textId="77777777" w:rsidTr="00A97B7C">
        <w:trPr>
          <w:trHeight w:hRule="exact" w:val="284"/>
          <w:jc w:val="center"/>
        </w:trPr>
        <w:tc>
          <w:tcPr>
            <w:tcW w:w="0" w:type="auto"/>
            <w:tcBorders>
              <w:top w:val="single" w:sz="4" w:space="0" w:color="auto"/>
            </w:tcBorders>
            <w:shd w:val="clear" w:color="auto" w:fill="auto"/>
            <w:noWrap/>
            <w:vAlign w:val="center"/>
            <w:hideMark/>
          </w:tcPr>
          <w:p w14:paraId="27E916A2"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Age (months)</w:t>
            </w:r>
          </w:p>
        </w:tc>
        <w:tc>
          <w:tcPr>
            <w:tcW w:w="0" w:type="auto"/>
            <w:tcBorders>
              <w:top w:val="single" w:sz="4" w:space="0" w:color="auto"/>
            </w:tcBorders>
            <w:shd w:val="clear" w:color="auto" w:fill="auto"/>
            <w:noWrap/>
            <w:vAlign w:val="center"/>
            <w:hideMark/>
          </w:tcPr>
          <w:p w14:paraId="3415FCD3"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100 ± 33</w:t>
            </w:r>
          </w:p>
        </w:tc>
        <w:tc>
          <w:tcPr>
            <w:tcW w:w="0" w:type="auto"/>
            <w:tcBorders>
              <w:top w:val="single" w:sz="4" w:space="0" w:color="auto"/>
            </w:tcBorders>
            <w:shd w:val="clear" w:color="auto" w:fill="auto"/>
            <w:noWrap/>
            <w:vAlign w:val="center"/>
            <w:hideMark/>
          </w:tcPr>
          <w:p w14:paraId="4A90F86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100 ± 34</w:t>
            </w:r>
          </w:p>
        </w:tc>
        <w:tc>
          <w:tcPr>
            <w:tcW w:w="0" w:type="auto"/>
            <w:tcBorders>
              <w:top w:val="single" w:sz="4" w:space="0" w:color="auto"/>
            </w:tcBorders>
            <w:shd w:val="clear" w:color="auto" w:fill="auto"/>
            <w:noWrap/>
            <w:vAlign w:val="center"/>
            <w:hideMark/>
          </w:tcPr>
          <w:p w14:paraId="36975C4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0.715</w:t>
            </w:r>
          </w:p>
        </w:tc>
      </w:tr>
      <w:tr w:rsidR="00126909" w:rsidRPr="00680700" w14:paraId="705CAD1F" w14:textId="77777777" w:rsidTr="00A97B7C">
        <w:trPr>
          <w:trHeight w:hRule="exact" w:val="284"/>
          <w:jc w:val="center"/>
        </w:trPr>
        <w:tc>
          <w:tcPr>
            <w:tcW w:w="0" w:type="auto"/>
            <w:shd w:val="clear" w:color="auto" w:fill="auto"/>
            <w:noWrap/>
            <w:vAlign w:val="center"/>
            <w:hideMark/>
          </w:tcPr>
          <w:p w14:paraId="1F60516B"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Sex (Male/Female)</w:t>
            </w:r>
          </w:p>
        </w:tc>
        <w:tc>
          <w:tcPr>
            <w:tcW w:w="0" w:type="auto"/>
            <w:shd w:val="clear" w:color="auto" w:fill="auto"/>
            <w:noWrap/>
            <w:vAlign w:val="center"/>
            <w:hideMark/>
          </w:tcPr>
          <w:p w14:paraId="4D203928"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39/33</w:t>
            </w:r>
          </w:p>
        </w:tc>
        <w:tc>
          <w:tcPr>
            <w:tcW w:w="0" w:type="auto"/>
            <w:shd w:val="clear" w:color="auto" w:fill="auto"/>
            <w:noWrap/>
            <w:vAlign w:val="center"/>
            <w:hideMark/>
          </w:tcPr>
          <w:p w14:paraId="683D91B7"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25/22</w:t>
            </w:r>
          </w:p>
        </w:tc>
        <w:tc>
          <w:tcPr>
            <w:tcW w:w="0" w:type="auto"/>
            <w:shd w:val="clear" w:color="auto" w:fill="auto"/>
            <w:noWrap/>
            <w:vAlign w:val="center"/>
            <w:hideMark/>
          </w:tcPr>
          <w:p w14:paraId="1D0BFFAF"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0.917</w:t>
            </w:r>
          </w:p>
        </w:tc>
      </w:tr>
      <w:tr w:rsidR="00126909" w:rsidRPr="00680700" w14:paraId="5442E525" w14:textId="77777777" w:rsidTr="00A97B7C">
        <w:trPr>
          <w:trHeight w:hRule="exact" w:val="284"/>
          <w:jc w:val="center"/>
        </w:trPr>
        <w:tc>
          <w:tcPr>
            <w:tcW w:w="0" w:type="auto"/>
            <w:shd w:val="clear" w:color="auto" w:fill="auto"/>
            <w:noWrap/>
            <w:vAlign w:val="center"/>
          </w:tcPr>
          <w:p w14:paraId="2E6A6238"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Preceding infections</w:t>
            </w:r>
          </w:p>
        </w:tc>
        <w:tc>
          <w:tcPr>
            <w:tcW w:w="0" w:type="auto"/>
            <w:shd w:val="clear" w:color="auto" w:fill="auto"/>
            <w:noWrap/>
            <w:vAlign w:val="center"/>
          </w:tcPr>
          <w:p w14:paraId="4246BDCF"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p>
        </w:tc>
        <w:tc>
          <w:tcPr>
            <w:tcW w:w="0" w:type="auto"/>
            <w:shd w:val="clear" w:color="auto" w:fill="auto"/>
            <w:noWrap/>
            <w:vAlign w:val="center"/>
          </w:tcPr>
          <w:p w14:paraId="2EEC824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p>
        </w:tc>
        <w:tc>
          <w:tcPr>
            <w:tcW w:w="0" w:type="auto"/>
            <w:shd w:val="clear" w:color="auto" w:fill="auto"/>
            <w:noWrap/>
            <w:vAlign w:val="center"/>
          </w:tcPr>
          <w:p w14:paraId="424E6343"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p>
        </w:tc>
      </w:tr>
      <w:tr w:rsidR="00126909" w:rsidRPr="00680700" w14:paraId="3C9B6926" w14:textId="77777777" w:rsidTr="00A97B7C">
        <w:trPr>
          <w:trHeight w:hRule="exact" w:val="284"/>
          <w:jc w:val="center"/>
        </w:trPr>
        <w:tc>
          <w:tcPr>
            <w:tcW w:w="0" w:type="auto"/>
            <w:shd w:val="clear" w:color="auto" w:fill="auto"/>
            <w:noWrap/>
            <w:vAlign w:val="center"/>
            <w:hideMark/>
          </w:tcPr>
          <w:p w14:paraId="255D942F"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Acute pharyngitis</w:t>
            </w:r>
          </w:p>
        </w:tc>
        <w:tc>
          <w:tcPr>
            <w:tcW w:w="0" w:type="auto"/>
            <w:shd w:val="clear" w:color="auto" w:fill="auto"/>
            <w:noWrap/>
            <w:vAlign w:val="center"/>
            <w:hideMark/>
          </w:tcPr>
          <w:p w14:paraId="120A9D74"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45 (62.5)</w:t>
            </w:r>
          </w:p>
        </w:tc>
        <w:tc>
          <w:tcPr>
            <w:tcW w:w="0" w:type="auto"/>
            <w:shd w:val="clear" w:color="auto" w:fill="auto"/>
            <w:noWrap/>
            <w:vAlign w:val="center"/>
            <w:hideMark/>
          </w:tcPr>
          <w:p w14:paraId="3C471E78"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30 (63.8)</w:t>
            </w:r>
          </w:p>
        </w:tc>
        <w:tc>
          <w:tcPr>
            <w:tcW w:w="0" w:type="auto"/>
            <w:shd w:val="clear" w:color="auto" w:fill="auto"/>
            <w:noWrap/>
            <w:vAlign w:val="center"/>
            <w:hideMark/>
          </w:tcPr>
          <w:p w14:paraId="0F68A55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0.883</w:t>
            </w:r>
          </w:p>
        </w:tc>
      </w:tr>
      <w:tr w:rsidR="00126909" w:rsidRPr="00680700" w14:paraId="45191885" w14:textId="77777777" w:rsidTr="00A97B7C">
        <w:trPr>
          <w:trHeight w:hRule="exact" w:val="284"/>
          <w:jc w:val="center"/>
        </w:trPr>
        <w:tc>
          <w:tcPr>
            <w:tcW w:w="0" w:type="auto"/>
            <w:shd w:val="clear" w:color="auto" w:fill="auto"/>
            <w:noWrap/>
            <w:vAlign w:val="center"/>
            <w:hideMark/>
          </w:tcPr>
          <w:p w14:paraId="311DA448"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Skin infection</w:t>
            </w:r>
          </w:p>
        </w:tc>
        <w:tc>
          <w:tcPr>
            <w:tcW w:w="0" w:type="auto"/>
            <w:shd w:val="clear" w:color="auto" w:fill="auto"/>
            <w:noWrap/>
            <w:vAlign w:val="center"/>
            <w:hideMark/>
          </w:tcPr>
          <w:p w14:paraId="593430F3"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 (0.0)</w:t>
            </w:r>
          </w:p>
        </w:tc>
        <w:tc>
          <w:tcPr>
            <w:tcW w:w="0" w:type="auto"/>
            <w:shd w:val="clear" w:color="auto" w:fill="auto"/>
            <w:noWrap/>
            <w:vAlign w:val="center"/>
            <w:hideMark/>
          </w:tcPr>
          <w:p w14:paraId="4246CF77"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 (2.1)</w:t>
            </w:r>
          </w:p>
        </w:tc>
        <w:tc>
          <w:tcPr>
            <w:tcW w:w="0" w:type="auto"/>
            <w:shd w:val="clear" w:color="auto" w:fill="auto"/>
            <w:noWrap/>
            <w:vAlign w:val="center"/>
            <w:hideMark/>
          </w:tcPr>
          <w:p w14:paraId="3191E55E"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0.395</w:t>
            </w:r>
          </w:p>
        </w:tc>
      </w:tr>
      <w:tr w:rsidR="00126909" w:rsidRPr="00680700" w14:paraId="7DABC2CC" w14:textId="77777777" w:rsidTr="00A97B7C">
        <w:trPr>
          <w:trHeight w:hRule="exact" w:val="284"/>
          <w:jc w:val="center"/>
        </w:trPr>
        <w:tc>
          <w:tcPr>
            <w:tcW w:w="0" w:type="auto"/>
            <w:shd w:val="clear" w:color="auto" w:fill="auto"/>
            <w:noWrap/>
            <w:vAlign w:val="center"/>
          </w:tcPr>
          <w:p w14:paraId="6ECE8A31"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Symptoms and signs</w:t>
            </w:r>
          </w:p>
        </w:tc>
        <w:tc>
          <w:tcPr>
            <w:tcW w:w="0" w:type="auto"/>
            <w:shd w:val="clear" w:color="auto" w:fill="auto"/>
            <w:noWrap/>
            <w:vAlign w:val="center"/>
          </w:tcPr>
          <w:p w14:paraId="04987EE1"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p>
        </w:tc>
        <w:tc>
          <w:tcPr>
            <w:tcW w:w="0" w:type="auto"/>
            <w:shd w:val="clear" w:color="auto" w:fill="auto"/>
            <w:noWrap/>
            <w:vAlign w:val="center"/>
          </w:tcPr>
          <w:p w14:paraId="694821A0"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p>
        </w:tc>
        <w:tc>
          <w:tcPr>
            <w:tcW w:w="0" w:type="auto"/>
            <w:shd w:val="clear" w:color="auto" w:fill="auto"/>
            <w:noWrap/>
            <w:vAlign w:val="center"/>
          </w:tcPr>
          <w:p w14:paraId="0F3EF78E"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p>
        </w:tc>
      </w:tr>
      <w:tr w:rsidR="00126909" w:rsidRPr="00680700" w14:paraId="31CFAFFD" w14:textId="77777777" w:rsidTr="00A97B7C">
        <w:trPr>
          <w:trHeight w:hRule="exact" w:val="284"/>
          <w:jc w:val="center"/>
        </w:trPr>
        <w:tc>
          <w:tcPr>
            <w:tcW w:w="0" w:type="auto"/>
            <w:shd w:val="clear" w:color="auto" w:fill="auto"/>
            <w:noWrap/>
            <w:vAlign w:val="center"/>
            <w:hideMark/>
          </w:tcPr>
          <w:p w14:paraId="415CFF80"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Fever</w:t>
            </w:r>
          </w:p>
        </w:tc>
        <w:tc>
          <w:tcPr>
            <w:tcW w:w="0" w:type="auto"/>
            <w:shd w:val="clear" w:color="auto" w:fill="auto"/>
            <w:noWrap/>
            <w:vAlign w:val="center"/>
            <w:hideMark/>
          </w:tcPr>
          <w:p w14:paraId="27C2A0DA"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10 (13.9)</w:t>
            </w:r>
          </w:p>
        </w:tc>
        <w:tc>
          <w:tcPr>
            <w:tcW w:w="0" w:type="auto"/>
            <w:shd w:val="clear" w:color="auto" w:fill="auto"/>
            <w:noWrap/>
            <w:vAlign w:val="center"/>
            <w:hideMark/>
          </w:tcPr>
          <w:p w14:paraId="70A18C61"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6 (12.8)</w:t>
            </w:r>
          </w:p>
        </w:tc>
        <w:tc>
          <w:tcPr>
            <w:tcW w:w="0" w:type="auto"/>
            <w:shd w:val="clear" w:color="auto" w:fill="auto"/>
            <w:noWrap/>
            <w:vAlign w:val="center"/>
            <w:hideMark/>
          </w:tcPr>
          <w:p w14:paraId="0093667E"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0.861</w:t>
            </w:r>
          </w:p>
        </w:tc>
      </w:tr>
      <w:tr w:rsidR="00126909" w:rsidRPr="00680700" w14:paraId="7A239C82" w14:textId="77777777" w:rsidTr="00A97B7C">
        <w:trPr>
          <w:trHeight w:hRule="exact" w:val="284"/>
          <w:jc w:val="center"/>
        </w:trPr>
        <w:tc>
          <w:tcPr>
            <w:tcW w:w="0" w:type="auto"/>
            <w:shd w:val="clear" w:color="auto" w:fill="auto"/>
            <w:noWrap/>
            <w:vAlign w:val="center"/>
            <w:hideMark/>
          </w:tcPr>
          <w:p w14:paraId="079F49F1"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Dyspnea</w:t>
            </w:r>
          </w:p>
        </w:tc>
        <w:tc>
          <w:tcPr>
            <w:tcW w:w="0" w:type="auto"/>
            <w:shd w:val="clear" w:color="auto" w:fill="auto"/>
            <w:noWrap/>
            <w:vAlign w:val="center"/>
            <w:hideMark/>
          </w:tcPr>
          <w:p w14:paraId="04E4570B"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10 (13.9)</w:t>
            </w:r>
          </w:p>
        </w:tc>
        <w:tc>
          <w:tcPr>
            <w:tcW w:w="0" w:type="auto"/>
            <w:shd w:val="clear" w:color="auto" w:fill="auto"/>
            <w:noWrap/>
            <w:vAlign w:val="center"/>
            <w:hideMark/>
          </w:tcPr>
          <w:p w14:paraId="46EBEA78"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 (6.4)</w:t>
            </w:r>
          </w:p>
        </w:tc>
        <w:tc>
          <w:tcPr>
            <w:tcW w:w="0" w:type="auto"/>
            <w:shd w:val="clear" w:color="auto" w:fill="auto"/>
            <w:noWrap/>
            <w:vAlign w:val="center"/>
            <w:hideMark/>
          </w:tcPr>
          <w:p w14:paraId="638ED8E4"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0.242</w:t>
            </w:r>
          </w:p>
        </w:tc>
      </w:tr>
      <w:tr w:rsidR="00126909" w:rsidRPr="00680700" w14:paraId="5C0F56C0" w14:textId="77777777" w:rsidTr="00A97B7C">
        <w:trPr>
          <w:trHeight w:hRule="exact" w:val="284"/>
          <w:jc w:val="center"/>
        </w:trPr>
        <w:tc>
          <w:tcPr>
            <w:tcW w:w="0" w:type="auto"/>
            <w:shd w:val="clear" w:color="auto" w:fill="auto"/>
            <w:noWrap/>
            <w:vAlign w:val="center"/>
            <w:hideMark/>
          </w:tcPr>
          <w:p w14:paraId="433826D4"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Headache</w:t>
            </w:r>
          </w:p>
        </w:tc>
        <w:tc>
          <w:tcPr>
            <w:tcW w:w="0" w:type="auto"/>
            <w:shd w:val="clear" w:color="auto" w:fill="auto"/>
            <w:noWrap/>
            <w:vAlign w:val="center"/>
            <w:hideMark/>
          </w:tcPr>
          <w:p w14:paraId="5C3679BE"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5 (6.9)</w:t>
            </w:r>
          </w:p>
        </w:tc>
        <w:tc>
          <w:tcPr>
            <w:tcW w:w="0" w:type="auto"/>
            <w:shd w:val="clear" w:color="auto" w:fill="auto"/>
            <w:noWrap/>
            <w:vAlign w:val="center"/>
            <w:hideMark/>
          </w:tcPr>
          <w:p w14:paraId="30E948F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 (6.4)</w:t>
            </w:r>
          </w:p>
        </w:tc>
        <w:tc>
          <w:tcPr>
            <w:tcW w:w="0" w:type="auto"/>
            <w:shd w:val="clear" w:color="auto" w:fill="auto"/>
            <w:noWrap/>
            <w:vAlign w:val="center"/>
            <w:hideMark/>
          </w:tcPr>
          <w:p w14:paraId="00A1D90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1.000</w:t>
            </w:r>
          </w:p>
        </w:tc>
      </w:tr>
      <w:tr w:rsidR="00126909" w:rsidRPr="00680700" w14:paraId="0C4D1626" w14:textId="77777777" w:rsidTr="00A97B7C">
        <w:trPr>
          <w:trHeight w:hRule="exact" w:val="284"/>
          <w:jc w:val="center"/>
        </w:trPr>
        <w:tc>
          <w:tcPr>
            <w:tcW w:w="0" w:type="auto"/>
            <w:shd w:val="clear" w:color="auto" w:fill="auto"/>
            <w:noWrap/>
            <w:vAlign w:val="center"/>
            <w:hideMark/>
          </w:tcPr>
          <w:p w14:paraId="537FFDF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Convulsion</w:t>
            </w:r>
          </w:p>
        </w:tc>
        <w:tc>
          <w:tcPr>
            <w:tcW w:w="0" w:type="auto"/>
            <w:shd w:val="clear" w:color="auto" w:fill="auto"/>
            <w:noWrap/>
            <w:vAlign w:val="center"/>
            <w:hideMark/>
          </w:tcPr>
          <w:p w14:paraId="703E8F1F"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 (0.0)</w:t>
            </w:r>
          </w:p>
        </w:tc>
        <w:tc>
          <w:tcPr>
            <w:tcW w:w="0" w:type="auto"/>
            <w:shd w:val="clear" w:color="auto" w:fill="auto"/>
            <w:noWrap/>
            <w:vAlign w:val="center"/>
            <w:hideMark/>
          </w:tcPr>
          <w:p w14:paraId="2B05806A"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 (2.1)</w:t>
            </w:r>
          </w:p>
        </w:tc>
        <w:tc>
          <w:tcPr>
            <w:tcW w:w="0" w:type="auto"/>
            <w:shd w:val="clear" w:color="auto" w:fill="auto"/>
            <w:noWrap/>
            <w:vAlign w:val="center"/>
            <w:hideMark/>
          </w:tcPr>
          <w:p w14:paraId="0D1C2892"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0.395</w:t>
            </w:r>
          </w:p>
        </w:tc>
      </w:tr>
      <w:tr w:rsidR="00126909" w:rsidRPr="00680700" w14:paraId="3D741429" w14:textId="77777777" w:rsidTr="00A97B7C">
        <w:trPr>
          <w:trHeight w:hRule="exact" w:val="284"/>
          <w:jc w:val="center"/>
        </w:trPr>
        <w:tc>
          <w:tcPr>
            <w:tcW w:w="0" w:type="auto"/>
            <w:shd w:val="clear" w:color="auto" w:fill="auto"/>
            <w:noWrap/>
            <w:vAlign w:val="center"/>
            <w:hideMark/>
          </w:tcPr>
          <w:p w14:paraId="0457709F"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Vomiting</w:t>
            </w:r>
          </w:p>
        </w:tc>
        <w:tc>
          <w:tcPr>
            <w:tcW w:w="0" w:type="auto"/>
            <w:shd w:val="clear" w:color="auto" w:fill="auto"/>
            <w:noWrap/>
            <w:vAlign w:val="center"/>
            <w:hideMark/>
          </w:tcPr>
          <w:p w14:paraId="29883BCF"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15 (20.8)</w:t>
            </w:r>
          </w:p>
        </w:tc>
        <w:tc>
          <w:tcPr>
            <w:tcW w:w="0" w:type="auto"/>
            <w:shd w:val="clear" w:color="auto" w:fill="auto"/>
            <w:noWrap/>
            <w:vAlign w:val="center"/>
            <w:hideMark/>
          </w:tcPr>
          <w:p w14:paraId="6A6B48F1"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2 (4.3)</w:t>
            </w:r>
          </w:p>
        </w:tc>
        <w:tc>
          <w:tcPr>
            <w:tcW w:w="0" w:type="auto"/>
            <w:shd w:val="clear" w:color="auto" w:fill="auto"/>
            <w:noWrap/>
            <w:vAlign w:val="center"/>
            <w:hideMark/>
          </w:tcPr>
          <w:p w14:paraId="30DA301A"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0.014</w:t>
            </w:r>
          </w:p>
        </w:tc>
      </w:tr>
      <w:tr w:rsidR="00126909" w:rsidRPr="00680700" w14:paraId="60A8BB74" w14:textId="77777777" w:rsidTr="00A97B7C">
        <w:trPr>
          <w:trHeight w:hRule="exact" w:val="284"/>
          <w:jc w:val="center"/>
        </w:trPr>
        <w:tc>
          <w:tcPr>
            <w:tcW w:w="0" w:type="auto"/>
            <w:shd w:val="clear" w:color="auto" w:fill="auto"/>
            <w:noWrap/>
            <w:vAlign w:val="center"/>
            <w:hideMark/>
          </w:tcPr>
          <w:p w14:paraId="29364402"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Abdominal pain</w:t>
            </w:r>
          </w:p>
        </w:tc>
        <w:tc>
          <w:tcPr>
            <w:tcW w:w="0" w:type="auto"/>
            <w:shd w:val="clear" w:color="auto" w:fill="auto"/>
            <w:noWrap/>
            <w:vAlign w:val="center"/>
            <w:hideMark/>
          </w:tcPr>
          <w:p w14:paraId="21DBD5C6"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14 (19.4)</w:t>
            </w:r>
          </w:p>
        </w:tc>
        <w:tc>
          <w:tcPr>
            <w:tcW w:w="0" w:type="auto"/>
            <w:shd w:val="clear" w:color="auto" w:fill="auto"/>
            <w:noWrap/>
            <w:vAlign w:val="center"/>
            <w:hideMark/>
          </w:tcPr>
          <w:p w14:paraId="09A4C6A1"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6 (12.8)</w:t>
            </w:r>
          </w:p>
        </w:tc>
        <w:tc>
          <w:tcPr>
            <w:tcW w:w="0" w:type="auto"/>
            <w:shd w:val="clear" w:color="auto" w:fill="auto"/>
            <w:noWrap/>
            <w:vAlign w:val="center"/>
            <w:hideMark/>
          </w:tcPr>
          <w:p w14:paraId="1164BCB9"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0.341</w:t>
            </w:r>
          </w:p>
        </w:tc>
      </w:tr>
      <w:tr w:rsidR="00126909" w:rsidRPr="00680700" w14:paraId="2DEBFE80" w14:textId="77777777" w:rsidTr="00A97B7C">
        <w:trPr>
          <w:trHeight w:hRule="exact" w:val="284"/>
          <w:jc w:val="center"/>
        </w:trPr>
        <w:tc>
          <w:tcPr>
            <w:tcW w:w="0" w:type="auto"/>
            <w:shd w:val="clear" w:color="auto" w:fill="auto"/>
            <w:noWrap/>
            <w:vAlign w:val="center"/>
            <w:hideMark/>
          </w:tcPr>
          <w:p w14:paraId="442C3E76"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Abdominal distension</w:t>
            </w:r>
          </w:p>
        </w:tc>
        <w:tc>
          <w:tcPr>
            <w:tcW w:w="0" w:type="auto"/>
            <w:shd w:val="clear" w:color="auto" w:fill="auto"/>
            <w:noWrap/>
            <w:vAlign w:val="center"/>
            <w:hideMark/>
          </w:tcPr>
          <w:p w14:paraId="70650F3A"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 (4.2)</w:t>
            </w:r>
          </w:p>
        </w:tc>
        <w:tc>
          <w:tcPr>
            <w:tcW w:w="0" w:type="auto"/>
            <w:shd w:val="clear" w:color="auto" w:fill="auto"/>
            <w:noWrap/>
            <w:vAlign w:val="center"/>
            <w:hideMark/>
          </w:tcPr>
          <w:p w14:paraId="7006268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 (2.1)</w:t>
            </w:r>
          </w:p>
        </w:tc>
        <w:tc>
          <w:tcPr>
            <w:tcW w:w="0" w:type="auto"/>
            <w:shd w:val="clear" w:color="auto" w:fill="auto"/>
            <w:noWrap/>
            <w:vAlign w:val="center"/>
            <w:hideMark/>
          </w:tcPr>
          <w:p w14:paraId="37009F4C"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0.652</w:t>
            </w:r>
          </w:p>
        </w:tc>
      </w:tr>
      <w:tr w:rsidR="00126909" w:rsidRPr="00680700" w14:paraId="57F41EE5" w14:textId="77777777" w:rsidTr="00A97B7C">
        <w:trPr>
          <w:trHeight w:hRule="exact" w:val="284"/>
          <w:jc w:val="center"/>
        </w:trPr>
        <w:tc>
          <w:tcPr>
            <w:tcW w:w="0" w:type="auto"/>
            <w:shd w:val="clear" w:color="auto" w:fill="auto"/>
            <w:noWrap/>
            <w:vAlign w:val="center"/>
            <w:hideMark/>
          </w:tcPr>
          <w:p w14:paraId="518F50D0"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Gross hematuria</w:t>
            </w:r>
          </w:p>
        </w:tc>
        <w:tc>
          <w:tcPr>
            <w:tcW w:w="0" w:type="auto"/>
            <w:shd w:val="clear" w:color="auto" w:fill="auto"/>
            <w:noWrap/>
            <w:vAlign w:val="center"/>
            <w:hideMark/>
          </w:tcPr>
          <w:p w14:paraId="021C0D03"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47 (65.3)</w:t>
            </w:r>
          </w:p>
        </w:tc>
        <w:tc>
          <w:tcPr>
            <w:tcW w:w="0" w:type="auto"/>
            <w:shd w:val="clear" w:color="auto" w:fill="auto"/>
            <w:noWrap/>
            <w:vAlign w:val="center"/>
            <w:hideMark/>
          </w:tcPr>
          <w:p w14:paraId="092BF094"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28 (59.6)</w:t>
            </w:r>
          </w:p>
        </w:tc>
        <w:tc>
          <w:tcPr>
            <w:tcW w:w="0" w:type="auto"/>
            <w:shd w:val="clear" w:color="auto" w:fill="auto"/>
            <w:noWrap/>
            <w:vAlign w:val="center"/>
            <w:hideMark/>
          </w:tcPr>
          <w:p w14:paraId="75B911F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0.529</w:t>
            </w:r>
          </w:p>
        </w:tc>
      </w:tr>
      <w:tr w:rsidR="00126909" w:rsidRPr="00680700" w14:paraId="42A7935D" w14:textId="77777777" w:rsidTr="00A97B7C">
        <w:trPr>
          <w:trHeight w:hRule="exact" w:val="284"/>
          <w:jc w:val="center"/>
        </w:trPr>
        <w:tc>
          <w:tcPr>
            <w:tcW w:w="0" w:type="auto"/>
            <w:shd w:val="clear" w:color="auto" w:fill="auto"/>
            <w:noWrap/>
            <w:vAlign w:val="center"/>
            <w:hideMark/>
          </w:tcPr>
          <w:p w14:paraId="4B521BD2"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Oliguria</w:t>
            </w:r>
          </w:p>
        </w:tc>
        <w:tc>
          <w:tcPr>
            <w:tcW w:w="0" w:type="auto"/>
            <w:shd w:val="clear" w:color="auto" w:fill="auto"/>
            <w:noWrap/>
            <w:vAlign w:val="center"/>
            <w:hideMark/>
          </w:tcPr>
          <w:p w14:paraId="28021EF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29 (40.3)</w:t>
            </w:r>
          </w:p>
        </w:tc>
        <w:tc>
          <w:tcPr>
            <w:tcW w:w="0" w:type="auto"/>
            <w:shd w:val="clear" w:color="auto" w:fill="auto"/>
            <w:noWrap/>
            <w:vAlign w:val="center"/>
            <w:hideMark/>
          </w:tcPr>
          <w:p w14:paraId="746A6468"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9 (19.1)</w:t>
            </w:r>
          </w:p>
        </w:tc>
        <w:tc>
          <w:tcPr>
            <w:tcW w:w="0" w:type="auto"/>
            <w:shd w:val="clear" w:color="auto" w:fill="auto"/>
            <w:noWrap/>
            <w:vAlign w:val="center"/>
            <w:hideMark/>
          </w:tcPr>
          <w:p w14:paraId="309AEDF5"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0.016</w:t>
            </w:r>
          </w:p>
        </w:tc>
      </w:tr>
      <w:tr w:rsidR="00126909" w:rsidRPr="00680700" w14:paraId="24486A0B" w14:textId="77777777" w:rsidTr="00A97B7C">
        <w:trPr>
          <w:trHeight w:hRule="exact" w:val="284"/>
          <w:jc w:val="center"/>
        </w:trPr>
        <w:tc>
          <w:tcPr>
            <w:tcW w:w="0" w:type="auto"/>
            <w:shd w:val="clear" w:color="auto" w:fill="auto"/>
            <w:noWrap/>
            <w:vAlign w:val="center"/>
            <w:hideMark/>
          </w:tcPr>
          <w:p w14:paraId="31CD3BF1"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Edema</w:t>
            </w:r>
          </w:p>
        </w:tc>
        <w:tc>
          <w:tcPr>
            <w:tcW w:w="0" w:type="auto"/>
            <w:shd w:val="clear" w:color="auto" w:fill="auto"/>
            <w:noWrap/>
            <w:vAlign w:val="center"/>
            <w:hideMark/>
          </w:tcPr>
          <w:p w14:paraId="29814845"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62 (86.1)</w:t>
            </w:r>
          </w:p>
        </w:tc>
        <w:tc>
          <w:tcPr>
            <w:tcW w:w="0" w:type="auto"/>
            <w:shd w:val="clear" w:color="auto" w:fill="auto"/>
            <w:noWrap/>
            <w:vAlign w:val="center"/>
            <w:hideMark/>
          </w:tcPr>
          <w:p w14:paraId="5FBE4FF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30 (63.8)</w:t>
            </w:r>
          </w:p>
        </w:tc>
        <w:tc>
          <w:tcPr>
            <w:tcW w:w="0" w:type="auto"/>
            <w:shd w:val="clear" w:color="auto" w:fill="auto"/>
            <w:noWrap/>
            <w:vAlign w:val="center"/>
            <w:hideMark/>
          </w:tcPr>
          <w:p w14:paraId="230F7D58" w14:textId="77777777" w:rsidR="00126909" w:rsidRPr="00845942" w:rsidRDefault="00126909" w:rsidP="00A97B7C">
            <w:pPr>
              <w:adjustRightInd w:val="0"/>
              <w:snapToGrid w:val="0"/>
              <w:spacing w:after="0" w:line="360" w:lineRule="auto"/>
              <w:jc w:val="center"/>
              <w:rPr>
                <w:rFonts w:ascii="Times New Roman" w:hAnsi="Times New Roman"/>
                <w:b/>
                <w:kern w:val="0"/>
                <w:szCs w:val="20"/>
              </w:rPr>
            </w:pPr>
            <w:r w:rsidRPr="00845942">
              <w:rPr>
                <w:rFonts w:ascii="Times New Roman" w:hAnsi="Times New Roman"/>
                <w:b/>
                <w:kern w:val="0"/>
                <w:szCs w:val="20"/>
              </w:rPr>
              <w:t>0.005</w:t>
            </w:r>
          </w:p>
        </w:tc>
      </w:tr>
      <w:tr w:rsidR="00126909" w:rsidRPr="00680700" w14:paraId="29B3AEBD" w14:textId="77777777" w:rsidTr="00A97B7C">
        <w:trPr>
          <w:trHeight w:hRule="exact" w:val="284"/>
          <w:jc w:val="center"/>
        </w:trPr>
        <w:tc>
          <w:tcPr>
            <w:tcW w:w="0" w:type="auto"/>
            <w:shd w:val="clear" w:color="auto" w:fill="auto"/>
            <w:noWrap/>
            <w:vAlign w:val="center"/>
            <w:hideMark/>
          </w:tcPr>
          <w:p w14:paraId="0918F002"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Hypertension</w:t>
            </w:r>
          </w:p>
        </w:tc>
        <w:tc>
          <w:tcPr>
            <w:tcW w:w="0" w:type="auto"/>
            <w:shd w:val="clear" w:color="auto" w:fill="auto"/>
            <w:noWrap/>
            <w:vAlign w:val="center"/>
            <w:hideMark/>
          </w:tcPr>
          <w:p w14:paraId="1CBC1F32"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58 (80.6)</w:t>
            </w:r>
          </w:p>
        </w:tc>
        <w:tc>
          <w:tcPr>
            <w:tcW w:w="0" w:type="auto"/>
            <w:shd w:val="clear" w:color="auto" w:fill="auto"/>
            <w:noWrap/>
            <w:vAlign w:val="center"/>
            <w:hideMark/>
          </w:tcPr>
          <w:p w14:paraId="780589EB"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33 (70.2)</w:t>
            </w:r>
          </w:p>
        </w:tc>
        <w:tc>
          <w:tcPr>
            <w:tcW w:w="0" w:type="auto"/>
            <w:shd w:val="clear" w:color="auto" w:fill="auto"/>
            <w:noWrap/>
            <w:vAlign w:val="center"/>
            <w:hideMark/>
          </w:tcPr>
          <w:p w14:paraId="0788E486"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0.194</w:t>
            </w:r>
          </w:p>
        </w:tc>
      </w:tr>
      <w:tr w:rsidR="00126909" w:rsidRPr="00680700" w14:paraId="3BD820B9" w14:textId="77777777" w:rsidTr="00A97B7C">
        <w:trPr>
          <w:trHeight w:hRule="exact" w:val="284"/>
          <w:jc w:val="center"/>
        </w:trPr>
        <w:tc>
          <w:tcPr>
            <w:tcW w:w="0" w:type="auto"/>
            <w:shd w:val="clear" w:color="auto" w:fill="auto"/>
            <w:noWrap/>
            <w:vAlign w:val="center"/>
            <w:hideMark/>
          </w:tcPr>
          <w:p w14:paraId="6D435C21"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CVA tenderness</w:t>
            </w:r>
          </w:p>
        </w:tc>
        <w:tc>
          <w:tcPr>
            <w:tcW w:w="0" w:type="auto"/>
            <w:shd w:val="clear" w:color="auto" w:fill="auto"/>
            <w:noWrap/>
            <w:vAlign w:val="center"/>
            <w:hideMark/>
          </w:tcPr>
          <w:p w14:paraId="4C32452A"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11 (15.3)</w:t>
            </w:r>
          </w:p>
        </w:tc>
        <w:tc>
          <w:tcPr>
            <w:tcW w:w="0" w:type="auto"/>
            <w:shd w:val="clear" w:color="auto" w:fill="auto"/>
            <w:noWrap/>
            <w:vAlign w:val="center"/>
            <w:hideMark/>
          </w:tcPr>
          <w:p w14:paraId="3F943ABE"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 (6.4)</w:t>
            </w:r>
          </w:p>
        </w:tc>
        <w:tc>
          <w:tcPr>
            <w:tcW w:w="0" w:type="auto"/>
            <w:shd w:val="clear" w:color="auto" w:fill="auto"/>
            <w:noWrap/>
            <w:vAlign w:val="center"/>
            <w:hideMark/>
          </w:tcPr>
          <w:p w14:paraId="349E66B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0.160</w:t>
            </w:r>
          </w:p>
        </w:tc>
      </w:tr>
      <w:tr w:rsidR="00126909" w:rsidRPr="00680700" w14:paraId="775F7F73" w14:textId="77777777" w:rsidTr="00A97B7C">
        <w:trPr>
          <w:trHeight w:hRule="exact" w:val="284"/>
          <w:jc w:val="center"/>
        </w:trPr>
        <w:tc>
          <w:tcPr>
            <w:tcW w:w="0" w:type="auto"/>
            <w:tcBorders>
              <w:bottom w:val="single" w:sz="4" w:space="0" w:color="auto"/>
            </w:tcBorders>
            <w:shd w:val="clear" w:color="auto" w:fill="auto"/>
            <w:noWrap/>
            <w:vAlign w:val="center"/>
            <w:hideMark/>
          </w:tcPr>
          <w:p w14:paraId="6D6C3EA8"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Crackle</w:t>
            </w:r>
          </w:p>
        </w:tc>
        <w:tc>
          <w:tcPr>
            <w:tcW w:w="0" w:type="auto"/>
            <w:tcBorders>
              <w:bottom w:val="single" w:sz="4" w:space="0" w:color="auto"/>
            </w:tcBorders>
            <w:shd w:val="clear" w:color="auto" w:fill="auto"/>
            <w:noWrap/>
            <w:vAlign w:val="center"/>
            <w:hideMark/>
          </w:tcPr>
          <w:p w14:paraId="6CACB0FC"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3 (4.2)</w:t>
            </w:r>
          </w:p>
        </w:tc>
        <w:tc>
          <w:tcPr>
            <w:tcW w:w="0" w:type="auto"/>
            <w:tcBorders>
              <w:bottom w:val="single" w:sz="4" w:space="0" w:color="auto"/>
            </w:tcBorders>
            <w:shd w:val="clear" w:color="auto" w:fill="auto"/>
            <w:noWrap/>
            <w:vAlign w:val="center"/>
            <w:hideMark/>
          </w:tcPr>
          <w:p w14:paraId="380E9A6D"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5 (10.6)</w:t>
            </w:r>
          </w:p>
        </w:tc>
        <w:tc>
          <w:tcPr>
            <w:tcW w:w="0" w:type="auto"/>
            <w:tcBorders>
              <w:bottom w:val="single" w:sz="4" w:space="0" w:color="auto"/>
            </w:tcBorders>
            <w:shd w:val="clear" w:color="auto" w:fill="auto"/>
            <w:noWrap/>
            <w:vAlign w:val="center"/>
            <w:hideMark/>
          </w:tcPr>
          <w:p w14:paraId="23470A36" w14:textId="77777777"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hAnsi="Times New Roman"/>
                <w:kern w:val="0"/>
                <w:szCs w:val="20"/>
              </w:rPr>
              <w:t>0.261</w:t>
            </w:r>
          </w:p>
        </w:tc>
      </w:tr>
      <w:tr w:rsidR="00126909" w:rsidRPr="00680700" w14:paraId="69974401" w14:textId="77777777" w:rsidTr="00A97B7C">
        <w:trPr>
          <w:trHeight w:hRule="exact" w:val="284"/>
          <w:jc w:val="center"/>
        </w:trPr>
        <w:tc>
          <w:tcPr>
            <w:tcW w:w="0" w:type="auto"/>
            <w:gridSpan w:val="4"/>
            <w:tcBorders>
              <w:top w:val="single" w:sz="4" w:space="0" w:color="auto"/>
              <w:bottom w:val="single" w:sz="8" w:space="0" w:color="auto"/>
            </w:tcBorders>
            <w:shd w:val="clear" w:color="auto" w:fill="auto"/>
            <w:noWrap/>
            <w:vAlign w:val="center"/>
          </w:tcPr>
          <w:p w14:paraId="25A943B5" w14:textId="2DB8997D" w:rsidR="00126909" w:rsidRPr="00845942" w:rsidRDefault="00126909" w:rsidP="00A97B7C">
            <w:pPr>
              <w:adjustRightInd w:val="0"/>
              <w:snapToGrid w:val="0"/>
              <w:spacing w:after="0" w:line="360" w:lineRule="auto"/>
              <w:jc w:val="center"/>
              <w:rPr>
                <w:rFonts w:ascii="Times New Roman" w:hAnsi="Times New Roman"/>
                <w:kern w:val="0"/>
                <w:szCs w:val="20"/>
              </w:rPr>
            </w:pPr>
            <w:r w:rsidRPr="00845942">
              <w:rPr>
                <w:rFonts w:ascii="Times New Roman" w:eastAsia="Gulim" w:hAnsi="Times New Roman"/>
                <w:kern w:val="0"/>
                <w:szCs w:val="20"/>
              </w:rPr>
              <w:t>APSGN, acute post</w:t>
            </w:r>
            <w:r w:rsidRPr="00845942">
              <w:rPr>
                <w:rFonts w:ascii="Times New Roman" w:eastAsia="Gulim" w:hAnsi="Times New Roman" w:hint="eastAsia"/>
                <w:kern w:val="0"/>
                <w:szCs w:val="20"/>
              </w:rPr>
              <w:t>-</w:t>
            </w:r>
            <w:r w:rsidRPr="00845942">
              <w:rPr>
                <w:rFonts w:ascii="Times New Roman" w:eastAsia="Gulim" w:hAnsi="Times New Roman"/>
                <w:kern w:val="0"/>
                <w:szCs w:val="20"/>
              </w:rPr>
              <w:t xml:space="preserve">streptococcal glomerulonephritis; </w:t>
            </w:r>
            <w:r w:rsidRPr="00845942">
              <w:rPr>
                <w:rFonts w:ascii="Times New Roman" w:hAnsi="Times New Roman"/>
                <w:bCs/>
                <w:kern w:val="0"/>
                <w:szCs w:val="20"/>
              </w:rPr>
              <w:t>CVA tenderness, costovertebral angle tenderness</w:t>
            </w:r>
          </w:p>
        </w:tc>
      </w:tr>
    </w:tbl>
    <w:p w14:paraId="6B18BE9D" w14:textId="77777777" w:rsidR="00126909" w:rsidRPr="00680700" w:rsidRDefault="00126909" w:rsidP="00126909">
      <w:pPr>
        <w:pStyle w:val="MDPI31text"/>
        <w:spacing w:line="360" w:lineRule="auto"/>
        <w:rPr>
          <w:rFonts w:ascii="Times New Roman" w:hAnsi="Times New Roman"/>
          <w:color w:val="auto"/>
          <w:sz w:val="24"/>
          <w:szCs w:val="24"/>
        </w:rPr>
      </w:pPr>
    </w:p>
    <w:p w14:paraId="2F558E96" w14:textId="76E6E0B8"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 xml:space="preserve">On chest X-rays, pulmonary edema was less frequent in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II</w:t>
      </w:r>
      <w:r w:rsidRPr="00680700">
        <w:rPr>
          <w:rFonts w:ascii="Times New Roman" w:hAnsi="Times New Roman"/>
          <w:color w:val="auto"/>
          <w:sz w:val="24"/>
          <w:szCs w:val="24"/>
        </w:rPr>
        <w:t xml:space="preserve"> than in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22.7</w:t>
      </w:r>
      <w:r w:rsidRPr="00680700">
        <w:rPr>
          <w:rFonts w:ascii="Times New Roman" w:hAnsi="Times New Roman"/>
          <w:color w:val="auto"/>
          <w:sz w:val="24"/>
          <w:szCs w:val="24"/>
        </w:rPr>
        <w:t xml:space="preserve">% </w:t>
      </w:r>
      <w:r w:rsidRPr="00FF5496">
        <w:rPr>
          <w:rFonts w:ascii="Times New Roman" w:hAnsi="Times New Roman"/>
          <w:i/>
          <w:color w:val="auto"/>
          <w:sz w:val="24"/>
          <w:szCs w:val="24"/>
        </w:rPr>
        <w:t>vs.</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4.4</w:t>
      </w:r>
      <w:r w:rsidRPr="00680700">
        <w:rPr>
          <w:rFonts w:ascii="Times New Roman" w:hAnsi="Times New Roman"/>
          <w:color w:val="auto"/>
          <w:sz w:val="24"/>
          <w:szCs w:val="24"/>
        </w:rPr>
        <w:t xml:space="preserve">%, </w:t>
      </w:r>
      <w:r w:rsidR="000852A1">
        <w:rPr>
          <w:rFonts w:ascii="Times New Roman" w:hAnsi="Times New Roman"/>
          <w:i/>
          <w:color w:val="auto"/>
          <w:sz w:val="24"/>
          <w:szCs w:val="24"/>
        </w:rPr>
        <w:t>p</w:t>
      </w:r>
      <w:r w:rsidRPr="00680700">
        <w:rPr>
          <w:rFonts w:ascii="Times New Roman" w:hAnsi="Times New Roman"/>
          <w:color w:val="auto"/>
          <w:sz w:val="24"/>
          <w:szCs w:val="24"/>
        </w:rPr>
        <w:t>=0.014). Other findings (increased pulmonary vascularity, pleural effusion</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and cardiomegaly) showed no significant difference between the two groups (Table</w:t>
      </w:r>
      <w:r w:rsidR="009A252E" w:rsidRPr="00FF5496">
        <w:rPr>
          <w:rFonts w:ascii="Batang" w:eastAsia="Batang" w:hAnsi="Batang" w:cs="Batang" w:hint="eastAsia"/>
          <w:color w:val="auto"/>
          <w:sz w:val="24"/>
          <w:szCs w:val="24"/>
        </w:rPr>
        <w:t>Ⅱ</w:t>
      </w:r>
      <w:r w:rsidRPr="00680700">
        <w:rPr>
          <w:rFonts w:ascii="Times New Roman" w:hAnsi="Times New Roman"/>
          <w:color w:val="auto"/>
          <w:sz w:val="24"/>
          <w:szCs w:val="24"/>
        </w:rPr>
        <w:t>).</w:t>
      </w:r>
    </w:p>
    <w:p w14:paraId="004BEC95" w14:textId="77777777" w:rsidR="00184BFB" w:rsidRDefault="00184BFB" w:rsidP="00126909">
      <w:pPr>
        <w:pStyle w:val="MDPI41tablecaption"/>
        <w:spacing w:line="360" w:lineRule="auto"/>
        <w:jc w:val="left"/>
        <w:rPr>
          <w:rFonts w:ascii="Times New Roman" w:hAnsi="Times New Roman"/>
          <w:b/>
          <w:color w:val="auto"/>
          <w:sz w:val="24"/>
          <w:szCs w:val="24"/>
        </w:rPr>
      </w:pPr>
    </w:p>
    <w:p w14:paraId="7BBFCCAB" w14:textId="5F107351" w:rsidR="00126909" w:rsidRPr="00680700" w:rsidRDefault="00126909" w:rsidP="00126909">
      <w:pPr>
        <w:pStyle w:val="MDPI41tablecaption"/>
        <w:spacing w:line="360" w:lineRule="auto"/>
        <w:jc w:val="left"/>
        <w:rPr>
          <w:rFonts w:ascii="Times New Roman" w:hAnsi="Times New Roman"/>
          <w:b/>
          <w:color w:val="auto"/>
          <w:sz w:val="24"/>
          <w:szCs w:val="24"/>
        </w:rPr>
      </w:pPr>
      <w:r w:rsidRPr="00934756">
        <w:rPr>
          <w:rFonts w:ascii="Times New Roman" w:hAnsi="Times New Roman"/>
          <w:b/>
          <w:color w:val="auto"/>
          <w:sz w:val="24"/>
          <w:szCs w:val="24"/>
        </w:rPr>
        <w:lastRenderedPageBreak/>
        <w:t>Table</w:t>
      </w:r>
      <w:r w:rsidR="00934756">
        <w:rPr>
          <w:rFonts w:ascii="Times New Roman" w:eastAsiaTheme="minorEastAsia" w:hAnsi="Times New Roman" w:hint="eastAsia"/>
          <w:b/>
          <w:color w:val="auto"/>
          <w:sz w:val="24"/>
          <w:szCs w:val="24"/>
          <w:lang w:eastAsia="ko-KR"/>
        </w:rPr>
        <w:t xml:space="preserve"> </w:t>
      </w:r>
      <w:r w:rsidR="009A252E" w:rsidRPr="00FF5496">
        <w:rPr>
          <w:rFonts w:ascii="Batang" w:eastAsia="Batang" w:hAnsi="Batang" w:cs="Batang"/>
          <w:b/>
          <w:color w:val="auto"/>
          <w:sz w:val="24"/>
          <w:szCs w:val="24"/>
        </w:rPr>
        <w:t>Ⅱ</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Chest X-ray findings of patients with APSGN.</w:t>
      </w:r>
    </w:p>
    <w:tbl>
      <w:tblPr>
        <w:tblW w:w="6379" w:type="dxa"/>
        <w:jc w:val="center"/>
        <w:tblBorders>
          <w:top w:val="single" w:sz="4" w:space="0" w:color="auto"/>
        </w:tblBorders>
        <w:tblCellMar>
          <w:left w:w="0" w:type="dxa"/>
          <w:right w:w="0" w:type="dxa"/>
        </w:tblCellMar>
        <w:tblLook w:val="04A0" w:firstRow="1" w:lastRow="0" w:firstColumn="1" w:lastColumn="0" w:noHBand="0" w:noVBand="1"/>
      </w:tblPr>
      <w:tblGrid>
        <w:gridCol w:w="2397"/>
        <w:gridCol w:w="1509"/>
        <w:gridCol w:w="1618"/>
        <w:gridCol w:w="855"/>
      </w:tblGrid>
      <w:tr w:rsidR="00126909" w:rsidRPr="00680700" w14:paraId="5E093AC2" w14:textId="77777777" w:rsidTr="00A97B7C">
        <w:trPr>
          <w:trHeight w:hRule="exact" w:val="284"/>
          <w:jc w:val="center"/>
        </w:trPr>
        <w:tc>
          <w:tcPr>
            <w:tcW w:w="2396" w:type="dxa"/>
            <w:tcBorders>
              <w:top w:val="single" w:sz="8" w:space="0" w:color="auto"/>
              <w:bottom w:val="single" w:sz="4" w:space="0" w:color="auto"/>
            </w:tcBorders>
            <w:shd w:val="clear" w:color="auto" w:fill="auto"/>
            <w:vAlign w:val="center"/>
            <w:hideMark/>
          </w:tcPr>
          <w:p w14:paraId="081BB356"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Findings</w:t>
            </w:r>
          </w:p>
        </w:tc>
        <w:tc>
          <w:tcPr>
            <w:tcW w:w="0" w:type="auto"/>
            <w:tcBorders>
              <w:top w:val="single" w:sz="8" w:space="0" w:color="auto"/>
              <w:bottom w:val="single" w:sz="4" w:space="0" w:color="auto"/>
            </w:tcBorders>
            <w:shd w:val="clear" w:color="auto" w:fill="auto"/>
            <w:vAlign w:val="center"/>
            <w:hideMark/>
          </w:tcPr>
          <w:p w14:paraId="29BBABCE"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 xml:space="preserve">Group </w:t>
            </w:r>
            <w:r w:rsidRPr="0045176B">
              <w:rPr>
                <w:rFonts w:ascii="Times New Roman" w:eastAsia="Gulim" w:hAnsi="Times New Roman" w:hint="eastAsia"/>
                <w:b/>
                <w:kern w:val="0"/>
                <w:szCs w:val="20"/>
              </w:rPr>
              <w:t>I</w:t>
            </w:r>
            <w:r w:rsidRPr="0045176B">
              <w:rPr>
                <w:rFonts w:ascii="Times New Roman" w:eastAsia="Gulim" w:hAnsi="Times New Roman"/>
                <w:b/>
                <w:kern w:val="0"/>
                <w:szCs w:val="20"/>
              </w:rPr>
              <w:t xml:space="preserve"> (%)</w:t>
            </w:r>
          </w:p>
          <w:p w14:paraId="1FBAD534"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 xml:space="preserve">(n = 66) </w:t>
            </w:r>
          </w:p>
        </w:tc>
        <w:tc>
          <w:tcPr>
            <w:tcW w:w="0" w:type="auto"/>
            <w:tcBorders>
              <w:top w:val="single" w:sz="8" w:space="0" w:color="auto"/>
              <w:bottom w:val="single" w:sz="4" w:space="0" w:color="auto"/>
            </w:tcBorders>
            <w:shd w:val="clear" w:color="auto" w:fill="auto"/>
            <w:vAlign w:val="center"/>
            <w:hideMark/>
          </w:tcPr>
          <w:p w14:paraId="5D91FDC9"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 xml:space="preserve">Group </w:t>
            </w:r>
            <w:r w:rsidRPr="0045176B">
              <w:rPr>
                <w:rFonts w:ascii="Times New Roman" w:eastAsia="Gulim" w:hAnsi="Times New Roman" w:hint="eastAsia"/>
                <w:b/>
                <w:kern w:val="0"/>
                <w:szCs w:val="20"/>
              </w:rPr>
              <w:t>II</w:t>
            </w:r>
            <w:r w:rsidRPr="0045176B">
              <w:rPr>
                <w:rFonts w:ascii="Times New Roman" w:eastAsia="Gulim" w:hAnsi="Times New Roman"/>
                <w:b/>
                <w:kern w:val="0"/>
                <w:szCs w:val="20"/>
              </w:rPr>
              <w:t xml:space="preserve"> (%)</w:t>
            </w:r>
          </w:p>
          <w:p w14:paraId="44C1F650"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 xml:space="preserve">(n = 45) </w:t>
            </w:r>
          </w:p>
        </w:tc>
        <w:tc>
          <w:tcPr>
            <w:tcW w:w="0" w:type="auto"/>
            <w:tcBorders>
              <w:top w:val="single" w:sz="8" w:space="0" w:color="auto"/>
              <w:bottom w:val="single" w:sz="4" w:space="0" w:color="auto"/>
            </w:tcBorders>
            <w:shd w:val="clear" w:color="auto" w:fill="auto"/>
            <w:vAlign w:val="center"/>
            <w:hideMark/>
          </w:tcPr>
          <w:p w14:paraId="60134349" w14:textId="0D03EE6A" w:rsidR="00126909" w:rsidRPr="0045176B" w:rsidRDefault="00A33955"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i/>
                <w:kern w:val="0"/>
                <w:szCs w:val="20"/>
              </w:rPr>
              <w:t>p</w:t>
            </w:r>
            <w:r w:rsidR="00126909" w:rsidRPr="0045176B">
              <w:rPr>
                <w:rFonts w:ascii="Times New Roman" w:eastAsia="Gulim" w:hAnsi="Times New Roman"/>
                <w:b/>
                <w:i/>
                <w:kern w:val="0"/>
                <w:szCs w:val="20"/>
              </w:rPr>
              <w:t>-value</w:t>
            </w:r>
          </w:p>
        </w:tc>
      </w:tr>
      <w:tr w:rsidR="00126909" w:rsidRPr="00680700" w14:paraId="0842009D" w14:textId="77777777" w:rsidTr="00A97B7C">
        <w:trPr>
          <w:trHeight w:hRule="exact" w:val="284"/>
          <w:jc w:val="center"/>
        </w:trPr>
        <w:tc>
          <w:tcPr>
            <w:tcW w:w="2396" w:type="dxa"/>
            <w:tcBorders>
              <w:top w:val="single" w:sz="4" w:space="0" w:color="auto"/>
            </w:tcBorders>
            <w:shd w:val="clear" w:color="auto" w:fill="auto"/>
            <w:vAlign w:val="center"/>
          </w:tcPr>
          <w:p w14:paraId="23200C41"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Normal</w:t>
            </w:r>
          </w:p>
        </w:tc>
        <w:tc>
          <w:tcPr>
            <w:tcW w:w="0" w:type="auto"/>
            <w:tcBorders>
              <w:top w:val="single" w:sz="4" w:space="0" w:color="auto"/>
            </w:tcBorders>
            <w:shd w:val="clear" w:color="auto" w:fill="auto"/>
            <w:vAlign w:val="center"/>
          </w:tcPr>
          <w:p w14:paraId="1F82E30C"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39(59.1)</w:t>
            </w:r>
          </w:p>
        </w:tc>
        <w:tc>
          <w:tcPr>
            <w:tcW w:w="0" w:type="auto"/>
            <w:tcBorders>
              <w:top w:val="single" w:sz="4" w:space="0" w:color="auto"/>
            </w:tcBorders>
            <w:shd w:val="clear" w:color="auto" w:fill="auto"/>
            <w:vAlign w:val="center"/>
          </w:tcPr>
          <w:p w14:paraId="7B4CF722"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35(77.8)</w:t>
            </w:r>
          </w:p>
        </w:tc>
        <w:tc>
          <w:tcPr>
            <w:tcW w:w="0" w:type="auto"/>
            <w:tcBorders>
              <w:top w:val="single" w:sz="4" w:space="0" w:color="auto"/>
            </w:tcBorders>
            <w:shd w:val="clear" w:color="auto" w:fill="auto"/>
            <w:vAlign w:val="center"/>
          </w:tcPr>
          <w:p w14:paraId="52B1C0E5"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0.040</w:t>
            </w:r>
          </w:p>
        </w:tc>
      </w:tr>
      <w:tr w:rsidR="00126909" w:rsidRPr="00680700" w14:paraId="2577B078" w14:textId="77777777" w:rsidTr="00A97B7C">
        <w:trPr>
          <w:trHeight w:hRule="exact" w:val="284"/>
          <w:jc w:val="center"/>
        </w:trPr>
        <w:tc>
          <w:tcPr>
            <w:tcW w:w="2396" w:type="dxa"/>
            <w:shd w:val="clear" w:color="auto" w:fill="auto"/>
            <w:vAlign w:val="center"/>
          </w:tcPr>
          <w:p w14:paraId="671E3E55"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Increased pulmonary vascularity</w:t>
            </w:r>
          </w:p>
        </w:tc>
        <w:tc>
          <w:tcPr>
            <w:tcW w:w="0" w:type="auto"/>
            <w:shd w:val="clear" w:color="auto" w:fill="auto"/>
            <w:vAlign w:val="center"/>
          </w:tcPr>
          <w:p w14:paraId="0E4A1EAB"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8(12.1)</w:t>
            </w:r>
          </w:p>
        </w:tc>
        <w:tc>
          <w:tcPr>
            <w:tcW w:w="0" w:type="auto"/>
            <w:shd w:val="clear" w:color="auto" w:fill="auto"/>
            <w:vAlign w:val="center"/>
          </w:tcPr>
          <w:p w14:paraId="4C874D27"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5(11.1)</w:t>
            </w:r>
          </w:p>
        </w:tc>
        <w:tc>
          <w:tcPr>
            <w:tcW w:w="0" w:type="auto"/>
            <w:shd w:val="clear" w:color="auto" w:fill="auto"/>
            <w:vAlign w:val="center"/>
          </w:tcPr>
          <w:p w14:paraId="7DA7B27F"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0.871</w:t>
            </w:r>
          </w:p>
        </w:tc>
      </w:tr>
      <w:tr w:rsidR="00126909" w:rsidRPr="00680700" w14:paraId="1A17ED69" w14:textId="77777777" w:rsidTr="00A97B7C">
        <w:trPr>
          <w:trHeight w:hRule="exact" w:val="284"/>
          <w:jc w:val="center"/>
        </w:trPr>
        <w:tc>
          <w:tcPr>
            <w:tcW w:w="2396" w:type="dxa"/>
            <w:shd w:val="clear" w:color="auto" w:fill="auto"/>
            <w:vAlign w:val="center"/>
          </w:tcPr>
          <w:p w14:paraId="7BB9A8A8"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Pulmonary edema</w:t>
            </w:r>
          </w:p>
        </w:tc>
        <w:tc>
          <w:tcPr>
            <w:tcW w:w="0" w:type="auto"/>
            <w:shd w:val="clear" w:color="auto" w:fill="auto"/>
            <w:vAlign w:val="center"/>
          </w:tcPr>
          <w:p w14:paraId="1C8836A9"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15(22.7)</w:t>
            </w:r>
          </w:p>
        </w:tc>
        <w:tc>
          <w:tcPr>
            <w:tcW w:w="0" w:type="auto"/>
            <w:shd w:val="clear" w:color="auto" w:fill="auto"/>
            <w:vAlign w:val="center"/>
          </w:tcPr>
          <w:p w14:paraId="30A5AE2A"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2(4.4)</w:t>
            </w:r>
          </w:p>
        </w:tc>
        <w:tc>
          <w:tcPr>
            <w:tcW w:w="0" w:type="auto"/>
            <w:shd w:val="clear" w:color="auto" w:fill="auto"/>
            <w:vAlign w:val="center"/>
          </w:tcPr>
          <w:p w14:paraId="5F1740A5"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0.014</w:t>
            </w:r>
          </w:p>
        </w:tc>
      </w:tr>
      <w:tr w:rsidR="00126909" w:rsidRPr="00680700" w14:paraId="777F4729" w14:textId="77777777" w:rsidTr="00A97B7C">
        <w:trPr>
          <w:trHeight w:hRule="exact" w:val="284"/>
          <w:jc w:val="center"/>
        </w:trPr>
        <w:tc>
          <w:tcPr>
            <w:tcW w:w="2396" w:type="dxa"/>
            <w:shd w:val="clear" w:color="auto" w:fill="auto"/>
            <w:vAlign w:val="center"/>
          </w:tcPr>
          <w:p w14:paraId="22FB851A"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Pleural effusion</w:t>
            </w:r>
          </w:p>
        </w:tc>
        <w:tc>
          <w:tcPr>
            <w:tcW w:w="0" w:type="auto"/>
            <w:shd w:val="clear" w:color="auto" w:fill="auto"/>
            <w:vAlign w:val="center"/>
          </w:tcPr>
          <w:p w14:paraId="262DF384"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9(13.6)</w:t>
            </w:r>
          </w:p>
        </w:tc>
        <w:tc>
          <w:tcPr>
            <w:tcW w:w="0" w:type="auto"/>
            <w:shd w:val="clear" w:color="auto" w:fill="auto"/>
            <w:vAlign w:val="center"/>
          </w:tcPr>
          <w:p w14:paraId="4BE3C3DA"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7(15.6)</w:t>
            </w:r>
          </w:p>
        </w:tc>
        <w:tc>
          <w:tcPr>
            <w:tcW w:w="0" w:type="auto"/>
            <w:shd w:val="clear" w:color="auto" w:fill="auto"/>
            <w:vAlign w:val="center"/>
          </w:tcPr>
          <w:p w14:paraId="7BDD652C"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0.777</w:t>
            </w:r>
          </w:p>
        </w:tc>
      </w:tr>
      <w:tr w:rsidR="00126909" w:rsidRPr="00680700" w14:paraId="4715382C" w14:textId="77777777" w:rsidTr="00A97B7C">
        <w:trPr>
          <w:trHeight w:hRule="exact" w:val="284"/>
          <w:jc w:val="center"/>
        </w:trPr>
        <w:tc>
          <w:tcPr>
            <w:tcW w:w="2396" w:type="dxa"/>
            <w:tcBorders>
              <w:bottom w:val="single" w:sz="8" w:space="0" w:color="auto"/>
            </w:tcBorders>
            <w:shd w:val="clear" w:color="auto" w:fill="auto"/>
            <w:vAlign w:val="center"/>
          </w:tcPr>
          <w:p w14:paraId="68D9EB99"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Cardiomegaly</w:t>
            </w:r>
          </w:p>
        </w:tc>
        <w:tc>
          <w:tcPr>
            <w:tcW w:w="0" w:type="auto"/>
            <w:tcBorders>
              <w:bottom w:val="single" w:sz="8" w:space="0" w:color="auto"/>
            </w:tcBorders>
            <w:shd w:val="clear" w:color="auto" w:fill="auto"/>
            <w:vAlign w:val="center"/>
          </w:tcPr>
          <w:p w14:paraId="0B304898"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3(4.5)</w:t>
            </w:r>
          </w:p>
        </w:tc>
        <w:tc>
          <w:tcPr>
            <w:tcW w:w="0" w:type="auto"/>
            <w:tcBorders>
              <w:bottom w:val="single" w:sz="8" w:space="0" w:color="auto"/>
            </w:tcBorders>
            <w:shd w:val="clear" w:color="auto" w:fill="auto"/>
            <w:vAlign w:val="center"/>
          </w:tcPr>
          <w:p w14:paraId="565D93EF"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3(6.7)</w:t>
            </w:r>
          </w:p>
        </w:tc>
        <w:tc>
          <w:tcPr>
            <w:tcW w:w="0" w:type="auto"/>
            <w:tcBorders>
              <w:bottom w:val="single" w:sz="8" w:space="0" w:color="auto"/>
            </w:tcBorders>
            <w:shd w:val="clear" w:color="auto" w:fill="auto"/>
            <w:vAlign w:val="center"/>
          </w:tcPr>
          <w:p w14:paraId="5F0111D0"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0.685</w:t>
            </w:r>
          </w:p>
        </w:tc>
      </w:tr>
    </w:tbl>
    <w:p w14:paraId="1418C122" w14:textId="38812DAF" w:rsidR="00126909" w:rsidRPr="00680700" w:rsidRDefault="00126909" w:rsidP="00126909">
      <w:pPr>
        <w:pStyle w:val="MDPI31text"/>
        <w:spacing w:before="240"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 xml:space="preserve">Laboratory findings of the patients </w:t>
      </w:r>
      <w:proofErr w:type="gramStart"/>
      <w:r w:rsidR="0039070F">
        <w:rPr>
          <w:rFonts w:ascii="Times New Roman" w:eastAsiaTheme="minorEastAsia" w:hAnsi="Times New Roman"/>
          <w:color w:val="auto"/>
          <w:sz w:val="24"/>
          <w:szCs w:val="24"/>
          <w:lang w:eastAsia="ko-KR"/>
        </w:rPr>
        <w:t>are</w:t>
      </w:r>
      <w:r w:rsidRPr="00680700">
        <w:rPr>
          <w:rFonts w:ascii="Times New Roman" w:hAnsi="Times New Roman"/>
          <w:color w:val="auto"/>
          <w:sz w:val="24"/>
          <w:szCs w:val="24"/>
        </w:rPr>
        <w:t xml:space="preserve"> presented</w:t>
      </w:r>
      <w:proofErr w:type="gramEnd"/>
      <w:r w:rsidRPr="00680700">
        <w:rPr>
          <w:rFonts w:ascii="Times New Roman" w:hAnsi="Times New Roman"/>
          <w:color w:val="auto"/>
          <w:sz w:val="24"/>
          <w:szCs w:val="24"/>
        </w:rPr>
        <w:t xml:space="preserve"> i</w:t>
      </w:r>
      <w:r>
        <w:rPr>
          <w:rFonts w:ascii="Times New Roman" w:hAnsi="Times New Roman"/>
          <w:color w:val="auto"/>
          <w:sz w:val="24"/>
          <w:szCs w:val="24"/>
        </w:rPr>
        <w:t>n Table</w:t>
      </w:r>
      <w:r w:rsidR="009A252E">
        <w:rPr>
          <w:rFonts w:ascii="Times New Roman" w:hAnsi="Times New Roman"/>
          <w:color w:val="auto"/>
          <w:sz w:val="24"/>
          <w:szCs w:val="24"/>
        </w:rPr>
        <w:t xml:space="preserve"> </w:t>
      </w:r>
      <w:r w:rsidR="009A252E" w:rsidRPr="00FF5496">
        <w:rPr>
          <w:rFonts w:ascii="Batang" w:eastAsia="Batang" w:hAnsi="Batang" w:cs="Batang" w:hint="eastAsia"/>
          <w:color w:val="auto"/>
          <w:sz w:val="24"/>
          <w:szCs w:val="24"/>
        </w:rPr>
        <w:t>Ⅲ</w:t>
      </w:r>
      <w:r>
        <w:rPr>
          <w:rFonts w:ascii="Times New Roman" w:hAnsi="Times New Roman"/>
          <w:color w:val="auto"/>
          <w:sz w:val="24"/>
          <w:szCs w:val="24"/>
        </w:rPr>
        <w:t>. Serum BUN level</w:t>
      </w:r>
      <w:r>
        <w:rPr>
          <w:rFonts w:ascii="Times New Roman" w:eastAsiaTheme="minorEastAsia" w:hAnsi="Times New Roman" w:hint="eastAsia"/>
          <w:color w:val="auto"/>
          <w:sz w:val="24"/>
          <w:szCs w:val="24"/>
          <w:lang w:eastAsia="ko-KR"/>
        </w:rPr>
        <w:t>s</w:t>
      </w:r>
      <w:r>
        <w:rPr>
          <w:rFonts w:ascii="Times New Roman" w:hAnsi="Times New Roman"/>
          <w:color w:val="auto"/>
          <w:sz w:val="24"/>
          <w:szCs w:val="24"/>
        </w:rPr>
        <w:t xml:space="preserve"> in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xml:space="preserve"> were significantly higher than those in </w:t>
      </w:r>
      <w:r w:rsidR="00440680">
        <w:rPr>
          <w:rFonts w:ascii="Times New Roman" w:hAnsi="Times New Roman"/>
          <w:color w:val="auto"/>
          <w:sz w:val="24"/>
          <w:szCs w:val="24"/>
        </w:rPr>
        <w:t>G</w:t>
      </w:r>
      <w:r w:rsidR="00440680"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II</w:t>
      </w:r>
      <w:r w:rsidRPr="00680700">
        <w:rPr>
          <w:rFonts w:ascii="Times New Roman" w:hAnsi="Times New Roman"/>
          <w:color w:val="auto"/>
          <w:sz w:val="24"/>
          <w:szCs w:val="24"/>
        </w:rPr>
        <w:t xml:space="preserve"> (23.3±19.3 </w:t>
      </w:r>
      <w:r w:rsidRPr="00FF5496">
        <w:rPr>
          <w:rFonts w:ascii="Times New Roman" w:hAnsi="Times New Roman"/>
          <w:i/>
          <w:color w:val="auto"/>
          <w:sz w:val="24"/>
          <w:szCs w:val="24"/>
        </w:rPr>
        <w:t>vs.</w:t>
      </w:r>
      <w:r w:rsidRPr="00680700">
        <w:rPr>
          <w:rFonts w:ascii="Times New Roman" w:hAnsi="Times New Roman"/>
          <w:color w:val="auto"/>
          <w:sz w:val="24"/>
          <w:szCs w:val="24"/>
        </w:rPr>
        <w:t xml:space="preserve"> 18.8±11.2, </w:t>
      </w:r>
      <w:r w:rsidR="00A33955">
        <w:rPr>
          <w:rFonts w:ascii="Times New Roman" w:hAnsi="Times New Roman"/>
          <w:i/>
          <w:color w:val="auto"/>
          <w:sz w:val="24"/>
          <w:szCs w:val="24"/>
        </w:rPr>
        <w:t>p</w:t>
      </w:r>
      <w:r w:rsidRPr="00680700">
        <w:rPr>
          <w:rFonts w:ascii="Times New Roman" w:hAnsi="Times New Roman"/>
          <w:color w:val="auto"/>
          <w:sz w:val="24"/>
          <w:szCs w:val="24"/>
        </w:rPr>
        <w:t xml:space="preserve">=0.009), and serum C3 levels in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 xml:space="preserve">roup </w:t>
      </w:r>
      <w:r>
        <w:rPr>
          <w:rFonts w:ascii="Times New Roman" w:eastAsiaTheme="minorEastAsia" w:hAnsi="Times New Roman" w:hint="eastAsia"/>
          <w:color w:val="auto"/>
          <w:sz w:val="24"/>
          <w:szCs w:val="24"/>
          <w:lang w:eastAsia="ko-KR"/>
        </w:rPr>
        <w:t>I</w:t>
      </w:r>
      <w:r w:rsidRPr="00680700">
        <w:rPr>
          <w:rFonts w:ascii="Times New Roman" w:hAnsi="Times New Roman"/>
          <w:color w:val="auto"/>
          <w:sz w:val="24"/>
          <w:szCs w:val="24"/>
        </w:rPr>
        <w:t xml:space="preserve"> were lower (21.7±17.4 </w:t>
      </w:r>
      <w:r w:rsidRPr="00FF5496">
        <w:rPr>
          <w:rFonts w:ascii="Times New Roman" w:hAnsi="Times New Roman"/>
          <w:i/>
          <w:color w:val="auto"/>
          <w:sz w:val="24"/>
          <w:szCs w:val="24"/>
        </w:rPr>
        <w:t>vs.</w:t>
      </w:r>
      <w:r w:rsidRPr="00680700">
        <w:rPr>
          <w:rFonts w:ascii="Times New Roman" w:hAnsi="Times New Roman"/>
          <w:color w:val="auto"/>
          <w:sz w:val="24"/>
          <w:szCs w:val="24"/>
        </w:rPr>
        <w:t xml:space="preserve"> 30.3±22.2, </w:t>
      </w:r>
      <w:r w:rsidR="00A33955">
        <w:rPr>
          <w:rFonts w:ascii="Times New Roman" w:hAnsi="Times New Roman"/>
          <w:i/>
          <w:color w:val="auto"/>
          <w:sz w:val="24"/>
          <w:szCs w:val="24"/>
        </w:rPr>
        <w:t>p</w:t>
      </w:r>
      <w:r w:rsidRPr="00680700">
        <w:rPr>
          <w:rFonts w:ascii="Times New Roman" w:hAnsi="Times New Roman"/>
          <w:color w:val="auto"/>
          <w:sz w:val="24"/>
          <w:szCs w:val="24"/>
        </w:rPr>
        <w:t xml:space="preserve">=0.044), while the levels of other </w:t>
      </w:r>
      <w:r>
        <w:rPr>
          <w:rFonts w:ascii="Times New Roman" w:eastAsiaTheme="minorEastAsia" w:hAnsi="Times New Roman" w:hint="eastAsia"/>
          <w:color w:val="auto"/>
          <w:sz w:val="24"/>
          <w:szCs w:val="24"/>
          <w:lang w:eastAsia="ko-KR"/>
        </w:rPr>
        <w:t>parameters,</w:t>
      </w:r>
      <w:r w:rsidRPr="00680700">
        <w:rPr>
          <w:rFonts w:ascii="Times New Roman" w:hAnsi="Times New Roman"/>
          <w:color w:val="auto"/>
          <w:sz w:val="24"/>
          <w:szCs w:val="24"/>
        </w:rPr>
        <w:t xml:space="preserve"> including Cr, ASO</w:t>
      </w:r>
      <w:r>
        <w:rPr>
          <w:rFonts w:ascii="Times New Roman" w:eastAsiaTheme="minorEastAsia" w:hAnsi="Times New Roman" w:hint="eastAsia"/>
          <w:color w:val="auto"/>
          <w:sz w:val="24"/>
          <w:szCs w:val="24"/>
          <w:lang w:eastAsia="ko-KR"/>
        </w:rPr>
        <w:t>, and</w:t>
      </w:r>
      <w:r w:rsidRPr="00680700">
        <w:rPr>
          <w:rFonts w:ascii="Times New Roman" w:hAnsi="Times New Roman"/>
          <w:color w:val="auto"/>
          <w:sz w:val="24"/>
          <w:szCs w:val="24"/>
        </w:rPr>
        <w:t xml:space="preserve"> C4, did not differ between the two groups.</w:t>
      </w:r>
    </w:p>
    <w:p w14:paraId="14B60454" w14:textId="11E9706B" w:rsidR="00126909" w:rsidRPr="00680700" w:rsidRDefault="00126909" w:rsidP="00126909">
      <w:pPr>
        <w:pStyle w:val="MDPI41tablecaption"/>
        <w:spacing w:line="360" w:lineRule="auto"/>
        <w:jc w:val="left"/>
        <w:rPr>
          <w:rFonts w:ascii="Times New Roman" w:hAnsi="Times New Roman"/>
          <w:b/>
          <w:color w:val="auto"/>
          <w:sz w:val="24"/>
          <w:szCs w:val="24"/>
        </w:rPr>
      </w:pPr>
      <w:r w:rsidRPr="00680700">
        <w:rPr>
          <w:rFonts w:ascii="Times New Roman" w:hAnsi="Times New Roman"/>
          <w:b/>
          <w:color w:val="auto"/>
          <w:sz w:val="24"/>
          <w:szCs w:val="24"/>
        </w:rPr>
        <w:t>Table</w:t>
      </w:r>
      <w:r w:rsidR="00934756">
        <w:rPr>
          <w:rFonts w:ascii="Times New Roman" w:eastAsiaTheme="minorEastAsia" w:hAnsi="Times New Roman" w:hint="eastAsia"/>
          <w:b/>
          <w:color w:val="auto"/>
          <w:sz w:val="24"/>
          <w:szCs w:val="24"/>
          <w:lang w:eastAsia="ko-KR"/>
        </w:rPr>
        <w:t xml:space="preserve"> </w:t>
      </w:r>
      <w:r w:rsidR="009A252E" w:rsidRPr="00FF5496">
        <w:rPr>
          <w:rFonts w:ascii="Batang" w:eastAsia="Batang" w:hAnsi="Batang" w:cs="Batang" w:hint="eastAsia"/>
          <w:b/>
          <w:color w:val="auto"/>
          <w:sz w:val="24"/>
          <w:szCs w:val="24"/>
        </w:rPr>
        <w:t>Ⅲ</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Laboratory findings of patients with APSGN.</w:t>
      </w:r>
    </w:p>
    <w:tbl>
      <w:tblPr>
        <w:tblW w:w="7938" w:type="dxa"/>
        <w:jc w:val="center"/>
        <w:tblBorders>
          <w:top w:val="single" w:sz="4" w:space="0" w:color="auto"/>
        </w:tblBorders>
        <w:tblCellMar>
          <w:left w:w="0" w:type="dxa"/>
          <w:right w:w="0" w:type="dxa"/>
        </w:tblCellMar>
        <w:tblLook w:val="04A0" w:firstRow="1" w:lastRow="0" w:firstColumn="1" w:lastColumn="0" w:noHBand="0" w:noVBand="1"/>
      </w:tblPr>
      <w:tblGrid>
        <w:gridCol w:w="2818"/>
        <w:gridCol w:w="2082"/>
        <w:gridCol w:w="1950"/>
        <w:gridCol w:w="1088"/>
      </w:tblGrid>
      <w:tr w:rsidR="00126909" w:rsidRPr="00680700" w14:paraId="0264E1B5" w14:textId="77777777" w:rsidTr="00A97B7C">
        <w:trPr>
          <w:trHeight w:hRule="exact" w:val="284"/>
          <w:jc w:val="center"/>
        </w:trPr>
        <w:tc>
          <w:tcPr>
            <w:tcW w:w="0" w:type="auto"/>
            <w:tcBorders>
              <w:top w:val="single" w:sz="8" w:space="0" w:color="auto"/>
              <w:bottom w:val="single" w:sz="4" w:space="0" w:color="auto"/>
            </w:tcBorders>
            <w:shd w:val="clear" w:color="auto" w:fill="auto"/>
            <w:vAlign w:val="center"/>
            <w:hideMark/>
          </w:tcPr>
          <w:p w14:paraId="25D0CF3A"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p>
          <w:p w14:paraId="56AAAD33"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p>
        </w:tc>
        <w:tc>
          <w:tcPr>
            <w:tcW w:w="0" w:type="auto"/>
            <w:tcBorders>
              <w:top w:val="single" w:sz="8" w:space="0" w:color="auto"/>
              <w:bottom w:val="single" w:sz="4" w:space="0" w:color="auto"/>
            </w:tcBorders>
            <w:shd w:val="clear" w:color="auto" w:fill="auto"/>
            <w:vAlign w:val="center"/>
            <w:hideMark/>
          </w:tcPr>
          <w:p w14:paraId="6CC36227"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 xml:space="preserve">Group </w:t>
            </w:r>
            <w:r w:rsidRPr="0045176B">
              <w:rPr>
                <w:rFonts w:ascii="Times New Roman" w:eastAsia="Gulim" w:hAnsi="Times New Roman" w:hint="eastAsia"/>
                <w:b/>
                <w:kern w:val="0"/>
                <w:szCs w:val="20"/>
              </w:rPr>
              <w:t>I</w:t>
            </w:r>
            <w:r w:rsidRPr="0045176B">
              <w:rPr>
                <w:rFonts w:ascii="Times New Roman" w:eastAsia="Gulim" w:hAnsi="Times New Roman"/>
                <w:b/>
                <w:kern w:val="0"/>
                <w:szCs w:val="20"/>
              </w:rPr>
              <w:t xml:space="preserve"> </w:t>
            </w:r>
            <w:r w:rsidRPr="0045176B">
              <w:rPr>
                <w:rFonts w:ascii="Times New Roman" w:eastAsia="Gulim" w:hAnsi="Times New Roman"/>
                <w:kern w:val="0"/>
                <w:szCs w:val="20"/>
              </w:rPr>
              <w:t>(%)</w:t>
            </w:r>
          </w:p>
          <w:p w14:paraId="1E997033"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 xml:space="preserve">(n = 72) </w:t>
            </w:r>
          </w:p>
        </w:tc>
        <w:tc>
          <w:tcPr>
            <w:tcW w:w="0" w:type="auto"/>
            <w:tcBorders>
              <w:top w:val="single" w:sz="8" w:space="0" w:color="auto"/>
              <w:bottom w:val="single" w:sz="4" w:space="0" w:color="auto"/>
            </w:tcBorders>
            <w:shd w:val="clear" w:color="auto" w:fill="auto"/>
            <w:vAlign w:val="center"/>
            <w:hideMark/>
          </w:tcPr>
          <w:p w14:paraId="7F721C15"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 xml:space="preserve">Group </w:t>
            </w:r>
            <w:r w:rsidRPr="0045176B">
              <w:rPr>
                <w:rFonts w:ascii="Times New Roman" w:eastAsia="Gulim" w:hAnsi="Times New Roman" w:hint="eastAsia"/>
                <w:b/>
                <w:kern w:val="0"/>
                <w:szCs w:val="20"/>
              </w:rPr>
              <w:t>II</w:t>
            </w:r>
            <w:r w:rsidRPr="0045176B">
              <w:rPr>
                <w:rFonts w:ascii="Times New Roman" w:eastAsia="Gulim" w:hAnsi="Times New Roman"/>
                <w:b/>
                <w:kern w:val="0"/>
                <w:szCs w:val="20"/>
              </w:rPr>
              <w:t xml:space="preserve"> </w:t>
            </w:r>
            <w:r w:rsidRPr="0045176B">
              <w:rPr>
                <w:rFonts w:ascii="Times New Roman" w:eastAsia="Gulim" w:hAnsi="Times New Roman"/>
                <w:kern w:val="0"/>
                <w:szCs w:val="20"/>
              </w:rPr>
              <w:t>(%)</w:t>
            </w:r>
          </w:p>
          <w:p w14:paraId="57AC3D60"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 xml:space="preserve">(n = 47) </w:t>
            </w:r>
          </w:p>
        </w:tc>
        <w:tc>
          <w:tcPr>
            <w:tcW w:w="0" w:type="auto"/>
            <w:tcBorders>
              <w:top w:val="single" w:sz="8" w:space="0" w:color="auto"/>
              <w:bottom w:val="single" w:sz="4" w:space="0" w:color="auto"/>
            </w:tcBorders>
            <w:shd w:val="clear" w:color="auto" w:fill="auto"/>
            <w:vAlign w:val="center"/>
            <w:hideMark/>
          </w:tcPr>
          <w:p w14:paraId="05BB6D83" w14:textId="6195EA34" w:rsidR="00126909" w:rsidRPr="0045176B" w:rsidRDefault="00A33955"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i/>
                <w:kern w:val="0"/>
                <w:szCs w:val="20"/>
              </w:rPr>
              <w:t>p</w:t>
            </w:r>
            <w:r w:rsidR="00126909" w:rsidRPr="0045176B">
              <w:rPr>
                <w:rFonts w:ascii="Times New Roman" w:eastAsia="Gulim" w:hAnsi="Times New Roman"/>
                <w:b/>
                <w:i/>
                <w:kern w:val="0"/>
                <w:szCs w:val="20"/>
              </w:rPr>
              <w:t>-value</w:t>
            </w:r>
          </w:p>
        </w:tc>
      </w:tr>
      <w:tr w:rsidR="00126909" w:rsidRPr="00680700" w14:paraId="56FD1D81" w14:textId="77777777" w:rsidTr="00A97B7C">
        <w:trPr>
          <w:trHeight w:hRule="exact" w:val="284"/>
          <w:jc w:val="center"/>
        </w:trPr>
        <w:tc>
          <w:tcPr>
            <w:tcW w:w="0" w:type="auto"/>
            <w:tcBorders>
              <w:top w:val="single" w:sz="4" w:space="0" w:color="auto"/>
            </w:tcBorders>
            <w:shd w:val="clear" w:color="auto" w:fill="auto"/>
            <w:vAlign w:val="center"/>
          </w:tcPr>
          <w:p w14:paraId="7333892F"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BUN (mg/</w:t>
            </w:r>
            <w:proofErr w:type="spellStart"/>
            <w:r w:rsidRPr="0045176B">
              <w:rPr>
                <w:rFonts w:ascii="Times New Roman" w:eastAsia="Gulim" w:hAnsi="Times New Roman"/>
                <w:b/>
                <w:kern w:val="0"/>
                <w:szCs w:val="20"/>
              </w:rPr>
              <w:t>dL</w:t>
            </w:r>
            <w:proofErr w:type="spellEnd"/>
            <w:r w:rsidRPr="0045176B">
              <w:rPr>
                <w:rFonts w:ascii="Times New Roman" w:eastAsia="Gulim" w:hAnsi="Times New Roman"/>
                <w:b/>
                <w:kern w:val="0"/>
                <w:szCs w:val="20"/>
              </w:rPr>
              <w:t>)</w:t>
            </w:r>
          </w:p>
        </w:tc>
        <w:tc>
          <w:tcPr>
            <w:tcW w:w="0" w:type="auto"/>
            <w:tcBorders>
              <w:top w:val="single" w:sz="4" w:space="0" w:color="auto"/>
            </w:tcBorders>
            <w:shd w:val="clear" w:color="auto" w:fill="auto"/>
            <w:vAlign w:val="center"/>
          </w:tcPr>
          <w:p w14:paraId="1B22C544"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23.3 ± 19.3</w:t>
            </w:r>
          </w:p>
        </w:tc>
        <w:tc>
          <w:tcPr>
            <w:tcW w:w="0" w:type="auto"/>
            <w:tcBorders>
              <w:top w:val="single" w:sz="4" w:space="0" w:color="auto"/>
            </w:tcBorders>
            <w:shd w:val="clear" w:color="auto" w:fill="auto"/>
            <w:vAlign w:val="center"/>
          </w:tcPr>
          <w:p w14:paraId="1FF68F8E"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18.8 ± 11.2</w:t>
            </w:r>
          </w:p>
        </w:tc>
        <w:tc>
          <w:tcPr>
            <w:tcW w:w="0" w:type="auto"/>
            <w:tcBorders>
              <w:top w:val="single" w:sz="4" w:space="0" w:color="auto"/>
            </w:tcBorders>
            <w:shd w:val="clear" w:color="auto" w:fill="auto"/>
            <w:vAlign w:val="center"/>
          </w:tcPr>
          <w:p w14:paraId="50EE09DC" w14:textId="77777777" w:rsidR="00126909" w:rsidRPr="0045176B" w:rsidRDefault="00126909" w:rsidP="00A97B7C">
            <w:pPr>
              <w:adjustRightInd w:val="0"/>
              <w:snapToGrid w:val="0"/>
              <w:spacing w:after="0" w:line="360" w:lineRule="auto"/>
              <w:jc w:val="center"/>
              <w:rPr>
                <w:rFonts w:ascii="Times New Roman" w:eastAsia="Gulim" w:hAnsi="Times New Roman"/>
                <w:b/>
                <w:kern w:val="0"/>
                <w:szCs w:val="20"/>
              </w:rPr>
            </w:pPr>
            <w:r w:rsidRPr="0045176B">
              <w:rPr>
                <w:rFonts w:ascii="Times New Roman" w:eastAsia="Gulim" w:hAnsi="Times New Roman"/>
                <w:b/>
                <w:kern w:val="0"/>
                <w:szCs w:val="20"/>
              </w:rPr>
              <w:t>0.009</w:t>
            </w:r>
          </w:p>
        </w:tc>
      </w:tr>
      <w:tr w:rsidR="00126909" w:rsidRPr="00680700" w14:paraId="31DEC11D" w14:textId="77777777" w:rsidTr="00A97B7C">
        <w:trPr>
          <w:trHeight w:hRule="exact" w:val="284"/>
          <w:jc w:val="center"/>
        </w:trPr>
        <w:tc>
          <w:tcPr>
            <w:tcW w:w="0" w:type="auto"/>
            <w:shd w:val="clear" w:color="auto" w:fill="auto"/>
            <w:vAlign w:val="center"/>
          </w:tcPr>
          <w:p w14:paraId="4761BCDF"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Cr (mg/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0B979D24"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0.9 ± 0.7</w:t>
            </w:r>
          </w:p>
        </w:tc>
        <w:tc>
          <w:tcPr>
            <w:tcW w:w="0" w:type="auto"/>
            <w:shd w:val="clear" w:color="auto" w:fill="auto"/>
            <w:vAlign w:val="center"/>
          </w:tcPr>
          <w:p w14:paraId="527437A8"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0.7 ± 0.3</w:t>
            </w:r>
          </w:p>
        </w:tc>
        <w:tc>
          <w:tcPr>
            <w:tcW w:w="0" w:type="auto"/>
            <w:shd w:val="clear" w:color="auto" w:fill="auto"/>
            <w:vAlign w:val="center"/>
          </w:tcPr>
          <w:p w14:paraId="4F88101B"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0.067</w:t>
            </w:r>
          </w:p>
        </w:tc>
      </w:tr>
      <w:tr w:rsidR="00126909" w:rsidRPr="00680700" w14:paraId="77E2045E" w14:textId="77777777" w:rsidTr="00A97B7C">
        <w:trPr>
          <w:trHeight w:hRule="exact" w:val="284"/>
          <w:jc w:val="center"/>
        </w:trPr>
        <w:tc>
          <w:tcPr>
            <w:tcW w:w="0" w:type="auto"/>
            <w:shd w:val="clear" w:color="auto" w:fill="auto"/>
            <w:vAlign w:val="center"/>
          </w:tcPr>
          <w:p w14:paraId="49A33F30"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ASO (mg/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16BC037C"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628 ± 763</w:t>
            </w:r>
          </w:p>
        </w:tc>
        <w:tc>
          <w:tcPr>
            <w:tcW w:w="0" w:type="auto"/>
            <w:shd w:val="clear" w:color="auto" w:fill="auto"/>
            <w:vAlign w:val="center"/>
          </w:tcPr>
          <w:p w14:paraId="45DE66DE"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872 ± 859</w:t>
            </w:r>
          </w:p>
        </w:tc>
        <w:tc>
          <w:tcPr>
            <w:tcW w:w="0" w:type="auto"/>
            <w:shd w:val="clear" w:color="auto" w:fill="auto"/>
            <w:vAlign w:val="center"/>
          </w:tcPr>
          <w:p w14:paraId="001D1CAF"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0.189</w:t>
            </w:r>
          </w:p>
        </w:tc>
      </w:tr>
      <w:tr w:rsidR="00126909" w:rsidRPr="00680700" w14:paraId="22E4B6CC" w14:textId="77777777" w:rsidTr="00A97B7C">
        <w:trPr>
          <w:trHeight w:hRule="exact" w:val="284"/>
          <w:jc w:val="center"/>
        </w:trPr>
        <w:tc>
          <w:tcPr>
            <w:tcW w:w="0" w:type="auto"/>
            <w:shd w:val="clear" w:color="auto" w:fill="auto"/>
            <w:vAlign w:val="center"/>
          </w:tcPr>
          <w:p w14:paraId="34CE7D17"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IgG (mg/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70A1B5A4"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1465.7 ± 369.2</w:t>
            </w:r>
          </w:p>
        </w:tc>
        <w:tc>
          <w:tcPr>
            <w:tcW w:w="0" w:type="auto"/>
            <w:shd w:val="clear" w:color="auto" w:fill="auto"/>
            <w:vAlign w:val="center"/>
          </w:tcPr>
          <w:p w14:paraId="06C25010"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1319.5 ± 432.3</w:t>
            </w:r>
          </w:p>
        </w:tc>
        <w:tc>
          <w:tcPr>
            <w:tcW w:w="0" w:type="auto"/>
            <w:shd w:val="clear" w:color="auto" w:fill="auto"/>
            <w:vAlign w:val="center"/>
          </w:tcPr>
          <w:p w14:paraId="67863679"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0.951</w:t>
            </w:r>
          </w:p>
        </w:tc>
      </w:tr>
      <w:tr w:rsidR="00126909" w:rsidRPr="00680700" w14:paraId="53322B9A" w14:textId="77777777" w:rsidTr="00A97B7C">
        <w:trPr>
          <w:trHeight w:hRule="exact" w:val="284"/>
          <w:jc w:val="center"/>
        </w:trPr>
        <w:tc>
          <w:tcPr>
            <w:tcW w:w="0" w:type="auto"/>
            <w:shd w:val="clear" w:color="auto" w:fill="auto"/>
            <w:vAlign w:val="center"/>
          </w:tcPr>
          <w:p w14:paraId="3B4566BC"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IgA(mg/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7082FDBB"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210.0 ± 85.0</w:t>
            </w:r>
          </w:p>
        </w:tc>
        <w:tc>
          <w:tcPr>
            <w:tcW w:w="0" w:type="auto"/>
            <w:shd w:val="clear" w:color="auto" w:fill="auto"/>
            <w:vAlign w:val="center"/>
          </w:tcPr>
          <w:p w14:paraId="6C4CDB0E"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167.4 ± 68.9</w:t>
            </w:r>
          </w:p>
        </w:tc>
        <w:tc>
          <w:tcPr>
            <w:tcW w:w="0" w:type="auto"/>
            <w:shd w:val="clear" w:color="auto" w:fill="auto"/>
            <w:vAlign w:val="center"/>
          </w:tcPr>
          <w:p w14:paraId="5B7C861F"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0.177</w:t>
            </w:r>
          </w:p>
        </w:tc>
      </w:tr>
      <w:tr w:rsidR="00126909" w:rsidRPr="00680700" w14:paraId="559D93F2" w14:textId="77777777" w:rsidTr="00A97B7C">
        <w:trPr>
          <w:trHeight w:hRule="exact" w:val="284"/>
          <w:jc w:val="center"/>
        </w:trPr>
        <w:tc>
          <w:tcPr>
            <w:tcW w:w="0" w:type="auto"/>
            <w:shd w:val="clear" w:color="auto" w:fill="auto"/>
            <w:vAlign w:val="center"/>
          </w:tcPr>
          <w:p w14:paraId="46BF92B4"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IgM (mg/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3E6BE27A"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177.0 ± 63.1</w:t>
            </w:r>
          </w:p>
        </w:tc>
        <w:tc>
          <w:tcPr>
            <w:tcW w:w="0" w:type="auto"/>
            <w:shd w:val="clear" w:color="auto" w:fill="auto"/>
            <w:vAlign w:val="center"/>
          </w:tcPr>
          <w:p w14:paraId="4BDC290D"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136.0 ± 66.8</w:t>
            </w:r>
          </w:p>
        </w:tc>
        <w:tc>
          <w:tcPr>
            <w:tcW w:w="0" w:type="auto"/>
            <w:shd w:val="clear" w:color="auto" w:fill="auto"/>
            <w:vAlign w:val="center"/>
          </w:tcPr>
          <w:p w14:paraId="581FC38B"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0.953</w:t>
            </w:r>
          </w:p>
        </w:tc>
      </w:tr>
      <w:tr w:rsidR="00126909" w:rsidRPr="00680700" w14:paraId="6A749B5E" w14:textId="77777777" w:rsidTr="00A97B7C">
        <w:trPr>
          <w:trHeight w:hRule="exact" w:val="284"/>
          <w:jc w:val="center"/>
        </w:trPr>
        <w:tc>
          <w:tcPr>
            <w:tcW w:w="0" w:type="auto"/>
            <w:shd w:val="clear" w:color="auto" w:fill="auto"/>
            <w:vAlign w:val="center"/>
          </w:tcPr>
          <w:p w14:paraId="19418CB3"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C3 (mg/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02BF6415"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21.7 ± 17.4</w:t>
            </w:r>
          </w:p>
        </w:tc>
        <w:tc>
          <w:tcPr>
            <w:tcW w:w="0" w:type="auto"/>
            <w:shd w:val="clear" w:color="auto" w:fill="auto"/>
            <w:vAlign w:val="center"/>
          </w:tcPr>
          <w:p w14:paraId="036F1DD3"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30.3 ± 22.2</w:t>
            </w:r>
          </w:p>
        </w:tc>
        <w:tc>
          <w:tcPr>
            <w:tcW w:w="0" w:type="auto"/>
            <w:shd w:val="clear" w:color="auto" w:fill="auto"/>
            <w:vAlign w:val="center"/>
          </w:tcPr>
          <w:p w14:paraId="58D7D0DD"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0.044</w:t>
            </w:r>
          </w:p>
        </w:tc>
      </w:tr>
      <w:tr w:rsidR="00126909" w:rsidRPr="00680700" w14:paraId="08158C76" w14:textId="77777777" w:rsidTr="00A97B7C">
        <w:trPr>
          <w:trHeight w:hRule="exact" w:val="284"/>
          <w:jc w:val="center"/>
        </w:trPr>
        <w:tc>
          <w:tcPr>
            <w:tcW w:w="0" w:type="auto"/>
            <w:shd w:val="clear" w:color="auto" w:fill="auto"/>
            <w:vAlign w:val="center"/>
          </w:tcPr>
          <w:p w14:paraId="1679680D"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C4 (mg/</w:t>
            </w:r>
            <w:proofErr w:type="spellStart"/>
            <w:r w:rsidRPr="0045176B">
              <w:rPr>
                <w:rFonts w:ascii="Times New Roman" w:eastAsia="Gulim" w:hAnsi="Times New Roman"/>
                <w:kern w:val="0"/>
                <w:szCs w:val="20"/>
              </w:rPr>
              <w:t>dL</w:t>
            </w:r>
            <w:proofErr w:type="spellEnd"/>
            <w:r w:rsidRPr="0045176B">
              <w:rPr>
                <w:rFonts w:ascii="Times New Roman" w:eastAsia="Gulim" w:hAnsi="Times New Roman"/>
                <w:kern w:val="0"/>
                <w:szCs w:val="20"/>
              </w:rPr>
              <w:t>)</w:t>
            </w:r>
          </w:p>
        </w:tc>
        <w:tc>
          <w:tcPr>
            <w:tcW w:w="0" w:type="auto"/>
            <w:shd w:val="clear" w:color="auto" w:fill="auto"/>
            <w:vAlign w:val="center"/>
          </w:tcPr>
          <w:p w14:paraId="4A997AB6"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26.1 ± 14.9</w:t>
            </w:r>
          </w:p>
        </w:tc>
        <w:tc>
          <w:tcPr>
            <w:tcW w:w="0" w:type="auto"/>
            <w:shd w:val="clear" w:color="auto" w:fill="auto"/>
            <w:vAlign w:val="center"/>
          </w:tcPr>
          <w:p w14:paraId="7D057699"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22.0 ± 13.3</w:t>
            </w:r>
          </w:p>
        </w:tc>
        <w:tc>
          <w:tcPr>
            <w:tcW w:w="0" w:type="auto"/>
            <w:shd w:val="clear" w:color="auto" w:fill="auto"/>
            <w:vAlign w:val="center"/>
          </w:tcPr>
          <w:p w14:paraId="55A3CDA8"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0.143</w:t>
            </w:r>
          </w:p>
        </w:tc>
      </w:tr>
      <w:tr w:rsidR="00126909" w:rsidRPr="00680700" w14:paraId="2ED902BD" w14:textId="77777777" w:rsidTr="00A97B7C">
        <w:trPr>
          <w:trHeight w:hRule="exact" w:val="284"/>
          <w:jc w:val="center"/>
        </w:trPr>
        <w:tc>
          <w:tcPr>
            <w:tcW w:w="0" w:type="auto"/>
            <w:tcBorders>
              <w:bottom w:val="single" w:sz="4" w:space="0" w:color="auto"/>
            </w:tcBorders>
            <w:shd w:val="clear" w:color="auto" w:fill="auto"/>
            <w:vAlign w:val="center"/>
          </w:tcPr>
          <w:p w14:paraId="3DBA49F5"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Proteinuria (mg/day)</w:t>
            </w:r>
          </w:p>
        </w:tc>
        <w:tc>
          <w:tcPr>
            <w:tcW w:w="0" w:type="auto"/>
            <w:tcBorders>
              <w:bottom w:val="single" w:sz="4" w:space="0" w:color="auto"/>
            </w:tcBorders>
            <w:shd w:val="clear" w:color="auto" w:fill="auto"/>
            <w:vAlign w:val="center"/>
          </w:tcPr>
          <w:p w14:paraId="2EB41399"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1030.6 ± 1784.1</w:t>
            </w:r>
          </w:p>
        </w:tc>
        <w:tc>
          <w:tcPr>
            <w:tcW w:w="0" w:type="auto"/>
            <w:tcBorders>
              <w:bottom w:val="single" w:sz="4" w:space="0" w:color="auto"/>
            </w:tcBorders>
            <w:shd w:val="clear" w:color="auto" w:fill="auto"/>
            <w:vAlign w:val="center"/>
          </w:tcPr>
          <w:p w14:paraId="4D609505"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975.8 ± 1760.6</w:t>
            </w:r>
          </w:p>
        </w:tc>
        <w:tc>
          <w:tcPr>
            <w:tcW w:w="0" w:type="auto"/>
            <w:tcBorders>
              <w:bottom w:val="single" w:sz="4" w:space="0" w:color="auto"/>
            </w:tcBorders>
            <w:shd w:val="clear" w:color="auto" w:fill="auto"/>
            <w:vAlign w:val="center"/>
          </w:tcPr>
          <w:p w14:paraId="0D41C2C0" w14:textId="77777777" w:rsidR="00126909" w:rsidRPr="0045176B" w:rsidRDefault="00126909" w:rsidP="00A97B7C">
            <w:pPr>
              <w:adjustRightInd w:val="0"/>
              <w:snapToGrid w:val="0"/>
              <w:spacing w:after="0" w:line="360" w:lineRule="auto"/>
              <w:jc w:val="center"/>
              <w:rPr>
                <w:rFonts w:ascii="Times New Roman" w:eastAsia="Gulim" w:hAnsi="Times New Roman"/>
                <w:kern w:val="0"/>
                <w:szCs w:val="20"/>
              </w:rPr>
            </w:pPr>
            <w:r w:rsidRPr="0045176B">
              <w:rPr>
                <w:rFonts w:ascii="Times New Roman" w:eastAsia="Gulim" w:hAnsi="Times New Roman"/>
                <w:kern w:val="0"/>
                <w:szCs w:val="20"/>
              </w:rPr>
              <w:t>0.879</w:t>
            </w:r>
          </w:p>
        </w:tc>
      </w:tr>
      <w:tr w:rsidR="00126909" w:rsidRPr="00680700" w14:paraId="0EF2F6C9" w14:textId="77777777" w:rsidTr="00A97B7C">
        <w:trPr>
          <w:trHeight w:hRule="exact" w:val="284"/>
          <w:jc w:val="center"/>
        </w:trPr>
        <w:tc>
          <w:tcPr>
            <w:tcW w:w="0" w:type="auto"/>
            <w:gridSpan w:val="4"/>
            <w:tcBorders>
              <w:top w:val="single" w:sz="4" w:space="0" w:color="auto"/>
              <w:bottom w:val="single" w:sz="8" w:space="0" w:color="auto"/>
            </w:tcBorders>
            <w:shd w:val="clear" w:color="auto" w:fill="auto"/>
            <w:vAlign w:val="center"/>
          </w:tcPr>
          <w:p w14:paraId="564ACEF8" w14:textId="77777777" w:rsidR="00126909" w:rsidRPr="0045176B" w:rsidRDefault="00126909" w:rsidP="00A97B7C">
            <w:pPr>
              <w:adjustRightInd w:val="0"/>
              <w:snapToGrid w:val="0"/>
              <w:spacing w:after="0" w:line="360" w:lineRule="auto"/>
              <w:jc w:val="center"/>
              <w:rPr>
                <w:rFonts w:ascii="Times New Roman" w:hAnsi="Times New Roman"/>
                <w:bCs/>
                <w:kern w:val="0"/>
                <w:szCs w:val="20"/>
              </w:rPr>
            </w:pPr>
            <w:r w:rsidRPr="0045176B">
              <w:rPr>
                <w:rFonts w:ascii="Times New Roman" w:hAnsi="Times New Roman"/>
                <w:bCs/>
                <w:kern w:val="0"/>
                <w:szCs w:val="20"/>
              </w:rPr>
              <w:t xml:space="preserve">BUN, blood urea nitrogen; Cr, serum creatinine; ASO, </w:t>
            </w:r>
            <w:r w:rsidRPr="0045176B">
              <w:rPr>
                <w:rFonts w:ascii="Times New Roman" w:eastAsia="Gulim" w:hAnsi="Times New Roman"/>
                <w:kern w:val="0"/>
                <w:szCs w:val="20"/>
              </w:rPr>
              <w:t>anti-</w:t>
            </w:r>
            <w:proofErr w:type="spellStart"/>
            <w:r w:rsidRPr="0045176B">
              <w:rPr>
                <w:rFonts w:ascii="Times New Roman" w:eastAsia="Gulim" w:hAnsi="Times New Roman"/>
                <w:kern w:val="0"/>
                <w:szCs w:val="20"/>
              </w:rPr>
              <w:t>streptolysin</w:t>
            </w:r>
            <w:proofErr w:type="spellEnd"/>
            <w:r w:rsidRPr="0045176B">
              <w:rPr>
                <w:rFonts w:ascii="Times New Roman" w:eastAsia="Gulim" w:hAnsi="Times New Roman"/>
                <w:kern w:val="0"/>
                <w:szCs w:val="20"/>
              </w:rPr>
              <w:t xml:space="preserve"> O</w:t>
            </w:r>
            <w:r w:rsidRPr="0045176B">
              <w:rPr>
                <w:rFonts w:ascii="Times New Roman" w:hAnsi="Times New Roman"/>
                <w:bCs/>
                <w:kern w:val="0"/>
                <w:szCs w:val="20"/>
              </w:rPr>
              <w:t>; IgG, immunoglobulin G; IgA, immunoglobulin A; IgM, immunoglobulin M; C3, complement component 3; C4, complement component 4.</w:t>
            </w:r>
          </w:p>
        </w:tc>
      </w:tr>
    </w:tbl>
    <w:p w14:paraId="19F225B5" w14:textId="77777777" w:rsidR="00126909" w:rsidRPr="00680700" w:rsidRDefault="00126909" w:rsidP="00126909">
      <w:pPr>
        <w:pStyle w:val="MDPI31text"/>
        <w:spacing w:line="360" w:lineRule="auto"/>
        <w:rPr>
          <w:rFonts w:ascii="Times New Roman" w:hAnsi="Times New Roman"/>
          <w:color w:val="auto"/>
          <w:sz w:val="24"/>
          <w:szCs w:val="24"/>
        </w:rPr>
      </w:pPr>
    </w:p>
    <w:p w14:paraId="799D5C6E" w14:textId="55E6A8E9" w:rsidR="00126909" w:rsidRPr="008F4406"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color w:val="auto"/>
          <w:sz w:val="24"/>
          <w:szCs w:val="24"/>
        </w:rPr>
        <w:t>We divided the patients again into four groups according to the number of acute nephritic symptoms</w:t>
      </w:r>
      <w:proofErr w:type="gramStart"/>
      <w:r w:rsidRPr="00680700">
        <w:rPr>
          <w:rFonts w:ascii="Times New Roman" w:hAnsi="Times New Roman"/>
          <w:color w:val="auto"/>
          <w:sz w:val="24"/>
          <w:szCs w:val="24"/>
        </w:rPr>
        <w:t>;</w:t>
      </w:r>
      <w:proofErr w:type="gramEnd"/>
      <w:r w:rsidRPr="00680700">
        <w:rPr>
          <w:rFonts w:ascii="Times New Roman" w:hAnsi="Times New Roman"/>
          <w:color w:val="auto"/>
          <w:sz w:val="24"/>
          <w:szCs w:val="24"/>
        </w:rPr>
        <w:t xml:space="preserve"> patients without acute nephritic symptoms and patients with one, two, and all nephritic symptoms. Table</w:t>
      </w:r>
      <w:r w:rsidR="009A252E">
        <w:rPr>
          <w:rFonts w:ascii="Times New Roman" w:hAnsi="Times New Roman"/>
          <w:color w:val="auto"/>
          <w:sz w:val="24"/>
          <w:szCs w:val="24"/>
        </w:rPr>
        <w:t xml:space="preserve"> </w:t>
      </w:r>
      <w:r w:rsidR="009A252E" w:rsidRPr="00FF5496">
        <w:rPr>
          <w:rFonts w:ascii="Batang" w:eastAsia="Batang" w:hAnsi="Batang" w:cs="Batang" w:hint="eastAsia"/>
          <w:color w:val="auto"/>
          <w:sz w:val="24"/>
          <w:szCs w:val="24"/>
        </w:rPr>
        <w:t>Ⅳ</w:t>
      </w:r>
      <w:r w:rsidRPr="00680700">
        <w:rPr>
          <w:rFonts w:ascii="Times New Roman" w:hAnsi="Times New Roman"/>
          <w:color w:val="auto"/>
          <w:sz w:val="24"/>
          <w:szCs w:val="24"/>
        </w:rPr>
        <w:t xml:space="preserve"> show</w:t>
      </w:r>
      <w:r w:rsidR="0039070F">
        <w:rPr>
          <w:rFonts w:ascii="Times New Roman" w:hAnsi="Times New Roman"/>
          <w:color w:val="auto"/>
          <w:sz w:val="24"/>
          <w:szCs w:val="24"/>
        </w:rPr>
        <w:t>s</w:t>
      </w:r>
      <w:r w:rsidRPr="00680700">
        <w:rPr>
          <w:rFonts w:ascii="Times New Roman" w:hAnsi="Times New Roman"/>
          <w:color w:val="auto"/>
          <w:sz w:val="24"/>
          <w:szCs w:val="24"/>
        </w:rPr>
        <w:t xml:space="preserve"> </w:t>
      </w:r>
      <w:r w:rsidR="000377AB">
        <w:rPr>
          <w:rFonts w:ascii="Times New Roman" w:hAnsi="Times New Roman"/>
          <w:color w:val="auto"/>
          <w:sz w:val="24"/>
          <w:szCs w:val="24"/>
        </w:rPr>
        <w:t xml:space="preserve">the </w:t>
      </w:r>
      <w:r w:rsidRPr="00680700">
        <w:rPr>
          <w:rFonts w:ascii="Times New Roman" w:hAnsi="Times New Roman"/>
          <w:color w:val="auto"/>
          <w:sz w:val="24"/>
          <w:szCs w:val="24"/>
        </w:rPr>
        <w:t>demographic, clinical</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and radiologic findings of these newly categorized groups. There were significant differences between the four groups in terms of oliguria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 edema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 hypertension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 abdominal distension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=0.004), and gross hematuria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w:t>
      </w:r>
      <w:r w:rsidR="0039070F">
        <w:rPr>
          <w:rFonts w:ascii="Times New Roman" w:hAnsi="Times New Roman"/>
          <w:color w:val="auto"/>
          <w:sz w:val="24"/>
          <w:szCs w:val="24"/>
        </w:rPr>
        <w:t>.</w:t>
      </w:r>
      <w:r w:rsidRPr="00680700">
        <w:rPr>
          <w:rFonts w:ascii="Times New Roman" w:hAnsi="Times New Roman"/>
          <w:color w:val="auto"/>
          <w:sz w:val="24"/>
          <w:szCs w:val="24"/>
        </w:rPr>
        <w:t xml:space="preserve"> </w:t>
      </w:r>
      <w:r w:rsidR="0039070F">
        <w:rPr>
          <w:rFonts w:ascii="Times New Roman" w:hAnsi="Times New Roman"/>
          <w:color w:val="auto"/>
          <w:sz w:val="24"/>
          <w:szCs w:val="24"/>
        </w:rPr>
        <w:t>A</w:t>
      </w:r>
      <w:r w:rsidRPr="00680700">
        <w:rPr>
          <w:rFonts w:ascii="Times New Roman" w:hAnsi="Times New Roman"/>
          <w:color w:val="auto"/>
          <w:sz w:val="24"/>
          <w:szCs w:val="24"/>
        </w:rPr>
        <w:t>ll other demographics</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including age, sex, preceding infection sites</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and clinical characteristics</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did not differ between the groups. In the comparison between less than one nephritic symptom and more than two nephritis symptoms, there were significant differences in oliguria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=0.002), edema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 hypertension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 and gross hematuria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w:t>
      </w:r>
      <w:r w:rsidR="00C64C75">
        <w:rPr>
          <w:rFonts w:ascii="Times New Roman" w:hAnsi="Times New Roman"/>
          <w:color w:val="auto"/>
          <w:sz w:val="24"/>
          <w:szCs w:val="24"/>
        </w:rPr>
        <w:t>. However,</w:t>
      </w:r>
      <w:r w:rsidRPr="00680700">
        <w:rPr>
          <w:rFonts w:ascii="Times New Roman" w:hAnsi="Times New Roman"/>
          <w:color w:val="auto"/>
          <w:sz w:val="24"/>
          <w:szCs w:val="24"/>
        </w:rPr>
        <w:t xml:space="preserve"> abdominal distension </w:t>
      </w:r>
      <w:r w:rsidR="0065062E">
        <w:rPr>
          <w:rFonts w:ascii="Times New Roman" w:hAnsi="Times New Roman"/>
          <w:color w:val="auto"/>
          <w:sz w:val="24"/>
          <w:szCs w:val="24"/>
        </w:rPr>
        <w:lastRenderedPageBreak/>
        <w:t>showed</w:t>
      </w:r>
      <w:r w:rsidR="0065062E" w:rsidRPr="00680700">
        <w:rPr>
          <w:rFonts w:ascii="Times New Roman" w:hAnsi="Times New Roman"/>
          <w:color w:val="auto"/>
          <w:sz w:val="24"/>
          <w:szCs w:val="24"/>
        </w:rPr>
        <w:t xml:space="preserve"> </w:t>
      </w:r>
      <w:r w:rsidRPr="00680700">
        <w:rPr>
          <w:rFonts w:ascii="Times New Roman" w:hAnsi="Times New Roman"/>
          <w:color w:val="auto"/>
          <w:sz w:val="24"/>
          <w:szCs w:val="24"/>
        </w:rPr>
        <w:t>no difference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 xml:space="preserve">=0.319). </w:t>
      </w:r>
      <w:r w:rsidR="001E60C6">
        <w:rPr>
          <w:rFonts w:ascii="Times New Roman" w:eastAsiaTheme="minorEastAsia" w:hAnsi="Times New Roman"/>
          <w:color w:val="auto"/>
          <w:sz w:val="24"/>
          <w:szCs w:val="24"/>
          <w:lang w:eastAsia="ko-KR"/>
        </w:rPr>
        <w:t>We performed further analysis</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 xml:space="preserve">to see </w:t>
      </w:r>
      <w:r w:rsidRPr="00680700">
        <w:rPr>
          <w:rFonts w:ascii="Times New Roman" w:hAnsi="Times New Roman"/>
          <w:color w:val="auto"/>
          <w:sz w:val="24"/>
          <w:szCs w:val="24"/>
        </w:rPr>
        <w:t xml:space="preserve">whether there were </w:t>
      </w:r>
      <w:r w:rsidR="00DF4251">
        <w:rPr>
          <w:rFonts w:ascii="Times New Roman" w:hAnsi="Times New Roman"/>
          <w:color w:val="auto"/>
          <w:sz w:val="24"/>
          <w:szCs w:val="24"/>
        </w:rPr>
        <w:t xml:space="preserve">any </w:t>
      </w:r>
      <w:r w:rsidRPr="00680700">
        <w:rPr>
          <w:rFonts w:ascii="Times New Roman" w:hAnsi="Times New Roman"/>
          <w:color w:val="auto"/>
          <w:sz w:val="24"/>
          <w:szCs w:val="24"/>
        </w:rPr>
        <w:t>differences between less than two nephritic symptoms and more than three nephritis symptoms</w:t>
      </w:r>
      <w:r w:rsidR="002E13CB">
        <w:rPr>
          <w:rFonts w:ascii="Times New Roman" w:hAnsi="Times New Roman"/>
          <w:color w:val="auto"/>
          <w:sz w:val="24"/>
          <w:szCs w:val="24"/>
        </w:rPr>
        <w:t xml:space="preserve">, </w:t>
      </w:r>
      <w:r w:rsidRPr="00680700">
        <w:rPr>
          <w:rFonts w:ascii="Times New Roman" w:hAnsi="Times New Roman"/>
          <w:color w:val="auto"/>
          <w:sz w:val="24"/>
          <w:szCs w:val="24"/>
        </w:rPr>
        <w:t>and found that oliguria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&lt;0.0001), edema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=0.001), hypertension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=0.001), and abdominal distension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 xml:space="preserve">=0.002) had significant differences, while gross hematuria </w:t>
      </w:r>
      <w:r w:rsidR="00C64C75">
        <w:rPr>
          <w:rFonts w:ascii="Times New Roman" w:hAnsi="Times New Roman"/>
          <w:color w:val="auto"/>
          <w:sz w:val="24"/>
          <w:szCs w:val="24"/>
        </w:rPr>
        <w:t>did</w:t>
      </w:r>
      <w:r w:rsidRPr="00680700">
        <w:rPr>
          <w:rFonts w:ascii="Times New Roman" w:hAnsi="Times New Roman"/>
          <w:color w:val="auto"/>
          <w:sz w:val="24"/>
          <w:szCs w:val="24"/>
        </w:rPr>
        <w:t xml:space="preserve"> not (</w:t>
      </w:r>
      <w:r w:rsidR="000852A1" w:rsidRPr="00680700">
        <w:rPr>
          <w:rFonts w:ascii="Times New Roman" w:hAnsi="Times New Roman"/>
          <w:i/>
          <w:color w:val="auto"/>
          <w:sz w:val="24"/>
          <w:szCs w:val="24"/>
        </w:rPr>
        <w:t>p</w:t>
      </w:r>
      <w:r w:rsidRPr="00680700">
        <w:rPr>
          <w:rFonts w:ascii="Times New Roman" w:hAnsi="Times New Roman"/>
          <w:color w:val="auto"/>
          <w:sz w:val="24"/>
          <w:szCs w:val="24"/>
        </w:rPr>
        <w:t xml:space="preserve">=0.245). </w:t>
      </w:r>
      <w:r w:rsidR="003B64F7">
        <w:rPr>
          <w:rFonts w:ascii="Times New Roman" w:hAnsi="Times New Roman"/>
          <w:color w:val="auto"/>
          <w:sz w:val="24"/>
          <w:szCs w:val="24"/>
        </w:rPr>
        <w:t>However, a</w:t>
      </w:r>
      <w:r w:rsidRPr="00680700">
        <w:rPr>
          <w:rFonts w:ascii="Times New Roman" w:hAnsi="Times New Roman"/>
          <w:color w:val="auto"/>
          <w:sz w:val="24"/>
          <w:szCs w:val="24"/>
        </w:rPr>
        <w:t xml:space="preserve">mong laboratory findings of these newly categorized groups, only serum C3 levels were significantly lower in groups with three </w:t>
      </w:r>
      <w:r w:rsidRPr="008F4406">
        <w:rPr>
          <w:rFonts w:ascii="Times New Roman" w:hAnsi="Times New Roman"/>
          <w:color w:val="auto"/>
          <w:sz w:val="24"/>
          <w:szCs w:val="24"/>
        </w:rPr>
        <w:t xml:space="preserve">nephritic symptoms than </w:t>
      </w:r>
      <w:r w:rsidR="00B77A9A">
        <w:rPr>
          <w:rFonts w:ascii="Times New Roman" w:hAnsi="Times New Roman"/>
          <w:color w:val="auto"/>
          <w:sz w:val="24"/>
          <w:szCs w:val="24"/>
        </w:rPr>
        <w:t xml:space="preserve">in </w:t>
      </w:r>
      <w:r w:rsidRPr="008F4406">
        <w:rPr>
          <w:rFonts w:ascii="Times New Roman" w:hAnsi="Times New Roman"/>
          <w:color w:val="auto"/>
          <w:sz w:val="24"/>
          <w:szCs w:val="24"/>
        </w:rPr>
        <w:t>those with less than two nephritic symptoms (Table</w:t>
      </w:r>
      <w:r w:rsidR="009A252E" w:rsidRPr="00FF5496">
        <w:rPr>
          <w:rFonts w:ascii="Batang" w:eastAsia="Batang" w:hAnsi="Batang" w:cs="Batang" w:hint="eastAsia"/>
          <w:color w:val="auto"/>
          <w:sz w:val="24"/>
          <w:szCs w:val="24"/>
        </w:rPr>
        <w:t>Ⅴ</w:t>
      </w:r>
      <w:r w:rsidRPr="008F4406">
        <w:rPr>
          <w:rFonts w:ascii="Times New Roman" w:hAnsi="Times New Roman"/>
          <w:color w:val="auto"/>
          <w:sz w:val="24"/>
          <w:szCs w:val="24"/>
        </w:rPr>
        <w:t>).</w:t>
      </w:r>
    </w:p>
    <w:p w14:paraId="24EFD356" w14:textId="79D4076B" w:rsidR="00126909" w:rsidRDefault="00126909" w:rsidP="00126909">
      <w:pPr>
        <w:adjustRightInd w:val="0"/>
        <w:snapToGrid w:val="0"/>
        <w:spacing w:line="360" w:lineRule="auto"/>
        <w:ind w:firstLineChars="200" w:firstLine="480"/>
        <w:rPr>
          <w:rFonts w:ascii="Times New Roman" w:hAnsi="Times New Roman"/>
          <w:snapToGrid w:val="0"/>
          <w:sz w:val="24"/>
          <w:szCs w:val="24"/>
          <w:lang w:bidi="en-US"/>
        </w:rPr>
        <w:sectPr w:rsidR="00126909" w:rsidSect="00184BFB">
          <w:footerReference w:type="default" r:id="rId8"/>
          <w:pgSz w:w="11906" w:h="16838" w:code="9"/>
          <w:pgMar w:top="1701" w:right="1558" w:bottom="1440" w:left="1440" w:header="851" w:footer="193" w:gutter="0"/>
          <w:pgNumType w:start="0"/>
          <w:cols w:space="425"/>
          <w:titlePg/>
          <w:docGrid w:linePitch="360"/>
        </w:sectPr>
      </w:pPr>
      <w:r w:rsidRPr="008F4406">
        <w:rPr>
          <w:rFonts w:ascii="Times New Roman" w:hAnsi="Times New Roman"/>
          <w:sz w:val="24"/>
          <w:szCs w:val="24"/>
        </w:rPr>
        <w:t xml:space="preserve">Multiple logistic regression analyses showed that serum C3 level was </w:t>
      </w:r>
      <w:r w:rsidR="00A722D0">
        <w:rPr>
          <w:rFonts w:ascii="Times New Roman" w:hAnsi="Times New Roman"/>
          <w:sz w:val="24"/>
          <w:szCs w:val="24"/>
        </w:rPr>
        <w:t xml:space="preserve">an </w:t>
      </w:r>
      <w:r w:rsidRPr="008F4406">
        <w:rPr>
          <w:rFonts w:ascii="Times New Roman" w:hAnsi="Times New Roman"/>
          <w:sz w:val="24"/>
          <w:szCs w:val="24"/>
        </w:rPr>
        <w:t xml:space="preserve">independent predictive factor for developing edema (odds ratio: 1.034, 95% CI: 1.010-1.060, </w:t>
      </w:r>
      <w:r w:rsidR="00E0541E" w:rsidRPr="008F4406">
        <w:rPr>
          <w:rFonts w:ascii="Times New Roman" w:hAnsi="Times New Roman"/>
          <w:i/>
          <w:sz w:val="24"/>
          <w:szCs w:val="24"/>
        </w:rPr>
        <w:t>p</w:t>
      </w:r>
      <w:r w:rsidRPr="008F4406">
        <w:rPr>
          <w:rFonts w:ascii="Times New Roman" w:hAnsi="Times New Roman"/>
          <w:sz w:val="24"/>
          <w:szCs w:val="24"/>
        </w:rPr>
        <w:t>=0.006) in patients with APSGN (Table</w:t>
      </w:r>
      <w:r w:rsidR="009A252E">
        <w:rPr>
          <w:rFonts w:ascii="Times New Roman" w:hAnsi="Times New Roman"/>
          <w:sz w:val="24"/>
          <w:szCs w:val="24"/>
        </w:rPr>
        <w:t xml:space="preserve"> </w:t>
      </w:r>
      <w:r w:rsidR="009A252E" w:rsidRPr="00FF5496">
        <w:rPr>
          <w:rFonts w:ascii="Batang" w:eastAsia="Batang" w:hAnsi="Batang" w:cs="Batang" w:hint="eastAsia"/>
          <w:sz w:val="24"/>
          <w:szCs w:val="24"/>
        </w:rPr>
        <w:t>Ⅵ</w:t>
      </w:r>
      <w:r w:rsidRPr="008F4406">
        <w:rPr>
          <w:rFonts w:ascii="Times New Roman" w:hAnsi="Times New Roman"/>
          <w:sz w:val="24"/>
          <w:szCs w:val="24"/>
        </w:rPr>
        <w:t xml:space="preserve">). </w:t>
      </w:r>
      <w:r w:rsidRPr="008F4406">
        <w:rPr>
          <w:rFonts w:ascii="Times New Roman" w:hAnsi="Times New Roman"/>
          <w:snapToGrid w:val="0"/>
          <w:sz w:val="24"/>
          <w:szCs w:val="24"/>
          <w:lang w:bidi="en-US"/>
        </w:rPr>
        <w:t>Under different cut-off values of C3, the sensitivity, specificity, positive predictive values, negative predictive values, a</w:t>
      </w:r>
      <w:r w:rsidR="0021702A">
        <w:rPr>
          <w:rFonts w:ascii="Times New Roman" w:hAnsi="Times New Roman"/>
          <w:snapToGrid w:val="0"/>
          <w:sz w:val="24"/>
          <w:szCs w:val="24"/>
          <w:lang w:bidi="en-US"/>
        </w:rPr>
        <w:t xml:space="preserve">s well as </w:t>
      </w:r>
      <w:r w:rsidRPr="008F4406">
        <w:rPr>
          <w:rFonts w:ascii="Times New Roman" w:hAnsi="Times New Roman"/>
          <w:snapToGrid w:val="0"/>
          <w:sz w:val="24"/>
          <w:szCs w:val="24"/>
          <w:lang w:bidi="en-US"/>
        </w:rPr>
        <w:t xml:space="preserve">positive and negative likelihood ratio of C3 </w:t>
      </w:r>
      <w:proofErr w:type="gramStart"/>
      <w:r w:rsidRPr="008F4406">
        <w:rPr>
          <w:rFonts w:ascii="Times New Roman" w:hAnsi="Times New Roman"/>
          <w:snapToGrid w:val="0"/>
          <w:sz w:val="24"/>
          <w:szCs w:val="24"/>
          <w:lang w:bidi="en-US"/>
        </w:rPr>
        <w:t>were examined</w:t>
      </w:r>
      <w:proofErr w:type="gramEnd"/>
      <w:r w:rsidRPr="008F4406">
        <w:rPr>
          <w:rFonts w:ascii="Times New Roman" w:hAnsi="Times New Roman"/>
          <w:snapToGrid w:val="0"/>
          <w:sz w:val="24"/>
          <w:szCs w:val="24"/>
          <w:lang w:bidi="en-US"/>
        </w:rPr>
        <w:t>. A C3 cut-off value of 20.3 mg/</w:t>
      </w:r>
      <w:proofErr w:type="spellStart"/>
      <w:r w:rsidRPr="008F4406">
        <w:rPr>
          <w:rFonts w:ascii="Times New Roman" w:hAnsi="Times New Roman"/>
          <w:snapToGrid w:val="0"/>
          <w:sz w:val="24"/>
          <w:szCs w:val="24"/>
          <w:lang w:bidi="en-US"/>
        </w:rPr>
        <w:t>dL</w:t>
      </w:r>
      <w:proofErr w:type="spellEnd"/>
      <w:r w:rsidRPr="008F4406">
        <w:rPr>
          <w:rFonts w:ascii="Times New Roman" w:hAnsi="Times New Roman"/>
          <w:snapToGrid w:val="0"/>
          <w:sz w:val="24"/>
          <w:szCs w:val="24"/>
          <w:lang w:bidi="en-US"/>
        </w:rPr>
        <w:t xml:space="preserve"> yielded a moderate sensitivity and specificity of 60.9% and 70.4%, respectively. When a cut-off value of 29 mg/</w:t>
      </w:r>
      <w:proofErr w:type="spellStart"/>
      <w:r w:rsidRPr="008F4406">
        <w:rPr>
          <w:rFonts w:ascii="Times New Roman" w:hAnsi="Times New Roman"/>
          <w:snapToGrid w:val="0"/>
          <w:sz w:val="24"/>
          <w:szCs w:val="24"/>
          <w:lang w:bidi="en-US"/>
        </w:rPr>
        <w:t>dL</w:t>
      </w:r>
      <w:proofErr w:type="spellEnd"/>
      <w:r w:rsidRPr="008F4406">
        <w:rPr>
          <w:rFonts w:ascii="Times New Roman" w:hAnsi="Times New Roman"/>
          <w:snapToGrid w:val="0"/>
          <w:sz w:val="24"/>
          <w:szCs w:val="24"/>
          <w:lang w:bidi="en-US"/>
        </w:rPr>
        <w:t xml:space="preserve"> </w:t>
      </w:r>
      <w:proofErr w:type="gramStart"/>
      <w:r w:rsidRPr="008F4406">
        <w:rPr>
          <w:rFonts w:ascii="Times New Roman" w:hAnsi="Times New Roman"/>
          <w:snapToGrid w:val="0"/>
          <w:sz w:val="24"/>
          <w:szCs w:val="24"/>
          <w:lang w:bidi="en-US"/>
        </w:rPr>
        <w:t>was shown</w:t>
      </w:r>
      <w:proofErr w:type="gramEnd"/>
      <w:r w:rsidRPr="008F4406">
        <w:rPr>
          <w:rFonts w:ascii="Times New Roman" w:hAnsi="Times New Roman"/>
          <w:snapToGrid w:val="0"/>
          <w:sz w:val="24"/>
          <w:szCs w:val="24"/>
          <w:lang w:bidi="en-US"/>
        </w:rPr>
        <w:t xml:space="preserve">, the sensitivity increased to 75.0%, while the specificity decreased to 48.15% (Table </w:t>
      </w:r>
      <w:r w:rsidR="009A252E" w:rsidRPr="00FF5496">
        <w:rPr>
          <w:rFonts w:ascii="Batang" w:eastAsia="Batang" w:hAnsi="Batang" w:cs="Batang" w:hint="eastAsia"/>
          <w:snapToGrid w:val="0"/>
          <w:sz w:val="24"/>
          <w:szCs w:val="24"/>
          <w:lang w:bidi="en-US"/>
        </w:rPr>
        <w:t>Ⅶ</w:t>
      </w:r>
      <w:r w:rsidRPr="008F4406">
        <w:rPr>
          <w:rFonts w:ascii="Times New Roman" w:hAnsi="Times New Roman"/>
          <w:snapToGrid w:val="0"/>
          <w:sz w:val="24"/>
          <w:szCs w:val="24"/>
          <w:lang w:bidi="en-US"/>
        </w:rPr>
        <w:t>).</w:t>
      </w:r>
    </w:p>
    <w:p w14:paraId="1F8B48F6" w14:textId="79B20D51" w:rsidR="00126909" w:rsidRPr="00680700" w:rsidRDefault="00126909" w:rsidP="00126909">
      <w:pPr>
        <w:pStyle w:val="MDPI41tablecaption"/>
        <w:spacing w:line="360" w:lineRule="auto"/>
        <w:jc w:val="left"/>
        <w:rPr>
          <w:rFonts w:ascii="Times New Roman" w:hAnsi="Times New Roman"/>
          <w:color w:val="auto"/>
          <w:sz w:val="24"/>
          <w:szCs w:val="24"/>
        </w:rPr>
      </w:pPr>
      <w:r w:rsidRPr="00680700">
        <w:rPr>
          <w:rFonts w:ascii="Times New Roman" w:hAnsi="Times New Roman"/>
          <w:b/>
          <w:color w:val="auto"/>
          <w:sz w:val="24"/>
          <w:szCs w:val="24"/>
        </w:rPr>
        <w:lastRenderedPageBreak/>
        <w:t xml:space="preserve">Table </w:t>
      </w:r>
      <w:r w:rsidR="009A252E" w:rsidRPr="00FF5496">
        <w:rPr>
          <w:rFonts w:ascii="Batang" w:eastAsia="Batang" w:hAnsi="Batang" w:cs="Batang" w:hint="eastAsia"/>
          <w:b/>
          <w:color w:val="auto"/>
          <w:sz w:val="24"/>
          <w:szCs w:val="24"/>
        </w:rPr>
        <w:t>Ⅳ</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Demographic, clinical and radiologic findings of patients with APSGN</w:t>
      </w:r>
      <w:r w:rsidRPr="00680700" w:rsidDel="00B418C4">
        <w:rPr>
          <w:rFonts w:ascii="Times New Roman" w:eastAsia="Gulim" w:hAnsi="Times New Roman"/>
          <w:color w:val="auto"/>
          <w:sz w:val="24"/>
          <w:szCs w:val="24"/>
        </w:rPr>
        <w:t xml:space="preserve"> </w:t>
      </w:r>
      <w:r w:rsidRPr="00680700">
        <w:rPr>
          <w:rFonts w:ascii="Times New Roman" w:hAnsi="Times New Roman"/>
          <w:color w:val="auto"/>
          <w:sz w:val="24"/>
          <w:szCs w:val="24"/>
        </w:rPr>
        <w:t>according to the number of acute nephritic symptoms.</w:t>
      </w:r>
    </w:p>
    <w:tbl>
      <w:tblPr>
        <w:tblW w:w="13467" w:type="dxa"/>
        <w:jc w:val="center"/>
        <w:tblBorders>
          <w:top w:val="single" w:sz="4" w:space="0" w:color="auto"/>
        </w:tblBorders>
        <w:tblLayout w:type="fixed"/>
        <w:tblCellMar>
          <w:left w:w="0" w:type="dxa"/>
          <w:right w:w="0" w:type="dxa"/>
        </w:tblCellMar>
        <w:tblLook w:val="04A0" w:firstRow="1" w:lastRow="0" w:firstColumn="1" w:lastColumn="0" w:noHBand="0" w:noVBand="1"/>
      </w:tblPr>
      <w:tblGrid>
        <w:gridCol w:w="2268"/>
        <w:gridCol w:w="1418"/>
        <w:gridCol w:w="1701"/>
        <w:gridCol w:w="1418"/>
        <w:gridCol w:w="1701"/>
        <w:gridCol w:w="1559"/>
        <w:gridCol w:w="1701"/>
        <w:gridCol w:w="1701"/>
      </w:tblGrid>
      <w:tr w:rsidR="00126909" w:rsidRPr="00680700" w14:paraId="298CB655" w14:textId="77777777" w:rsidTr="00A97B7C">
        <w:trPr>
          <w:trHeight w:hRule="exact" w:val="604"/>
          <w:jc w:val="center"/>
        </w:trPr>
        <w:tc>
          <w:tcPr>
            <w:tcW w:w="2268" w:type="dxa"/>
            <w:tcBorders>
              <w:bottom w:val="single" w:sz="4" w:space="0" w:color="auto"/>
            </w:tcBorders>
            <w:hideMark/>
          </w:tcPr>
          <w:p w14:paraId="3D7ABA1E" w14:textId="339FFC0F" w:rsidR="00126909" w:rsidRPr="0045176B" w:rsidRDefault="00126909" w:rsidP="00A97B7C">
            <w:pPr>
              <w:spacing w:after="0" w:line="360" w:lineRule="auto"/>
              <w:ind w:firstLine="98"/>
              <w:jc w:val="left"/>
              <w:rPr>
                <w:rFonts w:ascii="Times New Roman" w:eastAsia="Gulim" w:hAnsi="Times New Roman"/>
                <w:b/>
                <w:kern w:val="0"/>
                <w:szCs w:val="20"/>
              </w:rPr>
            </w:pPr>
            <w:r w:rsidRPr="0045176B">
              <w:rPr>
                <w:rFonts w:ascii="Times New Roman" w:eastAsia="Gulim" w:hAnsi="Times New Roman"/>
                <w:b/>
                <w:kern w:val="0"/>
                <w:szCs w:val="20"/>
              </w:rPr>
              <w:t>Variable</w:t>
            </w:r>
            <w:r w:rsidR="0017434D">
              <w:rPr>
                <w:rFonts w:ascii="Times New Roman" w:eastAsia="Gulim" w:hAnsi="Times New Roman"/>
                <w:b/>
                <w:kern w:val="0"/>
                <w:szCs w:val="20"/>
              </w:rPr>
              <w:t>s</w:t>
            </w:r>
          </w:p>
        </w:tc>
        <w:tc>
          <w:tcPr>
            <w:tcW w:w="1418" w:type="dxa"/>
            <w:tcBorders>
              <w:bottom w:val="single" w:sz="4" w:space="0" w:color="auto"/>
            </w:tcBorders>
          </w:tcPr>
          <w:p w14:paraId="2842E5F2"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 xml:space="preserve">No ANS </w:t>
            </w:r>
            <w:r w:rsidRPr="0045176B">
              <w:rPr>
                <w:rFonts w:ascii="Times New Roman" w:eastAsia="Gulim" w:hAnsi="Times New Roman"/>
                <w:kern w:val="0"/>
                <w:szCs w:val="20"/>
              </w:rPr>
              <w:t>(%)</w:t>
            </w:r>
          </w:p>
          <w:p w14:paraId="297C2E9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(n=7)</w:t>
            </w:r>
          </w:p>
        </w:tc>
        <w:tc>
          <w:tcPr>
            <w:tcW w:w="1701" w:type="dxa"/>
            <w:tcBorders>
              <w:bottom w:val="single" w:sz="4" w:space="0" w:color="auto"/>
            </w:tcBorders>
            <w:hideMark/>
          </w:tcPr>
          <w:p w14:paraId="1C14EB45"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 xml:space="preserve">One ANS </w:t>
            </w:r>
            <w:r w:rsidRPr="0045176B">
              <w:rPr>
                <w:rFonts w:ascii="Times New Roman" w:eastAsia="Gulim" w:hAnsi="Times New Roman"/>
                <w:kern w:val="0"/>
                <w:szCs w:val="20"/>
              </w:rPr>
              <w:t>(%)</w:t>
            </w:r>
            <w:r w:rsidRPr="0045176B">
              <w:rPr>
                <w:rFonts w:ascii="Times New Roman" w:eastAsia="Gulim" w:hAnsi="Times New Roman"/>
                <w:b/>
                <w:kern w:val="0"/>
                <w:szCs w:val="20"/>
              </w:rPr>
              <w:t xml:space="preserve"> </w:t>
            </w:r>
          </w:p>
          <w:p w14:paraId="69926C5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(n=28)</w:t>
            </w:r>
          </w:p>
        </w:tc>
        <w:tc>
          <w:tcPr>
            <w:tcW w:w="1418" w:type="dxa"/>
            <w:tcBorders>
              <w:bottom w:val="single" w:sz="4" w:space="0" w:color="auto"/>
            </w:tcBorders>
          </w:tcPr>
          <w:p w14:paraId="31522662"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 xml:space="preserve">Two ANS </w:t>
            </w:r>
            <w:r w:rsidRPr="0045176B">
              <w:rPr>
                <w:rFonts w:ascii="Times New Roman" w:eastAsia="Gulim" w:hAnsi="Times New Roman"/>
                <w:kern w:val="0"/>
                <w:szCs w:val="20"/>
              </w:rPr>
              <w:t>(%)</w:t>
            </w:r>
          </w:p>
          <w:p w14:paraId="379757F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(n=59)</w:t>
            </w:r>
          </w:p>
        </w:tc>
        <w:tc>
          <w:tcPr>
            <w:tcW w:w="1701" w:type="dxa"/>
            <w:tcBorders>
              <w:bottom w:val="single" w:sz="4" w:space="0" w:color="auto"/>
            </w:tcBorders>
            <w:hideMark/>
          </w:tcPr>
          <w:p w14:paraId="44167AD1"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 xml:space="preserve">Three ANS </w:t>
            </w:r>
            <w:r w:rsidRPr="0045176B">
              <w:rPr>
                <w:rFonts w:ascii="Times New Roman" w:eastAsia="Gulim" w:hAnsi="Times New Roman"/>
                <w:kern w:val="0"/>
                <w:szCs w:val="20"/>
              </w:rPr>
              <w:t>(%)</w:t>
            </w:r>
          </w:p>
          <w:p w14:paraId="2D7286D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(n=25)</w:t>
            </w:r>
          </w:p>
        </w:tc>
        <w:tc>
          <w:tcPr>
            <w:tcW w:w="1559" w:type="dxa"/>
            <w:tcBorders>
              <w:bottom w:val="single" w:sz="4" w:space="0" w:color="auto"/>
            </w:tcBorders>
          </w:tcPr>
          <w:p w14:paraId="1DAB6A3B" w14:textId="3F21D099" w:rsidR="00126909" w:rsidRPr="0045176B" w:rsidRDefault="00E0541E" w:rsidP="00A97B7C">
            <w:pPr>
              <w:spacing w:after="0" w:line="360" w:lineRule="auto"/>
              <w:ind w:firstLine="98"/>
              <w:jc w:val="center"/>
              <w:rPr>
                <w:rFonts w:ascii="Times New Roman" w:eastAsia="Gulim" w:hAnsi="Times New Roman"/>
                <w:b/>
                <w:i/>
                <w:kern w:val="0"/>
                <w:szCs w:val="20"/>
              </w:rPr>
            </w:pPr>
            <w:r w:rsidRPr="0045176B">
              <w:rPr>
                <w:rFonts w:ascii="Times New Roman" w:eastAsia="Gulim" w:hAnsi="Times New Roman"/>
                <w:b/>
                <w:i/>
                <w:kern w:val="0"/>
                <w:szCs w:val="20"/>
              </w:rPr>
              <w:t>p</w:t>
            </w:r>
            <w:r w:rsidR="00126909" w:rsidRPr="0045176B">
              <w:rPr>
                <w:rFonts w:ascii="Times New Roman" w:eastAsia="Gulim" w:hAnsi="Times New Roman"/>
                <w:b/>
                <w:i/>
                <w:kern w:val="0"/>
                <w:szCs w:val="20"/>
              </w:rPr>
              <w:t>-value</w:t>
            </w:r>
          </w:p>
          <w:p w14:paraId="54170C89"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(4 groups)</w:t>
            </w:r>
          </w:p>
        </w:tc>
        <w:tc>
          <w:tcPr>
            <w:tcW w:w="1701" w:type="dxa"/>
            <w:tcBorders>
              <w:bottom w:val="single" w:sz="4" w:space="0" w:color="auto"/>
            </w:tcBorders>
          </w:tcPr>
          <w:p w14:paraId="1348B8F7" w14:textId="00D663FC" w:rsidR="00126909" w:rsidRPr="0045176B" w:rsidRDefault="00E0541E"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i/>
                <w:kern w:val="0"/>
                <w:szCs w:val="20"/>
              </w:rPr>
              <w:t>p</w:t>
            </w:r>
            <w:r w:rsidR="00126909" w:rsidRPr="0045176B">
              <w:rPr>
                <w:rFonts w:ascii="Times New Roman" w:eastAsia="Gulim" w:hAnsi="Times New Roman"/>
                <w:b/>
                <w:i/>
                <w:kern w:val="0"/>
                <w:szCs w:val="20"/>
              </w:rPr>
              <w:t>-value</w:t>
            </w:r>
          </w:p>
          <w:p w14:paraId="67ECA35C"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 xml:space="preserve">(≤1 </w:t>
            </w:r>
            <w:r w:rsidRPr="00FF5496">
              <w:rPr>
                <w:rFonts w:ascii="Times New Roman" w:eastAsia="Gulim" w:hAnsi="Times New Roman"/>
                <w:b/>
                <w:i/>
                <w:kern w:val="0"/>
                <w:szCs w:val="20"/>
              </w:rPr>
              <w:t>vs.</w:t>
            </w:r>
            <w:r w:rsidRPr="0045176B">
              <w:rPr>
                <w:rFonts w:ascii="Times New Roman" w:eastAsia="Gulim" w:hAnsi="Times New Roman"/>
                <w:b/>
                <w:kern w:val="0"/>
                <w:szCs w:val="20"/>
              </w:rPr>
              <w:t xml:space="preserve"> ≥2 ANS)</w:t>
            </w:r>
          </w:p>
        </w:tc>
        <w:tc>
          <w:tcPr>
            <w:tcW w:w="1701" w:type="dxa"/>
            <w:tcBorders>
              <w:bottom w:val="single" w:sz="4" w:space="0" w:color="auto"/>
            </w:tcBorders>
            <w:hideMark/>
          </w:tcPr>
          <w:p w14:paraId="7C43F322" w14:textId="47214639" w:rsidR="00126909" w:rsidRPr="0045176B" w:rsidRDefault="00E0541E"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i/>
                <w:kern w:val="0"/>
                <w:szCs w:val="20"/>
              </w:rPr>
              <w:t>p</w:t>
            </w:r>
            <w:r w:rsidR="00126909" w:rsidRPr="0045176B">
              <w:rPr>
                <w:rFonts w:ascii="Times New Roman" w:eastAsia="Gulim" w:hAnsi="Times New Roman"/>
                <w:b/>
                <w:i/>
                <w:kern w:val="0"/>
                <w:szCs w:val="20"/>
              </w:rPr>
              <w:t>-value</w:t>
            </w:r>
          </w:p>
          <w:p w14:paraId="55D36313"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(≤2 vs. ≥3 ANS)</w:t>
            </w:r>
          </w:p>
        </w:tc>
      </w:tr>
      <w:tr w:rsidR="00126909" w:rsidRPr="00680700" w14:paraId="6C7E3651" w14:textId="77777777" w:rsidTr="00A97B7C">
        <w:trPr>
          <w:trHeight w:hRule="exact" w:val="284"/>
          <w:jc w:val="center"/>
        </w:trPr>
        <w:tc>
          <w:tcPr>
            <w:tcW w:w="2268" w:type="dxa"/>
            <w:tcBorders>
              <w:top w:val="single" w:sz="4" w:space="0" w:color="auto"/>
            </w:tcBorders>
          </w:tcPr>
          <w:p w14:paraId="163B99F9" w14:textId="77777777" w:rsidR="00126909" w:rsidRPr="0045176B" w:rsidRDefault="00126909" w:rsidP="00A97B7C">
            <w:pPr>
              <w:spacing w:line="360" w:lineRule="auto"/>
              <w:ind w:firstLine="100"/>
              <w:rPr>
                <w:rFonts w:ascii="Times New Roman" w:eastAsia="Gulim" w:hAnsi="Times New Roman"/>
                <w:kern w:val="0"/>
                <w:szCs w:val="20"/>
              </w:rPr>
            </w:pPr>
            <w:r w:rsidRPr="0045176B">
              <w:rPr>
                <w:rFonts w:ascii="Times New Roman" w:eastAsia="Gulim" w:hAnsi="Times New Roman"/>
                <w:kern w:val="0"/>
                <w:szCs w:val="20"/>
              </w:rPr>
              <w:t>Age (months)</w:t>
            </w:r>
          </w:p>
        </w:tc>
        <w:tc>
          <w:tcPr>
            <w:tcW w:w="1418" w:type="dxa"/>
            <w:tcBorders>
              <w:top w:val="single" w:sz="4" w:space="0" w:color="auto"/>
            </w:tcBorders>
          </w:tcPr>
          <w:p w14:paraId="078E96B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84 ± 26</w:t>
            </w:r>
          </w:p>
        </w:tc>
        <w:tc>
          <w:tcPr>
            <w:tcW w:w="1701" w:type="dxa"/>
            <w:tcBorders>
              <w:top w:val="single" w:sz="4" w:space="0" w:color="auto"/>
            </w:tcBorders>
          </w:tcPr>
          <w:p w14:paraId="04379E61"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99 ± 38</w:t>
            </w:r>
          </w:p>
        </w:tc>
        <w:tc>
          <w:tcPr>
            <w:tcW w:w="1418" w:type="dxa"/>
            <w:tcBorders>
              <w:top w:val="single" w:sz="4" w:space="0" w:color="auto"/>
            </w:tcBorders>
          </w:tcPr>
          <w:p w14:paraId="64C3AACE"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103 ± 35</w:t>
            </w:r>
          </w:p>
        </w:tc>
        <w:tc>
          <w:tcPr>
            <w:tcW w:w="1701" w:type="dxa"/>
            <w:tcBorders>
              <w:top w:val="single" w:sz="4" w:space="0" w:color="auto"/>
            </w:tcBorders>
          </w:tcPr>
          <w:p w14:paraId="417C8A2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99 ± 27</w:t>
            </w:r>
          </w:p>
        </w:tc>
        <w:tc>
          <w:tcPr>
            <w:tcW w:w="1559" w:type="dxa"/>
            <w:tcBorders>
              <w:top w:val="single" w:sz="4" w:space="0" w:color="auto"/>
            </w:tcBorders>
          </w:tcPr>
          <w:p w14:paraId="61CE15B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0.545</w:t>
            </w:r>
          </w:p>
        </w:tc>
        <w:tc>
          <w:tcPr>
            <w:tcW w:w="1701" w:type="dxa"/>
            <w:tcBorders>
              <w:top w:val="single" w:sz="4" w:space="0" w:color="auto"/>
            </w:tcBorders>
          </w:tcPr>
          <w:p w14:paraId="3A25371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0.361</w:t>
            </w:r>
          </w:p>
        </w:tc>
        <w:tc>
          <w:tcPr>
            <w:tcW w:w="1701" w:type="dxa"/>
            <w:tcBorders>
              <w:top w:val="single" w:sz="4" w:space="0" w:color="auto"/>
            </w:tcBorders>
          </w:tcPr>
          <w:p w14:paraId="40BEA2F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0.885</w:t>
            </w:r>
          </w:p>
        </w:tc>
      </w:tr>
      <w:tr w:rsidR="00126909" w:rsidRPr="00680700" w14:paraId="22C183CF" w14:textId="77777777" w:rsidTr="00A97B7C">
        <w:trPr>
          <w:trHeight w:hRule="exact" w:val="284"/>
          <w:jc w:val="center"/>
        </w:trPr>
        <w:tc>
          <w:tcPr>
            <w:tcW w:w="2268" w:type="dxa"/>
          </w:tcPr>
          <w:p w14:paraId="40F6ACCC" w14:textId="77777777" w:rsidR="00126909" w:rsidRPr="0045176B" w:rsidRDefault="00126909" w:rsidP="00A97B7C">
            <w:pPr>
              <w:spacing w:line="360" w:lineRule="auto"/>
              <w:ind w:firstLine="100"/>
              <w:rPr>
                <w:rFonts w:ascii="Times New Roman" w:eastAsia="Gulim" w:hAnsi="Times New Roman"/>
                <w:kern w:val="0"/>
                <w:szCs w:val="20"/>
              </w:rPr>
            </w:pPr>
            <w:r w:rsidRPr="0045176B">
              <w:rPr>
                <w:rFonts w:ascii="Times New Roman" w:eastAsia="Gulim" w:hAnsi="Times New Roman"/>
                <w:kern w:val="0"/>
                <w:szCs w:val="20"/>
              </w:rPr>
              <w:t>Sex (Male/Female)</w:t>
            </w:r>
          </w:p>
        </w:tc>
        <w:tc>
          <w:tcPr>
            <w:tcW w:w="1418" w:type="dxa"/>
          </w:tcPr>
          <w:p w14:paraId="524FF33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3/4</w:t>
            </w:r>
          </w:p>
        </w:tc>
        <w:tc>
          <w:tcPr>
            <w:tcW w:w="1701" w:type="dxa"/>
          </w:tcPr>
          <w:p w14:paraId="6031538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17/11</w:t>
            </w:r>
          </w:p>
        </w:tc>
        <w:tc>
          <w:tcPr>
            <w:tcW w:w="1418" w:type="dxa"/>
          </w:tcPr>
          <w:p w14:paraId="5F5F1D4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34/25</w:t>
            </w:r>
          </w:p>
        </w:tc>
        <w:tc>
          <w:tcPr>
            <w:tcW w:w="1701" w:type="dxa"/>
          </w:tcPr>
          <w:p w14:paraId="5EF299C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10/15</w:t>
            </w:r>
          </w:p>
        </w:tc>
        <w:tc>
          <w:tcPr>
            <w:tcW w:w="1559" w:type="dxa"/>
          </w:tcPr>
          <w:p w14:paraId="1C01A27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0.378</w:t>
            </w:r>
          </w:p>
        </w:tc>
        <w:tc>
          <w:tcPr>
            <w:tcW w:w="1701" w:type="dxa"/>
          </w:tcPr>
          <w:p w14:paraId="05C158F1"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0.690</w:t>
            </w:r>
          </w:p>
        </w:tc>
        <w:tc>
          <w:tcPr>
            <w:tcW w:w="1701" w:type="dxa"/>
          </w:tcPr>
          <w:p w14:paraId="657DB62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0.175</w:t>
            </w:r>
          </w:p>
        </w:tc>
      </w:tr>
      <w:tr w:rsidR="00126909" w:rsidRPr="00680700" w14:paraId="29A8C629" w14:textId="77777777" w:rsidTr="00A97B7C">
        <w:trPr>
          <w:trHeight w:hRule="exact" w:val="284"/>
          <w:jc w:val="center"/>
        </w:trPr>
        <w:tc>
          <w:tcPr>
            <w:tcW w:w="2268" w:type="dxa"/>
          </w:tcPr>
          <w:p w14:paraId="74EA51EB" w14:textId="77777777" w:rsidR="00126909" w:rsidRPr="0045176B" w:rsidRDefault="00126909" w:rsidP="00A97B7C">
            <w:pPr>
              <w:spacing w:line="360" w:lineRule="auto"/>
              <w:ind w:firstLine="100"/>
              <w:rPr>
                <w:rFonts w:ascii="Times New Roman" w:eastAsia="Gulim" w:hAnsi="Times New Roman"/>
                <w:kern w:val="0"/>
                <w:szCs w:val="20"/>
              </w:rPr>
            </w:pPr>
            <w:r w:rsidRPr="0045176B">
              <w:rPr>
                <w:rFonts w:ascii="Times New Roman" w:hAnsi="Times New Roman"/>
                <w:b/>
                <w:kern w:val="0"/>
                <w:szCs w:val="20"/>
              </w:rPr>
              <w:t>Preceding infections</w:t>
            </w:r>
          </w:p>
        </w:tc>
        <w:tc>
          <w:tcPr>
            <w:tcW w:w="1418" w:type="dxa"/>
          </w:tcPr>
          <w:p w14:paraId="5C55ADA3"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5DF33D6D"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418" w:type="dxa"/>
          </w:tcPr>
          <w:p w14:paraId="57885810"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24A73302"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559" w:type="dxa"/>
          </w:tcPr>
          <w:p w14:paraId="3D5C9B5C"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24C0E4C7"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17155D4B"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r>
      <w:tr w:rsidR="00126909" w:rsidRPr="00680700" w14:paraId="5946DCF7" w14:textId="77777777" w:rsidTr="00A97B7C">
        <w:trPr>
          <w:trHeight w:hRule="exact" w:val="284"/>
          <w:jc w:val="center"/>
        </w:trPr>
        <w:tc>
          <w:tcPr>
            <w:tcW w:w="2268" w:type="dxa"/>
          </w:tcPr>
          <w:p w14:paraId="4AC6EA69"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Acute pharyngitis</w:t>
            </w:r>
          </w:p>
        </w:tc>
        <w:tc>
          <w:tcPr>
            <w:tcW w:w="1418" w:type="dxa"/>
          </w:tcPr>
          <w:p w14:paraId="4C1B9DF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(57.1)</w:t>
            </w:r>
          </w:p>
        </w:tc>
        <w:tc>
          <w:tcPr>
            <w:tcW w:w="1701" w:type="dxa"/>
          </w:tcPr>
          <w:p w14:paraId="5A8865D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17 (60.7)</w:t>
            </w:r>
          </w:p>
        </w:tc>
        <w:tc>
          <w:tcPr>
            <w:tcW w:w="1418" w:type="dxa"/>
          </w:tcPr>
          <w:p w14:paraId="3DB904FD"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39 (66.1)</w:t>
            </w:r>
          </w:p>
        </w:tc>
        <w:tc>
          <w:tcPr>
            <w:tcW w:w="1701" w:type="dxa"/>
          </w:tcPr>
          <w:p w14:paraId="7E0123BD"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15 (60)</w:t>
            </w:r>
          </w:p>
        </w:tc>
        <w:tc>
          <w:tcPr>
            <w:tcW w:w="1559" w:type="dxa"/>
          </w:tcPr>
          <w:p w14:paraId="0CC514F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0.891</w:t>
            </w:r>
          </w:p>
        </w:tc>
        <w:tc>
          <w:tcPr>
            <w:tcW w:w="1701" w:type="dxa"/>
          </w:tcPr>
          <w:p w14:paraId="7FC1A1E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0.681</w:t>
            </w:r>
          </w:p>
        </w:tc>
        <w:tc>
          <w:tcPr>
            <w:tcW w:w="1701" w:type="dxa"/>
          </w:tcPr>
          <w:p w14:paraId="426C8C1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0.817</w:t>
            </w:r>
          </w:p>
        </w:tc>
      </w:tr>
      <w:tr w:rsidR="00126909" w:rsidRPr="00680700" w14:paraId="6BF3582E" w14:textId="77777777" w:rsidTr="00A97B7C">
        <w:trPr>
          <w:trHeight w:hRule="exact" w:val="284"/>
          <w:jc w:val="center"/>
        </w:trPr>
        <w:tc>
          <w:tcPr>
            <w:tcW w:w="2268" w:type="dxa"/>
          </w:tcPr>
          <w:p w14:paraId="0E97D9AF"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Skin infection</w:t>
            </w:r>
          </w:p>
        </w:tc>
        <w:tc>
          <w:tcPr>
            <w:tcW w:w="1418" w:type="dxa"/>
          </w:tcPr>
          <w:p w14:paraId="7286BBE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 (14.3)</w:t>
            </w:r>
          </w:p>
        </w:tc>
        <w:tc>
          <w:tcPr>
            <w:tcW w:w="1701" w:type="dxa"/>
          </w:tcPr>
          <w:p w14:paraId="35E3890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418" w:type="dxa"/>
          </w:tcPr>
          <w:p w14:paraId="750B970B"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58AE7D3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559" w:type="dxa"/>
          </w:tcPr>
          <w:p w14:paraId="3906FA3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0.059</w:t>
            </w:r>
          </w:p>
        </w:tc>
        <w:tc>
          <w:tcPr>
            <w:tcW w:w="1701" w:type="dxa"/>
          </w:tcPr>
          <w:p w14:paraId="5BB9787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0.294</w:t>
            </w:r>
          </w:p>
        </w:tc>
        <w:tc>
          <w:tcPr>
            <w:tcW w:w="1701" w:type="dxa"/>
          </w:tcPr>
          <w:p w14:paraId="754ED2A1"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r>
      <w:tr w:rsidR="00126909" w:rsidRPr="00680700" w14:paraId="2296E818" w14:textId="77777777" w:rsidTr="00A97B7C">
        <w:trPr>
          <w:trHeight w:hRule="exact" w:val="284"/>
          <w:jc w:val="center"/>
        </w:trPr>
        <w:tc>
          <w:tcPr>
            <w:tcW w:w="2268" w:type="dxa"/>
          </w:tcPr>
          <w:p w14:paraId="718AD9EA" w14:textId="77777777" w:rsidR="00126909" w:rsidRPr="0045176B" w:rsidRDefault="00126909" w:rsidP="00A97B7C">
            <w:pPr>
              <w:spacing w:line="360" w:lineRule="auto"/>
              <w:ind w:firstLine="100"/>
              <w:rPr>
                <w:rFonts w:ascii="Times New Roman" w:eastAsia="Gulim" w:hAnsi="Times New Roman"/>
                <w:kern w:val="0"/>
                <w:szCs w:val="20"/>
              </w:rPr>
            </w:pPr>
            <w:r w:rsidRPr="0045176B">
              <w:rPr>
                <w:rFonts w:ascii="Times New Roman" w:hAnsi="Times New Roman"/>
                <w:b/>
                <w:kern w:val="0"/>
                <w:szCs w:val="20"/>
              </w:rPr>
              <w:t>Symptoms and signs</w:t>
            </w:r>
          </w:p>
        </w:tc>
        <w:tc>
          <w:tcPr>
            <w:tcW w:w="1418" w:type="dxa"/>
          </w:tcPr>
          <w:p w14:paraId="76D6D3ED"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2A8D16EC"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418" w:type="dxa"/>
          </w:tcPr>
          <w:p w14:paraId="01B51DE6"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1C48C2F2"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559" w:type="dxa"/>
          </w:tcPr>
          <w:p w14:paraId="2E6B6ED9"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6A883666"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c>
          <w:tcPr>
            <w:tcW w:w="1701" w:type="dxa"/>
          </w:tcPr>
          <w:p w14:paraId="069BD068" w14:textId="77777777" w:rsidR="00126909" w:rsidRPr="0045176B" w:rsidRDefault="00126909" w:rsidP="00A97B7C">
            <w:pPr>
              <w:spacing w:after="0" w:line="360" w:lineRule="auto"/>
              <w:ind w:firstLine="100"/>
              <w:jc w:val="center"/>
              <w:rPr>
                <w:rFonts w:ascii="Times New Roman" w:eastAsia="Gulim" w:hAnsi="Times New Roman"/>
                <w:kern w:val="0"/>
                <w:szCs w:val="20"/>
              </w:rPr>
            </w:pPr>
          </w:p>
        </w:tc>
      </w:tr>
      <w:tr w:rsidR="00126909" w:rsidRPr="00680700" w14:paraId="581BC01C" w14:textId="77777777" w:rsidTr="00A97B7C">
        <w:trPr>
          <w:trHeight w:hRule="exact" w:val="284"/>
          <w:jc w:val="center"/>
        </w:trPr>
        <w:tc>
          <w:tcPr>
            <w:tcW w:w="2268" w:type="dxa"/>
          </w:tcPr>
          <w:p w14:paraId="1252B10C"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Fever</w:t>
            </w:r>
          </w:p>
        </w:tc>
        <w:tc>
          <w:tcPr>
            <w:tcW w:w="1418" w:type="dxa"/>
          </w:tcPr>
          <w:p w14:paraId="095EC20D"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 (42.9)</w:t>
            </w:r>
          </w:p>
        </w:tc>
        <w:tc>
          <w:tcPr>
            <w:tcW w:w="1701" w:type="dxa"/>
          </w:tcPr>
          <w:p w14:paraId="1347120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 (10.7)</w:t>
            </w:r>
          </w:p>
        </w:tc>
        <w:tc>
          <w:tcPr>
            <w:tcW w:w="1418" w:type="dxa"/>
          </w:tcPr>
          <w:p w14:paraId="288BCEA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 (8.5)</w:t>
            </w:r>
          </w:p>
        </w:tc>
        <w:tc>
          <w:tcPr>
            <w:tcW w:w="1701" w:type="dxa"/>
          </w:tcPr>
          <w:p w14:paraId="16834E96"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 (20.0)</w:t>
            </w:r>
          </w:p>
        </w:tc>
        <w:tc>
          <w:tcPr>
            <w:tcW w:w="1559" w:type="dxa"/>
          </w:tcPr>
          <w:p w14:paraId="466A7E46"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0.066</w:t>
            </w:r>
          </w:p>
        </w:tc>
        <w:tc>
          <w:tcPr>
            <w:tcW w:w="1701" w:type="dxa"/>
          </w:tcPr>
          <w:p w14:paraId="7E7B1C9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0.556</w:t>
            </w:r>
          </w:p>
        </w:tc>
        <w:tc>
          <w:tcPr>
            <w:tcW w:w="1701" w:type="dxa"/>
          </w:tcPr>
          <w:p w14:paraId="5404D2E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0.324</w:t>
            </w:r>
          </w:p>
        </w:tc>
      </w:tr>
      <w:tr w:rsidR="00126909" w:rsidRPr="00680700" w14:paraId="70A9A4F2" w14:textId="77777777" w:rsidTr="00A97B7C">
        <w:trPr>
          <w:trHeight w:hRule="exact" w:val="284"/>
          <w:jc w:val="center"/>
        </w:trPr>
        <w:tc>
          <w:tcPr>
            <w:tcW w:w="2268" w:type="dxa"/>
          </w:tcPr>
          <w:p w14:paraId="3BA5C3FF"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Dyspnea</w:t>
            </w:r>
          </w:p>
        </w:tc>
        <w:tc>
          <w:tcPr>
            <w:tcW w:w="1418" w:type="dxa"/>
          </w:tcPr>
          <w:p w14:paraId="615CCE99"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406EAFEE"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 (10.7)</w:t>
            </w:r>
          </w:p>
        </w:tc>
        <w:tc>
          <w:tcPr>
            <w:tcW w:w="1418" w:type="dxa"/>
          </w:tcPr>
          <w:p w14:paraId="716009F6"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8 (13.6)</w:t>
            </w:r>
          </w:p>
        </w:tc>
        <w:tc>
          <w:tcPr>
            <w:tcW w:w="1701" w:type="dxa"/>
          </w:tcPr>
          <w:p w14:paraId="0C6B0DAB"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 (8.0)</w:t>
            </w:r>
          </w:p>
        </w:tc>
        <w:tc>
          <w:tcPr>
            <w:tcW w:w="1559" w:type="dxa"/>
          </w:tcPr>
          <w:p w14:paraId="01F810C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0.907</w:t>
            </w:r>
          </w:p>
        </w:tc>
        <w:tc>
          <w:tcPr>
            <w:tcW w:w="1701" w:type="dxa"/>
          </w:tcPr>
          <w:p w14:paraId="24A9140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0.753</w:t>
            </w:r>
          </w:p>
        </w:tc>
        <w:tc>
          <w:tcPr>
            <w:tcW w:w="1701" w:type="dxa"/>
          </w:tcPr>
          <w:p w14:paraId="05718FE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0.734</w:t>
            </w:r>
          </w:p>
        </w:tc>
      </w:tr>
      <w:tr w:rsidR="00126909" w:rsidRPr="00680700" w14:paraId="060617E9" w14:textId="77777777" w:rsidTr="00A97B7C">
        <w:trPr>
          <w:trHeight w:hRule="exact" w:val="284"/>
          <w:jc w:val="center"/>
        </w:trPr>
        <w:tc>
          <w:tcPr>
            <w:tcW w:w="2268" w:type="dxa"/>
          </w:tcPr>
          <w:p w14:paraId="3729BB92"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 xml:space="preserve">Headache </w:t>
            </w:r>
          </w:p>
        </w:tc>
        <w:tc>
          <w:tcPr>
            <w:tcW w:w="1418" w:type="dxa"/>
          </w:tcPr>
          <w:p w14:paraId="570D99FE"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3FD989D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 (7.1)</w:t>
            </w:r>
          </w:p>
        </w:tc>
        <w:tc>
          <w:tcPr>
            <w:tcW w:w="1418" w:type="dxa"/>
          </w:tcPr>
          <w:p w14:paraId="17895AB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 (8.5)</w:t>
            </w:r>
          </w:p>
        </w:tc>
        <w:tc>
          <w:tcPr>
            <w:tcW w:w="1701" w:type="dxa"/>
          </w:tcPr>
          <w:p w14:paraId="0B69EA0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 (4.0)</w:t>
            </w:r>
          </w:p>
        </w:tc>
        <w:tc>
          <w:tcPr>
            <w:tcW w:w="1559" w:type="dxa"/>
          </w:tcPr>
          <w:p w14:paraId="79432C29"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0.934</w:t>
            </w:r>
          </w:p>
        </w:tc>
        <w:tc>
          <w:tcPr>
            <w:tcW w:w="1701" w:type="dxa"/>
          </w:tcPr>
          <w:p w14:paraId="21020E2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c>
          <w:tcPr>
            <w:tcW w:w="1701" w:type="dxa"/>
          </w:tcPr>
          <w:p w14:paraId="66E54E9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r>
      <w:tr w:rsidR="00126909" w:rsidRPr="00680700" w14:paraId="14633E9E" w14:textId="77777777" w:rsidTr="00A97B7C">
        <w:trPr>
          <w:trHeight w:hRule="exact" w:val="284"/>
          <w:jc w:val="center"/>
        </w:trPr>
        <w:tc>
          <w:tcPr>
            <w:tcW w:w="2268" w:type="dxa"/>
          </w:tcPr>
          <w:p w14:paraId="32CFF992"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Convulsion</w:t>
            </w:r>
          </w:p>
        </w:tc>
        <w:tc>
          <w:tcPr>
            <w:tcW w:w="1418" w:type="dxa"/>
          </w:tcPr>
          <w:p w14:paraId="6FA62B28"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54D2848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418" w:type="dxa"/>
          </w:tcPr>
          <w:p w14:paraId="2B34328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 (1.7)</w:t>
            </w:r>
          </w:p>
        </w:tc>
        <w:tc>
          <w:tcPr>
            <w:tcW w:w="1701" w:type="dxa"/>
          </w:tcPr>
          <w:p w14:paraId="0C821618"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559" w:type="dxa"/>
          </w:tcPr>
          <w:p w14:paraId="75965608"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c>
          <w:tcPr>
            <w:tcW w:w="1701" w:type="dxa"/>
          </w:tcPr>
          <w:p w14:paraId="236F5D68"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c>
          <w:tcPr>
            <w:tcW w:w="1701" w:type="dxa"/>
          </w:tcPr>
          <w:p w14:paraId="025F12D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r>
      <w:tr w:rsidR="00126909" w:rsidRPr="00680700" w14:paraId="568D9559" w14:textId="77777777" w:rsidTr="00A97B7C">
        <w:trPr>
          <w:trHeight w:hRule="exact" w:val="284"/>
          <w:jc w:val="center"/>
        </w:trPr>
        <w:tc>
          <w:tcPr>
            <w:tcW w:w="2268" w:type="dxa"/>
          </w:tcPr>
          <w:p w14:paraId="3E65EBD2"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Vomiting</w:t>
            </w:r>
          </w:p>
        </w:tc>
        <w:tc>
          <w:tcPr>
            <w:tcW w:w="1418" w:type="dxa"/>
          </w:tcPr>
          <w:p w14:paraId="6714BF8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2203F7D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(14.3)</w:t>
            </w:r>
          </w:p>
        </w:tc>
        <w:tc>
          <w:tcPr>
            <w:tcW w:w="1418" w:type="dxa"/>
          </w:tcPr>
          <w:p w14:paraId="0D4767CB"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 (16.9)</w:t>
            </w:r>
          </w:p>
        </w:tc>
        <w:tc>
          <w:tcPr>
            <w:tcW w:w="1701" w:type="dxa"/>
          </w:tcPr>
          <w:p w14:paraId="0765A02E"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 (12.0)</w:t>
            </w:r>
          </w:p>
        </w:tc>
        <w:tc>
          <w:tcPr>
            <w:tcW w:w="1559" w:type="dxa"/>
          </w:tcPr>
          <w:p w14:paraId="60BEB87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0.848</w:t>
            </w:r>
          </w:p>
        </w:tc>
        <w:tc>
          <w:tcPr>
            <w:tcW w:w="1701" w:type="dxa"/>
          </w:tcPr>
          <w:p w14:paraId="0FB85A98"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0.775</w:t>
            </w:r>
          </w:p>
        </w:tc>
        <w:tc>
          <w:tcPr>
            <w:tcW w:w="1701" w:type="dxa"/>
          </w:tcPr>
          <w:p w14:paraId="2E78422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r>
      <w:tr w:rsidR="00126909" w:rsidRPr="00680700" w14:paraId="606F1FE0" w14:textId="77777777" w:rsidTr="00A97B7C">
        <w:trPr>
          <w:trHeight w:hRule="exact" w:val="284"/>
          <w:jc w:val="center"/>
        </w:trPr>
        <w:tc>
          <w:tcPr>
            <w:tcW w:w="2268" w:type="dxa"/>
          </w:tcPr>
          <w:p w14:paraId="10A75B5D"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Abdominal pain</w:t>
            </w:r>
          </w:p>
        </w:tc>
        <w:tc>
          <w:tcPr>
            <w:tcW w:w="1418" w:type="dxa"/>
          </w:tcPr>
          <w:p w14:paraId="7F68C51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715D058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(14.3)</w:t>
            </w:r>
          </w:p>
        </w:tc>
        <w:tc>
          <w:tcPr>
            <w:tcW w:w="1418" w:type="dxa"/>
          </w:tcPr>
          <w:p w14:paraId="18AACD1D"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11 (18.6)</w:t>
            </w:r>
          </w:p>
        </w:tc>
        <w:tc>
          <w:tcPr>
            <w:tcW w:w="1701" w:type="dxa"/>
          </w:tcPr>
          <w:p w14:paraId="6B8B91B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 (20.0)</w:t>
            </w:r>
          </w:p>
        </w:tc>
        <w:tc>
          <w:tcPr>
            <w:tcW w:w="1559" w:type="dxa"/>
          </w:tcPr>
          <w:p w14:paraId="64633FC6"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0.746</w:t>
            </w:r>
          </w:p>
        </w:tc>
        <w:tc>
          <w:tcPr>
            <w:tcW w:w="1701" w:type="dxa"/>
          </w:tcPr>
          <w:p w14:paraId="4E9284A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0.423</w:t>
            </w:r>
          </w:p>
        </w:tc>
        <w:tc>
          <w:tcPr>
            <w:tcW w:w="1701" w:type="dxa"/>
          </w:tcPr>
          <w:p w14:paraId="65F76F21"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0.764</w:t>
            </w:r>
          </w:p>
        </w:tc>
      </w:tr>
      <w:tr w:rsidR="00126909" w:rsidRPr="00680700" w14:paraId="4915DABD" w14:textId="77777777" w:rsidTr="00A97B7C">
        <w:trPr>
          <w:trHeight w:hRule="exact" w:val="284"/>
          <w:jc w:val="center"/>
        </w:trPr>
        <w:tc>
          <w:tcPr>
            <w:tcW w:w="2268" w:type="dxa"/>
          </w:tcPr>
          <w:p w14:paraId="2226BAE1" w14:textId="77777777" w:rsidR="00126909" w:rsidRPr="0045176B" w:rsidRDefault="00126909" w:rsidP="00A97B7C">
            <w:pPr>
              <w:spacing w:line="360" w:lineRule="auto"/>
              <w:ind w:firstLineChars="100" w:firstLine="200"/>
              <w:rPr>
                <w:rFonts w:ascii="Times New Roman" w:eastAsia="Gulim" w:hAnsi="Times New Roman"/>
                <w:b/>
                <w:kern w:val="0"/>
                <w:szCs w:val="20"/>
              </w:rPr>
            </w:pPr>
            <w:r w:rsidRPr="0045176B">
              <w:rPr>
                <w:rFonts w:ascii="Times New Roman" w:eastAsia="Gulim" w:hAnsi="Times New Roman"/>
                <w:b/>
                <w:kern w:val="0"/>
                <w:szCs w:val="20"/>
              </w:rPr>
              <w:t>Abdominal distension</w:t>
            </w:r>
          </w:p>
        </w:tc>
        <w:tc>
          <w:tcPr>
            <w:tcW w:w="1418" w:type="dxa"/>
          </w:tcPr>
          <w:p w14:paraId="42DC0FC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0F56D89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418" w:type="dxa"/>
          </w:tcPr>
          <w:p w14:paraId="11BF8CF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7C8ED7F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(16.0)</w:t>
            </w:r>
          </w:p>
        </w:tc>
        <w:tc>
          <w:tcPr>
            <w:tcW w:w="1559" w:type="dxa"/>
          </w:tcPr>
          <w:p w14:paraId="0EFFCD1D"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0.004</w:t>
            </w:r>
          </w:p>
        </w:tc>
        <w:tc>
          <w:tcPr>
            <w:tcW w:w="1701" w:type="dxa"/>
          </w:tcPr>
          <w:p w14:paraId="066C95CC"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0.319</w:t>
            </w:r>
          </w:p>
        </w:tc>
        <w:tc>
          <w:tcPr>
            <w:tcW w:w="1701" w:type="dxa"/>
          </w:tcPr>
          <w:p w14:paraId="0EBB78CC"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0.002</w:t>
            </w:r>
          </w:p>
        </w:tc>
      </w:tr>
      <w:tr w:rsidR="00126909" w:rsidRPr="00680700" w14:paraId="22B3FC99" w14:textId="77777777" w:rsidTr="00A97B7C">
        <w:trPr>
          <w:trHeight w:hRule="exact" w:val="284"/>
          <w:jc w:val="center"/>
        </w:trPr>
        <w:tc>
          <w:tcPr>
            <w:tcW w:w="2268" w:type="dxa"/>
          </w:tcPr>
          <w:p w14:paraId="66755A14" w14:textId="77777777" w:rsidR="00126909" w:rsidRPr="0045176B" w:rsidRDefault="00126909" w:rsidP="00A97B7C">
            <w:pPr>
              <w:spacing w:line="360" w:lineRule="auto"/>
              <w:ind w:firstLineChars="100" w:firstLine="200"/>
              <w:rPr>
                <w:rFonts w:ascii="Times New Roman" w:eastAsia="Gulim" w:hAnsi="Times New Roman"/>
                <w:b/>
                <w:kern w:val="0"/>
                <w:szCs w:val="20"/>
              </w:rPr>
            </w:pPr>
            <w:r w:rsidRPr="0045176B">
              <w:rPr>
                <w:rFonts w:ascii="Times New Roman" w:eastAsia="Gulim" w:hAnsi="Times New Roman"/>
                <w:b/>
                <w:kern w:val="0"/>
                <w:szCs w:val="20"/>
              </w:rPr>
              <w:t>Gross hematuria</w:t>
            </w:r>
          </w:p>
        </w:tc>
        <w:tc>
          <w:tcPr>
            <w:tcW w:w="1418" w:type="dxa"/>
          </w:tcPr>
          <w:p w14:paraId="3F0D8DCD"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7 (100)</w:t>
            </w:r>
          </w:p>
        </w:tc>
        <w:tc>
          <w:tcPr>
            <w:tcW w:w="1701" w:type="dxa"/>
          </w:tcPr>
          <w:p w14:paraId="0605D7D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25 (89.3)</w:t>
            </w:r>
          </w:p>
        </w:tc>
        <w:tc>
          <w:tcPr>
            <w:tcW w:w="1418" w:type="dxa"/>
          </w:tcPr>
          <w:p w14:paraId="2935982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30 (50.8)</w:t>
            </w:r>
          </w:p>
        </w:tc>
        <w:tc>
          <w:tcPr>
            <w:tcW w:w="1701" w:type="dxa"/>
          </w:tcPr>
          <w:p w14:paraId="081A526E"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13 (52.0)</w:t>
            </w:r>
          </w:p>
        </w:tc>
        <w:tc>
          <w:tcPr>
            <w:tcW w:w="1559" w:type="dxa"/>
          </w:tcPr>
          <w:p w14:paraId="74D90606"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44C8F9A2"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6D1D939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0.245</w:t>
            </w:r>
          </w:p>
        </w:tc>
      </w:tr>
      <w:tr w:rsidR="00126909" w:rsidRPr="00680700" w14:paraId="783A5A2B" w14:textId="77777777" w:rsidTr="00A97B7C">
        <w:trPr>
          <w:trHeight w:hRule="exact" w:val="284"/>
          <w:jc w:val="center"/>
        </w:trPr>
        <w:tc>
          <w:tcPr>
            <w:tcW w:w="2268" w:type="dxa"/>
          </w:tcPr>
          <w:p w14:paraId="6DEE2D0E" w14:textId="77777777" w:rsidR="00126909" w:rsidRPr="0045176B" w:rsidRDefault="00126909" w:rsidP="00A97B7C">
            <w:pPr>
              <w:spacing w:line="360" w:lineRule="auto"/>
              <w:ind w:firstLineChars="100" w:firstLine="200"/>
              <w:rPr>
                <w:rFonts w:ascii="Times New Roman" w:eastAsia="Gulim" w:hAnsi="Times New Roman"/>
                <w:b/>
                <w:kern w:val="0"/>
                <w:szCs w:val="20"/>
              </w:rPr>
            </w:pPr>
            <w:r w:rsidRPr="0045176B">
              <w:rPr>
                <w:rFonts w:ascii="Times New Roman" w:eastAsia="Gulim" w:hAnsi="Times New Roman"/>
                <w:b/>
                <w:kern w:val="0"/>
                <w:szCs w:val="20"/>
              </w:rPr>
              <w:t>Oliguria</w:t>
            </w:r>
          </w:p>
        </w:tc>
        <w:tc>
          <w:tcPr>
            <w:tcW w:w="1418" w:type="dxa"/>
          </w:tcPr>
          <w:p w14:paraId="65436A1E"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664B00CD"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(14.3)</w:t>
            </w:r>
          </w:p>
        </w:tc>
        <w:tc>
          <w:tcPr>
            <w:tcW w:w="1418" w:type="dxa"/>
          </w:tcPr>
          <w:p w14:paraId="666A94A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9 (15.3)</w:t>
            </w:r>
          </w:p>
        </w:tc>
        <w:tc>
          <w:tcPr>
            <w:tcW w:w="1701" w:type="dxa"/>
          </w:tcPr>
          <w:p w14:paraId="21D4F4B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25 (100)</w:t>
            </w:r>
          </w:p>
        </w:tc>
        <w:tc>
          <w:tcPr>
            <w:tcW w:w="1559" w:type="dxa"/>
          </w:tcPr>
          <w:p w14:paraId="01BD504D"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56BE4D73"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0.002</w:t>
            </w:r>
          </w:p>
        </w:tc>
        <w:tc>
          <w:tcPr>
            <w:tcW w:w="1701" w:type="dxa"/>
          </w:tcPr>
          <w:p w14:paraId="5DAE0673"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r>
      <w:tr w:rsidR="00126909" w:rsidRPr="00680700" w14:paraId="7EFB43E7" w14:textId="77777777" w:rsidTr="00A97B7C">
        <w:trPr>
          <w:trHeight w:hRule="exact" w:val="284"/>
          <w:jc w:val="center"/>
        </w:trPr>
        <w:tc>
          <w:tcPr>
            <w:tcW w:w="2268" w:type="dxa"/>
          </w:tcPr>
          <w:p w14:paraId="71A20F24" w14:textId="77777777" w:rsidR="00126909" w:rsidRPr="0045176B" w:rsidRDefault="00126909" w:rsidP="00A97B7C">
            <w:pPr>
              <w:spacing w:line="360" w:lineRule="auto"/>
              <w:ind w:firstLineChars="100" w:firstLine="200"/>
              <w:rPr>
                <w:rFonts w:ascii="Times New Roman" w:eastAsia="Gulim" w:hAnsi="Times New Roman"/>
                <w:b/>
                <w:kern w:val="0"/>
                <w:szCs w:val="20"/>
              </w:rPr>
            </w:pPr>
            <w:r w:rsidRPr="0045176B">
              <w:rPr>
                <w:rFonts w:ascii="Times New Roman" w:eastAsia="Gulim" w:hAnsi="Times New Roman"/>
                <w:b/>
                <w:kern w:val="0"/>
                <w:szCs w:val="20"/>
              </w:rPr>
              <w:t>Edema</w:t>
            </w:r>
          </w:p>
        </w:tc>
        <w:tc>
          <w:tcPr>
            <w:tcW w:w="1418" w:type="dxa"/>
          </w:tcPr>
          <w:p w14:paraId="712BCB1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381B2AA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 (35.7)</w:t>
            </w:r>
          </w:p>
        </w:tc>
        <w:tc>
          <w:tcPr>
            <w:tcW w:w="1418" w:type="dxa"/>
          </w:tcPr>
          <w:p w14:paraId="05409899"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57 (96.6)</w:t>
            </w:r>
          </w:p>
        </w:tc>
        <w:tc>
          <w:tcPr>
            <w:tcW w:w="1701" w:type="dxa"/>
          </w:tcPr>
          <w:p w14:paraId="1A2ADB1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25 (100)</w:t>
            </w:r>
          </w:p>
        </w:tc>
        <w:tc>
          <w:tcPr>
            <w:tcW w:w="1559" w:type="dxa"/>
          </w:tcPr>
          <w:p w14:paraId="792382A0"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625737B3"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4700A65E"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0.001</w:t>
            </w:r>
          </w:p>
        </w:tc>
      </w:tr>
      <w:tr w:rsidR="00126909" w:rsidRPr="00680700" w14:paraId="341C97B1" w14:textId="77777777" w:rsidTr="00A97B7C">
        <w:trPr>
          <w:trHeight w:hRule="exact" w:val="284"/>
          <w:jc w:val="center"/>
        </w:trPr>
        <w:tc>
          <w:tcPr>
            <w:tcW w:w="2268" w:type="dxa"/>
          </w:tcPr>
          <w:p w14:paraId="0868FA5E" w14:textId="77777777" w:rsidR="00126909" w:rsidRPr="0045176B" w:rsidRDefault="00126909" w:rsidP="00A97B7C">
            <w:pPr>
              <w:spacing w:line="360" w:lineRule="auto"/>
              <w:ind w:firstLineChars="100" w:firstLine="200"/>
              <w:rPr>
                <w:rFonts w:ascii="Times New Roman" w:eastAsia="Gulim" w:hAnsi="Times New Roman"/>
                <w:b/>
                <w:kern w:val="0"/>
                <w:szCs w:val="20"/>
              </w:rPr>
            </w:pPr>
            <w:r w:rsidRPr="0045176B">
              <w:rPr>
                <w:rFonts w:ascii="Times New Roman" w:eastAsia="Gulim" w:hAnsi="Times New Roman"/>
                <w:b/>
                <w:kern w:val="0"/>
                <w:szCs w:val="20"/>
              </w:rPr>
              <w:t>Hypertension</w:t>
            </w:r>
          </w:p>
        </w:tc>
        <w:tc>
          <w:tcPr>
            <w:tcW w:w="1418" w:type="dxa"/>
          </w:tcPr>
          <w:p w14:paraId="3E59AEF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1199B96F"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14 (50.0)</w:t>
            </w:r>
          </w:p>
        </w:tc>
        <w:tc>
          <w:tcPr>
            <w:tcW w:w="1418" w:type="dxa"/>
          </w:tcPr>
          <w:p w14:paraId="516B954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52 (88.1)</w:t>
            </w:r>
          </w:p>
        </w:tc>
        <w:tc>
          <w:tcPr>
            <w:tcW w:w="1701" w:type="dxa"/>
          </w:tcPr>
          <w:p w14:paraId="274B1A0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25 (100)</w:t>
            </w:r>
          </w:p>
        </w:tc>
        <w:tc>
          <w:tcPr>
            <w:tcW w:w="1559" w:type="dxa"/>
          </w:tcPr>
          <w:p w14:paraId="0732C987"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4269F5FE"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&lt;0.0001</w:t>
            </w:r>
          </w:p>
        </w:tc>
        <w:tc>
          <w:tcPr>
            <w:tcW w:w="1701" w:type="dxa"/>
          </w:tcPr>
          <w:p w14:paraId="760EE2B8"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0.001</w:t>
            </w:r>
          </w:p>
        </w:tc>
      </w:tr>
      <w:tr w:rsidR="00126909" w:rsidRPr="00680700" w14:paraId="18D51E4A" w14:textId="77777777" w:rsidTr="00A97B7C">
        <w:trPr>
          <w:trHeight w:hRule="exact" w:val="284"/>
          <w:jc w:val="center"/>
        </w:trPr>
        <w:tc>
          <w:tcPr>
            <w:tcW w:w="2268" w:type="dxa"/>
          </w:tcPr>
          <w:p w14:paraId="47F43C0A" w14:textId="77777777" w:rsidR="00126909" w:rsidRPr="0045176B" w:rsidRDefault="00126909" w:rsidP="00A97B7C">
            <w:pPr>
              <w:spacing w:line="360" w:lineRule="auto"/>
              <w:ind w:firstLineChars="100" w:firstLine="200"/>
              <w:rPr>
                <w:rFonts w:ascii="Times New Roman" w:eastAsia="Gulim" w:hAnsi="Times New Roman"/>
                <w:kern w:val="0"/>
                <w:szCs w:val="20"/>
              </w:rPr>
            </w:pPr>
            <w:r w:rsidRPr="0045176B">
              <w:rPr>
                <w:rFonts w:ascii="Times New Roman" w:eastAsia="Gulim" w:hAnsi="Times New Roman"/>
                <w:kern w:val="0"/>
                <w:szCs w:val="20"/>
              </w:rPr>
              <w:t>CVA tenderness</w:t>
            </w:r>
          </w:p>
        </w:tc>
        <w:tc>
          <w:tcPr>
            <w:tcW w:w="1418" w:type="dxa"/>
          </w:tcPr>
          <w:p w14:paraId="7FB0243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Pr>
          <w:p w14:paraId="236986D4"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(14.3)</w:t>
            </w:r>
          </w:p>
        </w:tc>
        <w:tc>
          <w:tcPr>
            <w:tcW w:w="1418" w:type="dxa"/>
          </w:tcPr>
          <w:p w14:paraId="226645D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7 (11.9)</w:t>
            </w:r>
          </w:p>
        </w:tc>
        <w:tc>
          <w:tcPr>
            <w:tcW w:w="1701" w:type="dxa"/>
          </w:tcPr>
          <w:p w14:paraId="48910B6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 xml:space="preserve">3 (12.0) </w:t>
            </w:r>
          </w:p>
        </w:tc>
        <w:tc>
          <w:tcPr>
            <w:tcW w:w="1559" w:type="dxa"/>
          </w:tcPr>
          <w:p w14:paraId="7F6EB219"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0.941</w:t>
            </w:r>
          </w:p>
        </w:tc>
        <w:tc>
          <w:tcPr>
            <w:tcW w:w="1701" w:type="dxa"/>
          </w:tcPr>
          <w:p w14:paraId="54B360D1"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c>
          <w:tcPr>
            <w:tcW w:w="1701" w:type="dxa"/>
          </w:tcPr>
          <w:p w14:paraId="009615F6"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1.000</w:t>
            </w:r>
          </w:p>
        </w:tc>
      </w:tr>
      <w:tr w:rsidR="00126909" w:rsidRPr="00680700" w14:paraId="775C42AE" w14:textId="77777777" w:rsidTr="00A97B7C">
        <w:trPr>
          <w:trHeight w:hRule="exact" w:val="284"/>
          <w:jc w:val="center"/>
        </w:trPr>
        <w:tc>
          <w:tcPr>
            <w:tcW w:w="2268" w:type="dxa"/>
            <w:tcBorders>
              <w:bottom w:val="nil"/>
            </w:tcBorders>
          </w:tcPr>
          <w:p w14:paraId="42F7BEE5" w14:textId="77777777" w:rsidR="00126909" w:rsidRPr="0045176B" w:rsidRDefault="00126909" w:rsidP="00A97B7C">
            <w:pPr>
              <w:spacing w:line="360" w:lineRule="auto"/>
              <w:ind w:firstLineChars="100" w:firstLine="200"/>
              <w:rPr>
                <w:rFonts w:ascii="Times New Roman" w:hAnsi="Times New Roman"/>
                <w:szCs w:val="20"/>
              </w:rPr>
            </w:pPr>
            <w:r w:rsidRPr="0045176B">
              <w:rPr>
                <w:rFonts w:ascii="Times New Roman" w:hAnsi="Times New Roman"/>
                <w:szCs w:val="20"/>
              </w:rPr>
              <w:t>Crackle</w:t>
            </w:r>
          </w:p>
        </w:tc>
        <w:tc>
          <w:tcPr>
            <w:tcW w:w="1418" w:type="dxa"/>
            <w:tcBorders>
              <w:bottom w:val="nil"/>
            </w:tcBorders>
          </w:tcPr>
          <w:p w14:paraId="35633D8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Borders>
              <w:bottom w:val="nil"/>
            </w:tcBorders>
          </w:tcPr>
          <w:p w14:paraId="3B3B6C0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 (3.6)</w:t>
            </w:r>
          </w:p>
        </w:tc>
        <w:tc>
          <w:tcPr>
            <w:tcW w:w="1418" w:type="dxa"/>
            <w:tcBorders>
              <w:bottom w:val="nil"/>
            </w:tcBorders>
          </w:tcPr>
          <w:p w14:paraId="71AB6303"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3 (5.1)</w:t>
            </w:r>
          </w:p>
        </w:tc>
        <w:tc>
          <w:tcPr>
            <w:tcW w:w="1701" w:type="dxa"/>
            <w:tcBorders>
              <w:bottom w:val="nil"/>
            </w:tcBorders>
          </w:tcPr>
          <w:p w14:paraId="5702659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4 (16.0)</w:t>
            </w:r>
          </w:p>
        </w:tc>
        <w:tc>
          <w:tcPr>
            <w:tcW w:w="1559" w:type="dxa"/>
            <w:tcBorders>
              <w:bottom w:val="nil"/>
            </w:tcBorders>
          </w:tcPr>
          <w:p w14:paraId="11FF7912"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0.310</w:t>
            </w:r>
          </w:p>
        </w:tc>
        <w:tc>
          <w:tcPr>
            <w:tcW w:w="1701" w:type="dxa"/>
            <w:tcBorders>
              <w:bottom w:val="nil"/>
            </w:tcBorders>
          </w:tcPr>
          <w:p w14:paraId="10D451A7"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0.434</w:t>
            </w:r>
          </w:p>
        </w:tc>
        <w:tc>
          <w:tcPr>
            <w:tcW w:w="1701" w:type="dxa"/>
            <w:tcBorders>
              <w:bottom w:val="nil"/>
            </w:tcBorders>
          </w:tcPr>
          <w:p w14:paraId="3C4D2A4B"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0.059</w:t>
            </w:r>
          </w:p>
        </w:tc>
      </w:tr>
      <w:tr w:rsidR="00126909" w:rsidRPr="00680700" w14:paraId="4588766F" w14:textId="77777777" w:rsidTr="00A97B7C">
        <w:trPr>
          <w:trHeight w:hRule="exact" w:val="284"/>
          <w:jc w:val="center"/>
        </w:trPr>
        <w:tc>
          <w:tcPr>
            <w:tcW w:w="2268" w:type="dxa"/>
            <w:tcBorders>
              <w:top w:val="nil"/>
              <w:bottom w:val="single" w:sz="4" w:space="0" w:color="auto"/>
            </w:tcBorders>
          </w:tcPr>
          <w:p w14:paraId="2976F956" w14:textId="77777777" w:rsidR="00126909" w:rsidRPr="0045176B" w:rsidRDefault="00126909" w:rsidP="00A97B7C">
            <w:pPr>
              <w:spacing w:line="360" w:lineRule="auto"/>
              <w:ind w:firstLineChars="100" w:firstLine="200"/>
              <w:rPr>
                <w:rFonts w:ascii="Times New Roman" w:hAnsi="Times New Roman"/>
                <w:b/>
                <w:szCs w:val="20"/>
              </w:rPr>
            </w:pPr>
            <w:r w:rsidRPr="0045176B">
              <w:rPr>
                <w:rFonts w:ascii="Times New Roman" w:hAnsi="Times New Roman"/>
                <w:b/>
                <w:szCs w:val="20"/>
              </w:rPr>
              <w:t>Abnormal X-ray</w:t>
            </w:r>
          </w:p>
        </w:tc>
        <w:tc>
          <w:tcPr>
            <w:tcW w:w="1418" w:type="dxa"/>
            <w:tcBorders>
              <w:top w:val="nil"/>
              <w:bottom w:val="single" w:sz="4" w:space="0" w:color="auto"/>
            </w:tcBorders>
          </w:tcPr>
          <w:p w14:paraId="54480FEA"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 (0.0)</w:t>
            </w:r>
          </w:p>
        </w:tc>
        <w:tc>
          <w:tcPr>
            <w:tcW w:w="1701" w:type="dxa"/>
            <w:tcBorders>
              <w:top w:val="nil"/>
              <w:bottom w:val="single" w:sz="4" w:space="0" w:color="auto"/>
            </w:tcBorders>
          </w:tcPr>
          <w:p w14:paraId="6B975C4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5 (19.2)</w:t>
            </w:r>
          </w:p>
        </w:tc>
        <w:tc>
          <w:tcPr>
            <w:tcW w:w="1418" w:type="dxa"/>
            <w:tcBorders>
              <w:top w:val="nil"/>
              <w:bottom w:val="single" w:sz="4" w:space="0" w:color="auto"/>
            </w:tcBorders>
          </w:tcPr>
          <w:p w14:paraId="28BBC239"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22 (40.0)</w:t>
            </w:r>
          </w:p>
        </w:tc>
        <w:tc>
          <w:tcPr>
            <w:tcW w:w="1701" w:type="dxa"/>
            <w:tcBorders>
              <w:top w:val="nil"/>
              <w:bottom w:val="single" w:sz="4" w:space="0" w:color="auto"/>
            </w:tcBorders>
          </w:tcPr>
          <w:p w14:paraId="4616C1A0"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10 (43.5)</w:t>
            </w:r>
          </w:p>
        </w:tc>
        <w:tc>
          <w:tcPr>
            <w:tcW w:w="1559" w:type="dxa"/>
            <w:tcBorders>
              <w:top w:val="nil"/>
              <w:bottom w:val="single" w:sz="4" w:space="0" w:color="auto"/>
            </w:tcBorders>
          </w:tcPr>
          <w:p w14:paraId="720EE473"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0.041</w:t>
            </w:r>
          </w:p>
        </w:tc>
        <w:tc>
          <w:tcPr>
            <w:tcW w:w="1701" w:type="dxa"/>
            <w:tcBorders>
              <w:top w:val="nil"/>
              <w:bottom w:val="single" w:sz="4" w:space="0" w:color="auto"/>
            </w:tcBorders>
          </w:tcPr>
          <w:p w14:paraId="405EFB00" w14:textId="77777777" w:rsidR="00126909" w:rsidRPr="0045176B" w:rsidRDefault="00126909" w:rsidP="00A97B7C">
            <w:pPr>
              <w:spacing w:after="0" w:line="360" w:lineRule="auto"/>
              <w:ind w:firstLine="98"/>
              <w:jc w:val="center"/>
              <w:rPr>
                <w:rFonts w:ascii="Times New Roman" w:eastAsia="Gulim" w:hAnsi="Times New Roman"/>
                <w:b/>
                <w:kern w:val="0"/>
                <w:szCs w:val="20"/>
              </w:rPr>
            </w:pPr>
            <w:r w:rsidRPr="0045176B">
              <w:rPr>
                <w:rFonts w:ascii="Times New Roman" w:eastAsia="Gulim" w:hAnsi="Times New Roman"/>
                <w:b/>
                <w:kern w:val="0"/>
                <w:szCs w:val="20"/>
              </w:rPr>
              <w:t>0.015</w:t>
            </w:r>
          </w:p>
        </w:tc>
        <w:tc>
          <w:tcPr>
            <w:tcW w:w="1701" w:type="dxa"/>
            <w:tcBorders>
              <w:top w:val="nil"/>
              <w:bottom w:val="single" w:sz="4" w:space="0" w:color="auto"/>
            </w:tcBorders>
          </w:tcPr>
          <w:p w14:paraId="16D00625" w14:textId="77777777" w:rsidR="00126909" w:rsidRPr="0045176B" w:rsidRDefault="00126909" w:rsidP="00A97B7C">
            <w:pPr>
              <w:spacing w:after="0" w:line="360" w:lineRule="auto"/>
              <w:ind w:firstLine="100"/>
              <w:jc w:val="center"/>
              <w:rPr>
                <w:rFonts w:ascii="Times New Roman" w:eastAsia="Gulim" w:hAnsi="Times New Roman"/>
                <w:kern w:val="0"/>
                <w:szCs w:val="20"/>
              </w:rPr>
            </w:pPr>
            <w:r w:rsidRPr="0045176B">
              <w:rPr>
                <w:rFonts w:ascii="Times New Roman" w:eastAsia="Gulim" w:hAnsi="Times New Roman"/>
                <w:kern w:val="0"/>
                <w:szCs w:val="20"/>
              </w:rPr>
              <w:t>0.321</w:t>
            </w:r>
          </w:p>
        </w:tc>
      </w:tr>
      <w:tr w:rsidR="00126909" w:rsidRPr="00680700" w14:paraId="359F1880" w14:textId="77777777" w:rsidTr="00A97B7C">
        <w:trPr>
          <w:trHeight w:val="283"/>
          <w:jc w:val="center"/>
        </w:trPr>
        <w:tc>
          <w:tcPr>
            <w:tcW w:w="13467" w:type="dxa"/>
            <w:gridSpan w:val="8"/>
            <w:tcBorders>
              <w:top w:val="single" w:sz="4" w:space="0" w:color="auto"/>
            </w:tcBorders>
          </w:tcPr>
          <w:p w14:paraId="1F34549F" w14:textId="77777777" w:rsidR="00126909" w:rsidRPr="0045176B" w:rsidRDefault="00126909" w:rsidP="00A97B7C">
            <w:pPr>
              <w:spacing w:after="0" w:line="360" w:lineRule="auto"/>
              <w:ind w:firstLine="100"/>
              <w:jc w:val="left"/>
              <w:rPr>
                <w:rFonts w:ascii="Times New Roman" w:eastAsia="Gulim" w:hAnsi="Times New Roman"/>
                <w:kern w:val="0"/>
                <w:szCs w:val="20"/>
              </w:rPr>
            </w:pPr>
            <w:r w:rsidRPr="0045176B">
              <w:rPr>
                <w:rFonts w:ascii="Times New Roman" w:hAnsi="Times New Roman"/>
                <w:bCs/>
                <w:kern w:val="0"/>
                <w:szCs w:val="20"/>
              </w:rPr>
              <w:t xml:space="preserve">ANS, </w:t>
            </w:r>
            <w:r w:rsidRPr="0045176B">
              <w:rPr>
                <w:rFonts w:ascii="Times New Roman" w:hAnsi="Times New Roman"/>
                <w:szCs w:val="20"/>
              </w:rPr>
              <w:t>acute nephritic symptoms;</w:t>
            </w:r>
            <w:r w:rsidRPr="0045176B">
              <w:rPr>
                <w:rFonts w:ascii="Times New Roman" w:hAnsi="Times New Roman"/>
                <w:b/>
                <w:szCs w:val="20"/>
              </w:rPr>
              <w:t xml:space="preserve"> </w:t>
            </w:r>
            <w:r w:rsidRPr="0045176B">
              <w:rPr>
                <w:rFonts w:ascii="Times New Roman" w:hAnsi="Times New Roman"/>
                <w:bCs/>
                <w:kern w:val="0"/>
                <w:szCs w:val="20"/>
              </w:rPr>
              <w:t>CVA tenderness, costovertebral angle tenderness</w:t>
            </w:r>
          </w:p>
        </w:tc>
      </w:tr>
    </w:tbl>
    <w:p w14:paraId="337BBDF1" w14:textId="77777777" w:rsidR="00126909" w:rsidRPr="00680700" w:rsidRDefault="00126909" w:rsidP="00126909">
      <w:pPr>
        <w:pStyle w:val="MDPI41tablecaption"/>
        <w:spacing w:line="360" w:lineRule="auto"/>
        <w:jc w:val="center"/>
        <w:rPr>
          <w:rFonts w:ascii="Times New Roman" w:hAnsi="Times New Roman"/>
          <w:b/>
          <w:color w:val="auto"/>
          <w:sz w:val="24"/>
          <w:szCs w:val="24"/>
        </w:rPr>
      </w:pPr>
    </w:p>
    <w:p w14:paraId="2D329F6B" w14:textId="77777777" w:rsidR="00184BFB" w:rsidRDefault="00184BFB" w:rsidP="00126909">
      <w:pPr>
        <w:pStyle w:val="MDPI41tablecaption"/>
        <w:spacing w:line="360" w:lineRule="auto"/>
        <w:jc w:val="left"/>
        <w:rPr>
          <w:rFonts w:ascii="Times New Roman" w:hAnsi="Times New Roman"/>
          <w:b/>
          <w:color w:val="auto"/>
          <w:sz w:val="24"/>
          <w:szCs w:val="24"/>
        </w:rPr>
      </w:pPr>
    </w:p>
    <w:p w14:paraId="0A1A8FAF" w14:textId="27B1908C" w:rsidR="00126909" w:rsidRPr="00680700" w:rsidRDefault="00126909" w:rsidP="00126909">
      <w:pPr>
        <w:pStyle w:val="MDPI41tablecaption"/>
        <w:spacing w:line="360" w:lineRule="auto"/>
        <w:jc w:val="left"/>
        <w:rPr>
          <w:rFonts w:ascii="Times New Roman" w:hAnsi="Times New Roman"/>
          <w:color w:val="auto"/>
          <w:sz w:val="24"/>
          <w:szCs w:val="24"/>
        </w:rPr>
      </w:pPr>
      <w:r w:rsidRPr="00680700">
        <w:rPr>
          <w:rFonts w:ascii="Times New Roman" w:hAnsi="Times New Roman"/>
          <w:b/>
          <w:color w:val="auto"/>
          <w:sz w:val="24"/>
          <w:szCs w:val="24"/>
        </w:rPr>
        <w:t>Table</w:t>
      </w:r>
      <w:r w:rsidR="00CA74C7">
        <w:rPr>
          <w:rFonts w:ascii="Times New Roman" w:eastAsiaTheme="minorEastAsia" w:hAnsi="Times New Roman" w:hint="eastAsia"/>
          <w:b/>
          <w:color w:val="auto"/>
          <w:sz w:val="24"/>
          <w:szCs w:val="24"/>
          <w:lang w:eastAsia="ko-KR"/>
        </w:rPr>
        <w:t xml:space="preserve"> </w:t>
      </w:r>
      <w:r w:rsidR="009A252E" w:rsidRPr="00FF5496">
        <w:rPr>
          <w:rFonts w:ascii="Batang" w:eastAsia="Batang" w:hAnsi="Batang" w:cs="Batang" w:hint="eastAsia"/>
          <w:b/>
          <w:color w:val="auto"/>
          <w:sz w:val="24"/>
          <w:szCs w:val="24"/>
        </w:rPr>
        <w:t>Ⅴ</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Laboratory findings of patients with APSGN</w:t>
      </w:r>
      <w:r w:rsidRPr="00680700" w:rsidDel="004C1279">
        <w:rPr>
          <w:rFonts w:ascii="Times New Roman" w:hAnsi="Times New Roman"/>
          <w:color w:val="auto"/>
          <w:sz w:val="24"/>
          <w:szCs w:val="24"/>
        </w:rPr>
        <w:t xml:space="preserve"> </w:t>
      </w:r>
      <w:r w:rsidRPr="00680700">
        <w:rPr>
          <w:rFonts w:ascii="Times New Roman" w:hAnsi="Times New Roman"/>
          <w:color w:val="auto"/>
          <w:sz w:val="24"/>
          <w:szCs w:val="24"/>
        </w:rPr>
        <w:t>according to the number of acute nephritic symptoms.</w:t>
      </w:r>
    </w:p>
    <w:tbl>
      <w:tblPr>
        <w:tblW w:w="13608" w:type="dxa"/>
        <w:jc w:val="center"/>
        <w:tblBorders>
          <w:top w:val="single" w:sz="4" w:space="0" w:color="auto"/>
        </w:tblBorders>
        <w:tblCellMar>
          <w:left w:w="0" w:type="dxa"/>
          <w:right w:w="0" w:type="dxa"/>
        </w:tblCellMar>
        <w:tblLook w:val="04A0" w:firstRow="1" w:lastRow="0" w:firstColumn="1" w:lastColumn="0" w:noHBand="0" w:noVBand="1"/>
      </w:tblPr>
      <w:tblGrid>
        <w:gridCol w:w="1985"/>
        <w:gridCol w:w="1701"/>
        <w:gridCol w:w="1701"/>
        <w:gridCol w:w="1701"/>
        <w:gridCol w:w="1701"/>
        <w:gridCol w:w="1417"/>
        <w:gridCol w:w="1701"/>
        <w:gridCol w:w="1701"/>
      </w:tblGrid>
      <w:tr w:rsidR="00126909" w:rsidRPr="00680700" w14:paraId="5D0AC7E2" w14:textId="77777777" w:rsidTr="00A97B7C">
        <w:trPr>
          <w:trHeight w:hRule="exact" w:val="604"/>
          <w:jc w:val="center"/>
        </w:trPr>
        <w:tc>
          <w:tcPr>
            <w:tcW w:w="1985" w:type="dxa"/>
            <w:tcBorders>
              <w:top w:val="single" w:sz="4" w:space="0" w:color="auto"/>
              <w:bottom w:val="single" w:sz="4" w:space="0" w:color="auto"/>
            </w:tcBorders>
            <w:hideMark/>
          </w:tcPr>
          <w:p w14:paraId="3806EED0" w14:textId="00C72E9A" w:rsidR="00126909" w:rsidRPr="00703820" w:rsidRDefault="00126909" w:rsidP="00A97B7C">
            <w:pPr>
              <w:spacing w:after="0" w:line="360" w:lineRule="auto"/>
              <w:ind w:firstLine="98"/>
              <w:jc w:val="left"/>
              <w:rPr>
                <w:rFonts w:ascii="Times New Roman" w:eastAsia="Gulim" w:hAnsi="Times New Roman"/>
                <w:b/>
                <w:kern w:val="0"/>
                <w:szCs w:val="20"/>
              </w:rPr>
            </w:pPr>
            <w:r w:rsidRPr="00703820">
              <w:rPr>
                <w:rFonts w:ascii="Times New Roman" w:eastAsia="Gulim" w:hAnsi="Times New Roman"/>
                <w:b/>
                <w:kern w:val="0"/>
                <w:szCs w:val="20"/>
              </w:rPr>
              <w:t>Variable</w:t>
            </w:r>
            <w:r w:rsidR="00D4464B">
              <w:rPr>
                <w:rFonts w:ascii="Times New Roman" w:eastAsia="Gulim" w:hAnsi="Times New Roman"/>
                <w:b/>
                <w:kern w:val="0"/>
                <w:szCs w:val="20"/>
              </w:rPr>
              <w:t>s</w:t>
            </w:r>
          </w:p>
        </w:tc>
        <w:tc>
          <w:tcPr>
            <w:tcW w:w="1701" w:type="dxa"/>
            <w:tcBorders>
              <w:top w:val="single" w:sz="4" w:space="0" w:color="auto"/>
              <w:bottom w:val="single" w:sz="4" w:space="0" w:color="auto"/>
            </w:tcBorders>
            <w:hideMark/>
          </w:tcPr>
          <w:p w14:paraId="7D046AEA"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 xml:space="preserve">No ANS </w:t>
            </w:r>
          </w:p>
          <w:p w14:paraId="2D868C8B"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 xml:space="preserve"> (n=7)</w:t>
            </w:r>
          </w:p>
        </w:tc>
        <w:tc>
          <w:tcPr>
            <w:tcW w:w="1701" w:type="dxa"/>
            <w:tcBorders>
              <w:top w:val="single" w:sz="4" w:space="0" w:color="auto"/>
              <w:bottom w:val="single" w:sz="4" w:space="0" w:color="auto"/>
            </w:tcBorders>
          </w:tcPr>
          <w:p w14:paraId="1DCA7BF4"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 xml:space="preserve">One ANS  </w:t>
            </w:r>
          </w:p>
          <w:p w14:paraId="7C01EFBE"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 xml:space="preserve"> (n=28)</w:t>
            </w:r>
          </w:p>
        </w:tc>
        <w:tc>
          <w:tcPr>
            <w:tcW w:w="1701" w:type="dxa"/>
            <w:tcBorders>
              <w:top w:val="single" w:sz="4" w:space="0" w:color="auto"/>
              <w:bottom w:val="single" w:sz="4" w:space="0" w:color="auto"/>
            </w:tcBorders>
          </w:tcPr>
          <w:p w14:paraId="71573D63"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 xml:space="preserve">Two ANS </w:t>
            </w:r>
          </w:p>
          <w:p w14:paraId="3ADAF86D" w14:textId="77777777" w:rsidR="00126909" w:rsidRPr="00703820" w:rsidRDefault="00126909" w:rsidP="00A97B7C">
            <w:pPr>
              <w:spacing w:after="0" w:line="360" w:lineRule="auto"/>
              <w:ind w:firstLine="98"/>
              <w:jc w:val="center"/>
              <w:rPr>
                <w:rFonts w:ascii="Times New Roman" w:eastAsia="Gulim" w:hAnsi="Times New Roman"/>
                <w:kern w:val="0"/>
                <w:szCs w:val="20"/>
              </w:rPr>
            </w:pPr>
            <w:r w:rsidRPr="00703820">
              <w:rPr>
                <w:rFonts w:ascii="Times New Roman" w:eastAsia="Gulim" w:hAnsi="Times New Roman"/>
                <w:b/>
                <w:kern w:val="0"/>
                <w:szCs w:val="20"/>
              </w:rPr>
              <w:t xml:space="preserve"> </w:t>
            </w:r>
            <w:r w:rsidRPr="00703820">
              <w:rPr>
                <w:rFonts w:ascii="Times New Roman" w:eastAsia="Gulim" w:hAnsi="Times New Roman"/>
                <w:kern w:val="0"/>
                <w:szCs w:val="20"/>
              </w:rPr>
              <w:t>(n=59)</w:t>
            </w:r>
          </w:p>
        </w:tc>
        <w:tc>
          <w:tcPr>
            <w:tcW w:w="1701" w:type="dxa"/>
            <w:tcBorders>
              <w:top w:val="single" w:sz="4" w:space="0" w:color="auto"/>
              <w:bottom w:val="single" w:sz="4" w:space="0" w:color="auto"/>
            </w:tcBorders>
            <w:hideMark/>
          </w:tcPr>
          <w:p w14:paraId="7D793201"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Three ANS</w:t>
            </w:r>
          </w:p>
          <w:p w14:paraId="2D804A59" w14:textId="77777777" w:rsidR="00126909" w:rsidRPr="00703820" w:rsidRDefault="00126909" w:rsidP="00A97B7C">
            <w:pPr>
              <w:spacing w:after="0" w:line="360" w:lineRule="auto"/>
              <w:ind w:firstLine="98"/>
              <w:jc w:val="center"/>
              <w:rPr>
                <w:rFonts w:ascii="Times New Roman" w:eastAsia="Gulim" w:hAnsi="Times New Roman"/>
                <w:kern w:val="0"/>
                <w:szCs w:val="20"/>
              </w:rPr>
            </w:pPr>
            <w:r w:rsidRPr="00703820">
              <w:rPr>
                <w:rFonts w:ascii="Times New Roman" w:eastAsia="Gulim" w:hAnsi="Times New Roman"/>
                <w:b/>
                <w:kern w:val="0"/>
                <w:szCs w:val="20"/>
              </w:rPr>
              <w:t xml:space="preserve"> </w:t>
            </w:r>
            <w:r w:rsidRPr="00703820">
              <w:rPr>
                <w:rFonts w:ascii="Times New Roman" w:eastAsia="Gulim" w:hAnsi="Times New Roman"/>
                <w:kern w:val="0"/>
                <w:szCs w:val="20"/>
              </w:rPr>
              <w:t>(n=25)</w:t>
            </w:r>
          </w:p>
        </w:tc>
        <w:tc>
          <w:tcPr>
            <w:tcW w:w="1417" w:type="dxa"/>
            <w:tcBorders>
              <w:top w:val="single" w:sz="4" w:space="0" w:color="auto"/>
              <w:bottom w:val="single" w:sz="4" w:space="0" w:color="auto"/>
            </w:tcBorders>
          </w:tcPr>
          <w:p w14:paraId="2DB10715" w14:textId="4EB6BBAB" w:rsidR="00126909" w:rsidRPr="00703820" w:rsidRDefault="007F631C"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i/>
                <w:kern w:val="0"/>
                <w:szCs w:val="20"/>
              </w:rPr>
              <w:t>p</w:t>
            </w:r>
            <w:r w:rsidR="00126909" w:rsidRPr="00703820">
              <w:rPr>
                <w:rFonts w:ascii="Times New Roman" w:eastAsia="Gulim" w:hAnsi="Times New Roman"/>
                <w:b/>
                <w:i/>
                <w:kern w:val="0"/>
                <w:szCs w:val="20"/>
              </w:rPr>
              <w:t>-value</w:t>
            </w:r>
          </w:p>
          <w:p w14:paraId="7B6986CB"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(4 groups)</w:t>
            </w:r>
          </w:p>
        </w:tc>
        <w:tc>
          <w:tcPr>
            <w:tcW w:w="1701" w:type="dxa"/>
            <w:tcBorders>
              <w:top w:val="single" w:sz="4" w:space="0" w:color="auto"/>
              <w:bottom w:val="single" w:sz="4" w:space="0" w:color="auto"/>
            </w:tcBorders>
          </w:tcPr>
          <w:p w14:paraId="1A65159B" w14:textId="6B91F58B" w:rsidR="00126909" w:rsidRPr="00703820" w:rsidRDefault="007F631C"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i/>
                <w:kern w:val="0"/>
                <w:szCs w:val="20"/>
              </w:rPr>
              <w:t>p</w:t>
            </w:r>
            <w:r w:rsidR="00126909" w:rsidRPr="00703820">
              <w:rPr>
                <w:rFonts w:ascii="Times New Roman" w:eastAsia="Gulim" w:hAnsi="Times New Roman"/>
                <w:b/>
                <w:i/>
                <w:kern w:val="0"/>
                <w:szCs w:val="20"/>
              </w:rPr>
              <w:t>-value</w:t>
            </w:r>
          </w:p>
          <w:p w14:paraId="32FA9887"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 xml:space="preserve">(≤1 </w:t>
            </w:r>
            <w:r w:rsidRPr="00FF5496">
              <w:rPr>
                <w:rFonts w:ascii="Times New Roman" w:eastAsia="Gulim" w:hAnsi="Times New Roman"/>
                <w:b/>
                <w:i/>
                <w:kern w:val="0"/>
                <w:szCs w:val="20"/>
              </w:rPr>
              <w:t>vs.</w:t>
            </w:r>
            <w:r w:rsidRPr="00703820">
              <w:rPr>
                <w:rFonts w:ascii="Times New Roman" w:eastAsia="Gulim" w:hAnsi="Times New Roman"/>
                <w:b/>
                <w:kern w:val="0"/>
                <w:szCs w:val="20"/>
              </w:rPr>
              <w:t xml:space="preserve"> ≥2 ANS)</w:t>
            </w:r>
          </w:p>
        </w:tc>
        <w:tc>
          <w:tcPr>
            <w:tcW w:w="1701" w:type="dxa"/>
            <w:tcBorders>
              <w:top w:val="single" w:sz="4" w:space="0" w:color="auto"/>
              <w:bottom w:val="single" w:sz="4" w:space="0" w:color="auto"/>
            </w:tcBorders>
            <w:hideMark/>
          </w:tcPr>
          <w:p w14:paraId="52BA35E1" w14:textId="79989CEB" w:rsidR="00126909" w:rsidRPr="00703820" w:rsidRDefault="007F631C" w:rsidP="00A97B7C">
            <w:pPr>
              <w:spacing w:after="0" w:line="360" w:lineRule="auto"/>
              <w:ind w:firstLine="98"/>
              <w:jc w:val="center"/>
              <w:rPr>
                <w:rFonts w:ascii="Times New Roman" w:eastAsia="Gulim" w:hAnsi="Times New Roman"/>
                <w:b/>
                <w:i/>
                <w:kern w:val="0"/>
                <w:szCs w:val="20"/>
              </w:rPr>
            </w:pPr>
            <w:r w:rsidRPr="00703820">
              <w:rPr>
                <w:rFonts w:ascii="Times New Roman" w:eastAsia="Gulim" w:hAnsi="Times New Roman"/>
                <w:b/>
                <w:i/>
                <w:kern w:val="0"/>
                <w:szCs w:val="20"/>
              </w:rPr>
              <w:t>p</w:t>
            </w:r>
            <w:r w:rsidR="00126909" w:rsidRPr="00703820">
              <w:rPr>
                <w:rFonts w:ascii="Times New Roman" w:eastAsia="Gulim" w:hAnsi="Times New Roman"/>
                <w:b/>
                <w:i/>
                <w:kern w:val="0"/>
                <w:szCs w:val="20"/>
              </w:rPr>
              <w:t>-value</w:t>
            </w:r>
          </w:p>
          <w:p w14:paraId="4CB1D37A"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 xml:space="preserve">(≤2 </w:t>
            </w:r>
            <w:r w:rsidRPr="00FF5496">
              <w:rPr>
                <w:rFonts w:ascii="Times New Roman" w:eastAsia="Gulim" w:hAnsi="Times New Roman"/>
                <w:b/>
                <w:i/>
                <w:kern w:val="0"/>
                <w:szCs w:val="20"/>
              </w:rPr>
              <w:t>vs</w:t>
            </w:r>
            <w:r w:rsidRPr="00703820">
              <w:rPr>
                <w:rFonts w:ascii="Times New Roman" w:eastAsia="Gulim" w:hAnsi="Times New Roman"/>
                <w:b/>
                <w:kern w:val="0"/>
                <w:szCs w:val="20"/>
              </w:rPr>
              <w:t>. ≥3 ANS)</w:t>
            </w:r>
          </w:p>
        </w:tc>
      </w:tr>
      <w:tr w:rsidR="00126909" w:rsidRPr="00680700" w14:paraId="0BDB4E61" w14:textId="77777777" w:rsidTr="00A97B7C">
        <w:trPr>
          <w:trHeight w:hRule="exact" w:val="284"/>
          <w:jc w:val="center"/>
        </w:trPr>
        <w:tc>
          <w:tcPr>
            <w:tcW w:w="1985" w:type="dxa"/>
            <w:tcBorders>
              <w:top w:val="single" w:sz="4" w:space="0" w:color="auto"/>
            </w:tcBorders>
          </w:tcPr>
          <w:p w14:paraId="01A31DC5"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BUN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Borders>
              <w:top w:val="single" w:sz="4" w:space="0" w:color="auto"/>
            </w:tcBorders>
          </w:tcPr>
          <w:p w14:paraId="69B9BAEC"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13.8±4.3</w:t>
            </w:r>
          </w:p>
        </w:tc>
        <w:tc>
          <w:tcPr>
            <w:tcW w:w="1701" w:type="dxa"/>
            <w:tcBorders>
              <w:top w:val="single" w:sz="4" w:space="0" w:color="auto"/>
            </w:tcBorders>
          </w:tcPr>
          <w:p w14:paraId="1544DDF5"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20.8±13.1</w:t>
            </w:r>
          </w:p>
        </w:tc>
        <w:tc>
          <w:tcPr>
            <w:tcW w:w="1701" w:type="dxa"/>
            <w:tcBorders>
              <w:top w:val="single" w:sz="4" w:space="0" w:color="auto"/>
            </w:tcBorders>
          </w:tcPr>
          <w:p w14:paraId="0E03C65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20.5±13.4</w:t>
            </w:r>
          </w:p>
        </w:tc>
        <w:tc>
          <w:tcPr>
            <w:tcW w:w="1701" w:type="dxa"/>
            <w:tcBorders>
              <w:top w:val="single" w:sz="4" w:space="0" w:color="auto"/>
            </w:tcBorders>
          </w:tcPr>
          <w:p w14:paraId="41DDA6C4"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26.7±26.1</w:t>
            </w:r>
          </w:p>
        </w:tc>
        <w:tc>
          <w:tcPr>
            <w:tcW w:w="1417" w:type="dxa"/>
            <w:tcBorders>
              <w:top w:val="single" w:sz="4" w:space="0" w:color="auto"/>
            </w:tcBorders>
          </w:tcPr>
          <w:p w14:paraId="6F5383E5"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0.244</w:t>
            </w:r>
          </w:p>
        </w:tc>
        <w:tc>
          <w:tcPr>
            <w:tcW w:w="1701" w:type="dxa"/>
            <w:tcBorders>
              <w:top w:val="single" w:sz="4" w:space="0" w:color="auto"/>
            </w:tcBorders>
          </w:tcPr>
          <w:p w14:paraId="71F7C819"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0.377</w:t>
            </w:r>
          </w:p>
        </w:tc>
        <w:tc>
          <w:tcPr>
            <w:tcW w:w="1701" w:type="dxa"/>
            <w:tcBorders>
              <w:top w:val="single" w:sz="4" w:space="0" w:color="auto"/>
            </w:tcBorders>
          </w:tcPr>
          <w:p w14:paraId="49C4541A"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0.233</w:t>
            </w:r>
          </w:p>
        </w:tc>
      </w:tr>
      <w:tr w:rsidR="00126909" w:rsidRPr="00680700" w14:paraId="56B8519E" w14:textId="77777777" w:rsidTr="00A97B7C">
        <w:trPr>
          <w:trHeight w:hRule="exact" w:val="284"/>
          <w:jc w:val="center"/>
        </w:trPr>
        <w:tc>
          <w:tcPr>
            <w:tcW w:w="1985" w:type="dxa"/>
          </w:tcPr>
          <w:p w14:paraId="775A860C"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Cr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Pr>
          <w:p w14:paraId="66D57E02"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0.5±0.1</w:t>
            </w:r>
          </w:p>
        </w:tc>
        <w:tc>
          <w:tcPr>
            <w:tcW w:w="1701" w:type="dxa"/>
          </w:tcPr>
          <w:p w14:paraId="274FF21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0.8±0.3</w:t>
            </w:r>
          </w:p>
        </w:tc>
        <w:tc>
          <w:tcPr>
            <w:tcW w:w="1701" w:type="dxa"/>
          </w:tcPr>
          <w:p w14:paraId="4107FEC7"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0.8±0.7</w:t>
            </w:r>
          </w:p>
        </w:tc>
        <w:tc>
          <w:tcPr>
            <w:tcW w:w="1701" w:type="dxa"/>
          </w:tcPr>
          <w:p w14:paraId="6AC5F3A1"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0.9±0.6</w:t>
            </w:r>
          </w:p>
        </w:tc>
        <w:tc>
          <w:tcPr>
            <w:tcW w:w="1417" w:type="dxa"/>
          </w:tcPr>
          <w:p w14:paraId="47205170"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0.567</w:t>
            </w:r>
          </w:p>
        </w:tc>
        <w:tc>
          <w:tcPr>
            <w:tcW w:w="1701" w:type="dxa"/>
          </w:tcPr>
          <w:p w14:paraId="3DE10988"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0.386</w:t>
            </w:r>
          </w:p>
        </w:tc>
        <w:tc>
          <w:tcPr>
            <w:tcW w:w="1701" w:type="dxa"/>
          </w:tcPr>
          <w:p w14:paraId="7D378A0F"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0.417</w:t>
            </w:r>
          </w:p>
        </w:tc>
      </w:tr>
      <w:tr w:rsidR="00126909" w:rsidRPr="00680700" w14:paraId="05946630" w14:textId="77777777" w:rsidTr="00A97B7C">
        <w:trPr>
          <w:trHeight w:hRule="exact" w:val="284"/>
          <w:jc w:val="center"/>
        </w:trPr>
        <w:tc>
          <w:tcPr>
            <w:tcW w:w="1985" w:type="dxa"/>
          </w:tcPr>
          <w:p w14:paraId="781FF116"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ASO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Pr>
          <w:p w14:paraId="7C70DF43"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536±79</w:t>
            </w:r>
          </w:p>
        </w:tc>
        <w:tc>
          <w:tcPr>
            <w:tcW w:w="1701" w:type="dxa"/>
          </w:tcPr>
          <w:p w14:paraId="1131FA5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859±938</w:t>
            </w:r>
          </w:p>
        </w:tc>
        <w:tc>
          <w:tcPr>
            <w:tcW w:w="1701" w:type="dxa"/>
          </w:tcPr>
          <w:p w14:paraId="455E805A"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746±901</w:t>
            </w:r>
          </w:p>
        </w:tc>
        <w:tc>
          <w:tcPr>
            <w:tcW w:w="1701" w:type="dxa"/>
          </w:tcPr>
          <w:p w14:paraId="556EC9DF"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575±444</w:t>
            </w:r>
          </w:p>
        </w:tc>
        <w:tc>
          <w:tcPr>
            <w:tcW w:w="1417" w:type="dxa"/>
          </w:tcPr>
          <w:p w14:paraId="16434D4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0.565</w:t>
            </w:r>
          </w:p>
        </w:tc>
        <w:tc>
          <w:tcPr>
            <w:tcW w:w="1701" w:type="dxa"/>
          </w:tcPr>
          <w:p w14:paraId="2EF93BEB"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0.544</w:t>
            </w:r>
          </w:p>
        </w:tc>
        <w:tc>
          <w:tcPr>
            <w:tcW w:w="1701" w:type="dxa"/>
          </w:tcPr>
          <w:p w14:paraId="2A7C8203"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0.299</w:t>
            </w:r>
          </w:p>
        </w:tc>
      </w:tr>
      <w:tr w:rsidR="00126909" w:rsidRPr="00680700" w14:paraId="26ADBE0A" w14:textId="77777777" w:rsidTr="00A97B7C">
        <w:trPr>
          <w:trHeight w:hRule="exact" w:val="284"/>
          <w:jc w:val="center"/>
        </w:trPr>
        <w:tc>
          <w:tcPr>
            <w:tcW w:w="1985" w:type="dxa"/>
          </w:tcPr>
          <w:p w14:paraId="292102A6"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IgG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Pr>
          <w:p w14:paraId="726F7185"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1274.4±233.3</w:t>
            </w:r>
          </w:p>
        </w:tc>
        <w:tc>
          <w:tcPr>
            <w:tcW w:w="1701" w:type="dxa"/>
          </w:tcPr>
          <w:p w14:paraId="3862E5A4"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1496.8±538.2</w:t>
            </w:r>
          </w:p>
        </w:tc>
        <w:tc>
          <w:tcPr>
            <w:tcW w:w="1701" w:type="dxa"/>
          </w:tcPr>
          <w:p w14:paraId="451094D4"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1407.5±380.6</w:t>
            </w:r>
          </w:p>
        </w:tc>
        <w:tc>
          <w:tcPr>
            <w:tcW w:w="1701" w:type="dxa"/>
          </w:tcPr>
          <w:p w14:paraId="282A5119"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1341.6±302.1</w:t>
            </w:r>
          </w:p>
        </w:tc>
        <w:tc>
          <w:tcPr>
            <w:tcW w:w="1417" w:type="dxa"/>
          </w:tcPr>
          <w:p w14:paraId="7A75FBE1"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0.519</w:t>
            </w:r>
          </w:p>
        </w:tc>
        <w:tc>
          <w:tcPr>
            <w:tcW w:w="1701" w:type="dxa"/>
          </w:tcPr>
          <w:p w14:paraId="1B4CD1B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0.443</w:t>
            </w:r>
          </w:p>
        </w:tc>
        <w:tc>
          <w:tcPr>
            <w:tcW w:w="1701" w:type="dxa"/>
          </w:tcPr>
          <w:p w14:paraId="6D1701D2"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0.393</w:t>
            </w:r>
          </w:p>
        </w:tc>
      </w:tr>
      <w:tr w:rsidR="00126909" w:rsidRPr="00680700" w14:paraId="3838F135" w14:textId="77777777" w:rsidTr="00A97B7C">
        <w:trPr>
          <w:trHeight w:hRule="exact" w:val="284"/>
          <w:jc w:val="center"/>
        </w:trPr>
        <w:tc>
          <w:tcPr>
            <w:tcW w:w="1985" w:type="dxa"/>
          </w:tcPr>
          <w:p w14:paraId="72605D12"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IgA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Pr>
          <w:p w14:paraId="75DF7AC4"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145.8±34.0</w:t>
            </w:r>
          </w:p>
        </w:tc>
        <w:tc>
          <w:tcPr>
            <w:tcW w:w="1701" w:type="dxa"/>
          </w:tcPr>
          <w:p w14:paraId="19759B87"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210.2±102.2</w:t>
            </w:r>
          </w:p>
        </w:tc>
        <w:tc>
          <w:tcPr>
            <w:tcW w:w="1701" w:type="dxa"/>
          </w:tcPr>
          <w:p w14:paraId="4FDC5A4A"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190.6±79.3</w:t>
            </w:r>
          </w:p>
        </w:tc>
        <w:tc>
          <w:tcPr>
            <w:tcW w:w="1701" w:type="dxa"/>
          </w:tcPr>
          <w:p w14:paraId="5380B754"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193.4±68.7</w:t>
            </w:r>
          </w:p>
        </w:tc>
        <w:tc>
          <w:tcPr>
            <w:tcW w:w="1417" w:type="dxa"/>
          </w:tcPr>
          <w:p w14:paraId="0C05E151"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0.380</w:t>
            </w:r>
          </w:p>
        </w:tc>
        <w:tc>
          <w:tcPr>
            <w:tcW w:w="1701" w:type="dxa"/>
          </w:tcPr>
          <w:p w14:paraId="58A1A50F"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0.756</w:t>
            </w:r>
          </w:p>
        </w:tc>
        <w:tc>
          <w:tcPr>
            <w:tcW w:w="1701" w:type="dxa"/>
          </w:tcPr>
          <w:p w14:paraId="4C4618F9"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0.974</w:t>
            </w:r>
          </w:p>
        </w:tc>
      </w:tr>
      <w:tr w:rsidR="00126909" w:rsidRPr="00680700" w14:paraId="2661E665" w14:textId="77777777" w:rsidTr="00A97B7C">
        <w:trPr>
          <w:trHeight w:hRule="exact" w:val="284"/>
          <w:jc w:val="center"/>
        </w:trPr>
        <w:tc>
          <w:tcPr>
            <w:tcW w:w="1985" w:type="dxa"/>
          </w:tcPr>
          <w:p w14:paraId="7B8A558B"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IgM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Pr>
          <w:p w14:paraId="0500A6CB"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141.2±74.6</w:t>
            </w:r>
          </w:p>
        </w:tc>
        <w:tc>
          <w:tcPr>
            <w:tcW w:w="1701" w:type="dxa"/>
          </w:tcPr>
          <w:p w14:paraId="050B5F70"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150.4±54.5</w:t>
            </w:r>
          </w:p>
        </w:tc>
        <w:tc>
          <w:tcPr>
            <w:tcW w:w="1701" w:type="dxa"/>
          </w:tcPr>
          <w:p w14:paraId="20590D2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166.3±74.3</w:t>
            </w:r>
          </w:p>
        </w:tc>
        <w:tc>
          <w:tcPr>
            <w:tcW w:w="1701" w:type="dxa"/>
          </w:tcPr>
          <w:p w14:paraId="135B47C0"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160.7±61.2</w:t>
            </w:r>
          </w:p>
        </w:tc>
        <w:tc>
          <w:tcPr>
            <w:tcW w:w="1417" w:type="dxa"/>
          </w:tcPr>
          <w:p w14:paraId="2FDC4068"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0.723</w:t>
            </w:r>
          </w:p>
        </w:tc>
        <w:tc>
          <w:tcPr>
            <w:tcW w:w="1701" w:type="dxa"/>
          </w:tcPr>
          <w:p w14:paraId="2F9F9D57"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0.283</w:t>
            </w:r>
          </w:p>
        </w:tc>
        <w:tc>
          <w:tcPr>
            <w:tcW w:w="1701" w:type="dxa"/>
          </w:tcPr>
          <w:p w14:paraId="1963D7FE"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0.991</w:t>
            </w:r>
          </w:p>
        </w:tc>
      </w:tr>
      <w:tr w:rsidR="00126909" w:rsidRPr="00680700" w14:paraId="3A9E684A" w14:textId="77777777" w:rsidTr="00A97B7C">
        <w:trPr>
          <w:trHeight w:hRule="exact" w:val="284"/>
          <w:jc w:val="center"/>
        </w:trPr>
        <w:tc>
          <w:tcPr>
            <w:tcW w:w="1985" w:type="dxa"/>
          </w:tcPr>
          <w:p w14:paraId="14D0703C" w14:textId="77777777" w:rsidR="00126909" w:rsidRPr="00703820" w:rsidRDefault="00126909" w:rsidP="00A97B7C">
            <w:pPr>
              <w:spacing w:line="360" w:lineRule="auto"/>
              <w:ind w:firstLine="98"/>
              <w:rPr>
                <w:rFonts w:ascii="Times New Roman" w:eastAsia="Gulim" w:hAnsi="Times New Roman"/>
                <w:b/>
                <w:kern w:val="0"/>
                <w:szCs w:val="20"/>
              </w:rPr>
            </w:pPr>
            <w:r w:rsidRPr="00703820">
              <w:rPr>
                <w:rFonts w:ascii="Times New Roman" w:eastAsia="Gulim" w:hAnsi="Times New Roman"/>
                <w:b/>
                <w:kern w:val="0"/>
                <w:szCs w:val="20"/>
              </w:rPr>
              <w:t>C3 (mg/</w:t>
            </w:r>
            <w:proofErr w:type="spellStart"/>
            <w:r w:rsidRPr="00703820">
              <w:rPr>
                <w:rFonts w:ascii="Times New Roman" w:eastAsia="Gulim" w:hAnsi="Times New Roman"/>
                <w:b/>
                <w:kern w:val="0"/>
                <w:szCs w:val="20"/>
              </w:rPr>
              <w:t>dL</w:t>
            </w:r>
            <w:proofErr w:type="spellEnd"/>
            <w:r w:rsidRPr="00703820">
              <w:rPr>
                <w:rFonts w:ascii="Times New Roman" w:eastAsia="Gulim" w:hAnsi="Times New Roman"/>
                <w:b/>
                <w:kern w:val="0"/>
                <w:szCs w:val="20"/>
              </w:rPr>
              <w:t>)</w:t>
            </w:r>
          </w:p>
        </w:tc>
        <w:tc>
          <w:tcPr>
            <w:tcW w:w="1701" w:type="dxa"/>
          </w:tcPr>
          <w:p w14:paraId="1B6E6279"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41.2±27.2</w:t>
            </w:r>
          </w:p>
        </w:tc>
        <w:tc>
          <w:tcPr>
            <w:tcW w:w="1701" w:type="dxa"/>
          </w:tcPr>
          <w:p w14:paraId="74C48A08"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27.1±20.0</w:t>
            </w:r>
          </w:p>
        </w:tc>
        <w:tc>
          <w:tcPr>
            <w:tcW w:w="1701" w:type="dxa"/>
          </w:tcPr>
          <w:p w14:paraId="32F03916"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24.5±20.4</w:t>
            </w:r>
          </w:p>
        </w:tc>
        <w:tc>
          <w:tcPr>
            <w:tcW w:w="1701" w:type="dxa"/>
          </w:tcPr>
          <w:p w14:paraId="44CAD549"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19.6±13.0</w:t>
            </w:r>
          </w:p>
        </w:tc>
        <w:tc>
          <w:tcPr>
            <w:tcW w:w="1417" w:type="dxa"/>
          </w:tcPr>
          <w:p w14:paraId="3465389F"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0.073</w:t>
            </w:r>
          </w:p>
        </w:tc>
        <w:tc>
          <w:tcPr>
            <w:tcW w:w="1701" w:type="dxa"/>
          </w:tcPr>
          <w:p w14:paraId="2A3A0334"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0.084</w:t>
            </w:r>
          </w:p>
        </w:tc>
        <w:tc>
          <w:tcPr>
            <w:tcW w:w="1701" w:type="dxa"/>
          </w:tcPr>
          <w:p w14:paraId="0E99BAC2" w14:textId="77777777" w:rsidR="00126909" w:rsidRPr="00703820" w:rsidRDefault="00126909" w:rsidP="00A97B7C">
            <w:pPr>
              <w:spacing w:after="0" w:line="360" w:lineRule="auto"/>
              <w:ind w:firstLine="98"/>
              <w:jc w:val="center"/>
              <w:rPr>
                <w:rFonts w:ascii="Times New Roman" w:eastAsia="Gulim" w:hAnsi="Times New Roman"/>
                <w:b/>
                <w:kern w:val="0"/>
                <w:szCs w:val="20"/>
              </w:rPr>
            </w:pPr>
            <w:r w:rsidRPr="00703820">
              <w:rPr>
                <w:rFonts w:ascii="Times New Roman" w:eastAsia="Gulim" w:hAnsi="Times New Roman"/>
                <w:b/>
                <w:kern w:val="0"/>
                <w:szCs w:val="20"/>
              </w:rPr>
              <w:t>0.044</w:t>
            </w:r>
          </w:p>
        </w:tc>
      </w:tr>
      <w:tr w:rsidR="00126909" w:rsidRPr="00680700" w14:paraId="73F3FDC5" w14:textId="77777777" w:rsidTr="00A97B7C">
        <w:trPr>
          <w:trHeight w:hRule="exact" w:val="284"/>
          <w:jc w:val="center"/>
        </w:trPr>
        <w:tc>
          <w:tcPr>
            <w:tcW w:w="1985" w:type="dxa"/>
            <w:tcBorders>
              <w:bottom w:val="nil"/>
            </w:tcBorders>
          </w:tcPr>
          <w:p w14:paraId="6A13A11E"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C4 (mg/</w:t>
            </w:r>
            <w:proofErr w:type="spellStart"/>
            <w:r w:rsidRPr="00703820">
              <w:rPr>
                <w:rFonts w:ascii="Times New Roman" w:eastAsia="Gulim" w:hAnsi="Times New Roman"/>
                <w:kern w:val="0"/>
                <w:szCs w:val="20"/>
              </w:rPr>
              <w:t>dL</w:t>
            </w:r>
            <w:proofErr w:type="spellEnd"/>
            <w:r w:rsidRPr="00703820">
              <w:rPr>
                <w:rFonts w:ascii="Times New Roman" w:eastAsia="Gulim" w:hAnsi="Times New Roman"/>
                <w:kern w:val="0"/>
                <w:szCs w:val="20"/>
              </w:rPr>
              <w:t>)</w:t>
            </w:r>
          </w:p>
        </w:tc>
        <w:tc>
          <w:tcPr>
            <w:tcW w:w="1701" w:type="dxa"/>
            <w:tcBorders>
              <w:bottom w:val="nil"/>
            </w:tcBorders>
          </w:tcPr>
          <w:p w14:paraId="0E18EB9F"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26.8±7.5</w:t>
            </w:r>
          </w:p>
        </w:tc>
        <w:tc>
          <w:tcPr>
            <w:tcW w:w="1701" w:type="dxa"/>
            <w:tcBorders>
              <w:bottom w:val="nil"/>
            </w:tcBorders>
          </w:tcPr>
          <w:p w14:paraId="6D13DF91"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24.4±9.8</w:t>
            </w:r>
          </w:p>
        </w:tc>
        <w:tc>
          <w:tcPr>
            <w:tcW w:w="1701" w:type="dxa"/>
            <w:tcBorders>
              <w:bottom w:val="nil"/>
            </w:tcBorders>
          </w:tcPr>
          <w:p w14:paraId="2E74AF58"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24.8±15.7</w:t>
            </w:r>
          </w:p>
        </w:tc>
        <w:tc>
          <w:tcPr>
            <w:tcW w:w="1701" w:type="dxa"/>
            <w:tcBorders>
              <w:bottom w:val="nil"/>
            </w:tcBorders>
          </w:tcPr>
          <w:p w14:paraId="4D778B93"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23.1±17.1</w:t>
            </w:r>
          </w:p>
        </w:tc>
        <w:tc>
          <w:tcPr>
            <w:tcW w:w="1417" w:type="dxa"/>
            <w:tcBorders>
              <w:bottom w:val="nil"/>
            </w:tcBorders>
          </w:tcPr>
          <w:p w14:paraId="7E32609D"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0.938</w:t>
            </w:r>
          </w:p>
        </w:tc>
        <w:tc>
          <w:tcPr>
            <w:tcW w:w="1701" w:type="dxa"/>
            <w:tcBorders>
              <w:bottom w:val="nil"/>
            </w:tcBorders>
          </w:tcPr>
          <w:p w14:paraId="6DB15B8C"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0.843</w:t>
            </w:r>
          </w:p>
        </w:tc>
        <w:tc>
          <w:tcPr>
            <w:tcW w:w="1701" w:type="dxa"/>
            <w:tcBorders>
              <w:bottom w:val="nil"/>
            </w:tcBorders>
          </w:tcPr>
          <w:p w14:paraId="4811F515"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0.604</w:t>
            </w:r>
          </w:p>
        </w:tc>
      </w:tr>
      <w:tr w:rsidR="00126909" w:rsidRPr="00680700" w14:paraId="3B8FE240" w14:textId="77777777" w:rsidTr="00A97B7C">
        <w:trPr>
          <w:trHeight w:hRule="exact" w:val="284"/>
          <w:jc w:val="center"/>
        </w:trPr>
        <w:tc>
          <w:tcPr>
            <w:tcW w:w="1985" w:type="dxa"/>
            <w:tcBorders>
              <w:top w:val="nil"/>
              <w:bottom w:val="single" w:sz="4" w:space="0" w:color="auto"/>
            </w:tcBorders>
          </w:tcPr>
          <w:p w14:paraId="725B51EB" w14:textId="77777777" w:rsidR="00126909" w:rsidRPr="00703820" w:rsidRDefault="00126909" w:rsidP="00A97B7C">
            <w:pPr>
              <w:spacing w:line="360" w:lineRule="auto"/>
              <w:ind w:firstLine="100"/>
              <w:rPr>
                <w:rFonts w:ascii="Times New Roman" w:eastAsia="Gulim" w:hAnsi="Times New Roman"/>
                <w:kern w:val="0"/>
                <w:szCs w:val="20"/>
              </w:rPr>
            </w:pPr>
            <w:r w:rsidRPr="00703820">
              <w:rPr>
                <w:rFonts w:ascii="Times New Roman" w:eastAsia="Gulim" w:hAnsi="Times New Roman"/>
                <w:kern w:val="0"/>
                <w:szCs w:val="20"/>
              </w:rPr>
              <w:t>Proteinuria (mg/day)</w:t>
            </w:r>
          </w:p>
        </w:tc>
        <w:tc>
          <w:tcPr>
            <w:tcW w:w="1701" w:type="dxa"/>
            <w:tcBorders>
              <w:top w:val="nil"/>
              <w:bottom w:val="single" w:sz="4" w:space="0" w:color="auto"/>
            </w:tcBorders>
          </w:tcPr>
          <w:p w14:paraId="34629F2E"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446.1±452.7</w:t>
            </w:r>
          </w:p>
        </w:tc>
        <w:tc>
          <w:tcPr>
            <w:tcW w:w="1701" w:type="dxa"/>
            <w:tcBorders>
              <w:top w:val="nil"/>
              <w:bottom w:val="single" w:sz="4" w:space="0" w:color="auto"/>
            </w:tcBorders>
          </w:tcPr>
          <w:p w14:paraId="46817676"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1400.8±2401.6</w:t>
            </w:r>
          </w:p>
        </w:tc>
        <w:tc>
          <w:tcPr>
            <w:tcW w:w="1701" w:type="dxa"/>
            <w:tcBorders>
              <w:top w:val="nil"/>
              <w:bottom w:val="single" w:sz="4" w:space="0" w:color="auto"/>
            </w:tcBorders>
          </w:tcPr>
          <w:p w14:paraId="6FAA6308"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1008.2±1815.1</w:t>
            </w:r>
          </w:p>
        </w:tc>
        <w:tc>
          <w:tcPr>
            <w:tcW w:w="1701" w:type="dxa"/>
            <w:tcBorders>
              <w:top w:val="nil"/>
              <w:bottom w:val="single" w:sz="4" w:space="0" w:color="auto"/>
            </w:tcBorders>
          </w:tcPr>
          <w:p w14:paraId="76A625C2"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759.6±846.8</w:t>
            </w:r>
          </w:p>
        </w:tc>
        <w:tc>
          <w:tcPr>
            <w:tcW w:w="1417" w:type="dxa"/>
            <w:tcBorders>
              <w:top w:val="nil"/>
              <w:bottom w:val="single" w:sz="4" w:space="0" w:color="auto"/>
            </w:tcBorders>
          </w:tcPr>
          <w:p w14:paraId="5F038D6B"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0.529</w:t>
            </w:r>
          </w:p>
        </w:tc>
        <w:tc>
          <w:tcPr>
            <w:tcW w:w="1701" w:type="dxa"/>
            <w:tcBorders>
              <w:top w:val="nil"/>
              <w:bottom w:val="single" w:sz="4" w:space="0" w:color="auto"/>
            </w:tcBorders>
          </w:tcPr>
          <w:p w14:paraId="26552B26"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0.472</w:t>
            </w:r>
          </w:p>
        </w:tc>
        <w:tc>
          <w:tcPr>
            <w:tcW w:w="1701" w:type="dxa"/>
            <w:tcBorders>
              <w:top w:val="nil"/>
              <w:bottom w:val="single" w:sz="4" w:space="0" w:color="auto"/>
            </w:tcBorders>
          </w:tcPr>
          <w:p w14:paraId="2C650C26" w14:textId="77777777" w:rsidR="00126909" w:rsidRPr="00703820" w:rsidRDefault="00126909" w:rsidP="00A97B7C">
            <w:pPr>
              <w:spacing w:after="0" w:line="360" w:lineRule="auto"/>
              <w:ind w:firstLine="100"/>
              <w:jc w:val="center"/>
              <w:rPr>
                <w:rFonts w:ascii="Times New Roman" w:eastAsia="Gulim" w:hAnsi="Times New Roman"/>
                <w:kern w:val="0"/>
                <w:szCs w:val="20"/>
              </w:rPr>
            </w:pPr>
            <w:r w:rsidRPr="00703820">
              <w:rPr>
                <w:rFonts w:ascii="Times New Roman" w:eastAsia="Gulim" w:hAnsi="Times New Roman"/>
                <w:kern w:val="0"/>
                <w:szCs w:val="20"/>
              </w:rPr>
              <w:t>0.444</w:t>
            </w:r>
          </w:p>
        </w:tc>
      </w:tr>
      <w:tr w:rsidR="00126909" w:rsidRPr="00680700" w14:paraId="6123764C" w14:textId="77777777" w:rsidTr="00A97B7C">
        <w:trPr>
          <w:trHeight w:val="405"/>
          <w:jc w:val="center"/>
        </w:trPr>
        <w:tc>
          <w:tcPr>
            <w:tcW w:w="13608" w:type="dxa"/>
            <w:gridSpan w:val="8"/>
            <w:tcBorders>
              <w:top w:val="single" w:sz="4" w:space="0" w:color="auto"/>
            </w:tcBorders>
          </w:tcPr>
          <w:p w14:paraId="19E77FED" w14:textId="77777777" w:rsidR="00126909" w:rsidRPr="00703820" w:rsidRDefault="00126909" w:rsidP="00A97B7C">
            <w:pPr>
              <w:spacing w:after="0" w:line="360" w:lineRule="auto"/>
              <w:jc w:val="left"/>
              <w:rPr>
                <w:rFonts w:ascii="Times New Roman" w:eastAsia="Gulim" w:hAnsi="Times New Roman"/>
                <w:kern w:val="0"/>
                <w:szCs w:val="20"/>
              </w:rPr>
            </w:pPr>
            <w:r w:rsidRPr="00703820">
              <w:rPr>
                <w:rFonts w:ascii="Times New Roman" w:hAnsi="Times New Roman"/>
                <w:bCs/>
                <w:kern w:val="0"/>
                <w:szCs w:val="20"/>
              </w:rPr>
              <w:t xml:space="preserve">ANS, </w:t>
            </w:r>
            <w:r w:rsidRPr="00703820">
              <w:rPr>
                <w:rFonts w:ascii="Times New Roman" w:hAnsi="Times New Roman"/>
                <w:szCs w:val="20"/>
              </w:rPr>
              <w:t>acute nephritic symptoms</w:t>
            </w:r>
            <w:r w:rsidRPr="00703820">
              <w:rPr>
                <w:rFonts w:ascii="Times New Roman" w:hAnsi="Times New Roman"/>
                <w:bCs/>
                <w:kern w:val="0"/>
                <w:szCs w:val="20"/>
              </w:rPr>
              <w:t xml:space="preserve">; BUN, blood urea nitrogen; Cr, serum creatinine; ASO, </w:t>
            </w:r>
            <w:r w:rsidRPr="00703820">
              <w:rPr>
                <w:rFonts w:ascii="Times New Roman" w:eastAsia="Gulim" w:hAnsi="Times New Roman"/>
                <w:kern w:val="0"/>
                <w:szCs w:val="20"/>
              </w:rPr>
              <w:t>anti-</w:t>
            </w:r>
            <w:proofErr w:type="spellStart"/>
            <w:r w:rsidRPr="00703820">
              <w:rPr>
                <w:rFonts w:ascii="Times New Roman" w:eastAsia="Gulim" w:hAnsi="Times New Roman"/>
                <w:kern w:val="0"/>
                <w:szCs w:val="20"/>
              </w:rPr>
              <w:t>streptolysin</w:t>
            </w:r>
            <w:proofErr w:type="spellEnd"/>
            <w:r w:rsidRPr="00703820">
              <w:rPr>
                <w:rFonts w:ascii="Times New Roman" w:eastAsia="Gulim" w:hAnsi="Times New Roman"/>
                <w:kern w:val="0"/>
                <w:szCs w:val="20"/>
              </w:rPr>
              <w:t xml:space="preserve"> O</w:t>
            </w:r>
            <w:r w:rsidRPr="00703820">
              <w:rPr>
                <w:rFonts w:ascii="Times New Roman" w:hAnsi="Times New Roman"/>
                <w:bCs/>
                <w:kern w:val="0"/>
                <w:szCs w:val="20"/>
              </w:rPr>
              <w:t>; IgG, immunoglobulin G; IgA, immunoglobulin A; IgM, immunoglobulin M; C3, complement component 3; C4, complement component 4</w:t>
            </w:r>
          </w:p>
        </w:tc>
      </w:tr>
    </w:tbl>
    <w:p w14:paraId="287E1B3A" w14:textId="77777777" w:rsidR="00126909" w:rsidRPr="00680700" w:rsidRDefault="00126909" w:rsidP="00126909">
      <w:pPr>
        <w:pStyle w:val="MDPI71References"/>
        <w:spacing w:line="360" w:lineRule="auto"/>
        <w:rPr>
          <w:rFonts w:ascii="Times New Roman" w:hAnsi="Times New Roman"/>
          <w:color w:val="auto"/>
          <w:sz w:val="24"/>
          <w:szCs w:val="24"/>
        </w:rPr>
        <w:sectPr w:rsidR="00126909" w:rsidRPr="00680700" w:rsidSect="00A97B7C">
          <w:pgSz w:w="16838" w:h="11906" w:orient="landscape" w:code="9"/>
          <w:pgMar w:top="1417" w:right="1531" w:bottom="1077" w:left="1531" w:header="1020" w:footer="850" w:gutter="0"/>
          <w:cols w:space="425"/>
          <w:docGrid w:linePitch="360"/>
        </w:sectPr>
      </w:pPr>
    </w:p>
    <w:p w14:paraId="08E73CD7" w14:textId="1577CCAF" w:rsidR="00126909" w:rsidRPr="00C31452" w:rsidRDefault="00126909" w:rsidP="00184BFB">
      <w:pPr>
        <w:pStyle w:val="MDPI41tablecaption"/>
        <w:spacing w:line="360" w:lineRule="auto"/>
        <w:ind w:left="0"/>
        <w:jc w:val="left"/>
        <w:rPr>
          <w:rFonts w:ascii="Times New Roman" w:hAnsi="Times New Roman"/>
          <w:color w:val="auto"/>
          <w:szCs w:val="18"/>
        </w:rPr>
      </w:pPr>
      <w:r w:rsidRPr="00680700">
        <w:rPr>
          <w:rFonts w:ascii="Times New Roman" w:hAnsi="Times New Roman"/>
          <w:b/>
          <w:color w:val="auto"/>
          <w:sz w:val="24"/>
          <w:szCs w:val="24"/>
        </w:rPr>
        <w:lastRenderedPageBreak/>
        <w:t>Table</w:t>
      </w:r>
      <w:r w:rsidR="00B861CB">
        <w:rPr>
          <w:rFonts w:ascii="Times New Roman" w:hAnsi="Times New Roman"/>
          <w:b/>
          <w:color w:val="auto"/>
          <w:sz w:val="24"/>
          <w:szCs w:val="24"/>
        </w:rPr>
        <w:t xml:space="preserve"> </w:t>
      </w:r>
      <w:r w:rsidR="00B861CB" w:rsidRPr="00FF5496">
        <w:rPr>
          <w:rFonts w:ascii="Batang" w:eastAsia="Batang" w:hAnsi="Batang" w:cs="Batang" w:hint="eastAsia"/>
          <w:b/>
          <w:color w:val="auto"/>
          <w:sz w:val="24"/>
          <w:szCs w:val="24"/>
        </w:rPr>
        <w:t>Ⅵ</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Multiple logistic regression analysis of risk for various acute nephritic symptoms in patients with APSGN.</w:t>
      </w:r>
    </w:p>
    <w:tbl>
      <w:tblPr>
        <w:tblStyle w:val="1"/>
        <w:tblW w:w="14742"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843"/>
        <w:gridCol w:w="992"/>
        <w:gridCol w:w="1843"/>
        <w:gridCol w:w="992"/>
        <w:gridCol w:w="1843"/>
        <w:gridCol w:w="992"/>
        <w:gridCol w:w="1843"/>
        <w:gridCol w:w="992"/>
        <w:gridCol w:w="1759"/>
        <w:gridCol w:w="934"/>
      </w:tblGrid>
      <w:tr w:rsidR="00126909" w:rsidRPr="00C31452" w14:paraId="7B6D1E18" w14:textId="77777777" w:rsidTr="00A97B7C">
        <w:trPr>
          <w:trHeight w:hRule="exact" w:val="284"/>
          <w:jc w:val="center"/>
        </w:trPr>
        <w:tc>
          <w:tcPr>
            <w:tcW w:w="709" w:type="dxa"/>
            <w:tcBorders>
              <w:top w:val="single" w:sz="4" w:space="0" w:color="auto"/>
            </w:tcBorders>
            <w:vAlign w:val="center"/>
          </w:tcPr>
          <w:p w14:paraId="2A15C37F" w14:textId="77777777" w:rsidR="00126909" w:rsidRPr="00562258" w:rsidRDefault="00126909" w:rsidP="00A97B7C">
            <w:pPr>
              <w:adjustRightInd w:val="0"/>
              <w:spacing w:line="360" w:lineRule="auto"/>
              <w:rPr>
                <w:sz w:val="18"/>
                <w:szCs w:val="18"/>
              </w:rPr>
            </w:pPr>
          </w:p>
        </w:tc>
        <w:tc>
          <w:tcPr>
            <w:tcW w:w="2835" w:type="dxa"/>
            <w:gridSpan w:val="2"/>
            <w:tcBorders>
              <w:top w:val="single" w:sz="4" w:space="0" w:color="auto"/>
            </w:tcBorders>
            <w:vAlign w:val="center"/>
            <w:hideMark/>
          </w:tcPr>
          <w:p w14:paraId="1FF9AC3D" w14:textId="77777777" w:rsidR="00126909" w:rsidRPr="00562258" w:rsidRDefault="00126909" w:rsidP="00A97B7C">
            <w:pPr>
              <w:adjustRightInd w:val="0"/>
              <w:spacing w:line="360" w:lineRule="auto"/>
              <w:ind w:firstLine="88"/>
              <w:jc w:val="center"/>
              <w:rPr>
                <w:b/>
                <w:sz w:val="18"/>
                <w:szCs w:val="18"/>
              </w:rPr>
            </w:pPr>
            <w:r w:rsidRPr="00562258">
              <w:rPr>
                <w:b/>
                <w:sz w:val="18"/>
                <w:szCs w:val="18"/>
              </w:rPr>
              <w:t>Oliguria</w:t>
            </w:r>
          </w:p>
        </w:tc>
        <w:tc>
          <w:tcPr>
            <w:tcW w:w="2835" w:type="dxa"/>
            <w:gridSpan w:val="2"/>
            <w:tcBorders>
              <w:top w:val="single" w:sz="4" w:space="0" w:color="auto"/>
            </w:tcBorders>
            <w:vAlign w:val="center"/>
            <w:hideMark/>
          </w:tcPr>
          <w:p w14:paraId="4851767A" w14:textId="77777777" w:rsidR="00126909" w:rsidRPr="00562258" w:rsidRDefault="00126909" w:rsidP="00A97B7C">
            <w:pPr>
              <w:adjustRightInd w:val="0"/>
              <w:spacing w:line="360" w:lineRule="auto"/>
              <w:ind w:firstLine="88"/>
              <w:jc w:val="center"/>
              <w:rPr>
                <w:b/>
                <w:sz w:val="18"/>
                <w:szCs w:val="18"/>
              </w:rPr>
            </w:pPr>
            <w:r w:rsidRPr="00562258">
              <w:rPr>
                <w:b/>
                <w:sz w:val="18"/>
                <w:szCs w:val="18"/>
              </w:rPr>
              <w:t>Edema</w:t>
            </w:r>
          </w:p>
        </w:tc>
        <w:tc>
          <w:tcPr>
            <w:tcW w:w="2835" w:type="dxa"/>
            <w:gridSpan w:val="2"/>
            <w:tcBorders>
              <w:top w:val="single" w:sz="4" w:space="0" w:color="auto"/>
            </w:tcBorders>
            <w:vAlign w:val="center"/>
            <w:hideMark/>
          </w:tcPr>
          <w:p w14:paraId="783B09BF" w14:textId="77777777" w:rsidR="00126909" w:rsidRPr="00562258" w:rsidRDefault="00126909" w:rsidP="00A97B7C">
            <w:pPr>
              <w:adjustRightInd w:val="0"/>
              <w:spacing w:line="360" w:lineRule="auto"/>
              <w:ind w:firstLine="88"/>
              <w:jc w:val="center"/>
              <w:rPr>
                <w:b/>
                <w:sz w:val="18"/>
                <w:szCs w:val="18"/>
              </w:rPr>
            </w:pPr>
            <w:r w:rsidRPr="00562258">
              <w:rPr>
                <w:b/>
                <w:sz w:val="18"/>
                <w:szCs w:val="18"/>
              </w:rPr>
              <w:t>Hypertension</w:t>
            </w:r>
          </w:p>
        </w:tc>
        <w:tc>
          <w:tcPr>
            <w:tcW w:w="2835" w:type="dxa"/>
            <w:gridSpan w:val="2"/>
            <w:tcBorders>
              <w:top w:val="single" w:sz="4" w:space="0" w:color="auto"/>
            </w:tcBorders>
            <w:vAlign w:val="center"/>
            <w:hideMark/>
          </w:tcPr>
          <w:p w14:paraId="0BF1E604" w14:textId="77777777" w:rsidR="00126909" w:rsidRPr="00562258" w:rsidRDefault="00126909" w:rsidP="00A97B7C">
            <w:pPr>
              <w:adjustRightInd w:val="0"/>
              <w:spacing w:line="360" w:lineRule="auto"/>
              <w:ind w:firstLine="88"/>
              <w:jc w:val="center"/>
              <w:rPr>
                <w:b/>
                <w:sz w:val="18"/>
                <w:szCs w:val="18"/>
              </w:rPr>
            </w:pPr>
            <w:r w:rsidRPr="00562258">
              <w:rPr>
                <w:b/>
                <w:sz w:val="18"/>
                <w:szCs w:val="18"/>
              </w:rPr>
              <w:t xml:space="preserve">ANS </w:t>
            </w:r>
            <w:r w:rsidRPr="00562258">
              <w:rPr>
                <w:rFonts w:eastAsia="Gulim"/>
                <w:sz w:val="18"/>
                <w:szCs w:val="18"/>
              </w:rPr>
              <w:t>≥2</w:t>
            </w:r>
          </w:p>
        </w:tc>
        <w:tc>
          <w:tcPr>
            <w:tcW w:w="2693" w:type="dxa"/>
            <w:gridSpan w:val="2"/>
            <w:tcBorders>
              <w:top w:val="single" w:sz="4" w:space="0" w:color="auto"/>
            </w:tcBorders>
            <w:vAlign w:val="center"/>
          </w:tcPr>
          <w:p w14:paraId="5A11E438" w14:textId="77777777" w:rsidR="00126909" w:rsidRPr="00562258" w:rsidRDefault="00126909" w:rsidP="00A97B7C">
            <w:pPr>
              <w:adjustRightInd w:val="0"/>
              <w:spacing w:line="360" w:lineRule="auto"/>
              <w:ind w:firstLine="88"/>
              <w:jc w:val="center"/>
              <w:rPr>
                <w:b/>
                <w:sz w:val="18"/>
                <w:szCs w:val="18"/>
              </w:rPr>
            </w:pPr>
            <w:r w:rsidRPr="00562258">
              <w:rPr>
                <w:b/>
                <w:sz w:val="18"/>
                <w:szCs w:val="18"/>
              </w:rPr>
              <w:t xml:space="preserve">ANS </w:t>
            </w:r>
            <w:r w:rsidRPr="00562258">
              <w:rPr>
                <w:rFonts w:eastAsia="Gulim"/>
                <w:sz w:val="18"/>
                <w:szCs w:val="18"/>
              </w:rPr>
              <w:t>≥3</w:t>
            </w:r>
          </w:p>
        </w:tc>
      </w:tr>
      <w:tr w:rsidR="00126909" w:rsidRPr="00C31452" w14:paraId="6D1B7FFC" w14:textId="77777777" w:rsidTr="00A97B7C">
        <w:trPr>
          <w:trHeight w:hRule="exact" w:val="284"/>
          <w:jc w:val="center"/>
        </w:trPr>
        <w:tc>
          <w:tcPr>
            <w:tcW w:w="709" w:type="dxa"/>
            <w:tcBorders>
              <w:top w:val="nil"/>
              <w:bottom w:val="single" w:sz="4" w:space="0" w:color="auto"/>
            </w:tcBorders>
            <w:vAlign w:val="center"/>
          </w:tcPr>
          <w:p w14:paraId="2428722F" w14:textId="77777777" w:rsidR="00126909" w:rsidRPr="00562258" w:rsidRDefault="00126909" w:rsidP="00A97B7C">
            <w:pPr>
              <w:adjustRightInd w:val="0"/>
              <w:spacing w:line="360" w:lineRule="auto"/>
              <w:ind w:firstLine="90"/>
              <w:rPr>
                <w:sz w:val="18"/>
                <w:szCs w:val="18"/>
              </w:rPr>
            </w:pPr>
          </w:p>
        </w:tc>
        <w:tc>
          <w:tcPr>
            <w:tcW w:w="1843" w:type="dxa"/>
            <w:tcBorders>
              <w:top w:val="nil"/>
              <w:bottom w:val="single" w:sz="4" w:space="0" w:color="auto"/>
            </w:tcBorders>
            <w:vAlign w:val="center"/>
            <w:hideMark/>
          </w:tcPr>
          <w:p w14:paraId="3EB14B78" w14:textId="77777777" w:rsidR="00126909" w:rsidRPr="00562258" w:rsidRDefault="00126909" w:rsidP="00A97B7C">
            <w:pPr>
              <w:adjustRightInd w:val="0"/>
              <w:spacing w:line="360" w:lineRule="auto"/>
              <w:ind w:firstLine="88"/>
              <w:jc w:val="center"/>
              <w:rPr>
                <w:b/>
                <w:bCs/>
                <w:sz w:val="18"/>
                <w:szCs w:val="18"/>
              </w:rPr>
            </w:pPr>
            <w:r w:rsidRPr="00562258">
              <w:rPr>
                <w:b/>
                <w:bCs/>
                <w:sz w:val="18"/>
                <w:szCs w:val="18"/>
              </w:rPr>
              <w:t>OR (95% CI)</w:t>
            </w:r>
          </w:p>
        </w:tc>
        <w:tc>
          <w:tcPr>
            <w:tcW w:w="992" w:type="dxa"/>
            <w:tcBorders>
              <w:top w:val="nil"/>
              <w:bottom w:val="single" w:sz="4" w:space="0" w:color="auto"/>
            </w:tcBorders>
            <w:vAlign w:val="center"/>
            <w:hideMark/>
          </w:tcPr>
          <w:p w14:paraId="32A8FEA1" w14:textId="65E7150D" w:rsidR="00126909" w:rsidRPr="00562258" w:rsidRDefault="00A33955" w:rsidP="00A97B7C">
            <w:pPr>
              <w:adjustRightInd w:val="0"/>
              <w:spacing w:line="360" w:lineRule="auto"/>
              <w:ind w:firstLine="88"/>
              <w:jc w:val="center"/>
              <w:rPr>
                <w:b/>
                <w:i/>
                <w:sz w:val="18"/>
                <w:szCs w:val="18"/>
              </w:rPr>
            </w:pPr>
            <w:r w:rsidRPr="00562258">
              <w:rPr>
                <w:b/>
                <w:i/>
                <w:sz w:val="18"/>
                <w:szCs w:val="18"/>
              </w:rPr>
              <w:t>p</w:t>
            </w:r>
            <w:r w:rsidR="00126909" w:rsidRPr="00562258">
              <w:rPr>
                <w:b/>
                <w:i/>
                <w:sz w:val="18"/>
                <w:szCs w:val="18"/>
              </w:rPr>
              <w:t>-value</w:t>
            </w:r>
          </w:p>
        </w:tc>
        <w:tc>
          <w:tcPr>
            <w:tcW w:w="1843" w:type="dxa"/>
            <w:tcBorders>
              <w:top w:val="nil"/>
              <w:bottom w:val="single" w:sz="4" w:space="0" w:color="auto"/>
            </w:tcBorders>
            <w:vAlign w:val="center"/>
            <w:hideMark/>
          </w:tcPr>
          <w:p w14:paraId="183D3DA2" w14:textId="77777777" w:rsidR="00126909" w:rsidRPr="00562258" w:rsidRDefault="00126909" w:rsidP="00A97B7C">
            <w:pPr>
              <w:adjustRightInd w:val="0"/>
              <w:spacing w:line="360" w:lineRule="auto"/>
              <w:ind w:firstLine="88"/>
              <w:jc w:val="center"/>
              <w:rPr>
                <w:b/>
                <w:bCs/>
                <w:sz w:val="18"/>
                <w:szCs w:val="18"/>
              </w:rPr>
            </w:pPr>
            <w:r w:rsidRPr="00562258">
              <w:rPr>
                <w:b/>
                <w:bCs/>
                <w:sz w:val="18"/>
                <w:szCs w:val="18"/>
              </w:rPr>
              <w:t>OR (95% CI)</w:t>
            </w:r>
          </w:p>
        </w:tc>
        <w:tc>
          <w:tcPr>
            <w:tcW w:w="992" w:type="dxa"/>
            <w:tcBorders>
              <w:top w:val="nil"/>
              <w:bottom w:val="single" w:sz="4" w:space="0" w:color="auto"/>
            </w:tcBorders>
            <w:vAlign w:val="center"/>
            <w:hideMark/>
          </w:tcPr>
          <w:p w14:paraId="00722CD9" w14:textId="6B19AF34" w:rsidR="00126909" w:rsidRPr="00562258" w:rsidRDefault="00A33955" w:rsidP="00A97B7C">
            <w:pPr>
              <w:adjustRightInd w:val="0"/>
              <w:spacing w:line="360" w:lineRule="auto"/>
              <w:ind w:firstLine="88"/>
              <w:jc w:val="center"/>
              <w:rPr>
                <w:b/>
                <w:i/>
                <w:sz w:val="18"/>
                <w:szCs w:val="18"/>
              </w:rPr>
            </w:pPr>
            <w:r w:rsidRPr="00562258">
              <w:rPr>
                <w:b/>
                <w:i/>
                <w:sz w:val="18"/>
                <w:szCs w:val="18"/>
              </w:rPr>
              <w:t>p</w:t>
            </w:r>
            <w:r w:rsidR="00126909" w:rsidRPr="00562258">
              <w:rPr>
                <w:b/>
                <w:i/>
                <w:sz w:val="18"/>
                <w:szCs w:val="18"/>
              </w:rPr>
              <w:t>-value</w:t>
            </w:r>
          </w:p>
        </w:tc>
        <w:tc>
          <w:tcPr>
            <w:tcW w:w="1843" w:type="dxa"/>
            <w:tcBorders>
              <w:top w:val="nil"/>
              <w:bottom w:val="single" w:sz="4" w:space="0" w:color="auto"/>
            </w:tcBorders>
            <w:vAlign w:val="center"/>
            <w:hideMark/>
          </w:tcPr>
          <w:p w14:paraId="372F2EC4" w14:textId="77777777" w:rsidR="00126909" w:rsidRPr="00562258" w:rsidRDefault="00126909" w:rsidP="00A97B7C">
            <w:pPr>
              <w:adjustRightInd w:val="0"/>
              <w:spacing w:line="360" w:lineRule="auto"/>
              <w:ind w:firstLine="88"/>
              <w:jc w:val="center"/>
              <w:rPr>
                <w:b/>
                <w:bCs/>
                <w:sz w:val="18"/>
                <w:szCs w:val="18"/>
              </w:rPr>
            </w:pPr>
            <w:r w:rsidRPr="00562258">
              <w:rPr>
                <w:b/>
                <w:bCs/>
                <w:sz w:val="18"/>
                <w:szCs w:val="18"/>
              </w:rPr>
              <w:t>OR (95% CI)</w:t>
            </w:r>
          </w:p>
        </w:tc>
        <w:tc>
          <w:tcPr>
            <w:tcW w:w="992" w:type="dxa"/>
            <w:tcBorders>
              <w:top w:val="nil"/>
              <w:bottom w:val="single" w:sz="4" w:space="0" w:color="auto"/>
            </w:tcBorders>
            <w:vAlign w:val="center"/>
            <w:hideMark/>
          </w:tcPr>
          <w:p w14:paraId="2821D5F2" w14:textId="2571183A" w:rsidR="00126909" w:rsidRPr="00562258" w:rsidRDefault="00A33955" w:rsidP="00A97B7C">
            <w:pPr>
              <w:adjustRightInd w:val="0"/>
              <w:spacing w:line="360" w:lineRule="auto"/>
              <w:ind w:firstLine="88"/>
              <w:jc w:val="center"/>
              <w:rPr>
                <w:b/>
                <w:i/>
                <w:sz w:val="18"/>
                <w:szCs w:val="18"/>
              </w:rPr>
            </w:pPr>
            <w:r w:rsidRPr="00562258">
              <w:rPr>
                <w:b/>
                <w:i/>
                <w:sz w:val="18"/>
                <w:szCs w:val="18"/>
              </w:rPr>
              <w:t>p</w:t>
            </w:r>
            <w:r w:rsidR="00126909" w:rsidRPr="00562258">
              <w:rPr>
                <w:b/>
                <w:i/>
                <w:sz w:val="18"/>
                <w:szCs w:val="18"/>
              </w:rPr>
              <w:t>-value</w:t>
            </w:r>
          </w:p>
        </w:tc>
        <w:tc>
          <w:tcPr>
            <w:tcW w:w="1843" w:type="dxa"/>
            <w:tcBorders>
              <w:top w:val="nil"/>
              <w:bottom w:val="single" w:sz="4" w:space="0" w:color="auto"/>
            </w:tcBorders>
            <w:vAlign w:val="center"/>
            <w:hideMark/>
          </w:tcPr>
          <w:p w14:paraId="35196175" w14:textId="77777777" w:rsidR="00126909" w:rsidRPr="00562258" w:rsidRDefault="00126909" w:rsidP="00A97B7C">
            <w:pPr>
              <w:adjustRightInd w:val="0"/>
              <w:spacing w:line="360" w:lineRule="auto"/>
              <w:ind w:firstLine="88"/>
              <w:jc w:val="center"/>
              <w:rPr>
                <w:b/>
                <w:bCs/>
                <w:sz w:val="18"/>
                <w:szCs w:val="18"/>
              </w:rPr>
            </w:pPr>
            <w:r w:rsidRPr="00562258">
              <w:rPr>
                <w:b/>
                <w:bCs/>
                <w:sz w:val="18"/>
                <w:szCs w:val="18"/>
              </w:rPr>
              <w:t>OR (95% CI)</w:t>
            </w:r>
          </w:p>
        </w:tc>
        <w:tc>
          <w:tcPr>
            <w:tcW w:w="992" w:type="dxa"/>
            <w:tcBorders>
              <w:top w:val="nil"/>
              <w:bottom w:val="single" w:sz="4" w:space="0" w:color="auto"/>
            </w:tcBorders>
            <w:vAlign w:val="center"/>
            <w:hideMark/>
          </w:tcPr>
          <w:p w14:paraId="29BC965A" w14:textId="6ECC6FCB" w:rsidR="00126909" w:rsidRPr="00562258" w:rsidRDefault="00A33955" w:rsidP="00A97B7C">
            <w:pPr>
              <w:adjustRightInd w:val="0"/>
              <w:spacing w:line="360" w:lineRule="auto"/>
              <w:ind w:firstLine="88"/>
              <w:jc w:val="center"/>
              <w:rPr>
                <w:b/>
                <w:i/>
                <w:sz w:val="18"/>
                <w:szCs w:val="18"/>
              </w:rPr>
            </w:pPr>
            <w:r w:rsidRPr="00562258">
              <w:rPr>
                <w:b/>
                <w:i/>
                <w:sz w:val="18"/>
                <w:szCs w:val="18"/>
              </w:rPr>
              <w:t>p</w:t>
            </w:r>
            <w:r w:rsidR="00126909" w:rsidRPr="00562258">
              <w:rPr>
                <w:b/>
                <w:i/>
                <w:sz w:val="18"/>
                <w:szCs w:val="18"/>
              </w:rPr>
              <w:t>-value</w:t>
            </w:r>
          </w:p>
        </w:tc>
        <w:tc>
          <w:tcPr>
            <w:tcW w:w="1759" w:type="dxa"/>
            <w:tcBorders>
              <w:top w:val="nil"/>
              <w:bottom w:val="single" w:sz="4" w:space="0" w:color="auto"/>
            </w:tcBorders>
            <w:vAlign w:val="center"/>
          </w:tcPr>
          <w:p w14:paraId="42E0D429" w14:textId="77777777" w:rsidR="00126909" w:rsidRPr="00562258" w:rsidRDefault="00126909" w:rsidP="00A97B7C">
            <w:pPr>
              <w:adjustRightInd w:val="0"/>
              <w:spacing w:line="360" w:lineRule="auto"/>
              <w:ind w:firstLine="88"/>
              <w:jc w:val="center"/>
              <w:rPr>
                <w:b/>
                <w:i/>
                <w:sz w:val="18"/>
                <w:szCs w:val="18"/>
              </w:rPr>
            </w:pPr>
            <w:r w:rsidRPr="00562258">
              <w:rPr>
                <w:b/>
                <w:bCs/>
                <w:sz w:val="18"/>
                <w:szCs w:val="18"/>
              </w:rPr>
              <w:t>OR (95% CI)</w:t>
            </w:r>
          </w:p>
        </w:tc>
        <w:tc>
          <w:tcPr>
            <w:tcW w:w="934" w:type="dxa"/>
            <w:tcBorders>
              <w:top w:val="nil"/>
              <w:bottom w:val="single" w:sz="4" w:space="0" w:color="auto"/>
            </w:tcBorders>
            <w:vAlign w:val="center"/>
          </w:tcPr>
          <w:p w14:paraId="4637FE17" w14:textId="246FBA27" w:rsidR="00126909" w:rsidRPr="00562258" w:rsidRDefault="00A33955" w:rsidP="00A97B7C">
            <w:pPr>
              <w:adjustRightInd w:val="0"/>
              <w:spacing w:line="360" w:lineRule="auto"/>
              <w:ind w:firstLine="88"/>
              <w:jc w:val="center"/>
              <w:rPr>
                <w:b/>
                <w:i/>
                <w:sz w:val="18"/>
                <w:szCs w:val="18"/>
              </w:rPr>
            </w:pPr>
            <w:r w:rsidRPr="00562258">
              <w:rPr>
                <w:b/>
                <w:i/>
                <w:sz w:val="18"/>
                <w:szCs w:val="18"/>
              </w:rPr>
              <w:t>p</w:t>
            </w:r>
            <w:r w:rsidR="00126909" w:rsidRPr="00562258">
              <w:rPr>
                <w:b/>
                <w:i/>
                <w:sz w:val="18"/>
                <w:szCs w:val="18"/>
              </w:rPr>
              <w:t>-value</w:t>
            </w:r>
          </w:p>
        </w:tc>
      </w:tr>
      <w:tr w:rsidR="00126909" w:rsidRPr="00C31452" w14:paraId="39857C50" w14:textId="77777777" w:rsidTr="00A97B7C">
        <w:trPr>
          <w:trHeight w:hRule="exact" w:val="284"/>
          <w:jc w:val="center"/>
        </w:trPr>
        <w:tc>
          <w:tcPr>
            <w:tcW w:w="709" w:type="dxa"/>
            <w:tcBorders>
              <w:top w:val="single" w:sz="4" w:space="0" w:color="auto"/>
            </w:tcBorders>
            <w:vAlign w:val="center"/>
            <w:hideMark/>
          </w:tcPr>
          <w:p w14:paraId="5309D943" w14:textId="77777777" w:rsidR="00126909" w:rsidRPr="00562258" w:rsidRDefault="00126909" w:rsidP="00A97B7C">
            <w:pPr>
              <w:adjustRightInd w:val="0"/>
              <w:spacing w:line="360" w:lineRule="auto"/>
              <w:ind w:firstLine="88"/>
              <w:rPr>
                <w:b/>
                <w:sz w:val="18"/>
                <w:szCs w:val="18"/>
              </w:rPr>
            </w:pPr>
            <w:r w:rsidRPr="00562258">
              <w:rPr>
                <w:b/>
                <w:sz w:val="18"/>
                <w:szCs w:val="18"/>
              </w:rPr>
              <w:t>ASO</w:t>
            </w:r>
          </w:p>
        </w:tc>
        <w:tc>
          <w:tcPr>
            <w:tcW w:w="1843" w:type="dxa"/>
            <w:tcBorders>
              <w:top w:val="single" w:sz="4" w:space="0" w:color="auto"/>
            </w:tcBorders>
            <w:vAlign w:val="center"/>
            <w:hideMark/>
          </w:tcPr>
          <w:p w14:paraId="3BE0BCC7" w14:textId="77777777" w:rsidR="00126909" w:rsidRPr="00562258" w:rsidRDefault="00126909" w:rsidP="00A97B7C">
            <w:pPr>
              <w:adjustRightInd w:val="0"/>
              <w:spacing w:line="360" w:lineRule="auto"/>
              <w:ind w:firstLine="90"/>
              <w:rPr>
                <w:sz w:val="18"/>
                <w:szCs w:val="18"/>
              </w:rPr>
            </w:pPr>
            <w:r w:rsidRPr="00562258">
              <w:rPr>
                <w:sz w:val="18"/>
                <w:szCs w:val="18"/>
              </w:rPr>
              <w:t>1.001 (1.000-1.001)</w:t>
            </w:r>
          </w:p>
        </w:tc>
        <w:tc>
          <w:tcPr>
            <w:tcW w:w="992" w:type="dxa"/>
            <w:tcBorders>
              <w:top w:val="single" w:sz="4" w:space="0" w:color="auto"/>
            </w:tcBorders>
            <w:vAlign w:val="center"/>
            <w:hideMark/>
          </w:tcPr>
          <w:p w14:paraId="37B6E52D" w14:textId="77777777" w:rsidR="00126909" w:rsidRPr="00562258" w:rsidRDefault="00126909" w:rsidP="00A97B7C">
            <w:pPr>
              <w:adjustRightInd w:val="0"/>
              <w:spacing w:line="360" w:lineRule="auto"/>
              <w:ind w:firstLine="90"/>
              <w:rPr>
                <w:sz w:val="18"/>
                <w:szCs w:val="18"/>
              </w:rPr>
            </w:pPr>
            <w:r w:rsidRPr="00562258">
              <w:rPr>
                <w:sz w:val="18"/>
                <w:szCs w:val="18"/>
              </w:rPr>
              <w:t>0.180</w:t>
            </w:r>
          </w:p>
        </w:tc>
        <w:tc>
          <w:tcPr>
            <w:tcW w:w="1843" w:type="dxa"/>
            <w:tcBorders>
              <w:top w:val="single" w:sz="4" w:space="0" w:color="auto"/>
            </w:tcBorders>
            <w:vAlign w:val="center"/>
            <w:hideMark/>
          </w:tcPr>
          <w:p w14:paraId="7E82C2BD" w14:textId="77777777" w:rsidR="00126909" w:rsidRPr="00562258" w:rsidRDefault="00126909" w:rsidP="00A97B7C">
            <w:pPr>
              <w:adjustRightInd w:val="0"/>
              <w:spacing w:line="360" w:lineRule="auto"/>
              <w:ind w:firstLine="90"/>
              <w:rPr>
                <w:sz w:val="18"/>
                <w:szCs w:val="18"/>
              </w:rPr>
            </w:pPr>
            <w:r w:rsidRPr="00562258">
              <w:rPr>
                <w:sz w:val="18"/>
                <w:szCs w:val="18"/>
              </w:rPr>
              <w:t>1.000 (0.999-1.001)</w:t>
            </w:r>
          </w:p>
        </w:tc>
        <w:tc>
          <w:tcPr>
            <w:tcW w:w="992" w:type="dxa"/>
            <w:tcBorders>
              <w:top w:val="single" w:sz="4" w:space="0" w:color="auto"/>
            </w:tcBorders>
            <w:vAlign w:val="center"/>
            <w:hideMark/>
          </w:tcPr>
          <w:p w14:paraId="7975D33A" w14:textId="77777777" w:rsidR="00126909" w:rsidRPr="00562258" w:rsidRDefault="00126909" w:rsidP="00A97B7C">
            <w:pPr>
              <w:adjustRightInd w:val="0"/>
              <w:spacing w:line="360" w:lineRule="auto"/>
              <w:ind w:firstLine="90"/>
              <w:rPr>
                <w:sz w:val="18"/>
                <w:szCs w:val="18"/>
              </w:rPr>
            </w:pPr>
            <w:r w:rsidRPr="00562258">
              <w:rPr>
                <w:sz w:val="18"/>
                <w:szCs w:val="18"/>
              </w:rPr>
              <w:t>0.940</w:t>
            </w:r>
          </w:p>
        </w:tc>
        <w:tc>
          <w:tcPr>
            <w:tcW w:w="1843" w:type="dxa"/>
            <w:tcBorders>
              <w:top w:val="single" w:sz="4" w:space="0" w:color="auto"/>
            </w:tcBorders>
            <w:vAlign w:val="center"/>
            <w:hideMark/>
          </w:tcPr>
          <w:p w14:paraId="383560F7" w14:textId="77777777" w:rsidR="00126909" w:rsidRPr="00562258" w:rsidRDefault="00126909" w:rsidP="00A97B7C">
            <w:pPr>
              <w:adjustRightInd w:val="0"/>
              <w:spacing w:line="360" w:lineRule="auto"/>
              <w:ind w:firstLine="90"/>
              <w:rPr>
                <w:sz w:val="18"/>
                <w:szCs w:val="18"/>
              </w:rPr>
            </w:pPr>
            <w:r w:rsidRPr="00562258">
              <w:rPr>
                <w:sz w:val="18"/>
                <w:szCs w:val="18"/>
              </w:rPr>
              <w:t>0.999 (0.997-1.000)</w:t>
            </w:r>
          </w:p>
        </w:tc>
        <w:tc>
          <w:tcPr>
            <w:tcW w:w="992" w:type="dxa"/>
            <w:tcBorders>
              <w:top w:val="single" w:sz="4" w:space="0" w:color="auto"/>
            </w:tcBorders>
            <w:vAlign w:val="center"/>
            <w:hideMark/>
          </w:tcPr>
          <w:p w14:paraId="72D5B82C" w14:textId="77777777" w:rsidR="00126909" w:rsidRPr="00562258" w:rsidRDefault="00126909" w:rsidP="00A97B7C">
            <w:pPr>
              <w:adjustRightInd w:val="0"/>
              <w:spacing w:line="360" w:lineRule="auto"/>
              <w:ind w:firstLine="90"/>
              <w:rPr>
                <w:sz w:val="18"/>
                <w:szCs w:val="18"/>
              </w:rPr>
            </w:pPr>
            <w:r w:rsidRPr="00562258">
              <w:rPr>
                <w:sz w:val="18"/>
                <w:szCs w:val="18"/>
              </w:rPr>
              <w:t>0.123</w:t>
            </w:r>
          </w:p>
        </w:tc>
        <w:tc>
          <w:tcPr>
            <w:tcW w:w="1843" w:type="dxa"/>
            <w:tcBorders>
              <w:top w:val="single" w:sz="4" w:space="0" w:color="auto"/>
            </w:tcBorders>
            <w:vAlign w:val="center"/>
            <w:hideMark/>
          </w:tcPr>
          <w:p w14:paraId="0C076507" w14:textId="77777777" w:rsidR="00126909" w:rsidRPr="00562258" w:rsidRDefault="00126909" w:rsidP="00A97B7C">
            <w:pPr>
              <w:adjustRightInd w:val="0"/>
              <w:spacing w:line="360" w:lineRule="auto"/>
              <w:ind w:firstLine="90"/>
              <w:rPr>
                <w:sz w:val="18"/>
                <w:szCs w:val="18"/>
              </w:rPr>
            </w:pPr>
            <w:r w:rsidRPr="00562258">
              <w:rPr>
                <w:sz w:val="18"/>
                <w:szCs w:val="18"/>
              </w:rPr>
              <w:t>1.000 (0.999-1.001)</w:t>
            </w:r>
          </w:p>
        </w:tc>
        <w:tc>
          <w:tcPr>
            <w:tcW w:w="992" w:type="dxa"/>
            <w:tcBorders>
              <w:top w:val="single" w:sz="4" w:space="0" w:color="auto"/>
            </w:tcBorders>
            <w:vAlign w:val="center"/>
            <w:hideMark/>
          </w:tcPr>
          <w:p w14:paraId="12BB6688" w14:textId="77777777" w:rsidR="00126909" w:rsidRPr="00562258" w:rsidRDefault="00126909" w:rsidP="00A97B7C">
            <w:pPr>
              <w:adjustRightInd w:val="0"/>
              <w:spacing w:line="360" w:lineRule="auto"/>
              <w:ind w:firstLine="90"/>
              <w:rPr>
                <w:sz w:val="18"/>
                <w:szCs w:val="18"/>
              </w:rPr>
            </w:pPr>
            <w:r w:rsidRPr="00562258">
              <w:rPr>
                <w:sz w:val="18"/>
                <w:szCs w:val="18"/>
              </w:rPr>
              <w:t>0.954</w:t>
            </w:r>
          </w:p>
        </w:tc>
        <w:tc>
          <w:tcPr>
            <w:tcW w:w="1759" w:type="dxa"/>
            <w:tcBorders>
              <w:top w:val="single" w:sz="4" w:space="0" w:color="auto"/>
            </w:tcBorders>
            <w:vAlign w:val="center"/>
          </w:tcPr>
          <w:p w14:paraId="3A593098" w14:textId="77777777" w:rsidR="00126909" w:rsidRPr="00562258" w:rsidRDefault="00126909" w:rsidP="00A97B7C">
            <w:pPr>
              <w:adjustRightInd w:val="0"/>
              <w:spacing w:line="360" w:lineRule="auto"/>
              <w:ind w:firstLine="90"/>
              <w:rPr>
                <w:sz w:val="18"/>
                <w:szCs w:val="18"/>
              </w:rPr>
            </w:pPr>
            <w:r w:rsidRPr="00562258">
              <w:rPr>
                <w:sz w:val="18"/>
                <w:szCs w:val="18"/>
              </w:rPr>
              <w:t>1.000</w:t>
            </w:r>
            <w:r>
              <w:rPr>
                <w:rFonts w:hint="eastAsia"/>
                <w:sz w:val="18"/>
                <w:szCs w:val="18"/>
              </w:rPr>
              <w:t xml:space="preserve"> </w:t>
            </w:r>
            <w:r w:rsidRPr="00562258">
              <w:rPr>
                <w:sz w:val="18"/>
                <w:szCs w:val="18"/>
              </w:rPr>
              <w:t>(0.999-1.001)</w:t>
            </w:r>
          </w:p>
        </w:tc>
        <w:tc>
          <w:tcPr>
            <w:tcW w:w="934" w:type="dxa"/>
            <w:tcBorders>
              <w:top w:val="single" w:sz="4" w:space="0" w:color="auto"/>
            </w:tcBorders>
            <w:vAlign w:val="center"/>
          </w:tcPr>
          <w:p w14:paraId="0AAA121C" w14:textId="77777777" w:rsidR="00126909" w:rsidRPr="00562258" w:rsidRDefault="00126909" w:rsidP="00A97B7C">
            <w:pPr>
              <w:adjustRightInd w:val="0"/>
              <w:spacing w:line="360" w:lineRule="auto"/>
              <w:ind w:firstLine="90"/>
              <w:rPr>
                <w:sz w:val="18"/>
                <w:szCs w:val="18"/>
              </w:rPr>
            </w:pPr>
            <w:r w:rsidRPr="00562258">
              <w:rPr>
                <w:sz w:val="18"/>
                <w:szCs w:val="18"/>
              </w:rPr>
              <w:t>0.763</w:t>
            </w:r>
          </w:p>
        </w:tc>
      </w:tr>
      <w:tr w:rsidR="00126909" w:rsidRPr="00C31452" w14:paraId="7E957B1C" w14:textId="77777777" w:rsidTr="00A97B7C">
        <w:trPr>
          <w:trHeight w:hRule="exact" w:val="284"/>
          <w:jc w:val="center"/>
        </w:trPr>
        <w:tc>
          <w:tcPr>
            <w:tcW w:w="709" w:type="dxa"/>
            <w:vAlign w:val="center"/>
            <w:hideMark/>
          </w:tcPr>
          <w:p w14:paraId="50FECF1F" w14:textId="77777777" w:rsidR="00126909" w:rsidRPr="00562258" w:rsidRDefault="00126909" w:rsidP="00A97B7C">
            <w:pPr>
              <w:adjustRightInd w:val="0"/>
              <w:spacing w:line="360" w:lineRule="auto"/>
              <w:ind w:firstLine="88"/>
              <w:rPr>
                <w:b/>
                <w:sz w:val="18"/>
                <w:szCs w:val="18"/>
              </w:rPr>
            </w:pPr>
            <w:r w:rsidRPr="00562258">
              <w:rPr>
                <w:b/>
                <w:sz w:val="18"/>
                <w:szCs w:val="18"/>
              </w:rPr>
              <w:t>IgG</w:t>
            </w:r>
          </w:p>
        </w:tc>
        <w:tc>
          <w:tcPr>
            <w:tcW w:w="1843" w:type="dxa"/>
            <w:vAlign w:val="center"/>
          </w:tcPr>
          <w:p w14:paraId="5A5CABBB" w14:textId="77777777" w:rsidR="00126909" w:rsidRPr="00562258" w:rsidRDefault="00126909" w:rsidP="00A97B7C">
            <w:pPr>
              <w:adjustRightInd w:val="0"/>
              <w:spacing w:line="360" w:lineRule="auto"/>
              <w:ind w:firstLine="90"/>
              <w:rPr>
                <w:sz w:val="18"/>
                <w:szCs w:val="18"/>
              </w:rPr>
            </w:pPr>
            <w:r w:rsidRPr="00562258">
              <w:rPr>
                <w:sz w:val="18"/>
                <w:szCs w:val="18"/>
              </w:rPr>
              <w:t>0.999</w:t>
            </w:r>
            <w:r>
              <w:rPr>
                <w:rFonts w:hint="eastAsia"/>
                <w:sz w:val="18"/>
                <w:szCs w:val="18"/>
              </w:rPr>
              <w:t xml:space="preserve"> </w:t>
            </w:r>
            <w:r w:rsidRPr="00562258">
              <w:rPr>
                <w:sz w:val="18"/>
                <w:szCs w:val="18"/>
              </w:rPr>
              <w:t>(0.998-1.000)</w:t>
            </w:r>
          </w:p>
        </w:tc>
        <w:tc>
          <w:tcPr>
            <w:tcW w:w="992" w:type="dxa"/>
            <w:vAlign w:val="center"/>
          </w:tcPr>
          <w:p w14:paraId="30350C1C" w14:textId="77777777" w:rsidR="00126909" w:rsidRPr="00562258" w:rsidRDefault="00126909" w:rsidP="00A97B7C">
            <w:pPr>
              <w:adjustRightInd w:val="0"/>
              <w:spacing w:line="360" w:lineRule="auto"/>
              <w:ind w:firstLine="90"/>
              <w:rPr>
                <w:sz w:val="18"/>
                <w:szCs w:val="18"/>
              </w:rPr>
            </w:pPr>
            <w:r w:rsidRPr="00562258">
              <w:rPr>
                <w:sz w:val="18"/>
                <w:szCs w:val="18"/>
              </w:rPr>
              <w:t>0.088</w:t>
            </w:r>
          </w:p>
        </w:tc>
        <w:tc>
          <w:tcPr>
            <w:tcW w:w="1843" w:type="dxa"/>
            <w:vAlign w:val="center"/>
          </w:tcPr>
          <w:p w14:paraId="7E1E6C94" w14:textId="77777777" w:rsidR="00126909" w:rsidRPr="00562258" w:rsidRDefault="00126909" w:rsidP="00A97B7C">
            <w:pPr>
              <w:adjustRightInd w:val="0"/>
              <w:spacing w:line="360" w:lineRule="auto"/>
              <w:ind w:firstLine="90"/>
              <w:rPr>
                <w:sz w:val="18"/>
                <w:szCs w:val="18"/>
              </w:rPr>
            </w:pPr>
            <w:r w:rsidRPr="00562258">
              <w:rPr>
                <w:sz w:val="18"/>
                <w:szCs w:val="18"/>
              </w:rPr>
              <w:t>1.002</w:t>
            </w:r>
            <w:r>
              <w:rPr>
                <w:rFonts w:hint="eastAsia"/>
                <w:sz w:val="18"/>
                <w:szCs w:val="18"/>
              </w:rPr>
              <w:t xml:space="preserve"> </w:t>
            </w:r>
            <w:r w:rsidRPr="00562258">
              <w:rPr>
                <w:sz w:val="18"/>
                <w:szCs w:val="18"/>
              </w:rPr>
              <w:t>(1.000-1.003)</w:t>
            </w:r>
          </w:p>
        </w:tc>
        <w:tc>
          <w:tcPr>
            <w:tcW w:w="992" w:type="dxa"/>
            <w:vAlign w:val="center"/>
          </w:tcPr>
          <w:p w14:paraId="703864DF" w14:textId="77777777" w:rsidR="00126909" w:rsidRPr="00562258" w:rsidRDefault="00126909" w:rsidP="00A97B7C">
            <w:pPr>
              <w:adjustRightInd w:val="0"/>
              <w:spacing w:line="360" w:lineRule="auto"/>
              <w:ind w:firstLine="90"/>
              <w:rPr>
                <w:sz w:val="18"/>
                <w:szCs w:val="18"/>
              </w:rPr>
            </w:pPr>
            <w:r w:rsidRPr="00562258">
              <w:rPr>
                <w:sz w:val="18"/>
                <w:szCs w:val="18"/>
              </w:rPr>
              <w:t>0.0340</w:t>
            </w:r>
          </w:p>
        </w:tc>
        <w:tc>
          <w:tcPr>
            <w:tcW w:w="1843" w:type="dxa"/>
            <w:vAlign w:val="center"/>
          </w:tcPr>
          <w:p w14:paraId="3E82A9A3" w14:textId="77777777" w:rsidR="00126909" w:rsidRPr="00562258" w:rsidRDefault="00126909" w:rsidP="00A97B7C">
            <w:pPr>
              <w:adjustRightInd w:val="0"/>
              <w:spacing w:line="360" w:lineRule="auto"/>
              <w:ind w:firstLine="90"/>
              <w:rPr>
                <w:sz w:val="18"/>
                <w:szCs w:val="18"/>
              </w:rPr>
            </w:pPr>
            <w:r w:rsidRPr="00562258">
              <w:rPr>
                <w:sz w:val="18"/>
                <w:szCs w:val="18"/>
              </w:rPr>
              <w:t>1.001</w:t>
            </w:r>
            <w:r>
              <w:rPr>
                <w:rFonts w:hint="eastAsia"/>
                <w:sz w:val="18"/>
                <w:szCs w:val="18"/>
              </w:rPr>
              <w:t xml:space="preserve"> </w:t>
            </w:r>
            <w:r w:rsidRPr="00562258">
              <w:rPr>
                <w:sz w:val="18"/>
                <w:szCs w:val="18"/>
              </w:rPr>
              <w:t>(1.000-1.003)</w:t>
            </w:r>
          </w:p>
        </w:tc>
        <w:tc>
          <w:tcPr>
            <w:tcW w:w="992" w:type="dxa"/>
            <w:vAlign w:val="center"/>
          </w:tcPr>
          <w:p w14:paraId="35B297F9" w14:textId="77777777" w:rsidR="00126909" w:rsidRPr="00562258" w:rsidRDefault="00126909" w:rsidP="00A97B7C">
            <w:pPr>
              <w:adjustRightInd w:val="0"/>
              <w:spacing w:line="360" w:lineRule="auto"/>
              <w:ind w:firstLine="90"/>
              <w:rPr>
                <w:sz w:val="18"/>
                <w:szCs w:val="18"/>
              </w:rPr>
            </w:pPr>
            <w:r w:rsidRPr="00562258">
              <w:rPr>
                <w:sz w:val="18"/>
                <w:szCs w:val="18"/>
              </w:rPr>
              <w:t>0.117</w:t>
            </w:r>
          </w:p>
        </w:tc>
        <w:tc>
          <w:tcPr>
            <w:tcW w:w="1843" w:type="dxa"/>
            <w:vAlign w:val="center"/>
          </w:tcPr>
          <w:p w14:paraId="1F7D096B" w14:textId="77777777" w:rsidR="00126909" w:rsidRPr="00562258" w:rsidRDefault="00126909" w:rsidP="00A97B7C">
            <w:pPr>
              <w:adjustRightInd w:val="0"/>
              <w:spacing w:line="360" w:lineRule="auto"/>
              <w:ind w:firstLine="90"/>
              <w:rPr>
                <w:sz w:val="18"/>
                <w:szCs w:val="18"/>
              </w:rPr>
            </w:pPr>
            <w:r w:rsidRPr="00562258">
              <w:rPr>
                <w:sz w:val="18"/>
                <w:szCs w:val="18"/>
              </w:rPr>
              <w:t>0.999</w:t>
            </w:r>
            <w:r>
              <w:rPr>
                <w:rFonts w:hint="eastAsia"/>
                <w:sz w:val="18"/>
                <w:szCs w:val="18"/>
              </w:rPr>
              <w:t xml:space="preserve"> </w:t>
            </w:r>
            <w:r w:rsidRPr="00562258">
              <w:rPr>
                <w:sz w:val="18"/>
                <w:szCs w:val="18"/>
              </w:rPr>
              <w:t>(0.998-1.001)</w:t>
            </w:r>
          </w:p>
        </w:tc>
        <w:tc>
          <w:tcPr>
            <w:tcW w:w="992" w:type="dxa"/>
            <w:vAlign w:val="center"/>
          </w:tcPr>
          <w:p w14:paraId="1ADF1F2C" w14:textId="77777777" w:rsidR="00126909" w:rsidRPr="00562258" w:rsidRDefault="00126909" w:rsidP="00A97B7C">
            <w:pPr>
              <w:adjustRightInd w:val="0"/>
              <w:spacing w:line="360" w:lineRule="auto"/>
              <w:ind w:firstLine="90"/>
              <w:rPr>
                <w:sz w:val="18"/>
                <w:szCs w:val="18"/>
              </w:rPr>
            </w:pPr>
            <w:r w:rsidRPr="00562258">
              <w:rPr>
                <w:sz w:val="18"/>
                <w:szCs w:val="18"/>
              </w:rPr>
              <w:t>0.330</w:t>
            </w:r>
          </w:p>
        </w:tc>
        <w:tc>
          <w:tcPr>
            <w:tcW w:w="1759" w:type="dxa"/>
            <w:vAlign w:val="center"/>
          </w:tcPr>
          <w:p w14:paraId="7CBB9187" w14:textId="77777777" w:rsidR="00126909" w:rsidRPr="00562258" w:rsidRDefault="00126909" w:rsidP="00A97B7C">
            <w:pPr>
              <w:adjustRightInd w:val="0"/>
              <w:spacing w:line="360" w:lineRule="auto"/>
              <w:ind w:firstLine="90"/>
              <w:rPr>
                <w:sz w:val="18"/>
                <w:szCs w:val="18"/>
              </w:rPr>
            </w:pPr>
            <w:r w:rsidRPr="00562258">
              <w:rPr>
                <w:sz w:val="18"/>
                <w:szCs w:val="18"/>
              </w:rPr>
              <w:t>0.999</w:t>
            </w:r>
            <w:r>
              <w:rPr>
                <w:rFonts w:hint="eastAsia"/>
                <w:sz w:val="18"/>
                <w:szCs w:val="18"/>
              </w:rPr>
              <w:t xml:space="preserve"> </w:t>
            </w:r>
            <w:r w:rsidRPr="00562258">
              <w:rPr>
                <w:sz w:val="18"/>
                <w:szCs w:val="18"/>
              </w:rPr>
              <w:t>(0.998-1.001)</w:t>
            </w:r>
          </w:p>
        </w:tc>
        <w:tc>
          <w:tcPr>
            <w:tcW w:w="934" w:type="dxa"/>
            <w:vAlign w:val="center"/>
          </w:tcPr>
          <w:p w14:paraId="42CAF13D" w14:textId="77777777" w:rsidR="00126909" w:rsidRPr="00562258" w:rsidRDefault="00126909" w:rsidP="00A97B7C">
            <w:pPr>
              <w:adjustRightInd w:val="0"/>
              <w:spacing w:line="360" w:lineRule="auto"/>
              <w:ind w:firstLine="90"/>
              <w:rPr>
                <w:sz w:val="18"/>
                <w:szCs w:val="18"/>
              </w:rPr>
            </w:pPr>
            <w:r w:rsidRPr="00562258">
              <w:rPr>
                <w:sz w:val="18"/>
                <w:szCs w:val="18"/>
              </w:rPr>
              <w:t>0.478</w:t>
            </w:r>
          </w:p>
        </w:tc>
      </w:tr>
      <w:tr w:rsidR="00126909" w:rsidRPr="00C31452" w14:paraId="2A5A1188" w14:textId="77777777" w:rsidTr="00A97B7C">
        <w:trPr>
          <w:trHeight w:hRule="exact" w:val="284"/>
          <w:jc w:val="center"/>
        </w:trPr>
        <w:tc>
          <w:tcPr>
            <w:tcW w:w="709" w:type="dxa"/>
            <w:vAlign w:val="center"/>
          </w:tcPr>
          <w:p w14:paraId="47A0EC17" w14:textId="77777777" w:rsidR="00126909" w:rsidRPr="00562258" w:rsidRDefault="00126909" w:rsidP="00A97B7C">
            <w:pPr>
              <w:adjustRightInd w:val="0"/>
              <w:spacing w:line="360" w:lineRule="auto"/>
              <w:ind w:firstLine="88"/>
              <w:rPr>
                <w:b/>
                <w:sz w:val="18"/>
                <w:szCs w:val="18"/>
              </w:rPr>
            </w:pPr>
            <w:r w:rsidRPr="00562258">
              <w:rPr>
                <w:b/>
                <w:sz w:val="18"/>
                <w:szCs w:val="18"/>
              </w:rPr>
              <w:t>IgA</w:t>
            </w:r>
          </w:p>
        </w:tc>
        <w:tc>
          <w:tcPr>
            <w:tcW w:w="1843" w:type="dxa"/>
            <w:vAlign w:val="center"/>
          </w:tcPr>
          <w:p w14:paraId="038DFF35" w14:textId="77777777" w:rsidR="00126909" w:rsidRPr="00562258" w:rsidRDefault="00126909" w:rsidP="00A97B7C">
            <w:pPr>
              <w:adjustRightInd w:val="0"/>
              <w:spacing w:line="360" w:lineRule="auto"/>
              <w:ind w:firstLine="90"/>
              <w:rPr>
                <w:sz w:val="18"/>
                <w:szCs w:val="18"/>
              </w:rPr>
            </w:pPr>
            <w:r w:rsidRPr="00562258">
              <w:rPr>
                <w:sz w:val="18"/>
                <w:szCs w:val="18"/>
              </w:rPr>
              <w:t>1.003</w:t>
            </w:r>
            <w:r>
              <w:rPr>
                <w:rFonts w:hint="eastAsia"/>
                <w:sz w:val="18"/>
                <w:szCs w:val="18"/>
              </w:rPr>
              <w:t xml:space="preserve"> </w:t>
            </w:r>
            <w:r w:rsidRPr="00562258">
              <w:rPr>
                <w:sz w:val="18"/>
                <w:szCs w:val="18"/>
              </w:rPr>
              <w:t>(0.997-1.009)</w:t>
            </w:r>
          </w:p>
        </w:tc>
        <w:tc>
          <w:tcPr>
            <w:tcW w:w="992" w:type="dxa"/>
            <w:vAlign w:val="center"/>
          </w:tcPr>
          <w:p w14:paraId="7984475A" w14:textId="77777777" w:rsidR="00126909" w:rsidRPr="00562258" w:rsidRDefault="00126909" w:rsidP="00A97B7C">
            <w:pPr>
              <w:adjustRightInd w:val="0"/>
              <w:spacing w:line="360" w:lineRule="auto"/>
              <w:ind w:firstLine="90"/>
              <w:rPr>
                <w:sz w:val="18"/>
                <w:szCs w:val="18"/>
              </w:rPr>
            </w:pPr>
            <w:r w:rsidRPr="00562258">
              <w:rPr>
                <w:sz w:val="18"/>
                <w:szCs w:val="18"/>
              </w:rPr>
              <w:t>0.310</w:t>
            </w:r>
          </w:p>
        </w:tc>
        <w:tc>
          <w:tcPr>
            <w:tcW w:w="1843" w:type="dxa"/>
            <w:vAlign w:val="center"/>
          </w:tcPr>
          <w:p w14:paraId="62B24340" w14:textId="77777777" w:rsidR="00126909" w:rsidRPr="00562258" w:rsidRDefault="00126909" w:rsidP="00A97B7C">
            <w:pPr>
              <w:adjustRightInd w:val="0"/>
              <w:spacing w:line="360" w:lineRule="auto"/>
              <w:ind w:firstLine="90"/>
              <w:rPr>
                <w:sz w:val="18"/>
                <w:szCs w:val="18"/>
              </w:rPr>
            </w:pPr>
            <w:r w:rsidRPr="00562258">
              <w:rPr>
                <w:sz w:val="18"/>
                <w:szCs w:val="18"/>
              </w:rPr>
              <w:t>0.996</w:t>
            </w:r>
            <w:r>
              <w:rPr>
                <w:rFonts w:hint="eastAsia"/>
                <w:sz w:val="18"/>
                <w:szCs w:val="18"/>
              </w:rPr>
              <w:t xml:space="preserve"> </w:t>
            </w:r>
            <w:r w:rsidRPr="00562258">
              <w:rPr>
                <w:sz w:val="18"/>
                <w:szCs w:val="18"/>
              </w:rPr>
              <w:t>(0.989-1.004)</w:t>
            </w:r>
          </w:p>
        </w:tc>
        <w:tc>
          <w:tcPr>
            <w:tcW w:w="992" w:type="dxa"/>
            <w:vAlign w:val="center"/>
          </w:tcPr>
          <w:p w14:paraId="6BCADC51" w14:textId="77777777" w:rsidR="00126909" w:rsidRPr="00562258" w:rsidRDefault="00126909" w:rsidP="00A97B7C">
            <w:pPr>
              <w:adjustRightInd w:val="0"/>
              <w:spacing w:line="360" w:lineRule="auto"/>
              <w:ind w:firstLine="90"/>
              <w:rPr>
                <w:sz w:val="18"/>
                <w:szCs w:val="18"/>
              </w:rPr>
            </w:pPr>
            <w:r w:rsidRPr="00562258">
              <w:rPr>
                <w:sz w:val="18"/>
                <w:szCs w:val="18"/>
              </w:rPr>
              <w:t>0.340</w:t>
            </w:r>
          </w:p>
        </w:tc>
        <w:tc>
          <w:tcPr>
            <w:tcW w:w="1843" w:type="dxa"/>
            <w:vAlign w:val="center"/>
          </w:tcPr>
          <w:p w14:paraId="6073091C" w14:textId="77777777" w:rsidR="00126909" w:rsidRPr="00562258" w:rsidRDefault="00126909" w:rsidP="00A97B7C">
            <w:pPr>
              <w:adjustRightInd w:val="0"/>
              <w:spacing w:line="360" w:lineRule="auto"/>
              <w:ind w:firstLine="90"/>
              <w:rPr>
                <w:sz w:val="18"/>
                <w:szCs w:val="18"/>
              </w:rPr>
            </w:pPr>
            <w:r w:rsidRPr="00562258">
              <w:rPr>
                <w:sz w:val="18"/>
                <w:szCs w:val="18"/>
              </w:rPr>
              <w:t>1.000</w:t>
            </w:r>
            <w:r>
              <w:rPr>
                <w:rFonts w:hint="eastAsia"/>
                <w:sz w:val="18"/>
                <w:szCs w:val="18"/>
              </w:rPr>
              <w:t xml:space="preserve"> </w:t>
            </w:r>
            <w:r w:rsidRPr="00562258">
              <w:rPr>
                <w:sz w:val="18"/>
                <w:szCs w:val="18"/>
              </w:rPr>
              <w:t>(0.994-1.007)</w:t>
            </w:r>
          </w:p>
        </w:tc>
        <w:tc>
          <w:tcPr>
            <w:tcW w:w="992" w:type="dxa"/>
            <w:vAlign w:val="center"/>
          </w:tcPr>
          <w:p w14:paraId="3831506A" w14:textId="77777777" w:rsidR="00126909" w:rsidRPr="00562258" w:rsidRDefault="00126909" w:rsidP="00A97B7C">
            <w:pPr>
              <w:adjustRightInd w:val="0"/>
              <w:spacing w:line="360" w:lineRule="auto"/>
              <w:ind w:firstLine="90"/>
              <w:rPr>
                <w:sz w:val="18"/>
                <w:szCs w:val="18"/>
              </w:rPr>
            </w:pPr>
            <w:r w:rsidRPr="00562258">
              <w:rPr>
                <w:sz w:val="18"/>
                <w:szCs w:val="18"/>
              </w:rPr>
              <w:t>0.885</w:t>
            </w:r>
          </w:p>
        </w:tc>
        <w:tc>
          <w:tcPr>
            <w:tcW w:w="1843" w:type="dxa"/>
            <w:vAlign w:val="center"/>
          </w:tcPr>
          <w:p w14:paraId="56E6B2CC" w14:textId="77777777" w:rsidR="00126909" w:rsidRPr="00562258" w:rsidRDefault="00126909" w:rsidP="00A97B7C">
            <w:pPr>
              <w:adjustRightInd w:val="0"/>
              <w:spacing w:line="360" w:lineRule="auto"/>
              <w:ind w:firstLine="90"/>
              <w:rPr>
                <w:sz w:val="18"/>
                <w:szCs w:val="18"/>
              </w:rPr>
            </w:pPr>
            <w:r w:rsidRPr="00562258">
              <w:rPr>
                <w:sz w:val="18"/>
                <w:szCs w:val="18"/>
              </w:rPr>
              <w:t>0.998</w:t>
            </w:r>
            <w:r>
              <w:rPr>
                <w:rFonts w:hint="eastAsia"/>
                <w:sz w:val="18"/>
                <w:szCs w:val="18"/>
              </w:rPr>
              <w:t xml:space="preserve"> </w:t>
            </w:r>
            <w:r w:rsidRPr="00562258">
              <w:rPr>
                <w:sz w:val="18"/>
                <w:szCs w:val="18"/>
              </w:rPr>
              <w:t>(0.992-1.004)</w:t>
            </w:r>
          </w:p>
        </w:tc>
        <w:tc>
          <w:tcPr>
            <w:tcW w:w="992" w:type="dxa"/>
            <w:vAlign w:val="center"/>
          </w:tcPr>
          <w:p w14:paraId="6B66101A" w14:textId="77777777" w:rsidR="00126909" w:rsidRPr="00562258" w:rsidRDefault="00126909" w:rsidP="00A97B7C">
            <w:pPr>
              <w:adjustRightInd w:val="0"/>
              <w:spacing w:line="360" w:lineRule="auto"/>
              <w:ind w:firstLine="90"/>
              <w:rPr>
                <w:sz w:val="18"/>
                <w:szCs w:val="18"/>
              </w:rPr>
            </w:pPr>
            <w:r w:rsidRPr="00562258">
              <w:rPr>
                <w:sz w:val="18"/>
                <w:szCs w:val="18"/>
              </w:rPr>
              <w:t>0.516</w:t>
            </w:r>
          </w:p>
        </w:tc>
        <w:tc>
          <w:tcPr>
            <w:tcW w:w="1759" w:type="dxa"/>
            <w:vAlign w:val="center"/>
          </w:tcPr>
          <w:p w14:paraId="4584A709" w14:textId="77777777" w:rsidR="00126909" w:rsidRPr="00562258" w:rsidRDefault="00126909" w:rsidP="00A97B7C">
            <w:pPr>
              <w:adjustRightInd w:val="0"/>
              <w:spacing w:line="360" w:lineRule="auto"/>
              <w:ind w:firstLine="90"/>
              <w:rPr>
                <w:sz w:val="18"/>
                <w:szCs w:val="18"/>
              </w:rPr>
            </w:pPr>
            <w:r w:rsidRPr="00562258">
              <w:rPr>
                <w:sz w:val="18"/>
                <w:szCs w:val="18"/>
              </w:rPr>
              <w:t>1.000</w:t>
            </w:r>
            <w:r>
              <w:rPr>
                <w:rFonts w:hint="eastAsia"/>
                <w:sz w:val="18"/>
                <w:szCs w:val="18"/>
              </w:rPr>
              <w:t xml:space="preserve"> </w:t>
            </w:r>
            <w:r w:rsidRPr="00562258">
              <w:rPr>
                <w:sz w:val="18"/>
                <w:szCs w:val="18"/>
              </w:rPr>
              <w:t>(0.994-1.007)</w:t>
            </w:r>
          </w:p>
        </w:tc>
        <w:tc>
          <w:tcPr>
            <w:tcW w:w="934" w:type="dxa"/>
            <w:vAlign w:val="center"/>
          </w:tcPr>
          <w:p w14:paraId="0D08EC33" w14:textId="77777777" w:rsidR="00126909" w:rsidRPr="00562258" w:rsidRDefault="00126909" w:rsidP="00A97B7C">
            <w:pPr>
              <w:adjustRightInd w:val="0"/>
              <w:spacing w:line="360" w:lineRule="auto"/>
              <w:ind w:firstLine="90"/>
              <w:rPr>
                <w:sz w:val="18"/>
                <w:szCs w:val="18"/>
              </w:rPr>
            </w:pPr>
            <w:r w:rsidRPr="00562258">
              <w:rPr>
                <w:sz w:val="18"/>
                <w:szCs w:val="18"/>
              </w:rPr>
              <w:t>0.960</w:t>
            </w:r>
          </w:p>
        </w:tc>
      </w:tr>
      <w:tr w:rsidR="00126909" w:rsidRPr="00C31452" w14:paraId="1B45420B" w14:textId="77777777" w:rsidTr="00A97B7C">
        <w:trPr>
          <w:trHeight w:hRule="exact" w:val="284"/>
          <w:jc w:val="center"/>
        </w:trPr>
        <w:tc>
          <w:tcPr>
            <w:tcW w:w="709" w:type="dxa"/>
            <w:vAlign w:val="center"/>
          </w:tcPr>
          <w:p w14:paraId="5C5F604D" w14:textId="77777777" w:rsidR="00126909" w:rsidRPr="00562258" w:rsidRDefault="00126909" w:rsidP="00A97B7C">
            <w:pPr>
              <w:adjustRightInd w:val="0"/>
              <w:spacing w:line="360" w:lineRule="auto"/>
              <w:ind w:firstLine="88"/>
              <w:rPr>
                <w:b/>
                <w:sz w:val="18"/>
                <w:szCs w:val="18"/>
              </w:rPr>
            </w:pPr>
            <w:r w:rsidRPr="00562258">
              <w:rPr>
                <w:b/>
                <w:sz w:val="18"/>
                <w:szCs w:val="18"/>
              </w:rPr>
              <w:t>IgM</w:t>
            </w:r>
          </w:p>
        </w:tc>
        <w:tc>
          <w:tcPr>
            <w:tcW w:w="1843" w:type="dxa"/>
            <w:vAlign w:val="center"/>
          </w:tcPr>
          <w:p w14:paraId="51FE5844" w14:textId="77777777" w:rsidR="00126909" w:rsidRPr="00562258" w:rsidRDefault="00126909" w:rsidP="00A97B7C">
            <w:pPr>
              <w:adjustRightInd w:val="0"/>
              <w:spacing w:line="360" w:lineRule="auto"/>
              <w:ind w:firstLine="90"/>
              <w:rPr>
                <w:sz w:val="18"/>
                <w:szCs w:val="18"/>
              </w:rPr>
            </w:pPr>
            <w:r w:rsidRPr="00562258">
              <w:rPr>
                <w:sz w:val="18"/>
                <w:szCs w:val="18"/>
              </w:rPr>
              <w:t>0.996</w:t>
            </w:r>
            <w:r>
              <w:rPr>
                <w:rFonts w:hint="eastAsia"/>
                <w:sz w:val="18"/>
                <w:szCs w:val="18"/>
              </w:rPr>
              <w:t xml:space="preserve"> </w:t>
            </w:r>
            <w:r w:rsidRPr="00562258">
              <w:rPr>
                <w:sz w:val="18"/>
                <w:szCs w:val="18"/>
              </w:rPr>
              <w:t>(0.990-1.003)</w:t>
            </w:r>
          </w:p>
        </w:tc>
        <w:tc>
          <w:tcPr>
            <w:tcW w:w="992" w:type="dxa"/>
            <w:vAlign w:val="center"/>
          </w:tcPr>
          <w:p w14:paraId="258D10EE" w14:textId="77777777" w:rsidR="00126909" w:rsidRPr="00562258" w:rsidRDefault="00126909" w:rsidP="00A97B7C">
            <w:pPr>
              <w:adjustRightInd w:val="0"/>
              <w:spacing w:line="360" w:lineRule="auto"/>
              <w:ind w:firstLine="90"/>
              <w:rPr>
                <w:sz w:val="18"/>
                <w:szCs w:val="18"/>
              </w:rPr>
            </w:pPr>
            <w:r w:rsidRPr="00562258">
              <w:rPr>
                <w:sz w:val="18"/>
                <w:szCs w:val="18"/>
              </w:rPr>
              <w:t>0.282</w:t>
            </w:r>
          </w:p>
        </w:tc>
        <w:tc>
          <w:tcPr>
            <w:tcW w:w="1843" w:type="dxa"/>
            <w:vAlign w:val="center"/>
          </w:tcPr>
          <w:p w14:paraId="2FCF4757" w14:textId="77777777" w:rsidR="00126909" w:rsidRPr="00562258" w:rsidRDefault="00126909" w:rsidP="00A97B7C">
            <w:pPr>
              <w:adjustRightInd w:val="0"/>
              <w:spacing w:line="360" w:lineRule="auto"/>
              <w:ind w:firstLine="90"/>
              <w:rPr>
                <w:sz w:val="18"/>
                <w:szCs w:val="18"/>
              </w:rPr>
            </w:pPr>
            <w:r w:rsidRPr="00562258">
              <w:rPr>
                <w:sz w:val="18"/>
                <w:szCs w:val="18"/>
              </w:rPr>
              <w:t>0.996</w:t>
            </w:r>
            <w:r>
              <w:rPr>
                <w:rFonts w:hint="eastAsia"/>
                <w:sz w:val="18"/>
                <w:szCs w:val="18"/>
              </w:rPr>
              <w:t xml:space="preserve"> </w:t>
            </w:r>
            <w:r w:rsidRPr="00562258">
              <w:rPr>
                <w:sz w:val="18"/>
                <w:szCs w:val="18"/>
              </w:rPr>
              <w:t>(0.988-1.004)</w:t>
            </w:r>
          </w:p>
        </w:tc>
        <w:tc>
          <w:tcPr>
            <w:tcW w:w="992" w:type="dxa"/>
            <w:vAlign w:val="center"/>
          </w:tcPr>
          <w:p w14:paraId="3DF09605" w14:textId="77777777" w:rsidR="00126909" w:rsidRPr="00562258" w:rsidRDefault="00126909" w:rsidP="00A97B7C">
            <w:pPr>
              <w:adjustRightInd w:val="0"/>
              <w:spacing w:line="360" w:lineRule="auto"/>
              <w:ind w:firstLine="90"/>
              <w:rPr>
                <w:sz w:val="18"/>
                <w:szCs w:val="18"/>
              </w:rPr>
            </w:pPr>
            <w:r w:rsidRPr="00562258">
              <w:rPr>
                <w:sz w:val="18"/>
                <w:szCs w:val="18"/>
              </w:rPr>
              <w:t>0.351</w:t>
            </w:r>
          </w:p>
        </w:tc>
        <w:tc>
          <w:tcPr>
            <w:tcW w:w="1843" w:type="dxa"/>
            <w:vAlign w:val="center"/>
          </w:tcPr>
          <w:p w14:paraId="51B8073F" w14:textId="77777777" w:rsidR="00126909" w:rsidRPr="00562258" w:rsidRDefault="00126909" w:rsidP="00A97B7C">
            <w:pPr>
              <w:adjustRightInd w:val="0"/>
              <w:spacing w:line="360" w:lineRule="auto"/>
              <w:ind w:firstLine="90"/>
              <w:rPr>
                <w:sz w:val="18"/>
                <w:szCs w:val="18"/>
              </w:rPr>
            </w:pPr>
            <w:r w:rsidRPr="00562258">
              <w:rPr>
                <w:sz w:val="18"/>
                <w:szCs w:val="18"/>
              </w:rPr>
              <w:t>1.000</w:t>
            </w:r>
            <w:r>
              <w:rPr>
                <w:rFonts w:hint="eastAsia"/>
                <w:sz w:val="18"/>
                <w:szCs w:val="18"/>
              </w:rPr>
              <w:t xml:space="preserve"> </w:t>
            </w:r>
            <w:r w:rsidRPr="00562258">
              <w:rPr>
                <w:sz w:val="18"/>
                <w:szCs w:val="18"/>
              </w:rPr>
              <w:t>(0.992-1.007)</w:t>
            </w:r>
          </w:p>
        </w:tc>
        <w:tc>
          <w:tcPr>
            <w:tcW w:w="992" w:type="dxa"/>
            <w:vAlign w:val="center"/>
          </w:tcPr>
          <w:p w14:paraId="1BFAD607" w14:textId="77777777" w:rsidR="00126909" w:rsidRPr="00562258" w:rsidRDefault="00126909" w:rsidP="00A97B7C">
            <w:pPr>
              <w:adjustRightInd w:val="0"/>
              <w:spacing w:line="360" w:lineRule="auto"/>
              <w:ind w:firstLine="90"/>
              <w:rPr>
                <w:sz w:val="18"/>
                <w:szCs w:val="18"/>
              </w:rPr>
            </w:pPr>
            <w:r w:rsidRPr="00562258">
              <w:rPr>
                <w:sz w:val="18"/>
                <w:szCs w:val="18"/>
              </w:rPr>
              <w:t>0.906</w:t>
            </w:r>
          </w:p>
        </w:tc>
        <w:tc>
          <w:tcPr>
            <w:tcW w:w="1843" w:type="dxa"/>
            <w:vAlign w:val="center"/>
          </w:tcPr>
          <w:p w14:paraId="00F191BB" w14:textId="77777777" w:rsidR="00126909" w:rsidRPr="00562258" w:rsidRDefault="00126909" w:rsidP="00A97B7C">
            <w:pPr>
              <w:adjustRightInd w:val="0"/>
              <w:spacing w:line="360" w:lineRule="auto"/>
              <w:ind w:firstLine="90"/>
              <w:rPr>
                <w:sz w:val="18"/>
                <w:szCs w:val="18"/>
              </w:rPr>
            </w:pPr>
            <w:r w:rsidRPr="00562258">
              <w:rPr>
                <w:sz w:val="18"/>
                <w:szCs w:val="18"/>
              </w:rPr>
              <w:t>1.006</w:t>
            </w:r>
            <w:r>
              <w:rPr>
                <w:rFonts w:hint="eastAsia"/>
                <w:sz w:val="18"/>
                <w:szCs w:val="18"/>
              </w:rPr>
              <w:t xml:space="preserve"> </w:t>
            </w:r>
            <w:r w:rsidRPr="00562258">
              <w:rPr>
                <w:sz w:val="18"/>
                <w:szCs w:val="18"/>
              </w:rPr>
              <w:t>(0.998-1.013)</w:t>
            </w:r>
          </w:p>
        </w:tc>
        <w:tc>
          <w:tcPr>
            <w:tcW w:w="992" w:type="dxa"/>
            <w:vAlign w:val="center"/>
          </w:tcPr>
          <w:p w14:paraId="4E70557A" w14:textId="77777777" w:rsidR="00126909" w:rsidRPr="00562258" w:rsidRDefault="00126909" w:rsidP="00A97B7C">
            <w:pPr>
              <w:adjustRightInd w:val="0"/>
              <w:spacing w:line="360" w:lineRule="auto"/>
              <w:ind w:firstLine="90"/>
              <w:rPr>
                <w:sz w:val="18"/>
                <w:szCs w:val="18"/>
              </w:rPr>
            </w:pPr>
            <w:r w:rsidRPr="00562258">
              <w:rPr>
                <w:sz w:val="18"/>
                <w:szCs w:val="18"/>
              </w:rPr>
              <w:t>0.156</w:t>
            </w:r>
          </w:p>
        </w:tc>
        <w:tc>
          <w:tcPr>
            <w:tcW w:w="1759" w:type="dxa"/>
            <w:vAlign w:val="center"/>
          </w:tcPr>
          <w:p w14:paraId="468BF90C" w14:textId="77777777" w:rsidR="00126909" w:rsidRPr="00562258" w:rsidRDefault="00126909" w:rsidP="00A97B7C">
            <w:pPr>
              <w:adjustRightInd w:val="0"/>
              <w:spacing w:line="360" w:lineRule="auto"/>
              <w:ind w:firstLine="90"/>
              <w:rPr>
                <w:sz w:val="18"/>
                <w:szCs w:val="18"/>
              </w:rPr>
            </w:pPr>
            <w:r w:rsidRPr="00562258">
              <w:rPr>
                <w:sz w:val="18"/>
                <w:szCs w:val="18"/>
              </w:rPr>
              <w:t>1.001</w:t>
            </w:r>
            <w:r>
              <w:rPr>
                <w:rFonts w:hint="eastAsia"/>
                <w:sz w:val="18"/>
                <w:szCs w:val="18"/>
              </w:rPr>
              <w:t xml:space="preserve"> </w:t>
            </w:r>
            <w:r w:rsidRPr="00562258">
              <w:rPr>
                <w:sz w:val="18"/>
                <w:szCs w:val="18"/>
              </w:rPr>
              <w:t>(0.993-1.009)</w:t>
            </w:r>
          </w:p>
        </w:tc>
        <w:tc>
          <w:tcPr>
            <w:tcW w:w="934" w:type="dxa"/>
            <w:vAlign w:val="center"/>
          </w:tcPr>
          <w:p w14:paraId="02DE0A7E" w14:textId="77777777" w:rsidR="00126909" w:rsidRPr="00562258" w:rsidRDefault="00126909" w:rsidP="00A97B7C">
            <w:pPr>
              <w:adjustRightInd w:val="0"/>
              <w:spacing w:line="360" w:lineRule="auto"/>
              <w:ind w:firstLine="90"/>
              <w:rPr>
                <w:sz w:val="18"/>
                <w:szCs w:val="18"/>
              </w:rPr>
            </w:pPr>
            <w:r w:rsidRPr="00562258">
              <w:rPr>
                <w:sz w:val="18"/>
                <w:szCs w:val="18"/>
              </w:rPr>
              <w:t>0.875</w:t>
            </w:r>
          </w:p>
        </w:tc>
      </w:tr>
      <w:tr w:rsidR="00126909" w:rsidRPr="00C31452" w14:paraId="252D6CE5" w14:textId="77777777" w:rsidTr="00A97B7C">
        <w:trPr>
          <w:trHeight w:hRule="exact" w:val="284"/>
          <w:jc w:val="center"/>
        </w:trPr>
        <w:tc>
          <w:tcPr>
            <w:tcW w:w="709" w:type="dxa"/>
            <w:tcBorders>
              <w:bottom w:val="nil"/>
            </w:tcBorders>
            <w:vAlign w:val="center"/>
          </w:tcPr>
          <w:p w14:paraId="4B03514D" w14:textId="77777777" w:rsidR="00126909" w:rsidRPr="00562258" w:rsidRDefault="00126909" w:rsidP="00A97B7C">
            <w:pPr>
              <w:adjustRightInd w:val="0"/>
              <w:spacing w:line="360" w:lineRule="auto"/>
              <w:ind w:firstLine="88"/>
              <w:rPr>
                <w:b/>
                <w:sz w:val="18"/>
                <w:szCs w:val="18"/>
              </w:rPr>
            </w:pPr>
            <w:r w:rsidRPr="00562258">
              <w:rPr>
                <w:b/>
                <w:sz w:val="18"/>
                <w:szCs w:val="18"/>
              </w:rPr>
              <w:t>C3</w:t>
            </w:r>
          </w:p>
        </w:tc>
        <w:tc>
          <w:tcPr>
            <w:tcW w:w="1843" w:type="dxa"/>
            <w:tcBorders>
              <w:bottom w:val="nil"/>
            </w:tcBorders>
            <w:vAlign w:val="center"/>
          </w:tcPr>
          <w:p w14:paraId="5952D562" w14:textId="77777777" w:rsidR="00126909" w:rsidRPr="00562258" w:rsidRDefault="00126909" w:rsidP="00A97B7C">
            <w:pPr>
              <w:adjustRightInd w:val="0"/>
              <w:spacing w:line="360" w:lineRule="auto"/>
              <w:ind w:firstLine="90"/>
              <w:rPr>
                <w:sz w:val="18"/>
                <w:szCs w:val="18"/>
              </w:rPr>
            </w:pPr>
            <w:r w:rsidRPr="00562258">
              <w:rPr>
                <w:sz w:val="18"/>
                <w:szCs w:val="18"/>
              </w:rPr>
              <w:t>1.016</w:t>
            </w:r>
            <w:r>
              <w:rPr>
                <w:rFonts w:hint="eastAsia"/>
                <w:sz w:val="18"/>
                <w:szCs w:val="18"/>
              </w:rPr>
              <w:t xml:space="preserve"> </w:t>
            </w:r>
            <w:r w:rsidRPr="00562258">
              <w:rPr>
                <w:sz w:val="18"/>
                <w:szCs w:val="18"/>
              </w:rPr>
              <w:t>(0.991-1.041)</w:t>
            </w:r>
          </w:p>
        </w:tc>
        <w:tc>
          <w:tcPr>
            <w:tcW w:w="992" w:type="dxa"/>
            <w:tcBorders>
              <w:bottom w:val="nil"/>
            </w:tcBorders>
            <w:vAlign w:val="center"/>
          </w:tcPr>
          <w:p w14:paraId="59D0E558" w14:textId="77777777" w:rsidR="00126909" w:rsidRPr="00562258" w:rsidRDefault="00126909" w:rsidP="00A97B7C">
            <w:pPr>
              <w:adjustRightInd w:val="0"/>
              <w:spacing w:line="360" w:lineRule="auto"/>
              <w:ind w:firstLine="90"/>
              <w:rPr>
                <w:sz w:val="18"/>
                <w:szCs w:val="18"/>
              </w:rPr>
            </w:pPr>
            <w:r w:rsidRPr="00562258">
              <w:rPr>
                <w:sz w:val="18"/>
                <w:szCs w:val="18"/>
              </w:rPr>
              <w:t>0.224</w:t>
            </w:r>
          </w:p>
        </w:tc>
        <w:tc>
          <w:tcPr>
            <w:tcW w:w="1843" w:type="dxa"/>
            <w:tcBorders>
              <w:bottom w:val="nil"/>
            </w:tcBorders>
            <w:vAlign w:val="center"/>
          </w:tcPr>
          <w:p w14:paraId="3DFB4B84" w14:textId="77777777" w:rsidR="00126909" w:rsidRPr="00562258" w:rsidRDefault="00126909" w:rsidP="00A97B7C">
            <w:pPr>
              <w:adjustRightInd w:val="0"/>
              <w:spacing w:line="360" w:lineRule="auto"/>
              <w:ind w:firstLine="88"/>
              <w:rPr>
                <w:b/>
                <w:sz w:val="18"/>
                <w:szCs w:val="18"/>
              </w:rPr>
            </w:pPr>
            <w:r w:rsidRPr="00562258">
              <w:rPr>
                <w:b/>
                <w:sz w:val="18"/>
                <w:szCs w:val="18"/>
              </w:rPr>
              <w:t>1.034</w:t>
            </w:r>
            <w:r>
              <w:rPr>
                <w:rFonts w:hint="eastAsia"/>
                <w:b/>
                <w:sz w:val="18"/>
                <w:szCs w:val="18"/>
              </w:rPr>
              <w:t xml:space="preserve"> </w:t>
            </w:r>
            <w:r w:rsidRPr="00562258">
              <w:rPr>
                <w:b/>
                <w:sz w:val="18"/>
                <w:szCs w:val="18"/>
              </w:rPr>
              <w:t>(1.010-1.060)</w:t>
            </w:r>
          </w:p>
        </w:tc>
        <w:tc>
          <w:tcPr>
            <w:tcW w:w="992" w:type="dxa"/>
            <w:tcBorders>
              <w:bottom w:val="nil"/>
            </w:tcBorders>
            <w:vAlign w:val="center"/>
          </w:tcPr>
          <w:p w14:paraId="6C8CEC07" w14:textId="77777777" w:rsidR="00126909" w:rsidRPr="00562258" w:rsidRDefault="00126909" w:rsidP="00A97B7C">
            <w:pPr>
              <w:adjustRightInd w:val="0"/>
              <w:spacing w:line="360" w:lineRule="auto"/>
              <w:ind w:firstLine="90"/>
              <w:rPr>
                <w:b/>
                <w:sz w:val="18"/>
                <w:szCs w:val="18"/>
              </w:rPr>
            </w:pPr>
            <w:r w:rsidRPr="00562258">
              <w:rPr>
                <w:b/>
                <w:sz w:val="18"/>
                <w:szCs w:val="18"/>
              </w:rPr>
              <w:t>0.006</w:t>
            </w:r>
          </w:p>
        </w:tc>
        <w:tc>
          <w:tcPr>
            <w:tcW w:w="1843" w:type="dxa"/>
            <w:tcBorders>
              <w:bottom w:val="nil"/>
            </w:tcBorders>
            <w:vAlign w:val="center"/>
          </w:tcPr>
          <w:p w14:paraId="7547CA04" w14:textId="77777777" w:rsidR="00126909" w:rsidRPr="00562258" w:rsidRDefault="00126909" w:rsidP="00A97B7C">
            <w:pPr>
              <w:adjustRightInd w:val="0"/>
              <w:spacing w:line="360" w:lineRule="auto"/>
              <w:ind w:firstLine="90"/>
              <w:rPr>
                <w:sz w:val="18"/>
                <w:szCs w:val="18"/>
              </w:rPr>
            </w:pPr>
            <w:r w:rsidRPr="00562258">
              <w:rPr>
                <w:sz w:val="18"/>
                <w:szCs w:val="18"/>
              </w:rPr>
              <w:t>1.018</w:t>
            </w:r>
            <w:r>
              <w:rPr>
                <w:rFonts w:hint="eastAsia"/>
                <w:sz w:val="18"/>
                <w:szCs w:val="18"/>
              </w:rPr>
              <w:t xml:space="preserve"> </w:t>
            </w:r>
            <w:r w:rsidRPr="00562258">
              <w:rPr>
                <w:sz w:val="18"/>
                <w:szCs w:val="18"/>
              </w:rPr>
              <w:t>(0.993-1.043)</w:t>
            </w:r>
          </w:p>
        </w:tc>
        <w:tc>
          <w:tcPr>
            <w:tcW w:w="992" w:type="dxa"/>
            <w:tcBorders>
              <w:bottom w:val="nil"/>
            </w:tcBorders>
            <w:vAlign w:val="center"/>
          </w:tcPr>
          <w:p w14:paraId="5E1DF6DC" w14:textId="77777777" w:rsidR="00126909" w:rsidRPr="00562258" w:rsidRDefault="00126909" w:rsidP="00A97B7C">
            <w:pPr>
              <w:adjustRightInd w:val="0"/>
              <w:spacing w:line="360" w:lineRule="auto"/>
              <w:ind w:firstLine="90"/>
              <w:rPr>
                <w:sz w:val="18"/>
                <w:szCs w:val="18"/>
              </w:rPr>
            </w:pPr>
            <w:r w:rsidRPr="00562258">
              <w:rPr>
                <w:sz w:val="18"/>
                <w:szCs w:val="18"/>
              </w:rPr>
              <w:t>0.153</w:t>
            </w:r>
          </w:p>
        </w:tc>
        <w:tc>
          <w:tcPr>
            <w:tcW w:w="1843" w:type="dxa"/>
            <w:tcBorders>
              <w:bottom w:val="nil"/>
            </w:tcBorders>
            <w:vAlign w:val="center"/>
          </w:tcPr>
          <w:p w14:paraId="3E94360E" w14:textId="77777777" w:rsidR="00126909" w:rsidRPr="00562258" w:rsidRDefault="00126909" w:rsidP="00A97B7C">
            <w:pPr>
              <w:adjustRightInd w:val="0"/>
              <w:spacing w:line="360" w:lineRule="auto"/>
              <w:ind w:firstLine="88"/>
              <w:rPr>
                <w:b/>
                <w:sz w:val="18"/>
                <w:szCs w:val="18"/>
              </w:rPr>
            </w:pPr>
            <w:r w:rsidRPr="00562258">
              <w:rPr>
                <w:b/>
                <w:sz w:val="18"/>
                <w:szCs w:val="18"/>
              </w:rPr>
              <w:t>0.974</w:t>
            </w:r>
            <w:r>
              <w:rPr>
                <w:rFonts w:hint="eastAsia"/>
                <w:b/>
                <w:sz w:val="18"/>
                <w:szCs w:val="18"/>
              </w:rPr>
              <w:t xml:space="preserve"> </w:t>
            </w:r>
            <w:r w:rsidRPr="00562258">
              <w:rPr>
                <w:b/>
                <w:sz w:val="18"/>
                <w:szCs w:val="18"/>
              </w:rPr>
              <w:t>(0.952-0.996)</w:t>
            </w:r>
          </w:p>
        </w:tc>
        <w:tc>
          <w:tcPr>
            <w:tcW w:w="992" w:type="dxa"/>
            <w:tcBorders>
              <w:bottom w:val="nil"/>
            </w:tcBorders>
            <w:vAlign w:val="center"/>
          </w:tcPr>
          <w:p w14:paraId="56EA92A6" w14:textId="77777777" w:rsidR="00126909" w:rsidRPr="00562258" w:rsidRDefault="00126909" w:rsidP="00A97B7C">
            <w:pPr>
              <w:adjustRightInd w:val="0"/>
              <w:spacing w:line="360" w:lineRule="auto"/>
              <w:ind w:firstLine="90"/>
              <w:rPr>
                <w:b/>
                <w:sz w:val="18"/>
                <w:szCs w:val="18"/>
              </w:rPr>
            </w:pPr>
            <w:r w:rsidRPr="00562258">
              <w:rPr>
                <w:b/>
                <w:sz w:val="18"/>
                <w:szCs w:val="18"/>
              </w:rPr>
              <w:t>0.020</w:t>
            </w:r>
          </w:p>
        </w:tc>
        <w:tc>
          <w:tcPr>
            <w:tcW w:w="1759" w:type="dxa"/>
            <w:tcBorders>
              <w:bottom w:val="nil"/>
            </w:tcBorders>
            <w:vAlign w:val="center"/>
          </w:tcPr>
          <w:p w14:paraId="0008C2CD" w14:textId="77777777" w:rsidR="00126909" w:rsidRPr="00562258" w:rsidRDefault="00126909" w:rsidP="00A97B7C">
            <w:pPr>
              <w:adjustRightInd w:val="0"/>
              <w:spacing w:line="360" w:lineRule="auto"/>
              <w:ind w:firstLine="90"/>
              <w:rPr>
                <w:sz w:val="18"/>
                <w:szCs w:val="18"/>
              </w:rPr>
            </w:pPr>
            <w:r w:rsidRPr="00562258">
              <w:rPr>
                <w:sz w:val="18"/>
                <w:szCs w:val="18"/>
              </w:rPr>
              <w:t>0.974</w:t>
            </w:r>
            <w:r>
              <w:rPr>
                <w:rFonts w:hint="eastAsia"/>
                <w:sz w:val="18"/>
                <w:szCs w:val="18"/>
              </w:rPr>
              <w:t xml:space="preserve"> </w:t>
            </w:r>
            <w:r w:rsidRPr="00562258">
              <w:rPr>
                <w:sz w:val="18"/>
                <w:szCs w:val="18"/>
              </w:rPr>
              <w:t>(0.943-1.006)</w:t>
            </w:r>
          </w:p>
        </w:tc>
        <w:tc>
          <w:tcPr>
            <w:tcW w:w="934" w:type="dxa"/>
            <w:tcBorders>
              <w:bottom w:val="nil"/>
            </w:tcBorders>
            <w:vAlign w:val="center"/>
          </w:tcPr>
          <w:p w14:paraId="6B25D370" w14:textId="77777777" w:rsidR="00126909" w:rsidRPr="00562258" w:rsidRDefault="00126909" w:rsidP="00A97B7C">
            <w:pPr>
              <w:adjustRightInd w:val="0"/>
              <w:spacing w:line="360" w:lineRule="auto"/>
              <w:ind w:firstLine="90"/>
              <w:rPr>
                <w:sz w:val="18"/>
                <w:szCs w:val="18"/>
              </w:rPr>
            </w:pPr>
            <w:r w:rsidRPr="00562258">
              <w:rPr>
                <w:sz w:val="18"/>
                <w:szCs w:val="18"/>
              </w:rPr>
              <w:t>0.105</w:t>
            </w:r>
          </w:p>
        </w:tc>
      </w:tr>
      <w:tr w:rsidR="00126909" w:rsidRPr="00C31452" w14:paraId="1B8B1623" w14:textId="77777777" w:rsidTr="00A97B7C">
        <w:trPr>
          <w:trHeight w:hRule="exact" w:val="284"/>
          <w:jc w:val="center"/>
        </w:trPr>
        <w:tc>
          <w:tcPr>
            <w:tcW w:w="709" w:type="dxa"/>
            <w:tcBorders>
              <w:top w:val="nil"/>
              <w:bottom w:val="single" w:sz="4" w:space="0" w:color="auto"/>
            </w:tcBorders>
            <w:vAlign w:val="center"/>
          </w:tcPr>
          <w:p w14:paraId="5AB76262" w14:textId="77777777" w:rsidR="00126909" w:rsidRPr="00562258" w:rsidRDefault="00126909" w:rsidP="00A97B7C">
            <w:pPr>
              <w:adjustRightInd w:val="0"/>
              <w:spacing w:line="360" w:lineRule="auto"/>
              <w:ind w:firstLine="88"/>
              <w:rPr>
                <w:b/>
                <w:sz w:val="18"/>
                <w:szCs w:val="18"/>
              </w:rPr>
            </w:pPr>
            <w:r w:rsidRPr="00562258">
              <w:rPr>
                <w:b/>
                <w:sz w:val="18"/>
                <w:szCs w:val="18"/>
              </w:rPr>
              <w:t>C4</w:t>
            </w:r>
          </w:p>
        </w:tc>
        <w:tc>
          <w:tcPr>
            <w:tcW w:w="1843" w:type="dxa"/>
            <w:tcBorders>
              <w:top w:val="nil"/>
              <w:bottom w:val="single" w:sz="4" w:space="0" w:color="auto"/>
            </w:tcBorders>
            <w:vAlign w:val="center"/>
          </w:tcPr>
          <w:p w14:paraId="48463799" w14:textId="77777777" w:rsidR="00126909" w:rsidRPr="00562258" w:rsidRDefault="00126909" w:rsidP="00A97B7C">
            <w:pPr>
              <w:adjustRightInd w:val="0"/>
              <w:spacing w:line="360" w:lineRule="auto"/>
              <w:ind w:firstLine="90"/>
              <w:rPr>
                <w:sz w:val="18"/>
                <w:szCs w:val="18"/>
              </w:rPr>
            </w:pPr>
            <w:r w:rsidRPr="00562258">
              <w:rPr>
                <w:sz w:val="18"/>
                <w:szCs w:val="18"/>
              </w:rPr>
              <w:t>0.990</w:t>
            </w:r>
            <w:r>
              <w:rPr>
                <w:rFonts w:hint="eastAsia"/>
                <w:sz w:val="18"/>
                <w:szCs w:val="18"/>
              </w:rPr>
              <w:t xml:space="preserve"> </w:t>
            </w:r>
            <w:r w:rsidRPr="00562258">
              <w:rPr>
                <w:sz w:val="18"/>
                <w:szCs w:val="18"/>
              </w:rPr>
              <w:t>(0.958-1.024)</w:t>
            </w:r>
          </w:p>
        </w:tc>
        <w:tc>
          <w:tcPr>
            <w:tcW w:w="992" w:type="dxa"/>
            <w:tcBorders>
              <w:top w:val="nil"/>
              <w:bottom w:val="single" w:sz="4" w:space="0" w:color="auto"/>
            </w:tcBorders>
            <w:vAlign w:val="center"/>
          </w:tcPr>
          <w:p w14:paraId="48CFB4EF" w14:textId="77777777" w:rsidR="00126909" w:rsidRPr="00562258" w:rsidRDefault="00126909" w:rsidP="00A97B7C">
            <w:pPr>
              <w:adjustRightInd w:val="0"/>
              <w:spacing w:line="360" w:lineRule="auto"/>
              <w:ind w:firstLine="90"/>
              <w:rPr>
                <w:sz w:val="18"/>
                <w:szCs w:val="18"/>
              </w:rPr>
            </w:pPr>
            <w:r w:rsidRPr="00562258">
              <w:rPr>
                <w:sz w:val="18"/>
                <w:szCs w:val="18"/>
              </w:rPr>
              <w:t>0.564</w:t>
            </w:r>
          </w:p>
        </w:tc>
        <w:tc>
          <w:tcPr>
            <w:tcW w:w="1843" w:type="dxa"/>
            <w:tcBorders>
              <w:top w:val="nil"/>
              <w:bottom w:val="single" w:sz="4" w:space="0" w:color="auto"/>
            </w:tcBorders>
            <w:vAlign w:val="center"/>
          </w:tcPr>
          <w:p w14:paraId="635D122F" w14:textId="77777777" w:rsidR="00126909" w:rsidRPr="00562258" w:rsidRDefault="00126909" w:rsidP="00A97B7C">
            <w:pPr>
              <w:adjustRightInd w:val="0"/>
              <w:spacing w:line="360" w:lineRule="auto"/>
              <w:ind w:firstLine="90"/>
              <w:rPr>
                <w:sz w:val="18"/>
                <w:szCs w:val="18"/>
              </w:rPr>
            </w:pPr>
            <w:r w:rsidRPr="00562258">
              <w:rPr>
                <w:sz w:val="18"/>
                <w:szCs w:val="18"/>
              </w:rPr>
              <w:t>0.996</w:t>
            </w:r>
            <w:r>
              <w:rPr>
                <w:rFonts w:hint="eastAsia"/>
                <w:sz w:val="18"/>
                <w:szCs w:val="18"/>
              </w:rPr>
              <w:t xml:space="preserve"> </w:t>
            </w:r>
            <w:r w:rsidRPr="00562258">
              <w:rPr>
                <w:sz w:val="18"/>
                <w:szCs w:val="18"/>
              </w:rPr>
              <w:t>(0.957-1.037)</w:t>
            </w:r>
          </w:p>
        </w:tc>
        <w:tc>
          <w:tcPr>
            <w:tcW w:w="992" w:type="dxa"/>
            <w:tcBorders>
              <w:top w:val="nil"/>
              <w:bottom w:val="single" w:sz="4" w:space="0" w:color="auto"/>
            </w:tcBorders>
            <w:vAlign w:val="center"/>
          </w:tcPr>
          <w:p w14:paraId="048F7B5B" w14:textId="77777777" w:rsidR="00126909" w:rsidRPr="00562258" w:rsidRDefault="00126909" w:rsidP="00A97B7C">
            <w:pPr>
              <w:adjustRightInd w:val="0"/>
              <w:spacing w:line="360" w:lineRule="auto"/>
              <w:ind w:firstLine="90"/>
              <w:rPr>
                <w:sz w:val="18"/>
                <w:szCs w:val="18"/>
              </w:rPr>
            </w:pPr>
            <w:r w:rsidRPr="00562258">
              <w:rPr>
                <w:sz w:val="18"/>
                <w:szCs w:val="18"/>
              </w:rPr>
              <w:t>0.836</w:t>
            </w:r>
          </w:p>
        </w:tc>
        <w:tc>
          <w:tcPr>
            <w:tcW w:w="1843" w:type="dxa"/>
            <w:tcBorders>
              <w:top w:val="nil"/>
              <w:bottom w:val="single" w:sz="4" w:space="0" w:color="auto"/>
            </w:tcBorders>
            <w:vAlign w:val="center"/>
          </w:tcPr>
          <w:p w14:paraId="0F7C0337" w14:textId="77777777" w:rsidR="00126909" w:rsidRPr="00562258" w:rsidRDefault="00126909" w:rsidP="00A97B7C">
            <w:pPr>
              <w:adjustRightInd w:val="0"/>
              <w:spacing w:line="360" w:lineRule="auto"/>
              <w:ind w:firstLine="90"/>
              <w:rPr>
                <w:sz w:val="18"/>
                <w:szCs w:val="18"/>
              </w:rPr>
            </w:pPr>
            <w:r w:rsidRPr="00562258">
              <w:rPr>
                <w:sz w:val="18"/>
                <w:szCs w:val="18"/>
              </w:rPr>
              <w:t>1.010</w:t>
            </w:r>
            <w:r>
              <w:rPr>
                <w:rFonts w:hint="eastAsia"/>
                <w:sz w:val="18"/>
                <w:szCs w:val="18"/>
              </w:rPr>
              <w:t xml:space="preserve"> </w:t>
            </w:r>
            <w:r w:rsidRPr="00562258">
              <w:rPr>
                <w:sz w:val="18"/>
                <w:szCs w:val="18"/>
              </w:rPr>
              <w:t>(0.974-1.047)</w:t>
            </w:r>
          </w:p>
        </w:tc>
        <w:tc>
          <w:tcPr>
            <w:tcW w:w="992" w:type="dxa"/>
            <w:tcBorders>
              <w:top w:val="nil"/>
              <w:bottom w:val="single" w:sz="4" w:space="0" w:color="auto"/>
            </w:tcBorders>
            <w:vAlign w:val="center"/>
          </w:tcPr>
          <w:p w14:paraId="23940E74" w14:textId="77777777" w:rsidR="00126909" w:rsidRPr="00562258" w:rsidRDefault="00126909" w:rsidP="00A97B7C">
            <w:pPr>
              <w:adjustRightInd w:val="0"/>
              <w:spacing w:line="360" w:lineRule="auto"/>
              <w:ind w:firstLine="90"/>
              <w:rPr>
                <w:sz w:val="18"/>
                <w:szCs w:val="18"/>
              </w:rPr>
            </w:pPr>
            <w:r w:rsidRPr="00562258">
              <w:rPr>
                <w:sz w:val="18"/>
                <w:szCs w:val="18"/>
              </w:rPr>
              <w:t>0.592</w:t>
            </w:r>
          </w:p>
        </w:tc>
        <w:tc>
          <w:tcPr>
            <w:tcW w:w="1843" w:type="dxa"/>
            <w:tcBorders>
              <w:top w:val="nil"/>
              <w:bottom w:val="single" w:sz="4" w:space="0" w:color="auto"/>
            </w:tcBorders>
            <w:vAlign w:val="center"/>
          </w:tcPr>
          <w:p w14:paraId="01FB37D5" w14:textId="77777777" w:rsidR="00126909" w:rsidRPr="00562258" w:rsidRDefault="00126909" w:rsidP="00A97B7C">
            <w:pPr>
              <w:adjustRightInd w:val="0"/>
              <w:spacing w:line="360" w:lineRule="auto"/>
              <w:ind w:firstLine="90"/>
              <w:rPr>
                <w:sz w:val="18"/>
                <w:szCs w:val="18"/>
              </w:rPr>
            </w:pPr>
            <w:r w:rsidRPr="00562258">
              <w:rPr>
                <w:sz w:val="18"/>
                <w:szCs w:val="18"/>
              </w:rPr>
              <w:t>1.003</w:t>
            </w:r>
            <w:r>
              <w:rPr>
                <w:rFonts w:hint="eastAsia"/>
                <w:sz w:val="18"/>
                <w:szCs w:val="18"/>
              </w:rPr>
              <w:t xml:space="preserve"> </w:t>
            </w:r>
            <w:r w:rsidRPr="00562258">
              <w:rPr>
                <w:sz w:val="18"/>
                <w:szCs w:val="18"/>
              </w:rPr>
              <w:t>(0.966-1.042)</w:t>
            </w:r>
          </w:p>
        </w:tc>
        <w:tc>
          <w:tcPr>
            <w:tcW w:w="992" w:type="dxa"/>
            <w:tcBorders>
              <w:top w:val="nil"/>
              <w:bottom w:val="single" w:sz="4" w:space="0" w:color="auto"/>
            </w:tcBorders>
            <w:vAlign w:val="center"/>
          </w:tcPr>
          <w:p w14:paraId="1D99A8FE" w14:textId="77777777" w:rsidR="00126909" w:rsidRPr="00562258" w:rsidRDefault="00126909" w:rsidP="00A97B7C">
            <w:pPr>
              <w:adjustRightInd w:val="0"/>
              <w:spacing w:line="360" w:lineRule="auto"/>
              <w:ind w:firstLine="90"/>
              <w:rPr>
                <w:sz w:val="18"/>
                <w:szCs w:val="18"/>
              </w:rPr>
            </w:pPr>
            <w:r w:rsidRPr="00562258">
              <w:rPr>
                <w:sz w:val="18"/>
                <w:szCs w:val="18"/>
              </w:rPr>
              <w:t>0.857</w:t>
            </w:r>
          </w:p>
        </w:tc>
        <w:tc>
          <w:tcPr>
            <w:tcW w:w="1759" w:type="dxa"/>
            <w:tcBorders>
              <w:top w:val="nil"/>
              <w:bottom w:val="single" w:sz="4" w:space="0" w:color="auto"/>
            </w:tcBorders>
            <w:vAlign w:val="center"/>
          </w:tcPr>
          <w:p w14:paraId="2AF4DE1C" w14:textId="77777777" w:rsidR="00126909" w:rsidRPr="00562258" w:rsidRDefault="00126909" w:rsidP="00A97B7C">
            <w:pPr>
              <w:adjustRightInd w:val="0"/>
              <w:spacing w:line="360" w:lineRule="auto"/>
              <w:ind w:firstLine="90"/>
              <w:rPr>
                <w:sz w:val="18"/>
                <w:szCs w:val="18"/>
              </w:rPr>
            </w:pPr>
            <w:r w:rsidRPr="00562258">
              <w:rPr>
                <w:sz w:val="18"/>
                <w:szCs w:val="18"/>
              </w:rPr>
              <w:t>1.004</w:t>
            </w:r>
            <w:r>
              <w:rPr>
                <w:rFonts w:hint="eastAsia"/>
                <w:sz w:val="18"/>
                <w:szCs w:val="18"/>
              </w:rPr>
              <w:t xml:space="preserve"> </w:t>
            </w:r>
            <w:r w:rsidRPr="00562258">
              <w:rPr>
                <w:sz w:val="18"/>
                <w:szCs w:val="18"/>
              </w:rPr>
              <w:t>(0.964-1.046)</w:t>
            </w:r>
          </w:p>
        </w:tc>
        <w:tc>
          <w:tcPr>
            <w:tcW w:w="934" w:type="dxa"/>
            <w:tcBorders>
              <w:top w:val="nil"/>
              <w:bottom w:val="single" w:sz="4" w:space="0" w:color="auto"/>
            </w:tcBorders>
            <w:vAlign w:val="center"/>
          </w:tcPr>
          <w:p w14:paraId="0EF9ADBE" w14:textId="77777777" w:rsidR="00126909" w:rsidRPr="00562258" w:rsidRDefault="00126909" w:rsidP="00A97B7C">
            <w:pPr>
              <w:adjustRightInd w:val="0"/>
              <w:spacing w:line="360" w:lineRule="auto"/>
              <w:ind w:firstLine="90"/>
              <w:rPr>
                <w:sz w:val="18"/>
                <w:szCs w:val="18"/>
              </w:rPr>
            </w:pPr>
            <w:r w:rsidRPr="00562258">
              <w:rPr>
                <w:sz w:val="18"/>
                <w:szCs w:val="18"/>
              </w:rPr>
              <w:t>0.849</w:t>
            </w:r>
          </w:p>
        </w:tc>
      </w:tr>
      <w:tr w:rsidR="00126909" w:rsidRPr="00C31452" w14:paraId="549B321A" w14:textId="77777777" w:rsidTr="00A97B7C">
        <w:trPr>
          <w:trHeight w:hRule="exact" w:val="870"/>
          <w:jc w:val="center"/>
        </w:trPr>
        <w:tc>
          <w:tcPr>
            <w:tcW w:w="14742" w:type="dxa"/>
            <w:gridSpan w:val="11"/>
            <w:tcBorders>
              <w:top w:val="single" w:sz="4" w:space="0" w:color="auto"/>
            </w:tcBorders>
            <w:vAlign w:val="center"/>
          </w:tcPr>
          <w:p w14:paraId="41DCF476" w14:textId="77777777" w:rsidR="00126909" w:rsidRPr="00900808" w:rsidRDefault="00126909" w:rsidP="00A97B7C">
            <w:pPr>
              <w:adjustRightInd w:val="0"/>
              <w:spacing w:line="360" w:lineRule="auto"/>
            </w:pPr>
            <w:r w:rsidRPr="00900808">
              <w:rPr>
                <w:bCs/>
              </w:rPr>
              <w:t xml:space="preserve">OR, odd ratio; CI, confidence interval; ANS, </w:t>
            </w:r>
            <w:r w:rsidRPr="00900808">
              <w:t>acute nephritic symptoms</w:t>
            </w:r>
            <w:r w:rsidRPr="00900808">
              <w:rPr>
                <w:bCs/>
              </w:rPr>
              <w:t xml:space="preserve">; BUN, blood urea nitrogen; Cr, serum creatinine; ASO, </w:t>
            </w:r>
            <w:proofErr w:type="spellStart"/>
            <w:r w:rsidRPr="00900808">
              <w:rPr>
                <w:rFonts w:eastAsia="Gulim"/>
              </w:rPr>
              <w:t>antistreptolysin</w:t>
            </w:r>
            <w:proofErr w:type="spellEnd"/>
            <w:r w:rsidRPr="00900808">
              <w:rPr>
                <w:rFonts w:eastAsia="Gulim"/>
              </w:rPr>
              <w:t xml:space="preserve"> O</w:t>
            </w:r>
            <w:r w:rsidRPr="00900808">
              <w:rPr>
                <w:bCs/>
              </w:rPr>
              <w:t>; IgG, immunoglobulin G; C3, complement component 3; C4, complement component 4</w:t>
            </w:r>
          </w:p>
        </w:tc>
      </w:tr>
    </w:tbl>
    <w:p w14:paraId="60DDE41D" w14:textId="77777777" w:rsidR="00126909" w:rsidRDefault="00126909" w:rsidP="00126909">
      <w:pPr>
        <w:adjustRightInd w:val="0"/>
        <w:snapToGrid w:val="0"/>
        <w:spacing w:line="360" w:lineRule="auto"/>
        <w:ind w:firstLineChars="200" w:firstLine="400"/>
        <w:sectPr w:rsidR="00126909" w:rsidSect="00126909">
          <w:pgSz w:w="16838" w:h="11906" w:orient="landscape" w:code="9"/>
          <w:pgMar w:top="1440" w:right="1701" w:bottom="1558" w:left="1440" w:header="851" w:footer="193" w:gutter="0"/>
          <w:cols w:space="425"/>
          <w:docGrid w:linePitch="360"/>
        </w:sectPr>
      </w:pPr>
    </w:p>
    <w:p w14:paraId="3B85101E" w14:textId="2FF40A2D" w:rsidR="00126909" w:rsidRPr="007F1416" w:rsidRDefault="00126909" w:rsidP="00126909">
      <w:pPr>
        <w:pStyle w:val="MDPI41tablecaption"/>
        <w:spacing w:line="360" w:lineRule="auto"/>
        <w:jc w:val="left"/>
        <w:rPr>
          <w:rFonts w:ascii="Times New Roman" w:hAnsi="Times New Roman"/>
          <w:b/>
          <w:color w:val="auto"/>
          <w:sz w:val="20"/>
          <w:szCs w:val="20"/>
        </w:rPr>
      </w:pPr>
      <w:r w:rsidRPr="00680700">
        <w:rPr>
          <w:rFonts w:ascii="Times New Roman" w:hAnsi="Times New Roman"/>
          <w:b/>
          <w:color w:val="auto"/>
          <w:sz w:val="24"/>
          <w:szCs w:val="24"/>
        </w:rPr>
        <w:lastRenderedPageBreak/>
        <w:t xml:space="preserve">Table </w:t>
      </w:r>
      <w:r w:rsidR="00B861CB" w:rsidRPr="00FF5496">
        <w:rPr>
          <w:rFonts w:ascii="Batang" w:eastAsia="Batang" w:hAnsi="Batang" w:cs="Batang" w:hint="eastAsia"/>
          <w:b/>
          <w:color w:val="auto"/>
          <w:sz w:val="24"/>
          <w:szCs w:val="24"/>
        </w:rPr>
        <w:t>Ⅶ</w:t>
      </w:r>
      <w:r w:rsidRPr="00680700">
        <w:rPr>
          <w:rFonts w:ascii="Times New Roman" w:hAnsi="Times New Roman"/>
          <w:b/>
          <w:color w:val="auto"/>
          <w:sz w:val="24"/>
          <w:szCs w:val="24"/>
        </w:rPr>
        <w:t xml:space="preserve">. </w:t>
      </w:r>
      <w:r w:rsidRPr="00680700">
        <w:rPr>
          <w:rFonts w:ascii="Times New Roman" w:hAnsi="Times New Roman"/>
          <w:color w:val="auto"/>
          <w:sz w:val="24"/>
          <w:szCs w:val="24"/>
        </w:rPr>
        <w:t xml:space="preserve">Diagnostic accuracy of C3 for </w:t>
      </w:r>
      <w:r>
        <w:rPr>
          <w:rFonts w:ascii="Times New Roman" w:eastAsiaTheme="minorEastAsia" w:hAnsi="Times New Roman" w:hint="eastAsia"/>
          <w:color w:val="auto"/>
          <w:sz w:val="24"/>
          <w:szCs w:val="24"/>
          <w:lang w:eastAsia="ko-KR"/>
        </w:rPr>
        <w:t>predicting</w:t>
      </w:r>
      <w:r w:rsidRPr="00680700">
        <w:rPr>
          <w:rFonts w:ascii="Times New Roman" w:hAnsi="Times New Roman"/>
          <w:color w:val="auto"/>
          <w:sz w:val="24"/>
          <w:szCs w:val="24"/>
        </w:rPr>
        <w:t xml:space="preserve"> edema formation </w:t>
      </w:r>
      <w:r w:rsidRPr="00680700">
        <w:rPr>
          <w:rFonts w:ascii="Times New Roman" w:eastAsia="Gulim" w:hAnsi="Times New Roman"/>
          <w:color w:val="auto"/>
          <w:sz w:val="24"/>
          <w:szCs w:val="24"/>
        </w:rPr>
        <w:t>in patients with APSGN.</w:t>
      </w:r>
    </w:p>
    <w:tbl>
      <w:tblPr>
        <w:tblStyle w:val="TableGrid"/>
        <w:tblW w:w="10488" w:type="dxa"/>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4"/>
        <w:gridCol w:w="1533"/>
        <w:gridCol w:w="1634"/>
        <w:gridCol w:w="1432"/>
        <w:gridCol w:w="1533"/>
        <w:gridCol w:w="1331"/>
        <w:gridCol w:w="1331"/>
      </w:tblGrid>
      <w:tr w:rsidR="00126909" w:rsidRPr="007F1416" w14:paraId="1907BB6D" w14:textId="77777777" w:rsidTr="00A97B7C">
        <w:trPr>
          <w:trHeight w:hRule="exact" w:val="284"/>
          <w:jc w:val="center"/>
        </w:trPr>
        <w:tc>
          <w:tcPr>
            <w:tcW w:w="0" w:type="auto"/>
            <w:tcBorders>
              <w:top w:val="single" w:sz="8" w:space="0" w:color="auto"/>
              <w:bottom w:val="single" w:sz="4" w:space="0" w:color="auto"/>
            </w:tcBorders>
            <w:shd w:val="clear" w:color="auto" w:fill="auto"/>
            <w:vAlign w:val="center"/>
          </w:tcPr>
          <w:p w14:paraId="7AC811BB" w14:textId="26B66D30"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Variable</w:t>
            </w:r>
            <w:r w:rsidR="00BB6E53">
              <w:rPr>
                <w:rFonts w:ascii="Times New Roman" w:eastAsia="Gulim" w:hAnsi="Times New Roman"/>
                <w:b/>
                <w:bCs/>
              </w:rPr>
              <w:t>s</w:t>
            </w:r>
          </w:p>
        </w:tc>
        <w:tc>
          <w:tcPr>
            <w:tcW w:w="0" w:type="auto"/>
            <w:tcBorders>
              <w:top w:val="single" w:sz="8" w:space="0" w:color="auto"/>
              <w:bottom w:val="single" w:sz="4" w:space="0" w:color="auto"/>
            </w:tcBorders>
            <w:shd w:val="clear" w:color="auto" w:fill="auto"/>
            <w:vAlign w:val="center"/>
          </w:tcPr>
          <w:p w14:paraId="685D3408" w14:textId="77777777"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Sensitivity</w:t>
            </w:r>
          </w:p>
        </w:tc>
        <w:tc>
          <w:tcPr>
            <w:tcW w:w="0" w:type="auto"/>
            <w:tcBorders>
              <w:top w:val="single" w:sz="8" w:space="0" w:color="auto"/>
              <w:bottom w:val="single" w:sz="4" w:space="0" w:color="auto"/>
            </w:tcBorders>
            <w:shd w:val="clear" w:color="auto" w:fill="auto"/>
            <w:vAlign w:val="center"/>
          </w:tcPr>
          <w:p w14:paraId="5AA215E9" w14:textId="77777777"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Specificity</w:t>
            </w:r>
          </w:p>
        </w:tc>
        <w:tc>
          <w:tcPr>
            <w:tcW w:w="0" w:type="auto"/>
            <w:tcBorders>
              <w:top w:val="single" w:sz="8" w:space="0" w:color="auto"/>
              <w:bottom w:val="single" w:sz="4" w:space="0" w:color="auto"/>
            </w:tcBorders>
            <w:shd w:val="clear" w:color="auto" w:fill="auto"/>
            <w:vAlign w:val="center"/>
          </w:tcPr>
          <w:p w14:paraId="172F60EA" w14:textId="77777777"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PPV</w:t>
            </w:r>
          </w:p>
        </w:tc>
        <w:tc>
          <w:tcPr>
            <w:tcW w:w="0" w:type="auto"/>
            <w:tcBorders>
              <w:top w:val="single" w:sz="8" w:space="0" w:color="auto"/>
              <w:bottom w:val="single" w:sz="4" w:space="0" w:color="auto"/>
            </w:tcBorders>
            <w:shd w:val="clear" w:color="auto" w:fill="auto"/>
            <w:vAlign w:val="center"/>
          </w:tcPr>
          <w:p w14:paraId="0FA5BF9C" w14:textId="77777777"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NPV</w:t>
            </w:r>
          </w:p>
        </w:tc>
        <w:tc>
          <w:tcPr>
            <w:tcW w:w="0" w:type="auto"/>
            <w:tcBorders>
              <w:top w:val="single" w:sz="8" w:space="0" w:color="auto"/>
              <w:bottom w:val="single" w:sz="4" w:space="0" w:color="auto"/>
            </w:tcBorders>
            <w:shd w:val="clear" w:color="auto" w:fill="auto"/>
            <w:vAlign w:val="center"/>
          </w:tcPr>
          <w:p w14:paraId="64B48BE7" w14:textId="77777777"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Positive LR</w:t>
            </w:r>
          </w:p>
        </w:tc>
        <w:tc>
          <w:tcPr>
            <w:tcW w:w="0" w:type="auto"/>
            <w:tcBorders>
              <w:top w:val="single" w:sz="8" w:space="0" w:color="auto"/>
              <w:bottom w:val="single" w:sz="4" w:space="0" w:color="auto"/>
            </w:tcBorders>
            <w:shd w:val="clear" w:color="auto" w:fill="auto"/>
            <w:vAlign w:val="center"/>
          </w:tcPr>
          <w:p w14:paraId="7D67FAA6" w14:textId="77777777" w:rsidR="00126909" w:rsidRPr="00562258" w:rsidRDefault="00126909" w:rsidP="00A97B7C">
            <w:pPr>
              <w:adjustRightInd w:val="0"/>
              <w:snapToGrid w:val="0"/>
              <w:spacing w:line="360" w:lineRule="auto"/>
              <w:jc w:val="center"/>
              <w:rPr>
                <w:rFonts w:ascii="Times New Roman" w:eastAsia="Gulim" w:hAnsi="Times New Roman"/>
                <w:b/>
                <w:bCs/>
              </w:rPr>
            </w:pPr>
            <w:r w:rsidRPr="00562258">
              <w:rPr>
                <w:rFonts w:ascii="Times New Roman" w:eastAsia="Gulim" w:hAnsi="Times New Roman"/>
                <w:b/>
                <w:bCs/>
              </w:rPr>
              <w:t>Negative LR</w:t>
            </w:r>
          </w:p>
        </w:tc>
      </w:tr>
      <w:tr w:rsidR="00126909" w:rsidRPr="007F1416" w14:paraId="60FFE40B" w14:textId="77777777" w:rsidTr="00A97B7C">
        <w:trPr>
          <w:trHeight w:hRule="exact" w:val="284"/>
          <w:jc w:val="center"/>
        </w:trPr>
        <w:tc>
          <w:tcPr>
            <w:tcW w:w="0" w:type="auto"/>
            <w:tcBorders>
              <w:top w:val="single" w:sz="4" w:space="0" w:color="auto"/>
            </w:tcBorders>
            <w:shd w:val="clear" w:color="auto" w:fill="auto"/>
            <w:vAlign w:val="center"/>
          </w:tcPr>
          <w:p w14:paraId="58AE07A8"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C3 ≤20.3 (mg/</w:t>
            </w:r>
            <w:proofErr w:type="spellStart"/>
            <w:r w:rsidRPr="00562258">
              <w:rPr>
                <w:rFonts w:ascii="Times New Roman" w:eastAsia="Gulim" w:hAnsi="Times New Roman"/>
              </w:rPr>
              <w:t>dL</w:t>
            </w:r>
            <w:proofErr w:type="spellEnd"/>
            <w:r w:rsidRPr="00562258">
              <w:rPr>
                <w:rFonts w:ascii="Times New Roman" w:eastAsia="Gulim" w:hAnsi="Times New Roman"/>
              </w:rPr>
              <w:t>)</w:t>
            </w:r>
          </w:p>
        </w:tc>
        <w:tc>
          <w:tcPr>
            <w:tcW w:w="0" w:type="auto"/>
            <w:tcBorders>
              <w:top w:val="single" w:sz="4" w:space="0" w:color="auto"/>
            </w:tcBorders>
            <w:shd w:val="clear" w:color="auto" w:fill="auto"/>
            <w:vAlign w:val="center"/>
          </w:tcPr>
          <w:p w14:paraId="2768A7AD"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60.9</w:t>
            </w:r>
            <w:r>
              <w:rPr>
                <w:rFonts w:ascii="Times New Roman" w:eastAsia="Gulim" w:hAnsi="Times New Roman" w:hint="eastAsia"/>
              </w:rPr>
              <w:t xml:space="preserve"> </w:t>
            </w:r>
            <w:r w:rsidRPr="00562258">
              <w:rPr>
                <w:rFonts w:ascii="Times New Roman" w:eastAsia="Gulim" w:hAnsi="Times New Roman"/>
              </w:rPr>
              <w:t>(50.1</w:t>
            </w:r>
            <w:r>
              <w:rPr>
                <w:rFonts w:ascii="Times New Roman" w:eastAsia="Gulim" w:hAnsi="Times New Roman" w:hint="eastAsia"/>
              </w:rPr>
              <w:t>-</w:t>
            </w:r>
            <w:r w:rsidRPr="00562258">
              <w:rPr>
                <w:rFonts w:ascii="Times New Roman" w:eastAsia="Gulim" w:hAnsi="Times New Roman"/>
              </w:rPr>
              <w:t>70.9)</w:t>
            </w:r>
          </w:p>
        </w:tc>
        <w:tc>
          <w:tcPr>
            <w:tcW w:w="0" w:type="auto"/>
            <w:tcBorders>
              <w:top w:val="single" w:sz="4" w:space="0" w:color="auto"/>
            </w:tcBorders>
            <w:shd w:val="clear" w:color="auto" w:fill="auto"/>
            <w:vAlign w:val="center"/>
          </w:tcPr>
          <w:p w14:paraId="74F5640C"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70.4</w:t>
            </w:r>
            <w:r>
              <w:rPr>
                <w:rFonts w:ascii="Times New Roman" w:eastAsia="Gulim" w:hAnsi="Times New Roman" w:hint="eastAsia"/>
              </w:rPr>
              <w:t xml:space="preserve"> </w:t>
            </w:r>
            <w:r w:rsidRPr="00562258">
              <w:rPr>
                <w:rFonts w:ascii="Times New Roman" w:eastAsia="Gulim" w:hAnsi="Times New Roman"/>
              </w:rPr>
              <w:t>(49.8</w:t>
            </w:r>
            <w:r>
              <w:rPr>
                <w:rFonts w:ascii="Times New Roman" w:eastAsia="Gulim" w:hAnsi="Times New Roman" w:hint="eastAsia"/>
              </w:rPr>
              <w:t>-</w:t>
            </w:r>
            <w:r w:rsidRPr="00562258">
              <w:rPr>
                <w:rFonts w:ascii="Times New Roman" w:eastAsia="Gulim" w:hAnsi="Times New Roman"/>
              </w:rPr>
              <w:t>86.2)</w:t>
            </w:r>
          </w:p>
        </w:tc>
        <w:tc>
          <w:tcPr>
            <w:tcW w:w="0" w:type="auto"/>
            <w:tcBorders>
              <w:top w:val="single" w:sz="4" w:space="0" w:color="auto"/>
            </w:tcBorders>
            <w:shd w:val="clear" w:color="auto" w:fill="auto"/>
            <w:vAlign w:val="center"/>
          </w:tcPr>
          <w:p w14:paraId="050C1627"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18.6</w:t>
            </w:r>
            <w:r>
              <w:rPr>
                <w:rFonts w:ascii="Times New Roman" w:eastAsia="Gulim" w:hAnsi="Times New Roman" w:hint="eastAsia"/>
              </w:rPr>
              <w:t xml:space="preserve"> </w:t>
            </w:r>
            <w:r w:rsidRPr="00562258">
              <w:rPr>
                <w:rFonts w:ascii="Times New Roman" w:eastAsia="Gulim" w:hAnsi="Times New Roman"/>
              </w:rPr>
              <w:t>(8.0</w:t>
            </w:r>
            <w:r>
              <w:rPr>
                <w:rFonts w:ascii="Times New Roman" w:eastAsia="Gulim" w:hAnsi="Times New Roman" w:hint="eastAsia"/>
              </w:rPr>
              <w:t>-</w:t>
            </w:r>
            <w:r w:rsidRPr="00562258">
              <w:rPr>
                <w:rFonts w:ascii="Times New Roman" w:eastAsia="Gulim" w:hAnsi="Times New Roman"/>
              </w:rPr>
              <w:t>34.3)</w:t>
            </w:r>
          </w:p>
        </w:tc>
        <w:tc>
          <w:tcPr>
            <w:tcW w:w="0" w:type="auto"/>
            <w:tcBorders>
              <w:top w:val="single" w:sz="4" w:space="0" w:color="auto"/>
            </w:tcBorders>
            <w:shd w:val="clear" w:color="auto" w:fill="auto"/>
            <w:vAlign w:val="center"/>
          </w:tcPr>
          <w:p w14:paraId="3BBA77F6"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94.2</w:t>
            </w:r>
            <w:r>
              <w:rPr>
                <w:rFonts w:ascii="Times New Roman" w:eastAsia="Gulim" w:hAnsi="Times New Roman" w:hint="eastAsia"/>
              </w:rPr>
              <w:t xml:space="preserve"> </w:t>
            </w:r>
            <w:r w:rsidRPr="00562258">
              <w:rPr>
                <w:rFonts w:ascii="Times New Roman" w:eastAsia="Gulim" w:hAnsi="Times New Roman"/>
              </w:rPr>
              <w:t>(86.6</w:t>
            </w:r>
            <w:r>
              <w:rPr>
                <w:rFonts w:ascii="Times New Roman" w:eastAsia="Gulim" w:hAnsi="Times New Roman" w:hint="eastAsia"/>
              </w:rPr>
              <w:t>-</w:t>
            </w:r>
            <w:r w:rsidRPr="00562258">
              <w:rPr>
                <w:rFonts w:ascii="Times New Roman" w:eastAsia="Gulim" w:hAnsi="Times New Roman"/>
              </w:rPr>
              <w:t>98.2)</w:t>
            </w:r>
          </w:p>
        </w:tc>
        <w:tc>
          <w:tcPr>
            <w:tcW w:w="0" w:type="auto"/>
            <w:tcBorders>
              <w:top w:val="single" w:sz="4" w:space="0" w:color="auto"/>
            </w:tcBorders>
            <w:shd w:val="clear" w:color="auto" w:fill="auto"/>
            <w:vAlign w:val="center"/>
          </w:tcPr>
          <w:p w14:paraId="7B98EF21"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2.05</w:t>
            </w:r>
            <w:r>
              <w:rPr>
                <w:rFonts w:ascii="Times New Roman" w:eastAsia="Gulim" w:hAnsi="Times New Roman" w:hint="eastAsia"/>
              </w:rPr>
              <w:t xml:space="preserve"> </w:t>
            </w:r>
            <w:r w:rsidRPr="00562258">
              <w:rPr>
                <w:rFonts w:ascii="Times New Roman" w:eastAsia="Gulim" w:hAnsi="Times New Roman"/>
              </w:rPr>
              <w:t>(1.1</w:t>
            </w:r>
            <w:r>
              <w:rPr>
                <w:rFonts w:ascii="Times New Roman" w:eastAsia="Gulim" w:hAnsi="Times New Roman" w:hint="eastAsia"/>
              </w:rPr>
              <w:t>-</w:t>
            </w:r>
            <w:r w:rsidRPr="00562258">
              <w:rPr>
                <w:rFonts w:ascii="Times New Roman" w:eastAsia="Gulim" w:hAnsi="Times New Roman"/>
              </w:rPr>
              <w:t>3.8)</w:t>
            </w:r>
          </w:p>
        </w:tc>
        <w:tc>
          <w:tcPr>
            <w:tcW w:w="0" w:type="auto"/>
            <w:tcBorders>
              <w:top w:val="single" w:sz="4" w:space="0" w:color="auto"/>
            </w:tcBorders>
            <w:shd w:val="clear" w:color="auto" w:fill="auto"/>
            <w:vAlign w:val="center"/>
          </w:tcPr>
          <w:p w14:paraId="351AD23B"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0.56</w:t>
            </w:r>
            <w:r>
              <w:rPr>
                <w:rFonts w:ascii="Times New Roman" w:eastAsia="Gulim" w:hAnsi="Times New Roman" w:hint="eastAsia"/>
              </w:rPr>
              <w:t xml:space="preserve"> </w:t>
            </w:r>
            <w:r w:rsidRPr="00562258">
              <w:rPr>
                <w:rFonts w:ascii="Times New Roman" w:eastAsia="Gulim" w:hAnsi="Times New Roman"/>
              </w:rPr>
              <w:t>(0.4</w:t>
            </w:r>
            <w:r>
              <w:rPr>
                <w:rFonts w:ascii="Times New Roman" w:eastAsia="Gulim" w:hAnsi="Times New Roman" w:hint="eastAsia"/>
              </w:rPr>
              <w:t>-</w:t>
            </w:r>
            <w:r w:rsidRPr="00562258">
              <w:rPr>
                <w:rFonts w:ascii="Times New Roman" w:eastAsia="Gulim" w:hAnsi="Times New Roman"/>
              </w:rPr>
              <w:t>0.8)</w:t>
            </w:r>
          </w:p>
        </w:tc>
      </w:tr>
      <w:tr w:rsidR="00126909" w:rsidRPr="007F1416" w14:paraId="3FE2961F" w14:textId="77777777" w:rsidTr="00A97B7C">
        <w:trPr>
          <w:trHeight w:hRule="exact" w:val="284"/>
          <w:jc w:val="center"/>
        </w:trPr>
        <w:tc>
          <w:tcPr>
            <w:tcW w:w="0" w:type="auto"/>
            <w:tcBorders>
              <w:bottom w:val="nil"/>
            </w:tcBorders>
            <w:shd w:val="clear" w:color="auto" w:fill="auto"/>
            <w:vAlign w:val="center"/>
          </w:tcPr>
          <w:p w14:paraId="53DC6631"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C3 ≤25 (mg/</w:t>
            </w:r>
            <w:proofErr w:type="spellStart"/>
            <w:r w:rsidRPr="00562258">
              <w:rPr>
                <w:rFonts w:ascii="Times New Roman" w:eastAsia="Gulim" w:hAnsi="Times New Roman"/>
              </w:rPr>
              <w:t>dL</w:t>
            </w:r>
            <w:proofErr w:type="spellEnd"/>
            <w:r w:rsidRPr="00562258">
              <w:rPr>
                <w:rFonts w:ascii="Times New Roman" w:eastAsia="Gulim" w:hAnsi="Times New Roman"/>
              </w:rPr>
              <w:t>)</w:t>
            </w:r>
          </w:p>
        </w:tc>
        <w:tc>
          <w:tcPr>
            <w:tcW w:w="0" w:type="auto"/>
            <w:tcBorders>
              <w:bottom w:val="nil"/>
            </w:tcBorders>
            <w:shd w:val="clear" w:color="auto" w:fill="auto"/>
            <w:vAlign w:val="center"/>
          </w:tcPr>
          <w:p w14:paraId="49494ABB"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66.3</w:t>
            </w:r>
            <w:r>
              <w:rPr>
                <w:rFonts w:ascii="Times New Roman" w:eastAsia="Gulim" w:hAnsi="Times New Roman" w:hint="eastAsia"/>
              </w:rPr>
              <w:t xml:space="preserve"> </w:t>
            </w:r>
            <w:r w:rsidRPr="00562258">
              <w:rPr>
                <w:rFonts w:ascii="Times New Roman" w:eastAsia="Gulim" w:hAnsi="Times New Roman"/>
              </w:rPr>
              <w:t>(55.7</w:t>
            </w:r>
            <w:r>
              <w:rPr>
                <w:rFonts w:ascii="Times New Roman" w:eastAsia="Gulim" w:hAnsi="Times New Roman" w:hint="eastAsia"/>
              </w:rPr>
              <w:t>-</w:t>
            </w:r>
            <w:r w:rsidRPr="00562258">
              <w:rPr>
                <w:rFonts w:ascii="Times New Roman" w:eastAsia="Gulim" w:hAnsi="Times New Roman"/>
              </w:rPr>
              <w:t>75.8)</w:t>
            </w:r>
          </w:p>
        </w:tc>
        <w:tc>
          <w:tcPr>
            <w:tcW w:w="0" w:type="auto"/>
            <w:tcBorders>
              <w:bottom w:val="nil"/>
            </w:tcBorders>
            <w:shd w:val="clear" w:color="auto" w:fill="auto"/>
            <w:vAlign w:val="center"/>
          </w:tcPr>
          <w:p w14:paraId="1BC4B51D"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59.3</w:t>
            </w:r>
            <w:r>
              <w:rPr>
                <w:rFonts w:ascii="Times New Roman" w:eastAsia="Gulim" w:hAnsi="Times New Roman" w:hint="eastAsia"/>
              </w:rPr>
              <w:t xml:space="preserve"> </w:t>
            </w:r>
            <w:r w:rsidRPr="00562258">
              <w:rPr>
                <w:rFonts w:ascii="Times New Roman" w:eastAsia="Gulim" w:hAnsi="Times New Roman"/>
              </w:rPr>
              <w:t>(38.8</w:t>
            </w:r>
            <w:r>
              <w:rPr>
                <w:rFonts w:ascii="Times New Roman" w:eastAsia="Gulim" w:hAnsi="Times New Roman" w:hint="eastAsia"/>
              </w:rPr>
              <w:t>-</w:t>
            </w:r>
            <w:r w:rsidRPr="00562258">
              <w:rPr>
                <w:rFonts w:ascii="Times New Roman" w:eastAsia="Gulim" w:hAnsi="Times New Roman"/>
              </w:rPr>
              <w:t>77.6)</w:t>
            </w:r>
          </w:p>
        </w:tc>
        <w:tc>
          <w:tcPr>
            <w:tcW w:w="0" w:type="auto"/>
            <w:tcBorders>
              <w:bottom w:val="nil"/>
            </w:tcBorders>
            <w:shd w:val="clear" w:color="auto" w:fill="auto"/>
            <w:vAlign w:val="center"/>
          </w:tcPr>
          <w:p w14:paraId="6464D075"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15.3</w:t>
            </w:r>
            <w:r>
              <w:rPr>
                <w:rFonts w:ascii="Times New Roman" w:eastAsia="Gulim" w:hAnsi="Times New Roman" w:hint="eastAsia"/>
              </w:rPr>
              <w:t xml:space="preserve"> </w:t>
            </w:r>
            <w:r w:rsidRPr="00562258">
              <w:rPr>
                <w:rFonts w:ascii="Times New Roman" w:eastAsia="Gulim" w:hAnsi="Times New Roman"/>
              </w:rPr>
              <w:t>(6.8</w:t>
            </w:r>
            <w:r>
              <w:rPr>
                <w:rFonts w:ascii="Times New Roman" w:eastAsia="Gulim" w:hAnsi="Times New Roman" w:hint="eastAsia"/>
              </w:rPr>
              <w:t>-</w:t>
            </w:r>
            <w:r w:rsidRPr="00562258">
              <w:rPr>
                <w:rFonts w:ascii="Times New Roman" w:eastAsia="Gulim" w:hAnsi="Times New Roman"/>
              </w:rPr>
              <w:t>28.1)</w:t>
            </w:r>
          </w:p>
        </w:tc>
        <w:tc>
          <w:tcPr>
            <w:tcW w:w="0" w:type="auto"/>
            <w:tcBorders>
              <w:bottom w:val="nil"/>
            </w:tcBorders>
            <w:shd w:val="clear" w:color="auto" w:fill="auto"/>
            <w:vAlign w:val="center"/>
          </w:tcPr>
          <w:p w14:paraId="0A9DF7D1"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94.1</w:t>
            </w:r>
            <w:r>
              <w:rPr>
                <w:rFonts w:ascii="Times New Roman" w:eastAsia="Gulim" w:hAnsi="Times New Roman" w:hint="eastAsia"/>
              </w:rPr>
              <w:t xml:space="preserve"> </w:t>
            </w:r>
            <w:r w:rsidRPr="00562258">
              <w:rPr>
                <w:rFonts w:ascii="Times New Roman" w:eastAsia="Gulim" w:hAnsi="Times New Roman"/>
              </w:rPr>
              <w:t>(85.5</w:t>
            </w:r>
            <w:r>
              <w:rPr>
                <w:rFonts w:ascii="Times New Roman" w:eastAsia="Gulim" w:hAnsi="Times New Roman" w:hint="eastAsia"/>
              </w:rPr>
              <w:t>-</w:t>
            </w:r>
            <w:r w:rsidRPr="00562258">
              <w:rPr>
                <w:rFonts w:ascii="Times New Roman" w:eastAsia="Gulim" w:hAnsi="Times New Roman"/>
              </w:rPr>
              <w:t>98.4)</w:t>
            </w:r>
          </w:p>
        </w:tc>
        <w:tc>
          <w:tcPr>
            <w:tcW w:w="0" w:type="auto"/>
            <w:tcBorders>
              <w:bottom w:val="nil"/>
            </w:tcBorders>
            <w:shd w:val="clear" w:color="auto" w:fill="auto"/>
            <w:vAlign w:val="center"/>
          </w:tcPr>
          <w:p w14:paraId="6938C233"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1.63</w:t>
            </w:r>
            <w:r>
              <w:rPr>
                <w:rFonts w:ascii="Times New Roman" w:eastAsia="Gulim" w:hAnsi="Times New Roman" w:hint="eastAsia"/>
              </w:rPr>
              <w:t xml:space="preserve"> </w:t>
            </w:r>
            <w:r w:rsidRPr="00562258">
              <w:rPr>
                <w:rFonts w:ascii="Times New Roman" w:eastAsia="Gulim" w:hAnsi="Times New Roman"/>
              </w:rPr>
              <w:t>(1.0</w:t>
            </w:r>
            <w:r>
              <w:rPr>
                <w:rFonts w:ascii="Times New Roman" w:eastAsia="Gulim" w:hAnsi="Times New Roman" w:hint="eastAsia"/>
              </w:rPr>
              <w:t>-</w:t>
            </w:r>
            <w:r w:rsidRPr="00562258">
              <w:rPr>
                <w:rFonts w:ascii="Times New Roman" w:eastAsia="Gulim" w:hAnsi="Times New Roman"/>
              </w:rPr>
              <w:t>2.6)</w:t>
            </w:r>
          </w:p>
        </w:tc>
        <w:tc>
          <w:tcPr>
            <w:tcW w:w="0" w:type="auto"/>
            <w:tcBorders>
              <w:bottom w:val="nil"/>
            </w:tcBorders>
            <w:shd w:val="clear" w:color="auto" w:fill="auto"/>
            <w:vAlign w:val="center"/>
          </w:tcPr>
          <w:p w14:paraId="417EFDFC"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0.57</w:t>
            </w:r>
            <w:r>
              <w:rPr>
                <w:rFonts w:ascii="Times New Roman" w:eastAsia="Gulim" w:hAnsi="Times New Roman" w:hint="eastAsia"/>
              </w:rPr>
              <w:t xml:space="preserve"> </w:t>
            </w:r>
            <w:r w:rsidRPr="00562258">
              <w:rPr>
                <w:rFonts w:ascii="Times New Roman" w:eastAsia="Gulim" w:hAnsi="Times New Roman"/>
              </w:rPr>
              <w:t>(0.4</w:t>
            </w:r>
            <w:r>
              <w:rPr>
                <w:rFonts w:ascii="Times New Roman" w:eastAsia="Gulim" w:hAnsi="Times New Roman" w:hint="eastAsia"/>
              </w:rPr>
              <w:t>-</w:t>
            </w:r>
            <w:r w:rsidRPr="00562258">
              <w:rPr>
                <w:rFonts w:ascii="Times New Roman" w:eastAsia="Gulim" w:hAnsi="Times New Roman"/>
              </w:rPr>
              <w:t>0.9)</w:t>
            </w:r>
          </w:p>
        </w:tc>
      </w:tr>
      <w:tr w:rsidR="00126909" w:rsidRPr="007F1416" w14:paraId="36EA9523" w14:textId="77777777" w:rsidTr="00A97B7C">
        <w:trPr>
          <w:trHeight w:hRule="exact" w:val="284"/>
          <w:jc w:val="center"/>
        </w:trPr>
        <w:tc>
          <w:tcPr>
            <w:tcW w:w="0" w:type="auto"/>
            <w:tcBorders>
              <w:top w:val="nil"/>
              <w:bottom w:val="single" w:sz="4" w:space="0" w:color="auto"/>
            </w:tcBorders>
            <w:shd w:val="clear" w:color="auto" w:fill="auto"/>
            <w:vAlign w:val="center"/>
          </w:tcPr>
          <w:p w14:paraId="72A5FA7A"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C3 ≤29 (mg/</w:t>
            </w:r>
            <w:proofErr w:type="spellStart"/>
            <w:r w:rsidRPr="00562258">
              <w:rPr>
                <w:rFonts w:ascii="Times New Roman" w:eastAsia="Gulim" w:hAnsi="Times New Roman"/>
              </w:rPr>
              <w:t>dL</w:t>
            </w:r>
            <w:proofErr w:type="spellEnd"/>
            <w:r w:rsidRPr="00562258">
              <w:rPr>
                <w:rFonts w:ascii="Times New Roman" w:eastAsia="Gulim" w:hAnsi="Times New Roman"/>
              </w:rPr>
              <w:t>)</w:t>
            </w:r>
          </w:p>
        </w:tc>
        <w:tc>
          <w:tcPr>
            <w:tcW w:w="0" w:type="auto"/>
            <w:tcBorders>
              <w:top w:val="nil"/>
              <w:bottom w:val="single" w:sz="4" w:space="0" w:color="auto"/>
            </w:tcBorders>
            <w:shd w:val="clear" w:color="auto" w:fill="auto"/>
            <w:vAlign w:val="center"/>
          </w:tcPr>
          <w:p w14:paraId="648704A4"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75.0</w:t>
            </w:r>
            <w:r>
              <w:rPr>
                <w:rFonts w:ascii="Times New Roman" w:eastAsia="Gulim" w:hAnsi="Times New Roman" w:hint="eastAsia"/>
              </w:rPr>
              <w:t xml:space="preserve"> </w:t>
            </w:r>
            <w:r w:rsidRPr="00562258">
              <w:rPr>
                <w:rFonts w:ascii="Times New Roman" w:eastAsia="Gulim" w:hAnsi="Times New Roman"/>
              </w:rPr>
              <w:t>(64.9</w:t>
            </w:r>
            <w:r>
              <w:rPr>
                <w:rFonts w:ascii="Times New Roman" w:eastAsia="Gulim" w:hAnsi="Times New Roman" w:hint="eastAsia"/>
              </w:rPr>
              <w:t>-</w:t>
            </w:r>
            <w:r w:rsidRPr="00562258">
              <w:rPr>
                <w:rFonts w:ascii="Times New Roman" w:eastAsia="Gulim" w:hAnsi="Times New Roman"/>
              </w:rPr>
              <w:t>83.4)</w:t>
            </w:r>
          </w:p>
        </w:tc>
        <w:tc>
          <w:tcPr>
            <w:tcW w:w="0" w:type="auto"/>
            <w:tcBorders>
              <w:top w:val="nil"/>
              <w:bottom w:val="single" w:sz="4" w:space="0" w:color="auto"/>
            </w:tcBorders>
            <w:shd w:val="clear" w:color="auto" w:fill="auto"/>
            <w:vAlign w:val="center"/>
          </w:tcPr>
          <w:p w14:paraId="2AC9FE31"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48.15</w:t>
            </w:r>
            <w:r>
              <w:rPr>
                <w:rFonts w:ascii="Times New Roman" w:eastAsia="Gulim" w:hAnsi="Times New Roman" w:hint="eastAsia"/>
              </w:rPr>
              <w:t xml:space="preserve"> </w:t>
            </w:r>
            <w:r w:rsidRPr="00562258">
              <w:rPr>
                <w:rFonts w:ascii="Times New Roman" w:eastAsia="Gulim" w:hAnsi="Times New Roman"/>
              </w:rPr>
              <w:t>(28.7</w:t>
            </w:r>
            <w:r>
              <w:rPr>
                <w:rFonts w:ascii="Times New Roman" w:eastAsia="Gulim" w:hAnsi="Times New Roman" w:hint="eastAsia"/>
              </w:rPr>
              <w:t>-</w:t>
            </w:r>
            <w:r w:rsidRPr="00562258">
              <w:rPr>
                <w:rFonts w:ascii="Times New Roman" w:eastAsia="Gulim" w:hAnsi="Times New Roman"/>
              </w:rPr>
              <w:t>68.1)</w:t>
            </w:r>
          </w:p>
        </w:tc>
        <w:tc>
          <w:tcPr>
            <w:tcW w:w="0" w:type="auto"/>
            <w:tcBorders>
              <w:top w:val="nil"/>
              <w:bottom w:val="single" w:sz="4" w:space="0" w:color="auto"/>
            </w:tcBorders>
            <w:shd w:val="clear" w:color="auto" w:fill="auto"/>
            <w:vAlign w:val="center"/>
          </w:tcPr>
          <w:p w14:paraId="222965E2"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13.8</w:t>
            </w:r>
            <w:r>
              <w:rPr>
                <w:rFonts w:ascii="Times New Roman" w:eastAsia="Gulim" w:hAnsi="Times New Roman" w:hint="eastAsia"/>
              </w:rPr>
              <w:t xml:space="preserve"> </w:t>
            </w:r>
            <w:r w:rsidRPr="00562258">
              <w:rPr>
                <w:rFonts w:ascii="Times New Roman" w:eastAsia="Gulim" w:hAnsi="Times New Roman"/>
              </w:rPr>
              <w:t>(6.5</w:t>
            </w:r>
            <w:r>
              <w:rPr>
                <w:rFonts w:ascii="Times New Roman" w:eastAsia="Gulim" w:hAnsi="Times New Roman" w:hint="eastAsia"/>
              </w:rPr>
              <w:t>-</w:t>
            </w:r>
            <w:r w:rsidRPr="00562258">
              <w:rPr>
                <w:rFonts w:ascii="Times New Roman" w:eastAsia="Gulim" w:hAnsi="Times New Roman"/>
              </w:rPr>
              <w:t>24.7)</w:t>
            </w:r>
          </w:p>
        </w:tc>
        <w:tc>
          <w:tcPr>
            <w:tcW w:w="0" w:type="auto"/>
            <w:tcBorders>
              <w:top w:val="nil"/>
              <w:bottom w:val="single" w:sz="4" w:space="0" w:color="auto"/>
            </w:tcBorders>
            <w:shd w:val="clear" w:color="auto" w:fill="auto"/>
            <w:vAlign w:val="center"/>
          </w:tcPr>
          <w:p w14:paraId="29365EE7"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94.5</w:t>
            </w:r>
            <w:r>
              <w:rPr>
                <w:rFonts w:ascii="Times New Roman" w:eastAsia="Gulim" w:hAnsi="Times New Roman" w:hint="eastAsia"/>
              </w:rPr>
              <w:t xml:space="preserve"> </w:t>
            </w:r>
            <w:r w:rsidRPr="00562258">
              <w:rPr>
                <w:rFonts w:ascii="Times New Roman" w:eastAsia="Gulim" w:hAnsi="Times New Roman"/>
              </w:rPr>
              <w:t>(84.8</w:t>
            </w:r>
            <w:r>
              <w:rPr>
                <w:rFonts w:ascii="Times New Roman" w:eastAsia="Gulim" w:hAnsi="Times New Roman" w:hint="eastAsia"/>
              </w:rPr>
              <w:t>-</w:t>
            </w:r>
            <w:r w:rsidRPr="00562258">
              <w:rPr>
                <w:rFonts w:ascii="Times New Roman" w:eastAsia="Gulim" w:hAnsi="Times New Roman"/>
              </w:rPr>
              <w:t>98.9)</w:t>
            </w:r>
          </w:p>
        </w:tc>
        <w:tc>
          <w:tcPr>
            <w:tcW w:w="0" w:type="auto"/>
            <w:tcBorders>
              <w:top w:val="nil"/>
              <w:bottom w:val="single" w:sz="4" w:space="0" w:color="auto"/>
            </w:tcBorders>
            <w:shd w:val="clear" w:color="auto" w:fill="auto"/>
            <w:vAlign w:val="center"/>
          </w:tcPr>
          <w:p w14:paraId="25E3888E"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1.45</w:t>
            </w:r>
            <w:r>
              <w:rPr>
                <w:rFonts w:ascii="Times New Roman" w:eastAsia="Gulim" w:hAnsi="Times New Roman" w:hint="eastAsia"/>
              </w:rPr>
              <w:t xml:space="preserve"> </w:t>
            </w:r>
            <w:r w:rsidRPr="00562258">
              <w:rPr>
                <w:rFonts w:ascii="Times New Roman" w:eastAsia="Gulim" w:hAnsi="Times New Roman"/>
              </w:rPr>
              <w:t>(1.0</w:t>
            </w:r>
            <w:r>
              <w:rPr>
                <w:rFonts w:ascii="Times New Roman" w:eastAsia="Gulim" w:hAnsi="Times New Roman" w:hint="eastAsia"/>
              </w:rPr>
              <w:t>-</w:t>
            </w:r>
            <w:r w:rsidRPr="00562258">
              <w:rPr>
                <w:rFonts w:ascii="Times New Roman" w:eastAsia="Gulim" w:hAnsi="Times New Roman"/>
              </w:rPr>
              <w:t>2.1)</w:t>
            </w:r>
          </w:p>
        </w:tc>
        <w:tc>
          <w:tcPr>
            <w:tcW w:w="0" w:type="auto"/>
            <w:tcBorders>
              <w:top w:val="nil"/>
              <w:bottom w:val="single" w:sz="4" w:space="0" w:color="auto"/>
            </w:tcBorders>
            <w:shd w:val="clear" w:color="auto" w:fill="auto"/>
            <w:vAlign w:val="center"/>
          </w:tcPr>
          <w:p w14:paraId="24FA71C0"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eastAsia="Gulim" w:hAnsi="Times New Roman"/>
              </w:rPr>
              <w:t>0.52</w:t>
            </w:r>
            <w:r>
              <w:rPr>
                <w:rFonts w:ascii="Times New Roman" w:eastAsia="Gulim" w:hAnsi="Times New Roman" w:hint="eastAsia"/>
              </w:rPr>
              <w:t xml:space="preserve"> </w:t>
            </w:r>
            <w:r w:rsidRPr="00562258">
              <w:rPr>
                <w:rFonts w:ascii="Times New Roman" w:eastAsia="Gulim" w:hAnsi="Times New Roman"/>
              </w:rPr>
              <w:t>(0.3</w:t>
            </w:r>
            <w:r>
              <w:rPr>
                <w:rFonts w:ascii="Times New Roman" w:eastAsia="Gulim" w:hAnsi="Times New Roman" w:hint="eastAsia"/>
              </w:rPr>
              <w:t>-</w:t>
            </w:r>
            <w:r w:rsidRPr="00562258">
              <w:rPr>
                <w:rFonts w:ascii="Times New Roman" w:eastAsia="Gulim" w:hAnsi="Times New Roman"/>
              </w:rPr>
              <w:t>0.9)</w:t>
            </w:r>
          </w:p>
        </w:tc>
      </w:tr>
      <w:tr w:rsidR="00126909" w:rsidRPr="007F1416" w14:paraId="191312A8" w14:textId="77777777" w:rsidTr="00A97B7C">
        <w:trPr>
          <w:trHeight w:hRule="exact" w:val="284"/>
          <w:jc w:val="center"/>
        </w:trPr>
        <w:tc>
          <w:tcPr>
            <w:tcW w:w="0" w:type="auto"/>
            <w:gridSpan w:val="7"/>
            <w:tcBorders>
              <w:top w:val="single" w:sz="4" w:space="0" w:color="auto"/>
              <w:bottom w:val="single" w:sz="8" w:space="0" w:color="auto"/>
            </w:tcBorders>
            <w:shd w:val="clear" w:color="auto" w:fill="auto"/>
            <w:vAlign w:val="center"/>
          </w:tcPr>
          <w:p w14:paraId="60683701" w14:textId="77777777" w:rsidR="00126909" w:rsidRPr="00562258" w:rsidRDefault="00126909" w:rsidP="00A97B7C">
            <w:pPr>
              <w:adjustRightInd w:val="0"/>
              <w:snapToGrid w:val="0"/>
              <w:spacing w:line="360" w:lineRule="auto"/>
              <w:jc w:val="center"/>
              <w:rPr>
                <w:rFonts w:ascii="Times New Roman" w:eastAsia="Gulim" w:hAnsi="Times New Roman"/>
              </w:rPr>
            </w:pPr>
            <w:r w:rsidRPr="00562258">
              <w:rPr>
                <w:rFonts w:ascii="Times New Roman" w:hAnsi="Times New Roman"/>
              </w:rPr>
              <w:t>LR, likelihood ratio; NPV, negative predictive values; PPV, positive predictive values</w:t>
            </w:r>
          </w:p>
        </w:tc>
      </w:tr>
    </w:tbl>
    <w:p w14:paraId="0BBF8316" w14:textId="77777777" w:rsidR="00126909" w:rsidRPr="007F1416" w:rsidRDefault="00126909" w:rsidP="00126909">
      <w:pPr>
        <w:pStyle w:val="MDPI31text"/>
        <w:spacing w:line="360" w:lineRule="auto"/>
        <w:rPr>
          <w:rFonts w:ascii="Times New Roman" w:hAnsi="Times New Roman"/>
          <w:color w:val="auto"/>
          <w:szCs w:val="20"/>
        </w:rPr>
      </w:pPr>
    </w:p>
    <w:p w14:paraId="4D14A47B" w14:textId="77777777" w:rsidR="00126909" w:rsidRPr="007F1416" w:rsidRDefault="00126909" w:rsidP="00126909">
      <w:pPr>
        <w:pStyle w:val="MDPI21heading1"/>
        <w:spacing w:line="360" w:lineRule="auto"/>
        <w:rPr>
          <w:rFonts w:ascii="Times New Roman" w:eastAsia="HYGothic-Extra" w:hAnsi="Times New Roman"/>
          <w:color w:val="auto"/>
          <w:szCs w:val="20"/>
          <w:lang w:eastAsia="ko-KR"/>
        </w:rPr>
      </w:pPr>
    </w:p>
    <w:p w14:paraId="2BF6D315" w14:textId="77777777" w:rsidR="00126909" w:rsidRPr="00680700" w:rsidRDefault="00126909" w:rsidP="00126909">
      <w:pPr>
        <w:pStyle w:val="MDPI21heading1"/>
        <w:spacing w:line="360" w:lineRule="auto"/>
        <w:rPr>
          <w:rFonts w:ascii="Times New Roman" w:eastAsia="HYGothic-Extra" w:hAnsi="Times New Roman"/>
          <w:color w:val="auto"/>
          <w:sz w:val="24"/>
          <w:szCs w:val="24"/>
          <w:lang w:eastAsia="ko-KR"/>
        </w:rPr>
      </w:pPr>
    </w:p>
    <w:p w14:paraId="370CA2A6" w14:textId="77777777" w:rsidR="00126909" w:rsidRDefault="00126909" w:rsidP="00126909">
      <w:pPr>
        <w:rPr>
          <w:rFonts w:ascii="Times New Roman" w:eastAsia="HYGothic-Extra" w:hAnsi="Times New Roman"/>
          <w:b/>
          <w:snapToGrid w:val="0"/>
          <w:kern w:val="0"/>
          <w:sz w:val="28"/>
          <w:szCs w:val="28"/>
          <w:lang w:eastAsia="de-DE" w:bidi="en-US"/>
        </w:rPr>
      </w:pPr>
      <w:r>
        <w:rPr>
          <w:rFonts w:ascii="Times New Roman" w:eastAsia="HYGothic-Extra" w:hAnsi="Times New Roman"/>
          <w:sz w:val="28"/>
          <w:szCs w:val="28"/>
        </w:rPr>
        <w:br w:type="page"/>
      </w:r>
    </w:p>
    <w:p w14:paraId="7AC881DC" w14:textId="77777777" w:rsidR="00126909" w:rsidRPr="0007798F" w:rsidRDefault="00126909" w:rsidP="00126909">
      <w:pPr>
        <w:pStyle w:val="MDPI21heading1"/>
        <w:spacing w:line="360" w:lineRule="auto"/>
        <w:rPr>
          <w:rFonts w:ascii="Times New Roman" w:eastAsia="HYGothic-Extra" w:hAnsi="Times New Roman"/>
          <w:color w:val="auto"/>
          <w:sz w:val="28"/>
          <w:szCs w:val="28"/>
        </w:rPr>
      </w:pPr>
      <w:r w:rsidRPr="0007798F">
        <w:rPr>
          <w:rFonts w:ascii="Times New Roman" w:eastAsia="HYGothic-Extra" w:hAnsi="Times New Roman"/>
          <w:color w:val="auto"/>
          <w:sz w:val="28"/>
          <w:szCs w:val="28"/>
        </w:rPr>
        <w:lastRenderedPageBreak/>
        <w:t>Discussion</w:t>
      </w:r>
    </w:p>
    <w:p w14:paraId="792AC0AA" w14:textId="47B36B6C" w:rsidR="00126909" w:rsidRPr="004C30AE" w:rsidRDefault="00126909" w:rsidP="00126909">
      <w:pPr>
        <w:pStyle w:val="MDPI31text"/>
        <w:spacing w:line="360" w:lineRule="auto"/>
        <w:ind w:firstLineChars="100" w:firstLine="240"/>
        <w:rPr>
          <w:rFonts w:ascii="Times New Roman" w:hAnsi="Times New Roman"/>
          <w:color w:val="000000" w:themeColor="text1"/>
          <w:sz w:val="24"/>
          <w:szCs w:val="24"/>
        </w:rPr>
      </w:pPr>
      <w:r w:rsidRPr="004C30AE">
        <w:rPr>
          <w:rFonts w:ascii="Times New Roman" w:hAnsi="Times New Roman"/>
          <w:color w:val="000000" w:themeColor="text1"/>
          <w:sz w:val="24"/>
          <w:szCs w:val="24"/>
        </w:rPr>
        <w:t xml:space="preserve">APSGN is one of the most important </w:t>
      </w:r>
      <w:r w:rsidR="00C21699">
        <w:rPr>
          <w:rFonts w:ascii="Times New Roman" w:hAnsi="Times New Roman"/>
          <w:color w:val="000000" w:themeColor="text1"/>
          <w:sz w:val="24"/>
          <w:szCs w:val="24"/>
        </w:rPr>
        <w:t xml:space="preserve">types of </w:t>
      </w:r>
      <w:r w:rsidRPr="004C30AE">
        <w:rPr>
          <w:rFonts w:ascii="Times New Roman" w:hAnsi="Times New Roman"/>
          <w:color w:val="000000" w:themeColor="text1"/>
          <w:sz w:val="24"/>
          <w:szCs w:val="24"/>
        </w:rPr>
        <w:t xml:space="preserve">glomerulonephritis in children. </w:t>
      </w:r>
      <w:proofErr w:type="gramStart"/>
      <w:r w:rsidRPr="004C30AE">
        <w:rPr>
          <w:rFonts w:ascii="Times New Roman" w:hAnsi="Times New Roman"/>
          <w:color w:val="000000" w:themeColor="text1"/>
          <w:sz w:val="24"/>
          <w:szCs w:val="24"/>
        </w:rPr>
        <w:t>A</w:t>
      </w:r>
      <w:r w:rsidRPr="004C30AE">
        <w:rPr>
          <w:rFonts w:ascii="Times New Roman" w:eastAsiaTheme="minorEastAsia" w:hAnsi="Times New Roman" w:hint="eastAsia"/>
          <w:color w:val="000000" w:themeColor="text1"/>
          <w:sz w:val="24"/>
          <w:szCs w:val="24"/>
          <w:lang w:eastAsia="ko-KR"/>
        </w:rPr>
        <w:t>lthough</w:t>
      </w:r>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 xml:space="preserve"> </w:t>
      </w:r>
      <w:r w:rsidRPr="004C30AE">
        <w:rPr>
          <w:rFonts w:ascii="Times New Roman" w:hAnsi="Times New Roman"/>
          <w:color w:val="000000" w:themeColor="text1"/>
          <w:sz w:val="24"/>
          <w:szCs w:val="24"/>
        </w:rPr>
        <w:t>epidemic</w:t>
      </w:r>
      <w:r w:rsidR="00B1516C">
        <w:rPr>
          <w:rFonts w:ascii="Times New Roman" w:hAnsi="Times New Roman"/>
          <w:color w:val="000000" w:themeColor="text1"/>
          <w:sz w:val="24"/>
          <w:szCs w:val="24"/>
        </w:rPr>
        <w:t>s</w:t>
      </w:r>
      <w:proofErr w:type="gramEnd"/>
      <w:r w:rsidRPr="004C30AE">
        <w:rPr>
          <w:rFonts w:ascii="Times New Roman" w:hAnsi="Times New Roman"/>
          <w:color w:val="000000" w:themeColor="text1"/>
          <w:sz w:val="24"/>
          <w:szCs w:val="24"/>
        </w:rPr>
        <w:t xml:space="preserve"> of APSGN </w:t>
      </w:r>
      <w:r w:rsidR="00ED464B">
        <w:rPr>
          <w:rFonts w:ascii="Times New Roman" w:hAnsi="Times New Roman"/>
          <w:color w:val="000000" w:themeColor="text1"/>
          <w:sz w:val="24"/>
          <w:szCs w:val="24"/>
        </w:rPr>
        <w:t>ha</w:t>
      </w:r>
      <w:r w:rsidR="00B1516C">
        <w:rPr>
          <w:rFonts w:ascii="Times New Roman" w:hAnsi="Times New Roman"/>
          <w:color w:val="000000" w:themeColor="text1"/>
          <w:sz w:val="24"/>
          <w:szCs w:val="24"/>
        </w:rPr>
        <w:t xml:space="preserve">ve </w:t>
      </w:r>
      <w:r w:rsidR="00ED464B">
        <w:rPr>
          <w:rFonts w:ascii="Times New Roman" w:hAnsi="Times New Roman"/>
          <w:color w:val="000000" w:themeColor="text1"/>
          <w:sz w:val="24"/>
          <w:szCs w:val="24"/>
        </w:rPr>
        <w:t>been occurring</w:t>
      </w:r>
      <w:r w:rsidRPr="004C30AE">
        <w:rPr>
          <w:rFonts w:ascii="Times New Roman" w:hAnsi="Times New Roman"/>
          <w:color w:val="000000" w:themeColor="text1"/>
          <w:sz w:val="24"/>
          <w:szCs w:val="24"/>
        </w:rPr>
        <w:t xml:space="preserve"> </w:t>
      </w:r>
      <w:r w:rsidR="00B1516C">
        <w:rPr>
          <w:rFonts w:ascii="Times New Roman" w:hAnsi="Times New Roman"/>
          <w:color w:val="000000" w:themeColor="text1"/>
          <w:sz w:val="24"/>
          <w:szCs w:val="24"/>
        </w:rPr>
        <w:t>worldwide</w:t>
      </w:r>
      <w:r w:rsidRPr="004C30AE">
        <w:rPr>
          <w:rFonts w:ascii="Times New Roman" w:hAnsi="Times New Roman"/>
          <w:color w:val="000000" w:themeColor="text1"/>
          <w:sz w:val="24"/>
          <w:szCs w:val="24"/>
        </w:rPr>
        <w:t xml:space="preserve">, </w:t>
      </w:r>
      <w:r w:rsidR="003A405B">
        <w:rPr>
          <w:rFonts w:ascii="Times New Roman" w:hAnsi="Times New Roman"/>
          <w:color w:val="000000" w:themeColor="text1"/>
          <w:sz w:val="24"/>
          <w:szCs w:val="24"/>
        </w:rPr>
        <w:t xml:space="preserve">its </w:t>
      </w:r>
      <w:r w:rsidRPr="004C30AE">
        <w:rPr>
          <w:rFonts w:ascii="Times New Roman" w:hAnsi="Times New Roman"/>
          <w:color w:val="000000" w:themeColor="text1"/>
          <w:sz w:val="24"/>
          <w:szCs w:val="24"/>
        </w:rPr>
        <w:t xml:space="preserve">overall incidence </w:t>
      </w:r>
      <w:r w:rsidR="003A405B">
        <w:rPr>
          <w:rFonts w:ascii="Times New Roman" w:hAnsi="Times New Roman"/>
          <w:color w:val="000000" w:themeColor="text1"/>
          <w:sz w:val="24"/>
          <w:szCs w:val="24"/>
        </w:rPr>
        <w:t>has</w:t>
      </w:r>
      <w:r w:rsidR="007F4D7F">
        <w:rPr>
          <w:rFonts w:ascii="Times New Roman" w:eastAsiaTheme="minorEastAsia" w:hAnsi="Times New Roman"/>
          <w:color w:val="000000" w:themeColor="text1"/>
          <w:sz w:val="24"/>
          <w:szCs w:val="24"/>
          <w:lang w:eastAsia="ko-KR"/>
        </w:rPr>
        <w:t xml:space="preserve"> </w:t>
      </w:r>
      <w:r w:rsidR="009C5FC5">
        <w:rPr>
          <w:rFonts w:ascii="Times New Roman" w:eastAsiaTheme="minorEastAsia" w:hAnsi="Times New Roman"/>
          <w:color w:val="000000" w:themeColor="text1"/>
          <w:sz w:val="24"/>
          <w:szCs w:val="24"/>
          <w:lang w:eastAsia="ko-KR"/>
        </w:rPr>
        <w:t xml:space="preserve">decreased </w:t>
      </w:r>
      <w:r w:rsidRPr="004C30AE">
        <w:rPr>
          <w:rFonts w:ascii="Times New Roman" w:eastAsiaTheme="minorEastAsia" w:hAnsi="Times New Roman" w:hint="eastAsia"/>
          <w:color w:val="000000" w:themeColor="text1"/>
          <w:sz w:val="24"/>
          <w:szCs w:val="24"/>
          <w:lang w:eastAsia="ko-KR"/>
        </w:rPr>
        <w:t>in</w:t>
      </w:r>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advanced countries</w:t>
      </w:r>
      <w:r w:rsidRPr="004C30AE">
        <w:rPr>
          <w:rFonts w:ascii="Times New Roman" w:eastAsiaTheme="minorEastAsia" w:hAnsi="Times New Roman" w:hint="eastAsia"/>
          <w:color w:val="000000" w:themeColor="text1"/>
          <w:sz w:val="24"/>
          <w:szCs w:val="24"/>
          <w:vertAlign w:val="superscript"/>
          <w:lang w:eastAsia="ko-KR"/>
        </w:rPr>
        <w:t>2</w:t>
      </w:r>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I</w:t>
      </w:r>
      <w:r w:rsidRPr="004C30AE">
        <w:rPr>
          <w:rFonts w:ascii="Times New Roman" w:hAnsi="Times New Roman"/>
          <w:color w:val="000000" w:themeColor="text1"/>
          <w:sz w:val="24"/>
          <w:szCs w:val="24"/>
        </w:rPr>
        <w:t>mproved hygienic condition</w:t>
      </w:r>
      <w:r w:rsidRPr="004C30AE">
        <w:rPr>
          <w:rFonts w:ascii="Times New Roman" w:eastAsiaTheme="minorEastAsia" w:hAnsi="Times New Roman" w:hint="eastAsia"/>
          <w:color w:val="000000" w:themeColor="text1"/>
          <w:sz w:val="24"/>
          <w:szCs w:val="24"/>
          <w:lang w:eastAsia="ko-KR"/>
        </w:rPr>
        <w:t xml:space="preserve"> and </w:t>
      </w:r>
      <w:r w:rsidR="00C64C75">
        <w:rPr>
          <w:rFonts w:ascii="Times New Roman" w:eastAsiaTheme="minorEastAsia" w:hAnsi="Times New Roman"/>
          <w:color w:val="000000" w:themeColor="text1"/>
          <w:sz w:val="24"/>
          <w:szCs w:val="24"/>
          <w:lang w:eastAsia="ko-KR"/>
        </w:rPr>
        <w:t xml:space="preserve">increased </w:t>
      </w:r>
      <w:r w:rsidRPr="004C30AE">
        <w:rPr>
          <w:rFonts w:ascii="Times New Roman" w:hAnsi="Times New Roman"/>
          <w:color w:val="000000" w:themeColor="text1"/>
          <w:sz w:val="24"/>
          <w:szCs w:val="24"/>
        </w:rPr>
        <w:t xml:space="preserve">use of antibiotics </w:t>
      </w:r>
      <w:r w:rsidRPr="004C30AE">
        <w:rPr>
          <w:rFonts w:ascii="Times New Roman" w:eastAsiaTheme="minorEastAsia" w:hAnsi="Times New Roman" w:hint="eastAsia"/>
          <w:color w:val="000000" w:themeColor="text1"/>
          <w:sz w:val="24"/>
          <w:szCs w:val="24"/>
          <w:lang w:eastAsia="ko-KR"/>
        </w:rPr>
        <w:t>are</w:t>
      </w:r>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believed</w:t>
      </w:r>
      <w:r w:rsidRPr="004C30AE">
        <w:rPr>
          <w:rFonts w:ascii="Times New Roman" w:hAnsi="Times New Roman"/>
          <w:color w:val="000000" w:themeColor="text1"/>
          <w:sz w:val="24"/>
          <w:szCs w:val="24"/>
        </w:rPr>
        <w:t xml:space="preserve"> to prevent streptococcal infections and decrease</w:t>
      </w:r>
      <w:r w:rsidR="00C64C75">
        <w:rPr>
          <w:rFonts w:ascii="Times New Roman" w:hAnsi="Times New Roman"/>
          <w:color w:val="000000" w:themeColor="text1"/>
          <w:sz w:val="24"/>
          <w:szCs w:val="24"/>
        </w:rPr>
        <w:t xml:space="preserve"> related</w:t>
      </w:r>
      <w:r w:rsidRPr="004C30AE">
        <w:rPr>
          <w:rFonts w:ascii="Times New Roman" w:hAnsi="Times New Roman"/>
          <w:color w:val="000000" w:themeColor="text1"/>
          <w:sz w:val="24"/>
          <w:szCs w:val="24"/>
        </w:rPr>
        <w:t xml:space="preserve"> morbidity and mortality </w:t>
      </w:r>
      <w:r w:rsidRPr="004C30AE">
        <w:rPr>
          <w:rFonts w:ascii="Times New Roman" w:eastAsiaTheme="minorEastAsia" w:hAnsi="Times New Roman" w:hint="eastAsia"/>
          <w:color w:val="000000" w:themeColor="text1"/>
          <w:sz w:val="24"/>
          <w:szCs w:val="24"/>
          <w:vertAlign w:val="superscript"/>
          <w:lang w:eastAsia="ko-KR"/>
        </w:rPr>
        <w:t>3</w:t>
      </w:r>
      <w:proofErr w:type="gramStart"/>
      <w:r w:rsidRPr="004C30AE">
        <w:rPr>
          <w:rFonts w:ascii="Times New Roman" w:eastAsiaTheme="minorEastAsia" w:hAnsi="Times New Roman" w:hint="eastAsia"/>
          <w:color w:val="000000" w:themeColor="text1"/>
          <w:sz w:val="24"/>
          <w:szCs w:val="24"/>
          <w:vertAlign w:val="superscript"/>
          <w:lang w:eastAsia="ko-KR"/>
        </w:rPr>
        <w:t>,4</w:t>
      </w:r>
      <w:proofErr w:type="gramEnd"/>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T</w:t>
      </w:r>
      <w:r w:rsidRPr="004C30AE">
        <w:rPr>
          <w:rFonts w:ascii="Times New Roman" w:hAnsi="Times New Roman"/>
          <w:color w:val="000000" w:themeColor="text1"/>
          <w:sz w:val="24"/>
          <w:szCs w:val="24"/>
        </w:rPr>
        <w:t xml:space="preserve">he prevalence of APSGN is </w:t>
      </w:r>
      <w:r w:rsidRPr="004C30AE">
        <w:rPr>
          <w:rFonts w:ascii="Times New Roman" w:eastAsiaTheme="minorEastAsia" w:hAnsi="Times New Roman" w:hint="eastAsia"/>
          <w:color w:val="000000" w:themeColor="text1"/>
          <w:sz w:val="24"/>
          <w:szCs w:val="24"/>
          <w:lang w:eastAsia="ko-KR"/>
        </w:rPr>
        <w:t xml:space="preserve">also </w:t>
      </w:r>
      <w:r w:rsidRPr="004C30AE">
        <w:rPr>
          <w:rFonts w:ascii="Times New Roman" w:hAnsi="Times New Roman"/>
          <w:color w:val="000000" w:themeColor="text1"/>
          <w:sz w:val="24"/>
          <w:szCs w:val="24"/>
        </w:rPr>
        <w:t>decreasing worldwid</w:t>
      </w:r>
      <w:r w:rsidR="00B82821">
        <w:rPr>
          <w:rFonts w:ascii="Times New Roman" w:hAnsi="Times New Roman"/>
          <w:color w:val="000000" w:themeColor="text1"/>
          <w:sz w:val="24"/>
          <w:szCs w:val="24"/>
        </w:rPr>
        <w:t>e,</w:t>
      </w:r>
      <w:r w:rsidRPr="004C30AE">
        <w:rPr>
          <w:rFonts w:ascii="Times New Roman" w:hAnsi="Times New Roman"/>
          <w:color w:val="000000" w:themeColor="text1"/>
          <w:sz w:val="24"/>
          <w:szCs w:val="24"/>
        </w:rPr>
        <w:t xml:space="preserve"> and epidemic outbreaks of APSGN have declined</w:t>
      </w:r>
      <w:r w:rsidRPr="004C30AE">
        <w:rPr>
          <w:rFonts w:ascii="Times New Roman" w:eastAsiaTheme="minorEastAsia" w:hAnsi="Times New Roman" w:hint="eastAsia"/>
          <w:color w:val="000000" w:themeColor="text1"/>
          <w:sz w:val="24"/>
          <w:szCs w:val="24"/>
          <w:vertAlign w:val="superscript"/>
          <w:lang w:eastAsia="ko-KR"/>
        </w:rPr>
        <w:t>2</w:t>
      </w:r>
      <w:proofErr w:type="gramStart"/>
      <w:r w:rsidRPr="004C30AE">
        <w:rPr>
          <w:rFonts w:ascii="Times New Roman" w:eastAsiaTheme="minorEastAsia" w:hAnsi="Times New Roman" w:hint="eastAsia"/>
          <w:color w:val="000000" w:themeColor="text1"/>
          <w:sz w:val="24"/>
          <w:szCs w:val="24"/>
          <w:vertAlign w:val="superscript"/>
          <w:lang w:eastAsia="ko-KR"/>
        </w:rPr>
        <w:t>,3,8</w:t>
      </w:r>
      <w:proofErr w:type="gramEnd"/>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R</w:t>
      </w:r>
      <w:r w:rsidRPr="004C30AE">
        <w:rPr>
          <w:rFonts w:ascii="Times New Roman" w:hAnsi="Times New Roman"/>
          <w:color w:val="000000" w:themeColor="text1"/>
          <w:sz w:val="24"/>
          <w:szCs w:val="24"/>
        </w:rPr>
        <w:t xml:space="preserve">epeated streptococcal infections </w:t>
      </w:r>
      <w:r w:rsidRPr="004C30AE">
        <w:rPr>
          <w:rFonts w:ascii="Times New Roman" w:eastAsiaTheme="minorEastAsia" w:hAnsi="Times New Roman" w:hint="eastAsia"/>
          <w:color w:val="000000" w:themeColor="text1"/>
          <w:sz w:val="24"/>
          <w:szCs w:val="24"/>
          <w:lang w:eastAsia="ko-KR"/>
        </w:rPr>
        <w:t xml:space="preserve">and vaccines </w:t>
      </w:r>
      <w:r w:rsidRPr="004C30AE">
        <w:rPr>
          <w:rFonts w:ascii="Times New Roman" w:hAnsi="Times New Roman"/>
          <w:color w:val="000000" w:themeColor="text1"/>
          <w:sz w:val="24"/>
          <w:szCs w:val="24"/>
        </w:rPr>
        <w:t xml:space="preserve">among young children have resulted in some degree of </w:t>
      </w:r>
      <w:r w:rsidRPr="004C30AE">
        <w:rPr>
          <w:rFonts w:ascii="Times New Roman" w:eastAsiaTheme="minorEastAsia" w:hAnsi="Times New Roman" w:hint="eastAsia"/>
          <w:color w:val="000000" w:themeColor="text1"/>
          <w:sz w:val="24"/>
          <w:szCs w:val="24"/>
          <w:lang w:eastAsia="ko-KR"/>
        </w:rPr>
        <w:t xml:space="preserve">herd </w:t>
      </w:r>
      <w:r w:rsidRPr="004C30AE">
        <w:rPr>
          <w:rFonts w:ascii="Times New Roman" w:hAnsi="Times New Roman"/>
          <w:color w:val="000000" w:themeColor="text1"/>
          <w:sz w:val="24"/>
          <w:szCs w:val="24"/>
        </w:rPr>
        <w:t>immunity and evolved into less virulent strains of GAS</w:t>
      </w:r>
      <w:r w:rsidRPr="004C30AE">
        <w:rPr>
          <w:rFonts w:ascii="Times New Roman" w:eastAsiaTheme="minorEastAsia" w:hAnsi="Times New Roman" w:hint="eastAsia"/>
          <w:color w:val="000000" w:themeColor="text1"/>
          <w:sz w:val="24"/>
          <w:szCs w:val="24"/>
          <w:vertAlign w:val="superscript"/>
          <w:lang w:eastAsia="ko-KR"/>
        </w:rPr>
        <w:t>3</w:t>
      </w:r>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T</w:t>
      </w:r>
      <w:r w:rsidRPr="004C30AE">
        <w:rPr>
          <w:rFonts w:ascii="Times New Roman" w:hAnsi="Times New Roman"/>
          <w:color w:val="000000" w:themeColor="text1"/>
          <w:sz w:val="24"/>
          <w:szCs w:val="24"/>
        </w:rPr>
        <w:t>he virulence of GAS may be milder</w:t>
      </w:r>
      <w:r w:rsidR="00846F89">
        <w:rPr>
          <w:rFonts w:ascii="Times New Roman" w:hAnsi="Times New Roman"/>
          <w:color w:val="000000" w:themeColor="text1"/>
          <w:sz w:val="24"/>
          <w:szCs w:val="24"/>
        </w:rPr>
        <w:t>,</w:t>
      </w:r>
      <w:r w:rsidRPr="004C30AE">
        <w:rPr>
          <w:rFonts w:ascii="Times New Roman" w:hAnsi="Times New Roman"/>
          <w:color w:val="000000" w:themeColor="text1"/>
          <w:sz w:val="24"/>
          <w:szCs w:val="24"/>
        </w:rPr>
        <w:t xml:space="preserve"> </w:t>
      </w:r>
      <w:r w:rsidR="00846F89">
        <w:rPr>
          <w:rFonts w:ascii="Times New Roman" w:hAnsi="Times New Roman"/>
          <w:color w:val="000000" w:themeColor="text1"/>
          <w:sz w:val="24"/>
          <w:szCs w:val="24"/>
        </w:rPr>
        <w:t>sinc</w:t>
      </w:r>
      <w:r w:rsidRPr="004C30AE">
        <w:rPr>
          <w:rFonts w:ascii="Times New Roman" w:hAnsi="Times New Roman"/>
          <w:color w:val="000000" w:themeColor="text1"/>
          <w:sz w:val="24"/>
          <w:szCs w:val="24"/>
        </w:rPr>
        <w:t>e the clinical manifestations of APSGN have generally been less severe and the mortality rate lower in recent years</w:t>
      </w:r>
      <w:r w:rsidRPr="004C30AE">
        <w:rPr>
          <w:rFonts w:ascii="Times New Roman" w:eastAsiaTheme="minorEastAsia" w:hAnsi="Times New Roman" w:hint="eastAsia"/>
          <w:color w:val="000000" w:themeColor="text1"/>
          <w:sz w:val="24"/>
          <w:szCs w:val="24"/>
          <w:vertAlign w:val="superscript"/>
          <w:lang w:eastAsia="ko-KR"/>
        </w:rPr>
        <w:t>3</w:t>
      </w:r>
      <w:r w:rsidRPr="004C30AE">
        <w:rPr>
          <w:rFonts w:ascii="Times New Roman" w:hAnsi="Times New Roman"/>
          <w:color w:val="000000" w:themeColor="text1"/>
          <w:sz w:val="24"/>
          <w:szCs w:val="24"/>
        </w:rPr>
        <w:t xml:space="preserve">. </w:t>
      </w:r>
      <w:r w:rsidRPr="004C30AE">
        <w:rPr>
          <w:rFonts w:ascii="Times New Roman" w:eastAsiaTheme="minorEastAsia" w:hAnsi="Times New Roman" w:hint="eastAsia"/>
          <w:color w:val="000000" w:themeColor="text1"/>
          <w:sz w:val="24"/>
          <w:szCs w:val="24"/>
          <w:lang w:eastAsia="ko-KR"/>
        </w:rPr>
        <w:t>Fa</w:t>
      </w:r>
      <w:r w:rsidRPr="004C30AE">
        <w:rPr>
          <w:rFonts w:ascii="Times New Roman" w:hAnsi="Times New Roman"/>
          <w:color w:val="000000" w:themeColor="text1"/>
          <w:sz w:val="24"/>
          <w:szCs w:val="24"/>
        </w:rPr>
        <w:t xml:space="preserve">ctors such as crowding, poor hygiene, and poverty </w:t>
      </w:r>
      <w:r w:rsidR="00B90352">
        <w:rPr>
          <w:rFonts w:ascii="Times New Roman" w:hAnsi="Times New Roman"/>
          <w:color w:val="000000" w:themeColor="text1"/>
          <w:sz w:val="24"/>
          <w:szCs w:val="24"/>
        </w:rPr>
        <w:t xml:space="preserve">have </w:t>
      </w:r>
      <w:r w:rsidRPr="004C30AE">
        <w:rPr>
          <w:rFonts w:ascii="Times New Roman" w:eastAsiaTheme="minorEastAsia" w:hAnsi="Times New Roman" w:hint="eastAsia"/>
          <w:color w:val="000000" w:themeColor="text1"/>
          <w:sz w:val="24"/>
          <w:szCs w:val="24"/>
          <w:lang w:eastAsia="ko-KR"/>
        </w:rPr>
        <w:t>contribute</w:t>
      </w:r>
      <w:r w:rsidR="00B90352">
        <w:rPr>
          <w:rFonts w:ascii="Times New Roman" w:eastAsiaTheme="minorEastAsia" w:hAnsi="Times New Roman"/>
          <w:color w:val="000000" w:themeColor="text1"/>
          <w:sz w:val="24"/>
          <w:szCs w:val="24"/>
          <w:lang w:eastAsia="ko-KR"/>
        </w:rPr>
        <w:t>d</w:t>
      </w:r>
      <w:r w:rsidRPr="004C30AE">
        <w:rPr>
          <w:rFonts w:ascii="Times New Roman" w:eastAsiaTheme="minorEastAsia" w:hAnsi="Times New Roman" w:hint="eastAsia"/>
          <w:color w:val="000000" w:themeColor="text1"/>
          <w:sz w:val="24"/>
          <w:szCs w:val="24"/>
          <w:lang w:eastAsia="ko-KR"/>
        </w:rPr>
        <w:t xml:space="preserve"> to </w:t>
      </w:r>
      <w:r w:rsidRPr="004C30AE">
        <w:rPr>
          <w:rFonts w:ascii="Times New Roman" w:hAnsi="Times New Roman"/>
          <w:color w:val="000000" w:themeColor="text1"/>
          <w:sz w:val="24"/>
          <w:szCs w:val="24"/>
        </w:rPr>
        <w:t>APSGN outbreaks</w:t>
      </w:r>
      <w:r w:rsidRPr="004C30AE">
        <w:rPr>
          <w:rFonts w:ascii="Times New Roman" w:eastAsiaTheme="minorEastAsia" w:hAnsi="Times New Roman" w:hint="eastAsia"/>
          <w:color w:val="000000" w:themeColor="text1"/>
          <w:sz w:val="24"/>
          <w:szCs w:val="24"/>
          <w:vertAlign w:val="superscript"/>
          <w:lang w:eastAsia="ko-KR"/>
        </w:rPr>
        <w:t>9</w:t>
      </w:r>
      <w:r w:rsidRPr="004C30AE">
        <w:rPr>
          <w:rFonts w:ascii="Times New Roman" w:hAnsi="Times New Roman"/>
          <w:color w:val="000000" w:themeColor="text1"/>
          <w:sz w:val="24"/>
          <w:szCs w:val="24"/>
        </w:rPr>
        <w:t>.</w:t>
      </w:r>
      <w:r w:rsidRPr="004C30AE">
        <w:rPr>
          <w:rFonts w:ascii="Times New Roman" w:eastAsiaTheme="minorEastAsia" w:hAnsi="Times New Roman" w:hint="eastAsia"/>
          <w:color w:val="000000" w:themeColor="text1"/>
          <w:sz w:val="24"/>
          <w:szCs w:val="24"/>
          <w:lang w:eastAsia="ko-KR"/>
        </w:rPr>
        <w:t xml:space="preserve"> </w:t>
      </w:r>
      <w:r w:rsidRPr="004C30AE">
        <w:rPr>
          <w:rFonts w:ascii="Times New Roman" w:hAnsi="Times New Roman"/>
          <w:color w:val="000000" w:themeColor="text1"/>
          <w:sz w:val="24"/>
          <w:szCs w:val="24"/>
        </w:rPr>
        <w:t>In</w:t>
      </w:r>
      <w:r w:rsidR="00C64C75">
        <w:rPr>
          <w:rFonts w:ascii="Times New Roman" w:hAnsi="Times New Roman"/>
          <w:color w:val="000000" w:themeColor="text1"/>
          <w:sz w:val="24"/>
          <w:szCs w:val="24"/>
        </w:rPr>
        <w:t>deed,</w:t>
      </w:r>
      <w:r w:rsidRPr="004C30AE">
        <w:rPr>
          <w:rFonts w:ascii="Times New Roman" w:hAnsi="Times New Roman"/>
          <w:color w:val="000000" w:themeColor="text1"/>
          <w:sz w:val="24"/>
          <w:szCs w:val="24"/>
        </w:rPr>
        <w:t xml:space="preserve"> better living conditions, less crowding</w:t>
      </w:r>
      <w:r w:rsidRPr="004C30AE">
        <w:rPr>
          <w:rFonts w:ascii="Times New Roman" w:eastAsiaTheme="minorEastAsia" w:hAnsi="Times New Roman" w:hint="eastAsia"/>
          <w:color w:val="000000" w:themeColor="text1"/>
          <w:sz w:val="24"/>
          <w:szCs w:val="24"/>
          <w:lang w:eastAsia="ko-KR"/>
        </w:rPr>
        <w:t>,</w:t>
      </w:r>
      <w:r w:rsidRPr="004C30AE">
        <w:rPr>
          <w:rFonts w:ascii="Times New Roman" w:hAnsi="Times New Roman"/>
          <w:color w:val="000000" w:themeColor="text1"/>
          <w:sz w:val="24"/>
          <w:szCs w:val="24"/>
        </w:rPr>
        <w:t xml:space="preserve"> and </w:t>
      </w:r>
      <w:r w:rsidRPr="004C30AE">
        <w:rPr>
          <w:rFonts w:ascii="Times New Roman" w:eastAsiaTheme="minorEastAsia" w:hAnsi="Times New Roman" w:hint="eastAsia"/>
          <w:color w:val="000000" w:themeColor="text1"/>
          <w:sz w:val="24"/>
          <w:szCs w:val="24"/>
          <w:lang w:eastAsia="ko-KR"/>
        </w:rPr>
        <w:t>wider</w:t>
      </w:r>
      <w:r w:rsidRPr="004C30AE">
        <w:rPr>
          <w:rFonts w:ascii="Times New Roman" w:hAnsi="Times New Roman"/>
          <w:color w:val="000000" w:themeColor="text1"/>
          <w:sz w:val="24"/>
          <w:szCs w:val="24"/>
        </w:rPr>
        <w:t xml:space="preserve"> living space </w:t>
      </w:r>
      <w:r w:rsidR="008A4347">
        <w:rPr>
          <w:rFonts w:ascii="Times New Roman" w:hAnsi="Times New Roman"/>
          <w:color w:val="000000" w:themeColor="text1"/>
          <w:sz w:val="24"/>
          <w:szCs w:val="24"/>
        </w:rPr>
        <w:t>have led</w:t>
      </w:r>
      <w:r w:rsidRPr="004C30AE">
        <w:rPr>
          <w:rFonts w:ascii="Times New Roman" w:hAnsi="Times New Roman"/>
          <w:color w:val="000000" w:themeColor="text1"/>
          <w:sz w:val="24"/>
          <w:szCs w:val="24"/>
        </w:rPr>
        <w:t xml:space="preserve"> </w:t>
      </w:r>
      <w:r w:rsidR="008A4347">
        <w:rPr>
          <w:rFonts w:ascii="Times New Roman" w:hAnsi="Times New Roman"/>
          <w:color w:val="000000" w:themeColor="text1"/>
          <w:sz w:val="24"/>
          <w:szCs w:val="24"/>
        </w:rPr>
        <w:t xml:space="preserve">to </w:t>
      </w:r>
      <w:r w:rsidRPr="004C30AE">
        <w:rPr>
          <w:rFonts w:ascii="Times New Roman" w:hAnsi="Times New Roman"/>
          <w:color w:val="000000" w:themeColor="text1"/>
          <w:sz w:val="24"/>
          <w:szCs w:val="24"/>
        </w:rPr>
        <w:t>fewer opportunities for person-to-person spread of streptococcal infections</w:t>
      </w:r>
      <w:r w:rsidRPr="004C30AE">
        <w:rPr>
          <w:rFonts w:ascii="Times New Roman" w:eastAsiaTheme="minorEastAsia" w:hAnsi="Times New Roman" w:hint="eastAsia"/>
          <w:color w:val="000000" w:themeColor="text1"/>
          <w:sz w:val="24"/>
          <w:szCs w:val="24"/>
          <w:vertAlign w:val="superscript"/>
          <w:lang w:eastAsia="ko-KR"/>
        </w:rPr>
        <w:t>3</w:t>
      </w:r>
      <w:r w:rsidRPr="004C30AE">
        <w:rPr>
          <w:rFonts w:ascii="Times New Roman" w:hAnsi="Times New Roman"/>
          <w:color w:val="000000" w:themeColor="text1"/>
          <w:sz w:val="24"/>
          <w:szCs w:val="24"/>
        </w:rPr>
        <w:t>.</w:t>
      </w:r>
    </w:p>
    <w:p w14:paraId="782E41C0" w14:textId="61DB2F57" w:rsidR="00126909" w:rsidRDefault="00843983" w:rsidP="00126909">
      <w:pPr>
        <w:pStyle w:val="MDPI31text"/>
        <w:spacing w:line="360" w:lineRule="auto"/>
        <w:ind w:firstLineChars="100" w:firstLine="240"/>
        <w:rPr>
          <w:rFonts w:ascii="Times New Roman" w:eastAsiaTheme="minorEastAsia" w:hAnsi="Times New Roman"/>
          <w:color w:val="auto"/>
          <w:sz w:val="24"/>
          <w:szCs w:val="24"/>
          <w:lang w:eastAsia="ko-KR"/>
        </w:rPr>
      </w:pPr>
      <w:r>
        <w:rPr>
          <w:rFonts w:ascii="Times New Roman" w:hAnsi="Times New Roman"/>
          <w:color w:val="auto"/>
          <w:sz w:val="24"/>
          <w:szCs w:val="24"/>
        </w:rPr>
        <w:t>Two South Korean studies, which were</w:t>
      </w:r>
      <w:r w:rsidR="00126909" w:rsidRPr="00680700">
        <w:rPr>
          <w:rFonts w:ascii="Times New Roman" w:hAnsi="Times New Roman"/>
          <w:color w:val="auto"/>
          <w:sz w:val="24"/>
          <w:szCs w:val="24"/>
        </w:rPr>
        <w:t xml:space="preserve"> published </w:t>
      </w:r>
      <w:r w:rsidR="006301C0">
        <w:rPr>
          <w:rFonts w:ascii="Times New Roman" w:hAnsi="Times New Roman"/>
          <w:color w:val="auto"/>
          <w:sz w:val="24"/>
          <w:szCs w:val="24"/>
        </w:rPr>
        <w:t>before</w:t>
      </w:r>
      <w:r w:rsidR="00902AAA">
        <w:rPr>
          <w:rFonts w:ascii="Times New Roman" w:hAnsi="Times New Roman"/>
          <w:color w:val="auto"/>
          <w:sz w:val="24"/>
          <w:szCs w:val="24"/>
        </w:rPr>
        <w:t xml:space="preserve"> </w:t>
      </w:r>
      <w:r w:rsidR="00126909" w:rsidRPr="00680700">
        <w:rPr>
          <w:rFonts w:ascii="Times New Roman" w:hAnsi="Times New Roman"/>
          <w:color w:val="auto"/>
          <w:sz w:val="24"/>
          <w:szCs w:val="24"/>
        </w:rPr>
        <w:t>2006</w:t>
      </w:r>
      <w:r>
        <w:rPr>
          <w:rFonts w:ascii="Times New Roman" w:hAnsi="Times New Roman"/>
          <w:color w:val="auto"/>
          <w:sz w:val="24"/>
          <w:szCs w:val="24"/>
        </w:rPr>
        <w:t>,</w:t>
      </w:r>
      <w:r w:rsidR="00126909" w:rsidRPr="00680700">
        <w:rPr>
          <w:rFonts w:ascii="Times New Roman" w:hAnsi="Times New Roman"/>
          <w:color w:val="auto"/>
          <w:sz w:val="24"/>
          <w:szCs w:val="24"/>
        </w:rPr>
        <w:t xml:space="preserve"> showed no significant difference in the clinical aspects of APSGN</w:t>
      </w:r>
      <w:r w:rsidR="00126909">
        <w:rPr>
          <w:rFonts w:ascii="Times New Roman" w:eastAsiaTheme="minorEastAsia" w:hAnsi="Times New Roman" w:hint="eastAsia"/>
          <w:color w:val="auto"/>
          <w:sz w:val="24"/>
          <w:szCs w:val="24"/>
          <w:vertAlign w:val="superscript"/>
          <w:lang w:eastAsia="ko-KR"/>
        </w:rPr>
        <w:t>5</w:t>
      </w:r>
      <w:proofErr w:type="gramStart"/>
      <w:r w:rsidR="00126909">
        <w:rPr>
          <w:rFonts w:ascii="Times New Roman" w:eastAsiaTheme="minorEastAsia" w:hAnsi="Times New Roman" w:hint="eastAsia"/>
          <w:color w:val="auto"/>
          <w:sz w:val="24"/>
          <w:szCs w:val="24"/>
          <w:vertAlign w:val="superscript"/>
          <w:lang w:eastAsia="ko-KR"/>
        </w:rPr>
        <w:t>,6</w:t>
      </w:r>
      <w:proofErr w:type="gramEnd"/>
      <w:r w:rsidR="00126909" w:rsidRPr="00680700">
        <w:rPr>
          <w:rFonts w:ascii="Times New Roman" w:hAnsi="Times New Roman"/>
          <w:color w:val="auto"/>
          <w:sz w:val="24"/>
          <w:szCs w:val="24"/>
        </w:rPr>
        <w:t xml:space="preserve">. However, </w:t>
      </w:r>
      <w:r w:rsidR="00540248">
        <w:rPr>
          <w:rFonts w:ascii="Times New Roman" w:hAnsi="Times New Roman"/>
          <w:color w:val="auto"/>
          <w:sz w:val="24"/>
          <w:szCs w:val="24"/>
        </w:rPr>
        <w:t xml:space="preserve">both of </w:t>
      </w:r>
      <w:r w:rsidR="00126909" w:rsidRPr="00680700">
        <w:rPr>
          <w:rFonts w:ascii="Times New Roman" w:hAnsi="Times New Roman"/>
          <w:color w:val="auto"/>
          <w:sz w:val="24"/>
          <w:szCs w:val="24"/>
        </w:rPr>
        <w:t xml:space="preserve">these studies had a short </w:t>
      </w:r>
      <w:r w:rsidR="00B84FB1">
        <w:rPr>
          <w:rFonts w:ascii="Times New Roman" w:hAnsi="Times New Roman"/>
          <w:color w:val="auto"/>
          <w:sz w:val="24"/>
          <w:szCs w:val="24"/>
        </w:rPr>
        <w:t>follow-up period</w:t>
      </w:r>
      <w:r w:rsidR="00126909" w:rsidRPr="00680700">
        <w:rPr>
          <w:rFonts w:ascii="Times New Roman" w:hAnsi="Times New Roman"/>
          <w:color w:val="auto"/>
          <w:sz w:val="24"/>
          <w:szCs w:val="24"/>
        </w:rPr>
        <w:t xml:space="preserve"> </w:t>
      </w:r>
      <w:r w:rsidR="00C64C75">
        <w:rPr>
          <w:rFonts w:ascii="Times New Roman" w:hAnsi="Times New Roman"/>
          <w:color w:val="auto"/>
          <w:sz w:val="24"/>
          <w:szCs w:val="24"/>
        </w:rPr>
        <w:t>(&lt;</w:t>
      </w:r>
      <w:r w:rsidR="00126909" w:rsidRPr="00680700">
        <w:rPr>
          <w:rFonts w:ascii="Times New Roman" w:hAnsi="Times New Roman"/>
          <w:color w:val="auto"/>
          <w:sz w:val="24"/>
          <w:szCs w:val="24"/>
        </w:rPr>
        <w:t>10 years</w:t>
      </w:r>
      <w:r w:rsidR="00C64C75">
        <w:rPr>
          <w:rFonts w:ascii="Times New Roman" w:hAnsi="Times New Roman"/>
          <w:color w:val="auto"/>
          <w:sz w:val="24"/>
          <w:szCs w:val="24"/>
        </w:rPr>
        <w:t>)</w:t>
      </w:r>
      <w:r w:rsidR="00126909" w:rsidRPr="00680700">
        <w:rPr>
          <w:rFonts w:ascii="Times New Roman" w:hAnsi="Times New Roman"/>
          <w:color w:val="auto"/>
          <w:sz w:val="24"/>
          <w:szCs w:val="24"/>
        </w:rPr>
        <w:t xml:space="preserve">. </w:t>
      </w:r>
      <w:proofErr w:type="spellStart"/>
      <w:r w:rsidR="00902AAA" w:rsidRPr="00FF5496">
        <w:rPr>
          <w:rFonts w:ascii="Times New Roman" w:eastAsiaTheme="minorEastAsia" w:hAnsi="Times New Roman"/>
          <w:color w:val="auto"/>
          <w:sz w:val="24"/>
          <w:szCs w:val="24"/>
          <w:lang w:eastAsia="ko-KR"/>
        </w:rPr>
        <w:t>Kuem</w:t>
      </w:r>
      <w:proofErr w:type="spellEnd"/>
      <w:r w:rsidR="00902AAA" w:rsidRPr="00FF5496">
        <w:rPr>
          <w:rFonts w:ascii="Times New Roman" w:eastAsiaTheme="minorEastAsia" w:hAnsi="Times New Roman"/>
          <w:color w:val="auto"/>
          <w:sz w:val="24"/>
          <w:szCs w:val="24"/>
          <w:lang w:eastAsia="ko-KR"/>
        </w:rPr>
        <w:t xml:space="preserve"> </w:t>
      </w:r>
      <w:proofErr w:type="gramStart"/>
      <w:r w:rsidR="00902AAA" w:rsidRPr="00FF5496">
        <w:rPr>
          <w:rFonts w:ascii="Times New Roman" w:eastAsiaTheme="minorEastAsia" w:hAnsi="Times New Roman"/>
          <w:i/>
          <w:iCs/>
          <w:color w:val="auto"/>
          <w:sz w:val="24"/>
          <w:szCs w:val="24"/>
          <w:lang w:eastAsia="ko-KR"/>
        </w:rPr>
        <w:t>et</w:t>
      </w:r>
      <w:proofErr w:type="gramEnd"/>
      <w:r w:rsidR="00902AAA" w:rsidRPr="00FF5496">
        <w:rPr>
          <w:rFonts w:ascii="Times New Roman" w:eastAsiaTheme="minorEastAsia" w:hAnsi="Times New Roman"/>
          <w:i/>
          <w:iCs/>
          <w:color w:val="auto"/>
          <w:sz w:val="24"/>
          <w:szCs w:val="24"/>
          <w:lang w:eastAsia="ko-KR"/>
        </w:rPr>
        <w:t xml:space="preserve"> al</w:t>
      </w:r>
      <w:r w:rsidR="008E308E">
        <w:rPr>
          <w:rFonts w:ascii="Times New Roman" w:eastAsiaTheme="minorEastAsia" w:hAnsi="Times New Roman"/>
          <w:color w:val="auto"/>
          <w:sz w:val="24"/>
          <w:szCs w:val="24"/>
          <w:lang w:eastAsia="ko-KR"/>
        </w:rPr>
        <w:t>.</w:t>
      </w:r>
      <w:r w:rsidR="00A252DD">
        <w:rPr>
          <w:rFonts w:ascii="Times New Roman" w:eastAsiaTheme="minorEastAsia" w:hAnsi="Times New Roman"/>
          <w:color w:val="auto"/>
          <w:sz w:val="24"/>
          <w:szCs w:val="24"/>
          <w:vertAlign w:val="superscript"/>
          <w:lang w:eastAsia="ko-KR"/>
        </w:rPr>
        <w:t>10</w:t>
      </w:r>
      <w:r w:rsidR="00902AAA" w:rsidRPr="00FF5496">
        <w:rPr>
          <w:rFonts w:ascii="Times New Roman" w:eastAsiaTheme="minorEastAsia" w:hAnsi="Times New Roman"/>
          <w:color w:val="auto"/>
          <w:sz w:val="24"/>
          <w:szCs w:val="24"/>
          <w:lang w:eastAsia="ko-KR"/>
        </w:rPr>
        <w:t xml:space="preserve"> reported that the annual incidence</w:t>
      </w:r>
      <w:r w:rsidR="00AA0275">
        <w:rPr>
          <w:rFonts w:ascii="Times New Roman" w:eastAsiaTheme="minorEastAsia" w:hAnsi="Times New Roman"/>
          <w:color w:val="auto"/>
          <w:sz w:val="24"/>
          <w:szCs w:val="24"/>
          <w:lang w:eastAsia="ko-KR"/>
        </w:rPr>
        <w:t xml:space="preserve"> of APSGN</w:t>
      </w:r>
      <w:r w:rsidR="00902AAA" w:rsidRPr="00FF5496">
        <w:rPr>
          <w:rFonts w:ascii="Times New Roman" w:eastAsiaTheme="minorEastAsia" w:hAnsi="Times New Roman"/>
          <w:color w:val="auto"/>
          <w:sz w:val="24"/>
          <w:szCs w:val="24"/>
          <w:lang w:eastAsia="ko-KR"/>
        </w:rPr>
        <w:t xml:space="preserve"> has decreased</w:t>
      </w:r>
      <w:r w:rsidR="00165C71">
        <w:rPr>
          <w:rFonts w:ascii="Times New Roman" w:eastAsiaTheme="minorEastAsia" w:hAnsi="Times New Roman" w:hint="eastAsia"/>
          <w:color w:val="auto"/>
          <w:sz w:val="24"/>
          <w:szCs w:val="24"/>
          <w:lang w:eastAsia="ko-KR"/>
        </w:rPr>
        <w:t xml:space="preserve"> since 2000</w:t>
      </w:r>
      <w:r w:rsidR="00902AAA" w:rsidRPr="00FF5496">
        <w:rPr>
          <w:rFonts w:ascii="Times New Roman" w:eastAsiaTheme="minorEastAsia" w:hAnsi="Times New Roman"/>
          <w:color w:val="auto"/>
          <w:sz w:val="24"/>
          <w:szCs w:val="24"/>
          <w:lang w:eastAsia="ko-KR"/>
        </w:rPr>
        <w:t xml:space="preserve">, and </w:t>
      </w:r>
      <w:r w:rsidR="006D3F4A">
        <w:rPr>
          <w:rFonts w:ascii="Times New Roman" w:hAnsi="Times New Roman"/>
          <w:color w:val="auto"/>
          <w:sz w:val="24"/>
          <w:szCs w:val="24"/>
        </w:rPr>
        <w:t>t</w:t>
      </w:r>
      <w:r w:rsidR="00902AAA" w:rsidRPr="00FF5496">
        <w:rPr>
          <w:rFonts w:ascii="Times New Roman" w:hAnsi="Times New Roman"/>
          <w:color w:val="auto"/>
          <w:sz w:val="24"/>
          <w:szCs w:val="24"/>
        </w:rPr>
        <w:t>he prevalence of infection-related immune-mediated diseases could change over</w:t>
      </w:r>
      <w:r w:rsidR="00092E7E">
        <w:rPr>
          <w:rFonts w:ascii="Times New Roman" w:hAnsi="Times New Roman"/>
          <w:color w:val="auto"/>
          <w:sz w:val="24"/>
          <w:szCs w:val="24"/>
        </w:rPr>
        <w:t xml:space="preserve"> </w:t>
      </w:r>
      <w:r w:rsidR="00902AAA" w:rsidRPr="00FF5496">
        <w:rPr>
          <w:rFonts w:ascii="Times New Roman" w:hAnsi="Times New Roman"/>
          <w:color w:val="auto"/>
          <w:sz w:val="24"/>
          <w:szCs w:val="24"/>
        </w:rPr>
        <w:t>time</w:t>
      </w:r>
      <w:r w:rsidR="00902AAA" w:rsidRPr="00FF5496">
        <w:rPr>
          <w:rFonts w:ascii="Times New Roman" w:eastAsiaTheme="minorEastAsia" w:hAnsi="Times New Roman"/>
          <w:color w:val="auto"/>
          <w:sz w:val="24"/>
          <w:szCs w:val="24"/>
          <w:lang w:eastAsia="ko-KR"/>
        </w:rPr>
        <w:t>.</w:t>
      </w:r>
      <w:r w:rsidR="00902AAA" w:rsidRPr="009A252E">
        <w:rPr>
          <w:rFonts w:ascii="Times New Roman" w:eastAsiaTheme="minorEastAsia" w:hAnsi="Times New Roman" w:hint="eastAsia"/>
          <w:color w:val="auto"/>
          <w:sz w:val="24"/>
          <w:szCs w:val="24"/>
          <w:lang w:eastAsia="ko-KR"/>
        </w:rPr>
        <w:t xml:space="preserve"> </w:t>
      </w:r>
      <w:r w:rsidR="00126909">
        <w:rPr>
          <w:rFonts w:ascii="Times New Roman" w:eastAsiaTheme="minorEastAsia" w:hAnsi="Times New Roman" w:hint="eastAsia"/>
          <w:color w:val="auto"/>
          <w:sz w:val="24"/>
          <w:szCs w:val="24"/>
          <w:lang w:eastAsia="ko-KR"/>
        </w:rPr>
        <w:t>T</w:t>
      </w:r>
      <w:r w:rsidR="00126909" w:rsidRPr="00680700">
        <w:rPr>
          <w:rFonts w:ascii="Times New Roman" w:hAnsi="Times New Roman"/>
          <w:color w:val="auto"/>
          <w:sz w:val="24"/>
          <w:szCs w:val="24"/>
        </w:rPr>
        <w:t xml:space="preserve">he annual incidence was investigated </w:t>
      </w:r>
      <w:r w:rsidR="00126909">
        <w:rPr>
          <w:rFonts w:ascii="Times New Roman" w:eastAsiaTheme="minorEastAsia" w:hAnsi="Times New Roman" w:hint="eastAsia"/>
          <w:color w:val="auto"/>
          <w:sz w:val="24"/>
          <w:szCs w:val="24"/>
          <w:lang w:eastAsia="ko-KR"/>
        </w:rPr>
        <w:t>over</w:t>
      </w:r>
      <w:r w:rsidR="006A5CB2">
        <w:rPr>
          <w:rFonts w:ascii="Times New Roman" w:eastAsiaTheme="minorEastAsia" w:hAnsi="Times New Roman"/>
          <w:color w:val="auto"/>
          <w:sz w:val="24"/>
          <w:szCs w:val="24"/>
          <w:lang w:eastAsia="ko-KR"/>
        </w:rPr>
        <w:t xml:space="preserve"> a period of</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30</w:t>
      </w:r>
      <w:r w:rsidR="00126909" w:rsidRPr="00680700">
        <w:rPr>
          <w:rFonts w:ascii="Times New Roman" w:hAnsi="Times New Roman"/>
          <w:color w:val="auto"/>
          <w:sz w:val="24"/>
          <w:szCs w:val="24"/>
        </w:rPr>
        <w:t xml:space="preserve"> years in </w:t>
      </w:r>
      <w:r w:rsidR="00126909">
        <w:rPr>
          <w:rFonts w:ascii="Times New Roman" w:eastAsiaTheme="minorEastAsia" w:hAnsi="Times New Roman" w:hint="eastAsia"/>
          <w:color w:val="auto"/>
          <w:sz w:val="24"/>
          <w:szCs w:val="24"/>
          <w:lang w:eastAsia="ko-KR"/>
        </w:rPr>
        <w:t>the present</w:t>
      </w:r>
      <w:r w:rsidR="00126909" w:rsidRPr="00680700">
        <w:rPr>
          <w:rFonts w:ascii="Times New Roman" w:hAnsi="Times New Roman"/>
          <w:color w:val="auto"/>
          <w:sz w:val="24"/>
          <w:szCs w:val="24"/>
        </w:rPr>
        <w:t xml:space="preserve"> </w:t>
      </w:r>
      <w:r w:rsidR="0046618C">
        <w:rPr>
          <w:rFonts w:ascii="Times New Roman" w:hAnsi="Times New Roman"/>
          <w:color w:val="auto"/>
          <w:sz w:val="24"/>
          <w:szCs w:val="24"/>
        </w:rPr>
        <w:t>study</w:t>
      </w:r>
      <w:r w:rsidR="005061A0">
        <w:rPr>
          <w:rFonts w:ascii="Times New Roman" w:hAnsi="Times New Roman"/>
          <w:color w:val="auto"/>
          <w:sz w:val="24"/>
          <w:szCs w:val="24"/>
        </w:rPr>
        <w:t>,</w:t>
      </w:r>
      <w:r w:rsidR="00126909">
        <w:rPr>
          <w:rFonts w:ascii="Times New Roman" w:eastAsiaTheme="minorEastAsia" w:hAnsi="Times New Roman" w:hint="eastAsia"/>
          <w:color w:val="auto"/>
          <w:sz w:val="24"/>
          <w:szCs w:val="24"/>
          <w:lang w:eastAsia="ko-KR"/>
        </w:rPr>
        <w:t xml:space="preserve"> an</w:t>
      </w:r>
      <w:r w:rsidR="0046618C">
        <w:rPr>
          <w:rFonts w:ascii="Times New Roman" w:hAnsi="Times New Roman"/>
          <w:color w:val="auto"/>
          <w:sz w:val="24"/>
          <w:szCs w:val="24"/>
        </w:rPr>
        <w:t xml:space="preserve">d we </w:t>
      </w:r>
      <w:r w:rsidR="00C64C75">
        <w:rPr>
          <w:rFonts w:ascii="Times New Roman" w:hAnsi="Times New Roman"/>
          <w:color w:val="auto"/>
          <w:sz w:val="24"/>
          <w:szCs w:val="24"/>
        </w:rPr>
        <w:t xml:space="preserve">found that </w:t>
      </w:r>
      <w:r w:rsidR="00126909" w:rsidRPr="00680700">
        <w:rPr>
          <w:rFonts w:ascii="Times New Roman" w:hAnsi="Times New Roman"/>
          <w:color w:val="auto"/>
          <w:sz w:val="24"/>
          <w:szCs w:val="24"/>
        </w:rPr>
        <w:t>the incidence of APSGN had significantly decreased since 1998 (not included)</w:t>
      </w:r>
      <w:r w:rsidR="00C64C75">
        <w:rPr>
          <w:rFonts w:ascii="Times New Roman" w:hAnsi="Times New Roman"/>
          <w:color w:val="auto"/>
          <w:sz w:val="24"/>
          <w:szCs w:val="24"/>
        </w:rPr>
        <w:t>,</w:t>
      </w:r>
      <w:r w:rsidR="00126909" w:rsidRPr="00733C37">
        <w:rPr>
          <w:rFonts w:ascii="Times New Roman" w:eastAsiaTheme="minorEastAsia" w:hAnsi="Times New Roman" w:hint="eastAsia"/>
          <w:color w:val="auto"/>
          <w:sz w:val="24"/>
          <w:szCs w:val="24"/>
          <w:lang w:eastAsia="ko-KR"/>
        </w:rPr>
        <w:t xml:space="preserve"> </w:t>
      </w:r>
      <w:r w:rsidR="00126909">
        <w:rPr>
          <w:rFonts w:ascii="Times New Roman" w:eastAsiaTheme="minorEastAsia" w:hAnsi="Times New Roman" w:hint="eastAsia"/>
          <w:color w:val="auto"/>
          <w:sz w:val="24"/>
          <w:szCs w:val="24"/>
          <w:lang w:eastAsia="ko-KR"/>
        </w:rPr>
        <w:t xml:space="preserve">as </w:t>
      </w:r>
      <w:r w:rsidR="00C64C75">
        <w:rPr>
          <w:rFonts w:ascii="Times New Roman" w:eastAsiaTheme="minorEastAsia" w:hAnsi="Times New Roman"/>
          <w:color w:val="auto"/>
          <w:sz w:val="24"/>
          <w:szCs w:val="24"/>
          <w:lang w:eastAsia="ko-KR"/>
        </w:rPr>
        <w:t xml:space="preserve">observed in </w:t>
      </w:r>
      <w:r w:rsidR="005061A0">
        <w:rPr>
          <w:rFonts w:ascii="Times New Roman" w:eastAsiaTheme="minorEastAsia" w:hAnsi="Times New Roman"/>
          <w:color w:val="auto"/>
          <w:sz w:val="24"/>
          <w:szCs w:val="24"/>
          <w:lang w:eastAsia="ko-KR"/>
        </w:rPr>
        <w:t xml:space="preserve">a </w:t>
      </w:r>
      <w:r w:rsidR="00126909" w:rsidRPr="00680700">
        <w:rPr>
          <w:rFonts w:ascii="Times New Roman" w:hAnsi="Times New Roman"/>
          <w:color w:val="auto"/>
          <w:sz w:val="24"/>
          <w:szCs w:val="24"/>
        </w:rPr>
        <w:t xml:space="preserve">previous study. Therefore, </w:t>
      </w:r>
      <w:r w:rsidR="00457028">
        <w:rPr>
          <w:rFonts w:ascii="Times New Roman" w:hAnsi="Times New Roman"/>
          <w:color w:val="auto"/>
          <w:sz w:val="24"/>
          <w:szCs w:val="24"/>
        </w:rPr>
        <w:t xml:space="preserve">the groups were classified </w:t>
      </w:r>
      <w:proofErr w:type="gramStart"/>
      <w:r w:rsidR="00457028">
        <w:rPr>
          <w:rFonts w:ascii="Times New Roman" w:hAnsi="Times New Roman"/>
          <w:color w:val="auto"/>
          <w:sz w:val="24"/>
          <w:szCs w:val="24"/>
        </w:rPr>
        <w:t xml:space="preserve">on the </w:t>
      </w:r>
      <w:r w:rsidR="00126909" w:rsidRPr="00680700">
        <w:rPr>
          <w:rFonts w:ascii="Times New Roman" w:hAnsi="Times New Roman"/>
          <w:color w:val="auto"/>
          <w:sz w:val="24"/>
          <w:szCs w:val="24"/>
        </w:rPr>
        <w:t>basis of</w:t>
      </w:r>
      <w:proofErr w:type="gramEnd"/>
      <w:r w:rsidR="00126909" w:rsidRPr="00680700">
        <w:rPr>
          <w:rFonts w:ascii="Times New Roman" w:hAnsi="Times New Roman"/>
          <w:color w:val="auto"/>
          <w:sz w:val="24"/>
          <w:szCs w:val="24"/>
        </w:rPr>
        <w:t xml:space="preserve"> </w:t>
      </w:r>
      <w:r w:rsidR="00C64C75">
        <w:rPr>
          <w:rFonts w:ascii="Times New Roman" w:hAnsi="Times New Roman"/>
          <w:color w:val="auto"/>
          <w:sz w:val="24"/>
          <w:szCs w:val="24"/>
        </w:rPr>
        <w:t xml:space="preserve">using the year </w:t>
      </w:r>
      <w:r w:rsidR="00126909" w:rsidRPr="00680700">
        <w:rPr>
          <w:rFonts w:ascii="Times New Roman" w:hAnsi="Times New Roman"/>
          <w:color w:val="auto"/>
          <w:sz w:val="24"/>
          <w:szCs w:val="24"/>
        </w:rPr>
        <w:t>1998</w:t>
      </w:r>
      <w:r w:rsidR="00C64C75">
        <w:rPr>
          <w:rFonts w:ascii="Times New Roman" w:hAnsi="Times New Roman"/>
          <w:color w:val="auto"/>
          <w:sz w:val="24"/>
          <w:szCs w:val="24"/>
        </w:rPr>
        <w:t xml:space="preserve"> as the cut</w:t>
      </w:r>
      <w:r w:rsidR="008277BD">
        <w:rPr>
          <w:rFonts w:ascii="Times New Roman" w:hAnsi="Times New Roman"/>
          <w:color w:val="auto"/>
          <w:sz w:val="24"/>
          <w:szCs w:val="24"/>
        </w:rPr>
        <w:t xml:space="preserve">-off </w:t>
      </w:r>
      <w:r w:rsidR="00C64C75">
        <w:rPr>
          <w:rFonts w:ascii="Times New Roman" w:hAnsi="Times New Roman"/>
          <w:color w:val="auto"/>
          <w:sz w:val="24"/>
          <w:szCs w:val="24"/>
        </w:rPr>
        <w:t>point</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 xml:space="preserve">This </w:t>
      </w:r>
      <w:r w:rsidR="00C64C75">
        <w:rPr>
          <w:rFonts w:ascii="Times New Roman" w:eastAsiaTheme="minorEastAsia" w:hAnsi="Times New Roman"/>
          <w:color w:val="auto"/>
          <w:sz w:val="24"/>
          <w:szCs w:val="24"/>
          <w:lang w:eastAsia="ko-KR"/>
        </w:rPr>
        <w:t xml:space="preserve">study </w:t>
      </w:r>
      <w:r w:rsidR="00126909" w:rsidRPr="00680700">
        <w:rPr>
          <w:rFonts w:ascii="Times New Roman" w:hAnsi="Times New Roman"/>
          <w:color w:val="auto"/>
          <w:sz w:val="24"/>
          <w:szCs w:val="24"/>
        </w:rPr>
        <w:t>demonstrate</w:t>
      </w:r>
      <w:r w:rsidR="00126909">
        <w:rPr>
          <w:rFonts w:ascii="Times New Roman" w:eastAsiaTheme="minorEastAsia" w:hAnsi="Times New Roman" w:hint="eastAsia"/>
          <w:color w:val="auto"/>
          <w:sz w:val="24"/>
          <w:szCs w:val="24"/>
          <w:lang w:eastAsia="ko-KR"/>
        </w:rPr>
        <w:t>d</w:t>
      </w:r>
      <w:r w:rsidR="00126909" w:rsidRPr="00680700">
        <w:rPr>
          <w:rFonts w:ascii="Times New Roman" w:hAnsi="Times New Roman"/>
          <w:color w:val="auto"/>
          <w:sz w:val="24"/>
          <w:szCs w:val="24"/>
        </w:rPr>
        <w:t xml:space="preserve"> that the severity of APSGN after 1998 was milder </w:t>
      </w:r>
      <w:r w:rsidR="00AC09D4">
        <w:rPr>
          <w:rFonts w:ascii="Times New Roman" w:hAnsi="Times New Roman"/>
          <w:color w:val="auto"/>
          <w:sz w:val="24"/>
          <w:szCs w:val="24"/>
        </w:rPr>
        <w:t>compared to before</w:t>
      </w:r>
      <w:r w:rsidR="00126909" w:rsidRPr="00680700">
        <w:rPr>
          <w:rFonts w:ascii="Times New Roman" w:hAnsi="Times New Roman"/>
          <w:color w:val="auto"/>
          <w:sz w:val="24"/>
          <w:szCs w:val="24"/>
        </w:rPr>
        <w:t xml:space="preserve"> 1998 in </w:t>
      </w:r>
      <w:r w:rsidR="00126909">
        <w:rPr>
          <w:rFonts w:ascii="Times New Roman" w:eastAsiaTheme="minorEastAsia" w:hAnsi="Times New Roman" w:hint="eastAsia"/>
          <w:color w:val="auto"/>
          <w:sz w:val="24"/>
          <w:szCs w:val="24"/>
          <w:lang w:eastAsia="ko-KR"/>
        </w:rPr>
        <w:t xml:space="preserve">South </w:t>
      </w:r>
      <w:r w:rsidR="00126909" w:rsidRPr="00680700">
        <w:rPr>
          <w:rFonts w:ascii="Times New Roman" w:hAnsi="Times New Roman"/>
          <w:color w:val="auto"/>
          <w:sz w:val="24"/>
          <w:szCs w:val="24"/>
        </w:rPr>
        <w:t xml:space="preserve">Korea. </w:t>
      </w:r>
    </w:p>
    <w:p w14:paraId="219D56AB" w14:textId="02CD9B41"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Pr>
          <w:rFonts w:ascii="Times New Roman" w:eastAsiaTheme="minorEastAsia" w:hAnsi="Times New Roman" w:hint="eastAsia"/>
          <w:color w:val="auto"/>
          <w:sz w:val="24"/>
          <w:szCs w:val="24"/>
          <w:lang w:eastAsia="ko-KR"/>
        </w:rPr>
        <w:t>T</w:t>
      </w:r>
      <w:r w:rsidRPr="00680700">
        <w:rPr>
          <w:rFonts w:ascii="Times New Roman" w:hAnsi="Times New Roman"/>
          <w:color w:val="auto"/>
          <w:sz w:val="24"/>
          <w:szCs w:val="24"/>
        </w:rPr>
        <w:t xml:space="preserve">he authors collected additional meaningful clinical findings, which </w:t>
      </w:r>
      <w:proofErr w:type="gramStart"/>
      <w:r w:rsidRPr="00680700">
        <w:rPr>
          <w:rFonts w:ascii="Times New Roman" w:hAnsi="Times New Roman"/>
          <w:color w:val="auto"/>
          <w:sz w:val="24"/>
          <w:szCs w:val="24"/>
        </w:rPr>
        <w:t xml:space="preserve">were not </w:t>
      </w:r>
      <w:r w:rsidR="00C64C75">
        <w:rPr>
          <w:rFonts w:ascii="Times New Roman" w:hAnsi="Times New Roman"/>
          <w:color w:val="auto"/>
          <w:sz w:val="24"/>
          <w:szCs w:val="24"/>
        </w:rPr>
        <w:t>reported</w:t>
      </w:r>
      <w:proofErr w:type="gramEnd"/>
      <w:r w:rsidRPr="00680700">
        <w:rPr>
          <w:rFonts w:ascii="Times New Roman" w:hAnsi="Times New Roman"/>
          <w:color w:val="auto"/>
          <w:sz w:val="24"/>
          <w:szCs w:val="24"/>
        </w:rPr>
        <w:t xml:space="preserve"> in the previous </w:t>
      </w:r>
      <w:r w:rsidR="00C64C75">
        <w:rPr>
          <w:rFonts w:ascii="Times New Roman" w:hAnsi="Times New Roman"/>
          <w:color w:val="auto"/>
          <w:sz w:val="24"/>
          <w:szCs w:val="24"/>
        </w:rPr>
        <w:t>literature</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 xml:space="preserve">in order </w:t>
      </w:r>
      <w:r w:rsidRPr="00680700">
        <w:rPr>
          <w:rFonts w:ascii="Times New Roman" w:hAnsi="Times New Roman"/>
          <w:color w:val="auto"/>
          <w:sz w:val="24"/>
          <w:szCs w:val="24"/>
        </w:rPr>
        <w:t xml:space="preserve">to analyze significant correlations and identify </w:t>
      </w:r>
      <w:r>
        <w:rPr>
          <w:rFonts w:ascii="Times New Roman" w:eastAsiaTheme="minorEastAsia" w:hAnsi="Times New Roman" w:hint="eastAsia"/>
          <w:color w:val="auto"/>
          <w:sz w:val="24"/>
          <w:szCs w:val="24"/>
          <w:lang w:eastAsia="ko-KR"/>
        </w:rPr>
        <w:t xml:space="preserve">the </w:t>
      </w:r>
      <w:r w:rsidRPr="00680700">
        <w:rPr>
          <w:rFonts w:ascii="Times New Roman" w:hAnsi="Times New Roman"/>
          <w:color w:val="auto"/>
          <w:sz w:val="24"/>
          <w:szCs w:val="24"/>
        </w:rPr>
        <w:t>independent risk factors.</w:t>
      </w:r>
      <w:r>
        <w:rPr>
          <w:rFonts w:ascii="Times New Roman" w:eastAsiaTheme="minorEastAsia" w:hAnsi="Times New Roman" w:hint="eastAsia"/>
          <w:color w:val="auto"/>
          <w:sz w:val="24"/>
          <w:szCs w:val="24"/>
          <w:lang w:eastAsia="ko-KR"/>
        </w:rPr>
        <w:t xml:space="preserve"> </w:t>
      </w:r>
      <w:r w:rsidRPr="00680700">
        <w:rPr>
          <w:rFonts w:ascii="Times New Roman" w:hAnsi="Times New Roman"/>
          <w:color w:val="auto"/>
          <w:sz w:val="24"/>
          <w:szCs w:val="24"/>
        </w:rPr>
        <w:t xml:space="preserve">Koo </w:t>
      </w:r>
      <w:r w:rsidRPr="00FF5496">
        <w:rPr>
          <w:rFonts w:ascii="Times New Roman" w:hAnsi="Times New Roman"/>
          <w:i/>
          <w:iCs/>
          <w:color w:val="auto"/>
          <w:sz w:val="24"/>
          <w:szCs w:val="24"/>
        </w:rPr>
        <w:t>et al</w:t>
      </w:r>
      <w:r w:rsidR="004C1A21">
        <w:rPr>
          <w:rFonts w:ascii="Times New Roman" w:hAnsi="Times New Roman"/>
          <w:color w:val="auto"/>
          <w:sz w:val="24"/>
          <w:szCs w:val="24"/>
        </w:rPr>
        <w:t>.</w:t>
      </w:r>
      <w:r w:rsidR="00A252DD">
        <w:rPr>
          <w:rFonts w:ascii="Times New Roman" w:hAnsi="Times New Roman"/>
          <w:color w:val="auto"/>
          <w:sz w:val="24"/>
          <w:szCs w:val="24"/>
          <w:vertAlign w:val="superscript"/>
        </w:rPr>
        <w:t>5</w:t>
      </w:r>
      <w:r w:rsidRPr="00680700">
        <w:rPr>
          <w:rFonts w:ascii="Times New Roman" w:hAnsi="Times New Roman"/>
          <w:color w:val="auto"/>
          <w:sz w:val="24"/>
          <w:szCs w:val="24"/>
        </w:rPr>
        <w:t xml:space="preserve"> reported that there were no clinical differences in APSGN, including the age at onset, gender, seasonal variation, preceding infection, early clinical manifestations</w:t>
      </w:r>
      <w:r w:rsidR="00C116AB">
        <w:rPr>
          <w:rFonts w:ascii="Times New Roman" w:hAnsi="Times New Roman"/>
          <w:color w:val="auto"/>
          <w:sz w:val="24"/>
          <w:szCs w:val="24"/>
        </w:rPr>
        <w:t>,</w:t>
      </w:r>
      <w:r w:rsidRPr="00680700">
        <w:rPr>
          <w:rFonts w:ascii="Times New Roman" w:hAnsi="Times New Roman"/>
          <w:color w:val="auto"/>
          <w:sz w:val="24"/>
          <w:szCs w:val="24"/>
        </w:rPr>
        <w:t xml:space="preserve"> or complications of the acute phase</w:t>
      </w:r>
      <w:r w:rsidR="00C116AB">
        <w:rPr>
          <w:rFonts w:ascii="Times New Roman" w:hAnsi="Times New Roman"/>
          <w:color w:val="auto"/>
          <w:sz w:val="24"/>
          <w:szCs w:val="24"/>
        </w:rPr>
        <w:t>,</w:t>
      </w:r>
      <w:r w:rsidRPr="00680700">
        <w:rPr>
          <w:rFonts w:ascii="Times New Roman" w:hAnsi="Times New Roman"/>
          <w:color w:val="auto"/>
          <w:sz w:val="24"/>
          <w:szCs w:val="24"/>
        </w:rPr>
        <w:t xml:space="preserve"> between the years 1994 and 2003 in </w:t>
      </w:r>
      <w:r w:rsidR="00C116AB">
        <w:rPr>
          <w:rFonts w:ascii="Times New Roman" w:hAnsi="Times New Roman"/>
          <w:color w:val="auto"/>
          <w:sz w:val="24"/>
          <w:szCs w:val="24"/>
        </w:rPr>
        <w:t xml:space="preserve">South </w:t>
      </w:r>
      <w:r w:rsidRPr="00680700">
        <w:rPr>
          <w:rFonts w:ascii="Times New Roman" w:hAnsi="Times New Roman"/>
          <w:color w:val="auto"/>
          <w:sz w:val="24"/>
          <w:szCs w:val="24"/>
        </w:rPr>
        <w:t xml:space="preserve">Korea. Choi </w:t>
      </w:r>
      <w:r w:rsidRPr="00FF5496">
        <w:rPr>
          <w:rFonts w:ascii="Times New Roman" w:hAnsi="Times New Roman"/>
          <w:i/>
          <w:iCs/>
          <w:color w:val="auto"/>
          <w:sz w:val="24"/>
          <w:szCs w:val="24"/>
        </w:rPr>
        <w:t>et al</w:t>
      </w:r>
      <w:r w:rsidR="00C116AB">
        <w:rPr>
          <w:rFonts w:ascii="Times New Roman" w:hAnsi="Times New Roman"/>
          <w:color w:val="auto"/>
          <w:sz w:val="24"/>
          <w:szCs w:val="24"/>
        </w:rPr>
        <w:t>.</w:t>
      </w:r>
      <w:r w:rsidR="00A252DD">
        <w:rPr>
          <w:rFonts w:ascii="Times New Roman" w:hAnsi="Times New Roman"/>
          <w:color w:val="auto"/>
          <w:sz w:val="24"/>
          <w:szCs w:val="24"/>
          <w:vertAlign w:val="superscript"/>
        </w:rPr>
        <w:t>6</w:t>
      </w:r>
      <w:r w:rsidRPr="00680700">
        <w:rPr>
          <w:rFonts w:ascii="Times New Roman" w:hAnsi="Times New Roman"/>
          <w:color w:val="auto"/>
          <w:sz w:val="24"/>
          <w:szCs w:val="24"/>
        </w:rPr>
        <w:t xml:space="preserve"> </w:t>
      </w:r>
      <w:r w:rsidR="00C64C75">
        <w:rPr>
          <w:rFonts w:ascii="Times New Roman" w:hAnsi="Times New Roman"/>
          <w:color w:val="auto"/>
          <w:sz w:val="24"/>
          <w:szCs w:val="24"/>
        </w:rPr>
        <w:t>identified</w:t>
      </w:r>
      <w:r w:rsidRPr="00680700">
        <w:rPr>
          <w:rFonts w:ascii="Times New Roman" w:hAnsi="Times New Roman"/>
          <w:color w:val="auto"/>
          <w:sz w:val="24"/>
          <w:szCs w:val="24"/>
        </w:rPr>
        <w:t xml:space="preserve"> that children with ASPGN in the year</w:t>
      </w:r>
      <w:r w:rsidR="00C64C75">
        <w:rPr>
          <w:rFonts w:ascii="Times New Roman" w:hAnsi="Times New Roman"/>
          <w:color w:val="auto"/>
          <w:sz w:val="24"/>
          <w:szCs w:val="24"/>
        </w:rPr>
        <w:t>s</w:t>
      </w:r>
      <w:r w:rsidRPr="00680700">
        <w:rPr>
          <w:rFonts w:ascii="Times New Roman" w:hAnsi="Times New Roman"/>
          <w:color w:val="auto"/>
          <w:sz w:val="24"/>
          <w:szCs w:val="24"/>
        </w:rPr>
        <w:t xml:space="preserve"> 2001</w:t>
      </w:r>
      <w:r w:rsidR="00BD07BD">
        <w:rPr>
          <w:rFonts w:ascii="Times New Roman" w:eastAsiaTheme="minorEastAsia" w:hAnsi="Times New Roman"/>
          <w:color w:val="auto"/>
          <w:sz w:val="24"/>
          <w:szCs w:val="24"/>
          <w:lang w:eastAsia="ko-KR"/>
        </w:rPr>
        <w:t>-</w:t>
      </w:r>
      <w:r w:rsidRPr="00680700">
        <w:rPr>
          <w:rFonts w:ascii="Times New Roman" w:hAnsi="Times New Roman"/>
          <w:color w:val="auto"/>
          <w:sz w:val="24"/>
          <w:szCs w:val="24"/>
        </w:rPr>
        <w:t xml:space="preserve">2006 had higher levels of ASO titer compared </w:t>
      </w:r>
      <w:r w:rsidR="00122FFE">
        <w:rPr>
          <w:rFonts w:ascii="Times New Roman" w:hAnsi="Times New Roman"/>
          <w:color w:val="auto"/>
          <w:sz w:val="24"/>
          <w:szCs w:val="24"/>
        </w:rPr>
        <w:t>to those</w:t>
      </w:r>
      <w:r w:rsidRPr="00680700">
        <w:rPr>
          <w:rFonts w:ascii="Times New Roman" w:hAnsi="Times New Roman"/>
          <w:color w:val="auto"/>
          <w:sz w:val="24"/>
          <w:szCs w:val="24"/>
        </w:rPr>
        <w:t xml:space="preserve"> in the year</w:t>
      </w:r>
      <w:r w:rsidR="00C64C75">
        <w:rPr>
          <w:rFonts w:ascii="Times New Roman" w:hAnsi="Times New Roman"/>
          <w:color w:val="auto"/>
          <w:sz w:val="24"/>
          <w:szCs w:val="24"/>
        </w:rPr>
        <w:t>s</w:t>
      </w:r>
      <w:r w:rsidRPr="00680700">
        <w:rPr>
          <w:rFonts w:ascii="Times New Roman" w:hAnsi="Times New Roman"/>
          <w:color w:val="auto"/>
          <w:sz w:val="24"/>
          <w:szCs w:val="24"/>
        </w:rPr>
        <w:t xml:space="preserve"> 1992</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2000; </w:t>
      </w:r>
      <w:r w:rsidR="00AC6482">
        <w:rPr>
          <w:rFonts w:ascii="Times New Roman" w:hAnsi="Times New Roman"/>
          <w:color w:val="auto"/>
          <w:sz w:val="24"/>
          <w:szCs w:val="24"/>
        </w:rPr>
        <w:t xml:space="preserve">however, </w:t>
      </w:r>
      <w:r w:rsidRPr="00680700">
        <w:rPr>
          <w:rFonts w:ascii="Times New Roman" w:hAnsi="Times New Roman"/>
          <w:color w:val="auto"/>
          <w:sz w:val="24"/>
          <w:szCs w:val="24"/>
        </w:rPr>
        <w:t>no remarkable differences</w:t>
      </w:r>
      <w:r w:rsidR="00AC6482">
        <w:rPr>
          <w:rFonts w:ascii="Times New Roman" w:eastAsiaTheme="minorEastAsia" w:hAnsi="Times New Roman"/>
          <w:color w:val="auto"/>
          <w:sz w:val="24"/>
          <w:szCs w:val="24"/>
          <w:lang w:eastAsia="ko-KR"/>
        </w:rPr>
        <w:t xml:space="preserve"> </w:t>
      </w:r>
      <w:r w:rsidRPr="00680700">
        <w:rPr>
          <w:rFonts w:ascii="Times New Roman" w:hAnsi="Times New Roman"/>
          <w:color w:val="auto"/>
          <w:sz w:val="24"/>
          <w:szCs w:val="24"/>
        </w:rPr>
        <w:t xml:space="preserve">were </w:t>
      </w:r>
      <w:r w:rsidR="00F33D04">
        <w:rPr>
          <w:rFonts w:ascii="Times New Roman" w:hAnsi="Times New Roman"/>
          <w:color w:val="auto"/>
          <w:sz w:val="24"/>
          <w:szCs w:val="24"/>
        </w:rPr>
        <w:t>observed</w:t>
      </w:r>
      <w:r w:rsidR="00F33D04" w:rsidRPr="00680700">
        <w:rPr>
          <w:rFonts w:ascii="Times New Roman" w:hAnsi="Times New Roman"/>
          <w:color w:val="auto"/>
          <w:sz w:val="24"/>
          <w:szCs w:val="24"/>
        </w:rPr>
        <w:t xml:space="preserve"> </w:t>
      </w:r>
      <w:r w:rsidRPr="00680700">
        <w:rPr>
          <w:rFonts w:ascii="Times New Roman" w:hAnsi="Times New Roman"/>
          <w:color w:val="auto"/>
          <w:sz w:val="24"/>
          <w:szCs w:val="24"/>
        </w:rPr>
        <w:t xml:space="preserve">in </w:t>
      </w:r>
      <w:r w:rsidR="00F33D04">
        <w:rPr>
          <w:rFonts w:ascii="Times New Roman" w:hAnsi="Times New Roman"/>
          <w:color w:val="auto"/>
          <w:sz w:val="24"/>
          <w:szCs w:val="24"/>
        </w:rPr>
        <w:t xml:space="preserve">the </w:t>
      </w:r>
      <w:r w:rsidRPr="00680700">
        <w:rPr>
          <w:rFonts w:ascii="Times New Roman" w:hAnsi="Times New Roman"/>
          <w:color w:val="auto"/>
          <w:sz w:val="24"/>
          <w:szCs w:val="24"/>
        </w:rPr>
        <w:t>clinical courses of APSGN.</w:t>
      </w:r>
    </w:p>
    <w:p w14:paraId="2C129199" w14:textId="38A5595F" w:rsidR="00126909" w:rsidRPr="00680700" w:rsidRDefault="00C64C75" w:rsidP="00126909">
      <w:pPr>
        <w:pStyle w:val="MDPI31text"/>
        <w:spacing w:line="360" w:lineRule="auto"/>
        <w:ind w:firstLineChars="100" w:firstLine="240"/>
        <w:rPr>
          <w:rFonts w:ascii="Times New Roman" w:hAnsi="Times New Roman"/>
          <w:color w:val="auto"/>
          <w:sz w:val="24"/>
          <w:szCs w:val="24"/>
        </w:rPr>
      </w:pPr>
      <w:r>
        <w:rPr>
          <w:rFonts w:ascii="Times New Roman" w:hAnsi="Times New Roman"/>
          <w:color w:val="auto"/>
          <w:sz w:val="24"/>
          <w:szCs w:val="24"/>
        </w:rPr>
        <w:t>The present</w:t>
      </w:r>
      <w:r w:rsidR="00CD52A3">
        <w:rPr>
          <w:rFonts w:ascii="Times New Roman" w:hAnsi="Times New Roman"/>
          <w:color w:val="auto"/>
          <w:sz w:val="24"/>
          <w:szCs w:val="24"/>
        </w:rPr>
        <w:t xml:space="preserve"> study</w:t>
      </w:r>
      <w:r w:rsidR="00126909" w:rsidRPr="00680700">
        <w:rPr>
          <w:rFonts w:ascii="Times New Roman" w:hAnsi="Times New Roman"/>
          <w:color w:val="auto"/>
          <w:sz w:val="24"/>
          <w:szCs w:val="24"/>
        </w:rPr>
        <w:t xml:space="preserve"> showed that clinical patterns of APSGN in children have changed over the years</w:t>
      </w:r>
      <w:r w:rsidR="00C76C7D">
        <w:rPr>
          <w:rFonts w:ascii="Times New Roman" w:hAnsi="Times New Roman"/>
          <w:color w:val="auto"/>
          <w:sz w:val="24"/>
          <w:szCs w:val="24"/>
        </w:rPr>
        <w:t xml:space="preserve">, </w:t>
      </w:r>
      <w:r w:rsidR="00126909" w:rsidRPr="00680700">
        <w:rPr>
          <w:rFonts w:ascii="Times New Roman" w:hAnsi="Times New Roman"/>
          <w:color w:val="auto"/>
          <w:sz w:val="24"/>
          <w:szCs w:val="24"/>
        </w:rPr>
        <w:t xml:space="preserve">and that clinical manifestations </w:t>
      </w:r>
      <w:r>
        <w:rPr>
          <w:rFonts w:ascii="Times New Roman" w:hAnsi="Times New Roman"/>
          <w:color w:val="auto"/>
          <w:sz w:val="24"/>
          <w:szCs w:val="24"/>
        </w:rPr>
        <w:t>were</w:t>
      </w:r>
      <w:r w:rsidR="00126909" w:rsidRPr="00680700">
        <w:rPr>
          <w:rFonts w:ascii="Times New Roman" w:hAnsi="Times New Roman"/>
          <w:color w:val="auto"/>
          <w:sz w:val="24"/>
          <w:szCs w:val="24"/>
        </w:rPr>
        <w:t xml:space="preserve"> </w:t>
      </w:r>
      <w:r>
        <w:rPr>
          <w:rFonts w:ascii="Times New Roman" w:hAnsi="Times New Roman"/>
          <w:color w:val="auto"/>
          <w:sz w:val="24"/>
          <w:szCs w:val="24"/>
        </w:rPr>
        <w:t>less sever</w:t>
      </w:r>
      <w:r w:rsidR="00CF5598">
        <w:rPr>
          <w:rFonts w:ascii="Times New Roman" w:hAnsi="Times New Roman"/>
          <w:color w:val="auto"/>
          <w:sz w:val="24"/>
          <w:szCs w:val="24"/>
        </w:rPr>
        <w:t>e</w:t>
      </w:r>
      <w:r>
        <w:rPr>
          <w:rFonts w:ascii="Times New Roman" w:hAnsi="Times New Roman"/>
          <w:color w:val="auto"/>
          <w:sz w:val="24"/>
          <w:szCs w:val="24"/>
        </w:rPr>
        <w:t xml:space="preserve"> </w:t>
      </w:r>
      <w:r w:rsidR="00911722">
        <w:rPr>
          <w:rFonts w:ascii="Times New Roman" w:hAnsi="Times New Roman"/>
          <w:color w:val="auto"/>
          <w:sz w:val="24"/>
          <w:szCs w:val="24"/>
        </w:rPr>
        <w:t>in</w:t>
      </w:r>
      <w:r>
        <w:rPr>
          <w:rFonts w:ascii="Times New Roman" w:hAnsi="Times New Roman"/>
          <w:color w:val="auto"/>
          <w:sz w:val="24"/>
          <w:szCs w:val="24"/>
        </w:rPr>
        <w:t xml:space="preserve"> </w:t>
      </w:r>
      <w:r w:rsidR="00126909" w:rsidRPr="00680700">
        <w:rPr>
          <w:rFonts w:ascii="Times New Roman" w:hAnsi="Times New Roman"/>
          <w:color w:val="auto"/>
          <w:sz w:val="24"/>
          <w:szCs w:val="24"/>
        </w:rPr>
        <w:t>1998</w:t>
      </w:r>
      <w:r w:rsidR="00457B89">
        <w:rPr>
          <w:rFonts w:ascii="Times New Roman" w:hAnsi="Times New Roman"/>
          <w:color w:val="auto"/>
          <w:sz w:val="24"/>
          <w:szCs w:val="24"/>
        </w:rPr>
        <w:t>-</w:t>
      </w:r>
      <w:r w:rsidR="00126909" w:rsidRPr="00680700">
        <w:rPr>
          <w:rFonts w:ascii="Times New Roman" w:hAnsi="Times New Roman"/>
          <w:color w:val="auto"/>
          <w:sz w:val="24"/>
          <w:szCs w:val="24"/>
        </w:rPr>
        <w:t>201</w:t>
      </w:r>
      <w:r w:rsidR="00126909">
        <w:rPr>
          <w:rFonts w:ascii="Times New Roman" w:eastAsiaTheme="minorEastAsia" w:hAnsi="Times New Roman" w:hint="eastAsia"/>
          <w:color w:val="auto"/>
          <w:sz w:val="24"/>
          <w:szCs w:val="24"/>
          <w:lang w:eastAsia="ko-KR"/>
        </w:rPr>
        <w:t>8</w:t>
      </w:r>
      <w:r w:rsidR="00457B89">
        <w:rPr>
          <w:rFonts w:ascii="Times New Roman" w:eastAsiaTheme="minorEastAsia" w:hAnsi="Times New Roman"/>
          <w:color w:val="auto"/>
          <w:sz w:val="24"/>
          <w:szCs w:val="24"/>
          <w:lang w:eastAsia="ko-KR"/>
        </w:rPr>
        <w:t xml:space="preserve"> as </w:t>
      </w:r>
      <w:r w:rsidR="00126909" w:rsidRPr="00680700">
        <w:rPr>
          <w:rFonts w:ascii="Times New Roman" w:hAnsi="Times New Roman"/>
          <w:color w:val="auto"/>
          <w:sz w:val="24"/>
          <w:szCs w:val="24"/>
        </w:rPr>
        <w:t>compared</w:t>
      </w:r>
      <w:r>
        <w:rPr>
          <w:rFonts w:ascii="Times New Roman" w:hAnsi="Times New Roman"/>
          <w:color w:val="auto"/>
          <w:sz w:val="24"/>
          <w:szCs w:val="24"/>
        </w:rPr>
        <w:t xml:space="preserve"> to</w:t>
      </w:r>
      <w:r w:rsidR="00457B89">
        <w:rPr>
          <w:rFonts w:ascii="Times New Roman" w:hAnsi="Times New Roman"/>
          <w:color w:val="auto"/>
          <w:sz w:val="24"/>
          <w:szCs w:val="24"/>
        </w:rPr>
        <w:t xml:space="preserve"> </w:t>
      </w:r>
      <w:r w:rsidR="00126909" w:rsidRPr="00680700">
        <w:rPr>
          <w:rFonts w:ascii="Times New Roman" w:hAnsi="Times New Roman"/>
          <w:color w:val="auto"/>
          <w:sz w:val="24"/>
          <w:szCs w:val="24"/>
        </w:rPr>
        <w:t>1987</w:t>
      </w:r>
      <w:r w:rsidR="00126909">
        <w:rPr>
          <w:rFonts w:ascii="Times New Roman" w:eastAsiaTheme="minorEastAsia" w:hAnsi="Times New Roman" w:hint="eastAsia"/>
          <w:color w:val="auto"/>
          <w:sz w:val="24"/>
          <w:szCs w:val="24"/>
          <w:lang w:eastAsia="ko-KR"/>
        </w:rPr>
        <w:t>-</w:t>
      </w:r>
      <w:r w:rsidR="00126909" w:rsidRPr="00680700">
        <w:rPr>
          <w:rFonts w:ascii="Times New Roman" w:hAnsi="Times New Roman"/>
          <w:color w:val="auto"/>
          <w:sz w:val="24"/>
          <w:szCs w:val="24"/>
        </w:rPr>
        <w:lastRenderedPageBreak/>
        <w:t>1997. Children presenting with APSGN between 1998 and 201</w:t>
      </w:r>
      <w:r w:rsidR="00126909">
        <w:rPr>
          <w:rFonts w:ascii="Times New Roman" w:eastAsiaTheme="minorEastAsia" w:hAnsi="Times New Roman" w:hint="eastAsia"/>
          <w:color w:val="auto"/>
          <w:sz w:val="24"/>
          <w:szCs w:val="24"/>
          <w:lang w:eastAsia="ko-KR"/>
        </w:rPr>
        <w:t>8</w:t>
      </w:r>
      <w:r w:rsidR="00126909" w:rsidRPr="00680700">
        <w:rPr>
          <w:rFonts w:ascii="Times New Roman" w:hAnsi="Times New Roman"/>
          <w:color w:val="auto"/>
          <w:sz w:val="24"/>
          <w:szCs w:val="24"/>
        </w:rPr>
        <w:t xml:space="preserve"> had a lower frequency of generalized edema, oliguria, and hypertension</w:t>
      </w:r>
      <w:r w:rsidR="00A53210">
        <w:rPr>
          <w:rFonts w:ascii="Times New Roman" w:hAnsi="Times New Roman"/>
          <w:color w:val="auto"/>
          <w:sz w:val="24"/>
          <w:szCs w:val="24"/>
        </w:rPr>
        <w:t xml:space="preserve"> </w:t>
      </w:r>
      <w:r w:rsidR="00126909" w:rsidRPr="00680700">
        <w:rPr>
          <w:rFonts w:ascii="Times New Roman" w:hAnsi="Times New Roman"/>
          <w:color w:val="auto"/>
          <w:sz w:val="24"/>
          <w:szCs w:val="24"/>
        </w:rPr>
        <w:t xml:space="preserve">compared </w:t>
      </w:r>
      <w:r w:rsidR="00A53210">
        <w:rPr>
          <w:rFonts w:ascii="Times New Roman" w:hAnsi="Times New Roman"/>
          <w:color w:val="auto"/>
          <w:sz w:val="24"/>
          <w:szCs w:val="24"/>
        </w:rPr>
        <w:t xml:space="preserve">to </w:t>
      </w:r>
      <w:r w:rsidR="00126909" w:rsidRPr="00680700">
        <w:rPr>
          <w:rFonts w:ascii="Times New Roman" w:hAnsi="Times New Roman"/>
          <w:color w:val="auto"/>
          <w:sz w:val="24"/>
          <w:szCs w:val="24"/>
        </w:rPr>
        <w:t xml:space="preserve">children with APSGN between 1987 and 1997. ASO titer was not significantly different between </w:t>
      </w:r>
      <w:r w:rsidR="00126909">
        <w:rPr>
          <w:rFonts w:ascii="Times New Roman" w:eastAsiaTheme="minorEastAsia" w:hAnsi="Times New Roman" w:hint="eastAsia"/>
          <w:color w:val="auto"/>
          <w:sz w:val="24"/>
          <w:szCs w:val="24"/>
          <w:lang w:eastAsia="ko-KR"/>
        </w:rPr>
        <w:t xml:space="preserve">before and after </w:t>
      </w:r>
      <w:r w:rsidR="00126909" w:rsidRPr="00680700">
        <w:rPr>
          <w:rFonts w:ascii="Times New Roman" w:hAnsi="Times New Roman"/>
          <w:color w:val="auto"/>
          <w:sz w:val="24"/>
          <w:szCs w:val="24"/>
        </w:rPr>
        <w:t>19</w:t>
      </w:r>
      <w:r w:rsidR="00126909">
        <w:rPr>
          <w:rFonts w:ascii="Times New Roman" w:eastAsiaTheme="minorEastAsia" w:hAnsi="Times New Roman" w:hint="eastAsia"/>
          <w:color w:val="auto"/>
          <w:sz w:val="24"/>
          <w:szCs w:val="24"/>
          <w:lang w:eastAsia="ko-KR"/>
        </w:rPr>
        <w:t>98, while</w:t>
      </w:r>
      <w:r w:rsidR="00126909" w:rsidRPr="00680700">
        <w:rPr>
          <w:rFonts w:ascii="Times New Roman" w:hAnsi="Times New Roman"/>
          <w:color w:val="auto"/>
          <w:sz w:val="24"/>
          <w:szCs w:val="24"/>
        </w:rPr>
        <w:t xml:space="preserve"> serum C3 level w</w:t>
      </w:r>
      <w:r w:rsidR="00126909">
        <w:rPr>
          <w:rFonts w:ascii="Times New Roman" w:eastAsiaTheme="minorEastAsia" w:hAnsi="Times New Roman" w:hint="eastAsia"/>
          <w:color w:val="auto"/>
          <w:sz w:val="24"/>
          <w:szCs w:val="24"/>
          <w:lang w:eastAsia="ko-KR"/>
        </w:rPr>
        <w:t>as</w:t>
      </w:r>
      <w:r w:rsidR="00126909" w:rsidRPr="00680700">
        <w:rPr>
          <w:rFonts w:ascii="Times New Roman" w:hAnsi="Times New Roman"/>
          <w:color w:val="auto"/>
          <w:sz w:val="24"/>
          <w:szCs w:val="24"/>
        </w:rPr>
        <w:t xml:space="preserve"> lower in children with APSGN </w:t>
      </w:r>
      <w:r w:rsidR="00126909">
        <w:rPr>
          <w:rFonts w:ascii="Times New Roman" w:eastAsiaTheme="minorEastAsia" w:hAnsi="Times New Roman" w:hint="eastAsia"/>
          <w:color w:val="auto"/>
          <w:sz w:val="24"/>
          <w:szCs w:val="24"/>
          <w:lang w:eastAsia="ko-KR"/>
        </w:rPr>
        <w:t>before 1998</w:t>
      </w:r>
      <w:r w:rsidR="00126909" w:rsidRPr="00680700">
        <w:rPr>
          <w:rFonts w:ascii="Times New Roman" w:hAnsi="Times New Roman"/>
          <w:color w:val="auto"/>
          <w:sz w:val="24"/>
          <w:szCs w:val="24"/>
        </w:rPr>
        <w:t xml:space="preserve"> </w:t>
      </w:r>
      <w:r w:rsidR="0038327B">
        <w:rPr>
          <w:rFonts w:ascii="Times New Roman" w:eastAsiaTheme="minorEastAsia" w:hAnsi="Times New Roman"/>
          <w:color w:val="auto"/>
          <w:sz w:val="24"/>
          <w:szCs w:val="24"/>
          <w:lang w:eastAsia="ko-KR"/>
        </w:rPr>
        <w:t xml:space="preserve">compared to </w:t>
      </w:r>
      <w:r w:rsidR="00126909">
        <w:rPr>
          <w:rFonts w:ascii="Times New Roman" w:eastAsiaTheme="minorEastAsia" w:hAnsi="Times New Roman" w:hint="eastAsia"/>
          <w:color w:val="auto"/>
          <w:sz w:val="24"/>
          <w:szCs w:val="24"/>
          <w:lang w:eastAsia="ko-KR"/>
        </w:rPr>
        <w:t>after 1998</w:t>
      </w:r>
      <w:r w:rsidR="00126909" w:rsidRPr="00680700">
        <w:rPr>
          <w:rFonts w:ascii="Times New Roman" w:hAnsi="Times New Roman"/>
          <w:color w:val="auto"/>
          <w:sz w:val="24"/>
          <w:szCs w:val="24"/>
        </w:rPr>
        <w:t xml:space="preserve">. Vomiting </w:t>
      </w:r>
      <w:proofErr w:type="gramStart"/>
      <w:r w:rsidR="00126909" w:rsidRPr="00680700">
        <w:rPr>
          <w:rFonts w:ascii="Times New Roman" w:hAnsi="Times New Roman"/>
          <w:color w:val="auto"/>
          <w:sz w:val="24"/>
          <w:szCs w:val="24"/>
        </w:rPr>
        <w:t>was more commonly observed</w:t>
      </w:r>
      <w:proofErr w:type="gramEnd"/>
      <w:r w:rsidR="00126909" w:rsidRPr="00680700">
        <w:rPr>
          <w:rFonts w:ascii="Times New Roman" w:hAnsi="Times New Roman"/>
          <w:color w:val="auto"/>
          <w:sz w:val="24"/>
          <w:szCs w:val="24"/>
        </w:rPr>
        <w:t xml:space="preserve"> in </w:t>
      </w:r>
      <w:r w:rsidR="00934C5E">
        <w:rPr>
          <w:rFonts w:ascii="Times New Roman" w:hAnsi="Times New Roman"/>
          <w:color w:val="auto"/>
          <w:sz w:val="24"/>
          <w:szCs w:val="24"/>
        </w:rPr>
        <w:t>G</w:t>
      </w:r>
      <w:r w:rsidR="00934C5E" w:rsidRPr="00680700">
        <w:rPr>
          <w:rFonts w:ascii="Times New Roman" w:hAnsi="Times New Roman"/>
          <w:color w:val="auto"/>
          <w:sz w:val="24"/>
          <w:szCs w:val="24"/>
        </w:rPr>
        <w:t xml:space="preserve">roup </w:t>
      </w:r>
      <w:r w:rsidR="00126909">
        <w:rPr>
          <w:rFonts w:ascii="Times New Roman" w:eastAsiaTheme="minorEastAsia" w:hAnsi="Times New Roman" w:hint="eastAsia"/>
          <w:color w:val="auto"/>
          <w:sz w:val="24"/>
          <w:szCs w:val="24"/>
          <w:lang w:eastAsia="ko-KR"/>
        </w:rPr>
        <w:t>I, which</w:t>
      </w:r>
      <w:r w:rsidR="00126909" w:rsidRPr="00680700">
        <w:rPr>
          <w:rFonts w:ascii="Times New Roman" w:hAnsi="Times New Roman"/>
          <w:color w:val="auto"/>
          <w:sz w:val="24"/>
          <w:szCs w:val="24"/>
        </w:rPr>
        <w:t xml:space="preserve"> is considered to be a sign of volume overload due to GFR reduction </w:t>
      </w:r>
      <w:r w:rsidR="00126909">
        <w:rPr>
          <w:rFonts w:ascii="Times New Roman" w:eastAsiaTheme="minorEastAsia" w:hAnsi="Times New Roman" w:hint="eastAsia"/>
          <w:color w:val="auto"/>
          <w:sz w:val="24"/>
          <w:szCs w:val="24"/>
          <w:lang w:eastAsia="ko-KR"/>
        </w:rPr>
        <w:t>and</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 xml:space="preserve">be </w:t>
      </w:r>
      <w:r w:rsidR="00126909" w:rsidRPr="00680700">
        <w:rPr>
          <w:rFonts w:ascii="Times New Roman" w:hAnsi="Times New Roman"/>
          <w:color w:val="auto"/>
          <w:sz w:val="24"/>
          <w:szCs w:val="24"/>
        </w:rPr>
        <w:t>accompanied with nephritic features such as oliguria</w:t>
      </w:r>
      <w:r w:rsidR="00126909">
        <w:rPr>
          <w:rFonts w:ascii="Times New Roman" w:eastAsiaTheme="minorEastAsia" w:hAnsi="Times New Roman" w:hint="eastAsia"/>
          <w:color w:val="auto"/>
          <w:sz w:val="24"/>
          <w:szCs w:val="24"/>
          <w:lang w:eastAsia="ko-KR"/>
        </w:rPr>
        <w:t xml:space="preserve"> and edema</w:t>
      </w:r>
      <w:r w:rsidR="00126909" w:rsidRPr="00680700">
        <w:rPr>
          <w:rFonts w:ascii="Times New Roman" w:hAnsi="Times New Roman"/>
          <w:color w:val="auto"/>
          <w:sz w:val="24"/>
          <w:szCs w:val="24"/>
        </w:rPr>
        <w:t xml:space="preserve">. Therefore, these findings </w:t>
      </w:r>
      <w:proofErr w:type="gramStart"/>
      <w:r w:rsidR="00126909" w:rsidRPr="00680700">
        <w:rPr>
          <w:rFonts w:ascii="Times New Roman" w:hAnsi="Times New Roman"/>
          <w:color w:val="auto"/>
          <w:sz w:val="24"/>
          <w:szCs w:val="24"/>
        </w:rPr>
        <w:t>can be emphasized</w:t>
      </w:r>
      <w:proofErr w:type="gramEnd"/>
      <w:r w:rsidR="00126909" w:rsidRPr="00680700">
        <w:rPr>
          <w:rFonts w:ascii="Times New Roman" w:hAnsi="Times New Roman"/>
          <w:color w:val="auto"/>
          <w:sz w:val="24"/>
          <w:szCs w:val="24"/>
        </w:rPr>
        <w:t xml:space="preserve"> to the clinician to carefully </w:t>
      </w:r>
      <w:r w:rsidR="00126909">
        <w:rPr>
          <w:rFonts w:ascii="Times New Roman" w:eastAsiaTheme="minorEastAsia" w:hAnsi="Times New Roman" w:hint="eastAsia"/>
          <w:color w:val="auto"/>
          <w:sz w:val="24"/>
          <w:szCs w:val="24"/>
          <w:lang w:eastAsia="ko-KR"/>
        </w:rPr>
        <w:t>observe</w:t>
      </w:r>
      <w:r w:rsidR="00126909" w:rsidRPr="00680700">
        <w:rPr>
          <w:rFonts w:ascii="Times New Roman" w:hAnsi="Times New Roman"/>
          <w:color w:val="auto"/>
          <w:sz w:val="24"/>
          <w:szCs w:val="24"/>
        </w:rPr>
        <w:t xml:space="preserve"> hypertension or hypertensive encephalopathy in APSGN.</w:t>
      </w:r>
    </w:p>
    <w:p w14:paraId="5F686C41" w14:textId="3A68B6E7"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Pr>
          <w:rFonts w:ascii="Times New Roman" w:eastAsiaTheme="minorEastAsia" w:hAnsi="Times New Roman" w:hint="eastAsia"/>
          <w:color w:val="auto"/>
          <w:sz w:val="24"/>
          <w:szCs w:val="24"/>
          <w:lang w:eastAsia="ko-KR"/>
        </w:rPr>
        <w:t>Interestingly,</w:t>
      </w:r>
      <w:r w:rsidRPr="00680700">
        <w:rPr>
          <w:rFonts w:ascii="Times New Roman" w:hAnsi="Times New Roman"/>
          <w:color w:val="auto"/>
          <w:sz w:val="24"/>
          <w:szCs w:val="24"/>
        </w:rPr>
        <w:t xml:space="preserve"> BUN level</w:t>
      </w:r>
      <w:r w:rsidR="000606DA">
        <w:rPr>
          <w:rFonts w:ascii="Times New Roman" w:hAnsi="Times New Roman"/>
          <w:color w:val="auto"/>
          <w:sz w:val="24"/>
          <w:szCs w:val="24"/>
        </w:rPr>
        <w:t xml:space="preserve">, but not </w:t>
      </w:r>
      <w:proofErr w:type="spellStart"/>
      <w:r w:rsidR="000606DA">
        <w:rPr>
          <w:rFonts w:ascii="Times New Roman" w:hAnsi="Times New Roman"/>
          <w:color w:val="auto"/>
          <w:sz w:val="24"/>
          <w:szCs w:val="24"/>
        </w:rPr>
        <w:t>creatine</w:t>
      </w:r>
      <w:proofErr w:type="spellEnd"/>
      <w:r w:rsidR="000606DA">
        <w:rPr>
          <w:rFonts w:ascii="Times New Roman" w:hAnsi="Times New Roman"/>
          <w:color w:val="auto"/>
          <w:sz w:val="24"/>
          <w:szCs w:val="24"/>
        </w:rPr>
        <w:t xml:space="preserve"> level,</w:t>
      </w:r>
      <w:r w:rsidRPr="00680700">
        <w:rPr>
          <w:rFonts w:ascii="Times New Roman" w:hAnsi="Times New Roman"/>
          <w:color w:val="auto"/>
          <w:sz w:val="24"/>
          <w:szCs w:val="24"/>
        </w:rPr>
        <w:t xml:space="preserve"> w</w:t>
      </w:r>
      <w:r>
        <w:rPr>
          <w:rFonts w:ascii="Times New Roman" w:eastAsiaTheme="minorEastAsia" w:hAnsi="Times New Roman" w:hint="eastAsia"/>
          <w:color w:val="auto"/>
          <w:sz w:val="24"/>
          <w:szCs w:val="24"/>
          <w:lang w:eastAsia="ko-KR"/>
        </w:rPr>
        <w:t>as</w:t>
      </w:r>
      <w:r w:rsidRPr="00680700">
        <w:rPr>
          <w:rFonts w:ascii="Times New Roman" w:hAnsi="Times New Roman"/>
          <w:color w:val="auto"/>
          <w:sz w:val="24"/>
          <w:szCs w:val="24"/>
        </w:rPr>
        <w:t xml:space="preserve"> significant</w:t>
      </w:r>
      <w:r>
        <w:rPr>
          <w:rFonts w:ascii="Times New Roman" w:eastAsiaTheme="minorEastAsia" w:hAnsi="Times New Roman" w:hint="eastAsia"/>
          <w:color w:val="auto"/>
          <w:sz w:val="24"/>
          <w:szCs w:val="24"/>
          <w:lang w:eastAsia="ko-KR"/>
        </w:rPr>
        <w:t>ly different</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between</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G</w:t>
      </w:r>
      <w:r w:rsidRPr="00680700">
        <w:rPr>
          <w:rFonts w:ascii="Times New Roman" w:hAnsi="Times New Roman"/>
          <w:color w:val="auto"/>
          <w:sz w:val="24"/>
          <w:szCs w:val="24"/>
        </w:rPr>
        <w:t>roup</w:t>
      </w:r>
      <w:r w:rsidR="00753F57">
        <w:rPr>
          <w:rFonts w:ascii="Times New Roman" w:hAnsi="Times New Roman"/>
          <w:color w:val="auto"/>
          <w:sz w:val="24"/>
          <w:szCs w:val="24"/>
        </w:rPr>
        <w:t>s</w:t>
      </w:r>
      <w:r w:rsidRPr="00680700">
        <w:rPr>
          <w:rFonts w:ascii="Times New Roman" w:hAnsi="Times New Roman"/>
          <w:color w:val="auto"/>
          <w:sz w:val="24"/>
          <w:szCs w:val="24"/>
        </w:rPr>
        <w:t xml:space="preserve"> </w:t>
      </w:r>
      <w:proofErr w:type="gramStart"/>
      <w:r>
        <w:rPr>
          <w:rFonts w:ascii="Times New Roman" w:eastAsiaTheme="minorEastAsia" w:hAnsi="Times New Roman" w:hint="eastAsia"/>
          <w:color w:val="auto"/>
          <w:sz w:val="24"/>
          <w:szCs w:val="24"/>
          <w:lang w:eastAsia="ko-KR"/>
        </w:rPr>
        <w:t>I</w:t>
      </w:r>
      <w:proofErr w:type="gramEnd"/>
      <w:r>
        <w:rPr>
          <w:rFonts w:ascii="Times New Roman" w:eastAsiaTheme="minorEastAsia" w:hAnsi="Times New Roman" w:hint="eastAsia"/>
          <w:color w:val="auto"/>
          <w:sz w:val="24"/>
          <w:szCs w:val="24"/>
          <w:lang w:eastAsia="ko-KR"/>
        </w:rPr>
        <w:t xml:space="preserve"> and II</w:t>
      </w:r>
      <w:r w:rsidRPr="00680700">
        <w:rPr>
          <w:rFonts w:ascii="Times New Roman" w:hAnsi="Times New Roman"/>
          <w:color w:val="auto"/>
          <w:sz w:val="24"/>
          <w:szCs w:val="24"/>
        </w:rPr>
        <w:t xml:space="preserve">. The renal involvement of APSGN </w:t>
      </w:r>
      <w:proofErr w:type="gramStart"/>
      <w:r w:rsidRPr="00680700">
        <w:rPr>
          <w:rFonts w:ascii="Times New Roman" w:hAnsi="Times New Roman"/>
          <w:color w:val="auto"/>
          <w:sz w:val="24"/>
          <w:szCs w:val="24"/>
        </w:rPr>
        <w:t>is developed</w:t>
      </w:r>
      <w:proofErr w:type="gramEnd"/>
      <w:r w:rsidRPr="00680700">
        <w:rPr>
          <w:rFonts w:ascii="Times New Roman" w:hAnsi="Times New Roman"/>
          <w:color w:val="auto"/>
          <w:sz w:val="24"/>
          <w:szCs w:val="24"/>
        </w:rPr>
        <w:t xml:space="preserve"> at acute onset</w:t>
      </w:r>
      <w:r w:rsidR="00FA3501">
        <w:rPr>
          <w:rFonts w:ascii="Times New Roman" w:hAnsi="Times New Roman"/>
          <w:color w:val="auto"/>
          <w:sz w:val="24"/>
          <w:szCs w:val="24"/>
        </w:rPr>
        <w:t>,</w:t>
      </w:r>
      <w:r w:rsidR="00FA3501" w:rsidRPr="00680700">
        <w:rPr>
          <w:rFonts w:ascii="Times New Roman" w:hAnsi="Times New Roman"/>
          <w:color w:val="auto"/>
          <w:sz w:val="24"/>
          <w:szCs w:val="24"/>
        </w:rPr>
        <w:t xml:space="preserve"> </w:t>
      </w:r>
      <w:r w:rsidRPr="00680700">
        <w:rPr>
          <w:rFonts w:ascii="Times New Roman" w:hAnsi="Times New Roman"/>
          <w:color w:val="auto"/>
          <w:sz w:val="24"/>
          <w:szCs w:val="24"/>
        </w:rPr>
        <w:t xml:space="preserve">and patients with vomiting, edema, or oliguria </w:t>
      </w:r>
      <w:r>
        <w:rPr>
          <w:rFonts w:ascii="Times New Roman" w:eastAsiaTheme="minorEastAsia" w:hAnsi="Times New Roman" w:hint="eastAsia"/>
          <w:color w:val="auto"/>
          <w:sz w:val="24"/>
          <w:szCs w:val="24"/>
          <w:lang w:eastAsia="ko-KR"/>
        </w:rPr>
        <w:t xml:space="preserve">usually </w:t>
      </w:r>
      <w:r w:rsidRPr="00680700">
        <w:rPr>
          <w:rFonts w:ascii="Times New Roman" w:hAnsi="Times New Roman"/>
          <w:color w:val="auto"/>
          <w:sz w:val="24"/>
          <w:szCs w:val="24"/>
        </w:rPr>
        <w:t xml:space="preserve">visit the hospital </w:t>
      </w:r>
      <w:r>
        <w:rPr>
          <w:rFonts w:ascii="Times New Roman" w:eastAsiaTheme="minorEastAsia" w:hAnsi="Times New Roman" w:hint="eastAsia"/>
          <w:color w:val="auto"/>
          <w:sz w:val="24"/>
          <w:szCs w:val="24"/>
          <w:lang w:eastAsia="ko-KR"/>
        </w:rPr>
        <w:t xml:space="preserve">at the </w:t>
      </w:r>
      <w:r w:rsidRPr="00680700">
        <w:rPr>
          <w:rFonts w:ascii="Times New Roman" w:hAnsi="Times New Roman"/>
          <w:color w:val="auto"/>
          <w:sz w:val="24"/>
          <w:szCs w:val="24"/>
        </w:rPr>
        <w:t>early</w:t>
      </w:r>
      <w:r>
        <w:rPr>
          <w:rFonts w:ascii="Times New Roman" w:eastAsiaTheme="minorEastAsia" w:hAnsi="Times New Roman" w:hint="eastAsia"/>
          <w:color w:val="auto"/>
          <w:sz w:val="24"/>
          <w:szCs w:val="24"/>
          <w:lang w:eastAsia="ko-KR"/>
        </w:rPr>
        <w:t xml:space="preserve"> phase. Careful attention </w:t>
      </w:r>
      <w:proofErr w:type="gramStart"/>
      <w:r>
        <w:rPr>
          <w:rFonts w:ascii="Times New Roman" w:eastAsiaTheme="minorEastAsia" w:hAnsi="Times New Roman" w:hint="eastAsia"/>
          <w:color w:val="auto"/>
          <w:sz w:val="24"/>
          <w:szCs w:val="24"/>
          <w:lang w:eastAsia="ko-KR"/>
        </w:rPr>
        <w:t xml:space="preserve">should be </w:t>
      </w:r>
      <w:r w:rsidR="00D87701">
        <w:rPr>
          <w:rFonts w:ascii="Times New Roman" w:eastAsiaTheme="minorEastAsia" w:hAnsi="Times New Roman"/>
          <w:color w:val="auto"/>
          <w:sz w:val="24"/>
          <w:szCs w:val="24"/>
          <w:lang w:eastAsia="ko-KR"/>
        </w:rPr>
        <w:t>given</w:t>
      </w:r>
      <w:proofErr w:type="gramEnd"/>
      <w:r w:rsidR="00D87701">
        <w:rPr>
          <w:rFonts w:ascii="Times New Roman" w:eastAsiaTheme="minorEastAsia" w:hAnsi="Times New Roman"/>
          <w:color w:val="auto"/>
          <w:sz w:val="24"/>
          <w:szCs w:val="24"/>
          <w:lang w:eastAsia="ko-KR"/>
        </w:rPr>
        <w:t xml:space="preserve"> </w:t>
      </w:r>
      <w:r>
        <w:rPr>
          <w:rFonts w:ascii="Times New Roman" w:eastAsiaTheme="minorEastAsia" w:hAnsi="Times New Roman" w:hint="eastAsia"/>
          <w:color w:val="auto"/>
          <w:sz w:val="24"/>
          <w:szCs w:val="24"/>
          <w:lang w:eastAsia="ko-KR"/>
        </w:rPr>
        <w:t xml:space="preserve">to </w:t>
      </w:r>
      <w:r w:rsidRPr="00680700">
        <w:rPr>
          <w:rFonts w:ascii="Times New Roman" w:hAnsi="Times New Roman"/>
          <w:color w:val="auto"/>
          <w:sz w:val="24"/>
          <w:szCs w:val="24"/>
        </w:rPr>
        <w:t>e</w:t>
      </w:r>
      <w:r>
        <w:rPr>
          <w:rFonts w:ascii="Times New Roman" w:eastAsiaTheme="minorEastAsia" w:hAnsi="Times New Roman" w:hint="eastAsia"/>
          <w:color w:val="auto"/>
          <w:sz w:val="24"/>
          <w:szCs w:val="24"/>
          <w:lang w:eastAsia="ko-KR"/>
        </w:rPr>
        <w:t>le</w:t>
      </w:r>
      <w:r w:rsidRPr="00680700">
        <w:rPr>
          <w:rFonts w:ascii="Times New Roman" w:hAnsi="Times New Roman"/>
          <w:color w:val="auto"/>
          <w:sz w:val="24"/>
          <w:szCs w:val="24"/>
        </w:rPr>
        <w:t xml:space="preserve">vated BUN </w:t>
      </w:r>
      <w:r>
        <w:rPr>
          <w:rFonts w:ascii="Times New Roman" w:eastAsiaTheme="minorEastAsia" w:hAnsi="Times New Roman" w:hint="eastAsia"/>
          <w:color w:val="auto"/>
          <w:sz w:val="24"/>
          <w:szCs w:val="24"/>
          <w:lang w:eastAsia="ko-KR"/>
        </w:rPr>
        <w:t xml:space="preserve">level, </w:t>
      </w:r>
      <w:r w:rsidRPr="00680700">
        <w:rPr>
          <w:rFonts w:ascii="Times New Roman" w:hAnsi="Times New Roman"/>
          <w:color w:val="auto"/>
          <w:sz w:val="24"/>
          <w:szCs w:val="24"/>
        </w:rPr>
        <w:t xml:space="preserve">even </w:t>
      </w:r>
      <w:r>
        <w:rPr>
          <w:rFonts w:ascii="Times New Roman" w:eastAsiaTheme="minorEastAsia" w:hAnsi="Times New Roman" w:hint="eastAsia"/>
          <w:color w:val="auto"/>
          <w:sz w:val="24"/>
          <w:szCs w:val="24"/>
          <w:lang w:eastAsia="ko-KR"/>
        </w:rPr>
        <w:t>though</w:t>
      </w:r>
      <w:r w:rsidRPr="00680700">
        <w:rPr>
          <w:rFonts w:ascii="Times New Roman" w:hAnsi="Times New Roman"/>
          <w:color w:val="auto"/>
          <w:sz w:val="24"/>
          <w:szCs w:val="24"/>
        </w:rPr>
        <w:t xml:space="preserve"> the </w:t>
      </w:r>
      <w:r w:rsidRPr="00757747">
        <w:rPr>
          <w:rFonts w:ascii="Times New Roman" w:hAnsi="Times New Roman"/>
          <w:color w:val="auto"/>
          <w:sz w:val="24"/>
          <w:szCs w:val="24"/>
        </w:rPr>
        <w:t>level of</w:t>
      </w:r>
      <w:r w:rsidR="00757747" w:rsidRPr="00FF5496">
        <w:rPr>
          <w:rFonts w:ascii="Times New Roman" w:hAnsi="Times New Roman"/>
          <w:color w:val="auto"/>
          <w:sz w:val="24"/>
          <w:szCs w:val="24"/>
        </w:rPr>
        <w:t xml:space="preserve"> serum</w:t>
      </w:r>
      <w:r w:rsidRPr="00757747">
        <w:rPr>
          <w:rFonts w:ascii="Times New Roman" w:hAnsi="Times New Roman"/>
          <w:color w:val="auto"/>
          <w:sz w:val="24"/>
          <w:szCs w:val="24"/>
        </w:rPr>
        <w:t xml:space="preserve"> </w:t>
      </w:r>
      <w:r w:rsidR="00757747" w:rsidRPr="00FF5496">
        <w:rPr>
          <w:rFonts w:ascii="Times New Roman" w:hAnsi="Times New Roman"/>
          <w:color w:val="auto"/>
          <w:sz w:val="24"/>
          <w:szCs w:val="24"/>
        </w:rPr>
        <w:t>creatinine</w:t>
      </w:r>
      <w:r w:rsidRPr="00680700">
        <w:rPr>
          <w:rFonts w:ascii="Times New Roman" w:hAnsi="Times New Roman"/>
          <w:color w:val="auto"/>
          <w:sz w:val="24"/>
          <w:szCs w:val="24"/>
        </w:rPr>
        <w:t xml:space="preserve"> is </w:t>
      </w:r>
      <w:r>
        <w:rPr>
          <w:rFonts w:ascii="Times New Roman" w:eastAsiaTheme="minorEastAsia" w:hAnsi="Times New Roman" w:hint="eastAsia"/>
          <w:color w:val="auto"/>
          <w:sz w:val="24"/>
          <w:szCs w:val="24"/>
          <w:lang w:eastAsia="ko-KR"/>
        </w:rPr>
        <w:t xml:space="preserve">within </w:t>
      </w:r>
      <w:r w:rsidRPr="00680700">
        <w:rPr>
          <w:rFonts w:ascii="Times New Roman" w:hAnsi="Times New Roman"/>
          <w:color w:val="auto"/>
          <w:sz w:val="24"/>
          <w:szCs w:val="24"/>
        </w:rPr>
        <w:t>normal</w:t>
      </w:r>
      <w:r>
        <w:rPr>
          <w:rFonts w:ascii="Times New Roman" w:eastAsiaTheme="minorEastAsia" w:hAnsi="Times New Roman" w:hint="eastAsia"/>
          <w:color w:val="auto"/>
          <w:sz w:val="24"/>
          <w:szCs w:val="24"/>
          <w:lang w:eastAsia="ko-KR"/>
        </w:rPr>
        <w:t xml:space="preserve"> limit</w:t>
      </w:r>
      <w:r w:rsidR="000606DA">
        <w:rPr>
          <w:rFonts w:ascii="Times New Roman" w:eastAsiaTheme="minorEastAsia" w:hAnsi="Times New Roman"/>
          <w:color w:val="auto"/>
          <w:sz w:val="24"/>
          <w:szCs w:val="24"/>
          <w:lang w:eastAsia="ko-KR"/>
        </w:rPr>
        <w:t>s</w:t>
      </w:r>
      <w:r w:rsidRPr="00680700">
        <w:rPr>
          <w:rFonts w:ascii="Times New Roman" w:hAnsi="Times New Roman"/>
          <w:color w:val="auto"/>
          <w:sz w:val="24"/>
          <w:szCs w:val="24"/>
        </w:rPr>
        <w:t>.</w:t>
      </w:r>
      <w:r>
        <w:rPr>
          <w:rFonts w:ascii="Times New Roman" w:eastAsiaTheme="minorEastAsia" w:hAnsi="Times New Roman" w:hint="eastAsia"/>
          <w:color w:val="auto"/>
          <w:sz w:val="24"/>
          <w:szCs w:val="24"/>
          <w:lang w:eastAsia="ko-KR"/>
        </w:rPr>
        <w:t xml:space="preserve"> </w:t>
      </w:r>
      <w:r w:rsidRPr="00680700">
        <w:rPr>
          <w:rFonts w:ascii="Times New Roman" w:hAnsi="Times New Roman"/>
          <w:color w:val="auto"/>
          <w:sz w:val="24"/>
          <w:szCs w:val="24"/>
        </w:rPr>
        <w:t xml:space="preserve">Gross hematuria </w:t>
      </w:r>
      <w:proofErr w:type="gramStart"/>
      <w:r w:rsidRPr="00680700">
        <w:rPr>
          <w:rFonts w:ascii="Times New Roman" w:hAnsi="Times New Roman"/>
          <w:color w:val="auto"/>
          <w:sz w:val="24"/>
          <w:szCs w:val="24"/>
        </w:rPr>
        <w:t>was more frequently observed</w:t>
      </w:r>
      <w:proofErr w:type="gramEnd"/>
      <w:r w:rsidRPr="00680700">
        <w:rPr>
          <w:rFonts w:ascii="Times New Roman" w:hAnsi="Times New Roman"/>
          <w:color w:val="auto"/>
          <w:sz w:val="24"/>
          <w:szCs w:val="24"/>
        </w:rPr>
        <w:t xml:space="preserve"> in the group without acute nephritic symptoms than in the group with acute nephritic symptoms. Lee </w:t>
      </w:r>
      <w:proofErr w:type="gramStart"/>
      <w:r w:rsidRPr="00FF5496">
        <w:rPr>
          <w:rFonts w:ascii="Times New Roman" w:hAnsi="Times New Roman"/>
          <w:i/>
          <w:iCs/>
          <w:color w:val="auto"/>
          <w:sz w:val="24"/>
          <w:szCs w:val="24"/>
        </w:rPr>
        <w:t>et</w:t>
      </w:r>
      <w:proofErr w:type="gramEnd"/>
      <w:r w:rsidRPr="00FF5496">
        <w:rPr>
          <w:rFonts w:ascii="Times New Roman" w:hAnsi="Times New Roman"/>
          <w:i/>
          <w:iCs/>
          <w:color w:val="auto"/>
          <w:sz w:val="24"/>
          <w:szCs w:val="24"/>
        </w:rPr>
        <w:t xml:space="preserve"> al</w:t>
      </w:r>
      <w:r w:rsidR="004C044E">
        <w:rPr>
          <w:rFonts w:ascii="Times New Roman" w:hAnsi="Times New Roman"/>
          <w:color w:val="auto"/>
          <w:sz w:val="24"/>
          <w:szCs w:val="24"/>
        </w:rPr>
        <w:t>.</w:t>
      </w:r>
      <w:r w:rsidR="00A252DD">
        <w:rPr>
          <w:rFonts w:ascii="Times New Roman" w:hAnsi="Times New Roman"/>
          <w:color w:val="auto"/>
          <w:sz w:val="24"/>
          <w:szCs w:val="24"/>
          <w:vertAlign w:val="superscript"/>
        </w:rPr>
        <w:t>11</w:t>
      </w:r>
      <w:r w:rsidRPr="00680700">
        <w:rPr>
          <w:rFonts w:ascii="Times New Roman" w:hAnsi="Times New Roman"/>
          <w:color w:val="auto"/>
          <w:sz w:val="24"/>
          <w:szCs w:val="24"/>
        </w:rPr>
        <w:t xml:space="preserve"> reported that approximately 90% of patients with recurrent gross hematuria had no proteinuria </w:t>
      </w:r>
      <w:r>
        <w:rPr>
          <w:rFonts w:ascii="Times New Roman" w:eastAsiaTheme="minorEastAsia" w:hAnsi="Times New Roman" w:hint="eastAsia"/>
          <w:color w:val="auto"/>
          <w:sz w:val="24"/>
          <w:szCs w:val="24"/>
          <w:lang w:eastAsia="ko-KR"/>
        </w:rPr>
        <w:t>at</w:t>
      </w:r>
      <w:r w:rsidRPr="00680700">
        <w:rPr>
          <w:rFonts w:ascii="Times New Roman" w:hAnsi="Times New Roman"/>
          <w:color w:val="auto"/>
          <w:sz w:val="24"/>
          <w:szCs w:val="24"/>
        </w:rPr>
        <w:t xml:space="preserve"> follow-up, and gross hematuria completely resolved in 97%</w:t>
      </w:r>
      <w:r w:rsidR="000606DA">
        <w:rPr>
          <w:rFonts w:ascii="Times New Roman" w:hAnsi="Times New Roman"/>
          <w:color w:val="auto"/>
          <w:sz w:val="24"/>
          <w:szCs w:val="24"/>
        </w:rPr>
        <w:t xml:space="preserve"> of patients</w:t>
      </w:r>
      <w:r w:rsidRPr="00680700">
        <w:rPr>
          <w:rFonts w:ascii="Times New Roman" w:hAnsi="Times New Roman"/>
          <w:color w:val="auto"/>
          <w:sz w:val="24"/>
          <w:szCs w:val="24"/>
        </w:rPr>
        <w:t xml:space="preserve">. According to </w:t>
      </w:r>
      <w:r>
        <w:rPr>
          <w:rFonts w:ascii="Times New Roman" w:eastAsiaTheme="minorEastAsia" w:hAnsi="Times New Roman" w:hint="eastAsia"/>
          <w:color w:val="auto"/>
          <w:sz w:val="24"/>
          <w:szCs w:val="24"/>
          <w:lang w:eastAsia="ko-KR"/>
        </w:rPr>
        <w:t>the present study (</w:t>
      </w:r>
      <w:r w:rsidRPr="00680700">
        <w:rPr>
          <w:rFonts w:ascii="Times New Roman" w:hAnsi="Times New Roman"/>
          <w:color w:val="auto"/>
          <w:sz w:val="24"/>
          <w:szCs w:val="24"/>
        </w:rPr>
        <w:t xml:space="preserve">Table </w:t>
      </w:r>
      <w:r w:rsidR="00B861CB" w:rsidRPr="00FF5496">
        <w:rPr>
          <w:rFonts w:ascii="Batang" w:eastAsia="Batang" w:hAnsi="Batang" w:cs="Batang" w:hint="eastAsia"/>
          <w:color w:val="auto"/>
          <w:sz w:val="24"/>
          <w:szCs w:val="24"/>
        </w:rPr>
        <w:t>Ⅳ</w:t>
      </w:r>
      <w:r>
        <w:rPr>
          <w:rFonts w:ascii="Times New Roman" w:eastAsiaTheme="minorEastAsia" w:hAnsi="Times New Roman" w:hint="eastAsia"/>
          <w:color w:val="auto"/>
          <w:sz w:val="24"/>
          <w:szCs w:val="24"/>
          <w:lang w:eastAsia="ko-KR"/>
        </w:rPr>
        <w:t>)</w:t>
      </w:r>
      <w:r w:rsidRPr="00680700">
        <w:rPr>
          <w:rFonts w:ascii="Times New Roman" w:hAnsi="Times New Roman"/>
          <w:color w:val="auto"/>
          <w:sz w:val="24"/>
          <w:szCs w:val="24"/>
        </w:rPr>
        <w:t xml:space="preserve">, gross hematuria could be considered as </w:t>
      </w:r>
      <w:r w:rsidR="000606DA">
        <w:rPr>
          <w:rFonts w:ascii="Times New Roman" w:hAnsi="Times New Roman"/>
          <w:color w:val="auto"/>
          <w:sz w:val="24"/>
          <w:szCs w:val="24"/>
        </w:rPr>
        <w:t xml:space="preserve">a </w:t>
      </w:r>
      <w:r w:rsidRPr="00680700">
        <w:rPr>
          <w:rFonts w:ascii="Times New Roman" w:hAnsi="Times New Roman"/>
          <w:color w:val="auto"/>
          <w:sz w:val="24"/>
          <w:szCs w:val="24"/>
        </w:rPr>
        <w:t>good prognosis sign in APSGN.</w:t>
      </w:r>
    </w:p>
    <w:p w14:paraId="440DD301" w14:textId="6EE2BC4E"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sidRPr="00680700">
        <w:rPr>
          <w:rFonts w:ascii="Times New Roman" w:hAnsi="Times New Roman"/>
          <w:iCs/>
          <w:color w:val="auto"/>
          <w:sz w:val="24"/>
          <w:szCs w:val="24"/>
        </w:rPr>
        <w:t>GAS</w:t>
      </w:r>
      <w:r w:rsidRPr="00680700">
        <w:rPr>
          <w:rFonts w:ascii="Times New Roman" w:hAnsi="Times New Roman"/>
          <w:color w:val="auto"/>
          <w:sz w:val="24"/>
          <w:szCs w:val="24"/>
        </w:rPr>
        <w:t xml:space="preserve"> has been serologically classified based on the Lancefield M protein serotyping system</w:t>
      </w:r>
      <w:r>
        <w:rPr>
          <w:rFonts w:ascii="Times New Roman" w:eastAsiaTheme="minorEastAsia" w:hAnsi="Times New Roman" w:hint="eastAsia"/>
          <w:color w:val="auto"/>
          <w:sz w:val="24"/>
          <w:szCs w:val="24"/>
          <w:vertAlign w:val="superscript"/>
          <w:lang w:eastAsia="ko-KR"/>
        </w:rPr>
        <w:t>12</w:t>
      </w:r>
      <w:proofErr w:type="gramStart"/>
      <w:r>
        <w:rPr>
          <w:rFonts w:ascii="Times New Roman" w:eastAsiaTheme="minorEastAsia" w:hAnsi="Times New Roman" w:hint="eastAsia"/>
          <w:color w:val="auto"/>
          <w:sz w:val="24"/>
          <w:szCs w:val="24"/>
          <w:vertAlign w:val="superscript"/>
          <w:lang w:eastAsia="ko-KR"/>
        </w:rPr>
        <w:t>,13</w:t>
      </w:r>
      <w:proofErr w:type="gramEnd"/>
      <w:r w:rsidRPr="00680700">
        <w:rPr>
          <w:rFonts w:ascii="Times New Roman" w:hAnsi="Times New Roman"/>
          <w:color w:val="auto"/>
          <w:sz w:val="24"/>
          <w:szCs w:val="24"/>
        </w:rPr>
        <w:t>. Recently, M protein gene (</w:t>
      </w:r>
      <w:proofErr w:type="spellStart"/>
      <w:r w:rsidRPr="00680700">
        <w:rPr>
          <w:rFonts w:ascii="Times New Roman" w:hAnsi="Times New Roman"/>
          <w:i/>
          <w:color w:val="auto"/>
          <w:sz w:val="24"/>
          <w:szCs w:val="24"/>
        </w:rPr>
        <w:t>emm</w:t>
      </w:r>
      <w:proofErr w:type="spellEnd"/>
      <w:r w:rsidRPr="00680700">
        <w:rPr>
          <w:rFonts w:ascii="Times New Roman" w:hAnsi="Times New Roman"/>
          <w:color w:val="auto"/>
          <w:sz w:val="24"/>
          <w:szCs w:val="24"/>
        </w:rPr>
        <w:t xml:space="preserve">) typing </w:t>
      </w:r>
      <w:proofErr w:type="gramStart"/>
      <w:r w:rsidRPr="00680700">
        <w:rPr>
          <w:rFonts w:ascii="Times New Roman" w:hAnsi="Times New Roman"/>
          <w:color w:val="auto"/>
          <w:sz w:val="24"/>
          <w:szCs w:val="24"/>
        </w:rPr>
        <w:t>has been used</w:t>
      </w:r>
      <w:proofErr w:type="gramEnd"/>
      <w:r w:rsidRPr="00680700">
        <w:rPr>
          <w:rFonts w:ascii="Times New Roman" w:hAnsi="Times New Roman"/>
          <w:color w:val="auto"/>
          <w:sz w:val="24"/>
          <w:szCs w:val="24"/>
        </w:rPr>
        <w:t xml:space="preserve"> for the classification of </w:t>
      </w:r>
      <w:r w:rsidRPr="00680700">
        <w:rPr>
          <w:rFonts w:ascii="Times New Roman" w:hAnsi="Times New Roman"/>
          <w:iCs/>
          <w:color w:val="auto"/>
          <w:sz w:val="24"/>
          <w:szCs w:val="24"/>
        </w:rPr>
        <w:t>GAS</w:t>
      </w:r>
      <w:r>
        <w:rPr>
          <w:rFonts w:ascii="Times New Roman" w:eastAsiaTheme="minorEastAsia" w:hAnsi="Times New Roman" w:hint="eastAsia"/>
          <w:iCs/>
          <w:color w:val="auto"/>
          <w:sz w:val="24"/>
          <w:szCs w:val="24"/>
          <w:vertAlign w:val="superscript"/>
          <w:lang w:eastAsia="ko-KR"/>
        </w:rPr>
        <w:t>14</w:t>
      </w:r>
      <w:r w:rsidRPr="00680700">
        <w:rPr>
          <w:rFonts w:ascii="Times New Roman" w:hAnsi="Times New Roman"/>
          <w:iCs/>
          <w:color w:val="auto"/>
          <w:sz w:val="24"/>
          <w:szCs w:val="24"/>
        </w:rPr>
        <w:t>. The</w:t>
      </w:r>
      <w:r w:rsidRPr="00680700">
        <w:rPr>
          <w:rFonts w:ascii="Times New Roman" w:hAnsi="Times New Roman"/>
          <w:color w:val="auto"/>
          <w:sz w:val="24"/>
          <w:szCs w:val="24"/>
        </w:rPr>
        <w:t xml:space="preserve"> M protein </w:t>
      </w:r>
      <w:proofErr w:type="gramStart"/>
      <w:r w:rsidRPr="00680700">
        <w:rPr>
          <w:rFonts w:ascii="Times New Roman" w:hAnsi="Times New Roman"/>
          <w:color w:val="auto"/>
          <w:sz w:val="24"/>
          <w:szCs w:val="24"/>
        </w:rPr>
        <w:t>is also known</w:t>
      </w:r>
      <w:proofErr w:type="gramEnd"/>
      <w:r w:rsidRPr="00680700">
        <w:rPr>
          <w:rFonts w:ascii="Times New Roman" w:hAnsi="Times New Roman"/>
          <w:color w:val="auto"/>
          <w:sz w:val="24"/>
          <w:szCs w:val="24"/>
        </w:rPr>
        <w:t xml:space="preserve"> to prevent bacterial </w:t>
      </w:r>
      <w:proofErr w:type="spellStart"/>
      <w:r w:rsidRPr="00680700">
        <w:rPr>
          <w:rFonts w:ascii="Times New Roman" w:hAnsi="Times New Roman"/>
          <w:color w:val="auto"/>
          <w:sz w:val="24"/>
          <w:szCs w:val="24"/>
        </w:rPr>
        <w:t>opsonization</w:t>
      </w:r>
      <w:proofErr w:type="spellEnd"/>
      <w:r w:rsidRPr="00680700">
        <w:rPr>
          <w:rFonts w:ascii="Times New Roman" w:hAnsi="Times New Roman"/>
          <w:color w:val="auto"/>
          <w:sz w:val="24"/>
          <w:szCs w:val="24"/>
        </w:rPr>
        <w:t xml:space="preserve"> via the alternative complement pathway</w:t>
      </w:r>
      <w:r>
        <w:rPr>
          <w:rFonts w:ascii="Times New Roman" w:eastAsiaTheme="minorEastAsia" w:hAnsi="Times New Roman" w:hint="eastAsia"/>
          <w:color w:val="auto"/>
          <w:sz w:val="24"/>
          <w:szCs w:val="24"/>
          <w:vertAlign w:val="superscript"/>
          <w:lang w:eastAsia="ko-KR"/>
        </w:rPr>
        <w:t>15</w:t>
      </w:r>
      <w:r w:rsidRPr="00680700">
        <w:rPr>
          <w:rFonts w:ascii="Times New Roman" w:hAnsi="Times New Roman"/>
          <w:color w:val="auto"/>
          <w:sz w:val="24"/>
          <w:szCs w:val="24"/>
        </w:rPr>
        <w:t xml:space="preserve">. Type 12 is </w:t>
      </w:r>
      <w:r>
        <w:rPr>
          <w:rFonts w:ascii="Times New Roman" w:eastAsiaTheme="minorEastAsia" w:hAnsi="Times New Roman" w:hint="eastAsia"/>
          <w:color w:val="auto"/>
          <w:sz w:val="24"/>
          <w:szCs w:val="24"/>
          <w:lang w:eastAsia="ko-KR"/>
        </w:rPr>
        <w:t>associated with</w:t>
      </w:r>
      <w:r w:rsidRPr="00680700">
        <w:rPr>
          <w:rFonts w:ascii="Times New Roman" w:hAnsi="Times New Roman"/>
          <w:color w:val="auto"/>
          <w:sz w:val="24"/>
          <w:szCs w:val="24"/>
        </w:rPr>
        <w:t xml:space="preserve"> the most frequent GAS M </w:t>
      </w:r>
      <w:proofErr w:type="gramStart"/>
      <w:r w:rsidRPr="00680700">
        <w:rPr>
          <w:rFonts w:ascii="Times New Roman" w:hAnsi="Times New Roman"/>
          <w:color w:val="auto"/>
          <w:sz w:val="24"/>
          <w:szCs w:val="24"/>
        </w:rPr>
        <w:t xml:space="preserve">serotype </w:t>
      </w:r>
      <w:r w:rsidR="00CE45C0">
        <w:rPr>
          <w:rFonts w:ascii="Times New Roman" w:hAnsi="Times New Roman"/>
          <w:color w:val="auto"/>
          <w:sz w:val="24"/>
          <w:szCs w:val="24"/>
        </w:rPr>
        <w:t>which</w:t>
      </w:r>
      <w:proofErr w:type="gramEnd"/>
      <w:r w:rsidR="00CE45C0" w:rsidRPr="00680700">
        <w:rPr>
          <w:rFonts w:ascii="Times New Roman" w:hAnsi="Times New Roman"/>
          <w:color w:val="auto"/>
          <w:sz w:val="24"/>
          <w:szCs w:val="24"/>
        </w:rPr>
        <w:t xml:space="preserve"> </w:t>
      </w:r>
      <w:r w:rsidRPr="00680700">
        <w:rPr>
          <w:rFonts w:ascii="Times New Roman" w:hAnsi="Times New Roman"/>
          <w:color w:val="auto"/>
          <w:sz w:val="24"/>
          <w:szCs w:val="24"/>
        </w:rPr>
        <w:t>causes APSGN after streptococcal pharyngitis, whereas M 49 is the type related to pyoderma-associated APSGN</w:t>
      </w:r>
      <w:r>
        <w:rPr>
          <w:rFonts w:ascii="Times New Roman" w:eastAsiaTheme="minorEastAsia" w:hAnsi="Times New Roman" w:hint="eastAsia"/>
          <w:color w:val="auto"/>
          <w:sz w:val="24"/>
          <w:szCs w:val="24"/>
          <w:vertAlign w:val="superscript"/>
          <w:lang w:eastAsia="ko-KR"/>
        </w:rPr>
        <w:t>12</w:t>
      </w:r>
      <w:r w:rsidRPr="00680700">
        <w:rPr>
          <w:rFonts w:ascii="Times New Roman" w:hAnsi="Times New Roman"/>
          <w:color w:val="auto"/>
          <w:sz w:val="24"/>
          <w:szCs w:val="24"/>
        </w:rPr>
        <w:t xml:space="preserve">. M type 1 </w:t>
      </w:r>
      <w:r w:rsidR="00CE45C0">
        <w:rPr>
          <w:rFonts w:ascii="Times New Roman" w:hAnsi="Times New Roman"/>
          <w:color w:val="auto"/>
          <w:sz w:val="24"/>
          <w:szCs w:val="24"/>
        </w:rPr>
        <w:t>is</w:t>
      </w:r>
      <w:r w:rsidR="00CE45C0" w:rsidRPr="00680700">
        <w:rPr>
          <w:rFonts w:ascii="Times New Roman" w:hAnsi="Times New Roman"/>
          <w:color w:val="auto"/>
          <w:sz w:val="24"/>
          <w:szCs w:val="24"/>
        </w:rPr>
        <w:t xml:space="preserve"> </w:t>
      </w:r>
      <w:r w:rsidRPr="00680700">
        <w:rPr>
          <w:rFonts w:ascii="Times New Roman" w:hAnsi="Times New Roman"/>
          <w:color w:val="auto"/>
          <w:sz w:val="24"/>
          <w:szCs w:val="24"/>
        </w:rPr>
        <w:t>the most common, followed by type</w:t>
      </w:r>
      <w:r w:rsidR="004F40C9">
        <w:rPr>
          <w:rFonts w:ascii="Times New Roman" w:hAnsi="Times New Roman"/>
          <w:color w:val="auto"/>
          <w:sz w:val="24"/>
          <w:szCs w:val="24"/>
        </w:rPr>
        <w:t>s</w:t>
      </w:r>
      <w:r w:rsidRPr="00680700">
        <w:rPr>
          <w:rFonts w:ascii="Times New Roman" w:hAnsi="Times New Roman"/>
          <w:color w:val="auto"/>
          <w:sz w:val="24"/>
          <w:szCs w:val="24"/>
        </w:rPr>
        <w:t xml:space="preserve"> 4, 12, and 6</w:t>
      </w:r>
      <w:r w:rsidR="004F40C9">
        <w:rPr>
          <w:rFonts w:ascii="Times New Roman" w:hAnsi="Times New Roman"/>
          <w:color w:val="auto"/>
          <w:sz w:val="24"/>
          <w:szCs w:val="24"/>
        </w:rPr>
        <w:t>;</w:t>
      </w:r>
      <w:r w:rsidR="004F40C9" w:rsidRPr="00680700">
        <w:rPr>
          <w:rFonts w:ascii="Times New Roman" w:hAnsi="Times New Roman"/>
          <w:color w:val="auto"/>
          <w:sz w:val="24"/>
          <w:szCs w:val="24"/>
        </w:rPr>
        <w:t xml:space="preserve"> </w:t>
      </w:r>
      <w:r w:rsidRPr="00680700">
        <w:rPr>
          <w:rFonts w:ascii="Times New Roman" w:hAnsi="Times New Roman"/>
          <w:color w:val="auto"/>
          <w:sz w:val="24"/>
          <w:szCs w:val="24"/>
        </w:rPr>
        <w:t xml:space="preserve">and the proportion of isolates of type 12 </w:t>
      </w:r>
      <w:r w:rsidR="004A3091">
        <w:rPr>
          <w:rFonts w:ascii="Times New Roman" w:hAnsi="Times New Roman"/>
          <w:color w:val="auto"/>
          <w:sz w:val="24"/>
          <w:szCs w:val="24"/>
        </w:rPr>
        <w:t>has decreased</w:t>
      </w:r>
      <w:r w:rsidR="000675A2" w:rsidRPr="00680700">
        <w:rPr>
          <w:rFonts w:ascii="Times New Roman" w:hAnsi="Times New Roman"/>
          <w:color w:val="auto"/>
          <w:sz w:val="24"/>
          <w:szCs w:val="24"/>
        </w:rPr>
        <w:t xml:space="preserve"> </w:t>
      </w:r>
      <w:r w:rsidR="00D27616">
        <w:rPr>
          <w:rFonts w:ascii="Times New Roman" w:hAnsi="Times New Roman"/>
          <w:color w:val="auto"/>
          <w:sz w:val="24"/>
          <w:szCs w:val="24"/>
        </w:rPr>
        <w:t>over</w:t>
      </w:r>
      <w:r w:rsidR="00D27616" w:rsidRPr="00680700">
        <w:rPr>
          <w:rFonts w:ascii="Times New Roman" w:hAnsi="Times New Roman"/>
          <w:color w:val="auto"/>
          <w:sz w:val="24"/>
          <w:szCs w:val="24"/>
        </w:rPr>
        <w:t xml:space="preserve"> </w:t>
      </w:r>
      <w:r w:rsidRPr="00680700">
        <w:rPr>
          <w:rFonts w:ascii="Times New Roman" w:hAnsi="Times New Roman"/>
          <w:color w:val="auto"/>
          <w:sz w:val="24"/>
          <w:szCs w:val="24"/>
        </w:rPr>
        <w:t>time</w:t>
      </w:r>
      <w:r>
        <w:rPr>
          <w:rFonts w:ascii="Times New Roman" w:eastAsiaTheme="minorEastAsia" w:hAnsi="Times New Roman" w:hint="eastAsia"/>
          <w:color w:val="auto"/>
          <w:sz w:val="24"/>
          <w:szCs w:val="24"/>
          <w:vertAlign w:val="superscript"/>
          <w:lang w:eastAsia="ko-KR"/>
        </w:rPr>
        <w:t>14</w:t>
      </w:r>
      <w:r w:rsidRPr="00680700">
        <w:rPr>
          <w:rFonts w:ascii="Times New Roman" w:hAnsi="Times New Roman"/>
          <w:color w:val="auto"/>
          <w:sz w:val="24"/>
          <w:szCs w:val="24"/>
        </w:rPr>
        <w:t xml:space="preserve">. In </w:t>
      </w:r>
      <w:r w:rsidR="005A6913">
        <w:rPr>
          <w:rFonts w:ascii="Times New Roman" w:hAnsi="Times New Roman"/>
          <w:color w:val="auto"/>
          <w:sz w:val="24"/>
          <w:szCs w:val="24"/>
        </w:rPr>
        <w:t xml:space="preserve">South </w:t>
      </w:r>
      <w:r w:rsidRPr="00680700">
        <w:rPr>
          <w:rFonts w:ascii="Times New Roman" w:hAnsi="Times New Roman"/>
          <w:color w:val="auto"/>
          <w:sz w:val="24"/>
          <w:szCs w:val="24"/>
        </w:rPr>
        <w:t xml:space="preserve">Korea, </w:t>
      </w:r>
      <w:r w:rsidR="0011447B">
        <w:rPr>
          <w:rFonts w:ascii="Times New Roman" w:hAnsi="Times New Roman"/>
          <w:color w:val="auto"/>
          <w:sz w:val="24"/>
          <w:szCs w:val="24"/>
        </w:rPr>
        <w:t>some studies have</w:t>
      </w:r>
      <w:r w:rsidRPr="00680700">
        <w:rPr>
          <w:rFonts w:ascii="Times New Roman" w:hAnsi="Times New Roman"/>
          <w:color w:val="auto"/>
          <w:sz w:val="24"/>
          <w:szCs w:val="24"/>
        </w:rPr>
        <w:t xml:space="preserve"> sho</w:t>
      </w:r>
      <w:r w:rsidR="00D4533B">
        <w:rPr>
          <w:rFonts w:ascii="Times New Roman" w:hAnsi="Times New Roman"/>
          <w:color w:val="auto"/>
          <w:sz w:val="24"/>
          <w:szCs w:val="24"/>
        </w:rPr>
        <w:t>wn</w:t>
      </w:r>
      <w:r w:rsidRPr="00680700">
        <w:rPr>
          <w:rFonts w:ascii="Times New Roman" w:hAnsi="Times New Roman"/>
          <w:color w:val="auto"/>
          <w:sz w:val="24"/>
          <w:szCs w:val="24"/>
        </w:rPr>
        <w:t xml:space="preserve"> </w:t>
      </w:r>
      <w:r w:rsidR="009B066C">
        <w:rPr>
          <w:rFonts w:ascii="Times New Roman" w:hAnsi="Times New Roman"/>
          <w:color w:val="auto"/>
          <w:sz w:val="24"/>
          <w:szCs w:val="24"/>
        </w:rPr>
        <w:t>varying</w:t>
      </w:r>
      <w:r w:rsidRPr="00680700">
        <w:rPr>
          <w:rFonts w:ascii="Times New Roman" w:hAnsi="Times New Roman"/>
          <w:color w:val="auto"/>
          <w:sz w:val="24"/>
          <w:szCs w:val="24"/>
        </w:rPr>
        <w:t xml:space="preserve"> trends of M protein genes over time</w:t>
      </w:r>
      <w:r w:rsidR="000606DA">
        <w:rPr>
          <w:rFonts w:ascii="Times New Roman" w:hAnsi="Times New Roman"/>
          <w:color w:val="auto"/>
          <w:sz w:val="24"/>
          <w:szCs w:val="24"/>
        </w:rPr>
        <w:t>.</w:t>
      </w:r>
      <w:r w:rsidRPr="00680700">
        <w:rPr>
          <w:rFonts w:ascii="Times New Roman" w:hAnsi="Times New Roman"/>
          <w:color w:val="auto"/>
          <w:sz w:val="24"/>
          <w:szCs w:val="24"/>
        </w:rPr>
        <w:t xml:space="preserve"> </w:t>
      </w:r>
      <w:r w:rsidR="000606DA">
        <w:rPr>
          <w:rFonts w:ascii="Times New Roman" w:hAnsi="Times New Roman"/>
          <w:color w:val="auto"/>
          <w:sz w:val="24"/>
          <w:szCs w:val="24"/>
        </w:rPr>
        <w:t>H</w:t>
      </w:r>
      <w:r w:rsidRPr="00680700">
        <w:rPr>
          <w:rFonts w:ascii="Times New Roman" w:hAnsi="Times New Roman"/>
          <w:color w:val="auto"/>
          <w:sz w:val="24"/>
          <w:szCs w:val="24"/>
        </w:rPr>
        <w:t>owever, whether these variations are rel</w:t>
      </w:r>
      <w:r>
        <w:rPr>
          <w:rFonts w:ascii="Times New Roman" w:eastAsiaTheme="minorEastAsia" w:hAnsi="Times New Roman" w:hint="eastAsia"/>
          <w:color w:val="auto"/>
          <w:sz w:val="24"/>
          <w:szCs w:val="24"/>
          <w:lang w:eastAsia="ko-KR"/>
        </w:rPr>
        <w:t xml:space="preserve">evant </w:t>
      </w:r>
      <w:r w:rsidRPr="00680700">
        <w:rPr>
          <w:rFonts w:ascii="Times New Roman" w:hAnsi="Times New Roman"/>
          <w:color w:val="auto"/>
          <w:sz w:val="24"/>
          <w:szCs w:val="24"/>
        </w:rPr>
        <w:t>to the changing severity of acute nephritic features in APSGN</w:t>
      </w:r>
      <w:r w:rsidR="008B568B">
        <w:rPr>
          <w:rFonts w:ascii="Times New Roman" w:hAnsi="Times New Roman"/>
          <w:color w:val="auto"/>
          <w:sz w:val="24"/>
          <w:szCs w:val="24"/>
        </w:rPr>
        <w:t xml:space="preserve"> remain</w:t>
      </w:r>
      <w:r w:rsidR="00DA41E4">
        <w:rPr>
          <w:rFonts w:ascii="Times New Roman" w:hAnsi="Times New Roman"/>
          <w:color w:val="auto"/>
          <w:sz w:val="24"/>
          <w:szCs w:val="24"/>
        </w:rPr>
        <w:t xml:space="preserve">s </w:t>
      </w:r>
      <w:r w:rsidR="008B568B">
        <w:rPr>
          <w:rFonts w:ascii="Times New Roman" w:hAnsi="Times New Roman"/>
          <w:color w:val="auto"/>
          <w:sz w:val="24"/>
          <w:szCs w:val="24"/>
        </w:rPr>
        <w:t>unexplored</w:t>
      </w:r>
      <w:r>
        <w:rPr>
          <w:rFonts w:ascii="16,17" w:eastAsiaTheme="minorEastAsia" w:hAnsi="Times New Roman" w:hint="eastAsia"/>
          <w:color w:val="auto"/>
          <w:sz w:val="24"/>
          <w:szCs w:val="24"/>
          <w:vertAlign w:val="superscript"/>
          <w:lang w:eastAsia="ko-KR"/>
        </w:rPr>
        <w:t>16</w:t>
      </w:r>
      <w:proofErr w:type="gramStart"/>
      <w:r>
        <w:rPr>
          <w:rFonts w:ascii="16,17" w:eastAsiaTheme="minorEastAsia" w:hAnsi="Times New Roman" w:hint="eastAsia"/>
          <w:color w:val="auto"/>
          <w:sz w:val="24"/>
          <w:szCs w:val="24"/>
          <w:vertAlign w:val="superscript"/>
          <w:lang w:eastAsia="ko-KR"/>
        </w:rPr>
        <w:t>,17</w:t>
      </w:r>
      <w:proofErr w:type="gramEnd"/>
      <w:r w:rsidRPr="00680700">
        <w:rPr>
          <w:rFonts w:ascii="Times New Roman" w:hAnsi="Times New Roman"/>
          <w:color w:val="auto"/>
          <w:sz w:val="24"/>
          <w:szCs w:val="24"/>
        </w:rPr>
        <w:t xml:space="preserve">. Although we did not examine the virulence of </w:t>
      </w:r>
      <w:proofErr w:type="spellStart"/>
      <w:r w:rsidRPr="00680700">
        <w:rPr>
          <w:rFonts w:ascii="Times New Roman" w:hAnsi="Times New Roman"/>
          <w:i/>
          <w:color w:val="auto"/>
          <w:sz w:val="24"/>
          <w:szCs w:val="24"/>
        </w:rPr>
        <w:t>emm</w:t>
      </w:r>
      <w:proofErr w:type="spellEnd"/>
      <w:r w:rsidRPr="00680700">
        <w:rPr>
          <w:rFonts w:ascii="Times New Roman" w:hAnsi="Times New Roman"/>
          <w:color w:val="auto"/>
          <w:sz w:val="24"/>
          <w:szCs w:val="24"/>
        </w:rPr>
        <w:t xml:space="preserve"> genotyping in patients with APSGN, the dynamic change in their distribution </w:t>
      </w:r>
      <w:proofErr w:type="gramStart"/>
      <w:r w:rsidRPr="00680700">
        <w:rPr>
          <w:rFonts w:ascii="Times New Roman" w:hAnsi="Times New Roman"/>
          <w:color w:val="auto"/>
          <w:sz w:val="24"/>
          <w:szCs w:val="24"/>
        </w:rPr>
        <w:t>is thought</w:t>
      </w:r>
      <w:proofErr w:type="gramEnd"/>
      <w:r w:rsidRPr="00680700">
        <w:rPr>
          <w:rFonts w:ascii="Times New Roman" w:hAnsi="Times New Roman"/>
          <w:color w:val="auto"/>
          <w:sz w:val="24"/>
          <w:szCs w:val="24"/>
        </w:rPr>
        <w:t xml:space="preserve"> to </w:t>
      </w:r>
      <w:r>
        <w:rPr>
          <w:rFonts w:ascii="Times New Roman" w:eastAsiaTheme="minorEastAsia" w:hAnsi="Times New Roman" w:hint="eastAsia"/>
          <w:color w:val="auto"/>
          <w:sz w:val="24"/>
          <w:szCs w:val="24"/>
          <w:lang w:eastAsia="ko-KR"/>
        </w:rPr>
        <w:t>produce</w:t>
      </w:r>
      <w:r w:rsidRPr="00680700">
        <w:rPr>
          <w:rFonts w:ascii="Times New Roman" w:hAnsi="Times New Roman"/>
          <w:color w:val="auto"/>
          <w:sz w:val="24"/>
          <w:szCs w:val="24"/>
        </w:rPr>
        <w:t xml:space="preserve"> milder clinical manifestation</w:t>
      </w:r>
      <w:r>
        <w:rPr>
          <w:rFonts w:ascii="Times New Roman" w:eastAsiaTheme="minorEastAsia" w:hAnsi="Times New Roman" w:hint="eastAsia"/>
          <w:color w:val="auto"/>
          <w:sz w:val="24"/>
          <w:szCs w:val="24"/>
          <w:lang w:eastAsia="ko-KR"/>
        </w:rPr>
        <w:t>s</w:t>
      </w:r>
      <w:r w:rsidRPr="00680700">
        <w:rPr>
          <w:rFonts w:ascii="Times New Roman" w:hAnsi="Times New Roman"/>
          <w:color w:val="auto"/>
          <w:sz w:val="24"/>
          <w:szCs w:val="24"/>
        </w:rPr>
        <w:t xml:space="preserve"> of APSGN.</w:t>
      </w:r>
    </w:p>
    <w:p w14:paraId="61649B96" w14:textId="1A829483" w:rsidR="00126909" w:rsidRPr="00680700" w:rsidRDefault="00126909" w:rsidP="00126909">
      <w:pPr>
        <w:pStyle w:val="MDPI31text"/>
        <w:spacing w:line="360" w:lineRule="auto"/>
        <w:ind w:firstLineChars="100" w:firstLine="240"/>
        <w:rPr>
          <w:rFonts w:ascii="Times New Roman" w:hAnsi="Times New Roman"/>
          <w:color w:val="auto"/>
          <w:sz w:val="24"/>
          <w:szCs w:val="24"/>
        </w:rPr>
      </w:pPr>
      <w:proofErr w:type="spellStart"/>
      <w:r w:rsidRPr="00680700">
        <w:rPr>
          <w:rFonts w:ascii="Times New Roman" w:hAnsi="Times New Roman"/>
          <w:color w:val="auto"/>
          <w:sz w:val="24"/>
          <w:szCs w:val="24"/>
        </w:rPr>
        <w:t>Thongboonkerd</w:t>
      </w:r>
      <w:proofErr w:type="spellEnd"/>
      <w:r w:rsidRPr="00680700">
        <w:rPr>
          <w:rFonts w:ascii="Times New Roman" w:hAnsi="Times New Roman"/>
          <w:color w:val="auto"/>
          <w:sz w:val="24"/>
          <w:szCs w:val="24"/>
        </w:rPr>
        <w:t xml:space="preserve"> </w:t>
      </w:r>
      <w:r w:rsidRPr="00FF5496">
        <w:rPr>
          <w:rFonts w:ascii="Times New Roman" w:hAnsi="Times New Roman"/>
          <w:i/>
          <w:iCs/>
          <w:color w:val="auto"/>
          <w:sz w:val="24"/>
          <w:szCs w:val="24"/>
        </w:rPr>
        <w:t>et al</w:t>
      </w:r>
      <w:r w:rsidR="004102AB">
        <w:rPr>
          <w:rFonts w:ascii="Times New Roman" w:hAnsi="Times New Roman"/>
          <w:color w:val="auto"/>
          <w:sz w:val="24"/>
          <w:szCs w:val="24"/>
        </w:rPr>
        <w:t>.</w:t>
      </w:r>
      <w:r w:rsidR="00A252DD">
        <w:rPr>
          <w:rFonts w:ascii="Times New Roman" w:hAnsi="Times New Roman"/>
          <w:color w:val="auto"/>
          <w:sz w:val="24"/>
          <w:szCs w:val="24"/>
          <w:vertAlign w:val="superscript"/>
        </w:rPr>
        <w:t>18</w:t>
      </w:r>
      <w:r w:rsidRPr="00680700">
        <w:rPr>
          <w:rFonts w:ascii="Times New Roman" w:hAnsi="Times New Roman"/>
          <w:color w:val="auto"/>
          <w:sz w:val="24"/>
          <w:szCs w:val="24"/>
        </w:rPr>
        <w:t xml:space="preserve"> suggest</w:t>
      </w:r>
      <w:r>
        <w:rPr>
          <w:rFonts w:ascii="Times New Roman" w:eastAsiaTheme="minorEastAsia" w:hAnsi="Times New Roman" w:hint="eastAsia"/>
          <w:color w:val="auto"/>
          <w:sz w:val="24"/>
          <w:szCs w:val="24"/>
          <w:lang w:eastAsia="ko-KR"/>
        </w:rPr>
        <w:t>ed</w:t>
      </w:r>
      <w:r w:rsidRPr="00680700">
        <w:rPr>
          <w:rFonts w:ascii="Times New Roman" w:hAnsi="Times New Roman"/>
          <w:color w:val="auto"/>
          <w:sz w:val="24"/>
          <w:szCs w:val="24"/>
        </w:rPr>
        <w:t xml:space="preserve"> that fluoride attenuated </w:t>
      </w:r>
      <w:r w:rsidR="00932B56">
        <w:rPr>
          <w:rFonts w:ascii="Times New Roman" w:hAnsi="Times New Roman"/>
          <w:color w:val="auto"/>
          <w:sz w:val="24"/>
          <w:szCs w:val="24"/>
        </w:rPr>
        <w:t xml:space="preserve">the </w:t>
      </w:r>
      <w:r w:rsidRPr="00680700">
        <w:rPr>
          <w:rFonts w:ascii="Times New Roman" w:hAnsi="Times New Roman"/>
          <w:color w:val="auto"/>
          <w:sz w:val="24"/>
          <w:szCs w:val="24"/>
        </w:rPr>
        <w:t xml:space="preserve">expression of </w:t>
      </w:r>
      <w:r w:rsidRPr="00680700">
        <w:rPr>
          <w:rFonts w:ascii="Times New Roman" w:hAnsi="Times New Roman"/>
          <w:i/>
          <w:color w:val="auto"/>
          <w:sz w:val="24"/>
          <w:szCs w:val="24"/>
        </w:rPr>
        <w:t xml:space="preserve">Streptococcus </w:t>
      </w:r>
      <w:proofErr w:type="spellStart"/>
      <w:r w:rsidRPr="00680700">
        <w:rPr>
          <w:rFonts w:ascii="Times New Roman" w:hAnsi="Times New Roman"/>
          <w:i/>
          <w:color w:val="auto"/>
          <w:sz w:val="24"/>
          <w:szCs w:val="24"/>
        </w:rPr>
        <w:t>pyogenes</w:t>
      </w:r>
      <w:proofErr w:type="spellEnd"/>
      <w:r w:rsidRPr="00680700">
        <w:rPr>
          <w:rFonts w:ascii="Times New Roman" w:hAnsi="Times New Roman"/>
          <w:color w:val="auto"/>
          <w:sz w:val="24"/>
          <w:szCs w:val="24"/>
        </w:rPr>
        <w:t xml:space="preserve"> virulence factors and implicated in non-</w:t>
      </w:r>
      <w:proofErr w:type="spellStart"/>
      <w:r w:rsidRPr="00680700">
        <w:rPr>
          <w:rFonts w:ascii="Times New Roman" w:hAnsi="Times New Roman"/>
          <w:color w:val="auto"/>
          <w:sz w:val="24"/>
          <w:szCs w:val="24"/>
        </w:rPr>
        <w:t>suppurative</w:t>
      </w:r>
      <w:proofErr w:type="spellEnd"/>
      <w:r w:rsidRPr="00680700">
        <w:rPr>
          <w:rFonts w:ascii="Times New Roman" w:hAnsi="Times New Roman"/>
          <w:color w:val="auto"/>
          <w:sz w:val="24"/>
          <w:szCs w:val="24"/>
        </w:rPr>
        <w:t xml:space="preserve"> complications of </w:t>
      </w:r>
      <w:r w:rsidRPr="00680700">
        <w:rPr>
          <w:rFonts w:ascii="Times New Roman" w:hAnsi="Times New Roman"/>
          <w:i/>
          <w:color w:val="auto"/>
          <w:sz w:val="24"/>
          <w:szCs w:val="24"/>
        </w:rPr>
        <w:t xml:space="preserve">S. </w:t>
      </w:r>
      <w:proofErr w:type="spellStart"/>
      <w:r w:rsidRPr="00680700">
        <w:rPr>
          <w:rFonts w:ascii="Times New Roman" w:hAnsi="Times New Roman"/>
          <w:i/>
          <w:color w:val="auto"/>
          <w:sz w:val="24"/>
          <w:szCs w:val="24"/>
        </w:rPr>
        <w:t>pyogenes</w:t>
      </w:r>
      <w:proofErr w:type="spellEnd"/>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lastRenderedPageBreak/>
        <w:t>such as</w:t>
      </w:r>
      <w:r w:rsidRPr="00680700">
        <w:rPr>
          <w:rFonts w:ascii="Times New Roman" w:hAnsi="Times New Roman"/>
          <w:color w:val="auto"/>
          <w:sz w:val="24"/>
          <w:szCs w:val="24"/>
        </w:rPr>
        <w:t xml:space="preserve"> glomerulonephritis and rheumatic fever. In </w:t>
      </w:r>
      <w:r w:rsidR="000F40B8">
        <w:rPr>
          <w:rFonts w:ascii="Times New Roman" w:hAnsi="Times New Roman"/>
          <w:color w:val="auto"/>
          <w:sz w:val="24"/>
          <w:szCs w:val="24"/>
        </w:rPr>
        <w:t xml:space="preserve">South </w:t>
      </w:r>
      <w:r w:rsidRPr="00680700">
        <w:rPr>
          <w:rFonts w:ascii="Times New Roman" w:hAnsi="Times New Roman"/>
          <w:color w:val="auto"/>
          <w:sz w:val="24"/>
          <w:szCs w:val="24"/>
        </w:rPr>
        <w:t xml:space="preserve">Korea, fluoridation </w:t>
      </w:r>
      <w:proofErr w:type="gramStart"/>
      <w:r w:rsidRPr="00680700">
        <w:rPr>
          <w:rFonts w:ascii="Times New Roman" w:hAnsi="Times New Roman"/>
          <w:color w:val="auto"/>
          <w:sz w:val="24"/>
          <w:szCs w:val="24"/>
        </w:rPr>
        <w:t>has</w:t>
      </w:r>
      <w:r w:rsidR="00565BD3">
        <w:rPr>
          <w:rFonts w:ascii="Times New Roman" w:hAnsi="Times New Roman"/>
          <w:color w:val="auto"/>
          <w:sz w:val="24"/>
          <w:szCs w:val="24"/>
        </w:rPr>
        <w:t xml:space="preserve"> been</w:t>
      </w:r>
      <w:r w:rsidRPr="00680700">
        <w:rPr>
          <w:rFonts w:ascii="Times New Roman" w:hAnsi="Times New Roman"/>
          <w:color w:val="auto"/>
          <w:sz w:val="24"/>
          <w:szCs w:val="24"/>
        </w:rPr>
        <w:t xml:space="preserve"> </w:t>
      </w:r>
      <w:r w:rsidR="000606DA">
        <w:rPr>
          <w:rFonts w:ascii="Times New Roman" w:hAnsi="Times New Roman"/>
          <w:color w:val="auto"/>
          <w:sz w:val="24"/>
          <w:szCs w:val="24"/>
        </w:rPr>
        <w:t>implemented</w:t>
      </w:r>
      <w:proofErr w:type="gramEnd"/>
      <w:r w:rsidRPr="00680700">
        <w:rPr>
          <w:rFonts w:ascii="Times New Roman" w:hAnsi="Times New Roman"/>
          <w:color w:val="auto"/>
          <w:sz w:val="24"/>
          <w:szCs w:val="24"/>
        </w:rPr>
        <w:t xml:space="preserve"> in some small cities. However,</w:t>
      </w:r>
      <w:r w:rsidR="0049412A">
        <w:rPr>
          <w:rFonts w:ascii="Times New Roman" w:hAnsi="Times New Roman"/>
          <w:color w:val="auto"/>
          <w:sz w:val="24"/>
          <w:szCs w:val="24"/>
        </w:rPr>
        <w:t xml:space="preserve"> larger</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metropolitan cities</w:t>
      </w:r>
      <w:r w:rsidR="005E3D71">
        <w:rPr>
          <w:rFonts w:ascii="Times New Roman" w:eastAsiaTheme="minorEastAsia" w:hAnsi="Times New Roman"/>
          <w:color w:val="auto"/>
          <w:sz w:val="24"/>
          <w:szCs w:val="24"/>
          <w:lang w:eastAsia="ko-KR"/>
        </w:rPr>
        <w:t>,</w:t>
      </w:r>
      <w:r>
        <w:rPr>
          <w:rFonts w:ascii="Times New Roman" w:eastAsiaTheme="minorEastAsia" w:hAnsi="Times New Roman" w:hint="eastAsia"/>
          <w:color w:val="auto"/>
          <w:sz w:val="24"/>
          <w:szCs w:val="24"/>
          <w:lang w:eastAsia="ko-KR"/>
        </w:rPr>
        <w:t xml:space="preserve"> such as </w:t>
      </w:r>
      <w:r w:rsidRPr="00680700">
        <w:rPr>
          <w:rFonts w:ascii="Times New Roman" w:hAnsi="Times New Roman"/>
          <w:color w:val="auto"/>
          <w:sz w:val="24"/>
          <w:szCs w:val="24"/>
        </w:rPr>
        <w:t>Seoul</w:t>
      </w:r>
      <w:r w:rsidR="005E3D71">
        <w:rPr>
          <w:rFonts w:ascii="Times New Roman" w:hAnsi="Times New Roman"/>
          <w:color w:val="auto"/>
          <w:sz w:val="24"/>
          <w:szCs w:val="24"/>
        </w:rPr>
        <w:t>,</w:t>
      </w:r>
      <w:r w:rsidRPr="00680700">
        <w:rPr>
          <w:rFonts w:ascii="Times New Roman" w:hAnsi="Times New Roman"/>
          <w:color w:val="auto"/>
          <w:sz w:val="24"/>
          <w:szCs w:val="24"/>
        </w:rPr>
        <w:t xml:space="preserve"> have not yet implemented fluoridation due to </w:t>
      </w:r>
      <w:r>
        <w:rPr>
          <w:rFonts w:ascii="Times New Roman" w:eastAsiaTheme="minorEastAsia" w:hAnsi="Times New Roman" w:hint="eastAsia"/>
          <w:color w:val="auto"/>
          <w:sz w:val="24"/>
          <w:szCs w:val="24"/>
          <w:lang w:eastAsia="ko-KR"/>
        </w:rPr>
        <w:t>different opinion</w:t>
      </w:r>
      <w:r w:rsidR="0085395A">
        <w:rPr>
          <w:rFonts w:ascii="Times New Roman" w:eastAsiaTheme="minorEastAsia" w:hAnsi="Times New Roman"/>
          <w:color w:val="auto"/>
          <w:sz w:val="24"/>
          <w:szCs w:val="24"/>
          <w:lang w:eastAsia="ko-KR"/>
        </w:rPr>
        <w:t>s</w:t>
      </w:r>
      <w:r>
        <w:rPr>
          <w:rFonts w:ascii="Times New Roman" w:eastAsiaTheme="minorEastAsia" w:hAnsi="Times New Roman" w:hint="eastAsia"/>
          <w:color w:val="auto"/>
          <w:sz w:val="24"/>
          <w:szCs w:val="24"/>
          <w:lang w:eastAsia="ko-KR"/>
        </w:rPr>
        <w:t xml:space="preserve"> and </w:t>
      </w:r>
      <w:r w:rsidRPr="00680700">
        <w:rPr>
          <w:rFonts w:ascii="Times New Roman" w:hAnsi="Times New Roman"/>
          <w:color w:val="auto"/>
          <w:sz w:val="24"/>
          <w:szCs w:val="24"/>
        </w:rPr>
        <w:t>opposition</w:t>
      </w:r>
      <w:r w:rsidR="00F95104">
        <w:rPr>
          <w:rFonts w:ascii="Times New Roman" w:hAnsi="Times New Roman"/>
          <w:color w:val="auto"/>
          <w:sz w:val="24"/>
          <w:szCs w:val="24"/>
        </w:rPr>
        <w:t xml:space="preserve"> withi</w:t>
      </w:r>
      <w:r w:rsidR="00533BFA">
        <w:rPr>
          <w:rFonts w:ascii="Times New Roman" w:hAnsi="Times New Roman"/>
          <w:color w:val="auto"/>
          <w:sz w:val="24"/>
          <w:szCs w:val="24"/>
        </w:rPr>
        <w:t>n society</w:t>
      </w:r>
      <w:r w:rsidR="00DB6316">
        <w:rPr>
          <w:rFonts w:ascii="Times New Roman" w:hAnsi="Times New Roman"/>
          <w:color w:val="auto"/>
          <w:sz w:val="24"/>
          <w:szCs w:val="24"/>
        </w:rPr>
        <w:t>.</w:t>
      </w:r>
      <w:r w:rsidRPr="00680700">
        <w:rPr>
          <w:rFonts w:ascii="Times New Roman" w:hAnsi="Times New Roman"/>
          <w:color w:val="auto"/>
          <w:sz w:val="24"/>
          <w:szCs w:val="24"/>
        </w:rPr>
        <w:t xml:space="preserve"> The effect of fluoridation on </w:t>
      </w:r>
      <w:r>
        <w:rPr>
          <w:rFonts w:ascii="Times New Roman" w:eastAsiaTheme="minorEastAsia" w:hAnsi="Times New Roman" w:hint="eastAsia"/>
          <w:color w:val="auto"/>
          <w:sz w:val="24"/>
          <w:szCs w:val="24"/>
          <w:lang w:eastAsia="ko-KR"/>
        </w:rPr>
        <w:t xml:space="preserve">the </w:t>
      </w:r>
      <w:r w:rsidRPr="00680700">
        <w:rPr>
          <w:rFonts w:ascii="Times New Roman" w:hAnsi="Times New Roman"/>
          <w:color w:val="auto"/>
          <w:sz w:val="24"/>
          <w:szCs w:val="24"/>
        </w:rPr>
        <w:t xml:space="preserve">virulence of </w:t>
      </w:r>
      <w:r w:rsidRPr="00680700">
        <w:rPr>
          <w:rFonts w:ascii="Times New Roman" w:hAnsi="Times New Roman"/>
          <w:i/>
          <w:color w:val="auto"/>
          <w:sz w:val="24"/>
          <w:szCs w:val="24"/>
        </w:rPr>
        <w:t xml:space="preserve">S. </w:t>
      </w:r>
      <w:proofErr w:type="spellStart"/>
      <w:r w:rsidRPr="00680700">
        <w:rPr>
          <w:rFonts w:ascii="Times New Roman" w:hAnsi="Times New Roman"/>
          <w:i/>
          <w:color w:val="auto"/>
          <w:sz w:val="24"/>
          <w:szCs w:val="24"/>
        </w:rPr>
        <w:t>pyogenes</w:t>
      </w:r>
      <w:proofErr w:type="spellEnd"/>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remains</w:t>
      </w:r>
      <w:r w:rsidRPr="00680700">
        <w:rPr>
          <w:rFonts w:ascii="Times New Roman" w:hAnsi="Times New Roman"/>
          <w:color w:val="auto"/>
          <w:sz w:val="24"/>
          <w:szCs w:val="24"/>
        </w:rPr>
        <w:t xml:space="preserve"> controversial in</w:t>
      </w:r>
      <w:r w:rsidR="00D16935">
        <w:rPr>
          <w:rFonts w:ascii="Times New Roman" w:hAnsi="Times New Roman"/>
          <w:color w:val="auto"/>
          <w:sz w:val="24"/>
          <w:szCs w:val="24"/>
        </w:rPr>
        <w:t xml:space="preserve"> South</w:t>
      </w:r>
      <w:r w:rsidRPr="00680700">
        <w:rPr>
          <w:rFonts w:ascii="Times New Roman" w:hAnsi="Times New Roman"/>
          <w:color w:val="auto"/>
          <w:sz w:val="24"/>
          <w:szCs w:val="24"/>
        </w:rPr>
        <w:t xml:space="preserve"> Korea.</w:t>
      </w:r>
    </w:p>
    <w:p w14:paraId="6BB1BB9B" w14:textId="524581CC" w:rsidR="00126909" w:rsidRPr="00160C21" w:rsidRDefault="00126909" w:rsidP="00126909">
      <w:pPr>
        <w:pStyle w:val="MDPI31text"/>
        <w:spacing w:line="360" w:lineRule="auto"/>
        <w:ind w:firstLineChars="100" w:firstLine="240"/>
        <w:rPr>
          <w:rFonts w:ascii="Times New Roman" w:eastAsiaTheme="minorEastAsia" w:hAnsi="Times New Roman"/>
          <w:color w:val="FF0000"/>
          <w:sz w:val="24"/>
          <w:szCs w:val="24"/>
          <w:lang w:eastAsia="ko-KR"/>
        </w:rPr>
      </w:pPr>
      <w:r w:rsidRPr="00585FB5">
        <w:rPr>
          <w:rFonts w:ascii="Times New Roman" w:hAnsi="Times New Roman"/>
          <w:color w:val="auto"/>
          <w:sz w:val="24"/>
          <w:szCs w:val="24"/>
        </w:rPr>
        <w:t>Despite the well-known characteristics of APSGN</w:t>
      </w:r>
      <w:r w:rsidRPr="00680700">
        <w:rPr>
          <w:rFonts w:ascii="Times New Roman" w:hAnsi="Times New Roman"/>
          <w:color w:val="auto"/>
          <w:sz w:val="24"/>
          <w:szCs w:val="24"/>
        </w:rPr>
        <w:t xml:space="preserve">, the predictive factors associated with the severity of acute nephritic syndrome in children with APSGN </w:t>
      </w:r>
      <w:proofErr w:type="gramStart"/>
      <w:r w:rsidRPr="00680700">
        <w:rPr>
          <w:rFonts w:ascii="Times New Roman" w:hAnsi="Times New Roman"/>
          <w:color w:val="auto"/>
          <w:sz w:val="24"/>
          <w:szCs w:val="24"/>
        </w:rPr>
        <w:t>have not yet been studied</w:t>
      </w:r>
      <w:proofErr w:type="gramEnd"/>
      <w:r w:rsidRPr="00680700">
        <w:rPr>
          <w:rFonts w:ascii="Times New Roman" w:hAnsi="Times New Roman"/>
          <w:color w:val="auto"/>
          <w:sz w:val="24"/>
          <w:szCs w:val="24"/>
        </w:rPr>
        <w:t>. Although there has been no report describing the relationship between serum C3 levels and severe clinical features of APSGN, we found that the degree of decrease in serum C3 level was milder in children with APSGN in recent years</w:t>
      </w:r>
      <w:r w:rsidR="000606DA">
        <w:rPr>
          <w:rFonts w:ascii="Times New Roman" w:hAnsi="Times New Roman"/>
          <w:color w:val="auto"/>
          <w:sz w:val="24"/>
          <w:szCs w:val="24"/>
        </w:rPr>
        <w:t>.</w:t>
      </w:r>
      <w:r w:rsidRPr="00680700">
        <w:rPr>
          <w:rFonts w:ascii="Times New Roman" w:hAnsi="Times New Roman"/>
          <w:color w:val="auto"/>
          <w:sz w:val="24"/>
          <w:szCs w:val="24"/>
        </w:rPr>
        <w:t xml:space="preserve"> </w:t>
      </w:r>
      <w:r w:rsidR="000606DA">
        <w:rPr>
          <w:rFonts w:ascii="Times New Roman" w:hAnsi="Times New Roman"/>
          <w:color w:val="auto"/>
          <w:sz w:val="24"/>
          <w:szCs w:val="24"/>
        </w:rPr>
        <w:t>Moreover, we found that decreased serum C3 level</w:t>
      </w:r>
      <w:r w:rsidRPr="00680700">
        <w:rPr>
          <w:rFonts w:ascii="Times New Roman" w:hAnsi="Times New Roman"/>
          <w:color w:val="auto"/>
          <w:sz w:val="24"/>
          <w:szCs w:val="24"/>
        </w:rPr>
        <w:t xml:space="preserve"> was associated with a decreased rate of acute nephritic features, such as edema. </w:t>
      </w:r>
      <w:r w:rsidR="00F86AE0">
        <w:rPr>
          <w:rFonts w:ascii="Times New Roman" w:eastAsiaTheme="minorEastAsia" w:hAnsi="Times New Roman"/>
          <w:color w:val="auto"/>
          <w:sz w:val="24"/>
          <w:szCs w:val="24"/>
          <w:lang w:eastAsia="ko-KR"/>
        </w:rPr>
        <w:t>Since</w:t>
      </w:r>
      <w:r w:rsidR="00F86AE0">
        <w:rPr>
          <w:rFonts w:ascii="Times New Roman" w:eastAsiaTheme="minorEastAsia" w:hAnsi="Times New Roman" w:hint="eastAsia"/>
          <w:color w:val="auto"/>
          <w:sz w:val="24"/>
          <w:szCs w:val="24"/>
          <w:lang w:eastAsia="ko-KR"/>
        </w:rPr>
        <w:t xml:space="preserve"> </w:t>
      </w:r>
      <w:r>
        <w:rPr>
          <w:rFonts w:ascii="Times New Roman" w:eastAsiaTheme="minorEastAsia" w:hAnsi="Times New Roman" w:hint="eastAsia"/>
          <w:color w:val="auto"/>
          <w:sz w:val="24"/>
          <w:szCs w:val="24"/>
          <w:lang w:eastAsia="ko-KR"/>
        </w:rPr>
        <w:t>w</w:t>
      </w:r>
      <w:r w:rsidRPr="00680700">
        <w:rPr>
          <w:rFonts w:ascii="Times New Roman" w:hAnsi="Times New Roman"/>
          <w:color w:val="auto"/>
          <w:sz w:val="24"/>
          <w:szCs w:val="24"/>
        </w:rPr>
        <w:t xml:space="preserve">e </w:t>
      </w:r>
      <w:r>
        <w:rPr>
          <w:rFonts w:ascii="Times New Roman" w:eastAsiaTheme="minorEastAsia" w:hAnsi="Times New Roman" w:hint="eastAsia"/>
          <w:color w:val="auto"/>
          <w:sz w:val="24"/>
          <w:szCs w:val="24"/>
          <w:lang w:eastAsia="ko-KR"/>
        </w:rPr>
        <w:t xml:space="preserve">were not able to </w:t>
      </w:r>
      <w:r w:rsidRPr="00680700">
        <w:rPr>
          <w:rFonts w:ascii="Times New Roman" w:hAnsi="Times New Roman"/>
          <w:color w:val="auto"/>
          <w:sz w:val="24"/>
          <w:szCs w:val="24"/>
        </w:rPr>
        <w:t xml:space="preserve">examine the strain of GAS, a less virulent strain of GAS or a strong immunity of the host might be involved in these changing patterns of APSGN in </w:t>
      </w:r>
      <w:r w:rsidR="00DE67AE">
        <w:rPr>
          <w:rFonts w:ascii="Times New Roman" w:hAnsi="Times New Roman"/>
          <w:color w:val="auto"/>
          <w:sz w:val="24"/>
          <w:szCs w:val="24"/>
        </w:rPr>
        <w:t xml:space="preserve">South </w:t>
      </w:r>
      <w:r w:rsidRPr="00680700">
        <w:rPr>
          <w:rFonts w:ascii="Times New Roman" w:hAnsi="Times New Roman"/>
          <w:color w:val="auto"/>
          <w:sz w:val="24"/>
          <w:szCs w:val="24"/>
        </w:rPr>
        <w:t>Korea.</w:t>
      </w:r>
      <w:r>
        <w:rPr>
          <w:rFonts w:ascii="Times New Roman" w:eastAsiaTheme="minorEastAsia" w:hAnsi="Times New Roman" w:hint="eastAsia"/>
          <w:color w:val="auto"/>
          <w:sz w:val="24"/>
          <w:szCs w:val="24"/>
          <w:lang w:eastAsia="ko-KR"/>
        </w:rPr>
        <w:t xml:space="preserve"> </w:t>
      </w:r>
    </w:p>
    <w:p w14:paraId="1C771BA7" w14:textId="2E27F67C" w:rsidR="00126909" w:rsidRPr="00680700" w:rsidRDefault="00A544E6" w:rsidP="00126909">
      <w:pPr>
        <w:pStyle w:val="MDPI31text"/>
        <w:spacing w:line="360" w:lineRule="auto"/>
        <w:ind w:firstLineChars="100" w:firstLine="240"/>
        <w:rPr>
          <w:rFonts w:ascii="Times New Roman" w:hAnsi="Times New Roman"/>
          <w:color w:val="auto"/>
          <w:sz w:val="24"/>
          <w:szCs w:val="24"/>
        </w:rPr>
      </w:pPr>
      <w:r>
        <w:rPr>
          <w:rFonts w:ascii="Times New Roman" w:eastAsiaTheme="minorEastAsia" w:hAnsi="Times New Roman"/>
          <w:color w:val="auto"/>
          <w:sz w:val="24"/>
          <w:szCs w:val="24"/>
          <w:lang w:eastAsia="ko-KR"/>
        </w:rPr>
        <w:t>For the diagnosis of</w:t>
      </w:r>
      <w:r w:rsidR="00126909" w:rsidRPr="00680700">
        <w:rPr>
          <w:rFonts w:ascii="Times New Roman" w:hAnsi="Times New Roman"/>
          <w:color w:val="auto"/>
          <w:sz w:val="24"/>
          <w:szCs w:val="24"/>
        </w:rPr>
        <w:t xml:space="preserve"> APSGN, the level of C3 is </w:t>
      </w:r>
      <w:r w:rsidR="00126909">
        <w:rPr>
          <w:rFonts w:ascii="Times New Roman" w:eastAsiaTheme="minorEastAsia" w:hAnsi="Times New Roman" w:hint="eastAsia"/>
          <w:color w:val="auto"/>
          <w:sz w:val="24"/>
          <w:szCs w:val="24"/>
          <w:lang w:eastAsia="ko-KR"/>
        </w:rPr>
        <w:t xml:space="preserve">a </w:t>
      </w:r>
      <w:r w:rsidR="00126909" w:rsidRPr="00680700">
        <w:rPr>
          <w:rFonts w:ascii="Times New Roman" w:hAnsi="Times New Roman"/>
          <w:color w:val="auto"/>
          <w:sz w:val="24"/>
          <w:szCs w:val="24"/>
        </w:rPr>
        <w:t xml:space="preserve">very important blood </w:t>
      </w:r>
      <w:r w:rsidR="00126909">
        <w:rPr>
          <w:rFonts w:ascii="Times New Roman" w:eastAsiaTheme="minorEastAsia" w:hAnsi="Times New Roman" w:hint="eastAsia"/>
          <w:color w:val="auto"/>
          <w:sz w:val="24"/>
          <w:szCs w:val="24"/>
          <w:lang w:eastAsia="ko-KR"/>
        </w:rPr>
        <w:t>biomarker</w:t>
      </w:r>
      <w:r w:rsidR="00126909" w:rsidRPr="00680700">
        <w:rPr>
          <w:rFonts w:ascii="Times New Roman" w:hAnsi="Times New Roman"/>
          <w:color w:val="auto"/>
          <w:sz w:val="24"/>
          <w:szCs w:val="24"/>
        </w:rPr>
        <w:t xml:space="preserve"> with clinical </w:t>
      </w:r>
      <w:r w:rsidR="00126909">
        <w:rPr>
          <w:rFonts w:ascii="Times New Roman" w:eastAsiaTheme="minorEastAsia" w:hAnsi="Times New Roman" w:hint="eastAsia"/>
          <w:color w:val="auto"/>
          <w:sz w:val="24"/>
          <w:szCs w:val="24"/>
          <w:lang w:eastAsia="ko-KR"/>
        </w:rPr>
        <w:t>characteristics</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associated with</w:t>
      </w:r>
      <w:r w:rsidR="00126909" w:rsidRPr="00680700">
        <w:rPr>
          <w:rFonts w:ascii="Times New Roman" w:hAnsi="Times New Roman"/>
          <w:color w:val="auto"/>
          <w:sz w:val="24"/>
          <w:szCs w:val="24"/>
        </w:rPr>
        <w:t xml:space="preserve"> nephriti</w:t>
      </w:r>
      <w:r w:rsidR="00126909">
        <w:rPr>
          <w:rFonts w:ascii="Times New Roman" w:eastAsiaTheme="minorEastAsia" w:hAnsi="Times New Roman" w:hint="eastAsia"/>
          <w:color w:val="auto"/>
          <w:sz w:val="24"/>
          <w:szCs w:val="24"/>
          <w:lang w:eastAsia="ko-KR"/>
        </w:rPr>
        <w:t>c</w:t>
      </w:r>
      <w:r w:rsidR="00126909" w:rsidRPr="00680700">
        <w:rPr>
          <w:rFonts w:ascii="Times New Roman" w:hAnsi="Times New Roman"/>
          <w:color w:val="auto"/>
          <w:sz w:val="24"/>
          <w:szCs w:val="24"/>
        </w:rPr>
        <w:t xml:space="preserve"> features. </w:t>
      </w:r>
      <w:r w:rsidR="00126909">
        <w:rPr>
          <w:rFonts w:ascii="Times New Roman" w:eastAsiaTheme="minorEastAsia" w:hAnsi="Times New Roman" w:hint="eastAsia"/>
          <w:color w:val="auto"/>
          <w:sz w:val="24"/>
          <w:szCs w:val="24"/>
          <w:lang w:eastAsia="ko-KR"/>
        </w:rPr>
        <w:t>When</w:t>
      </w:r>
      <w:r w:rsidR="00126909" w:rsidRPr="00680700">
        <w:rPr>
          <w:rFonts w:ascii="Times New Roman" w:hAnsi="Times New Roman"/>
          <w:color w:val="auto"/>
          <w:sz w:val="24"/>
          <w:szCs w:val="24"/>
        </w:rPr>
        <w:t xml:space="preserve"> patient</w:t>
      </w:r>
      <w:r w:rsidR="00126909">
        <w:rPr>
          <w:rFonts w:ascii="Times New Roman" w:eastAsiaTheme="minorEastAsia" w:hAnsi="Times New Roman" w:hint="eastAsia"/>
          <w:color w:val="auto"/>
          <w:sz w:val="24"/>
          <w:szCs w:val="24"/>
          <w:lang w:eastAsia="ko-KR"/>
        </w:rPr>
        <w:t>s</w:t>
      </w:r>
      <w:r w:rsidR="00126909" w:rsidRPr="00680700">
        <w:rPr>
          <w:rFonts w:ascii="Times New Roman" w:hAnsi="Times New Roman"/>
          <w:color w:val="auto"/>
          <w:sz w:val="24"/>
          <w:szCs w:val="24"/>
        </w:rPr>
        <w:t xml:space="preserve"> with APSGN show any acute nephritic symptom</w:t>
      </w:r>
      <w:r w:rsidR="00126909">
        <w:rPr>
          <w:rFonts w:ascii="Times New Roman" w:eastAsiaTheme="minorEastAsia" w:hAnsi="Times New Roman" w:hint="eastAsia"/>
          <w:color w:val="auto"/>
          <w:sz w:val="24"/>
          <w:szCs w:val="24"/>
          <w:lang w:eastAsia="ko-KR"/>
        </w:rPr>
        <w:t>s</w:t>
      </w:r>
      <w:r w:rsidR="00126909" w:rsidRPr="00680700">
        <w:rPr>
          <w:rFonts w:ascii="Times New Roman" w:hAnsi="Times New Roman"/>
          <w:color w:val="auto"/>
          <w:sz w:val="24"/>
          <w:szCs w:val="24"/>
        </w:rPr>
        <w:t>, prompt</w:t>
      </w:r>
      <w:r w:rsidR="00126909">
        <w:rPr>
          <w:rFonts w:ascii="Times New Roman" w:eastAsiaTheme="minorEastAsia" w:hAnsi="Times New Roman" w:hint="eastAsia"/>
          <w:color w:val="auto"/>
          <w:sz w:val="24"/>
          <w:szCs w:val="24"/>
          <w:lang w:eastAsia="ko-KR"/>
        </w:rPr>
        <w:t xml:space="preserve"> and proper</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management</w:t>
      </w:r>
      <w:r w:rsidR="00126909" w:rsidRPr="00680700">
        <w:rPr>
          <w:rFonts w:ascii="Times New Roman" w:hAnsi="Times New Roman"/>
          <w:color w:val="auto"/>
          <w:sz w:val="24"/>
          <w:szCs w:val="24"/>
        </w:rPr>
        <w:t xml:space="preserve"> should be </w:t>
      </w:r>
      <w:r w:rsidR="00FA0756">
        <w:rPr>
          <w:rFonts w:ascii="Times New Roman" w:eastAsiaTheme="minorEastAsia" w:hAnsi="Times New Roman"/>
          <w:color w:val="auto"/>
          <w:sz w:val="24"/>
          <w:szCs w:val="24"/>
          <w:lang w:eastAsia="ko-KR"/>
        </w:rPr>
        <w:t xml:space="preserve">initiated </w:t>
      </w:r>
      <w:r w:rsidR="00FA0756">
        <w:rPr>
          <w:rFonts w:ascii="Times New Roman" w:hAnsi="Times New Roman"/>
          <w:color w:val="auto"/>
          <w:sz w:val="24"/>
          <w:szCs w:val="24"/>
        </w:rPr>
        <w:t xml:space="preserve">as </w:t>
      </w:r>
      <w:r w:rsidR="00126909" w:rsidRPr="00680700">
        <w:rPr>
          <w:rFonts w:ascii="Times New Roman" w:hAnsi="Times New Roman"/>
          <w:color w:val="auto"/>
          <w:sz w:val="24"/>
          <w:szCs w:val="24"/>
        </w:rPr>
        <w:t xml:space="preserve">the disease can progress rapidly </w:t>
      </w:r>
      <w:r w:rsidR="00126909">
        <w:rPr>
          <w:rFonts w:ascii="Times New Roman" w:eastAsiaTheme="minorEastAsia" w:hAnsi="Times New Roman" w:hint="eastAsia"/>
          <w:color w:val="auto"/>
          <w:sz w:val="24"/>
          <w:szCs w:val="24"/>
          <w:lang w:eastAsia="ko-KR"/>
        </w:rPr>
        <w:t xml:space="preserve">to </w:t>
      </w:r>
      <w:r w:rsidR="00126909" w:rsidRPr="00680700">
        <w:rPr>
          <w:rFonts w:ascii="Times New Roman" w:hAnsi="Times New Roman"/>
          <w:color w:val="auto"/>
          <w:sz w:val="24"/>
          <w:szCs w:val="24"/>
        </w:rPr>
        <w:t>severe complications</w:t>
      </w:r>
      <w:r w:rsidR="00B73D1E">
        <w:rPr>
          <w:rFonts w:ascii="Times New Roman" w:hAnsi="Times New Roman"/>
          <w:color w:val="auto"/>
          <w:sz w:val="24"/>
          <w:szCs w:val="24"/>
        </w:rPr>
        <w:t>,</w:t>
      </w:r>
      <w:r w:rsidR="00126909" w:rsidRPr="00680700">
        <w:rPr>
          <w:rFonts w:ascii="Times New Roman" w:hAnsi="Times New Roman"/>
          <w:color w:val="auto"/>
          <w:sz w:val="24"/>
          <w:szCs w:val="24"/>
        </w:rPr>
        <w:t xml:space="preserve"> such as acute renal failure or posterior reversible encephalopathy syndrome (PRES</w:t>
      </w:r>
      <w:proofErr w:type="gramStart"/>
      <w:r w:rsidR="00126909" w:rsidRPr="00680700">
        <w:rPr>
          <w:rFonts w:ascii="Times New Roman" w:hAnsi="Times New Roman"/>
          <w:color w:val="auto"/>
          <w:sz w:val="24"/>
          <w:szCs w:val="24"/>
        </w:rPr>
        <w:t>)</w:t>
      </w:r>
      <w:r w:rsidR="00126909">
        <w:rPr>
          <w:rFonts w:ascii="Times New Roman" w:eastAsiaTheme="minorEastAsia" w:hAnsi="Times New Roman" w:hint="eastAsia"/>
          <w:color w:val="auto"/>
          <w:sz w:val="24"/>
          <w:szCs w:val="24"/>
          <w:vertAlign w:val="superscript"/>
          <w:lang w:eastAsia="ko-KR"/>
        </w:rPr>
        <w:t>19</w:t>
      </w:r>
      <w:proofErr w:type="gramEnd"/>
      <w:r w:rsidR="00126909" w:rsidRPr="00680700">
        <w:rPr>
          <w:rFonts w:ascii="Times New Roman" w:hAnsi="Times New Roman"/>
          <w:color w:val="auto"/>
          <w:sz w:val="24"/>
          <w:szCs w:val="24"/>
        </w:rPr>
        <w:t xml:space="preserve">. A C3 serologic test and chest X-ray </w:t>
      </w:r>
      <w:r w:rsidR="00126909">
        <w:rPr>
          <w:rFonts w:ascii="Times New Roman" w:eastAsiaTheme="minorEastAsia" w:hAnsi="Times New Roman" w:hint="eastAsia"/>
          <w:color w:val="auto"/>
          <w:sz w:val="24"/>
          <w:szCs w:val="24"/>
          <w:lang w:eastAsia="ko-KR"/>
        </w:rPr>
        <w:t>may</w:t>
      </w:r>
      <w:r w:rsidR="00126909" w:rsidRPr="00680700">
        <w:rPr>
          <w:rFonts w:ascii="Times New Roman" w:hAnsi="Times New Roman"/>
          <w:color w:val="auto"/>
          <w:sz w:val="24"/>
          <w:szCs w:val="24"/>
        </w:rPr>
        <w:t xml:space="preserve"> be simple, rapid, and reliable tools for detecti</w:t>
      </w:r>
      <w:r w:rsidR="00126909">
        <w:rPr>
          <w:rFonts w:ascii="Times New Roman" w:eastAsiaTheme="minorEastAsia" w:hAnsi="Times New Roman" w:hint="eastAsia"/>
          <w:color w:val="auto"/>
          <w:sz w:val="24"/>
          <w:szCs w:val="24"/>
          <w:lang w:eastAsia="ko-KR"/>
        </w:rPr>
        <w:t>ng</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severe</w:t>
      </w:r>
      <w:r w:rsidR="00126909" w:rsidRPr="00680700">
        <w:rPr>
          <w:rFonts w:ascii="Times New Roman" w:hAnsi="Times New Roman"/>
          <w:color w:val="auto"/>
          <w:sz w:val="24"/>
          <w:szCs w:val="24"/>
        </w:rPr>
        <w:t xml:space="preserve"> nephritic signs</w:t>
      </w:r>
      <w:r w:rsidR="00E82B12">
        <w:rPr>
          <w:rFonts w:ascii="Times New Roman" w:hAnsi="Times New Roman"/>
          <w:color w:val="auto"/>
          <w:sz w:val="24"/>
          <w:szCs w:val="24"/>
        </w:rPr>
        <w:t>,</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such as</w:t>
      </w:r>
      <w:r w:rsidR="00126909" w:rsidRPr="00680700">
        <w:rPr>
          <w:rFonts w:ascii="Times New Roman" w:hAnsi="Times New Roman"/>
          <w:color w:val="auto"/>
          <w:sz w:val="24"/>
          <w:szCs w:val="24"/>
        </w:rPr>
        <w:t xml:space="preserve"> pulmonary edema</w:t>
      </w:r>
      <w:r w:rsidR="00E82B12">
        <w:rPr>
          <w:rFonts w:ascii="Times New Roman" w:hAnsi="Times New Roman"/>
          <w:color w:val="auto"/>
          <w:sz w:val="24"/>
          <w:szCs w:val="24"/>
        </w:rPr>
        <w:t>,</w:t>
      </w:r>
      <w:r w:rsidR="00126909" w:rsidRPr="00680700">
        <w:rPr>
          <w:rFonts w:ascii="Times New Roman" w:hAnsi="Times New Roman"/>
          <w:color w:val="auto"/>
          <w:sz w:val="24"/>
          <w:szCs w:val="24"/>
        </w:rPr>
        <w:t xml:space="preserve"> with or without related nephritic symptoms. We also found that monitoring </w:t>
      </w:r>
      <w:r w:rsidR="00126909">
        <w:rPr>
          <w:rFonts w:ascii="Times New Roman" w:eastAsiaTheme="minorEastAsia" w:hAnsi="Times New Roman" w:hint="eastAsia"/>
          <w:color w:val="auto"/>
          <w:sz w:val="24"/>
          <w:szCs w:val="24"/>
          <w:lang w:eastAsia="ko-KR"/>
        </w:rPr>
        <w:t xml:space="preserve">of </w:t>
      </w:r>
      <w:r w:rsidR="00126909" w:rsidRPr="00680700">
        <w:rPr>
          <w:rFonts w:ascii="Times New Roman" w:hAnsi="Times New Roman"/>
          <w:color w:val="auto"/>
          <w:sz w:val="24"/>
          <w:szCs w:val="24"/>
        </w:rPr>
        <w:t xml:space="preserve">the serum C3 levels </w:t>
      </w:r>
      <w:proofErr w:type="gramStart"/>
      <w:r w:rsidR="00126909" w:rsidRPr="00680700">
        <w:rPr>
          <w:rFonts w:ascii="Times New Roman" w:hAnsi="Times New Roman"/>
          <w:color w:val="auto"/>
          <w:sz w:val="24"/>
          <w:szCs w:val="24"/>
        </w:rPr>
        <w:t>should be implemented</w:t>
      </w:r>
      <w:proofErr w:type="gramEnd"/>
      <w:r w:rsidR="00126909" w:rsidRPr="00680700">
        <w:rPr>
          <w:rFonts w:ascii="Times New Roman" w:hAnsi="Times New Roman"/>
          <w:color w:val="auto"/>
          <w:sz w:val="24"/>
          <w:szCs w:val="24"/>
        </w:rPr>
        <w:t xml:space="preserve"> especially for patients </w:t>
      </w:r>
      <w:r w:rsidR="00126909">
        <w:rPr>
          <w:rFonts w:ascii="Times New Roman" w:eastAsiaTheme="minorEastAsia" w:hAnsi="Times New Roman" w:hint="eastAsia"/>
          <w:color w:val="auto"/>
          <w:sz w:val="24"/>
          <w:szCs w:val="24"/>
          <w:lang w:eastAsia="ko-KR"/>
        </w:rPr>
        <w:t>exhibiting</w:t>
      </w:r>
      <w:r w:rsidR="00126909" w:rsidRPr="00680700">
        <w:rPr>
          <w:rFonts w:ascii="Times New Roman" w:hAnsi="Times New Roman"/>
          <w:color w:val="auto"/>
          <w:sz w:val="24"/>
          <w:szCs w:val="24"/>
        </w:rPr>
        <w:t xml:space="preserve"> nephritic features. This study </w:t>
      </w:r>
      <w:r w:rsidR="00126909">
        <w:rPr>
          <w:rFonts w:ascii="Times New Roman" w:eastAsiaTheme="minorEastAsia" w:hAnsi="Times New Roman" w:hint="eastAsia"/>
          <w:color w:val="auto"/>
          <w:sz w:val="24"/>
          <w:szCs w:val="24"/>
          <w:lang w:eastAsia="ko-KR"/>
        </w:rPr>
        <w:t xml:space="preserve">showed that the more nephritic features the patients had, the lower </w:t>
      </w:r>
      <w:r w:rsidR="0019459E">
        <w:rPr>
          <w:rFonts w:ascii="Times New Roman" w:eastAsiaTheme="minorEastAsia" w:hAnsi="Times New Roman"/>
          <w:color w:val="auto"/>
          <w:sz w:val="24"/>
          <w:szCs w:val="24"/>
          <w:lang w:eastAsia="ko-KR"/>
        </w:rPr>
        <w:t xml:space="preserve">their </w:t>
      </w:r>
      <w:r w:rsidR="00126909">
        <w:rPr>
          <w:rFonts w:ascii="Times New Roman" w:eastAsiaTheme="minorEastAsia" w:hAnsi="Times New Roman" w:hint="eastAsia"/>
          <w:color w:val="auto"/>
          <w:sz w:val="24"/>
          <w:szCs w:val="24"/>
          <w:lang w:eastAsia="ko-KR"/>
        </w:rPr>
        <w:t xml:space="preserve">C3 </w:t>
      </w:r>
      <w:r w:rsidR="0019459E">
        <w:rPr>
          <w:rFonts w:ascii="Times New Roman" w:eastAsiaTheme="minorEastAsia" w:hAnsi="Times New Roman"/>
          <w:color w:val="auto"/>
          <w:sz w:val="24"/>
          <w:szCs w:val="24"/>
          <w:lang w:eastAsia="ko-KR"/>
        </w:rPr>
        <w:t>levels.</w:t>
      </w:r>
      <w:r w:rsidR="00126909">
        <w:rPr>
          <w:rFonts w:ascii="Times New Roman" w:eastAsiaTheme="minorEastAsia" w:hAnsi="Times New Roman" w:hint="eastAsia"/>
          <w:color w:val="auto"/>
          <w:sz w:val="24"/>
          <w:szCs w:val="24"/>
          <w:lang w:eastAsia="ko-KR"/>
        </w:rPr>
        <w:t xml:space="preserve"> </w:t>
      </w:r>
      <w:r w:rsidR="000B14F9">
        <w:rPr>
          <w:rFonts w:ascii="Times New Roman" w:eastAsiaTheme="minorEastAsia" w:hAnsi="Times New Roman"/>
          <w:color w:val="auto"/>
          <w:sz w:val="24"/>
          <w:szCs w:val="24"/>
          <w:lang w:eastAsia="ko-KR"/>
        </w:rPr>
        <w:t>This may</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help</w:t>
      </w:r>
      <w:r w:rsidR="00126909" w:rsidRPr="00680700">
        <w:rPr>
          <w:rFonts w:ascii="Times New Roman" w:hAnsi="Times New Roman"/>
          <w:color w:val="auto"/>
          <w:sz w:val="24"/>
          <w:szCs w:val="24"/>
        </w:rPr>
        <w:t xml:space="preserve"> clinicians </w:t>
      </w:r>
      <w:r w:rsidR="00126909">
        <w:rPr>
          <w:rFonts w:ascii="Times New Roman" w:eastAsiaTheme="minorEastAsia" w:hAnsi="Times New Roman" w:hint="eastAsia"/>
          <w:color w:val="auto"/>
          <w:sz w:val="24"/>
          <w:szCs w:val="24"/>
          <w:lang w:eastAsia="ko-KR"/>
        </w:rPr>
        <w:t>to</w:t>
      </w:r>
      <w:r w:rsidR="00126909" w:rsidRPr="00680700">
        <w:rPr>
          <w:rFonts w:ascii="Times New Roman" w:hAnsi="Times New Roman"/>
          <w:color w:val="auto"/>
          <w:sz w:val="24"/>
          <w:szCs w:val="24"/>
        </w:rPr>
        <w:t xml:space="preserve"> determin</w:t>
      </w:r>
      <w:r w:rsidR="00126909">
        <w:rPr>
          <w:rFonts w:ascii="Times New Roman" w:eastAsiaTheme="minorEastAsia" w:hAnsi="Times New Roman" w:hint="eastAsia"/>
          <w:color w:val="auto"/>
          <w:sz w:val="24"/>
          <w:szCs w:val="24"/>
          <w:lang w:eastAsia="ko-KR"/>
        </w:rPr>
        <w:t>e</w:t>
      </w:r>
      <w:r w:rsidR="00126909" w:rsidRPr="00680700">
        <w:rPr>
          <w:rFonts w:ascii="Times New Roman" w:hAnsi="Times New Roman"/>
          <w:color w:val="auto"/>
          <w:sz w:val="24"/>
          <w:szCs w:val="24"/>
        </w:rPr>
        <w:t xml:space="preserve"> how </w:t>
      </w:r>
      <w:r w:rsidR="00126909">
        <w:rPr>
          <w:rFonts w:ascii="Times New Roman" w:eastAsiaTheme="minorEastAsia" w:hAnsi="Times New Roman" w:hint="eastAsia"/>
          <w:color w:val="auto"/>
          <w:sz w:val="24"/>
          <w:szCs w:val="24"/>
          <w:lang w:eastAsia="ko-KR"/>
        </w:rPr>
        <w:t xml:space="preserve">the </w:t>
      </w:r>
      <w:r w:rsidR="00126909" w:rsidRPr="00680700">
        <w:rPr>
          <w:rFonts w:ascii="Times New Roman" w:hAnsi="Times New Roman"/>
          <w:color w:val="auto"/>
          <w:sz w:val="24"/>
          <w:szCs w:val="24"/>
        </w:rPr>
        <w:t>chang</w:t>
      </w:r>
      <w:r w:rsidR="00126909">
        <w:rPr>
          <w:rFonts w:ascii="Times New Roman" w:eastAsiaTheme="minorEastAsia" w:hAnsi="Times New Roman" w:hint="eastAsia"/>
          <w:color w:val="auto"/>
          <w:sz w:val="24"/>
          <w:szCs w:val="24"/>
          <w:lang w:eastAsia="ko-KR"/>
        </w:rPr>
        <w:t>ing patterns of</w:t>
      </w:r>
      <w:r w:rsidR="00126909" w:rsidRPr="00680700">
        <w:rPr>
          <w:rFonts w:ascii="Times New Roman" w:hAnsi="Times New Roman"/>
          <w:color w:val="auto"/>
          <w:sz w:val="24"/>
          <w:szCs w:val="24"/>
        </w:rPr>
        <w:t xml:space="preserve"> C3 levels </w:t>
      </w:r>
      <w:proofErr w:type="gramStart"/>
      <w:r w:rsidR="00126909">
        <w:rPr>
          <w:rFonts w:ascii="Times New Roman" w:eastAsiaTheme="minorEastAsia" w:hAnsi="Times New Roman" w:hint="eastAsia"/>
          <w:color w:val="auto"/>
          <w:sz w:val="24"/>
          <w:szCs w:val="24"/>
          <w:lang w:eastAsia="ko-KR"/>
        </w:rPr>
        <w:t xml:space="preserve">could be </w:t>
      </w:r>
      <w:r w:rsidR="00126909" w:rsidRPr="00680700">
        <w:rPr>
          <w:rFonts w:ascii="Times New Roman" w:hAnsi="Times New Roman"/>
          <w:color w:val="auto"/>
          <w:sz w:val="24"/>
          <w:szCs w:val="24"/>
        </w:rPr>
        <w:t>correlate</w:t>
      </w:r>
      <w:r w:rsidR="00126909">
        <w:rPr>
          <w:rFonts w:ascii="Times New Roman" w:eastAsiaTheme="minorEastAsia" w:hAnsi="Times New Roman" w:hint="eastAsia"/>
          <w:color w:val="auto"/>
          <w:sz w:val="24"/>
          <w:szCs w:val="24"/>
          <w:lang w:eastAsia="ko-KR"/>
        </w:rPr>
        <w:t>d</w:t>
      </w:r>
      <w:proofErr w:type="gramEnd"/>
      <w:r w:rsidR="00126909" w:rsidRPr="00680700">
        <w:rPr>
          <w:rFonts w:ascii="Times New Roman" w:hAnsi="Times New Roman"/>
          <w:color w:val="auto"/>
          <w:sz w:val="24"/>
          <w:szCs w:val="24"/>
        </w:rPr>
        <w:t xml:space="preserve"> with the extent of clinical </w:t>
      </w:r>
      <w:r w:rsidR="00126909">
        <w:rPr>
          <w:rFonts w:ascii="Times New Roman" w:eastAsiaTheme="minorEastAsia" w:hAnsi="Times New Roman" w:hint="eastAsia"/>
          <w:color w:val="auto"/>
          <w:sz w:val="24"/>
          <w:szCs w:val="24"/>
          <w:lang w:eastAsia="ko-KR"/>
        </w:rPr>
        <w:t>severity</w:t>
      </w:r>
      <w:r w:rsidR="00126909" w:rsidRPr="00680700">
        <w:rPr>
          <w:rFonts w:ascii="Times New Roman" w:hAnsi="Times New Roman"/>
          <w:color w:val="auto"/>
          <w:sz w:val="24"/>
          <w:szCs w:val="24"/>
        </w:rPr>
        <w:t xml:space="preserve"> of APSGN, predictable prognosis, and </w:t>
      </w:r>
      <w:r w:rsidR="00126909">
        <w:rPr>
          <w:rFonts w:ascii="Times New Roman" w:eastAsiaTheme="minorEastAsia" w:hAnsi="Times New Roman" w:hint="eastAsia"/>
          <w:color w:val="auto"/>
          <w:sz w:val="24"/>
          <w:szCs w:val="24"/>
          <w:lang w:eastAsia="ko-KR"/>
        </w:rPr>
        <w:t xml:space="preserve">the timing of </w:t>
      </w:r>
      <w:r w:rsidR="00126909" w:rsidRPr="00680700">
        <w:rPr>
          <w:rFonts w:ascii="Times New Roman" w:hAnsi="Times New Roman"/>
          <w:color w:val="auto"/>
          <w:sz w:val="24"/>
          <w:szCs w:val="24"/>
        </w:rPr>
        <w:t xml:space="preserve">intensive care </w:t>
      </w:r>
      <w:r w:rsidR="00126909">
        <w:rPr>
          <w:rFonts w:ascii="Times New Roman" w:eastAsiaTheme="minorEastAsia" w:hAnsi="Times New Roman" w:hint="eastAsia"/>
          <w:color w:val="auto"/>
          <w:sz w:val="24"/>
          <w:szCs w:val="24"/>
          <w:lang w:eastAsia="ko-KR"/>
        </w:rPr>
        <w:t>unit treatment</w:t>
      </w:r>
      <w:r w:rsidR="00126909" w:rsidRPr="00680700">
        <w:rPr>
          <w:rFonts w:ascii="Times New Roman" w:hAnsi="Times New Roman"/>
          <w:color w:val="auto"/>
          <w:sz w:val="24"/>
          <w:szCs w:val="24"/>
        </w:rPr>
        <w:t xml:space="preserve">. Conservative management is still the treatment of choice for APSGN, but </w:t>
      </w:r>
      <w:r w:rsidR="00126909">
        <w:rPr>
          <w:rFonts w:ascii="Times New Roman" w:eastAsiaTheme="minorEastAsia" w:hAnsi="Times New Roman" w:hint="eastAsia"/>
          <w:color w:val="auto"/>
          <w:sz w:val="24"/>
          <w:szCs w:val="24"/>
          <w:lang w:eastAsia="ko-KR"/>
        </w:rPr>
        <w:t xml:space="preserve">proper </w:t>
      </w:r>
      <w:r w:rsidR="00126909" w:rsidRPr="00680700">
        <w:rPr>
          <w:rFonts w:ascii="Times New Roman" w:hAnsi="Times New Roman"/>
          <w:color w:val="auto"/>
          <w:sz w:val="24"/>
          <w:szCs w:val="24"/>
        </w:rPr>
        <w:t xml:space="preserve">management to prevent secondary complications of acute nephritic symptoms (e.g., seizure or sudden blindness due to PRES by rapidly developing hypertension) </w:t>
      </w:r>
      <w:proofErr w:type="gramStart"/>
      <w:r w:rsidR="00126909" w:rsidRPr="00680700">
        <w:rPr>
          <w:rFonts w:ascii="Times New Roman" w:hAnsi="Times New Roman"/>
          <w:color w:val="auto"/>
          <w:sz w:val="24"/>
          <w:szCs w:val="24"/>
        </w:rPr>
        <w:t>should be considered</w:t>
      </w:r>
      <w:proofErr w:type="gramEnd"/>
      <w:r w:rsidR="00126909" w:rsidRPr="00680700">
        <w:rPr>
          <w:rFonts w:ascii="Times New Roman" w:hAnsi="Times New Roman"/>
          <w:color w:val="auto"/>
          <w:sz w:val="24"/>
          <w:szCs w:val="24"/>
        </w:rPr>
        <w:t xml:space="preserve"> depending on the duration of C3 recovery.</w:t>
      </w:r>
    </w:p>
    <w:p w14:paraId="206C9057" w14:textId="7EE92B88" w:rsidR="00126909" w:rsidRPr="006D487D" w:rsidRDefault="0083082C" w:rsidP="00126909">
      <w:pPr>
        <w:pStyle w:val="MDPI31text"/>
        <w:spacing w:line="360" w:lineRule="auto"/>
        <w:ind w:firstLineChars="100" w:firstLine="240"/>
        <w:rPr>
          <w:rFonts w:ascii="Times New Roman" w:eastAsiaTheme="minorEastAsia" w:hAnsi="Times New Roman"/>
          <w:color w:val="auto"/>
          <w:sz w:val="24"/>
          <w:szCs w:val="24"/>
          <w:lang w:eastAsia="ko-KR"/>
        </w:rPr>
      </w:pPr>
      <w:r>
        <w:rPr>
          <w:rFonts w:ascii="Times New Roman" w:eastAsiaTheme="minorEastAsia" w:hAnsi="Times New Roman"/>
          <w:color w:val="auto"/>
          <w:sz w:val="24"/>
          <w:szCs w:val="24"/>
          <w:lang w:eastAsia="ko-KR"/>
        </w:rPr>
        <w:t>The present study had some</w:t>
      </w:r>
      <w:r w:rsidR="00126909" w:rsidRPr="00680700">
        <w:rPr>
          <w:rFonts w:ascii="Times New Roman" w:hAnsi="Times New Roman"/>
          <w:color w:val="auto"/>
          <w:sz w:val="24"/>
          <w:szCs w:val="24"/>
        </w:rPr>
        <w:t xml:space="preserve"> limitations</w:t>
      </w:r>
      <w:r>
        <w:rPr>
          <w:rFonts w:ascii="Times New Roman" w:hAnsi="Times New Roman"/>
          <w:color w:val="auto"/>
          <w:sz w:val="24"/>
          <w:szCs w:val="24"/>
        </w:rPr>
        <w:t>.</w:t>
      </w:r>
      <w:r w:rsidR="00126909" w:rsidRPr="00680700">
        <w:rPr>
          <w:rFonts w:ascii="Times New Roman" w:eastAsiaTheme="minorEastAsia" w:hAnsi="Times New Roman"/>
          <w:color w:val="auto"/>
          <w:sz w:val="24"/>
          <w:szCs w:val="24"/>
          <w:lang w:eastAsia="ko-KR"/>
        </w:rPr>
        <w:t xml:space="preserve"> </w:t>
      </w:r>
      <w:r w:rsidR="00862820">
        <w:rPr>
          <w:rFonts w:ascii="Times New Roman" w:eastAsiaTheme="minorEastAsia" w:hAnsi="Times New Roman"/>
          <w:color w:val="auto"/>
          <w:sz w:val="24"/>
          <w:szCs w:val="24"/>
          <w:lang w:eastAsia="ko-KR"/>
        </w:rPr>
        <w:t>Since</w:t>
      </w:r>
      <w:r w:rsidR="00126909" w:rsidRPr="00680700">
        <w:rPr>
          <w:rFonts w:ascii="Times New Roman" w:hAnsi="Times New Roman"/>
          <w:color w:val="auto"/>
          <w:sz w:val="24"/>
          <w:szCs w:val="24"/>
        </w:rPr>
        <w:t xml:space="preserve"> this </w:t>
      </w:r>
      <w:r w:rsidR="00126909">
        <w:rPr>
          <w:rFonts w:ascii="Times New Roman" w:eastAsiaTheme="minorEastAsia" w:hAnsi="Times New Roman" w:hint="eastAsia"/>
          <w:color w:val="auto"/>
          <w:sz w:val="24"/>
          <w:szCs w:val="24"/>
          <w:lang w:eastAsia="ko-KR"/>
        </w:rPr>
        <w:t>wa</w:t>
      </w:r>
      <w:r w:rsidR="00126909" w:rsidRPr="00680700">
        <w:rPr>
          <w:rFonts w:ascii="Times New Roman" w:hAnsi="Times New Roman"/>
          <w:color w:val="auto"/>
          <w:sz w:val="24"/>
          <w:szCs w:val="24"/>
        </w:rPr>
        <w:t xml:space="preserve">s a single-center study, </w:t>
      </w:r>
      <w:r w:rsidR="00126909">
        <w:rPr>
          <w:rFonts w:ascii="Times New Roman" w:eastAsiaTheme="minorEastAsia" w:hAnsi="Times New Roman" w:hint="eastAsia"/>
          <w:color w:val="auto"/>
          <w:sz w:val="24"/>
          <w:szCs w:val="24"/>
          <w:lang w:eastAsia="ko-KR"/>
        </w:rPr>
        <w:t xml:space="preserve">collaboration and cooperation from multi-centers </w:t>
      </w:r>
      <w:proofErr w:type="gramStart"/>
      <w:r w:rsidR="00126909">
        <w:rPr>
          <w:rFonts w:ascii="Times New Roman" w:eastAsiaTheme="minorEastAsia" w:hAnsi="Times New Roman" w:hint="eastAsia"/>
          <w:color w:val="auto"/>
          <w:sz w:val="24"/>
          <w:szCs w:val="24"/>
          <w:lang w:eastAsia="ko-KR"/>
        </w:rPr>
        <w:t>are needed</w:t>
      </w:r>
      <w:proofErr w:type="gramEnd"/>
      <w:r w:rsidR="00126909">
        <w:rPr>
          <w:rFonts w:ascii="Times New Roman" w:eastAsiaTheme="minorEastAsia" w:hAnsi="Times New Roman" w:hint="eastAsia"/>
          <w:color w:val="auto"/>
          <w:sz w:val="24"/>
          <w:szCs w:val="24"/>
          <w:lang w:eastAsia="ko-KR"/>
        </w:rPr>
        <w:t>. A</w:t>
      </w:r>
      <w:r w:rsidR="00126909" w:rsidRPr="00680700">
        <w:rPr>
          <w:rFonts w:ascii="Times New Roman" w:hAnsi="Times New Roman"/>
          <w:color w:val="auto"/>
          <w:sz w:val="24"/>
          <w:szCs w:val="24"/>
        </w:rPr>
        <w:t xml:space="preserve"> relatively limited number of cases </w:t>
      </w:r>
      <w:proofErr w:type="gramStart"/>
      <w:r w:rsidR="00126909" w:rsidRPr="00680700">
        <w:rPr>
          <w:rFonts w:ascii="Times New Roman" w:hAnsi="Times New Roman"/>
          <w:color w:val="auto"/>
          <w:sz w:val="24"/>
          <w:szCs w:val="24"/>
        </w:rPr>
        <w:t>ha</w:t>
      </w:r>
      <w:r w:rsidR="00126909">
        <w:rPr>
          <w:rFonts w:ascii="Times New Roman" w:eastAsiaTheme="minorEastAsia" w:hAnsi="Times New Roman" w:hint="eastAsia"/>
          <w:color w:val="auto"/>
          <w:sz w:val="24"/>
          <w:szCs w:val="24"/>
          <w:lang w:eastAsia="ko-KR"/>
        </w:rPr>
        <w:t>ve</w:t>
      </w:r>
      <w:r w:rsidR="00126909" w:rsidRPr="00680700">
        <w:rPr>
          <w:rFonts w:ascii="Times New Roman" w:hAnsi="Times New Roman"/>
          <w:color w:val="auto"/>
          <w:sz w:val="24"/>
          <w:szCs w:val="24"/>
        </w:rPr>
        <w:t xml:space="preserve"> been investigated</w:t>
      </w:r>
      <w:proofErr w:type="gramEnd"/>
      <w:r w:rsidR="00126909" w:rsidRPr="00680700">
        <w:rPr>
          <w:rFonts w:ascii="Times New Roman" w:hAnsi="Times New Roman"/>
          <w:color w:val="auto"/>
          <w:sz w:val="24"/>
          <w:szCs w:val="24"/>
        </w:rPr>
        <w:t xml:space="preserve"> for the analysis. </w:t>
      </w:r>
      <w:r w:rsidR="00126909">
        <w:rPr>
          <w:rFonts w:ascii="Times New Roman" w:eastAsiaTheme="minorEastAsia" w:hAnsi="Times New Roman" w:hint="eastAsia"/>
          <w:color w:val="auto"/>
          <w:sz w:val="24"/>
          <w:szCs w:val="24"/>
          <w:lang w:eastAsia="ko-KR"/>
        </w:rPr>
        <w:t>Throat c</w:t>
      </w:r>
      <w:r w:rsidR="00126909" w:rsidRPr="00680700">
        <w:rPr>
          <w:rFonts w:ascii="Times New Roman" w:hAnsi="Times New Roman"/>
          <w:color w:val="auto"/>
          <w:sz w:val="24"/>
          <w:szCs w:val="24"/>
        </w:rPr>
        <w:t xml:space="preserve">ulture test for streptococcal infection </w:t>
      </w:r>
      <w:proofErr w:type="gramStart"/>
      <w:r w:rsidR="00126909" w:rsidRPr="00680700">
        <w:rPr>
          <w:rFonts w:ascii="Times New Roman" w:hAnsi="Times New Roman"/>
          <w:color w:val="auto"/>
          <w:sz w:val="24"/>
          <w:szCs w:val="24"/>
        </w:rPr>
        <w:t xml:space="preserve">is not routinely </w:t>
      </w:r>
      <w:r w:rsidR="00553A92">
        <w:rPr>
          <w:rFonts w:ascii="Times New Roman" w:eastAsiaTheme="minorEastAsia" w:hAnsi="Times New Roman"/>
          <w:color w:val="auto"/>
          <w:sz w:val="24"/>
          <w:szCs w:val="24"/>
          <w:lang w:eastAsia="ko-KR"/>
        </w:rPr>
        <w:t>performed</w:t>
      </w:r>
      <w:proofErr w:type="gramEnd"/>
      <w:r w:rsidR="00553A92">
        <w:rPr>
          <w:rFonts w:ascii="Times New Roman" w:eastAsiaTheme="minorEastAsia" w:hAnsi="Times New Roman"/>
          <w:color w:val="auto"/>
          <w:sz w:val="24"/>
          <w:szCs w:val="24"/>
          <w:lang w:eastAsia="ko-KR"/>
        </w:rPr>
        <w:t xml:space="preserve"> on</w:t>
      </w:r>
      <w:r w:rsidR="00F15F07">
        <w:rPr>
          <w:rFonts w:ascii="Times New Roman" w:eastAsiaTheme="minorEastAsia" w:hAnsi="Times New Roman" w:hint="eastAsia"/>
          <w:color w:val="auto"/>
          <w:sz w:val="24"/>
          <w:szCs w:val="24"/>
          <w:lang w:eastAsia="ko-KR"/>
        </w:rPr>
        <w:t xml:space="preserve"> </w:t>
      </w:r>
      <w:r w:rsidR="00F759CA">
        <w:rPr>
          <w:rFonts w:ascii="Times New Roman" w:eastAsiaTheme="minorEastAsia" w:hAnsi="Times New Roman"/>
          <w:color w:val="auto"/>
          <w:sz w:val="24"/>
          <w:szCs w:val="24"/>
          <w:lang w:eastAsia="ko-KR"/>
        </w:rPr>
        <w:t xml:space="preserve">hospital </w:t>
      </w:r>
      <w:r w:rsidR="00126909">
        <w:rPr>
          <w:rFonts w:ascii="Times New Roman" w:eastAsiaTheme="minorEastAsia" w:hAnsi="Times New Roman" w:hint="eastAsia"/>
          <w:color w:val="auto"/>
          <w:sz w:val="24"/>
          <w:szCs w:val="24"/>
          <w:lang w:eastAsia="ko-KR"/>
        </w:rPr>
        <w:t xml:space="preserve">admission in </w:t>
      </w:r>
      <w:r w:rsidR="00F15F07">
        <w:rPr>
          <w:rFonts w:ascii="Times New Roman" w:eastAsiaTheme="minorEastAsia" w:hAnsi="Times New Roman"/>
          <w:color w:val="auto"/>
          <w:sz w:val="24"/>
          <w:szCs w:val="24"/>
          <w:lang w:eastAsia="ko-KR"/>
        </w:rPr>
        <w:t xml:space="preserve">South </w:t>
      </w:r>
      <w:r w:rsidR="00126909">
        <w:rPr>
          <w:rFonts w:ascii="Times New Roman" w:eastAsiaTheme="minorEastAsia" w:hAnsi="Times New Roman" w:hint="eastAsia"/>
          <w:color w:val="auto"/>
          <w:sz w:val="24"/>
          <w:szCs w:val="24"/>
          <w:lang w:eastAsia="ko-KR"/>
        </w:rPr>
        <w:t>Korea</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When</w:t>
      </w:r>
      <w:r w:rsidR="00126909" w:rsidRPr="00680700">
        <w:rPr>
          <w:rFonts w:ascii="Times New Roman" w:hAnsi="Times New Roman"/>
          <w:color w:val="auto"/>
          <w:sz w:val="24"/>
          <w:szCs w:val="24"/>
        </w:rPr>
        <w:t xml:space="preserve"> </w:t>
      </w:r>
      <w:proofErr w:type="spellStart"/>
      <w:r w:rsidR="00126909">
        <w:rPr>
          <w:rFonts w:ascii="Times New Roman" w:eastAsiaTheme="minorEastAsia" w:hAnsi="Times New Roman" w:hint="eastAsia"/>
          <w:color w:val="auto"/>
          <w:sz w:val="24"/>
          <w:szCs w:val="24"/>
          <w:lang w:eastAsia="ko-KR"/>
        </w:rPr>
        <w:t>pharyngo</w:t>
      </w:r>
      <w:r w:rsidR="00126909" w:rsidRPr="00680700">
        <w:rPr>
          <w:rFonts w:ascii="Times New Roman" w:hAnsi="Times New Roman"/>
          <w:color w:val="auto"/>
          <w:sz w:val="24"/>
          <w:szCs w:val="24"/>
        </w:rPr>
        <w:t>tonsillitis</w:t>
      </w:r>
      <w:proofErr w:type="spellEnd"/>
      <w:r w:rsidR="00126909" w:rsidRPr="00680700">
        <w:rPr>
          <w:rFonts w:ascii="Times New Roman" w:hAnsi="Times New Roman"/>
          <w:color w:val="auto"/>
          <w:sz w:val="24"/>
          <w:szCs w:val="24"/>
        </w:rPr>
        <w:t xml:space="preserve"> </w:t>
      </w:r>
      <w:proofErr w:type="gramStart"/>
      <w:r w:rsidR="00126909" w:rsidRPr="00680700">
        <w:rPr>
          <w:rFonts w:ascii="Times New Roman" w:hAnsi="Times New Roman"/>
          <w:color w:val="auto"/>
          <w:sz w:val="24"/>
          <w:szCs w:val="24"/>
        </w:rPr>
        <w:t>is suspected</w:t>
      </w:r>
      <w:proofErr w:type="gramEnd"/>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 xml:space="preserve">empirical </w:t>
      </w:r>
      <w:r w:rsidR="00126909" w:rsidRPr="00680700">
        <w:rPr>
          <w:rFonts w:ascii="Times New Roman" w:hAnsi="Times New Roman"/>
          <w:color w:val="auto"/>
          <w:sz w:val="24"/>
          <w:szCs w:val="24"/>
        </w:rPr>
        <w:t xml:space="preserve">antibiotics </w:t>
      </w:r>
      <w:r w:rsidR="00126909">
        <w:rPr>
          <w:rFonts w:ascii="Times New Roman" w:eastAsiaTheme="minorEastAsia" w:hAnsi="Times New Roman" w:hint="eastAsia"/>
          <w:color w:val="auto"/>
          <w:sz w:val="24"/>
          <w:szCs w:val="24"/>
          <w:lang w:eastAsia="ko-KR"/>
        </w:rPr>
        <w:t>tend to be</w:t>
      </w:r>
      <w:r w:rsidR="00126909" w:rsidRPr="00680700">
        <w:rPr>
          <w:rFonts w:ascii="Times New Roman" w:hAnsi="Times New Roman"/>
          <w:color w:val="auto"/>
          <w:sz w:val="24"/>
          <w:szCs w:val="24"/>
        </w:rPr>
        <w:t xml:space="preserve"> used </w:t>
      </w:r>
      <w:r w:rsidR="00126909">
        <w:rPr>
          <w:rFonts w:ascii="Times New Roman" w:eastAsiaTheme="minorEastAsia" w:hAnsi="Times New Roman" w:hint="eastAsia"/>
          <w:color w:val="auto"/>
          <w:sz w:val="24"/>
          <w:szCs w:val="24"/>
          <w:lang w:eastAsia="ko-KR"/>
        </w:rPr>
        <w:t>frequently</w:t>
      </w:r>
      <w:r w:rsidR="00126909" w:rsidRPr="00680700">
        <w:rPr>
          <w:rFonts w:ascii="Times New Roman" w:hAnsi="Times New Roman"/>
          <w:color w:val="auto"/>
          <w:sz w:val="24"/>
          <w:szCs w:val="24"/>
        </w:rPr>
        <w:t xml:space="preserve"> according to the judgment of the physician. </w:t>
      </w:r>
      <w:r w:rsidR="00126909">
        <w:rPr>
          <w:rFonts w:ascii="Times New Roman" w:eastAsiaTheme="minorEastAsia" w:hAnsi="Times New Roman" w:hint="eastAsia"/>
          <w:color w:val="auto"/>
          <w:sz w:val="24"/>
          <w:szCs w:val="24"/>
          <w:lang w:eastAsia="ko-KR"/>
        </w:rPr>
        <w:t>Even if e</w:t>
      </w:r>
      <w:r w:rsidR="00126909" w:rsidRPr="00680700">
        <w:rPr>
          <w:rFonts w:ascii="Times New Roman" w:hAnsi="Times New Roman"/>
          <w:color w:val="auto"/>
          <w:sz w:val="24"/>
          <w:szCs w:val="24"/>
        </w:rPr>
        <w:t xml:space="preserve">arly antibiotic therapy for streptococcal infection does not </w:t>
      </w:r>
      <w:r w:rsidR="00126909">
        <w:rPr>
          <w:rFonts w:ascii="Times New Roman" w:eastAsiaTheme="minorEastAsia" w:hAnsi="Times New Roman" w:hint="eastAsia"/>
          <w:color w:val="auto"/>
          <w:sz w:val="24"/>
          <w:szCs w:val="24"/>
          <w:lang w:eastAsia="ko-KR"/>
        </w:rPr>
        <w:t xml:space="preserve">completely </w:t>
      </w:r>
      <w:r w:rsidR="00126909" w:rsidRPr="00680700">
        <w:rPr>
          <w:rFonts w:ascii="Times New Roman" w:hAnsi="Times New Roman"/>
          <w:color w:val="auto"/>
          <w:sz w:val="24"/>
          <w:szCs w:val="24"/>
        </w:rPr>
        <w:lastRenderedPageBreak/>
        <w:t>eradicate the risk of APSGN</w:t>
      </w:r>
      <w:r w:rsidR="00126909">
        <w:rPr>
          <w:rFonts w:ascii="Times New Roman" w:eastAsiaTheme="minorEastAsia" w:hAnsi="Times New Roman" w:hint="eastAsia"/>
          <w:color w:val="auto"/>
          <w:sz w:val="24"/>
          <w:szCs w:val="24"/>
          <w:vertAlign w:val="superscript"/>
          <w:lang w:eastAsia="ko-KR"/>
        </w:rPr>
        <w:t>20</w:t>
      </w:r>
      <w:r w:rsidR="00126909">
        <w:rPr>
          <w:rFonts w:ascii="Times New Roman" w:eastAsiaTheme="minorEastAsia" w:hAnsi="Times New Roman" w:hint="eastAsia"/>
          <w:color w:val="auto"/>
          <w:sz w:val="24"/>
          <w:szCs w:val="24"/>
          <w:lang w:eastAsia="ko-KR"/>
        </w:rPr>
        <w:t>,</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 xml:space="preserve">it can alleviate the disease course. </w:t>
      </w:r>
      <w:r w:rsidR="00126909" w:rsidRPr="00680700">
        <w:rPr>
          <w:rFonts w:ascii="Times New Roman" w:hAnsi="Times New Roman"/>
          <w:color w:val="auto"/>
          <w:sz w:val="24"/>
          <w:szCs w:val="24"/>
        </w:rPr>
        <w:t xml:space="preserve">However, </w:t>
      </w:r>
      <w:r w:rsidR="00126909">
        <w:rPr>
          <w:rFonts w:ascii="Times New Roman" w:eastAsiaTheme="minorEastAsia" w:hAnsi="Times New Roman" w:hint="eastAsia"/>
          <w:color w:val="auto"/>
          <w:sz w:val="24"/>
          <w:szCs w:val="24"/>
          <w:lang w:eastAsia="ko-KR"/>
        </w:rPr>
        <w:t>the</w:t>
      </w:r>
      <w:r w:rsidR="00126909" w:rsidRPr="00680700">
        <w:rPr>
          <w:rFonts w:ascii="Times New Roman" w:hAnsi="Times New Roman"/>
          <w:color w:val="auto"/>
          <w:sz w:val="24"/>
          <w:szCs w:val="24"/>
        </w:rPr>
        <w:t xml:space="preserve"> university hospital</w:t>
      </w:r>
      <w:r w:rsidR="00126909">
        <w:rPr>
          <w:rFonts w:ascii="Times New Roman" w:eastAsiaTheme="minorEastAsia" w:hAnsi="Times New Roman" w:hint="eastAsia"/>
          <w:color w:val="auto"/>
          <w:sz w:val="24"/>
          <w:szCs w:val="24"/>
          <w:lang w:eastAsia="ko-KR"/>
        </w:rPr>
        <w:t xml:space="preserve"> in this study</w:t>
      </w:r>
      <w:r w:rsidR="00126909" w:rsidRPr="00680700">
        <w:rPr>
          <w:rFonts w:ascii="Times New Roman" w:hAnsi="Times New Roman"/>
          <w:color w:val="auto"/>
          <w:sz w:val="24"/>
          <w:szCs w:val="24"/>
        </w:rPr>
        <w:t xml:space="preserve"> is one of the large</w:t>
      </w:r>
      <w:r w:rsidR="00126909">
        <w:rPr>
          <w:rFonts w:ascii="Times New Roman" w:eastAsiaTheme="minorEastAsia" w:hAnsi="Times New Roman" w:hint="eastAsia"/>
          <w:color w:val="auto"/>
          <w:sz w:val="24"/>
          <w:szCs w:val="24"/>
          <w:lang w:eastAsia="ko-KR"/>
        </w:rPr>
        <w:t>st</w:t>
      </w:r>
      <w:r w:rsidR="00126909" w:rsidRPr="00680700">
        <w:rPr>
          <w:rFonts w:ascii="Times New Roman" w:hAnsi="Times New Roman"/>
          <w:color w:val="auto"/>
          <w:sz w:val="24"/>
          <w:szCs w:val="24"/>
        </w:rPr>
        <w:t xml:space="preserve"> hospitals in</w:t>
      </w:r>
      <w:r w:rsidR="006B240D">
        <w:rPr>
          <w:rFonts w:ascii="Times New Roman" w:hAnsi="Times New Roman"/>
          <w:color w:val="auto"/>
          <w:sz w:val="24"/>
          <w:szCs w:val="24"/>
        </w:rPr>
        <w:t xml:space="preserve"> South</w:t>
      </w:r>
      <w:r w:rsidR="00126909" w:rsidRPr="00680700">
        <w:rPr>
          <w:rFonts w:ascii="Times New Roman" w:hAnsi="Times New Roman"/>
          <w:color w:val="auto"/>
          <w:sz w:val="24"/>
          <w:szCs w:val="24"/>
        </w:rPr>
        <w:t xml:space="preserve"> Korea, </w:t>
      </w:r>
      <w:r w:rsidR="00930F98">
        <w:rPr>
          <w:rFonts w:ascii="Times New Roman" w:hAnsi="Times New Roman"/>
          <w:color w:val="auto"/>
          <w:sz w:val="24"/>
          <w:szCs w:val="24"/>
        </w:rPr>
        <w:t>and has the largest</w:t>
      </w:r>
      <w:r w:rsidR="00126909" w:rsidRPr="00680700">
        <w:rPr>
          <w:rFonts w:ascii="Times New Roman" w:hAnsi="Times New Roman"/>
          <w:color w:val="auto"/>
          <w:sz w:val="24"/>
          <w:szCs w:val="24"/>
        </w:rPr>
        <w:t xml:space="preserve"> population</w:t>
      </w:r>
      <w:r w:rsidR="00126909">
        <w:rPr>
          <w:rFonts w:ascii="Times New Roman" w:eastAsiaTheme="minorEastAsia" w:hAnsi="Times New Roman" w:hint="eastAsia"/>
          <w:color w:val="auto"/>
          <w:sz w:val="24"/>
          <w:szCs w:val="24"/>
          <w:lang w:eastAsia="ko-KR"/>
        </w:rPr>
        <w:t xml:space="preserve"> of </w:t>
      </w:r>
      <w:r w:rsidR="00126909" w:rsidRPr="00680700">
        <w:rPr>
          <w:rFonts w:ascii="Times New Roman" w:hAnsi="Times New Roman"/>
          <w:color w:val="auto"/>
          <w:sz w:val="24"/>
          <w:szCs w:val="24"/>
        </w:rPr>
        <w:t>APSGN</w:t>
      </w:r>
      <w:r w:rsidR="00126909">
        <w:rPr>
          <w:rFonts w:ascii="Times New Roman" w:eastAsiaTheme="minorEastAsia" w:hAnsi="Times New Roman" w:hint="eastAsia"/>
          <w:color w:val="auto"/>
          <w:sz w:val="24"/>
          <w:szCs w:val="24"/>
          <w:lang w:eastAsia="ko-KR"/>
        </w:rPr>
        <w:t xml:space="preserve"> </w:t>
      </w:r>
      <w:r w:rsidR="00126909" w:rsidRPr="00680700">
        <w:rPr>
          <w:rFonts w:ascii="Times New Roman" w:hAnsi="Times New Roman"/>
          <w:color w:val="auto"/>
          <w:sz w:val="24"/>
          <w:szCs w:val="24"/>
        </w:rPr>
        <w:t>patient</w:t>
      </w:r>
      <w:r w:rsidR="00126909">
        <w:rPr>
          <w:rFonts w:ascii="Times New Roman" w:eastAsiaTheme="minorEastAsia" w:hAnsi="Times New Roman" w:hint="eastAsia"/>
          <w:color w:val="auto"/>
          <w:sz w:val="24"/>
          <w:szCs w:val="24"/>
          <w:lang w:eastAsia="ko-KR"/>
        </w:rPr>
        <w:t>s</w:t>
      </w:r>
      <w:r w:rsidR="00126909" w:rsidRPr="00680700">
        <w:rPr>
          <w:rFonts w:ascii="Times New Roman" w:hAnsi="Times New Roman"/>
          <w:color w:val="auto"/>
          <w:sz w:val="24"/>
          <w:szCs w:val="24"/>
        </w:rPr>
        <w:t xml:space="preserve">. </w:t>
      </w:r>
      <w:r w:rsidR="00C577EA">
        <w:rPr>
          <w:rFonts w:ascii="Times New Roman" w:eastAsiaTheme="minorEastAsia" w:hAnsi="Times New Roman"/>
          <w:color w:val="auto"/>
          <w:sz w:val="24"/>
          <w:szCs w:val="24"/>
          <w:lang w:eastAsia="ko-KR"/>
        </w:rPr>
        <w:t>Although it</w:t>
      </w:r>
      <w:r w:rsidR="00126909">
        <w:rPr>
          <w:rFonts w:ascii="Times New Roman" w:eastAsiaTheme="minorEastAsia" w:hAnsi="Times New Roman" w:hint="eastAsia"/>
          <w:color w:val="auto"/>
          <w:sz w:val="24"/>
          <w:szCs w:val="24"/>
          <w:lang w:eastAsia="ko-KR"/>
        </w:rPr>
        <w:t xml:space="preserve"> is difficult to </w:t>
      </w:r>
      <w:r w:rsidR="00C83744">
        <w:rPr>
          <w:rFonts w:ascii="Times New Roman" w:eastAsiaTheme="minorEastAsia" w:hAnsi="Times New Roman" w:hint="eastAsia"/>
          <w:color w:val="auto"/>
          <w:sz w:val="24"/>
          <w:szCs w:val="24"/>
          <w:lang w:eastAsia="ko-KR"/>
        </w:rPr>
        <w:t xml:space="preserve">correctly </w:t>
      </w:r>
      <w:r w:rsidR="00126909">
        <w:rPr>
          <w:rFonts w:ascii="Times New Roman" w:eastAsiaTheme="minorEastAsia" w:hAnsi="Times New Roman" w:hint="eastAsia"/>
          <w:color w:val="auto"/>
          <w:sz w:val="24"/>
          <w:szCs w:val="24"/>
          <w:lang w:eastAsia="ko-KR"/>
        </w:rPr>
        <w:t xml:space="preserve">elucidate </w:t>
      </w:r>
      <w:r w:rsidR="00126909" w:rsidRPr="00680700">
        <w:rPr>
          <w:rFonts w:ascii="Times New Roman" w:hAnsi="Times New Roman"/>
          <w:color w:val="auto"/>
          <w:sz w:val="24"/>
          <w:szCs w:val="24"/>
        </w:rPr>
        <w:t xml:space="preserve">why the severity of APSGN has decreased since 1998, we believe that </w:t>
      </w:r>
      <w:r w:rsidR="00126909">
        <w:rPr>
          <w:rFonts w:ascii="Times New Roman" w:eastAsiaTheme="minorEastAsia" w:hAnsi="Times New Roman" w:hint="eastAsia"/>
          <w:color w:val="auto"/>
          <w:sz w:val="24"/>
          <w:szCs w:val="24"/>
          <w:lang w:eastAsia="ko-KR"/>
        </w:rPr>
        <w:t xml:space="preserve">all </w:t>
      </w:r>
      <w:r w:rsidR="00D010FF">
        <w:rPr>
          <w:rFonts w:ascii="Times New Roman" w:eastAsiaTheme="minorEastAsia" w:hAnsi="Times New Roman"/>
          <w:color w:val="auto"/>
          <w:sz w:val="24"/>
          <w:szCs w:val="24"/>
          <w:lang w:eastAsia="ko-KR"/>
        </w:rPr>
        <w:t xml:space="preserve">of </w:t>
      </w:r>
      <w:r w:rsidR="00126909">
        <w:rPr>
          <w:rFonts w:ascii="Times New Roman" w:eastAsiaTheme="minorEastAsia" w:hAnsi="Times New Roman" w:hint="eastAsia"/>
          <w:color w:val="auto"/>
          <w:sz w:val="24"/>
          <w:szCs w:val="24"/>
          <w:lang w:eastAsia="ko-KR"/>
        </w:rPr>
        <w:t xml:space="preserve">the conditions mentioned above, including </w:t>
      </w:r>
      <w:r w:rsidR="00126909" w:rsidRPr="00680700">
        <w:rPr>
          <w:rFonts w:ascii="Times New Roman" w:hAnsi="Times New Roman"/>
          <w:color w:val="auto"/>
          <w:sz w:val="24"/>
          <w:szCs w:val="24"/>
        </w:rPr>
        <w:t xml:space="preserve">the </w:t>
      </w:r>
      <w:r w:rsidR="00126909">
        <w:rPr>
          <w:rFonts w:ascii="Times New Roman" w:eastAsiaTheme="minorEastAsia" w:hAnsi="Times New Roman" w:hint="eastAsia"/>
          <w:color w:val="auto"/>
          <w:sz w:val="24"/>
          <w:szCs w:val="24"/>
          <w:lang w:eastAsia="ko-KR"/>
        </w:rPr>
        <w:t>enhanced</w:t>
      </w:r>
      <w:r w:rsidR="00126909" w:rsidRPr="00680700">
        <w:rPr>
          <w:rFonts w:ascii="Times New Roman" w:hAnsi="Times New Roman"/>
          <w:color w:val="auto"/>
          <w:sz w:val="24"/>
          <w:szCs w:val="24"/>
        </w:rPr>
        <w:t xml:space="preserve"> antibiotic</w:t>
      </w:r>
      <w:r w:rsidR="00126909">
        <w:rPr>
          <w:rFonts w:ascii="Times New Roman" w:eastAsiaTheme="minorEastAsia" w:hAnsi="Times New Roman" w:hint="eastAsia"/>
          <w:color w:val="auto"/>
          <w:sz w:val="24"/>
          <w:szCs w:val="24"/>
          <w:lang w:eastAsia="ko-KR"/>
        </w:rPr>
        <w:t xml:space="preserve">s, </w:t>
      </w:r>
      <w:r w:rsidR="00126909">
        <w:rPr>
          <w:rFonts w:ascii="Times New Roman" w:eastAsiaTheme="minorEastAsia" w:hAnsi="Times New Roman" w:hint="eastAsia"/>
          <w:color w:val="000000" w:themeColor="text1"/>
          <w:sz w:val="24"/>
          <w:szCs w:val="24"/>
          <w:lang w:eastAsia="ko-KR"/>
        </w:rPr>
        <w:t>i</w:t>
      </w:r>
      <w:r w:rsidR="00126909" w:rsidRPr="004C30AE">
        <w:rPr>
          <w:rFonts w:ascii="Times New Roman" w:hAnsi="Times New Roman"/>
          <w:color w:val="000000" w:themeColor="text1"/>
          <w:sz w:val="24"/>
          <w:szCs w:val="24"/>
        </w:rPr>
        <w:t>mproved hygien</w:t>
      </w:r>
      <w:r w:rsidR="00126909">
        <w:rPr>
          <w:rFonts w:ascii="Times New Roman" w:eastAsiaTheme="minorEastAsia" w:hAnsi="Times New Roman" w:hint="eastAsia"/>
          <w:color w:val="000000" w:themeColor="text1"/>
          <w:sz w:val="24"/>
          <w:szCs w:val="24"/>
          <w:lang w:eastAsia="ko-KR"/>
        </w:rPr>
        <w:t>e, better living environment, and increased economic state</w:t>
      </w:r>
      <w:r w:rsidR="00727494">
        <w:rPr>
          <w:rFonts w:ascii="Times New Roman" w:eastAsiaTheme="minorEastAsia" w:hAnsi="Times New Roman"/>
          <w:color w:val="000000" w:themeColor="text1"/>
          <w:sz w:val="24"/>
          <w:szCs w:val="24"/>
          <w:lang w:eastAsia="ko-KR"/>
        </w:rPr>
        <w:t xml:space="preserve">, </w:t>
      </w:r>
      <w:r w:rsidR="00126909">
        <w:rPr>
          <w:rFonts w:ascii="Times New Roman" w:eastAsiaTheme="minorEastAsia" w:hAnsi="Times New Roman" w:hint="eastAsia"/>
          <w:color w:val="000000" w:themeColor="text1"/>
          <w:sz w:val="24"/>
          <w:szCs w:val="24"/>
          <w:lang w:eastAsia="ko-KR"/>
        </w:rPr>
        <w:t>have affected the clinical manifestations and outcome</w:t>
      </w:r>
      <w:r w:rsidR="00B145AB">
        <w:rPr>
          <w:rFonts w:ascii="Times New Roman" w:eastAsiaTheme="minorEastAsia" w:hAnsi="Times New Roman"/>
          <w:color w:val="000000" w:themeColor="text1"/>
          <w:sz w:val="24"/>
          <w:szCs w:val="24"/>
          <w:lang w:eastAsia="ko-KR"/>
        </w:rPr>
        <w:t>s</w:t>
      </w:r>
      <w:r w:rsidR="00126909">
        <w:rPr>
          <w:rFonts w:ascii="Times New Roman" w:eastAsiaTheme="minorEastAsia" w:hAnsi="Times New Roman" w:hint="eastAsia"/>
          <w:color w:val="000000" w:themeColor="text1"/>
          <w:sz w:val="24"/>
          <w:szCs w:val="24"/>
          <w:lang w:eastAsia="ko-KR"/>
        </w:rPr>
        <w:t xml:space="preserve"> of APSGN. </w:t>
      </w:r>
      <w:r w:rsidR="00126909" w:rsidRPr="006D487D">
        <w:rPr>
          <w:rFonts w:ascii="Times New Roman" w:eastAsiaTheme="minorEastAsia" w:hAnsi="Times New Roman" w:hint="eastAsia"/>
          <w:color w:val="auto"/>
          <w:sz w:val="24"/>
          <w:szCs w:val="24"/>
          <w:lang w:eastAsia="ko-KR"/>
        </w:rPr>
        <w:t xml:space="preserve">Additionally, </w:t>
      </w:r>
      <w:r w:rsidR="000606DA">
        <w:rPr>
          <w:rFonts w:ascii="Times New Roman" w:eastAsiaTheme="minorEastAsia" w:hAnsi="Times New Roman"/>
          <w:color w:val="auto"/>
          <w:sz w:val="24"/>
          <w:szCs w:val="24"/>
          <w:lang w:eastAsia="ko-KR"/>
        </w:rPr>
        <w:t xml:space="preserve">the year </w:t>
      </w:r>
      <w:r w:rsidR="00126909" w:rsidRPr="006D487D">
        <w:rPr>
          <w:rFonts w:ascii="Times New Roman" w:eastAsiaTheme="minorEastAsia" w:hAnsi="Times New Roman" w:hint="eastAsia"/>
          <w:color w:val="auto"/>
          <w:sz w:val="24"/>
          <w:szCs w:val="24"/>
          <w:lang w:eastAsia="ko-KR"/>
        </w:rPr>
        <w:t xml:space="preserve">1998 is </w:t>
      </w:r>
      <w:r w:rsidR="00007FDF">
        <w:rPr>
          <w:rFonts w:ascii="Times New Roman" w:eastAsiaTheme="minorEastAsia" w:hAnsi="Times New Roman"/>
          <w:color w:val="auto"/>
          <w:sz w:val="24"/>
          <w:szCs w:val="24"/>
          <w:lang w:eastAsia="ko-KR"/>
        </w:rPr>
        <w:t>considered</w:t>
      </w:r>
      <w:r w:rsidR="00126909" w:rsidRPr="006D487D">
        <w:rPr>
          <w:rFonts w:ascii="Times New Roman" w:eastAsiaTheme="minorEastAsia" w:hAnsi="Times New Roman" w:hint="eastAsia"/>
          <w:color w:val="auto"/>
          <w:sz w:val="24"/>
          <w:szCs w:val="24"/>
          <w:lang w:eastAsia="ko-KR"/>
        </w:rPr>
        <w:t xml:space="preserve"> </w:t>
      </w:r>
      <w:r w:rsidR="000606DA">
        <w:rPr>
          <w:rFonts w:ascii="Times New Roman" w:eastAsiaTheme="minorEastAsia" w:hAnsi="Times New Roman"/>
          <w:color w:val="auto"/>
          <w:sz w:val="24"/>
          <w:szCs w:val="24"/>
          <w:lang w:eastAsia="ko-KR"/>
        </w:rPr>
        <w:t xml:space="preserve">a </w:t>
      </w:r>
      <w:r w:rsidR="00F610F1">
        <w:rPr>
          <w:rFonts w:ascii="Times New Roman" w:eastAsiaTheme="minorEastAsia" w:hAnsi="Times New Roman"/>
          <w:color w:val="auto"/>
          <w:sz w:val="24"/>
          <w:szCs w:val="24"/>
          <w:lang w:eastAsia="ko-KR"/>
        </w:rPr>
        <w:t>period of transition for</w:t>
      </w:r>
      <w:r w:rsidR="00343791">
        <w:rPr>
          <w:rFonts w:ascii="Times New Roman" w:eastAsiaTheme="minorEastAsia" w:hAnsi="Times New Roman"/>
          <w:color w:val="auto"/>
          <w:sz w:val="24"/>
          <w:szCs w:val="24"/>
          <w:lang w:eastAsia="ko-KR"/>
        </w:rPr>
        <w:t xml:space="preserve"> South </w:t>
      </w:r>
      <w:r w:rsidR="000606DA">
        <w:rPr>
          <w:rFonts w:ascii="Times New Roman" w:eastAsiaTheme="minorEastAsia" w:hAnsi="Times New Roman"/>
          <w:color w:val="auto"/>
          <w:sz w:val="24"/>
          <w:szCs w:val="24"/>
          <w:lang w:eastAsia="ko-KR"/>
        </w:rPr>
        <w:t xml:space="preserve">Korea from </w:t>
      </w:r>
      <w:proofErr w:type="gramStart"/>
      <w:r w:rsidR="000606DA">
        <w:rPr>
          <w:rFonts w:ascii="Times New Roman" w:eastAsiaTheme="minorEastAsia" w:hAnsi="Times New Roman"/>
          <w:color w:val="auto"/>
          <w:sz w:val="24"/>
          <w:szCs w:val="24"/>
          <w:lang w:eastAsia="ko-KR"/>
        </w:rPr>
        <w:t xml:space="preserve">a </w:t>
      </w:r>
      <w:r w:rsidR="00126909" w:rsidRPr="006D487D">
        <w:rPr>
          <w:rFonts w:ascii="Times New Roman" w:eastAsiaTheme="minorEastAsia" w:hAnsi="Times New Roman" w:hint="eastAsia"/>
          <w:color w:val="auto"/>
          <w:sz w:val="24"/>
          <w:szCs w:val="24"/>
          <w:lang w:eastAsia="ko-KR"/>
        </w:rPr>
        <w:t xml:space="preserve"> developing</w:t>
      </w:r>
      <w:proofErr w:type="gramEnd"/>
      <w:r w:rsidR="00126909" w:rsidRPr="006D487D">
        <w:rPr>
          <w:rFonts w:ascii="Times New Roman" w:eastAsiaTheme="minorEastAsia" w:hAnsi="Times New Roman" w:hint="eastAsia"/>
          <w:color w:val="auto"/>
          <w:sz w:val="24"/>
          <w:szCs w:val="24"/>
          <w:lang w:eastAsia="ko-KR"/>
        </w:rPr>
        <w:t xml:space="preserve"> </w:t>
      </w:r>
      <w:r w:rsidR="000606DA">
        <w:rPr>
          <w:rFonts w:ascii="Times New Roman" w:eastAsiaTheme="minorEastAsia" w:hAnsi="Times New Roman"/>
          <w:color w:val="auto"/>
          <w:sz w:val="24"/>
          <w:szCs w:val="24"/>
          <w:lang w:eastAsia="ko-KR"/>
        </w:rPr>
        <w:t xml:space="preserve">country </w:t>
      </w:r>
      <w:r w:rsidR="00126909" w:rsidRPr="006D487D">
        <w:rPr>
          <w:rFonts w:ascii="Times New Roman" w:eastAsiaTheme="minorEastAsia" w:hAnsi="Times New Roman" w:hint="eastAsia"/>
          <w:color w:val="auto"/>
          <w:sz w:val="24"/>
          <w:szCs w:val="24"/>
          <w:lang w:eastAsia="ko-KR"/>
        </w:rPr>
        <w:t xml:space="preserve">to </w:t>
      </w:r>
      <w:r w:rsidR="000606DA">
        <w:rPr>
          <w:rFonts w:ascii="Times New Roman" w:eastAsiaTheme="minorEastAsia" w:hAnsi="Times New Roman"/>
          <w:color w:val="auto"/>
          <w:sz w:val="24"/>
          <w:szCs w:val="24"/>
          <w:lang w:eastAsia="ko-KR"/>
        </w:rPr>
        <w:t xml:space="preserve">a </w:t>
      </w:r>
      <w:r w:rsidR="00126909" w:rsidRPr="006D487D">
        <w:rPr>
          <w:rFonts w:ascii="Times New Roman" w:eastAsiaTheme="minorEastAsia" w:hAnsi="Times New Roman" w:hint="eastAsia"/>
          <w:color w:val="auto"/>
          <w:sz w:val="24"/>
          <w:szCs w:val="24"/>
          <w:lang w:eastAsia="ko-KR"/>
        </w:rPr>
        <w:t xml:space="preserve">developed country. </w:t>
      </w:r>
      <w:r w:rsidR="003A1AAD">
        <w:rPr>
          <w:rFonts w:ascii="Times New Roman" w:eastAsiaTheme="minorEastAsia" w:hAnsi="Times New Roman"/>
          <w:color w:val="auto"/>
          <w:sz w:val="24"/>
          <w:szCs w:val="24"/>
          <w:lang w:eastAsia="ko-KR"/>
        </w:rPr>
        <w:t xml:space="preserve">South </w:t>
      </w:r>
      <w:r w:rsidR="00126909" w:rsidRPr="006D487D">
        <w:rPr>
          <w:rFonts w:ascii="Times New Roman" w:eastAsiaTheme="minorEastAsia" w:hAnsi="Times New Roman" w:hint="eastAsia"/>
          <w:color w:val="auto"/>
          <w:sz w:val="24"/>
          <w:szCs w:val="24"/>
          <w:lang w:eastAsia="ko-KR"/>
        </w:rPr>
        <w:t xml:space="preserve">Korea </w:t>
      </w:r>
      <w:r w:rsidR="004A754F">
        <w:rPr>
          <w:rFonts w:ascii="Times New Roman" w:eastAsiaTheme="minorEastAsia" w:hAnsi="Times New Roman"/>
          <w:color w:val="auto"/>
          <w:sz w:val="24"/>
          <w:szCs w:val="24"/>
          <w:lang w:eastAsia="ko-KR"/>
        </w:rPr>
        <w:t>became a member of the</w:t>
      </w:r>
      <w:r w:rsidR="00126909">
        <w:rPr>
          <w:rFonts w:ascii="Times New Roman" w:eastAsiaTheme="minorEastAsia" w:hAnsi="Times New Roman" w:hint="eastAsia"/>
          <w:color w:val="auto"/>
          <w:sz w:val="24"/>
          <w:szCs w:val="24"/>
          <w:lang w:eastAsia="ko-KR"/>
        </w:rPr>
        <w:t xml:space="preserve"> Organization for Economic C</w:t>
      </w:r>
      <w:r w:rsidR="00126909" w:rsidRPr="006D487D">
        <w:rPr>
          <w:rFonts w:ascii="Times New Roman" w:eastAsiaTheme="minorEastAsia" w:hAnsi="Times New Roman" w:hint="eastAsia"/>
          <w:color w:val="auto"/>
          <w:sz w:val="24"/>
          <w:szCs w:val="24"/>
          <w:lang w:eastAsia="ko-KR"/>
        </w:rPr>
        <w:t>ooperation and Development in December</w:t>
      </w:r>
      <w:r w:rsidR="001F79E6">
        <w:rPr>
          <w:rFonts w:ascii="Times New Roman" w:eastAsiaTheme="minorEastAsia" w:hAnsi="Times New Roman"/>
          <w:color w:val="auto"/>
          <w:sz w:val="24"/>
          <w:szCs w:val="24"/>
          <w:lang w:eastAsia="ko-KR"/>
        </w:rPr>
        <w:t xml:space="preserve"> </w:t>
      </w:r>
      <w:r w:rsidR="00126909" w:rsidRPr="006D487D">
        <w:rPr>
          <w:rFonts w:ascii="Times New Roman" w:eastAsiaTheme="minorEastAsia" w:hAnsi="Times New Roman" w:hint="eastAsia"/>
          <w:color w:val="auto"/>
          <w:sz w:val="24"/>
          <w:szCs w:val="24"/>
          <w:lang w:eastAsia="ko-KR"/>
        </w:rPr>
        <w:t>1996.</w:t>
      </w:r>
    </w:p>
    <w:p w14:paraId="7FEA15B2" w14:textId="0C79CEDD" w:rsidR="00126909" w:rsidRPr="00FA47B6" w:rsidRDefault="00AD7EBE" w:rsidP="00126909">
      <w:pPr>
        <w:pStyle w:val="MDPI31text"/>
        <w:spacing w:line="360" w:lineRule="auto"/>
        <w:ind w:firstLineChars="100" w:firstLine="240"/>
        <w:rPr>
          <w:rFonts w:ascii="Times New Roman" w:eastAsiaTheme="minorEastAsia" w:hAnsi="Times New Roman"/>
          <w:color w:val="auto"/>
          <w:sz w:val="24"/>
          <w:szCs w:val="24"/>
          <w:lang w:eastAsia="ko-KR"/>
        </w:rPr>
      </w:pPr>
      <w:r>
        <w:rPr>
          <w:rFonts w:ascii="Times New Roman" w:hAnsi="Times New Roman"/>
          <w:color w:val="auto"/>
          <w:sz w:val="24"/>
          <w:szCs w:val="24"/>
        </w:rPr>
        <w:t>Regarding th</w:t>
      </w:r>
      <w:r w:rsidR="0088355A">
        <w:rPr>
          <w:rFonts w:ascii="Times New Roman" w:hAnsi="Times New Roman"/>
          <w:color w:val="auto"/>
          <w:sz w:val="24"/>
          <w:szCs w:val="24"/>
        </w:rPr>
        <w:t>e</w:t>
      </w:r>
      <w:r w:rsidR="00E41602">
        <w:rPr>
          <w:rFonts w:ascii="Times New Roman" w:hAnsi="Times New Roman"/>
          <w:color w:val="auto"/>
          <w:sz w:val="24"/>
          <w:szCs w:val="24"/>
        </w:rPr>
        <w:t xml:space="preserve"> </w:t>
      </w:r>
      <w:r w:rsidR="00126909" w:rsidRPr="00680700">
        <w:rPr>
          <w:rFonts w:ascii="Times New Roman" w:hAnsi="Times New Roman"/>
          <w:color w:val="auto"/>
          <w:sz w:val="24"/>
          <w:szCs w:val="24"/>
        </w:rPr>
        <w:t>predictive factors f</w:t>
      </w:r>
      <w:r w:rsidR="00126909">
        <w:rPr>
          <w:rFonts w:ascii="Times New Roman" w:eastAsiaTheme="minorEastAsia" w:hAnsi="Times New Roman" w:hint="eastAsia"/>
          <w:color w:val="auto"/>
          <w:sz w:val="24"/>
          <w:szCs w:val="24"/>
          <w:lang w:eastAsia="ko-KR"/>
        </w:rPr>
        <w:t xml:space="preserve">or </w:t>
      </w:r>
      <w:r w:rsidR="00126909" w:rsidRPr="00680700">
        <w:rPr>
          <w:rFonts w:ascii="Times New Roman" w:hAnsi="Times New Roman"/>
          <w:color w:val="auto"/>
          <w:sz w:val="24"/>
          <w:szCs w:val="24"/>
        </w:rPr>
        <w:t>severity</w:t>
      </w:r>
      <w:r w:rsidR="00126909">
        <w:rPr>
          <w:rFonts w:ascii="Times New Roman" w:eastAsiaTheme="minorEastAsia" w:hAnsi="Times New Roman" w:hint="eastAsia"/>
          <w:color w:val="auto"/>
          <w:sz w:val="24"/>
          <w:szCs w:val="24"/>
          <w:lang w:eastAsia="ko-KR"/>
        </w:rPr>
        <w:t xml:space="preserve"> of APSGN</w:t>
      </w:r>
      <w:r w:rsidR="00126909" w:rsidRPr="00680700">
        <w:rPr>
          <w:rFonts w:ascii="Times New Roman" w:hAnsi="Times New Roman"/>
          <w:color w:val="auto"/>
          <w:sz w:val="24"/>
          <w:szCs w:val="24"/>
        </w:rPr>
        <w:t xml:space="preserve">, a statistical link between C3 levels and severity of nephritic symptoms </w:t>
      </w:r>
      <w:proofErr w:type="gramStart"/>
      <w:r w:rsidR="00126909">
        <w:rPr>
          <w:rFonts w:ascii="Times New Roman" w:eastAsiaTheme="minorEastAsia" w:hAnsi="Times New Roman" w:hint="eastAsia"/>
          <w:color w:val="auto"/>
          <w:sz w:val="24"/>
          <w:szCs w:val="24"/>
          <w:lang w:eastAsia="ko-KR"/>
        </w:rPr>
        <w:t>wa</w:t>
      </w:r>
      <w:r w:rsidR="00126909" w:rsidRPr="00680700">
        <w:rPr>
          <w:rFonts w:ascii="Times New Roman" w:hAnsi="Times New Roman"/>
          <w:color w:val="auto"/>
          <w:sz w:val="24"/>
          <w:szCs w:val="24"/>
        </w:rPr>
        <w:t>s suggested</w:t>
      </w:r>
      <w:proofErr w:type="gramEnd"/>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I</w:t>
      </w:r>
      <w:r w:rsidR="00126909" w:rsidRPr="00680700">
        <w:rPr>
          <w:rFonts w:ascii="Times New Roman" w:hAnsi="Times New Roman"/>
          <w:color w:val="auto"/>
          <w:sz w:val="24"/>
          <w:szCs w:val="24"/>
        </w:rPr>
        <w:t xml:space="preserve">t </w:t>
      </w:r>
      <w:proofErr w:type="gramStart"/>
      <w:r w:rsidR="00126909">
        <w:rPr>
          <w:rFonts w:ascii="Times New Roman" w:eastAsiaTheme="minorEastAsia" w:hAnsi="Times New Roman" w:hint="eastAsia"/>
          <w:color w:val="auto"/>
          <w:sz w:val="24"/>
          <w:szCs w:val="24"/>
          <w:lang w:eastAsia="ko-KR"/>
        </w:rPr>
        <w:t>wa</w:t>
      </w:r>
      <w:r w:rsidR="00126909" w:rsidRPr="00680700">
        <w:rPr>
          <w:rFonts w:ascii="Times New Roman" w:hAnsi="Times New Roman"/>
          <w:color w:val="auto"/>
          <w:sz w:val="24"/>
          <w:szCs w:val="24"/>
        </w:rPr>
        <w:t xml:space="preserve">s only </w:t>
      </w:r>
      <w:r w:rsidR="00126909">
        <w:rPr>
          <w:rFonts w:ascii="Times New Roman" w:eastAsiaTheme="minorEastAsia" w:hAnsi="Times New Roman" w:hint="eastAsia"/>
          <w:color w:val="auto"/>
          <w:sz w:val="24"/>
          <w:szCs w:val="24"/>
          <w:lang w:eastAsia="ko-KR"/>
        </w:rPr>
        <w:t>discovered</w:t>
      </w:r>
      <w:proofErr w:type="gramEnd"/>
      <w:r w:rsidR="00126909" w:rsidRPr="00680700">
        <w:rPr>
          <w:rFonts w:ascii="Times New Roman" w:hAnsi="Times New Roman"/>
          <w:color w:val="auto"/>
          <w:sz w:val="24"/>
          <w:szCs w:val="24"/>
        </w:rPr>
        <w:t xml:space="preserve"> when </w:t>
      </w:r>
      <w:r w:rsidR="00126909">
        <w:rPr>
          <w:rFonts w:ascii="Times New Roman" w:eastAsiaTheme="minorEastAsia" w:hAnsi="Times New Roman" w:hint="eastAsia"/>
          <w:color w:val="auto"/>
          <w:sz w:val="24"/>
          <w:szCs w:val="24"/>
          <w:lang w:eastAsia="ko-KR"/>
        </w:rPr>
        <w:t xml:space="preserve">C3 was </w:t>
      </w:r>
      <w:r w:rsidR="00126909" w:rsidRPr="00680700">
        <w:rPr>
          <w:rFonts w:ascii="Times New Roman" w:hAnsi="Times New Roman"/>
          <w:color w:val="auto"/>
          <w:sz w:val="24"/>
          <w:szCs w:val="24"/>
        </w:rPr>
        <w:t>compar</w:t>
      </w:r>
      <w:r w:rsidR="00126909">
        <w:rPr>
          <w:rFonts w:ascii="Times New Roman" w:eastAsiaTheme="minorEastAsia" w:hAnsi="Times New Roman" w:hint="eastAsia"/>
          <w:color w:val="auto"/>
          <w:sz w:val="24"/>
          <w:szCs w:val="24"/>
          <w:lang w:eastAsia="ko-KR"/>
        </w:rPr>
        <w:t>ed</w:t>
      </w:r>
      <w:r w:rsidR="00126909" w:rsidRPr="00680700">
        <w:rPr>
          <w:rFonts w:ascii="Times New Roman" w:hAnsi="Times New Roman"/>
          <w:color w:val="auto"/>
          <w:sz w:val="24"/>
          <w:szCs w:val="24"/>
        </w:rPr>
        <w:t xml:space="preserve"> </w:t>
      </w:r>
      <w:r w:rsidR="00126909">
        <w:rPr>
          <w:rFonts w:ascii="Times New Roman" w:eastAsiaTheme="minorEastAsia" w:hAnsi="Times New Roman" w:hint="eastAsia"/>
          <w:color w:val="auto"/>
          <w:sz w:val="24"/>
          <w:szCs w:val="24"/>
          <w:lang w:eastAsia="ko-KR"/>
        </w:rPr>
        <w:t xml:space="preserve">to </w:t>
      </w:r>
      <w:r w:rsidR="00126909" w:rsidRPr="00680700">
        <w:rPr>
          <w:rFonts w:ascii="Times New Roman" w:hAnsi="Times New Roman"/>
          <w:color w:val="auto"/>
          <w:sz w:val="24"/>
          <w:szCs w:val="24"/>
        </w:rPr>
        <w:t xml:space="preserve">patients with ≤2 </w:t>
      </w:r>
      <w:r w:rsidR="00126909" w:rsidRPr="00FF5496">
        <w:rPr>
          <w:rFonts w:ascii="Times New Roman" w:hAnsi="Times New Roman"/>
          <w:i/>
          <w:color w:val="auto"/>
          <w:sz w:val="24"/>
          <w:szCs w:val="24"/>
        </w:rPr>
        <w:t>vs</w:t>
      </w:r>
      <w:r w:rsidR="00126909" w:rsidRPr="00FF5496">
        <w:rPr>
          <w:rFonts w:ascii="Times New Roman" w:eastAsiaTheme="minorEastAsia" w:hAnsi="Times New Roman"/>
          <w:i/>
          <w:color w:val="auto"/>
          <w:sz w:val="24"/>
          <w:szCs w:val="24"/>
          <w:lang w:eastAsia="ko-KR"/>
        </w:rPr>
        <w:t>.</w:t>
      </w:r>
      <w:r w:rsidR="00126909" w:rsidRPr="00680700">
        <w:rPr>
          <w:rFonts w:ascii="Times New Roman" w:hAnsi="Times New Roman"/>
          <w:color w:val="auto"/>
          <w:sz w:val="24"/>
          <w:szCs w:val="24"/>
        </w:rPr>
        <w:t xml:space="preserve"> ≥3 nephritic symptoms, with a </w:t>
      </w:r>
      <w:r w:rsidR="00126909" w:rsidRPr="00002767">
        <w:rPr>
          <w:rFonts w:ascii="Times New Roman" w:hAnsi="Times New Roman"/>
          <w:i/>
          <w:color w:val="auto"/>
          <w:sz w:val="24"/>
          <w:szCs w:val="24"/>
        </w:rPr>
        <w:t>p</w:t>
      </w:r>
      <w:r w:rsidR="00126909">
        <w:rPr>
          <w:rFonts w:ascii="Times New Roman" w:eastAsiaTheme="minorEastAsia" w:hAnsi="Times New Roman" w:hint="eastAsia"/>
          <w:i/>
          <w:color w:val="auto"/>
          <w:sz w:val="24"/>
          <w:szCs w:val="24"/>
          <w:lang w:eastAsia="ko-KR"/>
        </w:rPr>
        <w:t>-</w:t>
      </w:r>
      <w:r w:rsidR="00126909" w:rsidRPr="00680700">
        <w:rPr>
          <w:rFonts w:ascii="Times New Roman" w:hAnsi="Times New Roman"/>
          <w:color w:val="auto"/>
          <w:sz w:val="24"/>
          <w:szCs w:val="24"/>
        </w:rPr>
        <w:t xml:space="preserve">value of 0.044. Furthermore, C3 levels </w:t>
      </w:r>
      <w:proofErr w:type="gramStart"/>
      <w:r w:rsidR="00126909">
        <w:rPr>
          <w:rFonts w:ascii="Times New Roman" w:eastAsiaTheme="minorEastAsia" w:hAnsi="Times New Roman" w:hint="eastAsia"/>
          <w:color w:val="auto"/>
          <w:sz w:val="24"/>
          <w:szCs w:val="24"/>
          <w:lang w:eastAsia="ko-KR"/>
        </w:rPr>
        <w:t>were</w:t>
      </w:r>
      <w:r w:rsidR="00126909" w:rsidRPr="00680700">
        <w:rPr>
          <w:rFonts w:ascii="Times New Roman" w:hAnsi="Times New Roman"/>
          <w:color w:val="auto"/>
          <w:sz w:val="24"/>
          <w:szCs w:val="24"/>
        </w:rPr>
        <w:t xml:space="preserve"> correlated</w:t>
      </w:r>
      <w:proofErr w:type="gramEnd"/>
      <w:r w:rsidR="00126909" w:rsidRPr="00680700">
        <w:rPr>
          <w:rFonts w:ascii="Times New Roman" w:hAnsi="Times New Roman"/>
          <w:color w:val="auto"/>
          <w:sz w:val="24"/>
          <w:szCs w:val="24"/>
        </w:rPr>
        <w:t xml:space="preserve"> with ≥2 nephritic symptoms</w:t>
      </w:r>
      <w:r w:rsidR="00126909">
        <w:rPr>
          <w:rFonts w:ascii="Times New Roman" w:eastAsiaTheme="minorEastAsia" w:hAnsi="Times New Roman" w:hint="eastAsia"/>
          <w:color w:val="auto"/>
          <w:sz w:val="24"/>
          <w:szCs w:val="24"/>
          <w:lang w:eastAsia="ko-KR"/>
        </w:rPr>
        <w:t>,</w:t>
      </w:r>
      <w:r w:rsidR="00126909" w:rsidRPr="00680700">
        <w:rPr>
          <w:rFonts w:ascii="Times New Roman" w:hAnsi="Times New Roman"/>
          <w:color w:val="auto"/>
          <w:sz w:val="24"/>
          <w:szCs w:val="24"/>
        </w:rPr>
        <w:t xml:space="preserve"> but surprisingly, not with more severe involvement (≥3 </w:t>
      </w:r>
      <w:r w:rsidR="00126909">
        <w:rPr>
          <w:rFonts w:ascii="Times New Roman" w:eastAsiaTheme="minorEastAsia" w:hAnsi="Times New Roman" w:hint="eastAsia"/>
          <w:color w:val="auto"/>
          <w:sz w:val="24"/>
          <w:szCs w:val="24"/>
          <w:lang w:eastAsia="ko-KR"/>
        </w:rPr>
        <w:t>features</w:t>
      </w:r>
      <w:r w:rsidR="00126909" w:rsidRPr="00680700">
        <w:rPr>
          <w:rFonts w:ascii="Times New Roman" w:hAnsi="Times New Roman"/>
          <w:color w:val="auto"/>
          <w:sz w:val="24"/>
          <w:szCs w:val="24"/>
        </w:rPr>
        <w:t>). In this multivariate analysis, covariates include</w:t>
      </w:r>
      <w:r w:rsidR="001674D7">
        <w:rPr>
          <w:rFonts w:ascii="Times New Roman" w:hAnsi="Times New Roman"/>
          <w:color w:val="auto"/>
          <w:sz w:val="24"/>
          <w:szCs w:val="24"/>
        </w:rPr>
        <w:t>d</w:t>
      </w:r>
      <w:r w:rsidR="00126909" w:rsidRPr="00680700">
        <w:rPr>
          <w:rFonts w:ascii="Times New Roman" w:hAnsi="Times New Roman"/>
          <w:color w:val="auto"/>
          <w:sz w:val="24"/>
          <w:szCs w:val="24"/>
        </w:rPr>
        <w:t xml:space="preserve"> Ig, ASO</w:t>
      </w:r>
      <w:r w:rsidR="00126909">
        <w:rPr>
          <w:rFonts w:ascii="Times New Roman" w:eastAsiaTheme="minorEastAsia" w:hAnsi="Times New Roman" w:hint="eastAsia"/>
          <w:color w:val="auto"/>
          <w:sz w:val="24"/>
          <w:szCs w:val="24"/>
          <w:lang w:eastAsia="ko-KR"/>
        </w:rPr>
        <w:t>,</w:t>
      </w:r>
      <w:r w:rsidR="00126909" w:rsidRPr="00680700">
        <w:rPr>
          <w:rFonts w:ascii="Times New Roman" w:hAnsi="Times New Roman"/>
          <w:color w:val="auto"/>
          <w:sz w:val="24"/>
          <w:szCs w:val="24"/>
        </w:rPr>
        <w:t xml:space="preserve"> and complement fractions, but not BUN, creatinine</w:t>
      </w:r>
      <w:r w:rsidR="0015681E">
        <w:rPr>
          <w:rFonts w:ascii="Times New Roman" w:hAnsi="Times New Roman"/>
          <w:color w:val="auto"/>
          <w:sz w:val="24"/>
          <w:szCs w:val="24"/>
        </w:rPr>
        <w:t>,</w:t>
      </w:r>
      <w:r w:rsidR="00126909" w:rsidRPr="00680700">
        <w:rPr>
          <w:rFonts w:ascii="Times New Roman" w:hAnsi="Times New Roman"/>
          <w:color w:val="auto"/>
          <w:sz w:val="24"/>
          <w:szCs w:val="24"/>
        </w:rPr>
        <w:t xml:space="preserve"> or proteinuria</w:t>
      </w:r>
      <w:r w:rsidR="0015681E">
        <w:rPr>
          <w:rFonts w:ascii="Times New Roman" w:hAnsi="Times New Roman"/>
          <w:color w:val="auto"/>
          <w:sz w:val="24"/>
          <w:szCs w:val="24"/>
        </w:rPr>
        <w:t>;</w:t>
      </w:r>
      <w:r w:rsidR="00126909" w:rsidRPr="00680700">
        <w:rPr>
          <w:rFonts w:ascii="Times New Roman" w:hAnsi="Times New Roman"/>
          <w:color w:val="auto"/>
          <w:sz w:val="24"/>
          <w:szCs w:val="24"/>
        </w:rPr>
        <w:t xml:space="preserve"> and no justification </w:t>
      </w:r>
      <w:proofErr w:type="gramStart"/>
      <w:r w:rsidR="0015681E">
        <w:rPr>
          <w:rFonts w:ascii="Times New Roman" w:hAnsi="Times New Roman"/>
          <w:color w:val="auto"/>
          <w:sz w:val="24"/>
          <w:szCs w:val="24"/>
        </w:rPr>
        <w:t xml:space="preserve">was </w:t>
      </w:r>
      <w:r w:rsidR="00126909" w:rsidRPr="00680700">
        <w:rPr>
          <w:rFonts w:ascii="Times New Roman" w:hAnsi="Times New Roman"/>
          <w:color w:val="auto"/>
          <w:sz w:val="24"/>
          <w:szCs w:val="24"/>
        </w:rPr>
        <w:t>provided</w:t>
      </w:r>
      <w:proofErr w:type="gramEnd"/>
      <w:r w:rsidR="00126909" w:rsidRPr="00680700">
        <w:rPr>
          <w:rFonts w:ascii="Times New Roman" w:hAnsi="Times New Roman"/>
          <w:color w:val="auto"/>
          <w:sz w:val="24"/>
          <w:szCs w:val="24"/>
        </w:rPr>
        <w:t xml:space="preserve"> for this choice. </w:t>
      </w:r>
      <w:r w:rsidR="00126909">
        <w:rPr>
          <w:rFonts w:ascii="Times New Roman" w:eastAsiaTheme="minorEastAsia" w:hAnsi="Times New Roman" w:hint="eastAsia"/>
          <w:color w:val="auto"/>
          <w:sz w:val="24"/>
          <w:szCs w:val="24"/>
          <w:lang w:eastAsia="ko-KR"/>
        </w:rPr>
        <w:t>A</w:t>
      </w:r>
      <w:r w:rsidR="00126909" w:rsidRPr="00680700">
        <w:rPr>
          <w:rFonts w:ascii="Times New Roman" w:hAnsi="Times New Roman"/>
          <w:color w:val="auto"/>
          <w:sz w:val="24"/>
          <w:szCs w:val="24"/>
        </w:rPr>
        <w:t xml:space="preserve">lthough serum C3 level </w:t>
      </w:r>
      <w:proofErr w:type="gramStart"/>
      <w:r w:rsidR="00126909" w:rsidRPr="00680700">
        <w:rPr>
          <w:rFonts w:ascii="Times New Roman" w:hAnsi="Times New Roman"/>
          <w:color w:val="auto"/>
          <w:sz w:val="24"/>
          <w:szCs w:val="24"/>
        </w:rPr>
        <w:t>w</w:t>
      </w:r>
      <w:r w:rsidR="00126909">
        <w:rPr>
          <w:rFonts w:ascii="Times New Roman" w:eastAsiaTheme="minorEastAsia" w:hAnsi="Times New Roman" w:hint="eastAsia"/>
          <w:color w:val="auto"/>
          <w:sz w:val="24"/>
          <w:szCs w:val="24"/>
          <w:lang w:eastAsia="ko-KR"/>
        </w:rPr>
        <w:t>as</w:t>
      </w:r>
      <w:r w:rsidR="00126909" w:rsidRPr="00680700">
        <w:rPr>
          <w:rFonts w:ascii="Times New Roman" w:hAnsi="Times New Roman"/>
          <w:color w:val="auto"/>
          <w:sz w:val="24"/>
          <w:szCs w:val="24"/>
        </w:rPr>
        <w:t xml:space="preserve"> not correlated</w:t>
      </w:r>
      <w:proofErr w:type="gramEnd"/>
      <w:r w:rsidR="00126909" w:rsidRPr="00680700">
        <w:rPr>
          <w:rFonts w:ascii="Times New Roman" w:hAnsi="Times New Roman"/>
          <w:color w:val="auto"/>
          <w:sz w:val="24"/>
          <w:szCs w:val="24"/>
        </w:rPr>
        <w:t xml:space="preserve"> with </w:t>
      </w:r>
      <w:r w:rsidR="008650C2">
        <w:rPr>
          <w:rFonts w:ascii="Times New Roman" w:hAnsi="Times New Roman"/>
          <w:color w:val="auto"/>
          <w:sz w:val="24"/>
          <w:szCs w:val="24"/>
        </w:rPr>
        <w:t xml:space="preserve">the </w:t>
      </w:r>
      <w:r w:rsidR="00126909" w:rsidRPr="00680700">
        <w:rPr>
          <w:rFonts w:ascii="Times New Roman" w:hAnsi="Times New Roman"/>
          <w:color w:val="auto"/>
          <w:sz w:val="24"/>
          <w:szCs w:val="24"/>
        </w:rPr>
        <w:t xml:space="preserve">characteristics of acute nephritic symptoms or signs except edema, our analysis </w:t>
      </w:r>
      <w:r w:rsidR="006D592C">
        <w:rPr>
          <w:rFonts w:ascii="Times New Roman" w:hAnsi="Times New Roman"/>
          <w:color w:val="auto"/>
          <w:sz w:val="24"/>
          <w:szCs w:val="24"/>
        </w:rPr>
        <w:t>showed</w:t>
      </w:r>
      <w:r w:rsidR="00126909" w:rsidRPr="00680700">
        <w:rPr>
          <w:rFonts w:ascii="Times New Roman" w:hAnsi="Times New Roman"/>
          <w:color w:val="auto"/>
          <w:sz w:val="24"/>
          <w:szCs w:val="24"/>
        </w:rPr>
        <w:t xml:space="preserve"> that low levels of C3 could be a potentially useful </w:t>
      </w:r>
      <w:r w:rsidR="00126909">
        <w:rPr>
          <w:rFonts w:ascii="Times New Roman" w:eastAsiaTheme="minorEastAsia" w:hAnsi="Times New Roman" w:hint="eastAsia"/>
          <w:color w:val="auto"/>
          <w:sz w:val="24"/>
          <w:szCs w:val="24"/>
          <w:lang w:eastAsia="ko-KR"/>
        </w:rPr>
        <w:t>bio</w:t>
      </w:r>
      <w:r w:rsidR="00126909" w:rsidRPr="00680700">
        <w:rPr>
          <w:rFonts w:ascii="Times New Roman" w:hAnsi="Times New Roman"/>
          <w:color w:val="auto"/>
          <w:sz w:val="24"/>
          <w:szCs w:val="24"/>
        </w:rPr>
        <w:t xml:space="preserve">marker in diagnosing and predicting the severity of APSGN. </w:t>
      </w:r>
      <w:r w:rsidR="00126909">
        <w:rPr>
          <w:rFonts w:ascii="Times New Roman" w:eastAsiaTheme="minorEastAsia" w:hAnsi="Times New Roman" w:hint="eastAsia"/>
          <w:color w:val="auto"/>
          <w:sz w:val="24"/>
          <w:szCs w:val="24"/>
          <w:lang w:eastAsia="ko-KR"/>
        </w:rPr>
        <w:t xml:space="preserve">In patients with APSGN, it would also be </w:t>
      </w:r>
      <w:r w:rsidR="004C24A7">
        <w:rPr>
          <w:rFonts w:ascii="Times New Roman" w:eastAsiaTheme="minorEastAsia" w:hAnsi="Times New Roman"/>
          <w:color w:val="auto"/>
          <w:sz w:val="24"/>
          <w:szCs w:val="24"/>
          <w:lang w:eastAsia="ko-KR"/>
        </w:rPr>
        <w:t>notable</w:t>
      </w:r>
      <w:r w:rsidR="00126909">
        <w:rPr>
          <w:rFonts w:ascii="Times New Roman" w:eastAsiaTheme="minorEastAsia" w:hAnsi="Times New Roman" w:hint="eastAsia"/>
          <w:color w:val="auto"/>
          <w:sz w:val="24"/>
          <w:szCs w:val="24"/>
          <w:lang w:eastAsia="ko-KR"/>
        </w:rPr>
        <w:t xml:space="preserve"> to analyze C3a and C3b fragment formed by the cleavage of complement component 3 in the future.</w:t>
      </w:r>
    </w:p>
    <w:p w14:paraId="524F416D" w14:textId="447CF890" w:rsidR="00126909" w:rsidRPr="00680700" w:rsidRDefault="00126909" w:rsidP="00126909">
      <w:pPr>
        <w:pStyle w:val="MDPI31text"/>
        <w:spacing w:line="360" w:lineRule="auto"/>
        <w:ind w:firstLineChars="100" w:firstLine="240"/>
        <w:rPr>
          <w:rFonts w:ascii="Times New Roman" w:hAnsi="Times New Roman"/>
          <w:color w:val="auto"/>
          <w:sz w:val="24"/>
          <w:szCs w:val="24"/>
        </w:rPr>
      </w:pPr>
      <w:r>
        <w:rPr>
          <w:rFonts w:ascii="Times New Roman" w:eastAsiaTheme="minorEastAsia" w:hAnsi="Times New Roman" w:hint="eastAsia"/>
          <w:color w:val="auto"/>
          <w:sz w:val="24"/>
          <w:szCs w:val="24"/>
          <w:lang w:eastAsia="ko-KR"/>
        </w:rPr>
        <w:t>W</w:t>
      </w:r>
      <w:r w:rsidRPr="00680700">
        <w:rPr>
          <w:rFonts w:ascii="Times New Roman" w:hAnsi="Times New Roman"/>
          <w:color w:val="auto"/>
          <w:sz w:val="24"/>
          <w:szCs w:val="24"/>
        </w:rPr>
        <w:t xml:space="preserve">e </w:t>
      </w:r>
      <w:r>
        <w:rPr>
          <w:rFonts w:ascii="Times New Roman" w:eastAsiaTheme="minorEastAsia" w:hAnsi="Times New Roman" w:hint="eastAsia"/>
          <w:color w:val="auto"/>
          <w:sz w:val="24"/>
          <w:szCs w:val="24"/>
          <w:lang w:eastAsia="ko-KR"/>
        </w:rPr>
        <w:t>were not able to</w:t>
      </w:r>
      <w:r w:rsidRPr="00680700">
        <w:rPr>
          <w:rFonts w:ascii="Times New Roman" w:hAnsi="Times New Roman"/>
          <w:color w:val="auto"/>
          <w:sz w:val="24"/>
          <w:szCs w:val="24"/>
        </w:rPr>
        <w:t xml:space="preserve"> include </w:t>
      </w:r>
      <w:r w:rsidR="00FE296D">
        <w:rPr>
          <w:rFonts w:ascii="Times New Roman" w:hAnsi="Times New Roman"/>
          <w:color w:val="auto"/>
          <w:sz w:val="24"/>
          <w:szCs w:val="24"/>
        </w:rPr>
        <w:t xml:space="preserve">the </w:t>
      </w:r>
      <w:r w:rsidRPr="00680700">
        <w:rPr>
          <w:rFonts w:ascii="Times New Roman" w:hAnsi="Times New Roman"/>
          <w:color w:val="auto"/>
          <w:sz w:val="24"/>
          <w:szCs w:val="24"/>
        </w:rPr>
        <w:t>data</w:t>
      </w:r>
      <w:r>
        <w:rPr>
          <w:rFonts w:ascii="Times New Roman" w:eastAsiaTheme="minorEastAsia" w:hAnsi="Times New Roman" w:hint="eastAsia"/>
          <w:color w:val="auto"/>
          <w:sz w:val="24"/>
          <w:szCs w:val="24"/>
          <w:lang w:eastAsia="ko-KR"/>
        </w:rPr>
        <w:t xml:space="preserve"> after </w:t>
      </w:r>
      <w:r w:rsidRPr="00680700">
        <w:rPr>
          <w:rFonts w:ascii="Times New Roman" w:hAnsi="Times New Roman"/>
          <w:color w:val="auto"/>
          <w:sz w:val="24"/>
          <w:szCs w:val="24"/>
        </w:rPr>
        <w:t>acute phase symptoms</w:t>
      </w:r>
      <w:r w:rsidR="00354DC3">
        <w:rPr>
          <w:rFonts w:ascii="Times New Roman" w:hAnsi="Times New Roman"/>
          <w:color w:val="auto"/>
          <w:sz w:val="24"/>
          <w:szCs w:val="24"/>
        </w:rPr>
        <w:t xml:space="preserve"> due to</w:t>
      </w:r>
      <w:r>
        <w:rPr>
          <w:rFonts w:ascii="Times New Roman" w:eastAsiaTheme="minorEastAsia" w:hAnsi="Times New Roman" w:hint="eastAsia"/>
          <w:color w:val="auto"/>
          <w:sz w:val="24"/>
          <w:szCs w:val="24"/>
          <w:lang w:eastAsia="ko-KR"/>
        </w:rPr>
        <w:t xml:space="preserve"> the</w:t>
      </w:r>
      <w:r w:rsidR="00AB2131" w:rsidRPr="00AB2131">
        <w:rPr>
          <w:rFonts w:ascii="Times New Roman" w:hAnsi="Times New Roman"/>
          <w:color w:val="auto"/>
          <w:sz w:val="24"/>
          <w:szCs w:val="24"/>
        </w:rPr>
        <w:t xml:space="preserve"> </w:t>
      </w:r>
      <w:r w:rsidR="00AB2131" w:rsidRPr="00680700">
        <w:rPr>
          <w:rFonts w:ascii="Times New Roman" w:hAnsi="Times New Roman"/>
          <w:color w:val="auto"/>
          <w:sz w:val="24"/>
          <w:szCs w:val="24"/>
        </w:rPr>
        <w:t>retrospective</w:t>
      </w:r>
      <w:r>
        <w:rPr>
          <w:rFonts w:ascii="Times New Roman" w:eastAsiaTheme="minorEastAsia" w:hAnsi="Times New Roman" w:hint="eastAsia"/>
          <w:color w:val="auto"/>
          <w:sz w:val="24"/>
          <w:szCs w:val="24"/>
          <w:lang w:eastAsia="ko-KR"/>
        </w:rPr>
        <w:t xml:space="preserve"> nature of </w:t>
      </w:r>
      <w:r w:rsidR="000606DA">
        <w:rPr>
          <w:rFonts w:ascii="Times New Roman" w:eastAsiaTheme="minorEastAsia" w:hAnsi="Times New Roman"/>
          <w:color w:val="auto"/>
          <w:sz w:val="24"/>
          <w:szCs w:val="24"/>
          <w:lang w:eastAsia="ko-KR"/>
        </w:rPr>
        <w:t xml:space="preserve">this </w:t>
      </w:r>
      <w:r w:rsidRPr="00680700">
        <w:rPr>
          <w:rFonts w:ascii="Times New Roman" w:hAnsi="Times New Roman"/>
          <w:color w:val="auto"/>
          <w:sz w:val="24"/>
          <w:szCs w:val="24"/>
        </w:rPr>
        <w:t>study. Therefore,</w:t>
      </w:r>
      <w:r>
        <w:rPr>
          <w:rFonts w:ascii="Times New Roman" w:eastAsiaTheme="minorEastAsia" w:hAnsi="Times New Roman" w:hint="eastAsia"/>
          <w:color w:val="auto"/>
          <w:sz w:val="24"/>
          <w:szCs w:val="24"/>
          <w:lang w:eastAsia="ko-KR"/>
        </w:rPr>
        <w:t xml:space="preserve"> further </w:t>
      </w:r>
      <w:r w:rsidR="00FC148A">
        <w:rPr>
          <w:rFonts w:ascii="Times New Roman" w:eastAsiaTheme="minorEastAsia" w:hAnsi="Times New Roman"/>
          <w:color w:val="auto"/>
          <w:sz w:val="24"/>
          <w:szCs w:val="24"/>
          <w:lang w:eastAsia="ko-KR"/>
        </w:rPr>
        <w:t>research</w:t>
      </w:r>
      <w:r w:rsidR="00FC148A">
        <w:rPr>
          <w:rFonts w:ascii="Times New Roman" w:eastAsiaTheme="minorEastAsia" w:hAnsi="Times New Roman" w:hint="eastAsia"/>
          <w:color w:val="auto"/>
          <w:sz w:val="24"/>
          <w:szCs w:val="24"/>
          <w:lang w:eastAsia="ko-KR"/>
        </w:rPr>
        <w:t xml:space="preserve"> </w:t>
      </w:r>
      <w:proofErr w:type="gramStart"/>
      <w:r>
        <w:rPr>
          <w:rFonts w:ascii="Times New Roman" w:eastAsiaTheme="minorEastAsia" w:hAnsi="Times New Roman" w:hint="eastAsia"/>
          <w:color w:val="auto"/>
          <w:sz w:val="24"/>
          <w:szCs w:val="24"/>
          <w:lang w:eastAsia="ko-KR"/>
        </w:rPr>
        <w:t>is needed</w:t>
      </w:r>
      <w:proofErr w:type="gramEnd"/>
      <w:r>
        <w:rPr>
          <w:rFonts w:ascii="Times New Roman" w:eastAsiaTheme="minorEastAsia" w:hAnsi="Times New Roman" w:hint="eastAsia"/>
          <w:color w:val="auto"/>
          <w:sz w:val="24"/>
          <w:szCs w:val="24"/>
          <w:lang w:eastAsia="ko-KR"/>
        </w:rPr>
        <w:t xml:space="preserve"> to</w:t>
      </w:r>
      <w:r w:rsidR="00A21110">
        <w:rPr>
          <w:rFonts w:ascii="Times New Roman" w:eastAsiaTheme="minorEastAsia" w:hAnsi="Times New Roman"/>
          <w:color w:val="auto"/>
          <w:sz w:val="24"/>
          <w:szCs w:val="24"/>
          <w:lang w:eastAsia="ko-KR"/>
        </w:rPr>
        <w:t xml:space="preserve"> determine</w:t>
      </w:r>
      <w:r w:rsidRPr="00680700">
        <w:rPr>
          <w:rFonts w:ascii="Times New Roman" w:hAnsi="Times New Roman"/>
          <w:color w:val="auto"/>
          <w:sz w:val="24"/>
          <w:szCs w:val="24"/>
        </w:rPr>
        <w:t xml:space="preserve"> how many nephritic features affect renal prognosis</w:t>
      </w:r>
      <w:r w:rsidR="00AC6FB9">
        <w:rPr>
          <w:rFonts w:ascii="Times New Roman" w:hAnsi="Times New Roman"/>
          <w:color w:val="auto"/>
          <w:sz w:val="24"/>
          <w:szCs w:val="24"/>
        </w:rPr>
        <w:t xml:space="preserve"> </w:t>
      </w:r>
      <w:r w:rsidRPr="00680700">
        <w:rPr>
          <w:rFonts w:ascii="Times New Roman" w:hAnsi="Times New Roman"/>
          <w:color w:val="auto"/>
          <w:sz w:val="24"/>
          <w:szCs w:val="24"/>
        </w:rPr>
        <w:t>or whether poor renal outcome is caused by other medical issues</w:t>
      </w:r>
      <w:r w:rsidR="00AC6FB9">
        <w:rPr>
          <w:rFonts w:ascii="Times New Roman" w:hAnsi="Times New Roman"/>
          <w:color w:val="auto"/>
          <w:sz w:val="24"/>
          <w:szCs w:val="24"/>
        </w:rPr>
        <w:t>,</w:t>
      </w:r>
      <w:r w:rsidRPr="00680700">
        <w:rPr>
          <w:rFonts w:ascii="Times New Roman" w:hAnsi="Times New Roman"/>
          <w:color w:val="auto"/>
          <w:sz w:val="24"/>
          <w:szCs w:val="24"/>
        </w:rPr>
        <w:t xml:space="preserve"> such as proteinuria</w:t>
      </w:r>
      <w:r w:rsidR="00AC6FB9">
        <w:rPr>
          <w:rFonts w:ascii="Times New Roman" w:hAnsi="Times New Roman"/>
          <w:color w:val="auto"/>
          <w:sz w:val="24"/>
          <w:szCs w:val="24"/>
        </w:rPr>
        <w:t>,</w:t>
      </w:r>
      <w:r w:rsidRPr="00680700">
        <w:rPr>
          <w:rFonts w:ascii="Times New Roman" w:hAnsi="Times New Roman"/>
          <w:color w:val="auto"/>
          <w:sz w:val="24"/>
          <w:szCs w:val="24"/>
        </w:rPr>
        <w:t xml:space="preserve"> in patients with APSGN. </w:t>
      </w:r>
      <w:r>
        <w:rPr>
          <w:rFonts w:ascii="Times New Roman" w:eastAsiaTheme="minorEastAsia" w:hAnsi="Times New Roman" w:hint="eastAsia"/>
          <w:color w:val="auto"/>
          <w:sz w:val="24"/>
          <w:szCs w:val="24"/>
          <w:lang w:eastAsia="ko-KR"/>
        </w:rPr>
        <w:t>As</w:t>
      </w:r>
      <w:r w:rsidRPr="00680700">
        <w:rPr>
          <w:rFonts w:ascii="Times New Roman" w:hAnsi="Times New Roman"/>
          <w:color w:val="auto"/>
          <w:sz w:val="24"/>
          <w:szCs w:val="24"/>
        </w:rPr>
        <w:t xml:space="preserve"> APSGN can </w:t>
      </w:r>
      <w:r w:rsidR="00685277">
        <w:rPr>
          <w:rFonts w:ascii="Times New Roman" w:eastAsiaTheme="minorEastAsia" w:hAnsi="Times New Roman" w:hint="eastAsia"/>
          <w:color w:val="auto"/>
          <w:sz w:val="24"/>
          <w:szCs w:val="24"/>
          <w:lang w:eastAsia="ko-KR"/>
        </w:rPr>
        <w:t>rapidly</w:t>
      </w:r>
      <w:r w:rsidR="00685277" w:rsidRPr="00680700">
        <w:rPr>
          <w:rFonts w:ascii="Times New Roman" w:hAnsi="Times New Roman"/>
          <w:color w:val="auto"/>
          <w:sz w:val="24"/>
          <w:szCs w:val="24"/>
        </w:rPr>
        <w:t xml:space="preserve"> </w:t>
      </w:r>
      <w:r w:rsidRPr="00680700">
        <w:rPr>
          <w:rFonts w:ascii="Times New Roman" w:hAnsi="Times New Roman"/>
          <w:color w:val="auto"/>
          <w:sz w:val="24"/>
          <w:szCs w:val="24"/>
        </w:rPr>
        <w:t xml:space="preserve">lead to </w:t>
      </w:r>
      <w:r>
        <w:rPr>
          <w:rFonts w:ascii="Times New Roman" w:eastAsiaTheme="minorEastAsia" w:hAnsi="Times New Roman" w:hint="eastAsia"/>
          <w:color w:val="auto"/>
          <w:sz w:val="24"/>
          <w:szCs w:val="24"/>
          <w:lang w:eastAsia="ko-KR"/>
        </w:rPr>
        <w:t>chronic kidney disease</w:t>
      </w:r>
      <w:r w:rsidRPr="00680700">
        <w:rPr>
          <w:rFonts w:ascii="Times New Roman" w:hAnsi="Times New Roman"/>
          <w:color w:val="auto"/>
          <w:sz w:val="24"/>
          <w:szCs w:val="24"/>
        </w:rPr>
        <w:t xml:space="preserve"> </w:t>
      </w:r>
      <w:r>
        <w:rPr>
          <w:rFonts w:ascii="Times New Roman" w:eastAsiaTheme="minorEastAsia" w:hAnsi="Times New Roman" w:hint="eastAsia"/>
          <w:color w:val="auto"/>
          <w:sz w:val="24"/>
          <w:szCs w:val="24"/>
          <w:lang w:eastAsia="ko-KR"/>
        </w:rPr>
        <w:t>or</w:t>
      </w:r>
      <w:r w:rsidRPr="00680700">
        <w:rPr>
          <w:rFonts w:ascii="Times New Roman" w:hAnsi="Times New Roman"/>
          <w:color w:val="auto"/>
          <w:sz w:val="24"/>
          <w:szCs w:val="24"/>
        </w:rPr>
        <w:t xml:space="preserve"> ESRD, periodic long-term follow-up </w:t>
      </w:r>
      <w:r>
        <w:rPr>
          <w:rFonts w:ascii="Times New Roman" w:eastAsiaTheme="minorEastAsia" w:hAnsi="Times New Roman" w:hint="eastAsia"/>
          <w:color w:val="auto"/>
          <w:sz w:val="24"/>
          <w:szCs w:val="24"/>
          <w:lang w:eastAsia="ko-KR"/>
        </w:rPr>
        <w:t>will be</w:t>
      </w:r>
      <w:r w:rsidRPr="00680700">
        <w:rPr>
          <w:rFonts w:ascii="Times New Roman" w:hAnsi="Times New Roman"/>
          <w:color w:val="auto"/>
          <w:sz w:val="24"/>
          <w:szCs w:val="24"/>
        </w:rPr>
        <w:t xml:space="preserve"> important</w:t>
      </w:r>
      <w:r w:rsidR="00685277">
        <w:rPr>
          <w:rFonts w:ascii="Times New Roman" w:hAnsi="Times New Roman"/>
          <w:color w:val="auto"/>
          <w:sz w:val="24"/>
          <w:szCs w:val="24"/>
        </w:rPr>
        <w:t>,</w:t>
      </w:r>
      <w:r w:rsidRPr="00680700">
        <w:rPr>
          <w:rFonts w:ascii="Times New Roman" w:hAnsi="Times New Roman"/>
          <w:color w:val="auto"/>
          <w:sz w:val="24"/>
          <w:szCs w:val="24"/>
        </w:rPr>
        <w:t xml:space="preserve"> especially if proteinuria or hematuria persists in patients with APSGN</w:t>
      </w:r>
      <w:r>
        <w:rPr>
          <w:rFonts w:ascii="Times New Roman" w:eastAsiaTheme="minorEastAsia" w:hAnsi="Times New Roman" w:hint="eastAsia"/>
          <w:color w:val="auto"/>
          <w:sz w:val="24"/>
          <w:szCs w:val="24"/>
          <w:vertAlign w:val="superscript"/>
          <w:lang w:eastAsia="ko-KR"/>
        </w:rPr>
        <w:t>21</w:t>
      </w:r>
      <w:r w:rsidRPr="00680700">
        <w:rPr>
          <w:rFonts w:ascii="Times New Roman" w:hAnsi="Times New Roman"/>
          <w:color w:val="auto"/>
          <w:sz w:val="24"/>
          <w:szCs w:val="24"/>
        </w:rPr>
        <w:t>.</w:t>
      </w:r>
    </w:p>
    <w:p w14:paraId="458DE4DD" w14:textId="77777777" w:rsidR="00126909" w:rsidRPr="00680700" w:rsidRDefault="00126909" w:rsidP="00126909">
      <w:pPr>
        <w:pStyle w:val="MDPI31text"/>
        <w:spacing w:line="360" w:lineRule="auto"/>
        <w:ind w:firstLine="0"/>
        <w:rPr>
          <w:rFonts w:ascii="Times New Roman" w:hAnsi="Times New Roman"/>
          <w:color w:val="auto"/>
          <w:sz w:val="24"/>
          <w:szCs w:val="24"/>
        </w:rPr>
      </w:pPr>
    </w:p>
    <w:p w14:paraId="6F91CC32" w14:textId="77777777" w:rsidR="00126909" w:rsidRPr="00BB60A0" w:rsidRDefault="00126909" w:rsidP="00126909">
      <w:pPr>
        <w:pStyle w:val="MDPI21heading1"/>
        <w:spacing w:line="360" w:lineRule="auto"/>
        <w:rPr>
          <w:rFonts w:ascii="Times New Roman" w:hAnsi="Times New Roman"/>
          <w:color w:val="auto"/>
          <w:sz w:val="28"/>
          <w:szCs w:val="28"/>
        </w:rPr>
      </w:pPr>
      <w:r w:rsidRPr="00BB60A0">
        <w:rPr>
          <w:rFonts w:ascii="Times New Roman" w:hAnsi="Times New Roman"/>
          <w:color w:val="auto"/>
          <w:sz w:val="28"/>
          <w:szCs w:val="28"/>
        </w:rPr>
        <w:t>Conclusions</w:t>
      </w:r>
    </w:p>
    <w:p w14:paraId="4753992B" w14:textId="01F54344" w:rsidR="00126909" w:rsidRPr="00680700" w:rsidRDefault="00126909" w:rsidP="00126909">
      <w:pPr>
        <w:pStyle w:val="MDPI31text"/>
        <w:spacing w:line="360" w:lineRule="auto"/>
        <w:ind w:firstLine="0"/>
        <w:rPr>
          <w:rFonts w:ascii="Times New Roman" w:hAnsi="Times New Roman"/>
          <w:color w:val="auto"/>
          <w:sz w:val="24"/>
          <w:szCs w:val="24"/>
        </w:rPr>
      </w:pPr>
      <w:r>
        <w:rPr>
          <w:rFonts w:ascii="Times New Roman" w:eastAsiaTheme="minorEastAsia" w:hAnsi="Times New Roman" w:hint="eastAsia"/>
          <w:color w:val="auto"/>
          <w:sz w:val="24"/>
          <w:szCs w:val="24"/>
          <w:lang w:eastAsia="ko-KR"/>
        </w:rPr>
        <w:t>The present study revealed</w:t>
      </w:r>
      <w:r w:rsidRPr="00680700">
        <w:rPr>
          <w:rFonts w:ascii="Times New Roman" w:hAnsi="Times New Roman"/>
          <w:color w:val="auto"/>
          <w:sz w:val="24"/>
          <w:szCs w:val="24"/>
        </w:rPr>
        <w:t xml:space="preserve"> that </w:t>
      </w:r>
      <w:r>
        <w:rPr>
          <w:rFonts w:ascii="Times New Roman" w:eastAsiaTheme="minorEastAsia" w:hAnsi="Times New Roman" w:hint="eastAsia"/>
          <w:color w:val="auto"/>
          <w:sz w:val="24"/>
          <w:szCs w:val="24"/>
          <w:lang w:eastAsia="ko-KR"/>
        </w:rPr>
        <w:t xml:space="preserve">the lower </w:t>
      </w:r>
      <w:r w:rsidRPr="00680700">
        <w:rPr>
          <w:rFonts w:ascii="Times New Roman" w:hAnsi="Times New Roman"/>
          <w:color w:val="auto"/>
          <w:sz w:val="24"/>
          <w:szCs w:val="24"/>
        </w:rPr>
        <w:t xml:space="preserve">serum C3 levels decreased in patients with </w:t>
      </w:r>
      <w:r>
        <w:rPr>
          <w:rFonts w:ascii="Times New Roman" w:eastAsiaTheme="minorEastAsia" w:hAnsi="Times New Roman" w:hint="eastAsia"/>
          <w:color w:val="auto"/>
          <w:sz w:val="24"/>
          <w:szCs w:val="24"/>
          <w:lang w:eastAsia="ko-KR"/>
        </w:rPr>
        <w:t>APSGN</w:t>
      </w:r>
      <w:r w:rsidR="006978BA">
        <w:rPr>
          <w:rFonts w:ascii="Times New Roman" w:eastAsiaTheme="minorEastAsia" w:hAnsi="Times New Roman"/>
          <w:color w:val="auto"/>
          <w:sz w:val="24"/>
          <w:szCs w:val="24"/>
          <w:lang w:eastAsia="ko-KR"/>
        </w:rPr>
        <w:t>. Moreover,</w:t>
      </w:r>
      <w:r>
        <w:rPr>
          <w:rFonts w:ascii="Times New Roman" w:eastAsiaTheme="minorEastAsia" w:hAnsi="Times New Roman" w:hint="eastAsia"/>
          <w:color w:val="auto"/>
          <w:sz w:val="24"/>
          <w:szCs w:val="24"/>
          <w:lang w:eastAsia="ko-KR"/>
        </w:rPr>
        <w:t xml:space="preserve"> the </w:t>
      </w:r>
      <w:r w:rsidR="006978BA">
        <w:rPr>
          <w:rFonts w:ascii="Times New Roman" w:eastAsiaTheme="minorEastAsia" w:hAnsi="Times New Roman"/>
          <w:color w:val="auto"/>
          <w:sz w:val="24"/>
          <w:szCs w:val="24"/>
          <w:lang w:eastAsia="ko-KR"/>
        </w:rPr>
        <w:t>greater number of</w:t>
      </w:r>
      <w:r>
        <w:rPr>
          <w:rFonts w:ascii="Times New Roman" w:eastAsiaTheme="minorEastAsia" w:hAnsi="Times New Roman" w:hint="eastAsia"/>
          <w:color w:val="auto"/>
          <w:sz w:val="24"/>
          <w:szCs w:val="24"/>
          <w:lang w:eastAsia="ko-KR"/>
        </w:rPr>
        <w:t xml:space="preserve"> </w:t>
      </w:r>
      <w:r w:rsidRPr="00680700">
        <w:rPr>
          <w:rFonts w:ascii="Times New Roman" w:hAnsi="Times New Roman"/>
          <w:color w:val="auto"/>
          <w:sz w:val="24"/>
          <w:szCs w:val="24"/>
        </w:rPr>
        <w:t>nephritic symptoms</w:t>
      </w:r>
      <w:r>
        <w:rPr>
          <w:rFonts w:ascii="Times New Roman" w:eastAsiaTheme="minorEastAsia" w:hAnsi="Times New Roman" w:hint="eastAsia"/>
          <w:color w:val="auto"/>
          <w:sz w:val="24"/>
          <w:szCs w:val="24"/>
          <w:lang w:eastAsia="ko-KR"/>
        </w:rPr>
        <w:t xml:space="preserve"> the patients had, </w:t>
      </w:r>
      <w:r w:rsidRPr="00680700">
        <w:rPr>
          <w:rFonts w:ascii="Times New Roman" w:hAnsi="Times New Roman"/>
          <w:color w:val="auto"/>
          <w:sz w:val="24"/>
          <w:szCs w:val="24"/>
        </w:rPr>
        <w:t xml:space="preserve">the </w:t>
      </w:r>
      <w:r w:rsidR="006978BA">
        <w:rPr>
          <w:rFonts w:ascii="Times New Roman" w:hAnsi="Times New Roman"/>
          <w:color w:val="auto"/>
          <w:sz w:val="24"/>
          <w:szCs w:val="24"/>
        </w:rPr>
        <w:t xml:space="preserve">more accurately the </w:t>
      </w:r>
      <w:r w:rsidRPr="00680700">
        <w:rPr>
          <w:rFonts w:ascii="Times New Roman" w:hAnsi="Times New Roman"/>
          <w:color w:val="auto"/>
          <w:sz w:val="24"/>
          <w:szCs w:val="24"/>
        </w:rPr>
        <w:t xml:space="preserve">level of C3 </w:t>
      </w:r>
      <w:r w:rsidR="006978BA">
        <w:rPr>
          <w:rFonts w:ascii="Times New Roman" w:hAnsi="Times New Roman"/>
          <w:color w:val="auto"/>
          <w:sz w:val="24"/>
          <w:szCs w:val="24"/>
        </w:rPr>
        <w:t xml:space="preserve">was able </w:t>
      </w:r>
      <w:r w:rsidRPr="00680700">
        <w:rPr>
          <w:rFonts w:ascii="Times New Roman" w:hAnsi="Times New Roman"/>
          <w:color w:val="auto"/>
          <w:sz w:val="24"/>
          <w:szCs w:val="24"/>
        </w:rPr>
        <w:t xml:space="preserve">to predict the </w:t>
      </w:r>
      <w:r>
        <w:rPr>
          <w:rFonts w:ascii="Times New Roman" w:eastAsiaTheme="minorEastAsia" w:hAnsi="Times New Roman" w:hint="eastAsia"/>
          <w:color w:val="auto"/>
          <w:sz w:val="24"/>
          <w:szCs w:val="24"/>
          <w:lang w:eastAsia="ko-KR"/>
        </w:rPr>
        <w:t xml:space="preserve">disease </w:t>
      </w:r>
      <w:r w:rsidRPr="00680700">
        <w:rPr>
          <w:rFonts w:ascii="Times New Roman" w:hAnsi="Times New Roman"/>
          <w:color w:val="auto"/>
          <w:sz w:val="24"/>
          <w:szCs w:val="24"/>
        </w:rPr>
        <w:t xml:space="preserve">severity of patients with APSGN. </w:t>
      </w:r>
      <w:r>
        <w:rPr>
          <w:rFonts w:ascii="Times New Roman" w:eastAsiaTheme="minorEastAsia" w:hAnsi="Times New Roman" w:hint="eastAsia"/>
          <w:color w:val="auto"/>
          <w:sz w:val="24"/>
          <w:szCs w:val="24"/>
          <w:lang w:eastAsia="ko-KR"/>
        </w:rPr>
        <w:t xml:space="preserve">In </w:t>
      </w:r>
      <w:r w:rsidR="00E14129">
        <w:rPr>
          <w:rFonts w:ascii="Times New Roman" w:eastAsiaTheme="minorEastAsia" w:hAnsi="Times New Roman"/>
          <w:color w:val="auto"/>
          <w:sz w:val="24"/>
          <w:szCs w:val="24"/>
          <w:lang w:eastAsia="ko-KR"/>
        </w:rPr>
        <w:t>line with this</w:t>
      </w:r>
      <w:r>
        <w:rPr>
          <w:rFonts w:ascii="Times New Roman" w:eastAsiaTheme="minorEastAsia" w:hAnsi="Times New Roman" w:hint="eastAsia"/>
          <w:color w:val="auto"/>
          <w:sz w:val="24"/>
          <w:szCs w:val="24"/>
          <w:lang w:eastAsia="ko-KR"/>
        </w:rPr>
        <w:t xml:space="preserve"> fact, th</w:t>
      </w:r>
      <w:r w:rsidRPr="00680700">
        <w:rPr>
          <w:rFonts w:ascii="Times New Roman" w:hAnsi="Times New Roman"/>
          <w:color w:val="auto"/>
          <w:sz w:val="24"/>
          <w:szCs w:val="24"/>
        </w:rPr>
        <w:t xml:space="preserve">e severity of APSGN became milder in </w:t>
      </w:r>
      <w:r>
        <w:rPr>
          <w:rFonts w:ascii="Times New Roman" w:eastAsiaTheme="minorEastAsia" w:hAnsi="Times New Roman" w:hint="eastAsia"/>
          <w:color w:val="auto"/>
          <w:sz w:val="24"/>
          <w:szCs w:val="24"/>
          <w:lang w:eastAsia="ko-KR"/>
        </w:rPr>
        <w:t xml:space="preserve">South </w:t>
      </w:r>
      <w:r w:rsidRPr="00680700">
        <w:rPr>
          <w:rFonts w:ascii="Times New Roman" w:hAnsi="Times New Roman"/>
          <w:color w:val="auto"/>
          <w:sz w:val="24"/>
          <w:szCs w:val="24"/>
        </w:rPr>
        <w:t xml:space="preserve">Korea after 1998, which might </w:t>
      </w:r>
      <w:r w:rsidR="00B6696C">
        <w:rPr>
          <w:rFonts w:ascii="Times New Roman" w:hAnsi="Times New Roman"/>
          <w:color w:val="auto"/>
          <w:sz w:val="24"/>
          <w:szCs w:val="24"/>
        </w:rPr>
        <w:t xml:space="preserve">be due </w:t>
      </w:r>
      <w:r w:rsidR="00B6696C">
        <w:rPr>
          <w:rFonts w:ascii="Times New Roman" w:hAnsi="Times New Roman"/>
          <w:color w:val="auto"/>
          <w:sz w:val="24"/>
          <w:szCs w:val="24"/>
        </w:rPr>
        <w:lastRenderedPageBreak/>
        <w:t xml:space="preserve">to several factors, </w:t>
      </w:r>
      <w:r>
        <w:rPr>
          <w:rFonts w:ascii="Times New Roman" w:eastAsiaTheme="minorEastAsia" w:hAnsi="Times New Roman" w:hint="eastAsia"/>
          <w:color w:val="auto"/>
          <w:sz w:val="24"/>
          <w:szCs w:val="24"/>
          <w:lang w:eastAsia="ko-KR"/>
        </w:rPr>
        <w:t xml:space="preserve">such </w:t>
      </w:r>
      <w:r w:rsidRPr="00680700">
        <w:rPr>
          <w:rFonts w:ascii="Times New Roman" w:hAnsi="Times New Roman"/>
          <w:color w:val="auto"/>
          <w:sz w:val="24"/>
          <w:szCs w:val="24"/>
        </w:rPr>
        <w:t>a</w:t>
      </w:r>
      <w:r>
        <w:rPr>
          <w:rFonts w:ascii="Times New Roman" w:eastAsiaTheme="minorEastAsia" w:hAnsi="Times New Roman" w:hint="eastAsia"/>
          <w:color w:val="auto"/>
          <w:sz w:val="24"/>
          <w:szCs w:val="24"/>
          <w:lang w:eastAsia="ko-KR"/>
        </w:rPr>
        <w:t>s improved hygiene and antibiotics</w:t>
      </w:r>
      <w:r w:rsidR="00B6696C">
        <w:rPr>
          <w:rFonts w:ascii="Times New Roman" w:eastAsiaTheme="minorEastAsia" w:hAnsi="Times New Roman"/>
          <w:color w:val="auto"/>
          <w:sz w:val="24"/>
          <w:szCs w:val="24"/>
          <w:lang w:eastAsia="ko-KR"/>
        </w:rPr>
        <w:t>, as well as</w:t>
      </w:r>
      <w:r>
        <w:rPr>
          <w:rFonts w:ascii="Times New Roman" w:eastAsiaTheme="minorEastAsia" w:hAnsi="Times New Roman" w:hint="eastAsia"/>
          <w:color w:val="auto"/>
          <w:sz w:val="24"/>
          <w:szCs w:val="24"/>
          <w:lang w:eastAsia="ko-KR"/>
        </w:rPr>
        <w:t xml:space="preserve"> a</w:t>
      </w:r>
      <w:r w:rsidRPr="00680700">
        <w:rPr>
          <w:rFonts w:ascii="Times New Roman" w:hAnsi="Times New Roman"/>
          <w:color w:val="auto"/>
          <w:sz w:val="24"/>
          <w:szCs w:val="24"/>
        </w:rPr>
        <w:t xml:space="preserve"> relatively lower decrease in C3 levels in recent years.</w:t>
      </w:r>
    </w:p>
    <w:p w14:paraId="6D27DBF6" w14:textId="77777777" w:rsidR="00126909" w:rsidRPr="00680700" w:rsidRDefault="00126909" w:rsidP="00126909">
      <w:pPr>
        <w:pStyle w:val="MDPI31text"/>
        <w:spacing w:line="360" w:lineRule="auto"/>
        <w:ind w:firstLine="0"/>
        <w:rPr>
          <w:rFonts w:ascii="Times New Roman" w:hAnsi="Times New Roman"/>
          <w:color w:val="auto"/>
          <w:sz w:val="24"/>
          <w:szCs w:val="24"/>
        </w:rPr>
      </w:pPr>
    </w:p>
    <w:p w14:paraId="2D2E684D" w14:textId="39224179" w:rsidR="00126909" w:rsidRPr="00BB60A0" w:rsidRDefault="00126909" w:rsidP="00126909">
      <w:pPr>
        <w:pStyle w:val="MDPI64CoI"/>
        <w:spacing w:line="360" w:lineRule="auto"/>
        <w:rPr>
          <w:rFonts w:ascii="Times New Roman" w:eastAsia="HYGothic-Extra" w:hAnsi="Times New Roman"/>
          <w:b/>
          <w:color w:val="auto"/>
          <w:sz w:val="24"/>
          <w:szCs w:val="24"/>
          <w:lang w:eastAsia="ko-KR"/>
        </w:rPr>
      </w:pPr>
      <w:r w:rsidRPr="00BB60A0">
        <w:rPr>
          <w:rFonts w:ascii="Times New Roman" w:eastAsia="HYGothic-Extra" w:hAnsi="Times New Roman"/>
          <w:b/>
          <w:color w:val="auto"/>
          <w:sz w:val="24"/>
          <w:szCs w:val="24"/>
        </w:rPr>
        <w:t xml:space="preserve">Author </w:t>
      </w:r>
      <w:r w:rsidR="00B6696C">
        <w:rPr>
          <w:rFonts w:ascii="Times New Roman" w:eastAsia="HYGothic-Extra" w:hAnsi="Times New Roman"/>
          <w:b/>
          <w:color w:val="auto"/>
          <w:sz w:val="24"/>
          <w:szCs w:val="24"/>
        </w:rPr>
        <w:t>c</w:t>
      </w:r>
      <w:r w:rsidR="00B6696C" w:rsidRPr="00BB60A0">
        <w:rPr>
          <w:rFonts w:ascii="Times New Roman" w:eastAsia="HYGothic-Extra" w:hAnsi="Times New Roman"/>
          <w:b/>
          <w:color w:val="auto"/>
          <w:sz w:val="24"/>
          <w:szCs w:val="24"/>
        </w:rPr>
        <w:t>ontributions</w:t>
      </w:r>
      <w:r w:rsidRPr="00BB60A0">
        <w:rPr>
          <w:rFonts w:ascii="Times New Roman" w:eastAsia="HYGothic-Extra" w:hAnsi="Times New Roman"/>
          <w:b/>
          <w:color w:val="auto"/>
          <w:sz w:val="24"/>
          <w:szCs w:val="24"/>
          <w:lang w:eastAsia="ko-KR"/>
        </w:rPr>
        <w:t>:</w:t>
      </w:r>
    </w:p>
    <w:p w14:paraId="6864163B" w14:textId="5DD079C3" w:rsidR="00126909" w:rsidRPr="00680700" w:rsidRDefault="00126909" w:rsidP="00126909">
      <w:pPr>
        <w:pStyle w:val="MDPI64CoI"/>
        <w:spacing w:line="360" w:lineRule="auto"/>
        <w:rPr>
          <w:rFonts w:ascii="Times New Roman" w:hAnsi="Times New Roman"/>
          <w:color w:val="auto"/>
          <w:sz w:val="24"/>
          <w:szCs w:val="24"/>
        </w:rPr>
      </w:pPr>
      <w:proofErr w:type="gramStart"/>
      <w:r w:rsidRPr="00680700">
        <w:rPr>
          <w:rFonts w:ascii="Times New Roman" w:hAnsi="Times New Roman"/>
          <w:b/>
          <w:color w:val="auto"/>
          <w:sz w:val="24"/>
          <w:szCs w:val="24"/>
        </w:rPr>
        <w:t>Conceptualization</w:t>
      </w:r>
      <w:r w:rsidRPr="00680700">
        <w:rPr>
          <w:rFonts w:ascii="Times New Roman" w:hAnsi="Times New Roman"/>
          <w:color w:val="auto"/>
          <w:sz w:val="24"/>
          <w:szCs w:val="24"/>
        </w:rPr>
        <w:t xml:space="preserve">: Jae Il Shin, </w:t>
      </w:r>
      <w:proofErr w:type="spellStart"/>
      <w:r w:rsidRPr="00680700">
        <w:rPr>
          <w:rFonts w:ascii="Times New Roman" w:hAnsi="Times New Roman"/>
          <w:color w:val="auto"/>
          <w:sz w:val="24"/>
          <w:szCs w:val="24"/>
        </w:rPr>
        <w:t>Kyoung</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Hee</w:t>
      </w:r>
      <w:proofErr w:type="spellEnd"/>
      <w:r w:rsidRPr="00680700">
        <w:rPr>
          <w:rFonts w:ascii="Times New Roman" w:hAnsi="Times New Roman"/>
          <w:color w:val="auto"/>
          <w:sz w:val="24"/>
          <w:szCs w:val="24"/>
        </w:rPr>
        <w:t xml:space="preserve"> Han, Se </w:t>
      </w:r>
      <w:proofErr w:type="spellStart"/>
      <w:r w:rsidRPr="00680700">
        <w:rPr>
          <w:rFonts w:ascii="Times New Roman" w:hAnsi="Times New Roman"/>
          <w:color w:val="auto"/>
          <w:sz w:val="24"/>
          <w:szCs w:val="24"/>
        </w:rPr>
        <w:t>Jin</w:t>
      </w:r>
      <w:proofErr w:type="spellEnd"/>
      <w:r w:rsidRPr="00680700">
        <w:rPr>
          <w:rFonts w:ascii="Times New Roman" w:hAnsi="Times New Roman"/>
          <w:color w:val="auto"/>
          <w:sz w:val="24"/>
          <w:szCs w:val="24"/>
        </w:rPr>
        <w:t xml:space="preserve"> Park,</w:t>
      </w:r>
      <w:r w:rsidR="006978BA">
        <w:rPr>
          <w:rFonts w:ascii="Times New Roman" w:hAnsi="Times New Roman"/>
          <w:color w:val="auto"/>
          <w:sz w:val="24"/>
          <w:szCs w:val="24"/>
        </w:rPr>
        <w:t xml:space="preserve"> Lee Smith,</w:t>
      </w:r>
      <w:r w:rsidRPr="00680700">
        <w:rPr>
          <w:rFonts w:ascii="Times New Roman" w:hAnsi="Times New Roman"/>
          <w:color w:val="auto"/>
          <w:sz w:val="24"/>
          <w:szCs w:val="24"/>
        </w:rPr>
        <w:t xml:space="preserve"> Ji Hong Kim</w:t>
      </w:r>
      <w:r w:rsidRPr="00680700">
        <w:rPr>
          <w:rFonts w:ascii="Times New Roman" w:eastAsiaTheme="minorEastAsia" w:hAnsi="Times New Roman"/>
          <w:color w:val="auto"/>
          <w:sz w:val="24"/>
          <w:szCs w:val="24"/>
          <w:lang w:eastAsia="ko-KR"/>
        </w:rPr>
        <w:t xml:space="preserve">; </w:t>
      </w:r>
      <w:r w:rsidR="004130F1">
        <w:rPr>
          <w:rFonts w:ascii="Times New Roman" w:eastAsiaTheme="minorEastAsia" w:hAnsi="Times New Roman"/>
          <w:color w:val="auto"/>
          <w:sz w:val="24"/>
          <w:szCs w:val="24"/>
          <w:lang w:eastAsia="ko-KR"/>
        </w:rPr>
        <w:br/>
      </w:r>
      <w:r w:rsidRPr="00680700">
        <w:rPr>
          <w:rFonts w:ascii="Times New Roman" w:hAnsi="Times New Roman"/>
          <w:b/>
          <w:color w:val="auto"/>
          <w:sz w:val="24"/>
          <w:szCs w:val="24"/>
        </w:rPr>
        <w:t>Data curation:</w:t>
      </w:r>
      <w:r w:rsidRPr="00680700">
        <w:rPr>
          <w:rFonts w:ascii="Times New Roman" w:hAnsi="Times New Roman"/>
          <w:color w:val="auto"/>
          <w:sz w:val="24"/>
          <w:szCs w:val="24"/>
        </w:rPr>
        <w:t xml:space="preserve"> Jae Il Shin, Rita Yu, Se </w:t>
      </w:r>
      <w:proofErr w:type="spellStart"/>
      <w:r w:rsidRPr="00680700">
        <w:rPr>
          <w:rFonts w:ascii="Times New Roman" w:hAnsi="Times New Roman"/>
          <w:color w:val="auto"/>
          <w:sz w:val="24"/>
          <w:szCs w:val="24"/>
        </w:rPr>
        <w:t>Jin</w:t>
      </w:r>
      <w:proofErr w:type="spellEnd"/>
      <w:r w:rsidRPr="00680700">
        <w:rPr>
          <w:rFonts w:ascii="Times New Roman" w:hAnsi="Times New Roman"/>
          <w:color w:val="auto"/>
          <w:sz w:val="24"/>
          <w:szCs w:val="24"/>
        </w:rPr>
        <w:t xml:space="preserve"> Park, </w:t>
      </w:r>
      <w:proofErr w:type="spellStart"/>
      <w:r w:rsidRPr="00680700">
        <w:rPr>
          <w:rFonts w:ascii="Times New Roman" w:hAnsi="Times New Roman"/>
          <w:color w:val="auto"/>
          <w:sz w:val="24"/>
          <w:szCs w:val="24"/>
        </w:rPr>
        <w:t>Keum</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Hwa</w:t>
      </w:r>
      <w:proofErr w:type="spellEnd"/>
      <w:r w:rsidRPr="00680700">
        <w:rPr>
          <w:rFonts w:ascii="Times New Roman" w:hAnsi="Times New Roman"/>
          <w:color w:val="auto"/>
          <w:sz w:val="24"/>
          <w:szCs w:val="24"/>
        </w:rPr>
        <w:t xml:space="preserve"> Lee, I Re Lee, Song Yi Han</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Formal analysis:</w:t>
      </w:r>
      <w:r w:rsidRPr="00680700">
        <w:rPr>
          <w:rFonts w:ascii="Times New Roman" w:hAnsi="Times New Roman"/>
          <w:color w:val="auto"/>
          <w:sz w:val="24"/>
          <w:szCs w:val="24"/>
        </w:rPr>
        <w:t xml:space="preserve"> Jae Il Shin, Se </w:t>
      </w:r>
      <w:proofErr w:type="spellStart"/>
      <w:r w:rsidRPr="00680700">
        <w:rPr>
          <w:rFonts w:ascii="Times New Roman" w:hAnsi="Times New Roman"/>
          <w:color w:val="auto"/>
          <w:sz w:val="24"/>
          <w:szCs w:val="24"/>
        </w:rPr>
        <w:t>Jin</w:t>
      </w:r>
      <w:proofErr w:type="spellEnd"/>
      <w:r w:rsidRPr="00680700">
        <w:rPr>
          <w:rFonts w:ascii="Times New Roman" w:hAnsi="Times New Roman"/>
          <w:color w:val="auto"/>
          <w:sz w:val="24"/>
          <w:szCs w:val="24"/>
        </w:rPr>
        <w:t xml:space="preserve"> Park, </w:t>
      </w:r>
      <w:proofErr w:type="spellStart"/>
      <w:r w:rsidRPr="00680700">
        <w:rPr>
          <w:rFonts w:ascii="Times New Roman" w:hAnsi="Times New Roman"/>
          <w:color w:val="auto"/>
          <w:sz w:val="24"/>
          <w:szCs w:val="24"/>
        </w:rPr>
        <w:t>Keum</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Hwa</w:t>
      </w:r>
      <w:proofErr w:type="spellEnd"/>
      <w:r w:rsidRPr="00680700">
        <w:rPr>
          <w:rFonts w:ascii="Times New Roman" w:hAnsi="Times New Roman"/>
          <w:color w:val="auto"/>
          <w:sz w:val="24"/>
          <w:szCs w:val="24"/>
        </w:rPr>
        <w:t xml:space="preserve"> Lee</w:t>
      </w:r>
      <w:r w:rsidR="004130F1">
        <w:rPr>
          <w:rFonts w:ascii="Times New Roman" w:eastAsiaTheme="minorEastAsia" w:hAnsi="Times New Roman"/>
          <w:color w:val="auto"/>
          <w:sz w:val="24"/>
          <w:szCs w:val="24"/>
          <w:lang w:eastAsia="ko-KR"/>
        </w:rPr>
        <w:t>;</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Methodology:</w:t>
      </w:r>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Hyon</w:t>
      </w:r>
      <w:proofErr w:type="spellEnd"/>
      <w:r w:rsidRPr="00680700">
        <w:rPr>
          <w:rFonts w:ascii="Times New Roman" w:hAnsi="Times New Roman"/>
          <w:color w:val="auto"/>
          <w:sz w:val="24"/>
          <w:szCs w:val="24"/>
        </w:rPr>
        <w:t xml:space="preserve"> Suk Kim</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Resources:</w:t>
      </w:r>
      <w:r w:rsidRPr="00680700">
        <w:rPr>
          <w:rFonts w:ascii="Times New Roman" w:hAnsi="Times New Roman"/>
          <w:color w:val="auto"/>
          <w:sz w:val="24"/>
          <w:szCs w:val="24"/>
        </w:rPr>
        <w:t xml:space="preserve"> Jae Il Shin, Ji Hong Kim</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Supervision:</w:t>
      </w:r>
      <w:r w:rsidRPr="00680700">
        <w:rPr>
          <w:rFonts w:ascii="Times New Roman" w:hAnsi="Times New Roman"/>
          <w:color w:val="auto"/>
          <w:sz w:val="24"/>
          <w:szCs w:val="24"/>
        </w:rPr>
        <w:t xml:space="preserve"> Jae Il Shin, Ji Hong Kim</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Visualization:</w:t>
      </w:r>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Kyoung</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Hee</w:t>
      </w:r>
      <w:proofErr w:type="spellEnd"/>
      <w:r w:rsidRPr="00680700">
        <w:rPr>
          <w:rFonts w:ascii="Times New Roman" w:hAnsi="Times New Roman"/>
          <w:color w:val="auto"/>
          <w:sz w:val="24"/>
          <w:szCs w:val="24"/>
        </w:rPr>
        <w:t xml:space="preserve"> Han, </w:t>
      </w:r>
      <w:proofErr w:type="spellStart"/>
      <w:r w:rsidRPr="00680700">
        <w:rPr>
          <w:rFonts w:ascii="Times New Roman" w:hAnsi="Times New Roman"/>
          <w:color w:val="auto"/>
          <w:sz w:val="24"/>
          <w:szCs w:val="24"/>
        </w:rPr>
        <w:t>Keum</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Hwa</w:t>
      </w:r>
      <w:proofErr w:type="spellEnd"/>
      <w:r w:rsidRPr="00680700">
        <w:rPr>
          <w:rFonts w:ascii="Times New Roman" w:hAnsi="Times New Roman"/>
          <w:color w:val="auto"/>
          <w:sz w:val="24"/>
          <w:szCs w:val="24"/>
        </w:rPr>
        <w:t xml:space="preserve"> Lee</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Writing – original draft:</w:t>
      </w:r>
      <w:r w:rsidRPr="00680700">
        <w:rPr>
          <w:rFonts w:ascii="Times New Roman" w:hAnsi="Times New Roman"/>
          <w:color w:val="auto"/>
          <w:sz w:val="24"/>
          <w:szCs w:val="24"/>
        </w:rPr>
        <w:t xml:space="preserve"> Jae Il Shin, </w:t>
      </w:r>
      <w:proofErr w:type="spellStart"/>
      <w:r w:rsidRPr="00680700">
        <w:rPr>
          <w:rFonts w:ascii="Times New Roman" w:hAnsi="Times New Roman"/>
          <w:color w:val="auto"/>
          <w:sz w:val="24"/>
          <w:szCs w:val="24"/>
        </w:rPr>
        <w:t>Kyoung</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Hee</w:t>
      </w:r>
      <w:proofErr w:type="spellEnd"/>
      <w:r w:rsidRPr="00680700">
        <w:rPr>
          <w:rFonts w:ascii="Times New Roman" w:hAnsi="Times New Roman"/>
          <w:color w:val="auto"/>
          <w:sz w:val="24"/>
          <w:szCs w:val="24"/>
        </w:rPr>
        <w:t xml:space="preserve"> Han, </w:t>
      </w:r>
      <w:proofErr w:type="spellStart"/>
      <w:r w:rsidRPr="00680700">
        <w:rPr>
          <w:rFonts w:ascii="Times New Roman" w:hAnsi="Times New Roman"/>
          <w:color w:val="auto"/>
          <w:sz w:val="24"/>
          <w:szCs w:val="24"/>
        </w:rPr>
        <w:t>Seong</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Heon</w:t>
      </w:r>
      <w:proofErr w:type="spellEnd"/>
      <w:r w:rsidRPr="00680700">
        <w:rPr>
          <w:rFonts w:ascii="Times New Roman" w:hAnsi="Times New Roman"/>
          <w:color w:val="auto"/>
          <w:sz w:val="24"/>
          <w:szCs w:val="24"/>
        </w:rPr>
        <w:t xml:space="preserve"> Kim, </w:t>
      </w:r>
      <w:r w:rsidR="006978BA">
        <w:rPr>
          <w:rFonts w:ascii="Times New Roman" w:hAnsi="Times New Roman"/>
          <w:color w:val="auto"/>
          <w:sz w:val="24"/>
          <w:szCs w:val="24"/>
        </w:rPr>
        <w:t xml:space="preserve">Lee Smith, </w:t>
      </w:r>
      <w:r w:rsidRPr="00680700">
        <w:rPr>
          <w:rFonts w:ascii="Times New Roman" w:hAnsi="Times New Roman"/>
          <w:color w:val="auto"/>
          <w:sz w:val="24"/>
          <w:szCs w:val="24"/>
        </w:rPr>
        <w:t xml:space="preserve">Andreas </w:t>
      </w:r>
      <w:proofErr w:type="spellStart"/>
      <w:r w:rsidRPr="00680700">
        <w:rPr>
          <w:rFonts w:ascii="Times New Roman" w:hAnsi="Times New Roman"/>
          <w:color w:val="auto"/>
          <w:sz w:val="24"/>
          <w:szCs w:val="24"/>
        </w:rPr>
        <w:t>Kronbichler</w:t>
      </w:r>
      <w:proofErr w:type="spellEnd"/>
      <w:r w:rsidRPr="00680700">
        <w:rPr>
          <w:rFonts w:ascii="Times New Roman" w:eastAsiaTheme="minorEastAsia" w:hAnsi="Times New Roman"/>
          <w:color w:val="auto"/>
          <w:sz w:val="24"/>
          <w:szCs w:val="24"/>
          <w:lang w:eastAsia="ko-KR"/>
        </w:rPr>
        <w:t xml:space="preserve">; </w:t>
      </w:r>
      <w:r w:rsidRPr="00680700">
        <w:rPr>
          <w:rFonts w:ascii="Times New Roman" w:hAnsi="Times New Roman"/>
          <w:b/>
          <w:color w:val="auto"/>
          <w:sz w:val="24"/>
          <w:szCs w:val="24"/>
        </w:rPr>
        <w:t>Writing – review &amp; editing:</w:t>
      </w:r>
      <w:r w:rsidRPr="00680700">
        <w:rPr>
          <w:rFonts w:ascii="Times New Roman" w:hAnsi="Times New Roman"/>
          <w:color w:val="auto"/>
          <w:sz w:val="24"/>
          <w:szCs w:val="24"/>
        </w:rPr>
        <w:t xml:space="preserve"> </w:t>
      </w:r>
      <w:r w:rsidRPr="00680700">
        <w:rPr>
          <w:rFonts w:ascii="Times New Roman" w:eastAsiaTheme="minorEastAsia" w:hAnsi="Times New Roman"/>
          <w:color w:val="auto"/>
          <w:sz w:val="24"/>
          <w:szCs w:val="24"/>
          <w:lang w:eastAsia="ko-KR"/>
        </w:rPr>
        <w:t xml:space="preserve">Se </w:t>
      </w:r>
      <w:proofErr w:type="spellStart"/>
      <w:r w:rsidRPr="00680700">
        <w:rPr>
          <w:rFonts w:ascii="Times New Roman" w:eastAsiaTheme="minorEastAsia" w:hAnsi="Times New Roman"/>
          <w:color w:val="auto"/>
          <w:sz w:val="24"/>
          <w:szCs w:val="24"/>
          <w:lang w:eastAsia="ko-KR"/>
        </w:rPr>
        <w:t>Jin</w:t>
      </w:r>
      <w:proofErr w:type="spellEnd"/>
      <w:r w:rsidRPr="00680700">
        <w:rPr>
          <w:rFonts w:ascii="Times New Roman" w:eastAsiaTheme="minorEastAsia" w:hAnsi="Times New Roman"/>
          <w:color w:val="auto"/>
          <w:sz w:val="24"/>
          <w:szCs w:val="24"/>
          <w:lang w:eastAsia="ko-KR"/>
        </w:rPr>
        <w:t xml:space="preserve"> Park, </w:t>
      </w:r>
      <w:r w:rsidRPr="00680700">
        <w:rPr>
          <w:rFonts w:ascii="Times New Roman" w:hAnsi="Times New Roman"/>
          <w:color w:val="auto"/>
          <w:sz w:val="24"/>
          <w:szCs w:val="24"/>
        </w:rPr>
        <w:t xml:space="preserve">Jae Il Shin, </w:t>
      </w:r>
      <w:proofErr w:type="spellStart"/>
      <w:r w:rsidRPr="00680700">
        <w:rPr>
          <w:rFonts w:ascii="Times New Roman" w:hAnsi="Times New Roman"/>
          <w:color w:val="auto"/>
          <w:sz w:val="24"/>
          <w:szCs w:val="24"/>
        </w:rPr>
        <w:t>Keum</w:t>
      </w:r>
      <w:proofErr w:type="spellEnd"/>
      <w:r w:rsidRPr="00680700">
        <w:rPr>
          <w:rFonts w:ascii="Times New Roman" w:hAnsi="Times New Roman"/>
          <w:color w:val="auto"/>
          <w:sz w:val="24"/>
          <w:szCs w:val="24"/>
        </w:rPr>
        <w:t xml:space="preserve"> </w:t>
      </w:r>
      <w:proofErr w:type="spellStart"/>
      <w:r w:rsidRPr="00680700">
        <w:rPr>
          <w:rFonts w:ascii="Times New Roman" w:hAnsi="Times New Roman"/>
          <w:color w:val="auto"/>
          <w:sz w:val="24"/>
          <w:szCs w:val="24"/>
        </w:rPr>
        <w:t>Hwa</w:t>
      </w:r>
      <w:proofErr w:type="spellEnd"/>
      <w:r w:rsidRPr="00680700">
        <w:rPr>
          <w:rFonts w:ascii="Times New Roman" w:hAnsi="Times New Roman"/>
          <w:color w:val="auto"/>
          <w:sz w:val="24"/>
          <w:szCs w:val="24"/>
        </w:rPr>
        <w:t xml:space="preserve"> Lee, </w:t>
      </w:r>
      <w:r w:rsidR="006978BA">
        <w:rPr>
          <w:rFonts w:ascii="Times New Roman" w:hAnsi="Times New Roman"/>
          <w:color w:val="auto"/>
          <w:sz w:val="24"/>
          <w:szCs w:val="24"/>
        </w:rPr>
        <w:t xml:space="preserve">Lee Smith, </w:t>
      </w:r>
      <w:r w:rsidRPr="00680700">
        <w:rPr>
          <w:rFonts w:ascii="Times New Roman" w:hAnsi="Times New Roman"/>
          <w:color w:val="auto"/>
          <w:sz w:val="24"/>
          <w:szCs w:val="24"/>
        </w:rPr>
        <w:t xml:space="preserve">Andreas </w:t>
      </w:r>
      <w:proofErr w:type="spellStart"/>
      <w:r w:rsidRPr="00680700">
        <w:rPr>
          <w:rFonts w:ascii="Times New Roman" w:hAnsi="Times New Roman"/>
          <w:color w:val="auto"/>
          <w:sz w:val="24"/>
          <w:szCs w:val="24"/>
        </w:rPr>
        <w:t>Kronbichler</w:t>
      </w:r>
      <w:proofErr w:type="spellEnd"/>
      <w:r w:rsidRPr="00680700">
        <w:rPr>
          <w:rFonts w:ascii="Times New Roman" w:hAnsi="Times New Roman"/>
          <w:color w:val="auto"/>
          <w:sz w:val="24"/>
          <w:szCs w:val="24"/>
        </w:rPr>
        <w:t>, Ji Hong Kim</w:t>
      </w:r>
      <w:r w:rsidRPr="00680700">
        <w:rPr>
          <w:rFonts w:ascii="Times New Roman" w:eastAsiaTheme="minorEastAsia" w:hAnsi="Times New Roman"/>
          <w:color w:val="auto"/>
          <w:sz w:val="24"/>
          <w:szCs w:val="24"/>
          <w:lang w:eastAsia="ko-KR"/>
        </w:rPr>
        <w:t>.</w:t>
      </w:r>
      <w:proofErr w:type="gramEnd"/>
      <w:r w:rsidRPr="00680700">
        <w:rPr>
          <w:rFonts w:ascii="Times New Roman" w:eastAsiaTheme="minorEastAsia" w:hAnsi="Times New Roman"/>
          <w:color w:val="auto"/>
          <w:sz w:val="24"/>
          <w:szCs w:val="24"/>
          <w:lang w:eastAsia="ko-KR"/>
        </w:rPr>
        <w:t xml:space="preserve"> </w:t>
      </w:r>
      <w:r w:rsidR="004130F1">
        <w:rPr>
          <w:rFonts w:ascii="Times New Roman" w:eastAsiaTheme="minorEastAsia" w:hAnsi="Times New Roman"/>
          <w:color w:val="auto"/>
          <w:sz w:val="24"/>
          <w:szCs w:val="24"/>
          <w:lang w:eastAsia="ko-KR"/>
        </w:rPr>
        <w:br/>
      </w:r>
      <w:r w:rsidRPr="00680700">
        <w:rPr>
          <w:rFonts w:ascii="Times New Roman" w:hAnsi="Times New Roman"/>
          <w:color w:val="auto"/>
          <w:sz w:val="24"/>
          <w:szCs w:val="24"/>
        </w:rPr>
        <w:t xml:space="preserve">All authors </w:t>
      </w:r>
      <w:r w:rsidR="004130F1">
        <w:rPr>
          <w:rFonts w:ascii="Times New Roman" w:hAnsi="Times New Roman"/>
          <w:color w:val="auto"/>
          <w:sz w:val="24"/>
          <w:szCs w:val="24"/>
        </w:rPr>
        <w:t>have r</w:t>
      </w:r>
      <w:r w:rsidR="004130F1" w:rsidRPr="00680700">
        <w:rPr>
          <w:rFonts w:ascii="Times New Roman" w:hAnsi="Times New Roman"/>
          <w:color w:val="auto"/>
          <w:sz w:val="24"/>
          <w:szCs w:val="24"/>
        </w:rPr>
        <w:t xml:space="preserve">ead </w:t>
      </w:r>
      <w:r w:rsidRPr="00680700">
        <w:rPr>
          <w:rFonts w:ascii="Times New Roman" w:hAnsi="Times New Roman"/>
          <w:color w:val="auto"/>
          <w:sz w:val="24"/>
          <w:szCs w:val="24"/>
        </w:rPr>
        <w:t>and approved the final manuscript.</w:t>
      </w:r>
    </w:p>
    <w:p w14:paraId="62B5C17A" w14:textId="77777777" w:rsidR="00126909" w:rsidRPr="00680700" w:rsidRDefault="00126909" w:rsidP="00126909">
      <w:pPr>
        <w:pStyle w:val="MDPI71References"/>
        <w:spacing w:before="120" w:line="360" w:lineRule="auto"/>
        <w:rPr>
          <w:rFonts w:ascii="Times New Roman" w:eastAsiaTheme="minorEastAsia" w:hAnsi="Times New Roman"/>
          <w:b/>
          <w:color w:val="auto"/>
          <w:sz w:val="24"/>
          <w:szCs w:val="24"/>
          <w:lang w:eastAsia="ko-KR"/>
        </w:rPr>
      </w:pPr>
    </w:p>
    <w:p w14:paraId="71CC62AC" w14:textId="135E5605" w:rsidR="00126909" w:rsidRPr="00680700" w:rsidRDefault="00126909" w:rsidP="00126909">
      <w:pPr>
        <w:pStyle w:val="MDPI71References"/>
        <w:spacing w:before="120" w:line="360" w:lineRule="auto"/>
        <w:rPr>
          <w:rFonts w:ascii="Times New Roman" w:eastAsiaTheme="minorEastAsia" w:hAnsi="Times New Roman"/>
          <w:color w:val="auto"/>
          <w:sz w:val="24"/>
          <w:szCs w:val="24"/>
          <w:lang w:eastAsia="ko-KR"/>
        </w:rPr>
      </w:pPr>
      <w:r w:rsidRPr="00680700">
        <w:rPr>
          <w:rFonts w:ascii="Times New Roman" w:hAnsi="Times New Roman"/>
          <w:b/>
          <w:color w:val="auto"/>
          <w:sz w:val="24"/>
          <w:szCs w:val="24"/>
        </w:rPr>
        <w:t xml:space="preserve">Compliance with </w:t>
      </w:r>
      <w:r w:rsidR="00EC5458">
        <w:rPr>
          <w:rFonts w:ascii="Times New Roman" w:hAnsi="Times New Roman"/>
          <w:b/>
          <w:color w:val="auto"/>
          <w:sz w:val="24"/>
          <w:szCs w:val="24"/>
        </w:rPr>
        <w:t>e</w:t>
      </w:r>
      <w:r w:rsidR="00EC5458" w:rsidRPr="00680700">
        <w:rPr>
          <w:rFonts w:ascii="Times New Roman" w:hAnsi="Times New Roman"/>
          <w:b/>
          <w:color w:val="auto"/>
          <w:sz w:val="24"/>
          <w:szCs w:val="24"/>
        </w:rPr>
        <w:t>thical</w:t>
      </w:r>
      <w:r w:rsidR="00EC5458">
        <w:rPr>
          <w:rFonts w:ascii="Times New Roman" w:hAnsi="Times New Roman"/>
          <w:b/>
          <w:color w:val="auto"/>
          <w:sz w:val="24"/>
          <w:szCs w:val="24"/>
        </w:rPr>
        <w:t xml:space="preserve"> standards</w:t>
      </w:r>
      <w:r w:rsidRPr="00680700">
        <w:rPr>
          <w:rFonts w:ascii="Times New Roman" w:hAnsi="Times New Roman"/>
          <w:b/>
          <w:color w:val="auto"/>
          <w:sz w:val="24"/>
          <w:szCs w:val="24"/>
        </w:rPr>
        <w:t>:</w:t>
      </w:r>
      <w:r w:rsidRPr="00680700">
        <w:rPr>
          <w:rFonts w:ascii="Times New Roman" w:hAnsi="Times New Roman"/>
          <w:color w:val="auto"/>
          <w:sz w:val="24"/>
          <w:szCs w:val="24"/>
        </w:rPr>
        <w:t xml:space="preserve"> </w:t>
      </w:r>
    </w:p>
    <w:p w14:paraId="48F25C44" w14:textId="294440A0" w:rsidR="00126909" w:rsidRPr="00680700" w:rsidRDefault="00126909" w:rsidP="00126909">
      <w:pPr>
        <w:pStyle w:val="MDPI71References"/>
        <w:spacing w:before="120" w:line="360" w:lineRule="auto"/>
        <w:ind w:left="0" w:firstLine="0"/>
        <w:rPr>
          <w:rFonts w:ascii="Times New Roman" w:hAnsi="Times New Roman"/>
          <w:color w:val="auto"/>
          <w:sz w:val="24"/>
          <w:szCs w:val="24"/>
        </w:rPr>
      </w:pPr>
      <w:r w:rsidRPr="00680700">
        <w:rPr>
          <w:rFonts w:ascii="Times New Roman" w:hAnsi="Times New Roman"/>
          <w:color w:val="auto"/>
          <w:sz w:val="24"/>
          <w:szCs w:val="24"/>
        </w:rPr>
        <w:t>The study protocol was approved by the Institutional Review Board</w:t>
      </w:r>
      <w:r w:rsidRPr="00680700">
        <w:rPr>
          <w:rFonts w:ascii="Times New Roman" w:eastAsiaTheme="minorEastAsia" w:hAnsi="Times New Roman"/>
          <w:color w:val="auto"/>
          <w:sz w:val="24"/>
          <w:szCs w:val="24"/>
          <w:lang w:eastAsia="ko-KR"/>
        </w:rPr>
        <w:t xml:space="preserve"> </w:t>
      </w:r>
      <w:r w:rsidRPr="00680700">
        <w:rPr>
          <w:rFonts w:ascii="Times New Roman" w:hAnsi="Times New Roman"/>
          <w:color w:val="auto"/>
          <w:sz w:val="24"/>
          <w:szCs w:val="24"/>
        </w:rPr>
        <w:t xml:space="preserve">of the </w:t>
      </w:r>
      <w:proofErr w:type="spellStart"/>
      <w:r w:rsidRPr="00680700">
        <w:rPr>
          <w:rFonts w:ascii="Times New Roman" w:hAnsi="Times New Roman"/>
          <w:color w:val="auto"/>
          <w:sz w:val="24"/>
          <w:szCs w:val="24"/>
        </w:rPr>
        <w:t>Yonsei</w:t>
      </w:r>
      <w:proofErr w:type="spellEnd"/>
      <w:r w:rsidRPr="00680700">
        <w:rPr>
          <w:rFonts w:ascii="Times New Roman" w:hAnsi="Times New Roman"/>
          <w:color w:val="auto"/>
          <w:sz w:val="24"/>
          <w:szCs w:val="24"/>
        </w:rPr>
        <w:t xml:space="preserve"> University Health System (IRB No. 4-2017-0728). </w:t>
      </w:r>
      <w:r w:rsidR="000F2EB0">
        <w:rPr>
          <w:rFonts w:ascii="Times New Roman" w:eastAsia="Gulim" w:hAnsi="Times New Roman"/>
          <w:color w:val="auto"/>
          <w:sz w:val="24"/>
          <w:szCs w:val="24"/>
        </w:rPr>
        <w:t>Since</w:t>
      </w:r>
      <w:r w:rsidR="000F2EB0" w:rsidRPr="00680700">
        <w:rPr>
          <w:rFonts w:ascii="Times New Roman" w:eastAsia="Gulim" w:hAnsi="Times New Roman"/>
          <w:color w:val="auto"/>
          <w:sz w:val="24"/>
          <w:szCs w:val="24"/>
        </w:rPr>
        <w:t xml:space="preserve"> the present study is a retrospective stud</w:t>
      </w:r>
      <w:r w:rsidR="000F2EB0">
        <w:rPr>
          <w:rFonts w:ascii="Times New Roman" w:eastAsia="Gulim" w:hAnsi="Times New Roman"/>
          <w:color w:val="auto"/>
          <w:sz w:val="24"/>
          <w:szCs w:val="24"/>
        </w:rPr>
        <w:t>y, w</w:t>
      </w:r>
      <w:r w:rsidRPr="00680700">
        <w:rPr>
          <w:rFonts w:ascii="Times New Roman" w:eastAsia="Gulim" w:hAnsi="Times New Roman"/>
          <w:color w:val="auto"/>
          <w:sz w:val="24"/>
          <w:szCs w:val="24"/>
        </w:rPr>
        <w:t xml:space="preserve">e </w:t>
      </w:r>
      <w:proofErr w:type="gramStart"/>
      <w:r w:rsidRPr="00680700">
        <w:rPr>
          <w:rFonts w:ascii="Times New Roman" w:eastAsia="Gulim" w:hAnsi="Times New Roman"/>
          <w:color w:val="auto"/>
          <w:sz w:val="24"/>
          <w:szCs w:val="24"/>
        </w:rPr>
        <w:t>were given</w:t>
      </w:r>
      <w:proofErr w:type="gramEnd"/>
      <w:r w:rsidRPr="00680700">
        <w:rPr>
          <w:rFonts w:ascii="Times New Roman" w:eastAsia="Gulim" w:hAnsi="Times New Roman"/>
          <w:color w:val="auto"/>
          <w:sz w:val="24"/>
          <w:szCs w:val="24"/>
        </w:rPr>
        <w:t xml:space="preserve"> exemption from </w:t>
      </w:r>
      <w:r w:rsidR="00653475">
        <w:rPr>
          <w:rFonts w:ascii="Times New Roman" w:eastAsia="Gulim" w:hAnsi="Times New Roman"/>
          <w:color w:val="auto"/>
          <w:sz w:val="24"/>
          <w:szCs w:val="24"/>
        </w:rPr>
        <w:t xml:space="preserve">collecting </w:t>
      </w:r>
      <w:r w:rsidRPr="00680700">
        <w:rPr>
          <w:rFonts w:ascii="Times New Roman" w:eastAsia="Gulim" w:hAnsi="Times New Roman"/>
          <w:color w:val="auto"/>
          <w:sz w:val="24"/>
          <w:szCs w:val="24"/>
        </w:rPr>
        <w:t>informed consents by the IRB</w:t>
      </w:r>
      <w:r w:rsidR="00B3355B">
        <w:rPr>
          <w:rFonts w:ascii="Times New Roman" w:eastAsia="Gulim" w:hAnsi="Times New Roman"/>
          <w:color w:val="auto"/>
          <w:sz w:val="24"/>
          <w:szCs w:val="24"/>
        </w:rPr>
        <w:t>,</w:t>
      </w:r>
      <w:r w:rsidR="00050643">
        <w:rPr>
          <w:rFonts w:ascii="Times New Roman" w:eastAsia="Gulim" w:hAnsi="Times New Roman"/>
          <w:color w:val="auto"/>
          <w:sz w:val="24"/>
          <w:szCs w:val="24"/>
        </w:rPr>
        <w:t xml:space="preserve"> and</w:t>
      </w:r>
      <w:r w:rsidRPr="00680700">
        <w:rPr>
          <w:rFonts w:ascii="Times New Roman" w:eastAsia="Gulim" w:hAnsi="Times New Roman"/>
          <w:color w:val="auto"/>
          <w:sz w:val="24"/>
          <w:szCs w:val="24"/>
        </w:rPr>
        <w:t xml:space="preserve"> personal identifiers were completely removed and the data were analyzed anonymously. Our study </w:t>
      </w:r>
      <w:proofErr w:type="gramStart"/>
      <w:r w:rsidRPr="00680700">
        <w:rPr>
          <w:rFonts w:ascii="Times New Roman" w:eastAsia="Gulim" w:hAnsi="Times New Roman"/>
          <w:color w:val="auto"/>
          <w:sz w:val="24"/>
          <w:szCs w:val="24"/>
        </w:rPr>
        <w:t>was conducted</w:t>
      </w:r>
      <w:proofErr w:type="gramEnd"/>
      <w:r w:rsidRPr="00680700">
        <w:rPr>
          <w:rFonts w:ascii="Times New Roman" w:eastAsia="Gulim" w:hAnsi="Times New Roman"/>
          <w:color w:val="auto"/>
          <w:sz w:val="24"/>
          <w:szCs w:val="24"/>
        </w:rPr>
        <w:t xml:space="preserve"> </w:t>
      </w:r>
      <w:r w:rsidR="00B3355B">
        <w:rPr>
          <w:rFonts w:ascii="Times New Roman" w:eastAsia="Gulim" w:hAnsi="Times New Roman"/>
          <w:color w:val="auto"/>
          <w:sz w:val="24"/>
          <w:szCs w:val="24"/>
        </w:rPr>
        <w:t>in accordance with the</w:t>
      </w:r>
      <w:r w:rsidRPr="00680700">
        <w:rPr>
          <w:rFonts w:ascii="Times New Roman" w:eastAsia="Gulim" w:hAnsi="Times New Roman"/>
          <w:color w:val="auto"/>
          <w:sz w:val="24"/>
          <w:szCs w:val="24"/>
        </w:rPr>
        <w:t xml:space="preserve"> ethical standards </w:t>
      </w:r>
      <w:r w:rsidR="00C70FBF">
        <w:rPr>
          <w:rFonts w:ascii="Times New Roman" w:eastAsia="Gulim" w:hAnsi="Times New Roman"/>
          <w:color w:val="auto"/>
          <w:sz w:val="24"/>
          <w:szCs w:val="24"/>
        </w:rPr>
        <w:t>of the</w:t>
      </w:r>
      <w:r w:rsidRPr="00680700">
        <w:rPr>
          <w:rFonts w:ascii="Times New Roman" w:eastAsia="Gulim" w:hAnsi="Times New Roman"/>
          <w:color w:val="auto"/>
          <w:sz w:val="24"/>
          <w:szCs w:val="24"/>
        </w:rPr>
        <w:t xml:space="preserve"> 1964 Declaration of Helsinki and its later amendments.</w:t>
      </w:r>
    </w:p>
    <w:p w14:paraId="14CA793E" w14:textId="77777777" w:rsidR="00126909" w:rsidRPr="00680700" w:rsidRDefault="00126909" w:rsidP="00126909">
      <w:pPr>
        <w:pStyle w:val="MDPI71References"/>
        <w:spacing w:before="120" w:line="360" w:lineRule="auto"/>
        <w:rPr>
          <w:rFonts w:ascii="Times New Roman" w:eastAsiaTheme="minorEastAsia" w:hAnsi="Times New Roman"/>
          <w:b/>
          <w:bCs/>
          <w:color w:val="auto"/>
          <w:sz w:val="24"/>
          <w:szCs w:val="24"/>
          <w:lang w:eastAsia="ko-KR"/>
        </w:rPr>
      </w:pPr>
    </w:p>
    <w:p w14:paraId="3699FF83" w14:textId="2B89411C" w:rsidR="00126909" w:rsidRPr="00680700" w:rsidRDefault="00126909" w:rsidP="00126909">
      <w:pPr>
        <w:pStyle w:val="MDPI71References"/>
        <w:spacing w:before="120" w:line="360" w:lineRule="auto"/>
        <w:rPr>
          <w:rFonts w:ascii="Times New Roman" w:hAnsi="Times New Roman"/>
          <w:color w:val="auto"/>
          <w:sz w:val="24"/>
          <w:szCs w:val="24"/>
        </w:rPr>
      </w:pPr>
      <w:r w:rsidRPr="00680700">
        <w:rPr>
          <w:rFonts w:ascii="Times New Roman" w:hAnsi="Times New Roman"/>
          <w:b/>
          <w:bCs/>
          <w:color w:val="auto"/>
          <w:sz w:val="24"/>
          <w:szCs w:val="24"/>
        </w:rPr>
        <w:t xml:space="preserve">Conflict of </w:t>
      </w:r>
      <w:r w:rsidR="00C70FBF">
        <w:rPr>
          <w:rFonts w:ascii="Times New Roman" w:hAnsi="Times New Roman"/>
          <w:b/>
          <w:bCs/>
          <w:color w:val="auto"/>
          <w:sz w:val="24"/>
          <w:szCs w:val="24"/>
        </w:rPr>
        <w:t>i</w:t>
      </w:r>
      <w:r w:rsidR="00C70FBF" w:rsidRPr="00680700">
        <w:rPr>
          <w:rFonts w:ascii="Times New Roman" w:hAnsi="Times New Roman"/>
          <w:b/>
          <w:bCs/>
          <w:color w:val="auto"/>
          <w:sz w:val="24"/>
          <w:szCs w:val="24"/>
        </w:rPr>
        <w:t>nterest</w:t>
      </w:r>
      <w:r w:rsidR="00C70FBF">
        <w:rPr>
          <w:rFonts w:ascii="Times New Roman" w:hAnsi="Times New Roman"/>
          <w:b/>
          <w:bCs/>
          <w:color w:val="auto"/>
          <w:sz w:val="24"/>
          <w:szCs w:val="24"/>
        </w:rPr>
        <w:t>s</w:t>
      </w:r>
      <w:r w:rsidRPr="00680700">
        <w:rPr>
          <w:rFonts w:ascii="Times New Roman" w:hAnsi="Times New Roman"/>
          <w:b/>
          <w:bCs/>
          <w:color w:val="auto"/>
          <w:sz w:val="24"/>
          <w:szCs w:val="24"/>
        </w:rPr>
        <w:t xml:space="preserve">: </w:t>
      </w:r>
      <w:r w:rsidRPr="00680700">
        <w:rPr>
          <w:rFonts w:ascii="Times New Roman" w:hAnsi="Times New Roman"/>
          <w:color w:val="auto"/>
          <w:sz w:val="24"/>
          <w:szCs w:val="24"/>
        </w:rPr>
        <w:t>The authors have no potential conflict</w:t>
      </w:r>
      <w:r w:rsidR="00C70FBF">
        <w:rPr>
          <w:rFonts w:ascii="Times New Roman" w:hAnsi="Times New Roman"/>
          <w:color w:val="auto"/>
          <w:sz w:val="24"/>
          <w:szCs w:val="24"/>
        </w:rPr>
        <w:t xml:space="preserve"> </w:t>
      </w:r>
      <w:r w:rsidRPr="00680700">
        <w:rPr>
          <w:rFonts w:ascii="Times New Roman" w:hAnsi="Times New Roman"/>
          <w:color w:val="auto"/>
          <w:sz w:val="24"/>
          <w:szCs w:val="24"/>
        </w:rPr>
        <w:t>of interest</w:t>
      </w:r>
      <w:r w:rsidR="00C70FBF">
        <w:rPr>
          <w:rFonts w:ascii="Times New Roman" w:hAnsi="Times New Roman"/>
          <w:color w:val="auto"/>
          <w:sz w:val="24"/>
          <w:szCs w:val="24"/>
        </w:rPr>
        <w:t>s</w:t>
      </w:r>
      <w:r w:rsidRPr="00680700">
        <w:rPr>
          <w:rFonts w:ascii="Times New Roman" w:hAnsi="Times New Roman"/>
          <w:color w:val="auto"/>
          <w:sz w:val="24"/>
          <w:szCs w:val="24"/>
        </w:rPr>
        <w:t xml:space="preserve"> to disclose.</w:t>
      </w:r>
    </w:p>
    <w:p w14:paraId="4CEC2313" w14:textId="77777777" w:rsidR="00126909" w:rsidRPr="00680700" w:rsidRDefault="00126909" w:rsidP="00126909">
      <w:pPr>
        <w:pStyle w:val="MDPI71References"/>
        <w:spacing w:line="360" w:lineRule="auto"/>
        <w:ind w:left="360" w:firstLine="0"/>
        <w:rPr>
          <w:rFonts w:ascii="Times New Roman" w:hAnsi="Times New Roman"/>
          <w:color w:val="auto"/>
          <w:sz w:val="24"/>
          <w:szCs w:val="24"/>
        </w:rPr>
      </w:pPr>
    </w:p>
    <w:p w14:paraId="1A0A6B9E" w14:textId="77777777" w:rsidR="00126909" w:rsidRPr="00680700" w:rsidRDefault="00126909" w:rsidP="00126909">
      <w:pPr>
        <w:spacing w:line="360" w:lineRule="auto"/>
        <w:rPr>
          <w:rFonts w:ascii="Times New Roman" w:eastAsia="HYGothic-Extra" w:hAnsi="Times New Roman"/>
          <w:b/>
          <w:snapToGrid w:val="0"/>
          <w:kern w:val="0"/>
          <w:sz w:val="24"/>
          <w:szCs w:val="24"/>
          <w:lang w:eastAsia="de-DE" w:bidi="en-US"/>
        </w:rPr>
      </w:pPr>
      <w:r w:rsidRPr="00680700">
        <w:rPr>
          <w:rFonts w:ascii="Times New Roman" w:eastAsia="HYGothic-Extra" w:hAnsi="Times New Roman"/>
          <w:b/>
          <w:sz w:val="24"/>
          <w:szCs w:val="24"/>
        </w:rPr>
        <w:br w:type="page"/>
      </w:r>
    </w:p>
    <w:p w14:paraId="1CCF4C77" w14:textId="77777777" w:rsidR="00126909" w:rsidRPr="00012B51" w:rsidRDefault="00126909" w:rsidP="00126909">
      <w:pPr>
        <w:pStyle w:val="MDPI71References"/>
        <w:spacing w:line="360" w:lineRule="auto"/>
        <w:rPr>
          <w:rFonts w:ascii="Times New Roman" w:eastAsia="HYGothic-Extra" w:hAnsi="Times New Roman"/>
          <w:b/>
          <w:color w:val="auto"/>
          <w:sz w:val="28"/>
          <w:szCs w:val="28"/>
        </w:rPr>
      </w:pPr>
      <w:r w:rsidRPr="00012B51">
        <w:rPr>
          <w:rFonts w:ascii="Times New Roman" w:eastAsia="HYGothic-Extra" w:hAnsi="Times New Roman"/>
          <w:b/>
          <w:color w:val="auto"/>
          <w:sz w:val="28"/>
          <w:szCs w:val="28"/>
        </w:rPr>
        <w:lastRenderedPageBreak/>
        <w:t>References</w:t>
      </w:r>
    </w:p>
    <w:p w14:paraId="4CCEFB8B" w14:textId="66FB5098"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 </w:t>
      </w:r>
      <w:r>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Chugh</w:t>
      </w:r>
      <w:proofErr w:type="spellEnd"/>
      <w:r w:rsidRPr="00383282">
        <w:rPr>
          <w:rFonts w:ascii="Times New Roman" w:eastAsia="Malgun Gothic" w:hAnsi="Times New Roman" w:cstheme="minorBidi"/>
          <w:snapToGrid/>
          <w:color w:val="auto"/>
          <w:kern w:val="2"/>
          <w:sz w:val="24"/>
          <w:szCs w:val="24"/>
          <w:lang w:eastAsia="ko-KR" w:bidi="ar-SA"/>
        </w:rPr>
        <w:t xml:space="preserve"> KS, Malhotra HS, </w:t>
      </w:r>
      <w:proofErr w:type="spellStart"/>
      <w:r w:rsidRPr="00383282">
        <w:rPr>
          <w:rFonts w:ascii="Times New Roman" w:eastAsia="Malgun Gothic" w:hAnsi="Times New Roman" w:cstheme="minorBidi"/>
          <w:snapToGrid/>
          <w:color w:val="auto"/>
          <w:kern w:val="2"/>
          <w:sz w:val="24"/>
          <w:szCs w:val="24"/>
          <w:lang w:eastAsia="ko-KR" w:bidi="ar-SA"/>
        </w:rPr>
        <w:t>Sakhuja</w:t>
      </w:r>
      <w:proofErr w:type="spellEnd"/>
      <w:r w:rsidRPr="00383282">
        <w:rPr>
          <w:rFonts w:ascii="Times New Roman" w:eastAsia="Malgun Gothic" w:hAnsi="Times New Roman" w:cstheme="minorBidi"/>
          <w:snapToGrid/>
          <w:color w:val="auto"/>
          <w:kern w:val="2"/>
          <w:sz w:val="24"/>
          <w:szCs w:val="24"/>
          <w:lang w:eastAsia="ko-KR" w:bidi="ar-SA"/>
        </w:rPr>
        <w:t xml:space="preserve"> V, </w:t>
      </w:r>
      <w:proofErr w:type="spellStart"/>
      <w:r w:rsidRPr="00383282">
        <w:rPr>
          <w:rFonts w:ascii="Times New Roman" w:eastAsia="Malgun Gothic" w:hAnsi="Times New Roman" w:cstheme="minorBidi"/>
          <w:snapToGrid/>
          <w:color w:val="auto"/>
          <w:kern w:val="2"/>
          <w:sz w:val="24"/>
          <w:szCs w:val="24"/>
          <w:lang w:eastAsia="ko-KR" w:bidi="ar-SA"/>
        </w:rPr>
        <w:t>Bhusnurmath</w:t>
      </w:r>
      <w:proofErr w:type="spellEnd"/>
      <w:r w:rsidRPr="00383282">
        <w:rPr>
          <w:rFonts w:ascii="Times New Roman" w:eastAsia="Malgun Gothic" w:hAnsi="Times New Roman" w:cstheme="minorBidi"/>
          <w:snapToGrid/>
          <w:color w:val="auto"/>
          <w:kern w:val="2"/>
          <w:sz w:val="24"/>
          <w:szCs w:val="24"/>
          <w:lang w:eastAsia="ko-KR" w:bidi="ar-SA"/>
        </w:rPr>
        <w:t xml:space="preserve"> S, </w:t>
      </w:r>
      <w:proofErr w:type="spellStart"/>
      <w:r w:rsidRPr="00383282">
        <w:rPr>
          <w:rFonts w:ascii="Times New Roman" w:eastAsia="Malgun Gothic" w:hAnsi="Times New Roman" w:cstheme="minorBidi"/>
          <w:snapToGrid/>
          <w:color w:val="auto"/>
          <w:kern w:val="2"/>
          <w:sz w:val="24"/>
          <w:szCs w:val="24"/>
          <w:lang w:eastAsia="ko-KR" w:bidi="ar-SA"/>
        </w:rPr>
        <w:t>Singhal</w:t>
      </w:r>
      <w:proofErr w:type="spellEnd"/>
      <w:r w:rsidRPr="00383282">
        <w:rPr>
          <w:rFonts w:ascii="Times New Roman" w:eastAsia="Malgun Gothic" w:hAnsi="Times New Roman" w:cstheme="minorBidi"/>
          <w:snapToGrid/>
          <w:color w:val="auto"/>
          <w:kern w:val="2"/>
          <w:sz w:val="24"/>
          <w:szCs w:val="24"/>
          <w:lang w:eastAsia="ko-KR" w:bidi="ar-SA"/>
        </w:rPr>
        <w:t xml:space="preserve"> PC, </w:t>
      </w:r>
      <w:proofErr w:type="spellStart"/>
      <w:r w:rsidRPr="00383282">
        <w:rPr>
          <w:rFonts w:ascii="Times New Roman" w:eastAsia="Malgun Gothic" w:hAnsi="Times New Roman" w:cstheme="minorBidi"/>
          <w:snapToGrid/>
          <w:color w:val="auto"/>
          <w:kern w:val="2"/>
          <w:sz w:val="24"/>
          <w:szCs w:val="24"/>
          <w:lang w:eastAsia="ko-KR" w:bidi="ar-SA"/>
        </w:rPr>
        <w:t>Unni</w:t>
      </w:r>
      <w:proofErr w:type="spellEnd"/>
      <w:r w:rsidRPr="00383282">
        <w:rPr>
          <w:rFonts w:ascii="Times New Roman" w:eastAsia="Malgun Gothic" w:hAnsi="Times New Roman" w:cstheme="minorBidi"/>
          <w:snapToGrid/>
          <w:color w:val="auto"/>
          <w:kern w:val="2"/>
          <w:sz w:val="24"/>
          <w:szCs w:val="24"/>
          <w:lang w:eastAsia="ko-KR" w:bidi="ar-SA"/>
        </w:rPr>
        <w:t xml:space="preserve"> VN, Singh N, </w:t>
      </w:r>
      <w:proofErr w:type="spellStart"/>
      <w:r w:rsidRPr="00383282">
        <w:rPr>
          <w:rFonts w:ascii="Times New Roman" w:eastAsia="Malgun Gothic" w:hAnsi="Times New Roman" w:cstheme="minorBidi"/>
          <w:snapToGrid/>
          <w:color w:val="auto"/>
          <w:kern w:val="2"/>
          <w:sz w:val="24"/>
          <w:szCs w:val="24"/>
          <w:lang w:eastAsia="ko-KR" w:bidi="ar-SA"/>
        </w:rPr>
        <w:t>Pirzada</w:t>
      </w:r>
      <w:proofErr w:type="spellEnd"/>
      <w:r w:rsidRPr="00383282">
        <w:rPr>
          <w:rFonts w:ascii="Times New Roman" w:eastAsia="Malgun Gothic" w:hAnsi="Times New Roman" w:cstheme="minorBidi"/>
          <w:snapToGrid/>
          <w:color w:val="auto"/>
          <w:kern w:val="2"/>
          <w:sz w:val="24"/>
          <w:szCs w:val="24"/>
          <w:lang w:eastAsia="ko-KR" w:bidi="ar-SA"/>
        </w:rPr>
        <w:t xml:space="preserve"> R, Kapoor MM. Progression to end stage renal disease in post-streptococcal glomerulonephritis (PSGN)---Chandigarh Study. </w:t>
      </w:r>
      <w:proofErr w:type="spellStart"/>
      <w:r w:rsidRPr="00383282">
        <w:rPr>
          <w:rFonts w:ascii="Times New Roman" w:eastAsia="Malgun Gothic" w:hAnsi="Times New Roman" w:cstheme="minorBidi"/>
          <w:snapToGrid/>
          <w:color w:val="auto"/>
          <w:kern w:val="2"/>
          <w:sz w:val="24"/>
          <w:szCs w:val="24"/>
          <w:lang w:eastAsia="ko-KR" w:bidi="ar-SA"/>
        </w:rPr>
        <w:t>Int</w:t>
      </w:r>
      <w:proofErr w:type="spellEnd"/>
      <w:r w:rsidRPr="00383282">
        <w:rPr>
          <w:rFonts w:ascii="Times New Roman" w:eastAsia="Malgun Gothic" w:hAnsi="Times New Roman" w:cstheme="minorBidi"/>
          <w:snapToGrid/>
          <w:color w:val="auto"/>
          <w:kern w:val="2"/>
          <w:sz w:val="24"/>
          <w:szCs w:val="24"/>
          <w:lang w:eastAsia="ko-KR" w:bidi="ar-SA"/>
        </w:rPr>
        <w:t xml:space="preserve"> J </w:t>
      </w:r>
      <w:proofErr w:type="spellStart"/>
      <w:r w:rsidRPr="00383282">
        <w:rPr>
          <w:rFonts w:ascii="Times New Roman" w:eastAsia="Malgun Gothic" w:hAnsi="Times New Roman" w:cstheme="minorBidi"/>
          <w:snapToGrid/>
          <w:color w:val="auto"/>
          <w:kern w:val="2"/>
          <w:sz w:val="24"/>
          <w:szCs w:val="24"/>
          <w:lang w:eastAsia="ko-KR" w:bidi="ar-SA"/>
        </w:rPr>
        <w:t>Artif</w:t>
      </w:r>
      <w:proofErr w:type="spellEnd"/>
      <w:r w:rsidRPr="00383282">
        <w:rPr>
          <w:rFonts w:ascii="Times New Roman" w:eastAsia="Malgun Gothic" w:hAnsi="Times New Roman" w:cstheme="minorBidi"/>
          <w:snapToGrid/>
          <w:color w:val="auto"/>
          <w:kern w:val="2"/>
          <w:sz w:val="24"/>
          <w:szCs w:val="24"/>
          <w:lang w:eastAsia="ko-KR" w:bidi="ar-SA"/>
        </w:rPr>
        <w:t xml:space="preserve"> Organs 1987; 10: 189-194. </w:t>
      </w:r>
    </w:p>
    <w:p w14:paraId="3B94CFC6" w14:textId="25A9324C"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2) </w:t>
      </w:r>
      <w:r>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VanDeVoorde</w:t>
      </w:r>
      <w:proofErr w:type="spellEnd"/>
      <w:r w:rsidRPr="00383282">
        <w:rPr>
          <w:rFonts w:ascii="Times New Roman" w:eastAsia="Malgun Gothic" w:hAnsi="Times New Roman" w:cstheme="minorBidi"/>
          <w:snapToGrid/>
          <w:color w:val="auto"/>
          <w:kern w:val="2"/>
          <w:sz w:val="24"/>
          <w:szCs w:val="24"/>
          <w:lang w:eastAsia="ko-KR" w:bidi="ar-SA"/>
        </w:rPr>
        <w:t xml:space="preserve"> RG 3rd. </w:t>
      </w:r>
      <w:proofErr w:type="gramStart"/>
      <w:r w:rsidRPr="00383282">
        <w:rPr>
          <w:rFonts w:ascii="Times New Roman" w:eastAsia="Malgun Gothic" w:hAnsi="Times New Roman" w:cstheme="minorBidi"/>
          <w:snapToGrid/>
          <w:color w:val="auto"/>
          <w:kern w:val="2"/>
          <w:sz w:val="24"/>
          <w:szCs w:val="24"/>
          <w:lang w:eastAsia="ko-KR" w:bidi="ar-SA"/>
        </w:rPr>
        <w:t>Acute</w:t>
      </w:r>
      <w:proofErr w:type="gram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poststreptococcal</w:t>
      </w:r>
      <w:proofErr w:type="spellEnd"/>
      <w:r w:rsidRPr="00383282">
        <w:rPr>
          <w:rFonts w:ascii="Times New Roman" w:eastAsia="Malgun Gothic" w:hAnsi="Times New Roman" w:cstheme="minorBidi"/>
          <w:snapToGrid/>
          <w:color w:val="auto"/>
          <w:kern w:val="2"/>
          <w:sz w:val="24"/>
          <w:szCs w:val="24"/>
          <w:lang w:eastAsia="ko-KR" w:bidi="ar-SA"/>
        </w:rPr>
        <w:t xml:space="preserve"> glomerulonephritis: the most common acute glomerulonephritis. </w:t>
      </w:r>
      <w:proofErr w:type="spellStart"/>
      <w:r w:rsidRPr="00383282">
        <w:rPr>
          <w:rFonts w:ascii="Times New Roman" w:eastAsia="Malgun Gothic" w:hAnsi="Times New Roman" w:cstheme="minorBidi"/>
          <w:snapToGrid/>
          <w:color w:val="auto"/>
          <w:kern w:val="2"/>
          <w:sz w:val="24"/>
          <w:szCs w:val="24"/>
          <w:lang w:eastAsia="ko-KR" w:bidi="ar-SA"/>
        </w:rPr>
        <w:t>Pediatr</w:t>
      </w:r>
      <w:proofErr w:type="spellEnd"/>
      <w:r w:rsidRPr="00383282">
        <w:rPr>
          <w:rFonts w:ascii="Times New Roman" w:eastAsia="Malgun Gothic" w:hAnsi="Times New Roman" w:cstheme="minorBidi"/>
          <w:snapToGrid/>
          <w:color w:val="auto"/>
          <w:kern w:val="2"/>
          <w:sz w:val="24"/>
          <w:szCs w:val="24"/>
          <w:lang w:eastAsia="ko-KR" w:bidi="ar-SA"/>
        </w:rPr>
        <w:t xml:space="preserve"> Rev 2015; 36: 3-12. </w:t>
      </w:r>
    </w:p>
    <w:p w14:paraId="56F3B552" w14:textId="61B63201"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3) </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 xml:space="preserve">Quinn RW. Epidemiology of group A streptococcal infections--their changing frequency and severity. Yale J </w:t>
      </w:r>
      <w:proofErr w:type="spellStart"/>
      <w:r w:rsidRPr="00383282">
        <w:rPr>
          <w:rFonts w:ascii="Times New Roman" w:eastAsia="Malgun Gothic" w:hAnsi="Times New Roman" w:cstheme="minorBidi"/>
          <w:snapToGrid/>
          <w:color w:val="auto"/>
          <w:kern w:val="2"/>
          <w:sz w:val="24"/>
          <w:szCs w:val="24"/>
          <w:lang w:eastAsia="ko-KR" w:bidi="ar-SA"/>
        </w:rPr>
        <w:t>Biol</w:t>
      </w:r>
      <w:proofErr w:type="spellEnd"/>
      <w:r w:rsidRPr="00383282">
        <w:rPr>
          <w:rFonts w:ascii="Times New Roman" w:eastAsia="Malgun Gothic" w:hAnsi="Times New Roman" w:cstheme="minorBidi"/>
          <w:snapToGrid/>
          <w:color w:val="auto"/>
          <w:kern w:val="2"/>
          <w:sz w:val="24"/>
          <w:szCs w:val="24"/>
          <w:lang w:eastAsia="ko-KR" w:bidi="ar-SA"/>
        </w:rPr>
        <w:t xml:space="preserve"> Med 1982; 55: 265-270. </w:t>
      </w:r>
    </w:p>
    <w:p w14:paraId="5E7FF530" w14:textId="3AA4DCC5"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4) </w:t>
      </w:r>
      <w:r>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Bisno</w:t>
      </w:r>
      <w:proofErr w:type="spellEnd"/>
      <w:r w:rsidRPr="00383282">
        <w:rPr>
          <w:rFonts w:ascii="Times New Roman" w:eastAsia="Malgun Gothic" w:hAnsi="Times New Roman" w:cstheme="minorBidi"/>
          <w:snapToGrid/>
          <w:color w:val="auto"/>
          <w:kern w:val="2"/>
          <w:sz w:val="24"/>
          <w:szCs w:val="24"/>
          <w:lang w:eastAsia="ko-KR" w:bidi="ar-SA"/>
        </w:rPr>
        <w:t xml:space="preserve"> AL. Landmark perspective: The rise and fall of rheumatic fever. JAMA 1985; 254: 538-541. </w:t>
      </w:r>
    </w:p>
    <w:p w14:paraId="6DEE0994" w14:textId="1C81CD12"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5)</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 xml:space="preserve"> Koo SE, Hahn H, Park YS. A clinical study of acute </w:t>
      </w:r>
      <w:proofErr w:type="spellStart"/>
      <w:r w:rsidRPr="00383282">
        <w:rPr>
          <w:rFonts w:ascii="Times New Roman" w:eastAsia="Malgun Gothic" w:hAnsi="Times New Roman" w:cstheme="minorBidi"/>
          <w:snapToGrid/>
          <w:color w:val="auto"/>
          <w:kern w:val="2"/>
          <w:sz w:val="24"/>
          <w:szCs w:val="24"/>
          <w:lang w:eastAsia="ko-KR" w:bidi="ar-SA"/>
        </w:rPr>
        <w:t>poststreptococcal</w:t>
      </w:r>
      <w:proofErr w:type="spellEnd"/>
      <w:r w:rsidRPr="00383282">
        <w:rPr>
          <w:rFonts w:ascii="Times New Roman" w:eastAsia="Malgun Gothic" w:hAnsi="Times New Roman" w:cstheme="minorBidi"/>
          <w:snapToGrid/>
          <w:color w:val="auto"/>
          <w:kern w:val="2"/>
          <w:sz w:val="24"/>
          <w:szCs w:val="24"/>
          <w:lang w:eastAsia="ko-KR" w:bidi="ar-SA"/>
        </w:rPr>
        <w:t xml:space="preserve"> glomerulonephritis in children, from 1994 to 2003. Korean J </w:t>
      </w:r>
      <w:proofErr w:type="spellStart"/>
      <w:r w:rsidRPr="00383282">
        <w:rPr>
          <w:rFonts w:ascii="Times New Roman" w:eastAsia="Malgun Gothic" w:hAnsi="Times New Roman" w:cstheme="minorBidi"/>
          <w:snapToGrid/>
          <w:color w:val="auto"/>
          <w:kern w:val="2"/>
          <w:sz w:val="24"/>
          <w:szCs w:val="24"/>
          <w:lang w:eastAsia="ko-KR" w:bidi="ar-SA"/>
        </w:rPr>
        <w:t>Pediatr</w:t>
      </w:r>
      <w:proofErr w:type="spellEnd"/>
      <w:r w:rsidRPr="00383282">
        <w:rPr>
          <w:rFonts w:ascii="Times New Roman" w:eastAsia="Malgun Gothic" w:hAnsi="Times New Roman" w:cstheme="minorBidi"/>
          <w:snapToGrid/>
          <w:color w:val="auto"/>
          <w:kern w:val="2"/>
          <w:sz w:val="24"/>
          <w:szCs w:val="24"/>
          <w:lang w:eastAsia="ko-KR" w:bidi="ar-SA"/>
        </w:rPr>
        <w:t xml:space="preserve"> 2005; 48: 606-613. </w:t>
      </w:r>
    </w:p>
    <w:p w14:paraId="5FF2561E" w14:textId="48D13241"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6) </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 xml:space="preserve">Choi BH, Chu MA, Hong EH, Hwang HH, Cho MH, </w:t>
      </w:r>
      <w:proofErr w:type="spellStart"/>
      <w:r w:rsidRPr="00383282">
        <w:rPr>
          <w:rFonts w:ascii="Times New Roman" w:eastAsia="Malgun Gothic" w:hAnsi="Times New Roman" w:cstheme="minorBidi"/>
          <w:snapToGrid/>
          <w:color w:val="auto"/>
          <w:kern w:val="2"/>
          <w:sz w:val="24"/>
          <w:szCs w:val="24"/>
          <w:lang w:eastAsia="ko-KR" w:bidi="ar-SA"/>
        </w:rPr>
        <w:t>Ko</w:t>
      </w:r>
      <w:proofErr w:type="spellEnd"/>
      <w:r w:rsidRPr="00383282">
        <w:rPr>
          <w:rFonts w:ascii="Times New Roman" w:eastAsia="Malgun Gothic" w:hAnsi="Times New Roman" w:cstheme="minorBidi"/>
          <w:snapToGrid/>
          <w:color w:val="auto"/>
          <w:kern w:val="2"/>
          <w:sz w:val="24"/>
          <w:szCs w:val="24"/>
          <w:lang w:eastAsia="ko-KR" w:bidi="ar-SA"/>
        </w:rPr>
        <w:t xml:space="preserve"> CW. Changes of clinical findings of acute </w:t>
      </w:r>
      <w:proofErr w:type="spellStart"/>
      <w:r w:rsidRPr="00383282">
        <w:rPr>
          <w:rFonts w:ascii="Times New Roman" w:eastAsia="Malgun Gothic" w:hAnsi="Times New Roman" w:cstheme="minorBidi"/>
          <w:snapToGrid/>
          <w:color w:val="auto"/>
          <w:kern w:val="2"/>
          <w:sz w:val="24"/>
          <w:szCs w:val="24"/>
          <w:lang w:eastAsia="ko-KR" w:bidi="ar-SA"/>
        </w:rPr>
        <w:t>poststreptococcal</w:t>
      </w:r>
      <w:proofErr w:type="spellEnd"/>
      <w:r w:rsidRPr="00383282">
        <w:rPr>
          <w:rFonts w:ascii="Times New Roman" w:eastAsia="Malgun Gothic" w:hAnsi="Times New Roman" w:cstheme="minorBidi"/>
          <w:snapToGrid/>
          <w:color w:val="auto"/>
          <w:kern w:val="2"/>
          <w:sz w:val="24"/>
          <w:szCs w:val="24"/>
          <w:lang w:eastAsia="ko-KR" w:bidi="ar-SA"/>
        </w:rPr>
        <w:t xml:space="preserve"> glomerulonephritis. J Korean </w:t>
      </w:r>
      <w:proofErr w:type="spellStart"/>
      <w:r w:rsidRPr="00383282">
        <w:rPr>
          <w:rFonts w:ascii="Times New Roman" w:eastAsia="Malgun Gothic" w:hAnsi="Times New Roman" w:cstheme="minorBidi"/>
          <w:snapToGrid/>
          <w:color w:val="auto"/>
          <w:kern w:val="2"/>
          <w:sz w:val="24"/>
          <w:szCs w:val="24"/>
          <w:lang w:eastAsia="ko-KR" w:bidi="ar-SA"/>
        </w:rPr>
        <w:t>Soc</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Pediatr</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Nephrol</w:t>
      </w:r>
      <w:proofErr w:type="spellEnd"/>
      <w:r w:rsidRPr="00383282">
        <w:rPr>
          <w:rFonts w:ascii="Times New Roman" w:eastAsia="Malgun Gothic" w:hAnsi="Times New Roman" w:cstheme="minorBidi"/>
          <w:snapToGrid/>
          <w:color w:val="auto"/>
          <w:kern w:val="2"/>
          <w:sz w:val="24"/>
          <w:szCs w:val="24"/>
          <w:lang w:eastAsia="ko-KR" w:bidi="ar-SA"/>
        </w:rPr>
        <w:t xml:space="preserve"> 2008; 12: 157-163.</w:t>
      </w:r>
    </w:p>
    <w:p w14:paraId="6EDEB7B4" w14:textId="23A695E5"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7) </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 xml:space="preserve">Flynn JT, </w:t>
      </w:r>
      <w:proofErr w:type="spellStart"/>
      <w:r w:rsidRPr="00383282">
        <w:rPr>
          <w:rFonts w:ascii="Times New Roman" w:eastAsia="Malgun Gothic" w:hAnsi="Times New Roman" w:cstheme="minorBidi"/>
          <w:snapToGrid/>
          <w:color w:val="auto"/>
          <w:kern w:val="2"/>
          <w:sz w:val="24"/>
          <w:szCs w:val="24"/>
          <w:lang w:eastAsia="ko-KR" w:bidi="ar-SA"/>
        </w:rPr>
        <w:t>Kaelber</w:t>
      </w:r>
      <w:proofErr w:type="spellEnd"/>
      <w:r w:rsidRPr="00383282">
        <w:rPr>
          <w:rFonts w:ascii="Times New Roman" w:eastAsia="Malgun Gothic" w:hAnsi="Times New Roman" w:cstheme="minorBidi"/>
          <w:snapToGrid/>
          <w:color w:val="auto"/>
          <w:kern w:val="2"/>
          <w:sz w:val="24"/>
          <w:szCs w:val="24"/>
          <w:lang w:eastAsia="ko-KR" w:bidi="ar-SA"/>
        </w:rPr>
        <w:t xml:space="preserve"> DC, Baker-Smith CM, </w:t>
      </w:r>
      <w:proofErr w:type="spellStart"/>
      <w:r w:rsidRPr="00383282">
        <w:rPr>
          <w:rFonts w:ascii="Times New Roman" w:eastAsia="Malgun Gothic" w:hAnsi="Times New Roman" w:cstheme="minorBidi"/>
          <w:snapToGrid/>
          <w:color w:val="auto"/>
          <w:kern w:val="2"/>
          <w:sz w:val="24"/>
          <w:szCs w:val="24"/>
          <w:lang w:eastAsia="ko-KR" w:bidi="ar-SA"/>
        </w:rPr>
        <w:t>Blowey</w:t>
      </w:r>
      <w:proofErr w:type="spellEnd"/>
      <w:r w:rsidRPr="00383282">
        <w:rPr>
          <w:rFonts w:ascii="Times New Roman" w:eastAsia="Malgun Gothic" w:hAnsi="Times New Roman" w:cstheme="minorBidi"/>
          <w:snapToGrid/>
          <w:color w:val="auto"/>
          <w:kern w:val="2"/>
          <w:sz w:val="24"/>
          <w:szCs w:val="24"/>
          <w:lang w:eastAsia="ko-KR" w:bidi="ar-SA"/>
        </w:rPr>
        <w:t xml:space="preserve"> D, Carroll AE, Daniels SR, de Ferranti SD, Dionne JM, Falkner B, </w:t>
      </w:r>
      <w:proofErr w:type="spellStart"/>
      <w:r w:rsidRPr="00383282">
        <w:rPr>
          <w:rFonts w:ascii="Times New Roman" w:eastAsia="Malgun Gothic" w:hAnsi="Times New Roman" w:cstheme="minorBidi"/>
          <w:snapToGrid/>
          <w:color w:val="auto"/>
          <w:kern w:val="2"/>
          <w:sz w:val="24"/>
          <w:szCs w:val="24"/>
          <w:lang w:eastAsia="ko-KR" w:bidi="ar-SA"/>
        </w:rPr>
        <w:t>Flinn</w:t>
      </w:r>
      <w:proofErr w:type="spellEnd"/>
      <w:r w:rsidRPr="00383282">
        <w:rPr>
          <w:rFonts w:ascii="Times New Roman" w:eastAsia="Malgun Gothic" w:hAnsi="Times New Roman" w:cstheme="minorBidi"/>
          <w:snapToGrid/>
          <w:color w:val="auto"/>
          <w:kern w:val="2"/>
          <w:sz w:val="24"/>
          <w:szCs w:val="24"/>
          <w:lang w:eastAsia="ko-KR" w:bidi="ar-SA"/>
        </w:rPr>
        <w:t xml:space="preserve"> SK, </w:t>
      </w:r>
      <w:proofErr w:type="spellStart"/>
      <w:r w:rsidRPr="00383282">
        <w:rPr>
          <w:rFonts w:ascii="Times New Roman" w:eastAsia="Malgun Gothic" w:hAnsi="Times New Roman" w:cstheme="minorBidi"/>
          <w:snapToGrid/>
          <w:color w:val="auto"/>
          <w:kern w:val="2"/>
          <w:sz w:val="24"/>
          <w:szCs w:val="24"/>
          <w:lang w:eastAsia="ko-KR" w:bidi="ar-SA"/>
        </w:rPr>
        <w:t>Gidding</w:t>
      </w:r>
      <w:proofErr w:type="spellEnd"/>
      <w:r w:rsidRPr="00383282">
        <w:rPr>
          <w:rFonts w:ascii="Times New Roman" w:eastAsia="Malgun Gothic" w:hAnsi="Times New Roman" w:cstheme="minorBidi"/>
          <w:snapToGrid/>
          <w:color w:val="auto"/>
          <w:kern w:val="2"/>
          <w:sz w:val="24"/>
          <w:szCs w:val="24"/>
          <w:lang w:eastAsia="ko-KR" w:bidi="ar-SA"/>
        </w:rPr>
        <w:t xml:space="preserve"> SS, Goodwin C, </w:t>
      </w:r>
      <w:proofErr w:type="spellStart"/>
      <w:r w:rsidRPr="00383282">
        <w:rPr>
          <w:rFonts w:ascii="Times New Roman" w:eastAsia="Malgun Gothic" w:hAnsi="Times New Roman" w:cstheme="minorBidi"/>
          <w:snapToGrid/>
          <w:color w:val="auto"/>
          <w:kern w:val="2"/>
          <w:sz w:val="24"/>
          <w:szCs w:val="24"/>
          <w:lang w:eastAsia="ko-KR" w:bidi="ar-SA"/>
        </w:rPr>
        <w:t>Leu</w:t>
      </w:r>
      <w:proofErr w:type="spellEnd"/>
      <w:r w:rsidRPr="00383282">
        <w:rPr>
          <w:rFonts w:ascii="Times New Roman" w:eastAsia="Malgun Gothic" w:hAnsi="Times New Roman" w:cstheme="minorBidi"/>
          <w:snapToGrid/>
          <w:color w:val="auto"/>
          <w:kern w:val="2"/>
          <w:sz w:val="24"/>
          <w:szCs w:val="24"/>
          <w:lang w:eastAsia="ko-KR" w:bidi="ar-SA"/>
        </w:rPr>
        <w:t xml:space="preserve"> MG, Powers ME, Rea C, Samuels J, </w:t>
      </w:r>
      <w:proofErr w:type="spellStart"/>
      <w:r w:rsidRPr="00383282">
        <w:rPr>
          <w:rFonts w:ascii="Times New Roman" w:eastAsia="Malgun Gothic" w:hAnsi="Times New Roman" w:cstheme="minorBidi"/>
          <w:snapToGrid/>
          <w:color w:val="auto"/>
          <w:kern w:val="2"/>
          <w:sz w:val="24"/>
          <w:szCs w:val="24"/>
          <w:lang w:eastAsia="ko-KR" w:bidi="ar-SA"/>
        </w:rPr>
        <w:t>Simasek</w:t>
      </w:r>
      <w:proofErr w:type="spellEnd"/>
      <w:r w:rsidRPr="00383282">
        <w:rPr>
          <w:rFonts w:ascii="Times New Roman" w:eastAsia="Malgun Gothic" w:hAnsi="Times New Roman" w:cstheme="minorBidi"/>
          <w:snapToGrid/>
          <w:color w:val="auto"/>
          <w:kern w:val="2"/>
          <w:sz w:val="24"/>
          <w:szCs w:val="24"/>
          <w:lang w:eastAsia="ko-KR" w:bidi="ar-SA"/>
        </w:rPr>
        <w:t xml:space="preserve"> M, </w:t>
      </w:r>
      <w:proofErr w:type="spellStart"/>
      <w:r w:rsidRPr="00383282">
        <w:rPr>
          <w:rFonts w:ascii="Times New Roman" w:eastAsia="Malgun Gothic" w:hAnsi="Times New Roman" w:cstheme="minorBidi"/>
          <w:snapToGrid/>
          <w:color w:val="auto"/>
          <w:kern w:val="2"/>
          <w:sz w:val="24"/>
          <w:szCs w:val="24"/>
          <w:lang w:eastAsia="ko-KR" w:bidi="ar-SA"/>
        </w:rPr>
        <w:t>Thaker</w:t>
      </w:r>
      <w:proofErr w:type="spellEnd"/>
      <w:r w:rsidRPr="00383282">
        <w:rPr>
          <w:rFonts w:ascii="Times New Roman" w:eastAsia="Malgun Gothic" w:hAnsi="Times New Roman" w:cstheme="minorBidi"/>
          <w:snapToGrid/>
          <w:color w:val="auto"/>
          <w:kern w:val="2"/>
          <w:sz w:val="24"/>
          <w:szCs w:val="24"/>
          <w:lang w:eastAsia="ko-KR" w:bidi="ar-SA"/>
        </w:rPr>
        <w:t xml:space="preserve"> VV, Urbina EM; SUBCOMMITTEE ON SCREENING AND MANAGEMENT OF HIGH BLOOD PRESSURE IN CHILDREN. Clinical practice guideline for screening and management of high blood pressure in children and adolescents. Pediatrics 2017; 140: e20171904. </w:t>
      </w:r>
    </w:p>
    <w:p w14:paraId="713A696D" w14:textId="7D46E405"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8) </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 xml:space="preserve">Cunningham MW. Pathogenesis of group A streptococcal infections and their sequelae. </w:t>
      </w:r>
      <w:proofErr w:type="spellStart"/>
      <w:r w:rsidRPr="00383282">
        <w:rPr>
          <w:rFonts w:ascii="Times New Roman" w:eastAsia="Malgun Gothic" w:hAnsi="Times New Roman" w:cstheme="minorBidi"/>
          <w:snapToGrid/>
          <w:color w:val="auto"/>
          <w:kern w:val="2"/>
          <w:sz w:val="24"/>
          <w:szCs w:val="24"/>
          <w:lang w:eastAsia="ko-KR" w:bidi="ar-SA"/>
        </w:rPr>
        <w:t>Adv</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Exp</w:t>
      </w:r>
      <w:proofErr w:type="spellEnd"/>
      <w:r w:rsidRPr="00383282">
        <w:rPr>
          <w:rFonts w:ascii="Times New Roman" w:eastAsia="Malgun Gothic" w:hAnsi="Times New Roman" w:cstheme="minorBidi"/>
          <w:snapToGrid/>
          <w:color w:val="auto"/>
          <w:kern w:val="2"/>
          <w:sz w:val="24"/>
          <w:szCs w:val="24"/>
          <w:lang w:eastAsia="ko-KR" w:bidi="ar-SA"/>
        </w:rPr>
        <w:t xml:space="preserve"> Med </w:t>
      </w:r>
      <w:proofErr w:type="spellStart"/>
      <w:r w:rsidRPr="00383282">
        <w:rPr>
          <w:rFonts w:ascii="Times New Roman" w:eastAsia="Malgun Gothic" w:hAnsi="Times New Roman" w:cstheme="minorBidi"/>
          <w:snapToGrid/>
          <w:color w:val="auto"/>
          <w:kern w:val="2"/>
          <w:sz w:val="24"/>
          <w:szCs w:val="24"/>
          <w:lang w:eastAsia="ko-KR" w:bidi="ar-SA"/>
        </w:rPr>
        <w:t>Biol</w:t>
      </w:r>
      <w:proofErr w:type="spellEnd"/>
      <w:r w:rsidRPr="00383282">
        <w:rPr>
          <w:rFonts w:ascii="Times New Roman" w:eastAsia="Malgun Gothic" w:hAnsi="Times New Roman" w:cstheme="minorBidi"/>
          <w:snapToGrid/>
          <w:color w:val="auto"/>
          <w:kern w:val="2"/>
          <w:sz w:val="24"/>
          <w:szCs w:val="24"/>
          <w:lang w:eastAsia="ko-KR" w:bidi="ar-SA"/>
        </w:rPr>
        <w:t xml:space="preserve"> 2008; 609: 29-42. </w:t>
      </w:r>
    </w:p>
    <w:p w14:paraId="2B406E54" w14:textId="34996F12"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9) </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Marshall CS, Cheng AC, Markey PG, Towers RJ, Richardson LJ, Fagan PK, Scott</w:t>
      </w:r>
      <w:r>
        <w:rPr>
          <w:rFonts w:ascii="Times New Roman" w:eastAsia="Malgun Gothic" w:hAnsi="Times New Roman" w:cstheme="minorBidi"/>
          <w:snapToGrid/>
          <w:color w:val="auto"/>
          <w:kern w:val="2"/>
          <w:sz w:val="24"/>
          <w:szCs w:val="24"/>
          <w:lang w:eastAsia="ko-KR" w:bidi="ar-SA"/>
        </w:rPr>
        <w:t xml:space="preserve"> </w:t>
      </w:r>
      <w:r w:rsidRPr="00383282">
        <w:rPr>
          <w:rFonts w:ascii="Times New Roman" w:eastAsia="Malgun Gothic" w:hAnsi="Times New Roman" w:cstheme="minorBidi"/>
          <w:snapToGrid/>
          <w:color w:val="auto"/>
          <w:kern w:val="2"/>
          <w:sz w:val="24"/>
          <w:szCs w:val="24"/>
          <w:lang w:eastAsia="ko-KR" w:bidi="ar-SA"/>
        </w:rPr>
        <w:t xml:space="preserve">L, Krause VL, Currie BJ. Acute post-streptococcal glomerulonephritis in the northern territory of Australia: a review of 16 years data and comparison with the literature. Am J Trop Med </w:t>
      </w:r>
      <w:proofErr w:type="spellStart"/>
      <w:r w:rsidRPr="00383282">
        <w:rPr>
          <w:rFonts w:ascii="Times New Roman" w:eastAsia="Malgun Gothic" w:hAnsi="Times New Roman" w:cstheme="minorBidi"/>
          <w:snapToGrid/>
          <w:color w:val="auto"/>
          <w:kern w:val="2"/>
          <w:sz w:val="24"/>
          <w:szCs w:val="24"/>
          <w:lang w:eastAsia="ko-KR" w:bidi="ar-SA"/>
        </w:rPr>
        <w:t>Hyg</w:t>
      </w:r>
      <w:proofErr w:type="spellEnd"/>
      <w:r w:rsidRPr="00383282">
        <w:rPr>
          <w:rFonts w:ascii="Times New Roman" w:eastAsia="Malgun Gothic" w:hAnsi="Times New Roman" w:cstheme="minorBidi"/>
          <w:snapToGrid/>
          <w:color w:val="auto"/>
          <w:kern w:val="2"/>
          <w:sz w:val="24"/>
          <w:szCs w:val="24"/>
          <w:lang w:eastAsia="ko-KR" w:bidi="ar-SA"/>
        </w:rPr>
        <w:t xml:space="preserve"> 2011; 85: 703-</w:t>
      </w:r>
      <w:proofErr w:type="gramStart"/>
      <w:r w:rsidRPr="00383282">
        <w:rPr>
          <w:rFonts w:ascii="Times New Roman" w:eastAsia="Malgun Gothic" w:hAnsi="Times New Roman" w:cstheme="minorBidi"/>
          <w:snapToGrid/>
          <w:color w:val="auto"/>
          <w:kern w:val="2"/>
          <w:sz w:val="24"/>
          <w:szCs w:val="24"/>
          <w:lang w:eastAsia="ko-KR" w:bidi="ar-SA"/>
        </w:rPr>
        <w:t>710.</w:t>
      </w:r>
      <w:proofErr w:type="gramEnd"/>
    </w:p>
    <w:p w14:paraId="61D54802"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10) </w:t>
      </w:r>
      <w:proofErr w:type="spellStart"/>
      <w:r w:rsidRPr="00383282">
        <w:rPr>
          <w:rFonts w:ascii="Times New Roman" w:eastAsia="Malgun Gothic" w:hAnsi="Times New Roman" w:cstheme="minorBidi"/>
          <w:snapToGrid/>
          <w:color w:val="auto"/>
          <w:kern w:val="2"/>
          <w:sz w:val="24"/>
          <w:szCs w:val="24"/>
          <w:lang w:eastAsia="ko-KR" w:bidi="ar-SA"/>
        </w:rPr>
        <w:t>Kuem</w:t>
      </w:r>
      <w:proofErr w:type="spellEnd"/>
      <w:r w:rsidRPr="00383282">
        <w:rPr>
          <w:rFonts w:ascii="Times New Roman" w:eastAsia="Malgun Gothic" w:hAnsi="Times New Roman" w:cstheme="minorBidi"/>
          <w:snapToGrid/>
          <w:color w:val="auto"/>
          <w:kern w:val="2"/>
          <w:sz w:val="24"/>
          <w:szCs w:val="24"/>
          <w:lang w:eastAsia="ko-KR" w:bidi="ar-SA"/>
        </w:rPr>
        <w:t xml:space="preserve"> SW, </w:t>
      </w:r>
      <w:proofErr w:type="spellStart"/>
      <w:r w:rsidRPr="00383282">
        <w:rPr>
          <w:rFonts w:ascii="Times New Roman" w:eastAsia="Malgun Gothic" w:hAnsi="Times New Roman" w:cstheme="minorBidi"/>
          <w:snapToGrid/>
          <w:color w:val="auto"/>
          <w:kern w:val="2"/>
          <w:sz w:val="24"/>
          <w:szCs w:val="24"/>
          <w:lang w:eastAsia="ko-KR" w:bidi="ar-SA"/>
        </w:rPr>
        <w:t>Hur</w:t>
      </w:r>
      <w:proofErr w:type="spellEnd"/>
      <w:r w:rsidRPr="00383282">
        <w:rPr>
          <w:rFonts w:ascii="Times New Roman" w:eastAsia="Malgun Gothic" w:hAnsi="Times New Roman" w:cstheme="minorBidi"/>
          <w:snapToGrid/>
          <w:color w:val="auto"/>
          <w:kern w:val="2"/>
          <w:sz w:val="24"/>
          <w:szCs w:val="24"/>
          <w:lang w:eastAsia="ko-KR" w:bidi="ar-SA"/>
        </w:rPr>
        <w:t xml:space="preserve"> SM, </w:t>
      </w:r>
      <w:proofErr w:type="spellStart"/>
      <w:r w:rsidRPr="00383282">
        <w:rPr>
          <w:rFonts w:ascii="Times New Roman" w:eastAsia="Malgun Gothic" w:hAnsi="Times New Roman" w:cstheme="minorBidi"/>
          <w:snapToGrid/>
          <w:color w:val="auto"/>
          <w:kern w:val="2"/>
          <w:sz w:val="24"/>
          <w:szCs w:val="24"/>
          <w:lang w:eastAsia="ko-KR" w:bidi="ar-SA"/>
        </w:rPr>
        <w:t>Youn</w:t>
      </w:r>
      <w:proofErr w:type="spellEnd"/>
      <w:r w:rsidRPr="00383282">
        <w:rPr>
          <w:rFonts w:ascii="Times New Roman" w:eastAsia="Malgun Gothic" w:hAnsi="Times New Roman" w:cstheme="minorBidi"/>
          <w:snapToGrid/>
          <w:color w:val="auto"/>
          <w:kern w:val="2"/>
          <w:sz w:val="24"/>
          <w:szCs w:val="24"/>
          <w:lang w:eastAsia="ko-KR" w:bidi="ar-SA"/>
        </w:rPr>
        <w:t xml:space="preserve"> YS, </w:t>
      </w:r>
      <w:proofErr w:type="spellStart"/>
      <w:r w:rsidRPr="00383282">
        <w:rPr>
          <w:rFonts w:ascii="Times New Roman" w:eastAsia="Malgun Gothic" w:hAnsi="Times New Roman" w:cstheme="minorBidi"/>
          <w:snapToGrid/>
          <w:color w:val="auto"/>
          <w:kern w:val="2"/>
          <w:sz w:val="24"/>
          <w:szCs w:val="24"/>
          <w:lang w:eastAsia="ko-KR" w:bidi="ar-SA"/>
        </w:rPr>
        <w:t>Rhim</w:t>
      </w:r>
      <w:proofErr w:type="spellEnd"/>
      <w:r w:rsidRPr="00383282">
        <w:rPr>
          <w:rFonts w:ascii="Times New Roman" w:eastAsia="Malgun Gothic" w:hAnsi="Times New Roman" w:cstheme="minorBidi"/>
          <w:snapToGrid/>
          <w:color w:val="auto"/>
          <w:kern w:val="2"/>
          <w:sz w:val="24"/>
          <w:szCs w:val="24"/>
          <w:lang w:eastAsia="ko-KR" w:bidi="ar-SA"/>
        </w:rPr>
        <w:t xml:space="preserve"> JW, Suh JS, Lee KY. Changes in acute </w:t>
      </w:r>
      <w:proofErr w:type="spellStart"/>
      <w:r w:rsidRPr="00383282">
        <w:rPr>
          <w:rFonts w:ascii="Times New Roman" w:eastAsia="Malgun Gothic" w:hAnsi="Times New Roman" w:cstheme="minorBidi"/>
          <w:snapToGrid/>
          <w:color w:val="auto"/>
          <w:kern w:val="2"/>
          <w:sz w:val="24"/>
          <w:szCs w:val="24"/>
          <w:lang w:eastAsia="ko-KR" w:bidi="ar-SA"/>
        </w:rPr>
        <w:t>poststreptococcal</w:t>
      </w:r>
      <w:proofErr w:type="spellEnd"/>
      <w:r w:rsidRPr="00383282">
        <w:rPr>
          <w:rFonts w:ascii="Times New Roman" w:eastAsia="Malgun Gothic" w:hAnsi="Times New Roman" w:cstheme="minorBidi"/>
          <w:snapToGrid/>
          <w:color w:val="auto"/>
          <w:kern w:val="2"/>
          <w:sz w:val="24"/>
          <w:szCs w:val="24"/>
          <w:lang w:eastAsia="ko-KR" w:bidi="ar-SA"/>
        </w:rPr>
        <w:t xml:space="preserve"> glomerulonephritis: an observation study at a single Korean hospital over two decades. Child Kidney Dis 2015; 19: 112-117.</w:t>
      </w:r>
    </w:p>
    <w:p w14:paraId="4E38571B"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11) Lee JH, Choi HW, Lee YJ, Park YS. Causes and outcomes of asymptomatic gross </w:t>
      </w:r>
      <w:proofErr w:type="spellStart"/>
      <w:r w:rsidRPr="00383282">
        <w:rPr>
          <w:rFonts w:ascii="Times New Roman" w:eastAsia="Malgun Gothic" w:hAnsi="Times New Roman" w:cstheme="minorBidi"/>
          <w:snapToGrid/>
          <w:color w:val="auto"/>
          <w:kern w:val="2"/>
          <w:sz w:val="24"/>
          <w:szCs w:val="24"/>
          <w:lang w:eastAsia="ko-KR" w:bidi="ar-SA"/>
        </w:rPr>
        <w:t>haematuria</w:t>
      </w:r>
      <w:proofErr w:type="spellEnd"/>
      <w:r w:rsidRPr="00383282">
        <w:rPr>
          <w:rFonts w:ascii="Times New Roman" w:eastAsia="Malgun Gothic" w:hAnsi="Times New Roman" w:cstheme="minorBidi"/>
          <w:snapToGrid/>
          <w:color w:val="auto"/>
          <w:kern w:val="2"/>
          <w:sz w:val="24"/>
          <w:szCs w:val="24"/>
          <w:lang w:eastAsia="ko-KR" w:bidi="ar-SA"/>
        </w:rPr>
        <w:t xml:space="preserve"> in children. Nephrology 2014; 19: 101-106. </w:t>
      </w:r>
    </w:p>
    <w:p w14:paraId="6272939A"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lastRenderedPageBreak/>
        <w:t xml:space="preserve">12) </w:t>
      </w:r>
      <w:proofErr w:type="spellStart"/>
      <w:r w:rsidRPr="00383282">
        <w:rPr>
          <w:rFonts w:ascii="Times New Roman" w:eastAsia="Malgun Gothic" w:hAnsi="Times New Roman" w:cstheme="minorBidi"/>
          <w:snapToGrid/>
          <w:color w:val="auto"/>
          <w:kern w:val="2"/>
          <w:sz w:val="24"/>
          <w:szCs w:val="24"/>
          <w:lang w:eastAsia="ko-KR" w:bidi="ar-SA"/>
        </w:rPr>
        <w:t>Bisno</w:t>
      </w:r>
      <w:proofErr w:type="spellEnd"/>
      <w:r w:rsidRPr="00383282">
        <w:rPr>
          <w:rFonts w:ascii="Times New Roman" w:eastAsia="Malgun Gothic" w:hAnsi="Times New Roman" w:cstheme="minorBidi"/>
          <w:snapToGrid/>
          <w:color w:val="auto"/>
          <w:kern w:val="2"/>
          <w:sz w:val="24"/>
          <w:szCs w:val="24"/>
          <w:lang w:eastAsia="ko-KR" w:bidi="ar-SA"/>
        </w:rPr>
        <w:t xml:space="preserve"> AL, Brito MO, Collins CM. Molecular basis of group </w:t>
      </w:r>
      <w:proofErr w:type="gramStart"/>
      <w:r w:rsidRPr="00383282">
        <w:rPr>
          <w:rFonts w:ascii="Times New Roman" w:eastAsia="Malgun Gothic" w:hAnsi="Times New Roman" w:cstheme="minorBidi"/>
          <w:snapToGrid/>
          <w:color w:val="auto"/>
          <w:kern w:val="2"/>
          <w:sz w:val="24"/>
          <w:szCs w:val="24"/>
          <w:lang w:eastAsia="ko-KR" w:bidi="ar-SA"/>
        </w:rPr>
        <w:t>A</w:t>
      </w:r>
      <w:proofErr w:type="gramEnd"/>
      <w:r w:rsidRPr="00383282">
        <w:rPr>
          <w:rFonts w:ascii="Times New Roman" w:eastAsia="Malgun Gothic" w:hAnsi="Times New Roman" w:cstheme="minorBidi"/>
          <w:snapToGrid/>
          <w:color w:val="auto"/>
          <w:kern w:val="2"/>
          <w:sz w:val="24"/>
          <w:szCs w:val="24"/>
          <w:lang w:eastAsia="ko-KR" w:bidi="ar-SA"/>
        </w:rPr>
        <w:t xml:space="preserve"> streptococcal virulence. Lancet Infect Dis 2003</w:t>
      </w:r>
      <w:proofErr w:type="gramStart"/>
      <w:r w:rsidRPr="00383282">
        <w:rPr>
          <w:rFonts w:ascii="Times New Roman" w:eastAsia="Malgun Gothic" w:hAnsi="Times New Roman" w:cstheme="minorBidi"/>
          <w:snapToGrid/>
          <w:color w:val="auto"/>
          <w:kern w:val="2"/>
          <w:sz w:val="24"/>
          <w:szCs w:val="24"/>
          <w:lang w:eastAsia="ko-KR" w:bidi="ar-SA"/>
        </w:rPr>
        <w:t>;</w:t>
      </w:r>
      <w:proofErr w:type="gramEnd"/>
      <w:r w:rsidRPr="00383282">
        <w:rPr>
          <w:rFonts w:ascii="Times New Roman" w:eastAsia="Malgun Gothic" w:hAnsi="Times New Roman" w:cstheme="minorBidi"/>
          <w:snapToGrid/>
          <w:color w:val="auto"/>
          <w:kern w:val="2"/>
          <w:sz w:val="24"/>
          <w:szCs w:val="24"/>
          <w:lang w:eastAsia="ko-KR" w:bidi="ar-SA"/>
        </w:rPr>
        <w:t xml:space="preserve"> 3: 191-200. </w:t>
      </w:r>
    </w:p>
    <w:p w14:paraId="60957141"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13) Lancefield RC. The antigenic complex of Streptococcus </w:t>
      </w:r>
      <w:proofErr w:type="spellStart"/>
      <w:r w:rsidRPr="00383282">
        <w:rPr>
          <w:rFonts w:ascii="Times New Roman" w:eastAsia="Malgun Gothic" w:hAnsi="Times New Roman" w:cstheme="minorBidi"/>
          <w:snapToGrid/>
          <w:color w:val="auto"/>
          <w:kern w:val="2"/>
          <w:sz w:val="24"/>
          <w:szCs w:val="24"/>
          <w:lang w:eastAsia="ko-KR" w:bidi="ar-SA"/>
        </w:rPr>
        <w:t>haemolyticus</w:t>
      </w:r>
      <w:proofErr w:type="spellEnd"/>
      <w:r w:rsidRPr="00383282">
        <w:rPr>
          <w:rFonts w:ascii="Times New Roman" w:eastAsia="Malgun Gothic" w:hAnsi="Times New Roman" w:cstheme="minorBidi"/>
          <w:snapToGrid/>
          <w:color w:val="auto"/>
          <w:kern w:val="2"/>
          <w:sz w:val="24"/>
          <w:szCs w:val="24"/>
          <w:lang w:eastAsia="ko-KR" w:bidi="ar-SA"/>
        </w:rPr>
        <w:t xml:space="preserve">: I. Demonstration of a type-specific substance in extracts of Streptococcus </w:t>
      </w:r>
      <w:proofErr w:type="spellStart"/>
      <w:r w:rsidRPr="00383282">
        <w:rPr>
          <w:rFonts w:ascii="Times New Roman" w:eastAsia="Malgun Gothic" w:hAnsi="Times New Roman" w:cstheme="minorBidi"/>
          <w:snapToGrid/>
          <w:color w:val="auto"/>
          <w:kern w:val="2"/>
          <w:sz w:val="24"/>
          <w:szCs w:val="24"/>
          <w:lang w:eastAsia="ko-KR" w:bidi="ar-SA"/>
        </w:rPr>
        <w:t>haemolyticus</w:t>
      </w:r>
      <w:proofErr w:type="spellEnd"/>
      <w:r w:rsidRPr="00383282">
        <w:rPr>
          <w:rFonts w:ascii="Times New Roman" w:eastAsia="Malgun Gothic" w:hAnsi="Times New Roman" w:cstheme="minorBidi"/>
          <w:snapToGrid/>
          <w:color w:val="auto"/>
          <w:kern w:val="2"/>
          <w:sz w:val="24"/>
          <w:szCs w:val="24"/>
          <w:lang w:eastAsia="ko-KR" w:bidi="ar-SA"/>
        </w:rPr>
        <w:t xml:space="preserve">. J </w:t>
      </w:r>
      <w:proofErr w:type="spellStart"/>
      <w:r w:rsidRPr="00383282">
        <w:rPr>
          <w:rFonts w:ascii="Times New Roman" w:eastAsia="Malgun Gothic" w:hAnsi="Times New Roman" w:cstheme="minorBidi"/>
          <w:snapToGrid/>
          <w:color w:val="auto"/>
          <w:kern w:val="2"/>
          <w:sz w:val="24"/>
          <w:szCs w:val="24"/>
          <w:lang w:eastAsia="ko-KR" w:bidi="ar-SA"/>
        </w:rPr>
        <w:t>Exp</w:t>
      </w:r>
      <w:proofErr w:type="spellEnd"/>
      <w:r w:rsidRPr="00383282">
        <w:rPr>
          <w:rFonts w:ascii="Times New Roman" w:eastAsia="Malgun Gothic" w:hAnsi="Times New Roman" w:cstheme="minorBidi"/>
          <w:snapToGrid/>
          <w:color w:val="auto"/>
          <w:kern w:val="2"/>
          <w:sz w:val="24"/>
          <w:szCs w:val="24"/>
          <w:lang w:eastAsia="ko-KR" w:bidi="ar-SA"/>
        </w:rPr>
        <w:t xml:space="preserve"> Med 1927; 47: 91-103.</w:t>
      </w:r>
    </w:p>
    <w:p w14:paraId="6026C38C"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14) </w:t>
      </w:r>
      <w:proofErr w:type="spellStart"/>
      <w:r w:rsidRPr="00383282">
        <w:rPr>
          <w:rFonts w:ascii="Times New Roman" w:eastAsia="Malgun Gothic" w:hAnsi="Times New Roman" w:cstheme="minorBidi"/>
          <w:snapToGrid/>
          <w:color w:val="auto"/>
          <w:kern w:val="2"/>
          <w:sz w:val="24"/>
          <w:szCs w:val="24"/>
          <w:lang w:eastAsia="ko-KR" w:bidi="ar-SA"/>
        </w:rPr>
        <w:t>Mencarelli</w:t>
      </w:r>
      <w:proofErr w:type="spellEnd"/>
      <w:r w:rsidRPr="00383282">
        <w:rPr>
          <w:rFonts w:ascii="Times New Roman" w:eastAsia="Malgun Gothic" w:hAnsi="Times New Roman" w:cstheme="minorBidi"/>
          <w:snapToGrid/>
          <w:color w:val="auto"/>
          <w:kern w:val="2"/>
          <w:sz w:val="24"/>
          <w:szCs w:val="24"/>
          <w:lang w:eastAsia="ko-KR" w:bidi="ar-SA"/>
        </w:rPr>
        <w:t xml:space="preserve"> M, </w:t>
      </w:r>
      <w:proofErr w:type="spellStart"/>
      <w:r w:rsidRPr="00383282">
        <w:rPr>
          <w:rFonts w:ascii="Times New Roman" w:eastAsia="Malgun Gothic" w:hAnsi="Times New Roman" w:cstheme="minorBidi"/>
          <w:snapToGrid/>
          <w:color w:val="auto"/>
          <w:kern w:val="2"/>
          <w:sz w:val="24"/>
          <w:szCs w:val="24"/>
          <w:lang w:eastAsia="ko-KR" w:bidi="ar-SA"/>
        </w:rPr>
        <w:t>Corbisiero</w:t>
      </w:r>
      <w:proofErr w:type="spellEnd"/>
      <w:r w:rsidRPr="00383282">
        <w:rPr>
          <w:rFonts w:ascii="Times New Roman" w:eastAsia="Malgun Gothic" w:hAnsi="Times New Roman" w:cstheme="minorBidi"/>
          <w:snapToGrid/>
          <w:color w:val="auto"/>
          <w:kern w:val="2"/>
          <w:sz w:val="24"/>
          <w:szCs w:val="24"/>
          <w:lang w:eastAsia="ko-KR" w:bidi="ar-SA"/>
        </w:rPr>
        <w:t xml:space="preserve"> R, </w:t>
      </w:r>
      <w:proofErr w:type="spellStart"/>
      <w:r w:rsidRPr="00383282">
        <w:rPr>
          <w:rFonts w:ascii="Times New Roman" w:eastAsia="Malgun Gothic" w:hAnsi="Times New Roman" w:cstheme="minorBidi"/>
          <w:snapToGrid/>
          <w:color w:val="auto"/>
          <w:kern w:val="2"/>
          <w:sz w:val="24"/>
          <w:szCs w:val="24"/>
          <w:lang w:eastAsia="ko-KR" w:bidi="ar-SA"/>
        </w:rPr>
        <w:t>Marzocchi</w:t>
      </w:r>
      <w:proofErr w:type="spellEnd"/>
      <w:r w:rsidRPr="00383282">
        <w:rPr>
          <w:rFonts w:ascii="Times New Roman" w:eastAsia="Malgun Gothic" w:hAnsi="Times New Roman" w:cstheme="minorBidi"/>
          <w:snapToGrid/>
          <w:color w:val="auto"/>
          <w:kern w:val="2"/>
          <w:sz w:val="24"/>
          <w:szCs w:val="24"/>
          <w:lang w:eastAsia="ko-KR" w:bidi="ar-SA"/>
        </w:rPr>
        <w:t xml:space="preserve"> B, </w:t>
      </w:r>
      <w:proofErr w:type="spellStart"/>
      <w:r w:rsidRPr="00383282">
        <w:rPr>
          <w:rFonts w:ascii="Times New Roman" w:eastAsia="Malgun Gothic" w:hAnsi="Times New Roman" w:cstheme="minorBidi"/>
          <w:snapToGrid/>
          <w:color w:val="auto"/>
          <w:kern w:val="2"/>
          <w:sz w:val="24"/>
          <w:szCs w:val="24"/>
          <w:lang w:eastAsia="ko-KR" w:bidi="ar-SA"/>
        </w:rPr>
        <w:t>Gistri</w:t>
      </w:r>
      <w:proofErr w:type="spellEnd"/>
      <w:r w:rsidRPr="00383282">
        <w:rPr>
          <w:rFonts w:ascii="Times New Roman" w:eastAsia="Malgun Gothic" w:hAnsi="Times New Roman" w:cstheme="minorBidi"/>
          <w:snapToGrid/>
          <w:color w:val="auto"/>
          <w:kern w:val="2"/>
          <w:sz w:val="24"/>
          <w:szCs w:val="24"/>
          <w:lang w:eastAsia="ko-KR" w:bidi="ar-SA"/>
        </w:rPr>
        <w:t xml:space="preserve"> A, Signori R, </w:t>
      </w:r>
      <w:proofErr w:type="spellStart"/>
      <w:r w:rsidRPr="00383282">
        <w:rPr>
          <w:rFonts w:ascii="Times New Roman" w:eastAsia="Malgun Gothic" w:hAnsi="Times New Roman" w:cstheme="minorBidi"/>
          <w:snapToGrid/>
          <w:color w:val="auto"/>
          <w:kern w:val="2"/>
          <w:sz w:val="24"/>
          <w:szCs w:val="24"/>
          <w:lang w:eastAsia="ko-KR" w:bidi="ar-SA"/>
        </w:rPr>
        <w:t>Rossolini</w:t>
      </w:r>
      <w:proofErr w:type="spellEnd"/>
      <w:r w:rsidRPr="00383282">
        <w:rPr>
          <w:rFonts w:ascii="Times New Roman" w:eastAsia="Malgun Gothic" w:hAnsi="Times New Roman" w:cstheme="minorBidi"/>
          <w:snapToGrid/>
          <w:color w:val="auto"/>
          <w:kern w:val="2"/>
          <w:sz w:val="24"/>
          <w:szCs w:val="24"/>
          <w:lang w:eastAsia="ko-KR" w:bidi="ar-SA"/>
        </w:rPr>
        <w:t xml:space="preserve"> A, </w:t>
      </w:r>
      <w:proofErr w:type="spellStart"/>
      <w:r w:rsidRPr="00383282">
        <w:rPr>
          <w:rFonts w:ascii="Times New Roman" w:eastAsia="Malgun Gothic" w:hAnsi="Times New Roman" w:cstheme="minorBidi"/>
          <w:snapToGrid/>
          <w:color w:val="auto"/>
          <w:kern w:val="2"/>
          <w:sz w:val="24"/>
          <w:szCs w:val="24"/>
          <w:lang w:eastAsia="ko-KR" w:bidi="ar-SA"/>
        </w:rPr>
        <w:t>Cellesi</w:t>
      </w:r>
      <w:proofErr w:type="spellEnd"/>
      <w:r w:rsidRPr="00383282">
        <w:rPr>
          <w:rFonts w:ascii="Times New Roman" w:eastAsia="Malgun Gothic" w:hAnsi="Times New Roman" w:cstheme="minorBidi"/>
          <w:snapToGrid/>
          <w:color w:val="auto"/>
          <w:kern w:val="2"/>
          <w:sz w:val="24"/>
          <w:szCs w:val="24"/>
          <w:lang w:eastAsia="ko-KR" w:bidi="ar-SA"/>
        </w:rPr>
        <w:t xml:space="preserve"> C. M genotyping and DNA fingerprinting of Streptococcus </w:t>
      </w:r>
      <w:proofErr w:type="spellStart"/>
      <w:r w:rsidRPr="00383282">
        <w:rPr>
          <w:rFonts w:ascii="Times New Roman" w:eastAsia="Malgun Gothic" w:hAnsi="Times New Roman" w:cstheme="minorBidi"/>
          <w:snapToGrid/>
          <w:color w:val="auto"/>
          <w:kern w:val="2"/>
          <w:sz w:val="24"/>
          <w:szCs w:val="24"/>
          <w:lang w:eastAsia="ko-KR" w:bidi="ar-SA"/>
        </w:rPr>
        <w:t>pyogenes</w:t>
      </w:r>
      <w:proofErr w:type="spellEnd"/>
      <w:r w:rsidRPr="00383282">
        <w:rPr>
          <w:rFonts w:ascii="Times New Roman" w:eastAsia="Malgun Gothic" w:hAnsi="Times New Roman" w:cstheme="minorBidi"/>
          <w:snapToGrid/>
          <w:color w:val="auto"/>
          <w:kern w:val="2"/>
          <w:sz w:val="24"/>
          <w:szCs w:val="24"/>
          <w:lang w:eastAsia="ko-KR" w:bidi="ar-SA"/>
        </w:rPr>
        <w:t xml:space="preserve"> isolates from an area of central Italy. </w:t>
      </w:r>
      <w:proofErr w:type="spellStart"/>
      <w:r w:rsidRPr="00383282">
        <w:rPr>
          <w:rFonts w:ascii="Times New Roman" w:eastAsia="Malgun Gothic" w:hAnsi="Times New Roman" w:cstheme="minorBidi"/>
          <w:snapToGrid/>
          <w:color w:val="auto"/>
          <w:kern w:val="2"/>
          <w:sz w:val="24"/>
          <w:szCs w:val="24"/>
          <w:lang w:eastAsia="ko-KR" w:bidi="ar-SA"/>
        </w:rPr>
        <w:t>Epidemiol</w:t>
      </w:r>
      <w:proofErr w:type="spellEnd"/>
      <w:r w:rsidRPr="00383282">
        <w:rPr>
          <w:rFonts w:ascii="Times New Roman" w:eastAsia="Malgun Gothic" w:hAnsi="Times New Roman" w:cstheme="minorBidi"/>
          <w:snapToGrid/>
          <w:color w:val="auto"/>
          <w:kern w:val="2"/>
          <w:sz w:val="24"/>
          <w:szCs w:val="24"/>
          <w:lang w:eastAsia="ko-KR" w:bidi="ar-SA"/>
        </w:rPr>
        <w:t xml:space="preserve"> Infect 1998</w:t>
      </w:r>
      <w:proofErr w:type="gramStart"/>
      <w:r w:rsidRPr="00383282">
        <w:rPr>
          <w:rFonts w:ascii="Times New Roman" w:eastAsia="Malgun Gothic" w:hAnsi="Times New Roman" w:cstheme="minorBidi"/>
          <w:snapToGrid/>
          <w:color w:val="auto"/>
          <w:kern w:val="2"/>
          <w:sz w:val="24"/>
          <w:szCs w:val="24"/>
          <w:lang w:eastAsia="ko-KR" w:bidi="ar-SA"/>
        </w:rPr>
        <w:t>;</w:t>
      </w:r>
      <w:proofErr w:type="gramEnd"/>
      <w:r w:rsidRPr="00383282">
        <w:rPr>
          <w:rFonts w:ascii="Times New Roman" w:eastAsia="Malgun Gothic" w:hAnsi="Times New Roman" w:cstheme="minorBidi"/>
          <w:snapToGrid/>
          <w:color w:val="auto"/>
          <w:kern w:val="2"/>
          <w:sz w:val="24"/>
          <w:szCs w:val="24"/>
          <w:lang w:eastAsia="ko-KR" w:bidi="ar-SA"/>
        </w:rPr>
        <w:t xml:space="preserve"> 121: 77-84.</w:t>
      </w:r>
    </w:p>
    <w:p w14:paraId="4A28B224"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15) </w:t>
      </w:r>
      <w:proofErr w:type="spellStart"/>
      <w:r w:rsidRPr="00383282">
        <w:rPr>
          <w:rFonts w:ascii="Times New Roman" w:eastAsia="Malgun Gothic" w:hAnsi="Times New Roman" w:cstheme="minorBidi"/>
          <w:snapToGrid/>
          <w:color w:val="auto"/>
          <w:kern w:val="2"/>
          <w:sz w:val="24"/>
          <w:szCs w:val="24"/>
          <w:lang w:eastAsia="ko-KR" w:bidi="ar-SA"/>
        </w:rPr>
        <w:t>Bisno</w:t>
      </w:r>
      <w:proofErr w:type="spellEnd"/>
      <w:r w:rsidRPr="00383282">
        <w:rPr>
          <w:rFonts w:ascii="Times New Roman" w:eastAsia="Malgun Gothic" w:hAnsi="Times New Roman" w:cstheme="minorBidi"/>
          <w:snapToGrid/>
          <w:color w:val="auto"/>
          <w:kern w:val="2"/>
          <w:sz w:val="24"/>
          <w:szCs w:val="24"/>
          <w:lang w:eastAsia="ko-KR" w:bidi="ar-SA"/>
        </w:rPr>
        <w:t xml:space="preserve"> AL. Alternate complement pathway activation by group </w:t>
      </w:r>
      <w:proofErr w:type="gramStart"/>
      <w:r w:rsidRPr="00383282">
        <w:rPr>
          <w:rFonts w:ascii="Times New Roman" w:eastAsia="Malgun Gothic" w:hAnsi="Times New Roman" w:cstheme="minorBidi"/>
          <w:snapToGrid/>
          <w:color w:val="auto"/>
          <w:kern w:val="2"/>
          <w:sz w:val="24"/>
          <w:szCs w:val="24"/>
          <w:lang w:eastAsia="ko-KR" w:bidi="ar-SA"/>
        </w:rPr>
        <w:t>A</w:t>
      </w:r>
      <w:proofErr w:type="gramEnd"/>
      <w:r w:rsidRPr="00383282">
        <w:rPr>
          <w:rFonts w:ascii="Times New Roman" w:eastAsia="Malgun Gothic" w:hAnsi="Times New Roman" w:cstheme="minorBidi"/>
          <w:snapToGrid/>
          <w:color w:val="auto"/>
          <w:kern w:val="2"/>
          <w:sz w:val="24"/>
          <w:szCs w:val="24"/>
          <w:lang w:eastAsia="ko-KR" w:bidi="ar-SA"/>
        </w:rPr>
        <w:t xml:space="preserve"> streptococci: role of M-protein. Infect </w:t>
      </w:r>
      <w:proofErr w:type="spellStart"/>
      <w:r w:rsidRPr="00383282">
        <w:rPr>
          <w:rFonts w:ascii="Times New Roman" w:eastAsia="Malgun Gothic" w:hAnsi="Times New Roman" w:cstheme="minorBidi"/>
          <w:snapToGrid/>
          <w:color w:val="auto"/>
          <w:kern w:val="2"/>
          <w:sz w:val="24"/>
          <w:szCs w:val="24"/>
          <w:lang w:eastAsia="ko-KR" w:bidi="ar-SA"/>
        </w:rPr>
        <w:t>Immun</w:t>
      </w:r>
      <w:proofErr w:type="spellEnd"/>
      <w:r w:rsidRPr="00383282">
        <w:rPr>
          <w:rFonts w:ascii="Times New Roman" w:eastAsia="Malgun Gothic" w:hAnsi="Times New Roman" w:cstheme="minorBidi"/>
          <w:snapToGrid/>
          <w:color w:val="auto"/>
          <w:kern w:val="2"/>
          <w:sz w:val="24"/>
          <w:szCs w:val="24"/>
          <w:lang w:eastAsia="ko-KR" w:bidi="ar-SA"/>
        </w:rPr>
        <w:t xml:space="preserve"> 1979</w:t>
      </w:r>
      <w:proofErr w:type="gramStart"/>
      <w:r w:rsidRPr="00383282">
        <w:rPr>
          <w:rFonts w:ascii="Times New Roman" w:eastAsia="Malgun Gothic" w:hAnsi="Times New Roman" w:cstheme="minorBidi"/>
          <w:snapToGrid/>
          <w:color w:val="auto"/>
          <w:kern w:val="2"/>
          <w:sz w:val="24"/>
          <w:szCs w:val="24"/>
          <w:lang w:eastAsia="ko-KR" w:bidi="ar-SA"/>
        </w:rPr>
        <w:t>;</w:t>
      </w:r>
      <w:proofErr w:type="gramEnd"/>
      <w:r w:rsidRPr="00383282">
        <w:rPr>
          <w:rFonts w:ascii="Times New Roman" w:eastAsia="Malgun Gothic" w:hAnsi="Times New Roman" w:cstheme="minorBidi"/>
          <w:snapToGrid/>
          <w:color w:val="auto"/>
          <w:kern w:val="2"/>
          <w:sz w:val="24"/>
          <w:szCs w:val="24"/>
          <w:lang w:eastAsia="ko-KR" w:bidi="ar-SA"/>
        </w:rPr>
        <w:t xml:space="preserve"> 26: 1172-1176. </w:t>
      </w:r>
    </w:p>
    <w:p w14:paraId="1646F894"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16) Choi JH, Yang NR, Lee WJ, Lee H, Choi EH, Lee HJ. Distribution of </w:t>
      </w:r>
      <w:proofErr w:type="spellStart"/>
      <w:r w:rsidRPr="00383282">
        <w:rPr>
          <w:rFonts w:ascii="Times New Roman" w:eastAsia="Malgun Gothic" w:hAnsi="Times New Roman" w:cstheme="minorBidi"/>
          <w:snapToGrid/>
          <w:color w:val="auto"/>
          <w:kern w:val="2"/>
          <w:sz w:val="24"/>
          <w:szCs w:val="24"/>
          <w:lang w:eastAsia="ko-KR" w:bidi="ar-SA"/>
        </w:rPr>
        <w:t>emm</w:t>
      </w:r>
      <w:proofErr w:type="spellEnd"/>
      <w:r w:rsidRPr="00383282">
        <w:rPr>
          <w:rFonts w:ascii="Times New Roman" w:eastAsia="Malgun Gothic" w:hAnsi="Times New Roman" w:cstheme="minorBidi"/>
          <w:snapToGrid/>
          <w:color w:val="auto"/>
          <w:kern w:val="2"/>
          <w:sz w:val="24"/>
          <w:szCs w:val="24"/>
          <w:lang w:eastAsia="ko-KR" w:bidi="ar-SA"/>
        </w:rPr>
        <w:t xml:space="preserve"> types among group A Streptococcus isolates from children in Korea. </w:t>
      </w:r>
      <w:proofErr w:type="spellStart"/>
      <w:r w:rsidRPr="00383282">
        <w:rPr>
          <w:rFonts w:ascii="Times New Roman" w:eastAsia="Malgun Gothic" w:hAnsi="Times New Roman" w:cstheme="minorBidi"/>
          <w:snapToGrid/>
          <w:color w:val="auto"/>
          <w:kern w:val="2"/>
          <w:sz w:val="24"/>
          <w:szCs w:val="24"/>
          <w:lang w:eastAsia="ko-KR" w:bidi="ar-SA"/>
        </w:rPr>
        <w:t>Diagn</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Microbiol</w:t>
      </w:r>
      <w:proofErr w:type="spellEnd"/>
      <w:r w:rsidRPr="00383282">
        <w:rPr>
          <w:rFonts w:ascii="Times New Roman" w:eastAsia="Malgun Gothic" w:hAnsi="Times New Roman" w:cstheme="minorBidi"/>
          <w:snapToGrid/>
          <w:color w:val="auto"/>
          <w:kern w:val="2"/>
          <w:sz w:val="24"/>
          <w:szCs w:val="24"/>
          <w:lang w:eastAsia="ko-KR" w:bidi="ar-SA"/>
        </w:rPr>
        <w:t xml:space="preserve"> Infect Dis 2015</w:t>
      </w:r>
      <w:proofErr w:type="gramStart"/>
      <w:r w:rsidRPr="00383282">
        <w:rPr>
          <w:rFonts w:ascii="Times New Roman" w:eastAsia="Malgun Gothic" w:hAnsi="Times New Roman" w:cstheme="minorBidi"/>
          <w:snapToGrid/>
          <w:color w:val="auto"/>
          <w:kern w:val="2"/>
          <w:sz w:val="24"/>
          <w:szCs w:val="24"/>
          <w:lang w:eastAsia="ko-KR" w:bidi="ar-SA"/>
        </w:rPr>
        <w:t>;</w:t>
      </w:r>
      <w:proofErr w:type="gramEnd"/>
      <w:r w:rsidRPr="00383282">
        <w:rPr>
          <w:rFonts w:ascii="Times New Roman" w:eastAsia="Malgun Gothic" w:hAnsi="Times New Roman" w:cstheme="minorBidi"/>
          <w:snapToGrid/>
          <w:color w:val="auto"/>
          <w:kern w:val="2"/>
          <w:sz w:val="24"/>
          <w:szCs w:val="24"/>
          <w:lang w:eastAsia="ko-KR" w:bidi="ar-SA"/>
        </w:rPr>
        <w:t xml:space="preserve"> 82: 26-31. </w:t>
      </w:r>
    </w:p>
    <w:p w14:paraId="3BBB1604"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17) </w:t>
      </w:r>
      <w:proofErr w:type="spellStart"/>
      <w:r w:rsidRPr="00383282">
        <w:rPr>
          <w:rFonts w:ascii="Times New Roman" w:eastAsia="Malgun Gothic" w:hAnsi="Times New Roman" w:cstheme="minorBidi"/>
          <w:snapToGrid/>
          <w:color w:val="auto"/>
          <w:kern w:val="2"/>
          <w:sz w:val="24"/>
          <w:szCs w:val="24"/>
          <w:lang w:eastAsia="ko-KR" w:bidi="ar-SA"/>
        </w:rPr>
        <w:t>Koh</w:t>
      </w:r>
      <w:proofErr w:type="spellEnd"/>
      <w:r w:rsidRPr="00383282">
        <w:rPr>
          <w:rFonts w:ascii="Times New Roman" w:eastAsia="Malgun Gothic" w:hAnsi="Times New Roman" w:cstheme="minorBidi"/>
          <w:snapToGrid/>
          <w:color w:val="auto"/>
          <w:kern w:val="2"/>
          <w:sz w:val="24"/>
          <w:szCs w:val="24"/>
          <w:lang w:eastAsia="ko-KR" w:bidi="ar-SA"/>
        </w:rPr>
        <w:t xml:space="preserve"> EH, Kim IS, Kim S. T types, </w:t>
      </w:r>
      <w:proofErr w:type="spellStart"/>
      <w:r w:rsidRPr="00383282">
        <w:rPr>
          <w:rFonts w:ascii="Times New Roman" w:eastAsia="Malgun Gothic" w:hAnsi="Times New Roman" w:cstheme="minorBidi"/>
          <w:snapToGrid/>
          <w:color w:val="auto"/>
          <w:kern w:val="2"/>
          <w:sz w:val="24"/>
          <w:szCs w:val="24"/>
          <w:lang w:eastAsia="ko-KR" w:bidi="ar-SA"/>
        </w:rPr>
        <w:t>emm</w:t>
      </w:r>
      <w:proofErr w:type="spellEnd"/>
      <w:r w:rsidRPr="00383282">
        <w:rPr>
          <w:rFonts w:ascii="Times New Roman" w:eastAsia="Malgun Gothic" w:hAnsi="Times New Roman" w:cstheme="minorBidi"/>
          <w:snapToGrid/>
          <w:color w:val="auto"/>
          <w:kern w:val="2"/>
          <w:sz w:val="24"/>
          <w:szCs w:val="24"/>
          <w:lang w:eastAsia="ko-KR" w:bidi="ar-SA"/>
        </w:rPr>
        <w:t xml:space="preserve"> genotypes and antibiotic resistance of Streptococcus </w:t>
      </w:r>
      <w:proofErr w:type="spellStart"/>
      <w:r w:rsidRPr="00383282">
        <w:rPr>
          <w:rFonts w:ascii="Times New Roman" w:eastAsia="Malgun Gothic" w:hAnsi="Times New Roman" w:cstheme="minorBidi"/>
          <w:snapToGrid/>
          <w:color w:val="auto"/>
          <w:kern w:val="2"/>
          <w:sz w:val="24"/>
          <w:szCs w:val="24"/>
          <w:lang w:eastAsia="ko-KR" w:bidi="ar-SA"/>
        </w:rPr>
        <w:t>pyogenes</w:t>
      </w:r>
      <w:proofErr w:type="spellEnd"/>
      <w:r w:rsidRPr="00383282">
        <w:rPr>
          <w:rFonts w:ascii="Times New Roman" w:eastAsia="Malgun Gothic" w:hAnsi="Times New Roman" w:cstheme="minorBidi"/>
          <w:snapToGrid/>
          <w:color w:val="auto"/>
          <w:kern w:val="2"/>
          <w:sz w:val="24"/>
          <w:szCs w:val="24"/>
          <w:lang w:eastAsia="ko-KR" w:bidi="ar-SA"/>
        </w:rPr>
        <w:t xml:space="preserve"> isolated from </w:t>
      </w:r>
      <w:proofErr w:type="gramStart"/>
      <w:r w:rsidRPr="00383282">
        <w:rPr>
          <w:rFonts w:ascii="Times New Roman" w:eastAsia="Malgun Gothic" w:hAnsi="Times New Roman" w:cstheme="minorBidi"/>
          <w:snapToGrid/>
          <w:color w:val="auto"/>
          <w:kern w:val="2"/>
          <w:sz w:val="24"/>
          <w:szCs w:val="24"/>
          <w:lang w:eastAsia="ko-KR" w:bidi="ar-SA"/>
        </w:rPr>
        <w:t>school children</w:t>
      </w:r>
      <w:proofErr w:type="gramEnd"/>
      <w:r w:rsidRPr="00383282">
        <w:rPr>
          <w:rFonts w:ascii="Times New Roman" w:eastAsia="Malgun Gothic" w:hAnsi="Times New Roman" w:cstheme="minorBidi"/>
          <w:snapToGrid/>
          <w:color w:val="auto"/>
          <w:kern w:val="2"/>
          <w:sz w:val="24"/>
          <w:szCs w:val="24"/>
          <w:lang w:eastAsia="ko-KR" w:bidi="ar-SA"/>
        </w:rPr>
        <w:t xml:space="preserve"> in Jinju, 2006. Korean J </w:t>
      </w:r>
      <w:proofErr w:type="spellStart"/>
      <w:r w:rsidRPr="00383282">
        <w:rPr>
          <w:rFonts w:ascii="Times New Roman" w:eastAsia="Malgun Gothic" w:hAnsi="Times New Roman" w:cstheme="minorBidi"/>
          <w:snapToGrid/>
          <w:color w:val="auto"/>
          <w:kern w:val="2"/>
          <w:sz w:val="24"/>
          <w:szCs w:val="24"/>
          <w:lang w:eastAsia="ko-KR" w:bidi="ar-SA"/>
        </w:rPr>
        <w:t>Clin</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Microbiol</w:t>
      </w:r>
      <w:proofErr w:type="spellEnd"/>
      <w:r w:rsidRPr="00383282">
        <w:rPr>
          <w:rFonts w:ascii="Times New Roman" w:eastAsia="Malgun Gothic" w:hAnsi="Times New Roman" w:cstheme="minorBidi"/>
          <w:snapToGrid/>
          <w:color w:val="auto"/>
          <w:kern w:val="2"/>
          <w:sz w:val="24"/>
          <w:szCs w:val="24"/>
          <w:lang w:eastAsia="ko-KR" w:bidi="ar-SA"/>
        </w:rPr>
        <w:t xml:space="preserve"> 2009; 12: 6-10. </w:t>
      </w:r>
    </w:p>
    <w:p w14:paraId="13485F8A"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18) </w:t>
      </w:r>
      <w:proofErr w:type="spellStart"/>
      <w:r w:rsidRPr="00383282">
        <w:rPr>
          <w:rFonts w:ascii="Times New Roman" w:eastAsia="Malgun Gothic" w:hAnsi="Times New Roman" w:cstheme="minorBidi"/>
          <w:snapToGrid/>
          <w:color w:val="auto"/>
          <w:kern w:val="2"/>
          <w:sz w:val="24"/>
          <w:szCs w:val="24"/>
          <w:lang w:eastAsia="ko-KR" w:bidi="ar-SA"/>
        </w:rPr>
        <w:t>Thongboonkerd</w:t>
      </w:r>
      <w:proofErr w:type="spellEnd"/>
      <w:r w:rsidRPr="00383282">
        <w:rPr>
          <w:rFonts w:ascii="Times New Roman" w:eastAsia="Malgun Gothic" w:hAnsi="Times New Roman" w:cstheme="minorBidi"/>
          <w:snapToGrid/>
          <w:color w:val="auto"/>
          <w:kern w:val="2"/>
          <w:sz w:val="24"/>
          <w:szCs w:val="24"/>
          <w:lang w:eastAsia="ko-KR" w:bidi="ar-SA"/>
        </w:rPr>
        <w:t xml:space="preserve"> V, </w:t>
      </w:r>
      <w:proofErr w:type="spellStart"/>
      <w:r w:rsidRPr="00383282">
        <w:rPr>
          <w:rFonts w:ascii="Times New Roman" w:eastAsia="Malgun Gothic" w:hAnsi="Times New Roman" w:cstheme="minorBidi"/>
          <w:snapToGrid/>
          <w:color w:val="auto"/>
          <w:kern w:val="2"/>
          <w:sz w:val="24"/>
          <w:szCs w:val="24"/>
          <w:lang w:eastAsia="ko-KR" w:bidi="ar-SA"/>
        </w:rPr>
        <w:t>Luengpailin</w:t>
      </w:r>
      <w:proofErr w:type="spellEnd"/>
      <w:r w:rsidRPr="00383282">
        <w:rPr>
          <w:rFonts w:ascii="Times New Roman" w:eastAsia="Malgun Gothic" w:hAnsi="Times New Roman" w:cstheme="minorBidi"/>
          <w:snapToGrid/>
          <w:color w:val="auto"/>
          <w:kern w:val="2"/>
          <w:sz w:val="24"/>
          <w:szCs w:val="24"/>
          <w:lang w:eastAsia="ko-KR" w:bidi="ar-SA"/>
        </w:rPr>
        <w:t xml:space="preserve"> J, Cao J, Pierce WM, </w:t>
      </w:r>
      <w:proofErr w:type="spellStart"/>
      <w:r w:rsidRPr="00383282">
        <w:rPr>
          <w:rFonts w:ascii="Times New Roman" w:eastAsia="Malgun Gothic" w:hAnsi="Times New Roman" w:cstheme="minorBidi"/>
          <w:snapToGrid/>
          <w:color w:val="auto"/>
          <w:kern w:val="2"/>
          <w:sz w:val="24"/>
          <w:szCs w:val="24"/>
          <w:lang w:eastAsia="ko-KR" w:bidi="ar-SA"/>
        </w:rPr>
        <w:t>Cai</w:t>
      </w:r>
      <w:proofErr w:type="spellEnd"/>
      <w:r w:rsidRPr="00383282">
        <w:rPr>
          <w:rFonts w:ascii="Times New Roman" w:eastAsia="Malgun Gothic" w:hAnsi="Times New Roman" w:cstheme="minorBidi"/>
          <w:snapToGrid/>
          <w:color w:val="auto"/>
          <w:kern w:val="2"/>
          <w:sz w:val="24"/>
          <w:szCs w:val="24"/>
          <w:lang w:eastAsia="ko-KR" w:bidi="ar-SA"/>
        </w:rPr>
        <w:t xml:space="preserve"> J, Klein JB, Doyle RJ. Fluoride exposure attenuates expression of Streptococcus </w:t>
      </w:r>
      <w:proofErr w:type="spellStart"/>
      <w:r w:rsidRPr="00383282">
        <w:rPr>
          <w:rFonts w:ascii="Times New Roman" w:eastAsia="Malgun Gothic" w:hAnsi="Times New Roman" w:cstheme="minorBidi"/>
          <w:snapToGrid/>
          <w:color w:val="auto"/>
          <w:kern w:val="2"/>
          <w:sz w:val="24"/>
          <w:szCs w:val="24"/>
          <w:lang w:eastAsia="ko-KR" w:bidi="ar-SA"/>
        </w:rPr>
        <w:t>pyogenes</w:t>
      </w:r>
      <w:proofErr w:type="spellEnd"/>
      <w:r w:rsidRPr="00383282">
        <w:rPr>
          <w:rFonts w:ascii="Times New Roman" w:eastAsia="Malgun Gothic" w:hAnsi="Times New Roman" w:cstheme="minorBidi"/>
          <w:snapToGrid/>
          <w:color w:val="auto"/>
          <w:kern w:val="2"/>
          <w:sz w:val="24"/>
          <w:szCs w:val="24"/>
          <w:lang w:eastAsia="ko-KR" w:bidi="ar-SA"/>
        </w:rPr>
        <w:t xml:space="preserve"> virulence factors. J </w:t>
      </w:r>
      <w:proofErr w:type="spellStart"/>
      <w:r w:rsidRPr="00383282">
        <w:rPr>
          <w:rFonts w:ascii="Times New Roman" w:eastAsia="Malgun Gothic" w:hAnsi="Times New Roman" w:cstheme="minorBidi"/>
          <w:snapToGrid/>
          <w:color w:val="auto"/>
          <w:kern w:val="2"/>
          <w:sz w:val="24"/>
          <w:szCs w:val="24"/>
          <w:lang w:eastAsia="ko-KR" w:bidi="ar-SA"/>
        </w:rPr>
        <w:t>Biol</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Chem</w:t>
      </w:r>
      <w:proofErr w:type="spellEnd"/>
      <w:r w:rsidRPr="00383282">
        <w:rPr>
          <w:rFonts w:ascii="Times New Roman" w:eastAsia="Malgun Gothic" w:hAnsi="Times New Roman" w:cstheme="minorBidi"/>
          <w:snapToGrid/>
          <w:color w:val="auto"/>
          <w:kern w:val="2"/>
          <w:sz w:val="24"/>
          <w:szCs w:val="24"/>
          <w:lang w:eastAsia="ko-KR" w:bidi="ar-SA"/>
        </w:rPr>
        <w:t xml:space="preserve"> 2002; 277: 16599-16605. </w:t>
      </w:r>
    </w:p>
    <w:p w14:paraId="5A85DA91" w14:textId="77777777"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19) Endo A, </w:t>
      </w:r>
      <w:proofErr w:type="spellStart"/>
      <w:r w:rsidRPr="00383282">
        <w:rPr>
          <w:rFonts w:ascii="Times New Roman" w:eastAsia="Malgun Gothic" w:hAnsi="Times New Roman" w:cstheme="minorBidi"/>
          <w:snapToGrid/>
          <w:color w:val="auto"/>
          <w:kern w:val="2"/>
          <w:sz w:val="24"/>
          <w:szCs w:val="24"/>
          <w:lang w:eastAsia="ko-KR" w:bidi="ar-SA"/>
        </w:rPr>
        <w:t>Fuchigami</w:t>
      </w:r>
      <w:proofErr w:type="spellEnd"/>
      <w:r w:rsidRPr="00383282">
        <w:rPr>
          <w:rFonts w:ascii="Times New Roman" w:eastAsia="Malgun Gothic" w:hAnsi="Times New Roman" w:cstheme="minorBidi"/>
          <w:snapToGrid/>
          <w:color w:val="auto"/>
          <w:kern w:val="2"/>
          <w:sz w:val="24"/>
          <w:szCs w:val="24"/>
          <w:lang w:eastAsia="ko-KR" w:bidi="ar-SA"/>
        </w:rPr>
        <w:t xml:space="preserve"> T, Hasegawa M, Hashimoto K, Fujita Y, </w:t>
      </w:r>
      <w:proofErr w:type="spellStart"/>
      <w:r w:rsidRPr="00383282">
        <w:rPr>
          <w:rFonts w:ascii="Times New Roman" w:eastAsia="Malgun Gothic" w:hAnsi="Times New Roman" w:cstheme="minorBidi"/>
          <w:snapToGrid/>
          <w:color w:val="auto"/>
          <w:kern w:val="2"/>
          <w:sz w:val="24"/>
          <w:szCs w:val="24"/>
          <w:lang w:eastAsia="ko-KR" w:bidi="ar-SA"/>
        </w:rPr>
        <w:t>Inamo</w:t>
      </w:r>
      <w:proofErr w:type="spellEnd"/>
      <w:r w:rsidRPr="00383282">
        <w:rPr>
          <w:rFonts w:ascii="Times New Roman" w:eastAsia="Malgun Gothic" w:hAnsi="Times New Roman" w:cstheme="minorBidi"/>
          <w:snapToGrid/>
          <w:color w:val="auto"/>
          <w:kern w:val="2"/>
          <w:sz w:val="24"/>
          <w:szCs w:val="24"/>
          <w:lang w:eastAsia="ko-KR" w:bidi="ar-SA"/>
        </w:rPr>
        <w:t xml:space="preserve"> Y, </w:t>
      </w:r>
      <w:proofErr w:type="spellStart"/>
      <w:r w:rsidRPr="00383282">
        <w:rPr>
          <w:rFonts w:ascii="Times New Roman" w:eastAsia="Malgun Gothic" w:hAnsi="Times New Roman" w:cstheme="minorBidi"/>
          <w:snapToGrid/>
          <w:color w:val="auto"/>
          <w:kern w:val="2"/>
          <w:sz w:val="24"/>
          <w:szCs w:val="24"/>
          <w:lang w:eastAsia="ko-KR" w:bidi="ar-SA"/>
        </w:rPr>
        <w:t>Mugishima</w:t>
      </w:r>
      <w:proofErr w:type="spellEnd"/>
      <w:r w:rsidRPr="00383282">
        <w:rPr>
          <w:rFonts w:ascii="Times New Roman" w:eastAsia="Malgun Gothic" w:hAnsi="Times New Roman" w:cstheme="minorBidi"/>
          <w:snapToGrid/>
          <w:color w:val="auto"/>
          <w:kern w:val="2"/>
          <w:sz w:val="24"/>
          <w:szCs w:val="24"/>
          <w:lang w:eastAsia="ko-KR" w:bidi="ar-SA"/>
        </w:rPr>
        <w:t xml:space="preserve"> H. Posterior reversible encephalopathy syndrome in childhood: report of four cases and review of the literature. </w:t>
      </w:r>
      <w:proofErr w:type="spellStart"/>
      <w:r w:rsidRPr="00383282">
        <w:rPr>
          <w:rFonts w:ascii="Times New Roman" w:eastAsia="Malgun Gothic" w:hAnsi="Times New Roman" w:cstheme="minorBidi"/>
          <w:snapToGrid/>
          <w:color w:val="auto"/>
          <w:kern w:val="2"/>
          <w:sz w:val="24"/>
          <w:szCs w:val="24"/>
          <w:lang w:eastAsia="ko-KR" w:bidi="ar-SA"/>
        </w:rPr>
        <w:t>Pediatr</w:t>
      </w:r>
      <w:proofErr w:type="spellEnd"/>
      <w:r w:rsidRPr="00383282">
        <w:rPr>
          <w:rFonts w:ascii="Times New Roman" w:eastAsia="Malgun Gothic" w:hAnsi="Times New Roman" w:cstheme="minorBidi"/>
          <w:snapToGrid/>
          <w:color w:val="auto"/>
          <w:kern w:val="2"/>
          <w:sz w:val="24"/>
          <w:szCs w:val="24"/>
          <w:lang w:eastAsia="ko-KR" w:bidi="ar-SA"/>
        </w:rPr>
        <w:t xml:space="preserve"> </w:t>
      </w:r>
      <w:proofErr w:type="spellStart"/>
      <w:r w:rsidRPr="00383282">
        <w:rPr>
          <w:rFonts w:ascii="Times New Roman" w:eastAsia="Malgun Gothic" w:hAnsi="Times New Roman" w:cstheme="minorBidi"/>
          <w:snapToGrid/>
          <w:color w:val="auto"/>
          <w:kern w:val="2"/>
          <w:sz w:val="24"/>
          <w:szCs w:val="24"/>
          <w:lang w:eastAsia="ko-KR" w:bidi="ar-SA"/>
        </w:rPr>
        <w:t>Emerg</w:t>
      </w:r>
      <w:proofErr w:type="spellEnd"/>
      <w:r w:rsidRPr="00383282">
        <w:rPr>
          <w:rFonts w:ascii="Times New Roman" w:eastAsia="Malgun Gothic" w:hAnsi="Times New Roman" w:cstheme="minorBidi"/>
          <w:snapToGrid/>
          <w:color w:val="auto"/>
          <w:kern w:val="2"/>
          <w:sz w:val="24"/>
          <w:szCs w:val="24"/>
          <w:lang w:eastAsia="ko-KR" w:bidi="ar-SA"/>
        </w:rPr>
        <w:t xml:space="preserve"> Care 2012; 28: 153-157. </w:t>
      </w:r>
    </w:p>
    <w:p w14:paraId="5C1ED7AC" w14:textId="77777777" w:rsid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20) Pan CG, </w:t>
      </w:r>
      <w:proofErr w:type="spellStart"/>
      <w:r w:rsidRPr="00383282">
        <w:rPr>
          <w:rFonts w:ascii="Times New Roman" w:eastAsia="Malgun Gothic" w:hAnsi="Times New Roman" w:cstheme="minorBidi"/>
          <w:snapToGrid/>
          <w:color w:val="auto"/>
          <w:kern w:val="2"/>
          <w:sz w:val="24"/>
          <w:szCs w:val="24"/>
          <w:lang w:eastAsia="ko-KR" w:bidi="ar-SA"/>
        </w:rPr>
        <w:t>Avner</w:t>
      </w:r>
      <w:proofErr w:type="spellEnd"/>
      <w:r w:rsidRPr="00383282">
        <w:rPr>
          <w:rFonts w:ascii="Times New Roman" w:eastAsia="Malgun Gothic" w:hAnsi="Times New Roman" w:cstheme="minorBidi"/>
          <w:snapToGrid/>
          <w:color w:val="auto"/>
          <w:kern w:val="2"/>
          <w:sz w:val="24"/>
          <w:szCs w:val="24"/>
          <w:lang w:eastAsia="ko-KR" w:bidi="ar-SA"/>
        </w:rPr>
        <w:t xml:space="preserve"> ED. Glomerulonephritis associated with infections. In Nelson Textbook of Pediatrics, 2-Volume Set, 20th Edition; </w:t>
      </w:r>
      <w:proofErr w:type="spellStart"/>
      <w:r w:rsidRPr="00383282">
        <w:rPr>
          <w:rFonts w:ascii="Times New Roman" w:eastAsia="Malgun Gothic" w:hAnsi="Times New Roman" w:cstheme="minorBidi"/>
          <w:snapToGrid/>
          <w:color w:val="auto"/>
          <w:kern w:val="2"/>
          <w:sz w:val="24"/>
          <w:szCs w:val="24"/>
          <w:lang w:eastAsia="ko-KR" w:bidi="ar-SA"/>
        </w:rPr>
        <w:t>Kliegman</w:t>
      </w:r>
      <w:proofErr w:type="spellEnd"/>
      <w:r w:rsidRPr="00383282">
        <w:rPr>
          <w:rFonts w:ascii="Times New Roman" w:eastAsia="Malgun Gothic" w:hAnsi="Times New Roman" w:cstheme="minorBidi"/>
          <w:snapToGrid/>
          <w:color w:val="auto"/>
          <w:kern w:val="2"/>
          <w:sz w:val="24"/>
          <w:szCs w:val="24"/>
          <w:lang w:eastAsia="ko-KR" w:bidi="ar-SA"/>
        </w:rPr>
        <w:t xml:space="preserve"> RM, Stanton BM, </w:t>
      </w:r>
      <w:proofErr w:type="spellStart"/>
      <w:r w:rsidRPr="00383282">
        <w:rPr>
          <w:rFonts w:ascii="Times New Roman" w:eastAsia="Malgun Gothic" w:hAnsi="Times New Roman" w:cstheme="minorBidi"/>
          <w:snapToGrid/>
          <w:color w:val="auto"/>
          <w:kern w:val="2"/>
          <w:sz w:val="24"/>
          <w:szCs w:val="24"/>
          <w:lang w:eastAsia="ko-KR" w:bidi="ar-SA"/>
        </w:rPr>
        <w:t>Geme</w:t>
      </w:r>
      <w:proofErr w:type="spellEnd"/>
      <w:r w:rsidRPr="00383282">
        <w:rPr>
          <w:rFonts w:ascii="Times New Roman" w:eastAsia="Malgun Gothic" w:hAnsi="Times New Roman" w:cstheme="minorBidi"/>
          <w:snapToGrid/>
          <w:color w:val="auto"/>
          <w:kern w:val="2"/>
          <w:sz w:val="24"/>
          <w:szCs w:val="24"/>
          <w:lang w:eastAsia="ko-KR" w:bidi="ar-SA"/>
        </w:rPr>
        <w:t xml:space="preserve"> JS, </w:t>
      </w:r>
      <w:proofErr w:type="spellStart"/>
      <w:r w:rsidRPr="00383282">
        <w:rPr>
          <w:rFonts w:ascii="Times New Roman" w:eastAsia="Malgun Gothic" w:hAnsi="Times New Roman" w:cstheme="minorBidi"/>
          <w:snapToGrid/>
          <w:color w:val="auto"/>
          <w:kern w:val="2"/>
          <w:sz w:val="24"/>
          <w:szCs w:val="24"/>
          <w:lang w:eastAsia="ko-KR" w:bidi="ar-SA"/>
        </w:rPr>
        <w:t>Schor</w:t>
      </w:r>
      <w:proofErr w:type="spellEnd"/>
      <w:r w:rsidRPr="00383282">
        <w:rPr>
          <w:rFonts w:ascii="Times New Roman" w:eastAsia="Malgun Gothic" w:hAnsi="Times New Roman" w:cstheme="minorBidi"/>
          <w:snapToGrid/>
          <w:color w:val="auto"/>
          <w:kern w:val="2"/>
          <w:sz w:val="24"/>
          <w:szCs w:val="24"/>
          <w:lang w:eastAsia="ko-KR" w:bidi="ar-SA"/>
        </w:rPr>
        <w:t xml:space="preserve"> NF, Eds.; Elsevier Health Sciences: Philadelphia, USA. 2015; 2498-2501</w:t>
      </w:r>
    </w:p>
    <w:p w14:paraId="1F86237F" w14:textId="2223134E" w:rsidR="00383282" w:rsidRPr="00383282" w:rsidRDefault="00383282" w:rsidP="00383282">
      <w:pPr>
        <w:pStyle w:val="MDPI71References"/>
        <w:spacing w:line="360" w:lineRule="auto"/>
        <w:rPr>
          <w:rFonts w:ascii="Times New Roman" w:eastAsia="Malgun Gothic" w:hAnsi="Times New Roman" w:cstheme="minorBidi"/>
          <w:snapToGrid/>
          <w:color w:val="auto"/>
          <w:kern w:val="2"/>
          <w:sz w:val="24"/>
          <w:szCs w:val="24"/>
          <w:lang w:eastAsia="ko-KR" w:bidi="ar-SA"/>
        </w:rPr>
      </w:pPr>
      <w:r w:rsidRPr="00383282">
        <w:rPr>
          <w:rFonts w:ascii="Times New Roman" w:eastAsia="Malgun Gothic" w:hAnsi="Times New Roman" w:cstheme="minorBidi"/>
          <w:snapToGrid/>
          <w:color w:val="auto"/>
          <w:kern w:val="2"/>
          <w:sz w:val="24"/>
          <w:szCs w:val="24"/>
          <w:lang w:eastAsia="ko-KR" w:bidi="ar-SA"/>
        </w:rPr>
        <w:t xml:space="preserve">21) Pinto SW, </w:t>
      </w:r>
      <w:proofErr w:type="spellStart"/>
      <w:r w:rsidRPr="00383282">
        <w:rPr>
          <w:rFonts w:ascii="Times New Roman" w:eastAsia="Malgun Gothic" w:hAnsi="Times New Roman" w:cstheme="minorBidi"/>
          <w:snapToGrid/>
          <w:color w:val="auto"/>
          <w:kern w:val="2"/>
          <w:sz w:val="24"/>
          <w:szCs w:val="24"/>
          <w:lang w:eastAsia="ko-KR" w:bidi="ar-SA"/>
        </w:rPr>
        <w:t>Sesso</w:t>
      </w:r>
      <w:proofErr w:type="spellEnd"/>
      <w:r w:rsidRPr="00383282">
        <w:rPr>
          <w:rFonts w:ascii="Times New Roman" w:eastAsia="Malgun Gothic" w:hAnsi="Times New Roman" w:cstheme="minorBidi"/>
          <w:snapToGrid/>
          <w:color w:val="auto"/>
          <w:kern w:val="2"/>
          <w:sz w:val="24"/>
          <w:szCs w:val="24"/>
          <w:lang w:eastAsia="ko-KR" w:bidi="ar-SA"/>
        </w:rPr>
        <w:t xml:space="preserve"> R, </w:t>
      </w:r>
      <w:proofErr w:type="spellStart"/>
      <w:r w:rsidRPr="00383282">
        <w:rPr>
          <w:rFonts w:ascii="Times New Roman" w:eastAsia="Malgun Gothic" w:hAnsi="Times New Roman" w:cstheme="minorBidi"/>
          <w:snapToGrid/>
          <w:color w:val="auto"/>
          <w:kern w:val="2"/>
          <w:sz w:val="24"/>
          <w:szCs w:val="24"/>
          <w:lang w:eastAsia="ko-KR" w:bidi="ar-SA"/>
        </w:rPr>
        <w:t>Vasconcelos</w:t>
      </w:r>
      <w:proofErr w:type="spellEnd"/>
      <w:r w:rsidRPr="00383282">
        <w:rPr>
          <w:rFonts w:ascii="Times New Roman" w:eastAsia="Malgun Gothic" w:hAnsi="Times New Roman" w:cstheme="minorBidi"/>
          <w:snapToGrid/>
          <w:color w:val="auto"/>
          <w:kern w:val="2"/>
          <w:sz w:val="24"/>
          <w:szCs w:val="24"/>
          <w:lang w:eastAsia="ko-KR" w:bidi="ar-SA"/>
        </w:rPr>
        <w:t xml:space="preserve"> E, Watanabe YJ, </w:t>
      </w:r>
      <w:proofErr w:type="spellStart"/>
      <w:r w:rsidRPr="00383282">
        <w:rPr>
          <w:rFonts w:ascii="Times New Roman" w:eastAsia="Malgun Gothic" w:hAnsi="Times New Roman" w:cstheme="minorBidi"/>
          <w:snapToGrid/>
          <w:color w:val="auto"/>
          <w:kern w:val="2"/>
          <w:sz w:val="24"/>
          <w:szCs w:val="24"/>
          <w:lang w:eastAsia="ko-KR" w:bidi="ar-SA"/>
        </w:rPr>
        <w:t>Pansute</w:t>
      </w:r>
      <w:proofErr w:type="spellEnd"/>
      <w:r w:rsidRPr="00383282">
        <w:rPr>
          <w:rFonts w:ascii="Times New Roman" w:eastAsia="Malgun Gothic" w:hAnsi="Times New Roman" w:cstheme="minorBidi"/>
          <w:snapToGrid/>
          <w:color w:val="auto"/>
          <w:kern w:val="2"/>
          <w:sz w:val="24"/>
          <w:szCs w:val="24"/>
          <w:lang w:eastAsia="ko-KR" w:bidi="ar-SA"/>
        </w:rPr>
        <w:t xml:space="preserve"> AM. Follow-up of patients with epidemic </w:t>
      </w:r>
      <w:proofErr w:type="spellStart"/>
      <w:r w:rsidRPr="00383282">
        <w:rPr>
          <w:rFonts w:ascii="Times New Roman" w:eastAsia="Malgun Gothic" w:hAnsi="Times New Roman" w:cstheme="minorBidi"/>
          <w:snapToGrid/>
          <w:color w:val="auto"/>
          <w:kern w:val="2"/>
          <w:sz w:val="24"/>
          <w:szCs w:val="24"/>
          <w:lang w:eastAsia="ko-KR" w:bidi="ar-SA"/>
        </w:rPr>
        <w:t>poststreptococcal</w:t>
      </w:r>
      <w:proofErr w:type="spellEnd"/>
      <w:r w:rsidRPr="00383282">
        <w:rPr>
          <w:rFonts w:ascii="Times New Roman" w:eastAsia="Malgun Gothic" w:hAnsi="Times New Roman" w:cstheme="minorBidi"/>
          <w:snapToGrid/>
          <w:color w:val="auto"/>
          <w:kern w:val="2"/>
          <w:sz w:val="24"/>
          <w:szCs w:val="24"/>
          <w:lang w:eastAsia="ko-KR" w:bidi="ar-SA"/>
        </w:rPr>
        <w:t xml:space="preserve"> glomerulonephritis. Am J Kidney Dis 2001; 38: 249-</w:t>
      </w:r>
      <w:proofErr w:type="gramStart"/>
      <w:r w:rsidRPr="00383282">
        <w:rPr>
          <w:rFonts w:ascii="Times New Roman" w:eastAsia="Malgun Gothic" w:hAnsi="Times New Roman" w:cstheme="minorBidi"/>
          <w:snapToGrid/>
          <w:color w:val="auto"/>
          <w:kern w:val="2"/>
          <w:sz w:val="24"/>
          <w:szCs w:val="24"/>
          <w:lang w:eastAsia="ko-KR" w:bidi="ar-SA"/>
        </w:rPr>
        <w:t>255.</w:t>
      </w:r>
      <w:proofErr w:type="gramEnd"/>
    </w:p>
    <w:p w14:paraId="0946B8BE" w14:textId="77777777" w:rsidR="00DB4FD2" w:rsidRPr="00126909" w:rsidRDefault="00DB4FD2" w:rsidP="00126909"/>
    <w:sectPr w:rsidR="00DB4FD2" w:rsidRPr="00126909" w:rsidSect="00126909">
      <w:pgSz w:w="11906" w:h="16838" w:code="9"/>
      <w:pgMar w:top="1701" w:right="1558" w:bottom="1440" w:left="1440" w:header="851" w:footer="193" w:gutter="0"/>
      <w:cols w:space="425"/>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8E20F" w16cex:dateUtc="2020-12-07T08:17:00Z"/>
  <w16cex:commentExtensible w16cex:durableId="2378E6D4" w16cex:dateUtc="2020-12-07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4B5D79" w16cid:durableId="2378E20F"/>
  <w16cid:commentId w16cid:paraId="4C3A250B" w16cid:durableId="2378E6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5D226" w14:textId="77777777" w:rsidR="00472F2B" w:rsidRDefault="00472F2B" w:rsidP="00184BFB">
      <w:pPr>
        <w:spacing w:after="0" w:line="240" w:lineRule="auto"/>
      </w:pPr>
      <w:r>
        <w:separator/>
      </w:r>
    </w:p>
  </w:endnote>
  <w:endnote w:type="continuationSeparator" w:id="0">
    <w:p w14:paraId="533DF0B2" w14:textId="77777777" w:rsidR="00472F2B" w:rsidRDefault="00472F2B" w:rsidP="0018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HYGothic-Extra">
    <w:altName w:val="Malgun Gothic Semilight"/>
    <w:charset w:val="81"/>
    <w:family w:val="roman"/>
    <w:pitch w:val="variable"/>
    <w:sig w:usb0="00000000" w:usb1="29D77CF9" w:usb2="00000010" w:usb3="00000000" w:csb0="00080000" w:csb1="00000000"/>
  </w:font>
  <w:font w:name="HYSinMyeongJo-Medium">
    <w:altName w:val="Malgun Gothic Semilight"/>
    <w:charset w:val="81"/>
    <w:family w:val="roman"/>
    <w:pitch w:val="variable"/>
    <w:sig w:usb0="00000000" w:usb1="29D77CF9" w:usb2="00000010" w:usb3="00000000" w:csb0="00080000" w:csb1="00000000"/>
  </w:font>
  <w:font w:name="Gulim">
    <w:altName w:val="Malgun Gothic Semilight"/>
    <w:panose1 w:val="020B0600000101010101"/>
    <w:charset w:val="81"/>
    <w:family w:val="modern"/>
    <w:pitch w:val="variable"/>
    <w:sig w:usb0="00000000" w:usb1="69D77CFB" w:usb2="00000030" w:usb3="00000000" w:csb0="0008009F" w:csb1="00000000"/>
  </w:font>
  <w:font w:name="16,17">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9253"/>
      <w:docPartObj>
        <w:docPartGallery w:val="Page Numbers (Bottom of Page)"/>
        <w:docPartUnique/>
      </w:docPartObj>
    </w:sdtPr>
    <w:sdtEndPr/>
    <w:sdtContent>
      <w:p w14:paraId="64E2FA32" w14:textId="33BA5C15" w:rsidR="006D4157" w:rsidRDefault="006D4157">
        <w:pPr>
          <w:pStyle w:val="Footer"/>
          <w:jc w:val="center"/>
        </w:pPr>
        <w:r>
          <w:fldChar w:fldCharType="begin"/>
        </w:r>
        <w:r>
          <w:instrText>PAGE   \* MERGEFORMAT</w:instrText>
        </w:r>
        <w:r>
          <w:fldChar w:fldCharType="separate"/>
        </w:r>
        <w:r w:rsidR="00FF5496" w:rsidRPr="00FF5496">
          <w:rPr>
            <w:noProof/>
            <w:lang w:val="ko-KR"/>
          </w:rPr>
          <w:t>18</w:t>
        </w:r>
        <w:r>
          <w:fldChar w:fldCharType="end"/>
        </w:r>
      </w:p>
    </w:sdtContent>
  </w:sdt>
  <w:p w14:paraId="72A545F3" w14:textId="77777777" w:rsidR="006D4157" w:rsidRDefault="006D4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AF01B" w14:textId="77777777" w:rsidR="00472F2B" w:rsidRDefault="00472F2B" w:rsidP="00184BFB">
      <w:pPr>
        <w:spacing w:after="0" w:line="240" w:lineRule="auto"/>
      </w:pPr>
      <w:r>
        <w:separator/>
      </w:r>
    </w:p>
  </w:footnote>
  <w:footnote w:type="continuationSeparator" w:id="0">
    <w:p w14:paraId="1249C0D1" w14:textId="77777777" w:rsidR="00472F2B" w:rsidRDefault="00472F2B" w:rsidP="00184B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909"/>
    <w:rsid w:val="00007FDF"/>
    <w:rsid w:val="000147AE"/>
    <w:rsid w:val="00015BC2"/>
    <w:rsid w:val="00017B93"/>
    <w:rsid w:val="00021619"/>
    <w:rsid w:val="00032277"/>
    <w:rsid w:val="000377AB"/>
    <w:rsid w:val="00050643"/>
    <w:rsid w:val="00052EA5"/>
    <w:rsid w:val="000606DA"/>
    <w:rsid w:val="000675A2"/>
    <w:rsid w:val="00074C82"/>
    <w:rsid w:val="00074FCF"/>
    <w:rsid w:val="000852A1"/>
    <w:rsid w:val="00085B57"/>
    <w:rsid w:val="00092E7E"/>
    <w:rsid w:val="000B14F9"/>
    <w:rsid w:val="000B1B17"/>
    <w:rsid w:val="000B3EF2"/>
    <w:rsid w:val="000F2EB0"/>
    <w:rsid w:val="000F40B8"/>
    <w:rsid w:val="000F4595"/>
    <w:rsid w:val="0010472F"/>
    <w:rsid w:val="0011447B"/>
    <w:rsid w:val="00122FFE"/>
    <w:rsid w:val="0012510F"/>
    <w:rsid w:val="00126909"/>
    <w:rsid w:val="0015681E"/>
    <w:rsid w:val="00160CD2"/>
    <w:rsid w:val="00165C71"/>
    <w:rsid w:val="001674D7"/>
    <w:rsid w:val="0017434D"/>
    <w:rsid w:val="001749AA"/>
    <w:rsid w:val="00184BFB"/>
    <w:rsid w:val="00191C22"/>
    <w:rsid w:val="0019459E"/>
    <w:rsid w:val="001A53AC"/>
    <w:rsid w:val="001B1B3E"/>
    <w:rsid w:val="001C2D0D"/>
    <w:rsid w:val="001D52B7"/>
    <w:rsid w:val="001D7C5D"/>
    <w:rsid w:val="001E0D4A"/>
    <w:rsid w:val="001E60C6"/>
    <w:rsid w:val="001F79E6"/>
    <w:rsid w:val="00207E8E"/>
    <w:rsid w:val="0021267F"/>
    <w:rsid w:val="0021702A"/>
    <w:rsid w:val="00234898"/>
    <w:rsid w:val="00265A7E"/>
    <w:rsid w:val="0026639E"/>
    <w:rsid w:val="0028227D"/>
    <w:rsid w:val="002A5E00"/>
    <w:rsid w:val="002A774C"/>
    <w:rsid w:val="002C1F05"/>
    <w:rsid w:val="002D2C46"/>
    <w:rsid w:val="002E13CB"/>
    <w:rsid w:val="002E358B"/>
    <w:rsid w:val="00301C56"/>
    <w:rsid w:val="00323ABC"/>
    <w:rsid w:val="00335FA3"/>
    <w:rsid w:val="00343791"/>
    <w:rsid w:val="00350B59"/>
    <w:rsid w:val="00354DC3"/>
    <w:rsid w:val="0038327B"/>
    <w:rsid w:val="00383282"/>
    <w:rsid w:val="00387EFF"/>
    <w:rsid w:val="0039070F"/>
    <w:rsid w:val="00397761"/>
    <w:rsid w:val="003A1AAD"/>
    <w:rsid w:val="003A2168"/>
    <w:rsid w:val="003A405B"/>
    <w:rsid w:val="003A4B67"/>
    <w:rsid w:val="003B64F7"/>
    <w:rsid w:val="003C5A53"/>
    <w:rsid w:val="003E6CAA"/>
    <w:rsid w:val="004101EA"/>
    <w:rsid w:val="004102AB"/>
    <w:rsid w:val="004130F1"/>
    <w:rsid w:val="004205AF"/>
    <w:rsid w:val="00420C1B"/>
    <w:rsid w:val="004372A8"/>
    <w:rsid w:val="00440680"/>
    <w:rsid w:val="0045125B"/>
    <w:rsid w:val="00457028"/>
    <w:rsid w:val="00457B89"/>
    <w:rsid w:val="00465989"/>
    <w:rsid w:val="0046618C"/>
    <w:rsid w:val="004709EF"/>
    <w:rsid w:val="00472F2B"/>
    <w:rsid w:val="00481C58"/>
    <w:rsid w:val="0049412A"/>
    <w:rsid w:val="0049689F"/>
    <w:rsid w:val="004A0230"/>
    <w:rsid w:val="004A3091"/>
    <w:rsid w:val="004A754F"/>
    <w:rsid w:val="004C044E"/>
    <w:rsid w:val="004C1A21"/>
    <w:rsid w:val="004C24A7"/>
    <w:rsid w:val="004E3939"/>
    <w:rsid w:val="004F40C9"/>
    <w:rsid w:val="004F507A"/>
    <w:rsid w:val="005061A0"/>
    <w:rsid w:val="00527437"/>
    <w:rsid w:val="00530C2C"/>
    <w:rsid w:val="00533BFA"/>
    <w:rsid w:val="00536F09"/>
    <w:rsid w:val="00540248"/>
    <w:rsid w:val="005506ED"/>
    <w:rsid w:val="00553A92"/>
    <w:rsid w:val="00555954"/>
    <w:rsid w:val="0056132B"/>
    <w:rsid w:val="005640CE"/>
    <w:rsid w:val="00565BD3"/>
    <w:rsid w:val="00597ACB"/>
    <w:rsid w:val="005A6913"/>
    <w:rsid w:val="005B0857"/>
    <w:rsid w:val="005D5690"/>
    <w:rsid w:val="005D7105"/>
    <w:rsid w:val="005E021D"/>
    <w:rsid w:val="005E3D71"/>
    <w:rsid w:val="005E7CA6"/>
    <w:rsid w:val="00600866"/>
    <w:rsid w:val="00613691"/>
    <w:rsid w:val="00613CB6"/>
    <w:rsid w:val="006212FC"/>
    <w:rsid w:val="006301C0"/>
    <w:rsid w:val="0064059C"/>
    <w:rsid w:val="0065062E"/>
    <w:rsid w:val="00653475"/>
    <w:rsid w:val="00666A68"/>
    <w:rsid w:val="00685277"/>
    <w:rsid w:val="006978BA"/>
    <w:rsid w:val="006A2626"/>
    <w:rsid w:val="006A3F30"/>
    <w:rsid w:val="006A5CB2"/>
    <w:rsid w:val="006B0D0A"/>
    <w:rsid w:val="006B0ED9"/>
    <w:rsid w:val="006B240D"/>
    <w:rsid w:val="006D124B"/>
    <w:rsid w:val="006D3F4A"/>
    <w:rsid w:val="006D4157"/>
    <w:rsid w:val="006D592C"/>
    <w:rsid w:val="006F6B54"/>
    <w:rsid w:val="00714AA0"/>
    <w:rsid w:val="00717B64"/>
    <w:rsid w:val="007231FA"/>
    <w:rsid w:val="007268E1"/>
    <w:rsid w:val="00727494"/>
    <w:rsid w:val="00730E13"/>
    <w:rsid w:val="00753F57"/>
    <w:rsid w:val="00757747"/>
    <w:rsid w:val="007645D7"/>
    <w:rsid w:val="007715DD"/>
    <w:rsid w:val="00776216"/>
    <w:rsid w:val="007944F1"/>
    <w:rsid w:val="0079506F"/>
    <w:rsid w:val="007B2A6A"/>
    <w:rsid w:val="007B5A6B"/>
    <w:rsid w:val="007E6003"/>
    <w:rsid w:val="007F3A4A"/>
    <w:rsid w:val="007F4D7F"/>
    <w:rsid w:val="007F631C"/>
    <w:rsid w:val="00802C95"/>
    <w:rsid w:val="00813091"/>
    <w:rsid w:val="008277BD"/>
    <w:rsid w:val="0083082C"/>
    <w:rsid w:val="008319B0"/>
    <w:rsid w:val="00843983"/>
    <w:rsid w:val="00846F89"/>
    <w:rsid w:val="00847802"/>
    <w:rsid w:val="00851833"/>
    <w:rsid w:val="00851B98"/>
    <w:rsid w:val="0085395A"/>
    <w:rsid w:val="00856B4E"/>
    <w:rsid w:val="00862820"/>
    <w:rsid w:val="008630E2"/>
    <w:rsid w:val="008650C2"/>
    <w:rsid w:val="0088355A"/>
    <w:rsid w:val="00886C82"/>
    <w:rsid w:val="008A293E"/>
    <w:rsid w:val="008A4347"/>
    <w:rsid w:val="008B10D9"/>
    <w:rsid w:val="008B568B"/>
    <w:rsid w:val="008C0F00"/>
    <w:rsid w:val="008C2478"/>
    <w:rsid w:val="008E308E"/>
    <w:rsid w:val="008F00FE"/>
    <w:rsid w:val="008F38FF"/>
    <w:rsid w:val="00900818"/>
    <w:rsid w:val="00901A62"/>
    <w:rsid w:val="00902AAA"/>
    <w:rsid w:val="00904C78"/>
    <w:rsid w:val="00911722"/>
    <w:rsid w:val="00930F98"/>
    <w:rsid w:val="00931D62"/>
    <w:rsid w:val="00932B56"/>
    <w:rsid w:val="00934756"/>
    <w:rsid w:val="00934C5E"/>
    <w:rsid w:val="00952B08"/>
    <w:rsid w:val="0098588B"/>
    <w:rsid w:val="009862DE"/>
    <w:rsid w:val="009A252E"/>
    <w:rsid w:val="009B066C"/>
    <w:rsid w:val="009B376E"/>
    <w:rsid w:val="009B6D1D"/>
    <w:rsid w:val="009B7403"/>
    <w:rsid w:val="009C5FC5"/>
    <w:rsid w:val="009E1274"/>
    <w:rsid w:val="009E5E72"/>
    <w:rsid w:val="009F0E6D"/>
    <w:rsid w:val="00A21110"/>
    <w:rsid w:val="00A252DD"/>
    <w:rsid w:val="00A33955"/>
    <w:rsid w:val="00A4097E"/>
    <w:rsid w:val="00A45180"/>
    <w:rsid w:val="00A53210"/>
    <w:rsid w:val="00A544E6"/>
    <w:rsid w:val="00A56458"/>
    <w:rsid w:val="00A71547"/>
    <w:rsid w:val="00A722D0"/>
    <w:rsid w:val="00A72EAE"/>
    <w:rsid w:val="00A92833"/>
    <w:rsid w:val="00A97B7C"/>
    <w:rsid w:val="00AA0275"/>
    <w:rsid w:val="00AB2131"/>
    <w:rsid w:val="00AC09D4"/>
    <w:rsid w:val="00AC6482"/>
    <w:rsid w:val="00AC6FB9"/>
    <w:rsid w:val="00AD7EBE"/>
    <w:rsid w:val="00B017BA"/>
    <w:rsid w:val="00B035CB"/>
    <w:rsid w:val="00B145AB"/>
    <w:rsid w:val="00B1516C"/>
    <w:rsid w:val="00B24C72"/>
    <w:rsid w:val="00B27133"/>
    <w:rsid w:val="00B3355B"/>
    <w:rsid w:val="00B441ED"/>
    <w:rsid w:val="00B45E43"/>
    <w:rsid w:val="00B52559"/>
    <w:rsid w:val="00B5664D"/>
    <w:rsid w:val="00B6696C"/>
    <w:rsid w:val="00B7129B"/>
    <w:rsid w:val="00B73D1E"/>
    <w:rsid w:val="00B77A9A"/>
    <w:rsid w:val="00B82821"/>
    <w:rsid w:val="00B84FB1"/>
    <w:rsid w:val="00B852C1"/>
    <w:rsid w:val="00B861CB"/>
    <w:rsid w:val="00B90352"/>
    <w:rsid w:val="00B93F40"/>
    <w:rsid w:val="00B96DBF"/>
    <w:rsid w:val="00BA541A"/>
    <w:rsid w:val="00BB6E53"/>
    <w:rsid w:val="00BB7F23"/>
    <w:rsid w:val="00BC58CC"/>
    <w:rsid w:val="00BD07BD"/>
    <w:rsid w:val="00BD5104"/>
    <w:rsid w:val="00BE5562"/>
    <w:rsid w:val="00BE796F"/>
    <w:rsid w:val="00BF0947"/>
    <w:rsid w:val="00BF7EEF"/>
    <w:rsid w:val="00C05538"/>
    <w:rsid w:val="00C116AB"/>
    <w:rsid w:val="00C21699"/>
    <w:rsid w:val="00C329B3"/>
    <w:rsid w:val="00C334FE"/>
    <w:rsid w:val="00C54D1F"/>
    <w:rsid w:val="00C577EA"/>
    <w:rsid w:val="00C64C75"/>
    <w:rsid w:val="00C70FBF"/>
    <w:rsid w:val="00C76C7D"/>
    <w:rsid w:val="00C83744"/>
    <w:rsid w:val="00C90B8F"/>
    <w:rsid w:val="00CA38FC"/>
    <w:rsid w:val="00CA3C38"/>
    <w:rsid w:val="00CA74C7"/>
    <w:rsid w:val="00CD0DDF"/>
    <w:rsid w:val="00CD52A3"/>
    <w:rsid w:val="00CE45C0"/>
    <w:rsid w:val="00CE5A90"/>
    <w:rsid w:val="00CF5598"/>
    <w:rsid w:val="00D010FF"/>
    <w:rsid w:val="00D10E97"/>
    <w:rsid w:val="00D12658"/>
    <w:rsid w:val="00D16935"/>
    <w:rsid w:val="00D27616"/>
    <w:rsid w:val="00D4464B"/>
    <w:rsid w:val="00D4533B"/>
    <w:rsid w:val="00D5238F"/>
    <w:rsid w:val="00D66C73"/>
    <w:rsid w:val="00D87701"/>
    <w:rsid w:val="00D96B5F"/>
    <w:rsid w:val="00DA203D"/>
    <w:rsid w:val="00DA41E4"/>
    <w:rsid w:val="00DB4FD2"/>
    <w:rsid w:val="00DB6316"/>
    <w:rsid w:val="00DE0A1C"/>
    <w:rsid w:val="00DE67AE"/>
    <w:rsid w:val="00DF4251"/>
    <w:rsid w:val="00E0541E"/>
    <w:rsid w:val="00E14129"/>
    <w:rsid w:val="00E25CCC"/>
    <w:rsid w:val="00E333DC"/>
    <w:rsid w:val="00E41602"/>
    <w:rsid w:val="00E74F02"/>
    <w:rsid w:val="00E82B12"/>
    <w:rsid w:val="00E87A56"/>
    <w:rsid w:val="00E93B60"/>
    <w:rsid w:val="00EA3ACF"/>
    <w:rsid w:val="00EB0B53"/>
    <w:rsid w:val="00EC5458"/>
    <w:rsid w:val="00ED14E2"/>
    <w:rsid w:val="00ED464B"/>
    <w:rsid w:val="00EE5D7C"/>
    <w:rsid w:val="00F07965"/>
    <w:rsid w:val="00F11FB2"/>
    <w:rsid w:val="00F15F07"/>
    <w:rsid w:val="00F23F8A"/>
    <w:rsid w:val="00F33D04"/>
    <w:rsid w:val="00F561E4"/>
    <w:rsid w:val="00F610F1"/>
    <w:rsid w:val="00F759CA"/>
    <w:rsid w:val="00F84C55"/>
    <w:rsid w:val="00F86AE0"/>
    <w:rsid w:val="00F95104"/>
    <w:rsid w:val="00FA0756"/>
    <w:rsid w:val="00FA3501"/>
    <w:rsid w:val="00FC148A"/>
    <w:rsid w:val="00FE296D"/>
    <w:rsid w:val="00FE2A32"/>
    <w:rsid w:val="00FF12A6"/>
    <w:rsid w:val="00FF54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2370B"/>
  <w15:docId w15:val="{5CA73C90-C7B5-4D40-A4DE-4C129CA5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MDPI13authornames"/>
    <w:qFormat/>
    <w:rsid w:val="00126909"/>
    <w:pPr>
      <w:adjustRightInd w:val="0"/>
      <w:snapToGrid w:val="0"/>
      <w:spacing w:after="240" w:line="400" w:lineRule="exac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Normal"/>
    <w:next w:val="MDPI14history"/>
    <w:qFormat/>
    <w:rsid w:val="00126909"/>
    <w:pPr>
      <w:widowControl/>
      <w:wordWrap/>
      <w:autoSpaceDE/>
      <w:autoSpaceDN/>
      <w:adjustRightInd w:val="0"/>
      <w:snapToGrid w:val="0"/>
      <w:spacing w:after="120" w:line="260" w:lineRule="atLeast"/>
      <w:jc w:val="left"/>
    </w:pPr>
    <w:rPr>
      <w:rFonts w:ascii="Palatino Linotype" w:eastAsia="Times New Roman" w:hAnsi="Palatino Linotype" w:cs="Times New Roman"/>
      <w:b/>
      <w:color w:val="000000"/>
      <w:kern w:val="0"/>
      <w:lang w:eastAsia="de-DE" w:bidi="en-US"/>
    </w:rPr>
  </w:style>
  <w:style w:type="paragraph" w:customStyle="1" w:styleId="MDPI14history">
    <w:name w:val="MDPI_1.4_history"/>
    <w:basedOn w:val="Normal"/>
    <w:next w:val="Normal"/>
    <w:qFormat/>
    <w:rsid w:val="00126909"/>
    <w:pPr>
      <w:widowControl/>
      <w:wordWrap/>
      <w:autoSpaceDE/>
      <w:autoSpaceDN/>
      <w:adjustRightInd w:val="0"/>
      <w:snapToGrid w:val="0"/>
      <w:spacing w:before="120" w:after="0" w:line="200" w:lineRule="atLeast"/>
      <w:ind w:left="113"/>
      <w:jc w:val="left"/>
    </w:pPr>
    <w:rPr>
      <w:rFonts w:ascii="Palatino Linotype" w:eastAsia="Times New Roman" w:hAnsi="Palatino Linotype" w:cs="Times New Roman"/>
      <w:color w:val="000000"/>
      <w:kern w:val="0"/>
      <w:sz w:val="18"/>
      <w:szCs w:val="20"/>
      <w:lang w:eastAsia="de-DE" w:bidi="en-US"/>
    </w:rPr>
  </w:style>
  <w:style w:type="paragraph" w:customStyle="1" w:styleId="MDPI16affiliation">
    <w:name w:val="MDPI_1.6_affiliation"/>
    <w:basedOn w:val="Normal"/>
    <w:qFormat/>
    <w:rsid w:val="00126909"/>
    <w:pPr>
      <w:widowControl/>
      <w:wordWrap/>
      <w:autoSpaceDE/>
      <w:autoSpaceDN/>
      <w:adjustRightInd w:val="0"/>
      <w:snapToGrid w:val="0"/>
      <w:spacing w:after="0" w:line="200" w:lineRule="atLeast"/>
      <w:ind w:left="311" w:hanging="198"/>
      <w:jc w:val="left"/>
    </w:pPr>
    <w:rPr>
      <w:rFonts w:ascii="Palatino Linotype" w:eastAsia="Times New Roman" w:hAnsi="Palatino Linotype" w:cs="Times New Roman"/>
      <w:color w:val="000000"/>
      <w:kern w:val="0"/>
      <w:sz w:val="18"/>
      <w:szCs w:val="18"/>
      <w:lang w:eastAsia="de-DE" w:bidi="en-US"/>
    </w:rPr>
  </w:style>
  <w:style w:type="paragraph" w:customStyle="1" w:styleId="MDPI17abstract">
    <w:name w:val="MDPI_1.7_abstract"/>
    <w:basedOn w:val="Normal"/>
    <w:next w:val="MDPI18keywords"/>
    <w:qFormat/>
    <w:rsid w:val="00126909"/>
    <w:pPr>
      <w:widowControl/>
      <w:wordWrap/>
      <w:autoSpaceDE/>
      <w:autoSpaceDN/>
      <w:adjustRightInd w:val="0"/>
      <w:snapToGrid w:val="0"/>
      <w:spacing w:before="240" w:after="0" w:line="260" w:lineRule="atLeast"/>
      <w:ind w:left="113"/>
    </w:pPr>
    <w:rPr>
      <w:rFonts w:ascii="Palatino Linotype" w:eastAsia="Times New Roman" w:hAnsi="Palatino Linotype" w:cs="Times New Roman"/>
      <w:color w:val="000000"/>
      <w:kern w:val="0"/>
      <w:lang w:eastAsia="de-DE" w:bidi="en-US"/>
    </w:rPr>
  </w:style>
  <w:style w:type="paragraph" w:customStyle="1" w:styleId="MDPI18keywords">
    <w:name w:val="MDPI_1.8_keywords"/>
    <w:basedOn w:val="Normal"/>
    <w:next w:val="Normal"/>
    <w:qFormat/>
    <w:rsid w:val="00126909"/>
    <w:pPr>
      <w:widowControl/>
      <w:wordWrap/>
      <w:autoSpaceDE/>
      <w:autoSpaceDN/>
      <w:adjustRightInd w:val="0"/>
      <w:snapToGrid w:val="0"/>
      <w:spacing w:before="240" w:after="0" w:line="260" w:lineRule="atLeast"/>
      <w:ind w:left="113"/>
    </w:pPr>
    <w:rPr>
      <w:rFonts w:ascii="Palatino Linotype" w:eastAsia="Times New Roman" w:hAnsi="Palatino Linotype" w:cs="Times New Roman"/>
      <w:snapToGrid w:val="0"/>
      <w:color w:val="000000"/>
      <w:kern w:val="0"/>
      <w:lang w:eastAsia="de-DE" w:bidi="en-US"/>
    </w:rPr>
  </w:style>
  <w:style w:type="paragraph" w:customStyle="1" w:styleId="MDPI31text">
    <w:name w:val="MDPI_3.1_text"/>
    <w:link w:val="MDPI31textChar"/>
    <w:qFormat/>
    <w:rsid w:val="00126909"/>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21heading1">
    <w:name w:val="MDPI_2.1_heading1"/>
    <w:basedOn w:val="Normal"/>
    <w:qFormat/>
    <w:rsid w:val="00126909"/>
    <w:pPr>
      <w:widowControl/>
      <w:wordWrap/>
      <w:autoSpaceDE/>
      <w:autoSpaceDN/>
      <w:adjustRightInd w:val="0"/>
      <w:snapToGrid w:val="0"/>
      <w:spacing w:before="240" w:after="120" w:line="260" w:lineRule="atLeast"/>
      <w:jc w:val="left"/>
      <w:outlineLvl w:val="0"/>
    </w:pPr>
    <w:rPr>
      <w:rFonts w:ascii="Palatino Linotype" w:eastAsia="Times New Roman" w:hAnsi="Palatino Linotype" w:cs="Times New Roman"/>
      <w:b/>
      <w:snapToGrid w:val="0"/>
      <w:color w:val="000000"/>
      <w:kern w:val="0"/>
      <w:lang w:eastAsia="de-DE" w:bidi="en-US"/>
    </w:rPr>
  </w:style>
  <w:style w:type="paragraph" w:customStyle="1" w:styleId="MDPI22heading2">
    <w:name w:val="MDPI_2.2_heading2"/>
    <w:basedOn w:val="Normal"/>
    <w:qFormat/>
    <w:rsid w:val="00126909"/>
    <w:pPr>
      <w:widowControl/>
      <w:kinsoku w:val="0"/>
      <w:wordWrap/>
      <w:overflowPunct w:val="0"/>
      <w:adjustRightInd w:val="0"/>
      <w:snapToGrid w:val="0"/>
      <w:spacing w:before="240" w:after="120" w:line="260" w:lineRule="atLeast"/>
      <w:ind w:firstLineChars="50" w:firstLine="50"/>
      <w:jc w:val="left"/>
      <w:outlineLvl w:val="1"/>
    </w:pPr>
    <w:rPr>
      <w:rFonts w:ascii="Palatino Linotype" w:eastAsia="Malgun Gothic" w:hAnsi="Palatino Linotype" w:cs="Times New Roman"/>
      <w:i/>
      <w:noProof/>
      <w:snapToGrid w:val="0"/>
      <w:lang w:bidi="en-US"/>
    </w:rPr>
  </w:style>
  <w:style w:type="character" w:customStyle="1" w:styleId="apple-converted-space">
    <w:name w:val="apple-converted-space"/>
    <w:rsid w:val="00126909"/>
  </w:style>
  <w:style w:type="character" w:styleId="Emphasis">
    <w:name w:val="Emphasis"/>
    <w:uiPriority w:val="20"/>
    <w:qFormat/>
    <w:rsid w:val="00126909"/>
    <w:rPr>
      <w:i/>
      <w:iCs/>
    </w:rPr>
  </w:style>
  <w:style w:type="character" w:customStyle="1" w:styleId="MDPI31textChar">
    <w:name w:val="MDPI_3.1_text Char"/>
    <w:basedOn w:val="DefaultParagraphFont"/>
    <w:link w:val="MDPI31text"/>
    <w:rsid w:val="00126909"/>
    <w:rPr>
      <w:rFonts w:ascii="Palatino Linotype" w:eastAsia="Times New Roman" w:hAnsi="Palatino Linotype" w:cs="Times New Roman"/>
      <w:snapToGrid w:val="0"/>
      <w:color w:val="000000"/>
      <w:kern w:val="0"/>
      <w:lang w:eastAsia="de-DE" w:bidi="en-US"/>
    </w:rPr>
  </w:style>
  <w:style w:type="paragraph" w:customStyle="1" w:styleId="MDPI41tablecaption">
    <w:name w:val="MDPI_4.1_table_caption"/>
    <w:basedOn w:val="Normal"/>
    <w:qFormat/>
    <w:rsid w:val="00126909"/>
    <w:pPr>
      <w:widowControl/>
      <w:wordWrap/>
      <w:autoSpaceDE/>
      <w:autoSpaceDN/>
      <w:adjustRightInd w:val="0"/>
      <w:snapToGrid w:val="0"/>
      <w:spacing w:before="240" w:after="120" w:line="260" w:lineRule="atLeast"/>
      <w:ind w:left="425" w:right="425"/>
    </w:pPr>
    <w:rPr>
      <w:rFonts w:ascii="Palatino Linotype" w:eastAsia="Times New Roman" w:hAnsi="Palatino Linotype" w:cs="Times New Roman"/>
      <w:color w:val="000000"/>
      <w:kern w:val="0"/>
      <w:sz w:val="18"/>
      <w:lang w:eastAsia="de-DE" w:bidi="en-US"/>
    </w:rPr>
  </w:style>
  <w:style w:type="paragraph" w:customStyle="1" w:styleId="MDPI71References">
    <w:name w:val="MDPI_7.1_References"/>
    <w:basedOn w:val="Normal"/>
    <w:qFormat/>
    <w:rsid w:val="00126909"/>
    <w:pPr>
      <w:widowControl/>
      <w:wordWrap/>
      <w:autoSpaceDE/>
      <w:autoSpaceDN/>
      <w:adjustRightInd w:val="0"/>
      <w:snapToGrid w:val="0"/>
      <w:spacing w:after="0" w:line="260" w:lineRule="atLeast"/>
      <w:ind w:left="425" w:hanging="425"/>
    </w:pPr>
    <w:rPr>
      <w:rFonts w:ascii="Palatino Linotype" w:eastAsia="Times New Roman" w:hAnsi="Palatino Linotype" w:cs="Times New Roman"/>
      <w:snapToGrid w:val="0"/>
      <w:color w:val="000000"/>
      <w:kern w:val="0"/>
      <w:sz w:val="18"/>
      <w:szCs w:val="20"/>
      <w:lang w:eastAsia="de-DE" w:bidi="en-US"/>
    </w:rPr>
  </w:style>
  <w:style w:type="table" w:customStyle="1" w:styleId="1">
    <w:name w:val="표 구분선1"/>
    <w:basedOn w:val="TableNormal"/>
    <w:next w:val="TableGrid"/>
    <w:uiPriority w:val="59"/>
    <w:rsid w:val="00126909"/>
    <w:pPr>
      <w:spacing w:after="0" w:line="240" w:lineRule="auto"/>
      <w:jc w:val="left"/>
    </w:pPr>
    <w:rPr>
      <w:rFonts w:ascii="Times New Roman" w:eastAsia="Batang"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26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64CoI">
    <w:name w:val="MDPI_6.4_CoI"/>
    <w:basedOn w:val="Normal"/>
    <w:qFormat/>
    <w:rsid w:val="00126909"/>
    <w:pPr>
      <w:widowControl/>
      <w:wordWrap/>
      <w:autoSpaceDE/>
      <w:autoSpaceDN/>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styleId="Header">
    <w:name w:val="header"/>
    <w:basedOn w:val="Normal"/>
    <w:link w:val="HeaderChar"/>
    <w:uiPriority w:val="99"/>
    <w:unhideWhenUsed/>
    <w:rsid w:val="00184BFB"/>
    <w:pPr>
      <w:tabs>
        <w:tab w:val="center" w:pos="4513"/>
        <w:tab w:val="right" w:pos="9026"/>
      </w:tabs>
      <w:snapToGrid w:val="0"/>
    </w:pPr>
  </w:style>
  <w:style w:type="character" w:customStyle="1" w:styleId="HeaderChar">
    <w:name w:val="Header Char"/>
    <w:basedOn w:val="DefaultParagraphFont"/>
    <w:link w:val="Header"/>
    <w:uiPriority w:val="99"/>
    <w:rsid w:val="00184BFB"/>
  </w:style>
  <w:style w:type="paragraph" w:styleId="Footer">
    <w:name w:val="footer"/>
    <w:basedOn w:val="Normal"/>
    <w:link w:val="FooterChar"/>
    <w:uiPriority w:val="99"/>
    <w:unhideWhenUsed/>
    <w:rsid w:val="00184BFB"/>
    <w:pPr>
      <w:tabs>
        <w:tab w:val="center" w:pos="4513"/>
        <w:tab w:val="right" w:pos="9026"/>
      </w:tabs>
      <w:snapToGrid w:val="0"/>
    </w:pPr>
  </w:style>
  <w:style w:type="character" w:customStyle="1" w:styleId="FooterChar">
    <w:name w:val="Footer Char"/>
    <w:basedOn w:val="DefaultParagraphFont"/>
    <w:link w:val="Footer"/>
    <w:uiPriority w:val="99"/>
    <w:rsid w:val="00184BFB"/>
  </w:style>
  <w:style w:type="character" w:styleId="CommentReference">
    <w:name w:val="annotation reference"/>
    <w:basedOn w:val="DefaultParagraphFont"/>
    <w:uiPriority w:val="99"/>
    <w:semiHidden/>
    <w:unhideWhenUsed/>
    <w:rsid w:val="006978BA"/>
    <w:rPr>
      <w:sz w:val="16"/>
      <w:szCs w:val="16"/>
    </w:rPr>
  </w:style>
  <w:style w:type="paragraph" w:styleId="CommentText">
    <w:name w:val="annotation text"/>
    <w:basedOn w:val="Normal"/>
    <w:link w:val="CommentTextChar"/>
    <w:uiPriority w:val="99"/>
    <w:semiHidden/>
    <w:unhideWhenUsed/>
    <w:rsid w:val="006978BA"/>
    <w:pPr>
      <w:spacing w:line="240" w:lineRule="auto"/>
    </w:pPr>
    <w:rPr>
      <w:szCs w:val="20"/>
    </w:rPr>
  </w:style>
  <w:style w:type="character" w:customStyle="1" w:styleId="CommentTextChar">
    <w:name w:val="Comment Text Char"/>
    <w:basedOn w:val="DefaultParagraphFont"/>
    <w:link w:val="CommentText"/>
    <w:uiPriority w:val="99"/>
    <w:semiHidden/>
    <w:rsid w:val="006978BA"/>
    <w:rPr>
      <w:szCs w:val="20"/>
    </w:rPr>
  </w:style>
  <w:style w:type="paragraph" w:styleId="CommentSubject">
    <w:name w:val="annotation subject"/>
    <w:basedOn w:val="CommentText"/>
    <w:next w:val="CommentText"/>
    <w:link w:val="CommentSubjectChar"/>
    <w:uiPriority w:val="99"/>
    <w:semiHidden/>
    <w:unhideWhenUsed/>
    <w:rsid w:val="006978BA"/>
    <w:rPr>
      <w:b/>
      <w:bCs/>
    </w:rPr>
  </w:style>
  <w:style w:type="character" w:customStyle="1" w:styleId="CommentSubjectChar">
    <w:name w:val="Comment Subject Char"/>
    <w:basedOn w:val="CommentTextChar"/>
    <w:link w:val="CommentSubject"/>
    <w:uiPriority w:val="99"/>
    <w:semiHidden/>
    <w:rsid w:val="006978BA"/>
    <w:rPr>
      <w:b/>
      <w:bCs/>
      <w:szCs w:val="20"/>
    </w:rPr>
  </w:style>
  <w:style w:type="paragraph" w:styleId="BalloonText">
    <w:name w:val="Balloon Text"/>
    <w:basedOn w:val="Normal"/>
    <w:link w:val="BalloonTextChar"/>
    <w:uiPriority w:val="99"/>
    <w:semiHidden/>
    <w:unhideWhenUsed/>
    <w:rsid w:val="006978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8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en.wikipedia.org/wiki/Glomerulus_(kidney)"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88DCF-0974-45B2-8C3C-9966370DD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5421</Words>
  <Characters>30901</Characters>
  <Application>Microsoft Office Word</Application>
  <DocSecurity>0</DocSecurity>
  <Lines>257</Lines>
  <Paragraphs>72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Keum Hwa Lee</dc:creator>
  <cp:keywords/>
  <dc:description/>
  <cp:lastModifiedBy>Smith, Lee</cp:lastModifiedBy>
  <cp:revision>2</cp:revision>
  <dcterms:created xsi:type="dcterms:W3CDTF">2021-01-17T16:14:00Z</dcterms:created>
  <dcterms:modified xsi:type="dcterms:W3CDTF">2021-01-17T16:14:00Z</dcterms:modified>
</cp:coreProperties>
</file>