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ABD09D" w14:textId="68FCF4AE" w:rsidR="00C43A0E" w:rsidRPr="00FD249A" w:rsidRDefault="346000C5" w:rsidP="00FD249A">
      <w:pPr>
        <w:pStyle w:val="Title"/>
        <w:jc w:val="center"/>
      </w:pPr>
      <w:r w:rsidRPr="00FD249A">
        <w:t xml:space="preserve">The </w:t>
      </w:r>
      <w:r w:rsidR="001E4843" w:rsidRPr="00FD249A">
        <w:t>C</w:t>
      </w:r>
      <w:r w:rsidRPr="00FD249A">
        <w:t xml:space="preserve">ase for </w:t>
      </w:r>
      <w:r w:rsidR="001E4843" w:rsidRPr="00FD249A">
        <w:t>V</w:t>
      </w:r>
      <w:r w:rsidR="00B92B53" w:rsidRPr="00FD249A">
        <w:t>eteran-</w:t>
      </w:r>
      <w:r w:rsidR="001E4843" w:rsidRPr="00FD249A">
        <w:t>F</w:t>
      </w:r>
      <w:r w:rsidR="00B92B53" w:rsidRPr="00FD249A">
        <w:t>riendly</w:t>
      </w:r>
      <w:r w:rsidRPr="00FD249A">
        <w:t xml:space="preserve"> </w:t>
      </w:r>
      <w:r w:rsidR="001E4843" w:rsidRPr="00FD249A">
        <w:t>H</w:t>
      </w:r>
      <w:r w:rsidRPr="00FD249A">
        <w:t xml:space="preserve">igher </w:t>
      </w:r>
      <w:r w:rsidR="001E4843" w:rsidRPr="00FD249A">
        <w:t>E</w:t>
      </w:r>
      <w:r w:rsidRPr="00FD249A">
        <w:t xml:space="preserve">ducation </w:t>
      </w:r>
      <w:r w:rsidR="00901BA5" w:rsidRPr="00FD249A">
        <w:t>in Canada and the United Kingdom</w:t>
      </w:r>
    </w:p>
    <w:p w14:paraId="3349EA40" w14:textId="11F8DD92" w:rsidR="00901BA5" w:rsidRPr="008946E7" w:rsidRDefault="00C65765" w:rsidP="00FD249A">
      <w:pPr>
        <w:pStyle w:val="Heading1"/>
      </w:pPr>
      <w:r w:rsidRPr="008946E7">
        <w:t>Abstract</w:t>
      </w:r>
      <w:r w:rsidR="00901BA5" w:rsidRPr="008946E7">
        <w:t xml:space="preserve"> </w:t>
      </w:r>
    </w:p>
    <w:p w14:paraId="1E5D7BB9" w14:textId="3D55C011" w:rsidR="00901BA5" w:rsidRPr="008946E7" w:rsidRDefault="00901BA5" w:rsidP="008C3621">
      <w:pPr>
        <w:pStyle w:val="JVSpara"/>
      </w:pPr>
      <w:r w:rsidRPr="008946E7">
        <w:t xml:space="preserve">This paper presents the case for greater effort to encourage former </w:t>
      </w:r>
      <w:r w:rsidR="00E124F4" w:rsidRPr="008946E7">
        <w:t xml:space="preserve">armed forces </w:t>
      </w:r>
      <w:r w:rsidRPr="008946E7">
        <w:t>members</w:t>
      </w:r>
      <w:r w:rsidR="00DB40D9" w:rsidRPr="008946E7">
        <w:t>, otherwise known as veterans,</w:t>
      </w:r>
      <w:r w:rsidRPr="008946E7">
        <w:t xml:space="preserve"> </w:t>
      </w:r>
      <w:r w:rsidR="00A5695C" w:rsidRPr="008946E7">
        <w:t>to access and thrive in</w:t>
      </w:r>
      <w:r w:rsidRPr="008946E7">
        <w:t xml:space="preserve"> higher education institutions in Canada and the UK. By looking at existing research</w:t>
      </w:r>
      <w:r w:rsidR="00F66C13" w:rsidRPr="008946E7">
        <w:t>,</w:t>
      </w:r>
      <w:r w:rsidRPr="008946E7">
        <w:t xml:space="preserve"> almost exclusively conducted in </w:t>
      </w:r>
      <w:r w:rsidR="00B45AB0" w:rsidRPr="008946E7">
        <w:t>the US</w:t>
      </w:r>
      <w:r w:rsidRPr="008946E7">
        <w:t xml:space="preserve"> and </w:t>
      </w:r>
      <w:r w:rsidR="00B45AB0" w:rsidRPr="008946E7">
        <w:t>Australia</w:t>
      </w:r>
      <w:r w:rsidRPr="008946E7">
        <w:t xml:space="preserve">, it proposes that </w:t>
      </w:r>
      <w:r w:rsidR="00B45AB0" w:rsidRPr="008946E7">
        <w:t xml:space="preserve">similar </w:t>
      </w:r>
      <w:r w:rsidRPr="008946E7">
        <w:t xml:space="preserve">efforts should </w:t>
      </w:r>
      <w:r w:rsidR="00B45AB0" w:rsidRPr="008946E7">
        <w:t>be applied</w:t>
      </w:r>
      <w:r w:rsidRPr="008946E7">
        <w:t xml:space="preserve"> </w:t>
      </w:r>
      <w:r w:rsidR="0048463E" w:rsidRPr="008946E7">
        <w:t>in</w:t>
      </w:r>
      <w:r w:rsidRPr="008946E7">
        <w:t xml:space="preserve"> the Canad</w:t>
      </w:r>
      <w:r w:rsidR="00725A6E" w:rsidRPr="008946E7">
        <w:t>i</w:t>
      </w:r>
      <w:r w:rsidR="00027EA6" w:rsidRPr="008946E7">
        <w:t>a</w:t>
      </w:r>
      <w:r w:rsidR="00725A6E" w:rsidRPr="008946E7">
        <w:t>n</w:t>
      </w:r>
      <w:r w:rsidRPr="008946E7">
        <w:t xml:space="preserve"> and UK</w:t>
      </w:r>
      <w:r w:rsidR="00725A6E" w:rsidRPr="008946E7">
        <w:t xml:space="preserve"> contexts</w:t>
      </w:r>
      <w:r w:rsidRPr="008946E7">
        <w:t>.</w:t>
      </w:r>
      <w:r w:rsidR="004C04BC" w:rsidRPr="008946E7">
        <w:t xml:space="preserve"> Whereas the US has </w:t>
      </w:r>
      <w:r w:rsidR="00A33402" w:rsidRPr="008946E7">
        <w:t>developed educational opportunities</w:t>
      </w:r>
      <w:r w:rsidR="00496E45" w:rsidRPr="008946E7">
        <w:t xml:space="preserve"> and policies</w:t>
      </w:r>
      <w:r w:rsidR="00A33402" w:rsidRPr="008946E7">
        <w:t xml:space="preserve"> for </w:t>
      </w:r>
      <w:r w:rsidR="004C04BC" w:rsidRPr="008946E7">
        <w:t>this community since the inception of the 1944 GI Bill, Australia and Canada seem only now to be increasing attention in this area, while the UK appears not to be doing so at all. Building on this lengthy</w:t>
      </w:r>
      <w:r w:rsidR="00973E99" w:rsidRPr="008946E7">
        <w:t>, primarily</w:t>
      </w:r>
      <w:r w:rsidR="004C04BC" w:rsidRPr="008946E7">
        <w:t xml:space="preserve"> US research base and attention, along with nascent investigation and recommendations in Australia, the authors consider how both Canada and the UK might develop similar initiatives</w:t>
      </w:r>
      <w:r w:rsidR="00781B70" w:rsidRPr="008946E7">
        <w:t xml:space="preserve">. </w:t>
      </w:r>
      <w:r w:rsidR="008534B7" w:rsidRPr="008946E7">
        <w:t>These</w:t>
      </w:r>
      <w:r w:rsidR="00781B70" w:rsidRPr="008946E7">
        <w:t xml:space="preserve"> include </w:t>
      </w:r>
      <w:r w:rsidR="00140AAB" w:rsidRPr="008946E7">
        <w:t>target</w:t>
      </w:r>
      <w:r w:rsidR="002E1015" w:rsidRPr="008946E7">
        <w:t>ed</w:t>
      </w:r>
      <w:r w:rsidR="00140AAB" w:rsidRPr="008946E7">
        <w:t xml:space="preserve"> marketing</w:t>
      </w:r>
      <w:r w:rsidR="00801C76" w:rsidRPr="008946E7">
        <w:t xml:space="preserve"> and </w:t>
      </w:r>
      <w:r w:rsidR="00027D01" w:rsidRPr="008946E7">
        <w:t xml:space="preserve">financial </w:t>
      </w:r>
      <w:r w:rsidR="00801C76" w:rsidRPr="008946E7">
        <w:t>packages</w:t>
      </w:r>
      <w:r w:rsidR="008534B7" w:rsidRPr="008946E7">
        <w:t xml:space="preserve"> aimed at veterans</w:t>
      </w:r>
      <w:r w:rsidR="00001033" w:rsidRPr="008946E7">
        <w:t>, improved monitoring</w:t>
      </w:r>
      <w:r w:rsidR="002E1015" w:rsidRPr="008946E7">
        <w:t xml:space="preserve"> and support</w:t>
      </w:r>
      <w:r w:rsidR="004E0466" w:rsidRPr="008946E7">
        <w:t xml:space="preserve"> for them</w:t>
      </w:r>
      <w:r w:rsidR="00F626F8" w:rsidRPr="008946E7">
        <w:t xml:space="preserve">, </w:t>
      </w:r>
      <w:r w:rsidR="001473A9" w:rsidRPr="008946E7">
        <w:t xml:space="preserve">and </w:t>
      </w:r>
      <w:r w:rsidR="00F626F8" w:rsidRPr="008946E7">
        <w:t>the creation of veteran student and staff associations and other peer support mechanisms.</w:t>
      </w:r>
      <w:r w:rsidR="002961A3" w:rsidRPr="008946E7">
        <w:t xml:space="preserve"> </w:t>
      </w:r>
      <w:r w:rsidR="001473A9" w:rsidRPr="008946E7">
        <w:t>It is argued t</w:t>
      </w:r>
      <w:r w:rsidR="00C43E6B" w:rsidRPr="008946E7">
        <w:t>hat t</w:t>
      </w:r>
      <w:r w:rsidR="001473A9" w:rsidRPr="008946E7">
        <w:t>his</w:t>
      </w:r>
      <w:r w:rsidR="002961A3" w:rsidRPr="008946E7">
        <w:t xml:space="preserve"> will not just benefit the </w:t>
      </w:r>
      <w:r w:rsidR="004B58F3">
        <w:t>student veterans</w:t>
      </w:r>
      <w:r w:rsidR="002961A3" w:rsidRPr="008946E7">
        <w:t xml:space="preserve"> concerned, but also the institutions </w:t>
      </w:r>
      <w:r w:rsidR="00834643" w:rsidRPr="008946E7">
        <w:t>they choose to study with</w:t>
      </w:r>
      <w:r w:rsidR="002961A3" w:rsidRPr="008946E7">
        <w:t xml:space="preserve">, </w:t>
      </w:r>
      <w:r w:rsidR="00834643" w:rsidRPr="008946E7">
        <w:t>and</w:t>
      </w:r>
      <w:r w:rsidR="002961A3" w:rsidRPr="008946E7">
        <w:t xml:space="preserve"> the </w:t>
      </w:r>
      <w:r w:rsidR="00834643" w:rsidRPr="008946E7">
        <w:t xml:space="preserve">wider </w:t>
      </w:r>
      <w:r w:rsidR="002961A3" w:rsidRPr="008946E7">
        <w:t xml:space="preserve">Canadian and UK </w:t>
      </w:r>
      <w:r w:rsidR="00834643" w:rsidRPr="008946E7">
        <w:t>societies they inhabit</w:t>
      </w:r>
      <w:r w:rsidR="002961A3" w:rsidRPr="008946E7">
        <w:t>.</w:t>
      </w:r>
    </w:p>
    <w:p w14:paraId="6306FBCC" w14:textId="57DD3112" w:rsidR="002F72D6" w:rsidRPr="008946E7" w:rsidRDefault="002F72D6" w:rsidP="008C3621">
      <w:pPr>
        <w:pStyle w:val="JVSLevel2"/>
      </w:pPr>
      <w:r w:rsidRPr="008946E7">
        <w:t>Keywords</w:t>
      </w:r>
      <w:r w:rsidR="006A2016" w:rsidRPr="008946E7">
        <w:t xml:space="preserve">: veteran; </w:t>
      </w:r>
      <w:r w:rsidR="00E76397" w:rsidRPr="008946E7">
        <w:t xml:space="preserve">veterans; </w:t>
      </w:r>
      <w:r w:rsidR="006A2016" w:rsidRPr="008946E7">
        <w:t>military; higher education</w:t>
      </w:r>
    </w:p>
    <w:p w14:paraId="33E641E4" w14:textId="74B1A7E7" w:rsidR="00C65765" w:rsidRPr="008946E7" w:rsidRDefault="00973E99" w:rsidP="00FD249A">
      <w:pPr>
        <w:pStyle w:val="Heading1"/>
      </w:pPr>
      <w:r w:rsidRPr="008946E7">
        <w:t>Introduction</w:t>
      </w:r>
    </w:p>
    <w:p w14:paraId="3031CA78" w14:textId="009F2E77" w:rsidR="00C65765" w:rsidRPr="008946E7" w:rsidRDefault="00C65765" w:rsidP="008C3621">
      <w:pPr>
        <w:pStyle w:val="JVSpara"/>
      </w:pPr>
      <w:r w:rsidRPr="008946E7">
        <w:t>Research conducted in Australia and the US indicates that former members of the armed forces</w:t>
      </w:r>
      <w:r w:rsidR="002D4DEB">
        <w:t xml:space="preserve">, </w:t>
      </w:r>
      <w:r w:rsidR="002D4DEB" w:rsidRPr="007E5D61">
        <w:t>of any rank</w:t>
      </w:r>
      <w:r w:rsidR="004830FF" w:rsidRPr="007E5D61">
        <w:t xml:space="preserve"> and from any background</w:t>
      </w:r>
      <w:r w:rsidR="004830FF">
        <w:t>,</w:t>
      </w:r>
      <w:r w:rsidRPr="008946E7">
        <w:t xml:space="preserve"> can both </w:t>
      </w:r>
      <w:proofErr w:type="gramStart"/>
      <w:r w:rsidRPr="008946E7">
        <w:t>struggle</w:t>
      </w:r>
      <w:proofErr w:type="gramEnd"/>
      <w:r w:rsidRPr="008946E7">
        <w:t xml:space="preserve"> to access and thrive in </w:t>
      </w:r>
      <w:r w:rsidR="006D6E1A" w:rsidRPr="008946E7">
        <w:t>higher education institutions</w:t>
      </w:r>
      <w:r w:rsidRPr="008946E7">
        <w:t xml:space="preserve"> </w:t>
      </w:r>
      <w:r w:rsidR="006D6E1A" w:rsidRPr="008946E7">
        <w:t>(</w:t>
      </w:r>
      <w:r w:rsidRPr="008946E7">
        <w:t>HEI</w:t>
      </w:r>
      <w:r w:rsidR="638A4AC2" w:rsidRPr="008946E7">
        <w:t>), yet</w:t>
      </w:r>
      <w:r w:rsidRPr="008946E7">
        <w:t xml:space="preserve"> can also use that previous professional experience to enable them to successfully complete and benefit from programmes of study, as well as add value to the wider HEI community (</w:t>
      </w:r>
      <w:r w:rsidR="00791864" w:rsidRPr="008946E7">
        <w:t>Albright &amp; Bryan 2017</w:t>
      </w:r>
      <w:r w:rsidR="00791864">
        <w:t xml:space="preserve">; </w:t>
      </w:r>
      <w:r w:rsidR="00791864" w:rsidRPr="007E5D61">
        <w:t>Cate 2014</w:t>
      </w:r>
      <w:r w:rsidR="00791864">
        <w:t xml:space="preserve">; </w:t>
      </w:r>
      <w:proofErr w:type="spellStart"/>
      <w:r w:rsidR="00791864" w:rsidRPr="008946E7">
        <w:t>Flink</w:t>
      </w:r>
      <w:proofErr w:type="spellEnd"/>
      <w:r w:rsidR="00791864" w:rsidRPr="008946E7">
        <w:t xml:space="preserve"> 2017</w:t>
      </w:r>
      <w:r w:rsidR="00791864">
        <w:t xml:space="preserve">; </w:t>
      </w:r>
      <w:r w:rsidR="004D652E" w:rsidRPr="008946E7">
        <w:t>Harvey et al. 2018</w:t>
      </w:r>
      <w:r w:rsidRPr="008946E7">
        <w:t>). However, in the Australian, Canadian</w:t>
      </w:r>
      <w:r w:rsidR="00B95DE7">
        <w:t>,</w:t>
      </w:r>
      <w:r w:rsidRPr="008946E7">
        <w:t xml:space="preserve"> and UK contexts at least, further research is required to explore how </w:t>
      </w:r>
      <w:r w:rsidR="00E71C16">
        <w:t>student veterans</w:t>
      </w:r>
      <w:r w:rsidR="006D36B1">
        <w:t xml:space="preserve"> </w:t>
      </w:r>
      <w:r w:rsidRPr="008946E7">
        <w:t>—</w:t>
      </w:r>
      <w:r w:rsidR="006D36B1">
        <w:t xml:space="preserve"> </w:t>
      </w:r>
      <w:r w:rsidRPr="008946E7">
        <w:t xml:space="preserve">that is those </w:t>
      </w:r>
      <w:r w:rsidR="005213E9">
        <w:t>who</w:t>
      </w:r>
      <w:r w:rsidRPr="008946E7">
        <w:t xml:space="preserve"> are</w:t>
      </w:r>
      <w:r w:rsidR="00D174E1">
        <w:t xml:space="preserve"> serving</w:t>
      </w:r>
      <w:r w:rsidRPr="008946E7">
        <w:t xml:space="preserve"> or have served</w:t>
      </w:r>
      <w:r w:rsidR="0091684D" w:rsidRPr="008946E7">
        <w:t>,</w:t>
      </w:r>
      <w:r w:rsidRPr="008946E7">
        <w:t xml:space="preserve"> </w:t>
      </w:r>
      <w:r w:rsidR="0091684D" w:rsidRPr="008946E7">
        <w:t>full or part-time, in the</w:t>
      </w:r>
      <w:r w:rsidRPr="008946E7">
        <w:t xml:space="preserve"> armed forces</w:t>
      </w:r>
      <w:r w:rsidR="007036F7">
        <w:t>,</w:t>
      </w:r>
      <w:r w:rsidR="00405A61">
        <w:t xml:space="preserve"> </w:t>
      </w:r>
      <w:r w:rsidR="00405A61" w:rsidRPr="007E5D61">
        <w:t>and</w:t>
      </w:r>
      <w:r w:rsidR="006D36B1" w:rsidRPr="007E5D61">
        <w:t xml:space="preserve"> </w:t>
      </w:r>
      <w:r w:rsidR="00DD6205" w:rsidRPr="007E5D61">
        <w:t xml:space="preserve">at any </w:t>
      </w:r>
      <w:r w:rsidR="00405A61" w:rsidRPr="007E5D61">
        <w:t>grade</w:t>
      </w:r>
      <w:r w:rsidR="00DD6205">
        <w:t xml:space="preserve"> </w:t>
      </w:r>
      <w:r w:rsidRPr="008946E7">
        <w:t>—</w:t>
      </w:r>
      <w:r w:rsidR="006D36B1">
        <w:t xml:space="preserve"> </w:t>
      </w:r>
      <w:r w:rsidRPr="008946E7">
        <w:t xml:space="preserve">might better be attracted into and then supported through HEI programmes. The lack of such support, it is contended, risks depriving </w:t>
      </w:r>
      <w:r w:rsidR="00E71C16">
        <w:t>student veterans</w:t>
      </w:r>
      <w:r w:rsidRPr="008946E7">
        <w:t xml:space="preserve"> of the growth opportunities that access to HEIs can bring, as well as limiting the prospect for HEIs to benefit from the experience </w:t>
      </w:r>
      <w:r w:rsidR="00861244" w:rsidRPr="008946E7">
        <w:t>they</w:t>
      </w:r>
      <w:r w:rsidRPr="008946E7">
        <w:t xml:space="preserve"> can offer. These missed mutual opportunities not only affect the potential </w:t>
      </w:r>
      <w:r w:rsidR="00AE7DA5" w:rsidRPr="008946E7">
        <w:t>veteran</w:t>
      </w:r>
      <w:r w:rsidRPr="008946E7">
        <w:t xml:space="preserve"> student and </w:t>
      </w:r>
      <w:r w:rsidR="002E20D3" w:rsidRPr="008946E7">
        <w:t xml:space="preserve">associated </w:t>
      </w:r>
      <w:r w:rsidRPr="008946E7">
        <w:t xml:space="preserve">HEIs, but </w:t>
      </w:r>
      <w:r w:rsidR="002E20D3" w:rsidRPr="008946E7">
        <w:t xml:space="preserve">also </w:t>
      </w:r>
      <w:r w:rsidRPr="008946E7">
        <w:t xml:space="preserve">the wider national community in which they reside; communities that might otherwise profit from the growth potential arising from a better targeted support system. </w:t>
      </w:r>
    </w:p>
    <w:p w14:paraId="5805F08C" w14:textId="484E4CCC" w:rsidR="00C65765" w:rsidRPr="008946E7" w:rsidRDefault="00C65765" w:rsidP="008C3621">
      <w:pPr>
        <w:pStyle w:val="JVSpara"/>
      </w:pPr>
      <w:r w:rsidRPr="008946E7">
        <w:t>Just as in the US, where, since 1944, governmental and institutional attention has been focused on ensu</w:t>
      </w:r>
      <w:r w:rsidR="5240D493" w:rsidRPr="008946E7">
        <w:t>r</w:t>
      </w:r>
      <w:r w:rsidRPr="008946E7">
        <w:t xml:space="preserve">ing students </w:t>
      </w:r>
      <w:r w:rsidR="008E2CC4" w:rsidRPr="008946E7">
        <w:t xml:space="preserve">with an armed forces’ connection </w:t>
      </w:r>
      <w:r w:rsidRPr="008946E7">
        <w:t>and their immediate family members can access and thrive in HEIs (Harvey et al.</w:t>
      </w:r>
      <w:r w:rsidR="1F80CC46" w:rsidRPr="008946E7">
        <w:t xml:space="preserve"> </w:t>
      </w:r>
      <w:r w:rsidRPr="008946E7">
        <w:t xml:space="preserve">2018), we argue that Canadian and UK society might similarly benefit from a more focused </w:t>
      </w:r>
      <w:r w:rsidR="006F1DA2" w:rsidRPr="008946E7">
        <w:t xml:space="preserve">veteran </w:t>
      </w:r>
      <w:r w:rsidRPr="008946E7">
        <w:t xml:space="preserve">support system, as is currently advocated in Australia. </w:t>
      </w:r>
    </w:p>
    <w:p w14:paraId="3E457776" w14:textId="1FB56779" w:rsidR="009E2CF8" w:rsidRPr="008946E7" w:rsidRDefault="009E2CF8" w:rsidP="00FD249A">
      <w:pPr>
        <w:pStyle w:val="Heading1"/>
      </w:pPr>
      <w:r w:rsidRPr="008946E7">
        <w:t xml:space="preserve">Context </w:t>
      </w:r>
    </w:p>
    <w:p w14:paraId="7706DED4" w14:textId="762BC9F2" w:rsidR="00A077AF" w:rsidRPr="008946E7" w:rsidRDefault="00E71C16" w:rsidP="008C3621">
      <w:pPr>
        <w:pStyle w:val="JVSpara"/>
      </w:pPr>
      <w:r>
        <w:t>S</w:t>
      </w:r>
      <w:r w:rsidR="00A077AF" w:rsidRPr="008946E7">
        <w:t>tudent</w:t>
      </w:r>
      <w:r>
        <w:t xml:space="preserve"> veterans</w:t>
      </w:r>
      <w:r w:rsidR="00A077AF" w:rsidRPr="008946E7">
        <w:t xml:space="preserve"> are confronted with a duality of challenge upon enrolment in </w:t>
      </w:r>
      <w:r w:rsidR="00950C75" w:rsidRPr="008946E7">
        <w:t>HEIs</w:t>
      </w:r>
      <w:r w:rsidR="00275BDB" w:rsidRPr="008946E7">
        <w:t xml:space="preserve"> </w:t>
      </w:r>
      <w:r w:rsidR="00A077AF" w:rsidRPr="008946E7">
        <w:t xml:space="preserve">as they face a shift in culture and identity, </w:t>
      </w:r>
      <w:r w:rsidR="005005A7" w:rsidRPr="008946E7">
        <w:t xml:space="preserve">and </w:t>
      </w:r>
      <w:r w:rsidR="00A077AF" w:rsidRPr="008946E7">
        <w:t>a transformative experience</w:t>
      </w:r>
      <w:r w:rsidR="00A077AF" w:rsidRPr="007E5D61">
        <w:t xml:space="preserve">. </w:t>
      </w:r>
      <w:r w:rsidR="00C971D5" w:rsidRPr="007E5D61">
        <w:t>In general</w:t>
      </w:r>
      <w:r w:rsidR="00C971D5">
        <w:t>, t</w:t>
      </w:r>
      <w:r w:rsidR="00A077AF" w:rsidRPr="008946E7">
        <w:t xml:space="preserve">he structure </w:t>
      </w:r>
      <w:r w:rsidR="00A077AF" w:rsidRPr="008946E7">
        <w:lastRenderedPageBreak/>
        <w:t>of military service is rigid, which is influenced by control, uniformity, and a collective approach to assignments</w:t>
      </w:r>
      <w:r w:rsidR="00C95604">
        <w:t xml:space="preserve">, </w:t>
      </w:r>
      <w:r w:rsidR="00C95604" w:rsidRPr="007E5D61">
        <w:t xml:space="preserve">albeit that </w:t>
      </w:r>
      <w:r w:rsidR="00EF603B" w:rsidRPr="007E5D61">
        <w:t>both within and across the separate armed forces</w:t>
      </w:r>
      <w:r w:rsidR="00191E02" w:rsidRPr="007E5D61">
        <w:t xml:space="preserve"> that comprise </w:t>
      </w:r>
      <w:r w:rsidR="000F783A" w:rsidRPr="007E5D61">
        <w:t>‘</w:t>
      </w:r>
      <w:r w:rsidR="00191E02" w:rsidRPr="007E5D61">
        <w:t>the military</w:t>
      </w:r>
      <w:r w:rsidR="000F783A" w:rsidRPr="007E5D61">
        <w:t>’</w:t>
      </w:r>
      <w:r w:rsidR="00191E02" w:rsidRPr="007E5D61">
        <w:t xml:space="preserve"> (generally army, </w:t>
      </w:r>
      <w:proofErr w:type="gramStart"/>
      <w:r w:rsidR="00191E02" w:rsidRPr="007E5D61">
        <w:t>navy</w:t>
      </w:r>
      <w:proofErr w:type="gramEnd"/>
      <w:r w:rsidR="00191E02" w:rsidRPr="007E5D61">
        <w:t xml:space="preserve"> and air forces)</w:t>
      </w:r>
      <w:r w:rsidR="00091F86" w:rsidRPr="007E5D61">
        <w:t>,</w:t>
      </w:r>
      <w:r w:rsidR="00573196" w:rsidRPr="007E5D61">
        <w:t xml:space="preserve"> th</w:t>
      </w:r>
      <w:r w:rsidR="00091F86" w:rsidRPr="007E5D61">
        <w:t>e degree of</w:t>
      </w:r>
      <w:r w:rsidR="00573196" w:rsidRPr="007E5D61">
        <w:t xml:space="preserve"> rigidity differs according to role, function</w:t>
      </w:r>
      <w:r w:rsidR="00F569E2" w:rsidRPr="007E5D61">
        <w:t>,</w:t>
      </w:r>
      <w:r w:rsidR="00573196" w:rsidRPr="007E5D61">
        <w:t xml:space="preserve"> and rank</w:t>
      </w:r>
      <w:r w:rsidR="00A077AF" w:rsidRPr="008946E7">
        <w:t>. Juxtaposed against this</w:t>
      </w:r>
      <w:r w:rsidR="0022692E">
        <w:t xml:space="preserve"> </w:t>
      </w:r>
      <w:r w:rsidR="0022692E" w:rsidRPr="007E5D61">
        <w:t>general rigidity, however</w:t>
      </w:r>
      <w:r w:rsidR="0022692E">
        <w:t>,</w:t>
      </w:r>
      <w:r w:rsidR="00A077AF" w:rsidRPr="008946E7">
        <w:t xml:space="preserve"> is </w:t>
      </w:r>
      <w:r w:rsidR="00950C75" w:rsidRPr="008946E7">
        <w:t>higher education (</w:t>
      </w:r>
      <w:r w:rsidR="00E723B0" w:rsidRPr="008946E7">
        <w:t>HE</w:t>
      </w:r>
      <w:r w:rsidR="00950C75" w:rsidRPr="008946E7">
        <w:t>)</w:t>
      </w:r>
      <w:r w:rsidR="00A077AF" w:rsidRPr="008946E7">
        <w:t xml:space="preserve"> where freedom of thought, independence, and choice is encouraged. Stated differently, the tension between individualism and collectivism presents a shift in </w:t>
      </w:r>
      <w:r w:rsidR="005005A7" w:rsidRPr="008946E7">
        <w:t>v</w:t>
      </w:r>
      <w:r w:rsidR="00A077AF" w:rsidRPr="008946E7">
        <w:t>eteran</w:t>
      </w:r>
      <w:r w:rsidR="004B1D44">
        <w:t xml:space="preserve"> </w:t>
      </w:r>
      <w:r w:rsidR="00A077AF" w:rsidRPr="008946E7">
        <w:t>student orientation. Stone (2017) found “military training and culture effect such deep-seated psychological change in military service members” (p</w:t>
      </w:r>
      <w:r w:rsidR="67A3E970" w:rsidRPr="008946E7">
        <w:t xml:space="preserve">. </w:t>
      </w:r>
      <w:r w:rsidR="00A077AF" w:rsidRPr="008946E7">
        <w:t xml:space="preserve">366), </w:t>
      </w:r>
      <w:r w:rsidR="00957377" w:rsidRPr="008946E7">
        <w:t xml:space="preserve">such </w:t>
      </w:r>
      <w:r w:rsidR="00A077AF" w:rsidRPr="008946E7">
        <w:t>that it is reasonable to expect that institutional academic and social support models will address this move, thereby contributing to overall student well-being. Cultural implications are not limited to focusing on the student alone, rather orientation workshops and program</w:t>
      </w:r>
      <w:r w:rsidR="00593DDD" w:rsidRPr="008946E7">
        <w:t>me</w:t>
      </w:r>
      <w:r w:rsidR="00A077AF" w:rsidRPr="008946E7">
        <w:t>s aimed at faculty and staff are required with a view to increasing organi</w:t>
      </w:r>
      <w:r w:rsidR="003461C4" w:rsidRPr="008946E7">
        <w:t>s</w:t>
      </w:r>
      <w:r w:rsidR="00A077AF" w:rsidRPr="008946E7">
        <w:t xml:space="preserve">ational knowledge and understanding. To grow traditional student awareness and mitigate misconceptions, a </w:t>
      </w:r>
      <w:r w:rsidR="00172F32" w:rsidRPr="008946E7">
        <w:t>veteran</w:t>
      </w:r>
      <w:r w:rsidR="00A077AF" w:rsidRPr="008946E7">
        <w:t>-</w:t>
      </w:r>
      <w:r w:rsidR="00172F32" w:rsidRPr="008946E7">
        <w:t>focused</w:t>
      </w:r>
      <w:r w:rsidR="00A077AF" w:rsidRPr="008946E7">
        <w:t xml:space="preserve"> communication strategy should be considered. </w:t>
      </w:r>
    </w:p>
    <w:p w14:paraId="53D89DA9" w14:textId="6CC2EA7F" w:rsidR="00AC23E1" w:rsidRPr="008946E7" w:rsidRDefault="00A077AF" w:rsidP="008C3621">
      <w:pPr>
        <w:pStyle w:val="JVSpara"/>
      </w:pPr>
      <w:r w:rsidRPr="008946E7">
        <w:t xml:space="preserve">The difference between military service and </w:t>
      </w:r>
      <w:r w:rsidR="00E723B0" w:rsidRPr="008946E7">
        <w:t>HE</w:t>
      </w:r>
      <w:r w:rsidRPr="008946E7">
        <w:t xml:space="preserve"> can be seen through identity formation and cultural expectations. Societies writ large can easily misinterpret the purpose of the military including the function, roles, missions, and the impact of service on its members. These elements are further shaped through the historical lens of a specified period. Collectively, these factors can be a substantial hurdle when entering </w:t>
      </w:r>
      <w:r w:rsidR="002E1003" w:rsidRPr="008946E7">
        <w:t>HE</w:t>
      </w:r>
      <w:r w:rsidRPr="008946E7">
        <w:t xml:space="preserve">. To effect change, a reconciliation between the needs of </w:t>
      </w:r>
      <w:r w:rsidR="00B50864">
        <w:t>student veterans</w:t>
      </w:r>
      <w:r w:rsidRPr="008946E7">
        <w:t xml:space="preserve"> who often balance employment </w:t>
      </w:r>
      <w:r w:rsidR="00E41FAB" w:rsidRPr="00872449">
        <w:t>and family</w:t>
      </w:r>
      <w:r w:rsidR="00E41FAB">
        <w:t xml:space="preserve"> </w:t>
      </w:r>
      <w:r w:rsidRPr="008946E7">
        <w:t xml:space="preserve">related demands with </w:t>
      </w:r>
      <w:r w:rsidR="00E723B0" w:rsidRPr="008946E7">
        <w:t>HE</w:t>
      </w:r>
      <w:r w:rsidR="00067332">
        <w:t xml:space="preserve"> (</w:t>
      </w:r>
      <w:r w:rsidR="00067332" w:rsidRPr="00872449">
        <w:t>Cate, 2014</w:t>
      </w:r>
      <w:r w:rsidR="00067332" w:rsidRPr="005C2286">
        <w:t>)</w:t>
      </w:r>
      <w:r w:rsidR="0032656B" w:rsidRPr="008946E7">
        <w:t>,</w:t>
      </w:r>
      <w:r w:rsidRPr="008946E7">
        <w:t xml:space="preserve"> and who</w:t>
      </w:r>
      <w:r w:rsidR="003461C4" w:rsidRPr="008946E7">
        <w:t xml:space="preserve"> also</w:t>
      </w:r>
      <w:r w:rsidRPr="008946E7">
        <w:t xml:space="preserve"> contend with leaving service and integrating into society</w:t>
      </w:r>
      <w:r w:rsidR="0032656B" w:rsidRPr="008946E7">
        <w:t>,</w:t>
      </w:r>
      <w:r w:rsidRPr="008946E7">
        <w:t xml:space="preserve"> must be balanced against an institutional desire to provide barrier-free access and organi</w:t>
      </w:r>
      <w:r w:rsidR="00116CBF" w:rsidRPr="008946E7">
        <w:t>s</w:t>
      </w:r>
      <w:r w:rsidRPr="008946E7">
        <w:t>ational support for all program</w:t>
      </w:r>
      <w:r w:rsidR="003B4393" w:rsidRPr="008946E7">
        <w:t>me</w:t>
      </w:r>
      <w:r w:rsidRPr="008946E7">
        <w:t>s. Current scholarly literature provides only a limited view of what is required to develop a customi</w:t>
      </w:r>
      <w:r w:rsidR="00116CBF" w:rsidRPr="008946E7">
        <w:t>s</w:t>
      </w:r>
      <w:r w:rsidRPr="008946E7">
        <w:t xml:space="preserve">able </w:t>
      </w:r>
      <w:r w:rsidR="00E723B0" w:rsidRPr="008946E7">
        <w:t>HE</w:t>
      </w:r>
      <w:r w:rsidRPr="008946E7">
        <w:t xml:space="preserve"> academic and social support model within new </w:t>
      </w:r>
      <w:proofErr w:type="gramStart"/>
      <w:r w:rsidRPr="008946E7">
        <w:t>environments</w:t>
      </w:r>
      <w:r w:rsidR="00806AC9" w:rsidRPr="008946E7">
        <w:t>,</w:t>
      </w:r>
      <w:r w:rsidRPr="008946E7">
        <w:t xml:space="preserve"> and</w:t>
      </w:r>
      <w:proofErr w:type="gramEnd"/>
      <w:r w:rsidRPr="008946E7">
        <w:t xml:space="preserve"> </w:t>
      </w:r>
      <w:r w:rsidR="00945D7E">
        <w:t>is</w:t>
      </w:r>
      <w:r w:rsidRPr="008946E7">
        <w:t xml:space="preserve"> almost entirely centred on the US. </w:t>
      </w:r>
    </w:p>
    <w:p w14:paraId="6C61D35F" w14:textId="21D4C68F" w:rsidR="00A077AF" w:rsidRPr="008946E7" w:rsidRDefault="00A077AF" w:rsidP="008C3621">
      <w:pPr>
        <w:pStyle w:val="JVSpara"/>
      </w:pPr>
      <w:r w:rsidRPr="008946E7">
        <w:t xml:space="preserve">Potential avenues </w:t>
      </w:r>
      <w:proofErr w:type="gramStart"/>
      <w:r w:rsidRPr="008946E7">
        <w:t xml:space="preserve">of </w:t>
      </w:r>
      <w:r w:rsidR="008A3BFD" w:rsidRPr="008946E7">
        <w:t xml:space="preserve"> veteran</w:t>
      </w:r>
      <w:proofErr w:type="gramEnd"/>
      <w:r w:rsidR="008A3BFD" w:rsidRPr="008946E7">
        <w:t xml:space="preserve"> </w:t>
      </w:r>
      <w:r w:rsidRPr="008946E7">
        <w:t>student support must simultaneously consider the individual, organi</w:t>
      </w:r>
      <w:r w:rsidR="00116CBF" w:rsidRPr="008946E7">
        <w:t>s</w:t>
      </w:r>
      <w:r w:rsidRPr="008946E7">
        <w:t>ation, and community. Support is categori</w:t>
      </w:r>
      <w:r w:rsidR="00116CBF" w:rsidRPr="008946E7">
        <w:t>s</w:t>
      </w:r>
      <w:r w:rsidRPr="008946E7">
        <w:t>ed in two separate domains</w:t>
      </w:r>
      <w:r w:rsidR="00411012" w:rsidRPr="008946E7">
        <w:t>:</w:t>
      </w:r>
      <w:r w:rsidRPr="008946E7">
        <w:t xml:space="preserve"> social and academic. Within the social domain, </w:t>
      </w:r>
      <w:r w:rsidR="00E723B0" w:rsidRPr="008946E7">
        <w:t>HE</w:t>
      </w:r>
      <w:r w:rsidRPr="008946E7">
        <w:t xml:space="preserve"> should identify the resources available for </w:t>
      </w:r>
      <w:r w:rsidR="00B50864">
        <w:t>student veterans</w:t>
      </w:r>
      <w:r w:rsidR="00645EA8" w:rsidRPr="008946E7">
        <w:t>.</w:t>
      </w:r>
      <w:r w:rsidRPr="008946E7">
        <w:t xml:space="preserve"> Thompson et al., (2017) classified </w:t>
      </w:r>
      <w:r w:rsidR="00AC23E1" w:rsidRPr="008946E7">
        <w:t>military</w:t>
      </w:r>
      <w:r w:rsidR="008A24EF" w:rsidRPr="008946E7">
        <w:t>-to-</w:t>
      </w:r>
      <w:r w:rsidR="00AC23E1" w:rsidRPr="008946E7">
        <w:t>civilian transition</w:t>
      </w:r>
      <w:r w:rsidRPr="008946E7">
        <w:t xml:space="preserve"> as “one of the most intense of major life transitions” (p. 25), meaning it is reasonable to assess that an increased need of attention be granted in developing organi</w:t>
      </w:r>
      <w:r w:rsidR="00116CBF" w:rsidRPr="008946E7">
        <w:t>s</w:t>
      </w:r>
      <w:r w:rsidRPr="008946E7">
        <w:t xml:space="preserve">ations </w:t>
      </w:r>
      <w:r w:rsidR="00C83E1D" w:rsidRPr="008946E7">
        <w:t xml:space="preserve">within HEIs </w:t>
      </w:r>
      <w:r w:rsidRPr="008946E7">
        <w:t xml:space="preserve">aimed at maintaining </w:t>
      </w:r>
      <w:r w:rsidR="00C83E1D" w:rsidRPr="008946E7">
        <w:t xml:space="preserve">veteran </w:t>
      </w:r>
      <w:r w:rsidRPr="008946E7">
        <w:t xml:space="preserve">personal well-being. Moving forward, </w:t>
      </w:r>
      <w:r w:rsidR="00E723B0" w:rsidRPr="008946E7">
        <w:t>HE</w:t>
      </w:r>
      <w:r w:rsidRPr="008946E7">
        <w:t xml:space="preserve"> should consider the shifting requirements of </w:t>
      </w:r>
      <w:r w:rsidR="00B50864">
        <w:t>student veterans</w:t>
      </w:r>
      <w:r w:rsidRPr="008946E7">
        <w:t xml:space="preserve"> to provide a spectrum of social and academic support options. The desired outcome is to reduce the potential marginali</w:t>
      </w:r>
      <w:r w:rsidR="00116CBF" w:rsidRPr="008946E7">
        <w:t>s</w:t>
      </w:r>
      <w:r w:rsidRPr="008946E7">
        <w:t xml:space="preserve">ation of </w:t>
      </w:r>
      <w:r w:rsidR="00B50864">
        <w:t>student veterans</w:t>
      </w:r>
      <w:r w:rsidRPr="008946E7">
        <w:t xml:space="preserve"> </w:t>
      </w:r>
      <w:r w:rsidR="00EF45B9" w:rsidRPr="008946E7">
        <w:t>within the HEI environment</w:t>
      </w:r>
      <w:r w:rsidRPr="008946E7">
        <w:t xml:space="preserve">. </w:t>
      </w:r>
    </w:p>
    <w:p w14:paraId="03527D4C" w14:textId="5999D4EE" w:rsidR="009E2CF8" w:rsidRPr="008946E7" w:rsidRDefault="00A077AF" w:rsidP="008C3621">
      <w:pPr>
        <w:pStyle w:val="JVSpara"/>
      </w:pPr>
      <w:r w:rsidRPr="008946E7">
        <w:t xml:space="preserve">The implication for student well-being in </w:t>
      </w:r>
      <w:r w:rsidR="00F525B8" w:rsidRPr="008946E7">
        <w:t>HE</w:t>
      </w:r>
      <w:r w:rsidRPr="008946E7">
        <w:t xml:space="preserve"> is the organi</w:t>
      </w:r>
      <w:r w:rsidR="00116CBF" w:rsidRPr="008946E7">
        <w:t>s</w:t>
      </w:r>
      <w:r w:rsidRPr="008946E7">
        <w:t xml:space="preserve">ational understanding that the life experience </w:t>
      </w:r>
      <w:r w:rsidR="00B50864">
        <w:t>student veterans</w:t>
      </w:r>
      <w:r w:rsidRPr="008946E7">
        <w:t xml:space="preserve"> possess is vastly different t</w:t>
      </w:r>
      <w:r w:rsidR="00116CBF" w:rsidRPr="008946E7">
        <w:t>o that of</w:t>
      </w:r>
      <w:r w:rsidRPr="008946E7">
        <w:t xml:space="preserve"> traditional students. For </w:t>
      </w:r>
      <w:r w:rsidR="00F525B8" w:rsidRPr="008946E7">
        <w:t>HE</w:t>
      </w:r>
      <w:r w:rsidRPr="008946E7">
        <w:t xml:space="preserve">, there should be an expectation that students will present </w:t>
      </w:r>
      <w:r w:rsidR="00EC32FD" w:rsidRPr="008946E7">
        <w:t>in the HEI context</w:t>
      </w:r>
      <w:r w:rsidRPr="008946E7">
        <w:t xml:space="preserve"> with greater familial challenges, physical and mental health concerns, social stereotyping, and societal reintegration issues (</w:t>
      </w:r>
      <w:r w:rsidR="003954CF" w:rsidRPr="00872449">
        <w:t>Cate 2014</w:t>
      </w:r>
      <w:r w:rsidR="003954CF">
        <w:t xml:space="preserve">; </w:t>
      </w:r>
      <w:r w:rsidRPr="008946E7">
        <w:t>Lim et al.</w:t>
      </w:r>
      <w:r w:rsidR="2B5669F6" w:rsidRPr="008946E7">
        <w:t xml:space="preserve"> </w:t>
      </w:r>
      <w:r w:rsidRPr="008946E7">
        <w:t xml:space="preserve">2018; </w:t>
      </w:r>
      <w:r w:rsidR="003954CF" w:rsidRPr="008946E7">
        <w:t>MacLean et al. 2016</w:t>
      </w:r>
      <w:r w:rsidR="003954CF">
        <w:t xml:space="preserve">; </w:t>
      </w:r>
      <w:r w:rsidRPr="008946E7">
        <w:t xml:space="preserve">McCann </w:t>
      </w:r>
      <w:r w:rsidR="00661DA6">
        <w:t>&amp;</w:t>
      </w:r>
      <w:r w:rsidR="00F02FB9">
        <w:t xml:space="preserve"> </w:t>
      </w:r>
      <w:r w:rsidRPr="008946E7">
        <w:t>Heber</w:t>
      </w:r>
      <w:r w:rsidR="626AD5F8" w:rsidRPr="008946E7">
        <w:t xml:space="preserve"> </w:t>
      </w:r>
      <w:r w:rsidRPr="008946E7">
        <w:t xml:space="preserve">2017). In turn, the framework required to contribute to the well-being of </w:t>
      </w:r>
      <w:r w:rsidR="00200888">
        <w:t>student veterans</w:t>
      </w:r>
      <w:r w:rsidRPr="008946E7">
        <w:t xml:space="preserve"> must consider the unique aspect of serving military members and the shift to civilian life. </w:t>
      </w:r>
      <w:r w:rsidR="009E2CF8" w:rsidRPr="008946E7">
        <w:t xml:space="preserve">Service in the military comes with inherent physical risk, the potential of invisible injuries such as mental health distress, moral injuries, and exposure to military-sexual trauma. For </w:t>
      </w:r>
      <w:r w:rsidR="00200888">
        <w:t>student veterans</w:t>
      </w:r>
      <w:r w:rsidR="009E2CF8" w:rsidRPr="008946E7">
        <w:t xml:space="preserve"> entering academia, there is the potential for stigmati</w:t>
      </w:r>
      <w:r w:rsidR="005F5A8E" w:rsidRPr="008946E7">
        <w:t>s</w:t>
      </w:r>
      <w:r w:rsidR="009E2CF8" w:rsidRPr="008946E7">
        <w:t xml:space="preserve">ation and societal </w:t>
      </w:r>
      <w:r w:rsidR="009E2CF8" w:rsidRPr="008946E7">
        <w:lastRenderedPageBreak/>
        <w:t>misunderstanding for some, whilst simultaneously amplifying the hero persona of uniformed service in others</w:t>
      </w:r>
      <w:r w:rsidR="0036564A" w:rsidRPr="008946E7">
        <w:t xml:space="preserve"> (Caddick et al. 2020)</w:t>
      </w:r>
      <w:r w:rsidR="009E2CF8" w:rsidRPr="008946E7">
        <w:t>.</w:t>
      </w:r>
    </w:p>
    <w:p w14:paraId="67ED2C24" w14:textId="49EE9D5D" w:rsidR="00407AA9" w:rsidRPr="008946E7" w:rsidRDefault="00DF4D33" w:rsidP="008C3621">
      <w:pPr>
        <w:pStyle w:val="JVSpara"/>
      </w:pPr>
      <w:r w:rsidRPr="008946E7">
        <w:t xml:space="preserve">Physical injuries are an overt reminder of sacrifice and honour that contributes to the male-dominated notion of military service with little attention paid to other wounds, injuries, or genders. While a powerful symbol of duty, physical injuries can misrepresent the demographic of military service and unduly influence how staff in </w:t>
      </w:r>
      <w:r w:rsidR="00F525B8" w:rsidRPr="008946E7">
        <w:t>HE</w:t>
      </w:r>
      <w:r w:rsidRPr="008946E7">
        <w:t xml:space="preserve"> </w:t>
      </w:r>
      <w:proofErr w:type="gramStart"/>
      <w:r w:rsidRPr="008946E7">
        <w:t>approach</w:t>
      </w:r>
      <w:proofErr w:type="gramEnd"/>
      <w:r w:rsidRPr="008946E7">
        <w:t xml:space="preserve"> this group of students.</w:t>
      </w:r>
      <w:r w:rsidR="00407AA9" w:rsidRPr="008946E7">
        <w:t xml:space="preserve"> Additionally, those </w:t>
      </w:r>
      <w:r w:rsidR="00200888">
        <w:t>student veterans</w:t>
      </w:r>
      <w:r w:rsidR="00407AA9" w:rsidRPr="008946E7">
        <w:t xml:space="preserve"> who suffered mental health or moral injury face stigmati</w:t>
      </w:r>
      <w:r w:rsidR="005F5A8E" w:rsidRPr="008946E7">
        <w:t>s</w:t>
      </w:r>
      <w:r w:rsidR="00407AA9" w:rsidRPr="008946E7">
        <w:t xml:space="preserve">ation leading to real or perceived barriers to </w:t>
      </w:r>
      <w:r w:rsidR="00F525B8" w:rsidRPr="008946E7">
        <w:t>HE</w:t>
      </w:r>
      <w:r w:rsidR="00407AA9" w:rsidRPr="008946E7">
        <w:t xml:space="preserve"> (</w:t>
      </w:r>
      <w:proofErr w:type="spellStart"/>
      <w:r w:rsidR="00407AA9" w:rsidRPr="008946E7">
        <w:t>Doehring</w:t>
      </w:r>
      <w:proofErr w:type="spellEnd"/>
      <w:r w:rsidR="00407AA9" w:rsidRPr="008946E7">
        <w:t xml:space="preserve"> 2019; </w:t>
      </w:r>
      <w:r w:rsidR="00263786" w:rsidRPr="008946E7">
        <w:t>Elliott et al. 2011</w:t>
      </w:r>
      <w:r w:rsidR="00263786">
        <w:t xml:space="preserve">; </w:t>
      </w:r>
      <w:r w:rsidR="00407AA9" w:rsidRPr="008946E7">
        <w:t>Schrader 2017).</w:t>
      </w:r>
    </w:p>
    <w:p w14:paraId="02D055E9" w14:textId="481788DD" w:rsidR="00FA1C60" w:rsidRPr="008946E7" w:rsidRDefault="00FA1C60" w:rsidP="008C3621">
      <w:pPr>
        <w:pStyle w:val="JVSpara"/>
      </w:pPr>
      <w:r w:rsidRPr="008946E7">
        <w:t xml:space="preserve">In the </w:t>
      </w:r>
      <w:r w:rsidR="00F525B8" w:rsidRPr="008946E7">
        <w:t>HE</w:t>
      </w:r>
      <w:r w:rsidR="004462C7" w:rsidRPr="008946E7">
        <w:t xml:space="preserve"> context</w:t>
      </w:r>
      <w:r w:rsidRPr="008946E7">
        <w:t xml:space="preserve">, a non-typical approach of </w:t>
      </w:r>
      <w:r w:rsidR="05F645D3" w:rsidRPr="008946E7">
        <w:t>peer-to-peer</w:t>
      </w:r>
      <w:r w:rsidRPr="008946E7">
        <w:t xml:space="preserve"> support may better suit the inclusion of </w:t>
      </w:r>
      <w:r w:rsidR="00200888">
        <w:t>student veterans</w:t>
      </w:r>
      <w:r w:rsidRPr="008946E7">
        <w:t xml:space="preserve">. </w:t>
      </w:r>
      <w:proofErr w:type="spellStart"/>
      <w:r w:rsidRPr="008946E7">
        <w:t>Drebing</w:t>
      </w:r>
      <w:proofErr w:type="spellEnd"/>
      <w:r w:rsidRPr="008946E7">
        <w:t xml:space="preserve"> et al. (2018) noted that the shift between the military and academia is “more dramatic because it reflects a transition between two cultures, with different norms and expectations” (p. 135).</w:t>
      </w:r>
    </w:p>
    <w:p w14:paraId="4D772D4E" w14:textId="3CC995C6" w:rsidR="00407AA9" w:rsidRPr="008946E7" w:rsidRDefault="00407AA9" w:rsidP="008C3621">
      <w:pPr>
        <w:pStyle w:val="JVSpara"/>
      </w:pPr>
      <w:r w:rsidRPr="008946E7">
        <w:t>Several considerations are absent from current research that require further interrogation</w:t>
      </w:r>
      <w:r w:rsidR="000A30F0" w:rsidRPr="008946E7">
        <w:t>:</w:t>
      </w:r>
      <w:r w:rsidRPr="008946E7">
        <w:t xml:space="preserve"> (a) the requirement for a tailorable, scalable support framework to address the needs of a </w:t>
      </w:r>
      <w:r w:rsidRPr="00872449">
        <w:t xml:space="preserve">heterogenous </w:t>
      </w:r>
      <w:r w:rsidR="00655F8B" w:rsidRPr="00872449">
        <w:t>veteran</w:t>
      </w:r>
      <w:r w:rsidRPr="00872449">
        <w:t xml:space="preserve"> student population</w:t>
      </w:r>
      <w:r w:rsidR="004E4B4B" w:rsidRPr="008946E7">
        <w:t>;</w:t>
      </w:r>
      <w:r w:rsidRPr="008946E7">
        <w:t xml:space="preserve"> (b) the development of a strategy which addresses access challenges of </w:t>
      </w:r>
      <w:r w:rsidR="00200888">
        <w:t>student veterans</w:t>
      </w:r>
      <w:r w:rsidR="004E4B4B" w:rsidRPr="008946E7">
        <w:t>;</w:t>
      </w:r>
      <w:r w:rsidRPr="008946E7">
        <w:t xml:space="preserve"> (c) </w:t>
      </w:r>
      <w:r w:rsidR="004E4B4B" w:rsidRPr="008946E7">
        <w:t xml:space="preserve">an </w:t>
      </w:r>
      <w:r w:rsidRPr="008946E7">
        <w:t>increase</w:t>
      </w:r>
      <w:r w:rsidR="004E4B4B" w:rsidRPr="008946E7">
        <w:t xml:space="preserve"> in</w:t>
      </w:r>
      <w:r w:rsidRPr="008946E7">
        <w:t xml:space="preserve"> the understanding of this phenomenon</w:t>
      </w:r>
      <w:r w:rsidR="00783E8C" w:rsidRPr="008946E7">
        <w:t xml:space="preserve"> in</w:t>
      </w:r>
      <w:r w:rsidRPr="008946E7">
        <w:t xml:space="preserve"> </w:t>
      </w:r>
      <w:r w:rsidR="00F525B8" w:rsidRPr="008946E7">
        <w:t>HE</w:t>
      </w:r>
      <w:r w:rsidR="004E4B4B" w:rsidRPr="008946E7">
        <w:t>;</w:t>
      </w:r>
      <w:r w:rsidRPr="008946E7">
        <w:t xml:space="preserve"> and (d) </w:t>
      </w:r>
      <w:r w:rsidR="00AE6B00" w:rsidRPr="008946E7">
        <w:t xml:space="preserve">a need to </w:t>
      </w:r>
      <w:r w:rsidRPr="008946E7">
        <w:t>review and address potential curricular implications that may trigger unpleasant memories or physical reactions i</w:t>
      </w:r>
      <w:r w:rsidR="00FA1C60" w:rsidRPr="008946E7">
        <w:t>n</w:t>
      </w:r>
      <w:r w:rsidRPr="008946E7">
        <w:t xml:space="preserve"> </w:t>
      </w:r>
      <w:r w:rsidR="00200888">
        <w:t>student veterans</w:t>
      </w:r>
      <w:r w:rsidRPr="008946E7">
        <w:t xml:space="preserve">. </w:t>
      </w:r>
    </w:p>
    <w:p w14:paraId="2D05C408" w14:textId="404B4BF3" w:rsidR="004F32A3" w:rsidRPr="008946E7" w:rsidRDefault="00D209F5" w:rsidP="00FD249A">
      <w:pPr>
        <w:pStyle w:val="Heading1"/>
      </w:pPr>
      <w:r w:rsidRPr="008946E7">
        <w:t>The U</w:t>
      </w:r>
      <w:r w:rsidR="004F32A3" w:rsidRPr="008946E7">
        <w:t xml:space="preserve">S </w:t>
      </w:r>
      <w:r w:rsidR="00A30126">
        <w:t>A</w:t>
      </w:r>
      <w:r w:rsidR="004F32A3" w:rsidRPr="008946E7">
        <w:t>pproach</w:t>
      </w:r>
    </w:p>
    <w:p w14:paraId="5C3E1172" w14:textId="5F8B0C58" w:rsidR="004F32A3" w:rsidRPr="008946E7" w:rsidRDefault="004F32A3" w:rsidP="008C3621">
      <w:pPr>
        <w:pStyle w:val="JVSpara"/>
      </w:pPr>
      <w:r w:rsidRPr="008946E7">
        <w:t xml:space="preserve">In the context presented above, </w:t>
      </w:r>
      <w:r w:rsidR="00200888">
        <w:t>student veterans</w:t>
      </w:r>
      <w:r w:rsidRPr="008946E7">
        <w:t xml:space="preserve"> tend to be well supported in the US (Harvey et al</w:t>
      </w:r>
      <w:r w:rsidR="720D8BB0" w:rsidRPr="008946E7">
        <w:t>.</w:t>
      </w:r>
      <w:r w:rsidRPr="008946E7">
        <w:t xml:space="preserve"> 2018). </w:t>
      </w:r>
      <w:r w:rsidR="00BB50B3" w:rsidRPr="008946E7">
        <w:t>A significant amount of relevant scholarly literature comes in the form of U</w:t>
      </w:r>
      <w:r w:rsidR="00D51D17" w:rsidRPr="008946E7">
        <w:t>S</w:t>
      </w:r>
      <w:r w:rsidR="00BB50B3" w:rsidRPr="008946E7">
        <w:t xml:space="preserve"> research where </w:t>
      </w:r>
      <w:r w:rsidR="00200888">
        <w:t>student veterans</w:t>
      </w:r>
      <w:r w:rsidR="00BB50B3" w:rsidRPr="008946E7">
        <w:t xml:space="preserve"> have been attending sponsored education since 1944 </w:t>
      </w:r>
      <w:r w:rsidR="00F4460A" w:rsidRPr="008946E7">
        <w:t>and enjoying the benefits of</w:t>
      </w:r>
      <w:r w:rsidR="00BB50B3" w:rsidRPr="008946E7">
        <w:t xml:space="preserve"> continuously evolving federal legislation. The U</w:t>
      </w:r>
      <w:r w:rsidR="00D51D17" w:rsidRPr="008946E7">
        <w:t>S</w:t>
      </w:r>
      <w:r w:rsidR="00BB50B3" w:rsidRPr="008946E7">
        <w:t xml:space="preserve"> </w:t>
      </w:r>
      <w:r w:rsidR="00AC18B5" w:rsidRPr="008946E7">
        <w:t>‘</w:t>
      </w:r>
      <w:r w:rsidR="00BB50B3" w:rsidRPr="008946E7">
        <w:t>Servicemen’s Readjustment Act</w:t>
      </w:r>
      <w:r w:rsidR="00AC18B5" w:rsidRPr="008946E7">
        <w:t>’</w:t>
      </w:r>
      <w:r w:rsidR="00BB50B3" w:rsidRPr="008946E7">
        <w:t xml:space="preserve"> of 1944 (U</w:t>
      </w:r>
      <w:r w:rsidR="00D51D17" w:rsidRPr="008946E7">
        <w:t>S</w:t>
      </w:r>
      <w:r w:rsidR="00BB50B3" w:rsidRPr="008946E7">
        <w:t xml:space="preserve"> Department of Veterans Affairs 2018) provides the foundation upon which American service members have been attending post-secondary education. The original education sponsorship bill evolved throughout the years in concert with shifting political pressure and societal change. The most recent update, called the </w:t>
      </w:r>
      <w:r w:rsidR="000506DE" w:rsidRPr="008946E7">
        <w:t>‘</w:t>
      </w:r>
      <w:r w:rsidR="00BB50B3" w:rsidRPr="008946E7">
        <w:t>Post-9/11 Veterans Educational Assistance Act</w:t>
      </w:r>
      <w:r w:rsidR="000506DE" w:rsidRPr="008946E7">
        <w:t>’</w:t>
      </w:r>
      <w:r w:rsidR="00BB50B3" w:rsidRPr="008946E7">
        <w:t xml:space="preserve"> of 2008</w:t>
      </w:r>
      <w:r w:rsidR="005716B7">
        <w:t xml:space="preserve">, </w:t>
      </w:r>
      <w:r w:rsidR="005716B7" w:rsidRPr="00872449">
        <w:t>o</w:t>
      </w:r>
      <w:r w:rsidR="0015615A" w:rsidRPr="00872449">
        <w:t>therwise known as the</w:t>
      </w:r>
      <w:r w:rsidR="005716B7" w:rsidRPr="00872449">
        <w:t xml:space="preserve"> ‘Post-9/11 GI B</w:t>
      </w:r>
      <w:r w:rsidR="0015615A" w:rsidRPr="00872449">
        <w:t>i</w:t>
      </w:r>
      <w:r w:rsidR="005716B7" w:rsidRPr="00872449">
        <w:t>ll</w:t>
      </w:r>
      <w:r w:rsidR="0015615A" w:rsidRPr="00872449">
        <w:t>’ (Walton Radford et al</w:t>
      </w:r>
      <w:r w:rsidR="00826A03" w:rsidRPr="00872449">
        <w:t>. 2016)</w:t>
      </w:r>
      <w:r w:rsidR="00BB50B3" w:rsidRPr="00872449">
        <w:t>,</w:t>
      </w:r>
      <w:r w:rsidR="00BB50B3" w:rsidRPr="008946E7">
        <w:t xml:space="preserve"> resulted in a robust benefit for active duty</w:t>
      </w:r>
      <w:r w:rsidR="00453876" w:rsidRPr="008946E7">
        <w:t xml:space="preserve"> and</w:t>
      </w:r>
      <w:r w:rsidR="00BB50B3" w:rsidRPr="008946E7">
        <w:t xml:space="preserve"> reservist</w:t>
      </w:r>
      <w:r w:rsidR="00453876" w:rsidRPr="008946E7">
        <w:t xml:space="preserve"> </w:t>
      </w:r>
      <w:r w:rsidR="00634386" w:rsidRPr="008946E7">
        <w:t>armed forces personnel</w:t>
      </w:r>
      <w:r w:rsidR="00BB50B3" w:rsidRPr="008946E7">
        <w:t>, a</w:t>
      </w:r>
      <w:r w:rsidR="00453876" w:rsidRPr="008946E7">
        <w:t>s well as</w:t>
      </w:r>
      <w:r w:rsidR="00BB50B3" w:rsidRPr="008946E7">
        <w:t xml:space="preserve"> members of the National Guard (Hammond 2017). Further, the flexibility of education benefits enables familial transfers to occur, support for spouses, and consideration for living expenses</w:t>
      </w:r>
      <w:r w:rsidR="00A9744B">
        <w:t xml:space="preserve"> and test fees</w:t>
      </w:r>
      <w:r w:rsidR="000F6E8B">
        <w:t xml:space="preserve"> </w:t>
      </w:r>
      <w:r w:rsidR="000F6E8B" w:rsidRPr="00872449">
        <w:t xml:space="preserve">(US Department </w:t>
      </w:r>
      <w:r w:rsidR="006464DF" w:rsidRPr="00872449">
        <w:t>of Veterans Affairs 2020</w:t>
      </w:r>
      <w:r w:rsidR="00A9744B" w:rsidRPr="00872449">
        <w:t>a</w:t>
      </w:r>
      <w:r w:rsidR="00EC4BC1" w:rsidRPr="00872449">
        <w:t xml:space="preserve">; </w:t>
      </w:r>
      <w:r w:rsidR="00B74BA5" w:rsidRPr="00872449">
        <w:t xml:space="preserve">US Department of Veterans Affairs </w:t>
      </w:r>
      <w:r w:rsidR="00A9744B" w:rsidRPr="00872449">
        <w:t xml:space="preserve">2020b; </w:t>
      </w:r>
      <w:r w:rsidR="00EC4BC1" w:rsidRPr="00872449">
        <w:t>Walton Radford et al. 2016</w:t>
      </w:r>
      <w:r w:rsidR="006464DF" w:rsidRPr="00872449">
        <w:t>)</w:t>
      </w:r>
      <w:r w:rsidR="00BB50B3" w:rsidRPr="00872449">
        <w:t>.</w:t>
      </w:r>
      <w:r w:rsidR="00BB50B3" w:rsidRPr="008946E7">
        <w:t xml:space="preserve"> This incentivisation led to federal initiatives such as the </w:t>
      </w:r>
      <w:r w:rsidR="00766219" w:rsidRPr="008946E7">
        <w:t>‘</w:t>
      </w:r>
      <w:r w:rsidR="00BB50B3" w:rsidRPr="008946E7">
        <w:t>Establishing Principles of Excellence for Educational Institutions Serving Service Members, Veterans, Spouses, and Other Family Members</w:t>
      </w:r>
      <w:r w:rsidR="00766219" w:rsidRPr="008946E7">
        <w:t>’</w:t>
      </w:r>
      <w:r w:rsidR="00BB50B3" w:rsidRPr="008946E7">
        <w:t xml:space="preserve"> </w:t>
      </w:r>
      <w:proofErr w:type="gramStart"/>
      <w:r w:rsidR="00BB50B3" w:rsidRPr="008946E7">
        <w:t>legislation;</w:t>
      </w:r>
      <w:proofErr w:type="gramEnd"/>
      <w:r w:rsidR="00BB50B3" w:rsidRPr="008946E7">
        <w:t xml:space="preserve"> which, was an Obama-era executive order (Federal Register 2012) and is often referred to as the ‘Eight-keys to Success’. This order was considered a framework for governments and institutions to work together to support the one-million </w:t>
      </w:r>
      <w:r w:rsidR="00766219" w:rsidRPr="008946E7">
        <w:t>military-connected</w:t>
      </w:r>
      <w:r w:rsidR="00BB50B3" w:rsidRPr="008946E7">
        <w:t xml:space="preserve"> students pursuing education (Lim et al</w:t>
      </w:r>
      <w:r w:rsidR="26A3D33A" w:rsidRPr="008946E7">
        <w:t>.</w:t>
      </w:r>
      <w:r w:rsidR="00BB50B3" w:rsidRPr="008946E7">
        <w:t xml:space="preserve"> 2018; Morrison-</w:t>
      </w:r>
      <w:proofErr w:type="spellStart"/>
      <w:r w:rsidR="00BB50B3" w:rsidRPr="008946E7">
        <w:t>Beedy</w:t>
      </w:r>
      <w:proofErr w:type="spellEnd"/>
      <w:r w:rsidR="00BB50B3" w:rsidRPr="008946E7">
        <w:t xml:space="preserve"> </w:t>
      </w:r>
      <w:r w:rsidR="00661DA6">
        <w:t>&amp;</w:t>
      </w:r>
      <w:r w:rsidR="00BB50B3" w:rsidRPr="008946E7">
        <w:t xml:space="preserve"> Rossiter 201</w:t>
      </w:r>
      <w:r w:rsidR="00E56D26" w:rsidRPr="008946E7">
        <w:t>8</w:t>
      </w:r>
      <w:r w:rsidR="00BB50B3" w:rsidRPr="008946E7">
        <w:t xml:space="preserve">). The US maintains a substantial investment in </w:t>
      </w:r>
      <w:r w:rsidR="006C1639" w:rsidRPr="008946E7">
        <w:t>veteran</w:t>
      </w:r>
      <w:r w:rsidR="00BB50B3" w:rsidRPr="008946E7">
        <w:t xml:space="preserve"> education and collective support that warrants attention when considering the development of a suitable model. </w:t>
      </w:r>
      <w:r w:rsidRPr="008946E7">
        <w:t xml:space="preserve">A </w:t>
      </w:r>
      <w:r w:rsidR="007D5499" w:rsidRPr="008946E7">
        <w:t>‘</w:t>
      </w:r>
      <w:r w:rsidRPr="008946E7">
        <w:t xml:space="preserve">Student Veterans of America </w:t>
      </w:r>
      <w:r w:rsidR="000B743A" w:rsidRPr="008946E7">
        <w:t>A</w:t>
      </w:r>
      <w:r w:rsidRPr="008946E7">
        <w:t>ssociation</w:t>
      </w:r>
      <w:r w:rsidR="007D5499" w:rsidRPr="008946E7">
        <w:t>’</w:t>
      </w:r>
      <w:r w:rsidRPr="008946E7">
        <w:t xml:space="preserve"> also offers support in many HEIs (Harvey et al. 2018), while US </w:t>
      </w:r>
      <w:r w:rsidRPr="008946E7">
        <w:lastRenderedPageBreak/>
        <w:t xml:space="preserve">research </w:t>
      </w:r>
      <w:r w:rsidR="00F2039C" w:rsidRPr="008946E7">
        <w:t>additionally</w:t>
      </w:r>
      <w:r w:rsidRPr="008946E7">
        <w:t xml:space="preserve"> points to the beneficial deployment of military-generated skills such as self-discipline and perseverance in the HE environment (Andrewartha </w:t>
      </w:r>
      <w:r w:rsidR="001B0EF3">
        <w:t>&amp;</w:t>
      </w:r>
      <w:r w:rsidRPr="008946E7">
        <w:t xml:space="preserve"> Harvey 201</w:t>
      </w:r>
      <w:r w:rsidR="00FF1F42" w:rsidRPr="008946E7">
        <w:t>9</w:t>
      </w:r>
      <w:r w:rsidRPr="008946E7">
        <w:t xml:space="preserve">; Blackwell-Starnes 2018; </w:t>
      </w:r>
      <w:r w:rsidR="0082364A" w:rsidRPr="008946E7">
        <w:t>Livingston et al. 2011</w:t>
      </w:r>
      <w:r w:rsidR="0082364A">
        <w:t xml:space="preserve">; </w:t>
      </w:r>
      <w:r w:rsidRPr="008946E7">
        <w:t xml:space="preserve">Olsen et al. 2014). </w:t>
      </w:r>
    </w:p>
    <w:p w14:paraId="60B7656E" w14:textId="2D4FAC26" w:rsidR="0063408F" w:rsidRPr="008946E7" w:rsidRDefault="004F32A3" w:rsidP="0063408F">
      <w:pPr>
        <w:pStyle w:val="JVSpara"/>
      </w:pPr>
      <w:r w:rsidRPr="008946E7">
        <w:t>However, US literature</w:t>
      </w:r>
      <w:r w:rsidR="006E78C1" w:rsidRPr="008946E7">
        <w:t xml:space="preserve"> (Harvey et al. 2018), </w:t>
      </w:r>
      <w:r w:rsidRPr="008946E7">
        <w:t xml:space="preserve">also indicates the potential for </w:t>
      </w:r>
      <w:r w:rsidR="00200888">
        <w:t>student veterans</w:t>
      </w:r>
      <w:r w:rsidRPr="008946E7">
        <w:t xml:space="preserve"> to experience financial strain as well as conflicting professional and family commitments while attempting to access and cope with HE studies, </w:t>
      </w:r>
      <w:r w:rsidR="006E78C1" w:rsidRPr="008946E7">
        <w:t>in addition t</w:t>
      </w:r>
      <w:r w:rsidR="00BE4E24" w:rsidRPr="008946E7">
        <w:t>o</w:t>
      </w:r>
      <w:r w:rsidRPr="008946E7">
        <w:t xml:space="preserve"> possibly managing health issues and a perception of cultural distance between them</w:t>
      </w:r>
      <w:r w:rsidR="009659DE" w:rsidRPr="008946E7">
        <w:t>selves</w:t>
      </w:r>
      <w:r w:rsidRPr="008946E7">
        <w:t xml:space="preserve"> and the ‘civilian’ student and staff population (</w:t>
      </w:r>
      <w:r w:rsidR="005867B2" w:rsidRPr="008946E7">
        <w:t xml:space="preserve">Andrewartha </w:t>
      </w:r>
      <w:r w:rsidR="005867B2">
        <w:t>&amp;</w:t>
      </w:r>
      <w:r w:rsidR="005867B2" w:rsidRPr="008946E7">
        <w:t xml:space="preserve"> Harvey 2019; </w:t>
      </w:r>
      <w:r w:rsidR="00997D9A" w:rsidRPr="008946E7">
        <w:t xml:space="preserve">Barry et al. 2014; </w:t>
      </w:r>
      <w:r w:rsidR="00997D9A" w:rsidRPr="008B3CAB">
        <w:t>Cate 2014</w:t>
      </w:r>
      <w:r w:rsidR="00997D9A">
        <w:t xml:space="preserve">; </w:t>
      </w:r>
      <w:proofErr w:type="spellStart"/>
      <w:r w:rsidR="00997D9A" w:rsidRPr="008946E7">
        <w:t>Durdella</w:t>
      </w:r>
      <w:proofErr w:type="spellEnd"/>
      <w:r w:rsidR="00997D9A" w:rsidRPr="008946E7">
        <w:t xml:space="preserve"> </w:t>
      </w:r>
      <w:r w:rsidR="00997D9A">
        <w:t>&amp;</w:t>
      </w:r>
      <w:r w:rsidR="00997D9A" w:rsidRPr="008946E7">
        <w:t xml:space="preserve"> Kim 2012; Elliot</w:t>
      </w:r>
      <w:r w:rsidR="00997D9A">
        <w:t>t</w:t>
      </w:r>
      <w:r w:rsidR="00997D9A" w:rsidRPr="008946E7">
        <w:t xml:space="preserve"> et al. 2011; </w:t>
      </w:r>
      <w:proofErr w:type="spellStart"/>
      <w:r w:rsidR="005867B2" w:rsidRPr="008946E7">
        <w:t>Elnitsky</w:t>
      </w:r>
      <w:proofErr w:type="spellEnd"/>
      <w:r w:rsidR="005867B2" w:rsidRPr="008946E7">
        <w:t xml:space="preserve"> et al. 2018; </w:t>
      </w:r>
      <w:proofErr w:type="spellStart"/>
      <w:r w:rsidR="005867B2" w:rsidRPr="008946E7">
        <w:t>Flink</w:t>
      </w:r>
      <w:proofErr w:type="spellEnd"/>
      <w:r w:rsidR="005867B2" w:rsidRPr="008946E7">
        <w:t xml:space="preserve"> 2017; </w:t>
      </w:r>
      <w:r w:rsidR="00737668" w:rsidRPr="008946E7">
        <w:t xml:space="preserve">Hart </w:t>
      </w:r>
      <w:r w:rsidR="001B0EF3">
        <w:t>&amp;</w:t>
      </w:r>
      <w:r w:rsidR="00737668" w:rsidRPr="008946E7">
        <w:t xml:space="preserve"> Thompson, 2020; </w:t>
      </w:r>
      <w:r w:rsidRPr="008946E7">
        <w:t>Jenner</w:t>
      </w:r>
      <w:r w:rsidR="00615B6E">
        <w:t xml:space="preserve"> </w:t>
      </w:r>
      <w:r w:rsidRPr="008946E7">
        <w:t xml:space="preserve">2017; </w:t>
      </w:r>
      <w:proofErr w:type="spellStart"/>
      <w:r w:rsidRPr="008946E7">
        <w:t>Kranke</w:t>
      </w:r>
      <w:proofErr w:type="spellEnd"/>
      <w:r w:rsidRPr="008946E7">
        <w:t xml:space="preserve"> et al. 2017; </w:t>
      </w:r>
      <w:r w:rsidR="00615B6E" w:rsidRPr="008946E7">
        <w:t>Livingston et al. 2011</w:t>
      </w:r>
      <w:r w:rsidR="00615B6E">
        <w:t xml:space="preserve">; </w:t>
      </w:r>
      <w:r w:rsidRPr="008946E7">
        <w:t xml:space="preserve">Petri et al. 2016). It is also reported that US HEI staff sometimes </w:t>
      </w:r>
      <w:r w:rsidR="00D21E30" w:rsidRPr="008946E7">
        <w:t>comment</w:t>
      </w:r>
      <w:r w:rsidRPr="008946E7">
        <w:t xml:space="preserve"> </w:t>
      </w:r>
      <w:r w:rsidR="00DA1B5C" w:rsidRPr="008946E7">
        <w:t xml:space="preserve">that </w:t>
      </w:r>
      <w:r w:rsidRPr="008946E7">
        <w:t xml:space="preserve">they feel inadequately prepared to discuss the challenges encountered by </w:t>
      </w:r>
      <w:r w:rsidR="00200888">
        <w:t>student veterans</w:t>
      </w:r>
      <w:r w:rsidRPr="008946E7">
        <w:t xml:space="preserve"> (</w:t>
      </w:r>
      <w:r w:rsidR="00E21F69" w:rsidRPr="008946E7">
        <w:t xml:space="preserve">Albright </w:t>
      </w:r>
      <w:r w:rsidR="00E21F69">
        <w:t>&amp;</w:t>
      </w:r>
      <w:r w:rsidR="00E21F69" w:rsidRPr="008946E7">
        <w:t xml:space="preserve"> Bryan 2017</w:t>
      </w:r>
      <w:r w:rsidR="00E21F69">
        <w:t xml:space="preserve">; </w:t>
      </w:r>
      <w:r w:rsidR="00D21E30" w:rsidRPr="008946E7">
        <w:t xml:space="preserve">Hart </w:t>
      </w:r>
      <w:r w:rsidR="00E64280">
        <w:t>&amp;</w:t>
      </w:r>
      <w:r w:rsidR="00D21E30" w:rsidRPr="008946E7">
        <w:t xml:space="preserve"> Thompson, 2020</w:t>
      </w:r>
      <w:r w:rsidRPr="008946E7">
        <w:t xml:space="preserve">). </w:t>
      </w:r>
      <w:r w:rsidRPr="008B3CAB">
        <w:t xml:space="preserve">While it is recognised that </w:t>
      </w:r>
      <w:r w:rsidR="006E28A4" w:rsidRPr="008B3CAB">
        <w:t>this</w:t>
      </w:r>
      <w:r w:rsidRPr="008B3CAB">
        <w:t xml:space="preserve"> student</w:t>
      </w:r>
      <w:r w:rsidR="006E28A4" w:rsidRPr="008B3CAB">
        <w:t xml:space="preserve"> community</w:t>
      </w:r>
      <w:r w:rsidRPr="008B3CAB">
        <w:t xml:space="preserve"> cannot be considered a homogenous entity</w:t>
      </w:r>
      <w:r w:rsidR="005F5EA3" w:rsidRPr="008B3CAB">
        <w:t xml:space="preserve"> (Hart </w:t>
      </w:r>
      <w:r w:rsidR="00E64280" w:rsidRPr="008B3CAB">
        <w:t>&amp;</w:t>
      </w:r>
      <w:r w:rsidR="005F5EA3" w:rsidRPr="008B3CAB">
        <w:t xml:space="preserve"> Thompson 2020)</w:t>
      </w:r>
      <w:r w:rsidRPr="008B3CAB">
        <w:t>, sufficient evidence of commonality of challenges exists</w:t>
      </w:r>
      <w:r w:rsidRPr="008946E7">
        <w:t xml:space="preserve"> for Boettcher et al. (2017) to recommend that HEI staff need to support </w:t>
      </w:r>
      <w:r w:rsidR="006C1639" w:rsidRPr="008946E7">
        <w:t>veteran</w:t>
      </w:r>
      <w:r w:rsidRPr="008946E7">
        <w:t xml:space="preserve"> student transition into the US HE </w:t>
      </w:r>
      <w:r w:rsidR="00352369" w:rsidRPr="008946E7">
        <w:t>environment</w:t>
      </w:r>
      <w:r w:rsidRPr="008946E7">
        <w:t xml:space="preserve"> more effectively, by developing an understanding of their </w:t>
      </w:r>
      <w:r w:rsidR="00352369" w:rsidRPr="008946E7">
        <w:t>“</w:t>
      </w:r>
      <w:r w:rsidRPr="008946E7">
        <w:t>needs, experiences, and [common] challenges</w:t>
      </w:r>
      <w:r w:rsidR="00352369" w:rsidRPr="008946E7">
        <w:t>”</w:t>
      </w:r>
      <w:r w:rsidRPr="008946E7">
        <w:t xml:space="preserve"> (p. 52).</w:t>
      </w:r>
    </w:p>
    <w:p w14:paraId="6F614640" w14:textId="18CF1164" w:rsidR="00DF4D33" w:rsidRPr="008946E7" w:rsidRDefault="00F40361" w:rsidP="0063408F">
      <w:pPr>
        <w:pStyle w:val="JVSpara"/>
      </w:pPr>
      <w:r w:rsidRPr="71DC9D25">
        <w:t xml:space="preserve">Furthermore, </w:t>
      </w:r>
      <w:r w:rsidR="00C518DB" w:rsidRPr="71DC9D25">
        <w:t xml:space="preserve">US </w:t>
      </w:r>
      <w:r w:rsidR="00FE14E5" w:rsidRPr="71DC9D25">
        <w:t>research</w:t>
      </w:r>
      <w:r w:rsidR="00C518DB" w:rsidRPr="71DC9D25">
        <w:t xml:space="preserve"> </w:t>
      </w:r>
      <w:r w:rsidR="0068573B" w:rsidRPr="71DC9D25">
        <w:t>outcomes</w:t>
      </w:r>
      <w:r w:rsidR="00C518DB" w:rsidRPr="71DC9D25">
        <w:t xml:space="preserve"> </w:t>
      </w:r>
      <w:r w:rsidR="00C518DB" w:rsidRPr="0063408F">
        <w:t>consistently</w:t>
      </w:r>
      <w:r w:rsidR="00C518DB" w:rsidRPr="71DC9D25">
        <w:t xml:space="preserve"> </w:t>
      </w:r>
      <w:r w:rsidR="00DB5132" w:rsidRPr="71DC9D25">
        <w:t>find</w:t>
      </w:r>
      <w:r w:rsidR="00C518DB" w:rsidRPr="71DC9D25">
        <w:t xml:space="preserve"> that financial support </w:t>
      </w:r>
      <w:r w:rsidR="00FE14E5" w:rsidRPr="71DC9D25">
        <w:t>i</w:t>
      </w:r>
      <w:r w:rsidR="00C518DB" w:rsidRPr="71DC9D25">
        <w:t xml:space="preserve">s not a significant retention tool, therefore </w:t>
      </w:r>
      <w:proofErr w:type="gramStart"/>
      <w:r w:rsidR="00C518DB" w:rsidRPr="71DC9D25">
        <w:t xml:space="preserve">a number </w:t>
      </w:r>
      <w:r w:rsidR="00C518DB" w:rsidRPr="0063408F">
        <w:t>of</w:t>
      </w:r>
      <w:proofErr w:type="gramEnd"/>
      <w:r w:rsidR="00C518DB" w:rsidRPr="71DC9D25">
        <w:t xml:space="preserve"> observations focus on building applicable support program</w:t>
      </w:r>
      <w:r w:rsidR="00FE14E5" w:rsidRPr="71DC9D25">
        <w:t>me</w:t>
      </w:r>
      <w:r w:rsidR="00C518DB" w:rsidRPr="71DC9D25">
        <w:t xml:space="preserve">s for </w:t>
      </w:r>
      <w:r w:rsidR="009546B9">
        <w:t>student veterans</w:t>
      </w:r>
      <w:r w:rsidR="00C518DB" w:rsidRPr="71DC9D25">
        <w:t xml:space="preserve"> (</w:t>
      </w:r>
      <w:proofErr w:type="spellStart"/>
      <w:r w:rsidR="008D6A14" w:rsidRPr="71DC9D25">
        <w:t>Alschuler</w:t>
      </w:r>
      <w:proofErr w:type="spellEnd"/>
      <w:r w:rsidR="008D6A14" w:rsidRPr="71DC9D25">
        <w:t xml:space="preserve"> &amp; </w:t>
      </w:r>
      <w:proofErr w:type="spellStart"/>
      <w:r w:rsidR="008D6A14" w:rsidRPr="71DC9D25">
        <w:t>Yarab</w:t>
      </w:r>
      <w:proofErr w:type="spellEnd"/>
      <w:r w:rsidR="008D6A14" w:rsidRPr="71DC9D25">
        <w:t xml:space="preserve"> 2016;</w:t>
      </w:r>
      <w:r w:rsidR="008D6A14">
        <w:t xml:space="preserve"> </w:t>
      </w:r>
      <w:r w:rsidR="00C518DB" w:rsidRPr="71DC9D25">
        <w:t>Smith et al. 2018; Southwell et al. 2016).</w:t>
      </w:r>
      <w:r w:rsidR="0098084A" w:rsidRPr="71DC9D25">
        <w:t xml:space="preserve"> </w:t>
      </w:r>
      <w:r w:rsidR="50FDEA40" w:rsidRPr="008B3CAB">
        <w:t>A recent study by the Congressional Budget Office (Bass 2</w:t>
      </w:r>
      <w:r w:rsidR="7D4F6C97" w:rsidRPr="008B3CAB">
        <w:t>0</w:t>
      </w:r>
      <w:r w:rsidR="009A6FF1" w:rsidRPr="008B3CAB">
        <w:t>19</w:t>
      </w:r>
      <w:r w:rsidR="7D4F6C97" w:rsidRPr="008B3CAB">
        <w:t>)</w:t>
      </w:r>
      <w:r w:rsidR="50FDEA40" w:rsidRPr="008B3CAB">
        <w:t xml:space="preserve"> underscored the impact of the </w:t>
      </w:r>
      <w:r w:rsidR="4B01994C" w:rsidRPr="008B3CAB">
        <w:t xml:space="preserve">Post 9/11 </w:t>
      </w:r>
      <w:r w:rsidR="62B7CBF1" w:rsidRPr="008B3CAB">
        <w:t>B</w:t>
      </w:r>
      <w:r w:rsidR="4B01994C" w:rsidRPr="008B3CAB">
        <w:t>il</w:t>
      </w:r>
      <w:r w:rsidR="71C8F1F1" w:rsidRPr="008B3CAB">
        <w:t>l where</w:t>
      </w:r>
      <w:r w:rsidR="52B25201" w:rsidRPr="008B3CAB">
        <w:t xml:space="preserve">, </w:t>
      </w:r>
      <w:r w:rsidR="2412D4A5" w:rsidRPr="008B3CAB">
        <w:t>annually</w:t>
      </w:r>
      <w:r w:rsidR="7A4B5871" w:rsidRPr="008B3CAB">
        <w:t>,</w:t>
      </w:r>
      <w:r w:rsidR="2412D4A5" w:rsidRPr="008B3CAB">
        <w:t xml:space="preserve"> </w:t>
      </w:r>
      <w:r w:rsidR="71C8F1F1" w:rsidRPr="008B3CAB">
        <w:t xml:space="preserve">$5 billion </w:t>
      </w:r>
      <w:r w:rsidR="006DE4FD" w:rsidRPr="008B3CAB">
        <w:t xml:space="preserve">is paid directly to institutions. While </w:t>
      </w:r>
      <w:r w:rsidR="7D36443A" w:rsidRPr="008B3CAB">
        <w:t>most HEI</w:t>
      </w:r>
      <w:r w:rsidR="00B35DAA" w:rsidRPr="008B3CAB">
        <w:t>s</w:t>
      </w:r>
      <w:r w:rsidR="7D36443A" w:rsidRPr="008B3CAB">
        <w:t xml:space="preserve"> provide </w:t>
      </w:r>
      <w:r w:rsidR="75D56BCD" w:rsidRPr="008B3CAB">
        <w:t>prior learning credits (</w:t>
      </w:r>
      <w:r w:rsidR="008D6A14" w:rsidRPr="008B3CAB">
        <w:t xml:space="preserve">Bergman &amp; Herd 2016; </w:t>
      </w:r>
      <w:r w:rsidR="75D56BCD" w:rsidRPr="008B3CAB">
        <w:t>Sikes</w:t>
      </w:r>
      <w:r w:rsidR="4D6B852C" w:rsidRPr="008B3CAB">
        <w:t xml:space="preserve"> et al. 2017) </w:t>
      </w:r>
      <w:r w:rsidR="5022DA60" w:rsidRPr="008B3CAB">
        <w:t xml:space="preserve">based on military experience, </w:t>
      </w:r>
      <w:r w:rsidR="6193E44E" w:rsidRPr="008B3CAB">
        <w:t xml:space="preserve">arguably </w:t>
      </w:r>
      <w:r w:rsidR="4D6B852C" w:rsidRPr="008B3CAB">
        <w:t>a tension is c</w:t>
      </w:r>
      <w:r w:rsidR="4A33E46A" w:rsidRPr="008B3CAB">
        <w:t xml:space="preserve">reated between receiving federal funding and </w:t>
      </w:r>
      <w:r w:rsidR="6EBB4543" w:rsidRPr="008B3CAB">
        <w:t>supporting</w:t>
      </w:r>
      <w:r w:rsidR="4A33E46A" w:rsidRPr="008B3CAB">
        <w:t xml:space="preserve"> students.</w:t>
      </w:r>
      <w:r w:rsidR="3FDD0730" w:rsidRPr="008B3CAB">
        <w:t xml:space="preserve"> </w:t>
      </w:r>
      <w:r w:rsidR="00C518DB" w:rsidRPr="71DC9D25">
        <w:t>A</w:t>
      </w:r>
      <w:r w:rsidR="00502D22" w:rsidRPr="71DC9D25">
        <w:t>ccordingly, a</w:t>
      </w:r>
      <w:r w:rsidR="00C518DB" w:rsidRPr="71DC9D25">
        <w:t xml:space="preserve"> reasonable conclusion is that financial support alone does not guarantee academic success</w:t>
      </w:r>
      <w:r w:rsidR="00365E35" w:rsidRPr="71DC9D25">
        <w:t xml:space="preserve">. </w:t>
      </w:r>
      <w:r w:rsidR="083A4F4A" w:rsidRPr="71DC9D25">
        <w:t>Consequently</w:t>
      </w:r>
      <w:r w:rsidR="00365E35" w:rsidRPr="71DC9D25">
        <w:t xml:space="preserve">, </w:t>
      </w:r>
      <w:r w:rsidR="00C518DB" w:rsidRPr="71DC9D25">
        <w:t>future initiatives must be aware of this finding.</w:t>
      </w:r>
    </w:p>
    <w:p w14:paraId="79B96F16" w14:textId="0D7563AC" w:rsidR="00C518DB" w:rsidRPr="008946E7" w:rsidRDefault="00C518DB" w:rsidP="0063408F">
      <w:pPr>
        <w:pStyle w:val="JVSpara"/>
      </w:pPr>
      <w:r w:rsidRPr="008946E7">
        <w:t xml:space="preserve">Finally, the role of peer-support emerged as a unifying theme throughout </w:t>
      </w:r>
      <w:r w:rsidR="00DB5132" w:rsidRPr="008946E7">
        <w:t>several</w:t>
      </w:r>
      <w:r w:rsidRPr="008946E7">
        <w:t xml:space="preserve"> analyses</w:t>
      </w:r>
      <w:r w:rsidR="00EB35E0" w:rsidRPr="008946E7">
        <w:t xml:space="preserve"> to aid retention, satisfaction</w:t>
      </w:r>
      <w:r w:rsidR="00677C2F">
        <w:t>,</w:t>
      </w:r>
      <w:r w:rsidR="00EB35E0" w:rsidRPr="008946E7">
        <w:t xml:space="preserve"> and course completion</w:t>
      </w:r>
      <w:r w:rsidR="004C7B34" w:rsidRPr="008946E7">
        <w:t xml:space="preserve"> </w:t>
      </w:r>
      <w:r w:rsidR="0053474F" w:rsidRPr="008946E7">
        <w:t xml:space="preserve">among </w:t>
      </w:r>
      <w:r w:rsidR="009546B9">
        <w:t>student veterans</w:t>
      </w:r>
      <w:r w:rsidR="0053474F" w:rsidRPr="008946E7">
        <w:t xml:space="preserve"> </w:t>
      </w:r>
      <w:r w:rsidR="004C7B34" w:rsidRPr="008946E7">
        <w:t>(</w:t>
      </w:r>
      <w:proofErr w:type="spellStart"/>
      <w:r w:rsidR="004C7B34" w:rsidRPr="008946E7">
        <w:t>Drebing</w:t>
      </w:r>
      <w:proofErr w:type="spellEnd"/>
      <w:r w:rsidR="004C7B34" w:rsidRPr="008946E7">
        <w:t xml:space="preserve"> et al. 2018; </w:t>
      </w:r>
      <w:r w:rsidR="00F364A8" w:rsidRPr="008946E7">
        <w:t>McCaslin et al. 2013</w:t>
      </w:r>
      <w:r w:rsidR="00F364A8">
        <w:t xml:space="preserve">; </w:t>
      </w:r>
      <w:r w:rsidR="004C7B34" w:rsidRPr="008946E7">
        <w:t>Morris et al. 2018)</w:t>
      </w:r>
      <w:r w:rsidRPr="008946E7">
        <w:t>.</w:t>
      </w:r>
    </w:p>
    <w:p w14:paraId="6F07DCE0" w14:textId="4F58AC6D" w:rsidR="004F7DEC" w:rsidRPr="008946E7" w:rsidRDefault="004F7DEC" w:rsidP="00FD249A">
      <w:pPr>
        <w:pStyle w:val="Heading1"/>
      </w:pPr>
      <w:r w:rsidRPr="008946E7">
        <w:t xml:space="preserve">The Australian </w:t>
      </w:r>
      <w:r w:rsidR="00A30126">
        <w:t>A</w:t>
      </w:r>
      <w:r w:rsidRPr="008946E7">
        <w:t xml:space="preserve">pproach </w:t>
      </w:r>
    </w:p>
    <w:p w14:paraId="03DAC08D" w14:textId="51D548BB" w:rsidR="004F7DEC" w:rsidRPr="008946E7" w:rsidRDefault="004F7DEC" w:rsidP="0063408F">
      <w:pPr>
        <w:pStyle w:val="JVSpara"/>
      </w:pPr>
      <w:r w:rsidRPr="008946E7">
        <w:t xml:space="preserve">As noted by Andrewartha </w:t>
      </w:r>
      <w:r w:rsidR="00146411">
        <w:t>and</w:t>
      </w:r>
      <w:r w:rsidR="00B72829">
        <w:t xml:space="preserve"> </w:t>
      </w:r>
      <w:r w:rsidRPr="008946E7">
        <w:t xml:space="preserve">Harvey (2019), there is scant, researched evidence to indicate </w:t>
      </w:r>
      <w:r w:rsidR="00183156" w:rsidRPr="008946E7">
        <w:t>veteran</w:t>
      </w:r>
      <w:r w:rsidRPr="008946E7">
        <w:t xml:space="preserve"> student experience</w:t>
      </w:r>
      <w:r w:rsidR="00AC0EFA" w:rsidRPr="008946E7">
        <w:t xml:space="preserve"> </w:t>
      </w:r>
      <w:r w:rsidRPr="008946E7">
        <w:t xml:space="preserve">in joining and undertaking HE programmes in Australia. However, in reporting on a survey of 240 student veterans who had enrolled in Australian HEIs, the same authors and their colleagues </w:t>
      </w:r>
      <w:r w:rsidR="0679D14A" w:rsidRPr="008946E7">
        <w:t>highlighted</w:t>
      </w:r>
      <w:r w:rsidRPr="008946E7">
        <w:t xml:space="preserve"> that accessing HE in that country can be a </w:t>
      </w:r>
      <w:r w:rsidR="002B5CDB" w:rsidRPr="008946E7">
        <w:t>“</w:t>
      </w:r>
      <w:r w:rsidRPr="008946E7">
        <w:t xml:space="preserve">difficult and </w:t>
      </w:r>
      <w:r w:rsidR="00EE4EBD">
        <w:t xml:space="preserve">even </w:t>
      </w:r>
      <w:r w:rsidRPr="008946E7">
        <w:t>demoralising</w:t>
      </w:r>
      <w:r w:rsidR="002B5CDB" w:rsidRPr="008946E7">
        <w:t>”</w:t>
      </w:r>
      <w:r w:rsidRPr="008946E7">
        <w:t xml:space="preserve"> experience (Harvey et al. 2018</w:t>
      </w:r>
      <w:r w:rsidR="00EE4EBD">
        <w:t>, p. 6</w:t>
      </w:r>
      <w:r w:rsidRPr="008946E7">
        <w:t xml:space="preserve">). Despite that, the same research determined that students with experience of serving in the armed forces demonstrated motivation and self-discipline which helped them succeed in their studies, although they often also felt isolated and misunderstood by both fellow students and some staff members (an issue similarly noted in the US literature described above). As a result, and among other recommendations, the study concluded that HEIs would do well to </w:t>
      </w:r>
      <w:r w:rsidR="006837F4" w:rsidRPr="008946E7">
        <w:t>“</w:t>
      </w:r>
      <w:r w:rsidRPr="008946E7">
        <w:t xml:space="preserve">develop more inclusive campus climates, in which the strengths [of </w:t>
      </w:r>
      <w:r w:rsidR="009546B9">
        <w:t>student veterans</w:t>
      </w:r>
      <w:r w:rsidRPr="008946E7">
        <w:t>] can be both acknowledged and harnessed</w:t>
      </w:r>
      <w:r w:rsidR="006837F4" w:rsidRPr="008946E7">
        <w:t>”</w:t>
      </w:r>
      <w:r w:rsidRPr="008946E7">
        <w:t xml:space="preserve"> (p. 6). </w:t>
      </w:r>
    </w:p>
    <w:p w14:paraId="44EB6BDC" w14:textId="252EF207" w:rsidR="004F7DEC" w:rsidRPr="008946E7" w:rsidRDefault="004F7DEC" w:rsidP="0063408F">
      <w:pPr>
        <w:pStyle w:val="JVSpara"/>
      </w:pPr>
      <w:r w:rsidRPr="008946E7">
        <w:lastRenderedPageBreak/>
        <w:t xml:space="preserve">Other barriers to joining and progressing through Australian HEIs were found to be centred on issues of finance, mental health conditions and </w:t>
      </w:r>
      <w:r w:rsidR="701A8623" w:rsidRPr="008946E7">
        <w:t>“</w:t>
      </w:r>
      <w:r w:rsidRPr="008946E7">
        <w:t>juggling study with paid work commitments and/or family responsibilities</w:t>
      </w:r>
      <w:r w:rsidR="3CD6D865" w:rsidRPr="008946E7">
        <w:t>”</w:t>
      </w:r>
      <w:r w:rsidRPr="008946E7">
        <w:t xml:space="preserve">, with limited support offered to alleviate these concerns (Harvey et al. 2018, p. 25). Neither were some former military students comfortable discussing their veteran status, possibly as they felt that the HEI environment was not </w:t>
      </w:r>
      <w:r w:rsidR="5B31C140" w:rsidRPr="008946E7">
        <w:t>“</w:t>
      </w:r>
      <w:r w:rsidRPr="008946E7">
        <w:t>veteran friendly</w:t>
      </w:r>
      <w:r w:rsidR="548D2ED1" w:rsidRPr="008946E7">
        <w:t>”</w:t>
      </w:r>
      <w:r w:rsidR="30F76150" w:rsidRPr="008946E7">
        <w:t xml:space="preserve"> </w:t>
      </w:r>
      <w:r w:rsidRPr="008946E7">
        <w:t xml:space="preserve">(p. 26). These, again, were issues </w:t>
      </w:r>
      <w:r w:rsidR="0098020C" w:rsidRPr="008946E7">
        <w:t xml:space="preserve">previously </w:t>
      </w:r>
      <w:r w:rsidRPr="008946E7">
        <w:t xml:space="preserve">noted in the US context. </w:t>
      </w:r>
    </w:p>
    <w:p w14:paraId="07DEB830" w14:textId="0D75A87B" w:rsidR="004F7DEC" w:rsidRPr="008946E7" w:rsidRDefault="004F7DEC" w:rsidP="0063408F">
      <w:pPr>
        <w:pStyle w:val="JVSpara"/>
      </w:pPr>
      <w:r w:rsidRPr="008946E7">
        <w:t xml:space="preserve">In highlighting the sense of isolation felt by some </w:t>
      </w:r>
      <w:r w:rsidR="009546B9">
        <w:t>student veterans</w:t>
      </w:r>
      <w:r w:rsidRPr="008946E7">
        <w:t xml:space="preserve"> engaged on HEI programmes in Australia, Harvey et al. (2018) </w:t>
      </w:r>
      <w:r w:rsidR="003E3D0B" w:rsidRPr="008946E7">
        <w:t>observed</w:t>
      </w:r>
      <w:r w:rsidRPr="008946E7">
        <w:t xml:space="preserve"> the</w:t>
      </w:r>
      <w:r w:rsidR="00044083" w:rsidRPr="008946E7">
        <w:t xml:space="preserve"> positive</w:t>
      </w:r>
      <w:r w:rsidRPr="008946E7">
        <w:t xml:space="preserve"> role the </w:t>
      </w:r>
      <w:r w:rsidR="002339B3" w:rsidRPr="008946E7">
        <w:t>‘</w:t>
      </w:r>
      <w:r w:rsidRPr="008946E7">
        <w:t>Australian Student Veterans Association</w:t>
      </w:r>
      <w:r w:rsidR="002339B3" w:rsidRPr="008946E7">
        <w:t>’</w:t>
      </w:r>
      <w:r w:rsidRPr="008946E7">
        <w:t xml:space="preserve"> (ASVA) formed in 2016</w:t>
      </w:r>
      <w:r w:rsidR="00044083" w:rsidRPr="008946E7">
        <w:t xml:space="preserve"> played, mirroring the support provided by</w:t>
      </w:r>
      <w:r w:rsidR="000B743A" w:rsidRPr="008946E7">
        <w:t xml:space="preserve"> the </w:t>
      </w:r>
      <w:r w:rsidR="002339B3" w:rsidRPr="008946E7">
        <w:t>‘</w:t>
      </w:r>
      <w:r w:rsidR="000B743A" w:rsidRPr="008946E7">
        <w:t>Student Veterans of America Association</w:t>
      </w:r>
      <w:r w:rsidR="002339B3" w:rsidRPr="008946E7">
        <w:t>’</w:t>
      </w:r>
      <w:r w:rsidR="00044083" w:rsidRPr="008946E7">
        <w:t xml:space="preserve"> </w:t>
      </w:r>
      <w:r w:rsidR="000B743A" w:rsidRPr="008946E7">
        <w:t>in the US</w:t>
      </w:r>
      <w:r w:rsidRPr="008946E7">
        <w:t>. Whereas some students from a military background reportedly find it difficult to connect with their non-</w:t>
      </w:r>
      <w:r w:rsidR="00183156" w:rsidRPr="008946E7">
        <w:t>veteran</w:t>
      </w:r>
      <w:r w:rsidRPr="008946E7">
        <w:t xml:space="preserve"> peers and staff members, the presence of ASVA representation in HEIs allow</w:t>
      </w:r>
      <w:r w:rsidR="00555EB0" w:rsidRPr="008946E7">
        <w:t>s</w:t>
      </w:r>
      <w:r w:rsidRPr="008946E7">
        <w:t xml:space="preserve"> for a form of military mutual support in the absence of a sense of broader institutional connectedness. This, it was found, might also assist where former armed forces students are still transitioning in identity terms from military member to civilian student status (Harvey et al. 2018). </w:t>
      </w:r>
    </w:p>
    <w:p w14:paraId="3262D87C" w14:textId="2C1F6E21" w:rsidR="004F7DEC" w:rsidRPr="008946E7" w:rsidRDefault="004F7DEC" w:rsidP="0063408F">
      <w:pPr>
        <w:pStyle w:val="JVSpara"/>
      </w:pPr>
      <w:r w:rsidRPr="008946E7">
        <w:t xml:space="preserve">Despite this, the same research found that 94% of the 240 former military students surveyed would recommend university to other ex-military </w:t>
      </w:r>
      <w:proofErr w:type="gramStart"/>
      <w:r w:rsidRPr="008946E7">
        <w:t>peers</w:t>
      </w:r>
      <w:r w:rsidR="00256D69">
        <w:t>,</w:t>
      </w:r>
      <w:r w:rsidRPr="008946E7">
        <w:t xml:space="preserve"> and</w:t>
      </w:r>
      <w:proofErr w:type="gramEnd"/>
      <w:r w:rsidRPr="008946E7">
        <w:t xml:space="preserve"> were thus positive about the</w:t>
      </w:r>
      <w:r w:rsidR="00050DAB" w:rsidRPr="008946E7">
        <w:t>ir</w:t>
      </w:r>
      <w:r w:rsidRPr="008946E7">
        <w:t xml:space="preserve"> experience. Among the suggested benefits </w:t>
      </w:r>
      <w:r w:rsidR="000617A2" w:rsidRPr="008946E7">
        <w:t>advanced</w:t>
      </w:r>
      <w:r w:rsidRPr="008946E7">
        <w:t xml:space="preserve"> were that engagement with HEI programmes helped transition away from an identity rooted in the military, while also replacing the sense of purpose formerly enjoyed while serving in the armed forces (Harvey et al., 2018). In line with </w:t>
      </w:r>
      <w:proofErr w:type="spellStart"/>
      <w:r w:rsidRPr="008946E7">
        <w:t>Neimeyer’s</w:t>
      </w:r>
      <w:proofErr w:type="spellEnd"/>
      <w:r w:rsidRPr="008946E7">
        <w:t xml:space="preserve"> (2004; 2006) theory of posttraumatic growth, students surveyed during Harvey et al.’s (2018) research also commented that an HEI programme provided </w:t>
      </w:r>
      <w:r w:rsidR="00A14368" w:rsidRPr="008946E7">
        <w:t>“</w:t>
      </w:r>
      <w:r w:rsidRPr="008946E7">
        <w:t>a great way to move on from trauma</w:t>
      </w:r>
      <w:r w:rsidR="00A14368" w:rsidRPr="008946E7">
        <w:t>”</w:t>
      </w:r>
      <w:r w:rsidRPr="008946E7">
        <w:t xml:space="preserve"> and </w:t>
      </w:r>
      <w:r w:rsidR="00A14368" w:rsidRPr="008946E7">
        <w:t>“</w:t>
      </w:r>
      <w:r w:rsidRPr="008946E7">
        <w:t>grow both personally and professionally</w:t>
      </w:r>
      <w:r w:rsidR="00A14368" w:rsidRPr="008946E7">
        <w:t>”</w:t>
      </w:r>
      <w:r w:rsidRPr="008946E7">
        <w:t xml:space="preserve"> (p. 23; see also Tedeschi </w:t>
      </w:r>
      <w:r w:rsidR="0031199F">
        <w:t>&amp;</w:t>
      </w:r>
      <w:r w:rsidRPr="008946E7">
        <w:t xml:space="preserve"> Calhoun 2004).</w:t>
      </w:r>
    </w:p>
    <w:p w14:paraId="7F2158C5" w14:textId="64C4F165" w:rsidR="00F22CA5" w:rsidRPr="008946E7" w:rsidRDefault="00CF3006" w:rsidP="00FD249A">
      <w:pPr>
        <w:pStyle w:val="Heading1"/>
      </w:pPr>
      <w:r w:rsidRPr="008946E7">
        <w:t xml:space="preserve">The </w:t>
      </w:r>
      <w:r w:rsidR="00F22CA5" w:rsidRPr="008946E7">
        <w:t xml:space="preserve">Canadian </w:t>
      </w:r>
      <w:r w:rsidR="00A30126">
        <w:t>A</w:t>
      </w:r>
      <w:r w:rsidR="00F22CA5" w:rsidRPr="008946E7">
        <w:t xml:space="preserve">pproach </w:t>
      </w:r>
    </w:p>
    <w:p w14:paraId="4166AAAF" w14:textId="13979128" w:rsidR="00F22CA5" w:rsidRDefault="00F22CA5" w:rsidP="0063408F">
      <w:pPr>
        <w:pStyle w:val="JVSpara"/>
      </w:pPr>
      <w:r w:rsidRPr="3A46CCAB">
        <w:t>There is a lack of national investigation</w:t>
      </w:r>
      <w:r w:rsidR="007B6AF6" w:rsidRPr="3A46CCAB">
        <w:t xml:space="preserve"> and </w:t>
      </w:r>
      <w:r w:rsidRPr="3A46CCAB">
        <w:t>research</w:t>
      </w:r>
      <w:r w:rsidR="007B6AF6" w:rsidRPr="3A46CCAB">
        <w:t xml:space="preserve"> in</w:t>
      </w:r>
      <w:r w:rsidR="006D36B1" w:rsidRPr="3A46CCAB">
        <w:t xml:space="preserve"> </w:t>
      </w:r>
      <w:r w:rsidR="007B6AF6" w:rsidRPr="3A46CCAB">
        <w:t>—</w:t>
      </w:r>
      <w:r w:rsidR="006D36B1" w:rsidRPr="3A46CCAB">
        <w:t xml:space="preserve"> </w:t>
      </w:r>
      <w:r w:rsidRPr="3A46CCAB">
        <w:t>or approach to</w:t>
      </w:r>
      <w:r w:rsidR="006D36B1" w:rsidRPr="3A46CCAB">
        <w:t xml:space="preserve"> </w:t>
      </w:r>
      <w:r w:rsidR="007B6AF6" w:rsidRPr="3A46CCAB">
        <w:t>—</w:t>
      </w:r>
      <w:r w:rsidR="006D36B1" w:rsidRPr="3A46CCAB">
        <w:t xml:space="preserve"> </w:t>
      </w:r>
      <w:r w:rsidR="009546B9">
        <w:t>student veterans</w:t>
      </w:r>
      <w:r w:rsidRPr="3A46CCAB">
        <w:t xml:space="preserve"> in Canada. However, there are </w:t>
      </w:r>
      <w:r w:rsidR="00F81DC3" w:rsidRPr="3A46CCAB">
        <w:t>a few</w:t>
      </w:r>
      <w:r w:rsidRPr="3A46CCAB">
        <w:t xml:space="preserve"> locali</w:t>
      </w:r>
      <w:r w:rsidR="00F81DC3" w:rsidRPr="3A46CCAB">
        <w:t>s</w:t>
      </w:r>
      <w:r w:rsidRPr="3A46CCAB">
        <w:t xml:space="preserve">ed </w:t>
      </w:r>
      <w:r w:rsidR="00F525B8" w:rsidRPr="3A46CCAB">
        <w:t>HE</w:t>
      </w:r>
      <w:r w:rsidR="0053684A" w:rsidRPr="3A46CCAB">
        <w:t>Is</w:t>
      </w:r>
      <w:r w:rsidRPr="3A46CCAB">
        <w:t xml:space="preserve"> </w:t>
      </w:r>
      <w:r w:rsidR="0053684A" w:rsidRPr="3A46CCAB">
        <w:t>that</w:t>
      </w:r>
      <w:r w:rsidRPr="3A46CCAB">
        <w:t xml:space="preserve"> have started to consolidate efforts. For Canadian colleges and universities, a recently announced federal government (Veterans Affairs Canada 2018) stipend enables a group of underrepresented students to attend post-secondary education in a manner not witnessed in over seven decades (Neary 2004). The implications of the </w:t>
      </w:r>
      <w:r w:rsidR="006A6A09" w:rsidRPr="3A46CCAB">
        <w:t xml:space="preserve">recently </w:t>
      </w:r>
      <w:r w:rsidRPr="3A46CCAB">
        <w:t xml:space="preserve">introduced Veterans Affairs Canada (VAC) Education and Training Benefit (ETB) spans all levels of </w:t>
      </w:r>
      <w:r w:rsidR="00F525B8" w:rsidRPr="3A46CCAB">
        <w:t>HE</w:t>
      </w:r>
      <w:r w:rsidRPr="3A46CCAB">
        <w:t xml:space="preserve">. For qualifying </w:t>
      </w:r>
      <w:r w:rsidR="002827D5" w:rsidRPr="3A46CCAB">
        <w:t>v</w:t>
      </w:r>
      <w:r w:rsidRPr="3A46CCAB">
        <w:t>eterans, this benefit ranges</w:t>
      </w:r>
      <w:r w:rsidR="002827D5" w:rsidRPr="3A46CCAB">
        <w:t xml:space="preserve"> from</w:t>
      </w:r>
      <w:r w:rsidRPr="3A46CCAB">
        <w:t xml:space="preserve"> $40,000 to $83,000 in potential </w:t>
      </w:r>
      <w:proofErr w:type="gramStart"/>
      <w:r w:rsidRPr="3A46CCAB">
        <w:t>support</w:t>
      </w:r>
      <w:r w:rsidR="001C65AB">
        <w:t>, and</w:t>
      </w:r>
      <w:proofErr w:type="gramEnd"/>
      <w:r w:rsidR="25CE19E5" w:rsidRPr="00464558">
        <w:t xml:space="preserve"> is offered to all</w:t>
      </w:r>
      <w:r w:rsidR="709ED898" w:rsidRPr="00464558">
        <w:t xml:space="preserve"> successful applicants regardless of prior military rank or level of education. The intended outcome is to provide flexib</w:t>
      </w:r>
      <w:r w:rsidR="560737F2" w:rsidRPr="00464558">
        <w:t xml:space="preserve">ility </w:t>
      </w:r>
      <w:r w:rsidR="1E180BD1" w:rsidRPr="00464558">
        <w:t>for</w:t>
      </w:r>
      <w:r w:rsidR="560737F2" w:rsidRPr="00464558">
        <w:t xml:space="preserve"> </w:t>
      </w:r>
      <w:r w:rsidR="009546B9" w:rsidRPr="00464558">
        <w:t>student veterans</w:t>
      </w:r>
      <w:r w:rsidR="560737F2" w:rsidRPr="00464558">
        <w:t xml:space="preserve"> </w:t>
      </w:r>
      <w:r w:rsidR="6AE4D34E" w:rsidRPr="00464558">
        <w:t>during</w:t>
      </w:r>
      <w:r w:rsidR="560737F2" w:rsidRPr="00464558">
        <w:t xml:space="preserve"> the pursuit of HE goals.</w:t>
      </w:r>
      <w:r w:rsidR="25CE19E5" w:rsidRPr="00464558">
        <w:t xml:space="preserve"> </w:t>
      </w:r>
    </w:p>
    <w:p w14:paraId="44EC2212" w14:textId="4966FE24" w:rsidR="00F22CA5" w:rsidRDefault="00F22CA5" w:rsidP="0063408F">
      <w:pPr>
        <w:pStyle w:val="JVSpara"/>
        <w:rPr>
          <w:highlight w:val="yellow"/>
          <w:lang w:val="en-CA"/>
        </w:rPr>
      </w:pPr>
      <w:r w:rsidRPr="3A46CCAB">
        <w:t>Given the lack of empirical evidence surrounding this student population there is a need to simultaneously highlight scholarly gaps, understand national historical approaches</w:t>
      </w:r>
      <w:r w:rsidR="006A6A09" w:rsidRPr="3A46CCAB">
        <w:t xml:space="preserve">, evaluate the </w:t>
      </w:r>
      <w:r w:rsidRPr="3A46CCAB">
        <w:t>reasoning for previously implemented post-military training and education programming</w:t>
      </w:r>
      <w:r w:rsidR="00256D45">
        <w:t>,</w:t>
      </w:r>
      <w:r w:rsidRPr="3A46CCAB">
        <w:t xml:space="preserve"> and develop a framework that supports this group. </w:t>
      </w:r>
      <w:r w:rsidR="2DB71B0B" w:rsidRPr="002F6816">
        <w:t>Currently, the availability of financial st</w:t>
      </w:r>
      <w:r w:rsidR="6F1235D9" w:rsidRPr="002F6816">
        <w:t>ipends</w:t>
      </w:r>
      <w:r w:rsidR="7D103236" w:rsidRPr="002F6816">
        <w:t xml:space="preserve"> </w:t>
      </w:r>
      <w:r w:rsidR="06764113" w:rsidRPr="002F6816">
        <w:t xml:space="preserve">may </w:t>
      </w:r>
      <w:r w:rsidR="7D103236" w:rsidRPr="002F6816">
        <w:t>contribute t</w:t>
      </w:r>
      <w:r w:rsidR="33F0FB42" w:rsidRPr="002F6816">
        <w:t>o</w:t>
      </w:r>
      <w:r w:rsidR="66928A4E" w:rsidRPr="002F6816">
        <w:t xml:space="preserve"> the</w:t>
      </w:r>
      <w:r w:rsidR="33F0FB42" w:rsidRPr="002F6816">
        <w:t xml:space="preserve"> </w:t>
      </w:r>
      <w:r w:rsidR="04667B24" w:rsidRPr="002F6816">
        <w:t xml:space="preserve">individual </w:t>
      </w:r>
      <w:r w:rsidR="3F7E02C6" w:rsidRPr="002F6816">
        <w:t>encouragement of academic exploration;</w:t>
      </w:r>
      <w:r w:rsidR="33F0FB42" w:rsidRPr="002F6816">
        <w:t xml:space="preserve"> however</w:t>
      </w:r>
      <w:r w:rsidR="3AA9ACC4" w:rsidRPr="002F6816">
        <w:t>,</w:t>
      </w:r>
      <w:r w:rsidR="33F0FB42" w:rsidRPr="002F6816">
        <w:t xml:space="preserve"> </w:t>
      </w:r>
      <w:r w:rsidR="18EE111D" w:rsidRPr="002F6816">
        <w:t xml:space="preserve">a greater opportunity </w:t>
      </w:r>
      <w:r w:rsidR="6D45A62A" w:rsidRPr="002F6816">
        <w:t xml:space="preserve">is </w:t>
      </w:r>
      <w:r w:rsidR="18EE111D" w:rsidRPr="002F6816">
        <w:t xml:space="preserve">presented for HEI to develop </w:t>
      </w:r>
      <w:r w:rsidR="2186AAFC" w:rsidRPr="002F6816">
        <w:rPr>
          <w:lang w:val="en-CA"/>
        </w:rPr>
        <w:t>tailored offerings,</w:t>
      </w:r>
      <w:r w:rsidR="7D2C8DBB" w:rsidRPr="002F6816">
        <w:rPr>
          <w:lang w:val="en-CA"/>
        </w:rPr>
        <w:t xml:space="preserve"> </w:t>
      </w:r>
      <w:r w:rsidR="7826CBCC" w:rsidRPr="002F6816">
        <w:rPr>
          <w:lang w:val="en-CA"/>
        </w:rPr>
        <w:t>investigate</w:t>
      </w:r>
      <w:r w:rsidR="2DB71B0B" w:rsidRPr="002F6816">
        <w:rPr>
          <w:lang w:val="en-CA"/>
        </w:rPr>
        <w:t xml:space="preserve"> innovative curricular initiatives, and </w:t>
      </w:r>
      <w:r w:rsidR="4913A044" w:rsidRPr="002F6816">
        <w:rPr>
          <w:lang w:val="en-CA"/>
        </w:rPr>
        <w:t xml:space="preserve">foster </w:t>
      </w:r>
      <w:r w:rsidR="2DB71B0B" w:rsidRPr="002F6816">
        <w:rPr>
          <w:lang w:val="en-CA"/>
        </w:rPr>
        <w:t xml:space="preserve">collaboration that leads to a positive learning environment. </w:t>
      </w:r>
      <w:r w:rsidRPr="3A46CCAB">
        <w:lastRenderedPageBreak/>
        <w:t>The expected outcome of addressing this question is that a holistic and multidimensional inclusionary structure can be developed for colleges and universities.</w:t>
      </w:r>
      <w:r w:rsidR="6200D7BA" w:rsidRPr="3A46CCAB">
        <w:t xml:space="preserve"> </w:t>
      </w:r>
    </w:p>
    <w:p w14:paraId="067EDC91" w14:textId="77777777" w:rsidR="0063408F" w:rsidRDefault="0063408F">
      <w:pPr>
        <w:spacing w:after="160" w:line="259" w:lineRule="auto"/>
        <w:rPr>
          <w:b/>
          <w:bCs/>
          <w:lang w:eastAsia="en-US"/>
        </w:rPr>
      </w:pPr>
      <w:r>
        <w:br w:type="page"/>
      </w:r>
    </w:p>
    <w:p w14:paraId="767FC840" w14:textId="4E2898E8" w:rsidR="00EF1FD8" w:rsidRPr="008946E7" w:rsidRDefault="00A30126" w:rsidP="00FD249A">
      <w:pPr>
        <w:pStyle w:val="Heading1"/>
      </w:pPr>
      <w:r>
        <w:lastRenderedPageBreak/>
        <w:t xml:space="preserve">The </w:t>
      </w:r>
      <w:r w:rsidR="00EF1FD8" w:rsidRPr="008946E7">
        <w:t xml:space="preserve">UK </w:t>
      </w:r>
      <w:r>
        <w:t>A</w:t>
      </w:r>
      <w:r w:rsidR="00EF1FD8" w:rsidRPr="008946E7">
        <w:t xml:space="preserve">pproach </w:t>
      </w:r>
    </w:p>
    <w:p w14:paraId="63F00B60" w14:textId="7F4BCC0D" w:rsidR="00EF1FD8" w:rsidRPr="008946E7" w:rsidRDefault="00EF1FD8" w:rsidP="0063408F">
      <w:pPr>
        <w:pStyle w:val="JVSpara"/>
      </w:pPr>
      <w:r w:rsidRPr="008946E7">
        <w:t xml:space="preserve">In common with the Canadian experience, and distinct from the US and Australia, the UK also lacks evidenced research into the veteran experience in HE. The UK </w:t>
      </w:r>
      <w:r w:rsidR="006F6BD0" w:rsidRPr="008946E7">
        <w:t>a</w:t>
      </w:r>
      <w:r w:rsidRPr="008946E7">
        <w:t xml:space="preserve">rmed </w:t>
      </w:r>
      <w:r w:rsidR="006F6BD0" w:rsidRPr="008946E7">
        <w:t>f</w:t>
      </w:r>
      <w:r w:rsidRPr="008946E7">
        <w:t xml:space="preserve">orces </w:t>
      </w:r>
      <w:r w:rsidR="006F6BD0" w:rsidRPr="008946E7">
        <w:t>c</w:t>
      </w:r>
      <w:r w:rsidRPr="008946E7">
        <w:t>ommunity is considered to consist of regular (full time) personnel, those serving in the reserve (part time) forces, the ex-regular and reserve</w:t>
      </w:r>
      <w:r w:rsidR="00AD1A8A" w:rsidRPr="008946E7">
        <w:t xml:space="preserve"> veteran cohort</w:t>
      </w:r>
      <w:r w:rsidRPr="008946E7">
        <w:t>, and immediate family members. It is estimated that this encompasses 10</w:t>
      </w:r>
      <w:r w:rsidR="00733EF0" w:rsidRPr="008946E7">
        <w:t xml:space="preserve"> million</w:t>
      </w:r>
      <w:r w:rsidRPr="008946E7">
        <w:t xml:space="preserve"> people in the UK</w:t>
      </w:r>
      <w:r w:rsidR="00040990" w:rsidRPr="008946E7">
        <w:t xml:space="preserve"> </w:t>
      </w:r>
      <w:r w:rsidR="00EA393E" w:rsidRPr="008946E7">
        <w:t xml:space="preserve">(Ministry of Defence </w:t>
      </w:r>
      <w:r w:rsidR="00FE6E08" w:rsidRPr="008946E7">
        <w:t>2011)</w:t>
      </w:r>
      <w:r w:rsidRPr="008946E7">
        <w:t>. Approximately 1</w:t>
      </w:r>
      <w:r w:rsidR="00F4323A" w:rsidRPr="008946E7">
        <w:t>4</w:t>
      </w:r>
      <w:r w:rsidRPr="008946E7">
        <w:t xml:space="preserve">,000 regular personnel leave service every year, </w:t>
      </w:r>
      <w:r w:rsidR="004973A1">
        <w:t xml:space="preserve">with </w:t>
      </w:r>
      <w:r w:rsidRPr="008946E7">
        <w:t xml:space="preserve">a significant proportion entering training or education as 50% will have served less than </w:t>
      </w:r>
      <w:r w:rsidR="00287B9A" w:rsidRPr="008946E7">
        <w:t>six</w:t>
      </w:r>
      <w:r w:rsidRPr="008946E7">
        <w:t xml:space="preserve"> years and be under 30 years of age</w:t>
      </w:r>
      <w:r w:rsidR="003B377D" w:rsidRPr="008946E7">
        <w:t xml:space="preserve"> (Ministry of Defence 2020</w:t>
      </w:r>
      <w:r w:rsidR="002236F5" w:rsidRPr="008946E7">
        <w:t xml:space="preserve">a; </w:t>
      </w:r>
      <w:r w:rsidR="00F84796" w:rsidRPr="008946E7">
        <w:t xml:space="preserve">Ministry of Defence </w:t>
      </w:r>
      <w:r w:rsidR="002236F5" w:rsidRPr="008946E7">
        <w:t>2020b</w:t>
      </w:r>
      <w:r w:rsidR="003B377D" w:rsidRPr="008946E7">
        <w:t>)</w:t>
      </w:r>
      <w:r w:rsidRPr="008946E7">
        <w:t xml:space="preserve">. Universities UK </w:t>
      </w:r>
      <w:r w:rsidR="006072D5" w:rsidRPr="008946E7">
        <w:t xml:space="preserve">(2019) </w:t>
      </w:r>
      <w:r w:rsidRPr="008946E7">
        <w:t>identifies 165 HEI</w:t>
      </w:r>
      <w:r w:rsidR="00D61E2A" w:rsidRPr="008946E7">
        <w:t>s</w:t>
      </w:r>
      <w:r w:rsidRPr="008946E7">
        <w:t xml:space="preserve"> with 2.38</w:t>
      </w:r>
      <w:r w:rsidR="00156A24" w:rsidRPr="008946E7">
        <w:t xml:space="preserve"> million</w:t>
      </w:r>
      <w:r w:rsidRPr="008946E7">
        <w:t xml:space="preserve"> registered students</w:t>
      </w:r>
      <w:r w:rsidR="00D61E2A" w:rsidRPr="008946E7">
        <w:t>; however,</w:t>
      </w:r>
      <w:r w:rsidRPr="008946E7">
        <w:t xml:space="preserve"> veteran status is not recorded.</w:t>
      </w:r>
    </w:p>
    <w:p w14:paraId="63F148A0" w14:textId="248FF176" w:rsidR="00EF1FD8" w:rsidRPr="008946E7" w:rsidRDefault="00EF1FD8" w:rsidP="0063408F">
      <w:pPr>
        <w:pStyle w:val="JVSpara"/>
      </w:pPr>
      <w:r w:rsidRPr="008946E7">
        <w:t>All UK military recruits</w:t>
      </w:r>
      <w:r w:rsidR="00BA1077" w:rsidRPr="008F4734">
        <w:t xml:space="preserve">, be they </w:t>
      </w:r>
      <w:r w:rsidR="000F783A" w:rsidRPr="008F4734">
        <w:t>‘</w:t>
      </w:r>
      <w:r w:rsidR="00BA1077" w:rsidRPr="008F4734">
        <w:t>other rank</w:t>
      </w:r>
      <w:r w:rsidR="000F783A" w:rsidRPr="008F4734">
        <w:t>’</w:t>
      </w:r>
      <w:r w:rsidR="00BA1077" w:rsidRPr="008F4734">
        <w:t xml:space="preserve"> (enlisted) or officer entrants</w:t>
      </w:r>
      <w:r w:rsidR="001F2892">
        <w:t>,</w:t>
      </w:r>
      <w:r w:rsidRPr="008946E7">
        <w:t xml:space="preserve"> are automatically enrolled into an </w:t>
      </w:r>
      <w:r w:rsidR="00735858" w:rsidRPr="008946E7">
        <w:t>‘</w:t>
      </w:r>
      <w:r w:rsidRPr="008946E7">
        <w:t>Enhanced Learning Credits (ELC) Scheme</w:t>
      </w:r>
      <w:r w:rsidR="00735858" w:rsidRPr="008946E7">
        <w:t>’</w:t>
      </w:r>
      <w:r w:rsidRPr="008946E7">
        <w:t xml:space="preserve">, which can be used by both serving personnel and veterans (up to a maximum of five years after leaving) to fully fund the tuition costs of an eligible ‘first’ degree, or a proportion of any other qualifying HE course (ELCAS 2020). </w:t>
      </w:r>
      <w:r w:rsidR="001F2892" w:rsidRPr="00920C21">
        <w:t>Given that a first degree is not a</w:t>
      </w:r>
      <w:r w:rsidR="006A6BE5" w:rsidRPr="00920C21">
        <w:t xml:space="preserve"> requirement for officers</w:t>
      </w:r>
      <w:r w:rsidR="00417F14" w:rsidRPr="00920C21">
        <w:t xml:space="preserve"> to be commissioned into the UK military</w:t>
      </w:r>
      <w:r w:rsidR="006A6BE5" w:rsidRPr="00920C21">
        <w:t>, and some will leave without having attained one in-service,</w:t>
      </w:r>
      <w:r w:rsidR="00B31542" w:rsidRPr="00920C21">
        <w:t xml:space="preserve"> m</w:t>
      </w:r>
      <w:r w:rsidRPr="00920C21">
        <w:t>any HEIs target this</w:t>
      </w:r>
      <w:r w:rsidR="002F52D0" w:rsidRPr="00920C21">
        <w:t xml:space="preserve"> other rank and officer</w:t>
      </w:r>
      <w:r w:rsidRPr="00920C21">
        <w:t xml:space="preserve"> </w:t>
      </w:r>
      <w:r w:rsidR="000F783A" w:rsidRPr="00920C21">
        <w:t>‘</w:t>
      </w:r>
      <w:r w:rsidR="002F52D0" w:rsidRPr="00920C21">
        <w:t>Service Leaver</w:t>
      </w:r>
      <w:r w:rsidR="000F783A" w:rsidRPr="00920C21">
        <w:t>’</w:t>
      </w:r>
      <w:r w:rsidR="002F52D0" w:rsidRPr="00920C21">
        <w:t xml:space="preserve"> </w:t>
      </w:r>
      <w:r w:rsidRPr="00920C21">
        <w:t>community</w:t>
      </w:r>
      <w:r w:rsidRPr="008946E7">
        <w:t xml:space="preserve">, and several offer courses tailored to the military experience. Many </w:t>
      </w:r>
      <w:r w:rsidR="00D61E2A" w:rsidRPr="008946E7">
        <w:t xml:space="preserve">also </w:t>
      </w:r>
      <w:r w:rsidRPr="008946E7">
        <w:t xml:space="preserve">sign the </w:t>
      </w:r>
      <w:r w:rsidR="00735858" w:rsidRPr="008946E7">
        <w:t>‘</w:t>
      </w:r>
      <w:r w:rsidRPr="008946E7">
        <w:t>Armed Forces Covenant</w:t>
      </w:r>
      <w:r w:rsidR="00735858" w:rsidRPr="008946E7">
        <w:t>’</w:t>
      </w:r>
      <w:r w:rsidRPr="008946E7">
        <w:t xml:space="preserve"> </w:t>
      </w:r>
      <w:r w:rsidR="005472C0" w:rsidRPr="008946E7">
        <w:t>(</w:t>
      </w:r>
      <w:r w:rsidR="008369FD" w:rsidRPr="008946E7">
        <w:t>Ministry of Defence 2011</w:t>
      </w:r>
      <w:r w:rsidR="0011596F" w:rsidRPr="008946E7">
        <w:t xml:space="preserve">) </w:t>
      </w:r>
      <w:r w:rsidRPr="008946E7">
        <w:t xml:space="preserve">which </w:t>
      </w:r>
      <w:r w:rsidR="00305D93" w:rsidRPr="008946E7">
        <w:t xml:space="preserve">commits them to treating </w:t>
      </w:r>
      <w:r w:rsidR="009546B9">
        <w:t>veteran</w:t>
      </w:r>
      <w:r w:rsidR="00584F25" w:rsidRPr="00584F25">
        <w:t xml:space="preserve"> </w:t>
      </w:r>
      <w:r w:rsidR="00584F25">
        <w:t>students</w:t>
      </w:r>
      <w:r w:rsidR="00305D93" w:rsidRPr="008946E7">
        <w:t xml:space="preserve"> and staff </w:t>
      </w:r>
      <w:proofErr w:type="gramStart"/>
      <w:r w:rsidR="00305D93" w:rsidRPr="008946E7">
        <w:t>fairly</w:t>
      </w:r>
      <w:r w:rsidR="00194F0B" w:rsidRPr="008946E7">
        <w:t>,</w:t>
      </w:r>
      <w:r w:rsidR="00305D93" w:rsidRPr="008946E7">
        <w:t xml:space="preserve"> but</w:t>
      </w:r>
      <w:proofErr w:type="gramEnd"/>
      <w:r w:rsidR="00305D93" w:rsidRPr="008946E7">
        <w:t xml:space="preserve"> offers</w:t>
      </w:r>
      <w:r w:rsidR="0014102D">
        <w:t xml:space="preserve"> —</w:t>
      </w:r>
      <w:r w:rsidR="00305D93" w:rsidRPr="008946E7">
        <w:t xml:space="preserve"> nor requires </w:t>
      </w:r>
      <w:r w:rsidR="0014102D">
        <w:t xml:space="preserve">to be offered — </w:t>
      </w:r>
      <w:r w:rsidR="00305D93" w:rsidRPr="008946E7">
        <w:t>additional benefits. Many HEIs</w:t>
      </w:r>
      <w:r w:rsidR="005A37FE" w:rsidRPr="008946E7">
        <w:t>,</w:t>
      </w:r>
      <w:r w:rsidR="00305D93" w:rsidRPr="008946E7">
        <w:t xml:space="preserve"> in the spirit of the Covenant</w:t>
      </w:r>
      <w:r w:rsidR="005A37FE" w:rsidRPr="008946E7">
        <w:t>,</w:t>
      </w:r>
      <w:r w:rsidR="00305D93" w:rsidRPr="008946E7">
        <w:t xml:space="preserve"> also</w:t>
      </w:r>
      <w:r w:rsidRPr="008946E7">
        <w:t xml:space="preserve"> pledge to support the employment of veterans, </w:t>
      </w:r>
      <w:r w:rsidR="005A37FE" w:rsidRPr="008946E7">
        <w:t xml:space="preserve">and </w:t>
      </w:r>
      <w:r w:rsidRPr="008946E7">
        <w:t xml:space="preserve">provide work placement and briefing days for injured former service personnel to raise awareness of employment and study opportunities. </w:t>
      </w:r>
    </w:p>
    <w:p w14:paraId="06683CF1" w14:textId="41DA0D8B" w:rsidR="00EF1FD8" w:rsidRPr="008946E7" w:rsidRDefault="00EF1FD8" w:rsidP="0063408F">
      <w:pPr>
        <w:pStyle w:val="JVSpara"/>
      </w:pPr>
      <w:r w:rsidRPr="00920C21">
        <w:t xml:space="preserve">Among the devolved nations </w:t>
      </w:r>
      <w:r w:rsidR="00305D93" w:rsidRPr="00920C21">
        <w:t>which constitute</w:t>
      </w:r>
      <w:r w:rsidRPr="00920C21">
        <w:t xml:space="preserve"> the UK, there are slight differences in approach</w:t>
      </w:r>
      <w:r w:rsidR="00305D93" w:rsidRPr="00920C21">
        <w:t xml:space="preserve"> to HE in general</w:t>
      </w:r>
      <w:r w:rsidR="00220CBD" w:rsidRPr="00920C21">
        <w:t>, as well as</w:t>
      </w:r>
      <w:r w:rsidR="00305D93" w:rsidRPr="00920C21">
        <w:t xml:space="preserve"> veteran support specific</w:t>
      </w:r>
      <w:r w:rsidR="00735858" w:rsidRPr="00920C21">
        <w:t>ally</w:t>
      </w:r>
      <w:r w:rsidRPr="00920C21">
        <w:t>.</w:t>
      </w:r>
      <w:r w:rsidRPr="008946E7">
        <w:t xml:space="preserve"> The Welsh Government </w:t>
      </w:r>
      <w:r w:rsidR="003D34C6" w:rsidRPr="008946E7">
        <w:t>(n</w:t>
      </w:r>
      <w:r w:rsidR="00300CEE">
        <w:t>.</w:t>
      </w:r>
      <w:r w:rsidR="003D34C6" w:rsidRPr="008946E7">
        <w:t>d</w:t>
      </w:r>
      <w:r w:rsidR="00300CEE">
        <w:t>.</w:t>
      </w:r>
      <w:r w:rsidR="00E50BD7">
        <w:t>, no pagination</w:t>
      </w:r>
      <w:r w:rsidR="003D34C6" w:rsidRPr="008946E7">
        <w:t xml:space="preserve">) </w:t>
      </w:r>
      <w:r w:rsidRPr="008946E7">
        <w:t xml:space="preserve">has, in its commitments to the Armed Forces Covenant, made available a </w:t>
      </w:r>
      <w:r w:rsidR="00D64BAB" w:rsidRPr="008946E7">
        <w:t>‘</w:t>
      </w:r>
      <w:r w:rsidRPr="008946E7">
        <w:t>Further and Higher Education Scheme</w:t>
      </w:r>
      <w:r w:rsidR="00D64BAB" w:rsidRPr="008946E7">
        <w:t>’</w:t>
      </w:r>
      <w:r w:rsidRPr="008946E7">
        <w:t xml:space="preserve">, which supported </w:t>
      </w:r>
      <w:r w:rsidR="009546B9">
        <w:t>student veterans</w:t>
      </w:r>
      <w:r w:rsidRPr="008946E7">
        <w:t xml:space="preserve"> with £131,891 of funding during the financial year 2018-19 for </w:t>
      </w:r>
      <w:r w:rsidR="00FE3A7C" w:rsidRPr="008946E7">
        <w:t>“</w:t>
      </w:r>
      <w:r w:rsidRPr="008946E7">
        <w:t>day-to-day living costs during term time, regardless of where in the UK they choose to study</w:t>
      </w:r>
      <w:r w:rsidR="00FE3A7C" w:rsidRPr="008946E7">
        <w:t>”</w:t>
      </w:r>
      <w:r w:rsidRPr="008946E7">
        <w:t>.</w:t>
      </w:r>
    </w:p>
    <w:p w14:paraId="21B87267" w14:textId="02F7066A" w:rsidR="0018271F" w:rsidRPr="008946E7" w:rsidRDefault="0018271F" w:rsidP="00FD249A">
      <w:pPr>
        <w:pStyle w:val="Heading1"/>
      </w:pPr>
      <w:r w:rsidRPr="008946E7">
        <w:t xml:space="preserve">Discussion and </w:t>
      </w:r>
      <w:r w:rsidR="006D36B1">
        <w:t>R</w:t>
      </w:r>
      <w:r w:rsidRPr="008946E7">
        <w:t>ecommendations</w:t>
      </w:r>
    </w:p>
    <w:p w14:paraId="3C099716" w14:textId="72C3D634" w:rsidR="0018271F" w:rsidRPr="008946E7" w:rsidRDefault="0018271F" w:rsidP="0063408F">
      <w:pPr>
        <w:pStyle w:val="JVSpara"/>
      </w:pPr>
      <w:r w:rsidRPr="008946E7">
        <w:t xml:space="preserve">Contemporary </w:t>
      </w:r>
      <w:r w:rsidR="009546B9">
        <w:t>student veterans</w:t>
      </w:r>
      <w:r w:rsidRPr="008946E7">
        <w:t xml:space="preserve"> possess a vast array of unique experiences that span domestic security and assistance, international humanitarian intervention, crises response, peacekeeping, and warfighting</w:t>
      </w:r>
      <w:r w:rsidRPr="00920C21">
        <w:t xml:space="preserve">. </w:t>
      </w:r>
      <w:r w:rsidR="00377AF5" w:rsidRPr="00920C21">
        <w:t xml:space="preserve">As found in the US context, many of these </w:t>
      </w:r>
      <w:r w:rsidR="00885887" w:rsidRPr="00920C21">
        <w:t xml:space="preserve">experiences might help </w:t>
      </w:r>
      <w:r w:rsidR="006E0E3D" w:rsidRPr="00920C21">
        <w:t>fill a</w:t>
      </w:r>
      <w:r w:rsidR="00B65888" w:rsidRPr="00920C21">
        <w:t xml:space="preserve"> national</w:t>
      </w:r>
      <w:r w:rsidR="006E0E3D" w:rsidRPr="00920C21">
        <w:t xml:space="preserve"> “</w:t>
      </w:r>
      <w:r w:rsidR="00885887" w:rsidRPr="00920C21">
        <w:t>skills-</w:t>
      </w:r>
      <w:r w:rsidR="006E0E3D" w:rsidRPr="00920C21">
        <w:t>gap”</w:t>
      </w:r>
      <w:r w:rsidR="006E6C5E" w:rsidRPr="00920C21">
        <w:t xml:space="preserve">, particularly in the field of technology, security, </w:t>
      </w:r>
      <w:proofErr w:type="gramStart"/>
      <w:r w:rsidR="006E6C5E" w:rsidRPr="00920C21">
        <w:t>languages</w:t>
      </w:r>
      <w:proofErr w:type="gramEnd"/>
      <w:r w:rsidR="006E6C5E" w:rsidRPr="00920C21">
        <w:t xml:space="preserve"> and culture (Cate 2014, p. 64)</w:t>
      </w:r>
      <w:r w:rsidR="00AB5762" w:rsidRPr="00920C21">
        <w:t xml:space="preserve">, </w:t>
      </w:r>
      <w:r w:rsidR="00A066F8" w:rsidRPr="00920C21">
        <w:t>thereby</w:t>
      </w:r>
      <w:r w:rsidR="001F0C11" w:rsidRPr="00920C21">
        <w:t xml:space="preserve"> potentially improv</w:t>
      </w:r>
      <w:r w:rsidR="00A066F8" w:rsidRPr="00920C21">
        <w:t>ing not just</w:t>
      </w:r>
      <w:r w:rsidR="001F0C11" w:rsidRPr="00920C21">
        <w:t xml:space="preserve"> individual veteran</w:t>
      </w:r>
      <w:r w:rsidR="00192845" w:rsidRPr="00920C21">
        <w:t>s’</w:t>
      </w:r>
      <w:r w:rsidR="001F0C11" w:rsidRPr="00920C21">
        <w:t xml:space="preserve"> em</w:t>
      </w:r>
      <w:r w:rsidR="001D32C5" w:rsidRPr="00920C21">
        <w:t>ployment prospects</w:t>
      </w:r>
      <w:r w:rsidR="00192845" w:rsidRPr="00920C21">
        <w:t>, but also</w:t>
      </w:r>
      <w:r w:rsidR="00AB5762" w:rsidRPr="00920C21">
        <w:t xml:space="preserve"> </w:t>
      </w:r>
      <w:r w:rsidR="00044900" w:rsidRPr="00920C21">
        <w:t>benefitting</w:t>
      </w:r>
      <w:r w:rsidR="003A5F46" w:rsidRPr="00920C21">
        <w:t xml:space="preserve"> national </w:t>
      </w:r>
      <w:r w:rsidR="006F4614" w:rsidRPr="00920C21">
        <w:t xml:space="preserve">incomes and </w:t>
      </w:r>
      <w:r w:rsidR="003A5F46" w:rsidRPr="00920C21">
        <w:t>economies</w:t>
      </w:r>
      <w:r w:rsidR="00D76716" w:rsidRPr="00920C21">
        <w:t>.</w:t>
      </w:r>
    </w:p>
    <w:p w14:paraId="789FEC6A" w14:textId="6E794C14" w:rsidR="003961AA" w:rsidRPr="008946E7" w:rsidRDefault="36D52FEE" w:rsidP="0063408F">
      <w:pPr>
        <w:pStyle w:val="JVSpara"/>
      </w:pPr>
      <w:r w:rsidRPr="008946E7">
        <w:t xml:space="preserve">Given research into </w:t>
      </w:r>
      <w:r w:rsidR="00183156" w:rsidRPr="008946E7">
        <w:t>veteran</w:t>
      </w:r>
      <w:r w:rsidRPr="008946E7">
        <w:t xml:space="preserve"> engagement in HE is almost entirely reliant on US veteran data, is in its infancy in Australia, and barely begun in Canada and the UK, it is instructive for the Canadian and British </w:t>
      </w:r>
      <w:r w:rsidR="00DC79BC" w:rsidRPr="008946E7">
        <w:t>g</w:t>
      </w:r>
      <w:r w:rsidRPr="008946E7">
        <w:t xml:space="preserve">overnments and HEIs to begin to look at their own </w:t>
      </w:r>
      <w:r w:rsidR="00DC79BC" w:rsidRPr="008946E7">
        <w:t>veteran</w:t>
      </w:r>
      <w:r w:rsidRPr="008946E7">
        <w:t xml:space="preserve"> support, </w:t>
      </w:r>
      <w:proofErr w:type="gramStart"/>
      <w:r w:rsidRPr="008946E7">
        <w:t>funding</w:t>
      </w:r>
      <w:proofErr w:type="gramEnd"/>
      <w:r w:rsidRPr="008946E7">
        <w:t xml:space="preserve"> and structures. The authors of this report note the recommendations made by their </w:t>
      </w:r>
      <w:r w:rsidRPr="008946E7">
        <w:lastRenderedPageBreak/>
        <w:t>Australian counterparts, as they are reflective of the nascent interest and areas of concern in all three national contexts.</w:t>
      </w:r>
    </w:p>
    <w:p w14:paraId="390744BC" w14:textId="2BE704FC" w:rsidR="0018271F" w:rsidRPr="008946E7" w:rsidRDefault="0018271F" w:rsidP="0063408F">
      <w:pPr>
        <w:pStyle w:val="JVSpara"/>
      </w:pPr>
      <w:r w:rsidRPr="008946E7">
        <w:t>The cultivation of appropriate structure</w:t>
      </w:r>
      <w:r w:rsidR="003961AA" w:rsidRPr="008946E7">
        <w:t>s</w:t>
      </w:r>
      <w:r w:rsidRPr="008946E7">
        <w:t xml:space="preserve"> that aid </w:t>
      </w:r>
      <w:r w:rsidR="009546B9">
        <w:t>student veterans</w:t>
      </w:r>
      <w:r w:rsidRPr="008946E7">
        <w:t xml:space="preserve"> in </w:t>
      </w:r>
      <w:r w:rsidR="00F525B8" w:rsidRPr="008946E7">
        <w:t>HE</w:t>
      </w:r>
      <w:r w:rsidRPr="008946E7">
        <w:t xml:space="preserve"> must examine the role of organi</w:t>
      </w:r>
      <w:r w:rsidR="003961AA" w:rsidRPr="008946E7">
        <w:t>s</w:t>
      </w:r>
      <w:r w:rsidRPr="008946E7">
        <w:t>ational policies</w:t>
      </w:r>
      <w:r w:rsidR="00F84E83" w:rsidRPr="008946E7">
        <w:t xml:space="preserve"> and </w:t>
      </w:r>
      <w:r w:rsidRPr="008946E7">
        <w:t>develop tailor</w:t>
      </w:r>
      <w:r w:rsidR="00F84E83" w:rsidRPr="008946E7">
        <w:t>ed</w:t>
      </w:r>
      <w:r w:rsidRPr="008946E7">
        <w:t xml:space="preserve"> and scalable program</w:t>
      </w:r>
      <w:r w:rsidR="00BA729C" w:rsidRPr="008946E7">
        <w:t>me</w:t>
      </w:r>
      <w:r w:rsidRPr="008946E7">
        <w:t>s. In doing so, the harmoni</w:t>
      </w:r>
      <w:r w:rsidR="003961AA" w:rsidRPr="008946E7">
        <w:t>s</w:t>
      </w:r>
      <w:r w:rsidRPr="008946E7">
        <w:t xml:space="preserve">ation of financial support, </w:t>
      </w:r>
      <w:r w:rsidR="00BA729C" w:rsidRPr="008946E7">
        <w:t xml:space="preserve">and </w:t>
      </w:r>
      <w:r w:rsidRPr="008946E7">
        <w:t>development of attraction and retention strategies that enable successful graduation, reduc</w:t>
      </w:r>
      <w:r w:rsidR="00F84E83" w:rsidRPr="008946E7">
        <w:t>e</w:t>
      </w:r>
      <w:r w:rsidRPr="008946E7">
        <w:t xml:space="preserve"> barriers, and offer multidimensional method</w:t>
      </w:r>
      <w:r w:rsidR="00F84E83" w:rsidRPr="008946E7">
        <w:t>s</w:t>
      </w:r>
      <w:r w:rsidRPr="008946E7">
        <w:t xml:space="preserve"> of peer-support</w:t>
      </w:r>
      <w:r w:rsidR="00F84E83" w:rsidRPr="008946E7">
        <w:t xml:space="preserve"> are clearly required</w:t>
      </w:r>
      <w:r w:rsidRPr="008946E7">
        <w:t>. Adjusting and apportioning organi</w:t>
      </w:r>
      <w:r w:rsidR="00F81DC3" w:rsidRPr="008946E7">
        <w:t>s</w:t>
      </w:r>
      <w:r w:rsidRPr="008946E7">
        <w:t xml:space="preserve">ational resources to mitigate potential risk increases the likelihood of degree completion. The desired outcome remains an increased sense of purpose for all </w:t>
      </w:r>
      <w:r w:rsidR="009546B9">
        <w:t>student veterans</w:t>
      </w:r>
      <w:r w:rsidRPr="008946E7">
        <w:t xml:space="preserve"> while gaining a new skillset </w:t>
      </w:r>
      <w:proofErr w:type="gramStart"/>
      <w:r w:rsidRPr="008946E7">
        <w:t>in an effort to</w:t>
      </w:r>
      <w:proofErr w:type="gramEnd"/>
      <w:r w:rsidRPr="008946E7">
        <w:t xml:space="preserve"> be more competitive in the civilian labour market.  </w:t>
      </w:r>
    </w:p>
    <w:p w14:paraId="6DCBB925" w14:textId="45AA9703" w:rsidR="0018271F" w:rsidRPr="008946E7" w:rsidRDefault="0018271F" w:rsidP="0063408F">
      <w:pPr>
        <w:pStyle w:val="JVSpara"/>
      </w:pPr>
      <w:r w:rsidRPr="008946E7">
        <w:t xml:space="preserve">Accordingly, and as recommended by Harvey et al. (2018) in the Australian context, it is our view that that Canadian and UK agencies charged with or interested in supporting </w:t>
      </w:r>
      <w:r w:rsidR="009546B9">
        <w:t>student veterans</w:t>
      </w:r>
      <w:r w:rsidRPr="008946E7">
        <w:t xml:space="preserve"> access HE programmes, might consider a range of measures designed to facilitate this. These </w:t>
      </w:r>
      <w:r w:rsidR="004337E4" w:rsidRPr="008946E7">
        <w:t>could</w:t>
      </w:r>
      <w:r w:rsidRPr="008946E7">
        <w:t xml:space="preserve"> include expanding information available to </w:t>
      </w:r>
      <w:r w:rsidR="009546B9">
        <w:t>student veterans</w:t>
      </w:r>
      <w:r w:rsidRPr="008946E7">
        <w:t xml:space="preserve"> to emphasise the range and benefits of HE programmes available to them, </w:t>
      </w:r>
      <w:r w:rsidR="00F81DC3" w:rsidRPr="008946E7">
        <w:t>and</w:t>
      </w:r>
      <w:r w:rsidRPr="008946E7">
        <w:t xml:space="preserve"> the provision of financial support to assist them in accessing courses and sustaining themselves while studying. </w:t>
      </w:r>
      <w:r w:rsidR="00517CD9" w:rsidRPr="00FC086E">
        <w:t>Just as in the US, t</w:t>
      </w:r>
      <w:r w:rsidRPr="00FC086E">
        <w:t xml:space="preserve">he latter might include tuition fee waivers and cost-of-living </w:t>
      </w:r>
      <w:proofErr w:type="gramStart"/>
      <w:r w:rsidRPr="00FC086E">
        <w:t>scholarships</w:t>
      </w:r>
      <w:r w:rsidR="00517CD9" w:rsidRPr="00FC086E">
        <w:t>, and</w:t>
      </w:r>
      <w:proofErr w:type="gramEnd"/>
      <w:r w:rsidR="00517CD9" w:rsidRPr="00FC086E">
        <w:t xml:space="preserve"> be extended to immediate family members</w:t>
      </w:r>
      <w:r w:rsidRPr="00FC086E">
        <w:t>.</w:t>
      </w:r>
      <w:r w:rsidRPr="008946E7">
        <w:t xml:space="preserve"> </w:t>
      </w:r>
    </w:p>
    <w:p w14:paraId="795C33E0" w14:textId="0749A2C1" w:rsidR="00F84E83" w:rsidRPr="008946E7" w:rsidRDefault="0018271F" w:rsidP="0063408F">
      <w:pPr>
        <w:pStyle w:val="JVSpara"/>
      </w:pPr>
      <w:r w:rsidRPr="008946E7">
        <w:t xml:space="preserve">In terms of the HEI environment itself, we recommend that the sector target and encourage </w:t>
      </w:r>
      <w:r w:rsidR="009546B9">
        <w:t>student veterans</w:t>
      </w:r>
      <w:r w:rsidRPr="008946E7">
        <w:t xml:space="preserve"> or applicants to disclose their military background, so that institutions and the wider sector can monitor their progress, adjusting support where appropriate. This should include consideration of any </w:t>
      </w:r>
      <w:r w:rsidR="00F84E83" w:rsidRPr="008946E7">
        <w:t>specific or military</w:t>
      </w:r>
      <w:r w:rsidR="00D44673" w:rsidRPr="008946E7">
        <w:t>-</w:t>
      </w:r>
      <w:r w:rsidR="00F84E83" w:rsidRPr="008946E7">
        <w:t xml:space="preserve">related </w:t>
      </w:r>
      <w:r w:rsidRPr="008946E7">
        <w:t>health concerns</w:t>
      </w:r>
      <w:r w:rsidR="00F84E83" w:rsidRPr="008946E7">
        <w:t xml:space="preserve">, </w:t>
      </w:r>
      <w:r w:rsidRPr="008946E7">
        <w:t>just as for any member of the student population</w:t>
      </w:r>
      <w:r w:rsidR="00F84E83" w:rsidRPr="008946E7">
        <w:t>.</w:t>
      </w:r>
      <w:r w:rsidRPr="008946E7">
        <w:t xml:space="preserve"> </w:t>
      </w:r>
      <w:r w:rsidR="00A72F06" w:rsidRPr="008946E7">
        <w:t>As highlighted here, t</w:t>
      </w:r>
      <w:r w:rsidRPr="008946E7">
        <w:t>he potential difficulties</w:t>
      </w:r>
      <w:r w:rsidR="00A72F06" w:rsidRPr="008946E7">
        <w:t xml:space="preserve"> </w:t>
      </w:r>
      <w:r w:rsidRPr="008946E7">
        <w:t xml:space="preserve">for </w:t>
      </w:r>
      <w:r w:rsidR="001A7C0A">
        <w:t>student veterans</w:t>
      </w:r>
      <w:r w:rsidRPr="008946E7">
        <w:t xml:space="preserve"> to identify with the broader student and staff population</w:t>
      </w:r>
      <w:r w:rsidR="00F84E83" w:rsidRPr="008946E7">
        <w:t xml:space="preserve"> suggest the development of</w:t>
      </w:r>
      <w:r w:rsidR="00CD1051" w:rsidRPr="008946E7">
        <w:t xml:space="preserve"> </w:t>
      </w:r>
      <w:r w:rsidR="00240D9E" w:rsidRPr="008946E7">
        <w:t>some form of</w:t>
      </w:r>
      <w:r w:rsidR="00F84E83" w:rsidRPr="008946E7">
        <w:t xml:space="preserve"> local or national </w:t>
      </w:r>
      <w:r w:rsidR="00240D9E" w:rsidRPr="008946E7">
        <w:t>‘</w:t>
      </w:r>
      <w:r w:rsidR="00F84E83" w:rsidRPr="008946E7">
        <w:t>Veteran Student Association</w:t>
      </w:r>
      <w:r w:rsidR="00240D9E" w:rsidRPr="008946E7">
        <w:t>’</w:t>
      </w:r>
      <w:r w:rsidR="00F84E83" w:rsidRPr="008946E7">
        <w:t xml:space="preserve"> </w:t>
      </w:r>
      <w:r w:rsidR="009F3A40">
        <w:t>would be</w:t>
      </w:r>
      <w:r w:rsidR="00F84E83" w:rsidRPr="008946E7">
        <w:t xml:space="preserve"> of benefit.</w:t>
      </w:r>
      <w:r w:rsidR="00E91A43" w:rsidRPr="008946E7">
        <w:t xml:space="preserve"> In effect, the development of a peer-support model must be flexible to address a complex weave of </w:t>
      </w:r>
      <w:r w:rsidR="00183156" w:rsidRPr="008946E7">
        <w:t>veteran</w:t>
      </w:r>
      <w:r w:rsidR="00E91A43" w:rsidRPr="008946E7">
        <w:t xml:space="preserve"> and traditional students, engage the intragroup potential of this population, and harness an authentic relationship with </w:t>
      </w:r>
      <w:r w:rsidR="00721254" w:rsidRPr="008946E7">
        <w:t>HEI staff</w:t>
      </w:r>
      <w:r w:rsidR="00E91A43" w:rsidRPr="008946E7">
        <w:t xml:space="preserve">.   </w:t>
      </w:r>
    </w:p>
    <w:p w14:paraId="37432933" w14:textId="12EC4D7B" w:rsidR="0018271F" w:rsidRDefault="0018271F" w:rsidP="0063408F">
      <w:pPr>
        <w:pStyle w:val="JVSpara"/>
      </w:pPr>
      <w:r w:rsidRPr="008946E7">
        <w:t xml:space="preserve">HEIs might identify </w:t>
      </w:r>
      <w:r w:rsidR="00183156" w:rsidRPr="008946E7">
        <w:t>veteran</w:t>
      </w:r>
      <w:r w:rsidRPr="008946E7">
        <w:t xml:space="preserve"> staff already present </w:t>
      </w:r>
      <w:r w:rsidR="00F84E83" w:rsidRPr="008946E7">
        <w:t>within</w:t>
      </w:r>
      <w:r w:rsidRPr="008946E7">
        <w:t xml:space="preserve"> their </w:t>
      </w:r>
      <w:r w:rsidR="00F84E83" w:rsidRPr="008946E7">
        <w:t>faculties</w:t>
      </w:r>
      <w:r w:rsidR="00E91A43" w:rsidRPr="008946E7">
        <w:t>,</w:t>
      </w:r>
      <w:r w:rsidR="00F84E83" w:rsidRPr="008946E7">
        <w:t xml:space="preserve"> or broader st</w:t>
      </w:r>
      <w:r w:rsidR="00E91A43" w:rsidRPr="008946E7">
        <w:t>a</w:t>
      </w:r>
      <w:r w:rsidR="00F84E83" w:rsidRPr="008946E7">
        <w:t>ff membership</w:t>
      </w:r>
      <w:r w:rsidRPr="008946E7">
        <w:t>, and use this experience to help</w:t>
      </w:r>
      <w:r w:rsidR="00CD1051" w:rsidRPr="008946E7">
        <w:t xml:space="preserve"> further</w:t>
      </w:r>
      <w:r w:rsidRPr="008946E7">
        <w:t xml:space="preserve"> develop a </w:t>
      </w:r>
      <w:r w:rsidR="00183156" w:rsidRPr="008946E7">
        <w:t>veteran</w:t>
      </w:r>
      <w:r w:rsidRPr="008946E7">
        <w:t xml:space="preserve"> identity, thus fostering a mutual support network. </w:t>
      </w:r>
      <w:r w:rsidR="00BF3BB4" w:rsidRPr="008946E7">
        <w:t>Again, t</w:t>
      </w:r>
      <w:r w:rsidRPr="008946E7">
        <w:t xml:space="preserve">his might be bolstered by the formation of </w:t>
      </w:r>
      <w:r w:rsidR="00183156" w:rsidRPr="008946E7">
        <w:t>veteran</w:t>
      </w:r>
      <w:r w:rsidRPr="008946E7">
        <w:t xml:space="preserve"> student</w:t>
      </w:r>
      <w:r w:rsidR="00CD1051" w:rsidRPr="008946E7">
        <w:t>/staff</w:t>
      </w:r>
      <w:r w:rsidRPr="008946E7">
        <w:t xml:space="preserve"> associations</w:t>
      </w:r>
      <w:r w:rsidR="00605CC2" w:rsidRPr="008946E7">
        <w:t xml:space="preserve"> as indicated above</w:t>
      </w:r>
      <w:r w:rsidRPr="008946E7">
        <w:t xml:space="preserve">. </w:t>
      </w:r>
      <w:r w:rsidR="00F55667" w:rsidRPr="008946E7">
        <w:t xml:space="preserve">Furthermore, </w:t>
      </w:r>
      <w:r w:rsidRPr="008946E7">
        <w:t xml:space="preserve">HEIs might </w:t>
      </w:r>
      <w:r w:rsidR="00F55667" w:rsidRPr="008946E7">
        <w:t xml:space="preserve">also </w:t>
      </w:r>
      <w:r w:rsidRPr="008946E7">
        <w:t xml:space="preserve">consider promoting greater awareness and recognition of the strengths and potential challenges faced by </w:t>
      </w:r>
      <w:r w:rsidR="001A7C0A">
        <w:t>student veterans</w:t>
      </w:r>
      <w:r w:rsidRPr="008946E7">
        <w:t xml:space="preserve">, doing so via internal communications strategies and professional development activities, as recommended in the Australian context (Harvey et al. 2018). This could include the identification of those </w:t>
      </w:r>
      <w:r w:rsidR="001A7C0A">
        <w:t>student veterans</w:t>
      </w:r>
      <w:r w:rsidRPr="008946E7">
        <w:t xml:space="preserve"> already studying or having successfully completed </w:t>
      </w:r>
      <w:proofErr w:type="gramStart"/>
      <w:r w:rsidR="00E91A43" w:rsidRPr="008946E7">
        <w:t>programmes</w:t>
      </w:r>
      <w:r w:rsidR="00387F26" w:rsidRPr="008946E7">
        <w:t>,</w:t>
      </w:r>
      <w:r w:rsidR="00E91A43" w:rsidRPr="008946E7">
        <w:t xml:space="preserve"> and</w:t>
      </w:r>
      <w:proofErr w:type="gramEnd"/>
      <w:r w:rsidRPr="008946E7">
        <w:t xml:space="preserve"> using them as case studies to promote benefits</w:t>
      </w:r>
      <w:r w:rsidR="00E02597" w:rsidRPr="008946E7">
        <w:t xml:space="preserve">. These </w:t>
      </w:r>
      <w:r w:rsidR="001A7C0A">
        <w:t>student veterans</w:t>
      </w:r>
      <w:r w:rsidR="00E02597" w:rsidRPr="008946E7">
        <w:t xml:space="preserve"> </w:t>
      </w:r>
      <w:r w:rsidR="00010C7F" w:rsidRPr="008946E7">
        <w:t>might</w:t>
      </w:r>
      <w:r w:rsidR="00E02597" w:rsidRPr="008946E7">
        <w:t xml:space="preserve"> </w:t>
      </w:r>
      <w:r w:rsidRPr="008946E7">
        <w:t>a</w:t>
      </w:r>
      <w:r w:rsidR="00605CC2" w:rsidRPr="008946E7">
        <w:t>l</w:t>
      </w:r>
      <w:r w:rsidRPr="008946E7">
        <w:t>s</w:t>
      </w:r>
      <w:r w:rsidR="00605CC2" w:rsidRPr="008946E7">
        <w:t>o</w:t>
      </w:r>
      <w:r w:rsidRPr="008946E7">
        <w:t xml:space="preserve"> potentially </w:t>
      </w:r>
      <w:r w:rsidR="00010C7F" w:rsidRPr="008946E7">
        <w:t>be employed</w:t>
      </w:r>
      <w:r w:rsidRPr="008946E7">
        <w:t xml:space="preserve"> as mentors to</w:t>
      </w:r>
      <w:r w:rsidR="00C958C4" w:rsidRPr="008946E7">
        <w:t xml:space="preserve"> support</w:t>
      </w:r>
      <w:r w:rsidRPr="008946E7">
        <w:t xml:space="preserve"> those who follow.</w:t>
      </w:r>
    </w:p>
    <w:p w14:paraId="03F5A715" w14:textId="3D0B1946" w:rsidR="00ED7088" w:rsidRPr="008946E7" w:rsidRDefault="00ED7088" w:rsidP="0063408F">
      <w:pPr>
        <w:pStyle w:val="JVSpara"/>
      </w:pPr>
      <w:r w:rsidRPr="00FC086E">
        <w:t xml:space="preserve">Finally, and </w:t>
      </w:r>
      <w:r w:rsidR="00E378F4" w:rsidRPr="00FC086E">
        <w:t xml:space="preserve">at a national level, we recommend that </w:t>
      </w:r>
      <w:r w:rsidR="005926F1" w:rsidRPr="00FC086E">
        <w:t xml:space="preserve">an advisory committee, comprised of veterans and educators, be formed </w:t>
      </w:r>
      <w:r w:rsidR="002C3462" w:rsidRPr="00FC086E">
        <w:t>to advise HE policy makers on how best to conceive of</w:t>
      </w:r>
      <w:r w:rsidR="00D2062E" w:rsidRPr="00FC086E">
        <w:t>,</w:t>
      </w:r>
      <w:r w:rsidR="002C3462" w:rsidRPr="00FC086E">
        <w:t xml:space="preserve"> and develop</w:t>
      </w:r>
      <w:r w:rsidR="00D2062E" w:rsidRPr="00FC086E">
        <w:t>,</w:t>
      </w:r>
      <w:r w:rsidR="002C3462" w:rsidRPr="00FC086E">
        <w:t xml:space="preserve"> </w:t>
      </w:r>
      <w:r w:rsidR="00F0149B" w:rsidRPr="00FC086E">
        <w:t>policy and regulations in support of encouraging veterans into HEIs, and to support them once there.</w:t>
      </w:r>
      <w:r w:rsidR="002D003E" w:rsidRPr="00FC086E">
        <w:t xml:space="preserve"> Looking to the US</w:t>
      </w:r>
      <w:r w:rsidR="009720AC" w:rsidRPr="00FC086E">
        <w:t xml:space="preserve"> in all these areas, including attendance at </w:t>
      </w:r>
      <w:r w:rsidR="002E72FB" w:rsidRPr="00FC086E">
        <w:t>national conferences and visits to HEIs</w:t>
      </w:r>
      <w:r w:rsidR="00382A5B" w:rsidRPr="00FC086E">
        <w:t>,</w:t>
      </w:r>
      <w:r w:rsidR="002E72FB" w:rsidRPr="00FC086E">
        <w:t xml:space="preserve"> might inform an approach </w:t>
      </w:r>
      <w:r w:rsidR="005A2514" w:rsidRPr="00FC086E">
        <w:t xml:space="preserve">in the Canadian and UK </w:t>
      </w:r>
      <w:r w:rsidR="005A2514" w:rsidRPr="00FC086E">
        <w:lastRenderedPageBreak/>
        <w:t>contexts</w:t>
      </w:r>
      <w:r w:rsidR="001F3DCC" w:rsidRPr="00FC086E">
        <w:t xml:space="preserve">. However, </w:t>
      </w:r>
      <w:r w:rsidR="0020564D" w:rsidRPr="00FC086E">
        <w:t>account would need to be taken</w:t>
      </w:r>
      <w:r w:rsidR="005A2514" w:rsidRPr="00FC086E">
        <w:t xml:space="preserve"> of the cultural </w:t>
      </w:r>
      <w:r w:rsidR="00606EFB" w:rsidRPr="00FC086E">
        <w:t xml:space="preserve">and political </w:t>
      </w:r>
      <w:r w:rsidR="005A2514" w:rsidRPr="00FC086E">
        <w:t>variations across all nations concerned.</w:t>
      </w:r>
    </w:p>
    <w:p w14:paraId="269065C4" w14:textId="14F59C04" w:rsidR="0018271F" w:rsidRDefault="00E91A43" w:rsidP="00FD249A">
      <w:pPr>
        <w:pStyle w:val="Heading1"/>
      </w:pPr>
      <w:r w:rsidRPr="008946E7">
        <w:t>Conclusion</w:t>
      </w:r>
    </w:p>
    <w:p w14:paraId="730B2C3F" w14:textId="7C15EEFA" w:rsidR="0018271F" w:rsidRPr="008946E7" w:rsidRDefault="00E91A43" w:rsidP="0063408F">
      <w:pPr>
        <w:pStyle w:val="JVSpara"/>
      </w:pPr>
      <w:r w:rsidRPr="008946E7">
        <w:t>We</w:t>
      </w:r>
      <w:r w:rsidR="0018271F" w:rsidRPr="008946E7">
        <w:t xml:space="preserve"> advocate that research be undertaken to understand </w:t>
      </w:r>
      <w:r w:rsidR="00E449D2" w:rsidRPr="008946E7">
        <w:t xml:space="preserve">better </w:t>
      </w:r>
      <w:r w:rsidR="0018271F" w:rsidRPr="008946E7">
        <w:t xml:space="preserve">the experiences, motivations, </w:t>
      </w:r>
      <w:proofErr w:type="gramStart"/>
      <w:r w:rsidR="0018271F" w:rsidRPr="008946E7">
        <w:t>expectations</w:t>
      </w:r>
      <w:proofErr w:type="gramEnd"/>
      <w:r w:rsidR="0018271F" w:rsidRPr="008946E7">
        <w:t xml:space="preserve"> and outcomes of </w:t>
      </w:r>
      <w:r w:rsidR="001A7C0A">
        <w:t>student veterans</w:t>
      </w:r>
      <w:r w:rsidR="0018271F" w:rsidRPr="008946E7">
        <w:t xml:space="preserve"> involved in HE in Canada and the UK, to inform </w:t>
      </w:r>
      <w:r w:rsidR="00E449D2">
        <w:t xml:space="preserve">and expand </w:t>
      </w:r>
      <w:r w:rsidR="0018271F" w:rsidRPr="008946E7">
        <w:t>the</w:t>
      </w:r>
      <w:r w:rsidR="00E449D2">
        <w:t xml:space="preserve"> rationale for the</w:t>
      </w:r>
      <w:r w:rsidR="0018271F" w:rsidRPr="008946E7">
        <w:t xml:space="preserve"> above recommendations. As advanced in the Australian environment, this research should include current and former </w:t>
      </w:r>
      <w:r w:rsidR="001A7C0A">
        <w:t>student veterans</w:t>
      </w:r>
      <w:r w:rsidR="0018271F" w:rsidRPr="008946E7">
        <w:t xml:space="preserve"> in the design and conduct of this research (Harvey et al. 2018). Again, just as reported by Harvey et al. (2018), we find that despite the importance of </w:t>
      </w:r>
      <w:r w:rsidR="001A7C0A">
        <w:t>student veterans</w:t>
      </w:r>
      <w:r w:rsidR="0018271F" w:rsidRPr="008946E7">
        <w:t xml:space="preserve"> to </w:t>
      </w:r>
      <w:r w:rsidR="5FC7CB84" w:rsidRPr="008946E7">
        <w:t>“</w:t>
      </w:r>
      <w:r w:rsidR="0018271F" w:rsidRPr="008946E7">
        <w:t>national security and prosperity</w:t>
      </w:r>
      <w:r w:rsidR="1986332B" w:rsidRPr="008946E7">
        <w:t>” (p. 6)</w:t>
      </w:r>
      <w:r w:rsidR="0018271F" w:rsidRPr="008946E7">
        <w:t xml:space="preserve">, Canada and the UK </w:t>
      </w:r>
      <w:r w:rsidR="4FFB2536" w:rsidRPr="008946E7">
        <w:t>are</w:t>
      </w:r>
      <w:r w:rsidR="0018271F" w:rsidRPr="008946E7">
        <w:t xml:space="preserve"> largely blind as to the engagement and success of such students within the HE environment. Accordingly, we also argue that new HEI strategies and investment are required to recognise and reward such service by better understanding and supporting the needs of this under</w:t>
      </w:r>
      <w:r w:rsidR="007F10BF" w:rsidRPr="008946E7">
        <w:t>-</w:t>
      </w:r>
      <w:r w:rsidR="0018271F" w:rsidRPr="008946E7">
        <w:t xml:space="preserve">researched population. </w:t>
      </w:r>
      <w:r w:rsidR="00C35CE7" w:rsidRPr="008946E7">
        <w:t>It is contended that s</w:t>
      </w:r>
      <w:r w:rsidR="0018271F" w:rsidRPr="008946E7">
        <w:t xml:space="preserve">uch investment will not just benefit the </w:t>
      </w:r>
      <w:r w:rsidR="001A7C0A">
        <w:t>student veterans</w:t>
      </w:r>
      <w:r w:rsidR="0018271F" w:rsidRPr="008946E7">
        <w:t xml:space="preserve"> concerned, but also the institutions that encourage and enrol them, as well as the Canadian and UK student populations and nations more broadly.</w:t>
      </w:r>
    </w:p>
    <w:p w14:paraId="02B6BB63" w14:textId="480E08F2" w:rsidR="5AD764E0" w:rsidRDefault="5AD764E0" w:rsidP="00FD249A">
      <w:pPr>
        <w:pStyle w:val="Heading1"/>
        <w:rPr>
          <w:lang w:val="en-CA"/>
        </w:rPr>
      </w:pPr>
      <w:r w:rsidRPr="008946E7">
        <w:rPr>
          <w:lang w:val="en-CA"/>
        </w:rPr>
        <w:t>References</w:t>
      </w:r>
    </w:p>
    <w:p w14:paraId="357C3EFE" w14:textId="0D8CC04A" w:rsidR="00213061" w:rsidRPr="008946E7" w:rsidRDefault="00C229A3" w:rsidP="0012552D">
      <w:pPr>
        <w:spacing w:after="100" w:afterAutospacing="1"/>
        <w:ind w:left="720" w:hanging="720"/>
        <w:rPr>
          <w:lang w:val="en-US"/>
        </w:rPr>
      </w:pPr>
      <w:r w:rsidRPr="008946E7">
        <w:t>Albright, G.</w:t>
      </w:r>
      <w:r w:rsidR="00A203EE" w:rsidRPr="008946E7">
        <w:t>,</w:t>
      </w:r>
      <w:r w:rsidRPr="008946E7">
        <w:t xml:space="preserve"> &amp; Bryan, C. J. (2017). </w:t>
      </w:r>
      <w:r w:rsidRPr="008946E7">
        <w:rPr>
          <w:i/>
          <w:iCs/>
        </w:rPr>
        <w:t>Are facility and staff ready to support student veterans</w:t>
      </w:r>
      <w:r w:rsidRPr="008946E7">
        <w:t xml:space="preserve">? </w:t>
      </w:r>
      <w:r w:rsidR="00954BB6" w:rsidRPr="008946E7">
        <w:t>University of Utah</w:t>
      </w:r>
      <w:r w:rsidR="00B06627" w:rsidRPr="008946E7">
        <w:t xml:space="preserve">: </w:t>
      </w:r>
      <w:proofErr w:type="spellStart"/>
      <w:r w:rsidRPr="008946E7">
        <w:t>Kognito</w:t>
      </w:r>
      <w:proofErr w:type="spellEnd"/>
      <w:r w:rsidRPr="008946E7">
        <w:t xml:space="preserve"> and National </w:t>
      </w:r>
      <w:proofErr w:type="spellStart"/>
      <w:r w:rsidRPr="008946E7">
        <w:t>Center</w:t>
      </w:r>
      <w:proofErr w:type="spellEnd"/>
      <w:r w:rsidRPr="008946E7">
        <w:t xml:space="preserve"> for Veterans Studies.</w:t>
      </w:r>
    </w:p>
    <w:p w14:paraId="2B1C1391" w14:textId="77777777" w:rsidR="00FE1C62" w:rsidRPr="00296076" w:rsidRDefault="5AD764E0" w:rsidP="00FA150A">
      <w:pPr>
        <w:spacing w:after="100" w:afterAutospacing="1"/>
        <w:ind w:left="720" w:hanging="720"/>
      </w:pPr>
      <w:proofErr w:type="spellStart"/>
      <w:r w:rsidRPr="008946E7">
        <w:rPr>
          <w:lang w:val="en-US"/>
        </w:rPr>
        <w:t>Alschuler</w:t>
      </w:r>
      <w:proofErr w:type="spellEnd"/>
      <w:r w:rsidRPr="008946E7">
        <w:rPr>
          <w:lang w:val="en-US"/>
        </w:rPr>
        <w:t xml:space="preserve">, M., &amp; </w:t>
      </w:r>
      <w:proofErr w:type="spellStart"/>
      <w:r w:rsidRPr="008946E7">
        <w:rPr>
          <w:lang w:val="en-US"/>
        </w:rPr>
        <w:t>Yarab</w:t>
      </w:r>
      <w:proofErr w:type="spellEnd"/>
      <w:r w:rsidRPr="008946E7">
        <w:rPr>
          <w:lang w:val="en-US"/>
        </w:rPr>
        <w:t>, J. (201</w:t>
      </w:r>
      <w:r w:rsidR="00FD7663" w:rsidRPr="008946E7">
        <w:rPr>
          <w:lang w:val="en-US"/>
        </w:rPr>
        <w:t>6</w:t>
      </w:r>
      <w:r w:rsidRPr="008946E7">
        <w:rPr>
          <w:lang w:val="en-US"/>
        </w:rPr>
        <w:t xml:space="preserve">). Preventing student veteran attrition. What more can we do? </w:t>
      </w:r>
      <w:r w:rsidRPr="008946E7">
        <w:rPr>
          <w:i/>
          <w:iCs/>
          <w:lang w:val="en-US"/>
        </w:rPr>
        <w:t>Journal of College Student Retention: Research, Theory &amp; Practice, 20</w:t>
      </w:r>
      <w:r w:rsidRPr="008946E7">
        <w:rPr>
          <w:lang w:val="en-US"/>
        </w:rPr>
        <w:t xml:space="preserve">(1), 47-66. </w:t>
      </w:r>
      <w:hyperlink r:id="rId7" w:history="1">
        <w:r w:rsidR="00FE1C62" w:rsidRPr="00296076">
          <w:rPr>
            <w:rStyle w:val="Hyperlink"/>
            <w:color w:val="auto"/>
          </w:rPr>
          <w:t>https://doi.org/10.1177/1521025116646382</w:t>
        </w:r>
      </w:hyperlink>
    </w:p>
    <w:p w14:paraId="5E7D8BE6" w14:textId="1DF3441E" w:rsidR="00ED6D04" w:rsidRPr="008946E7" w:rsidRDefault="00ED6D04" w:rsidP="0012552D">
      <w:pPr>
        <w:spacing w:after="100" w:afterAutospacing="1"/>
        <w:ind w:left="720" w:hanging="720"/>
        <w:rPr>
          <w:color w:val="222222"/>
          <w:shd w:val="clear" w:color="auto" w:fill="FFFFFF"/>
        </w:rPr>
      </w:pPr>
      <w:r w:rsidRPr="008946E7">
        <w:rPr>
          <w:color w:val="222222"/>
          <w:shd w:val="clear" w:color="auto" w:fill="FFFFFF"/>
        </w:rPr>
        <w:t xml:space="preserve">Andrewartha, L., &amp; Harvey, A. (2019). Supporting </w:t>
      </w:r>
      <w:r w:rsidR="00954BB6" w:rsidRPr="008946E7">
        <w:rPr>
          <w:color w:val="222222"/>
          <w:shd w:val="clear" w:color="auto" w:fill="FFFFFF"/>
        </w:rPr>
        <w:t>m</w:t>
      </w:r>
      <w:r w:rsidRPr="008946E7">
        <w:rPr>
          <w:color w:val="222222"/>
          <w:shd w:val="clear" w:color="auto" w:fill="FFFFFF"/>
        </w:rPr>
        <w:t xml:space="preserve">ilitary </w:t>
      </w:r>
      <w:r w:rsidR="00954BB6" w:rsidRPr="008946E7">
        <w:rPr>
          <w:color w:val="222222"/>
          <w:shd w:val="clear" w:color="auto" w:fill="FFFFFF"/>
        </w:rPr>
        <w:t>v</w:t>
      </w:r>
      <w:r w:rsidRPr="008946E7">
        <w:rPr>
          <w:color w:val="222222"/>
          <w:shd w:val="clear" w:color="auto" w:fill="FFFFFF"/>
        </w:rPr>
        <w:t xml:space="preserve">eterans in Australian </w:t>
      </w:r>
      <w:r w:rsidR="00954BB6" w:rsidRPr="008946E7">
        <w:rPr>
          <w:color w:val="222222"/>
          <w:shd w:val="clear" w:color="auto" w:fill="FFFFFF"/>
        </w:rPr>
        <w:t>h</w:t>
      </w:r>
      <w:r w:rsidRPr="008946E7">
        <w:rPr>
          <w:color w:val="222222"/>
          <w:shd w:val="clear" w:color="auto" w:fill="FFFFFF"/>
        </w:rPr>
        <w:t xml:space="preserve">igher </w:t>
      </w:r>
      <w:r w:rsidR="00954BB6" w:rsidRPr="008946E7">
        <w:rPr>
          <w:color w:val="222222"/>
          <w:shd w:val="clear" w:color="auto" w:fill="FFFFFF"/>
        </w:rPr>
        <w:t>e</w:t>
      </w:r>
      <w:r w:rsidRPr="008946E7">
        <w:rPr>
          <w:color w:val="222222"/>
          <w:shd w:val="clear" w:color="auto" w:fill="FFFFFF"/>
        </w:rPr>
        <w:t>ducation.</w:t>
      </w:r>
      <w:r w:rsidRPr="008946E7">
        <w:rPr>
          <w:rStyle w:val="apple-converted-space"/>
          <w:color w:val="222222"/>
          <w:shd w:val="clear" w:color="auto" w:fill="FFFFFF"/>
        </w:rPr>
        <w:t> </w:t>
      </w:r>
      <w:r w:rsidRPr="008946E7">
        <w:rPr>
          <w:i/>
          <w:iCs/>
          <w:color w:val="222222"/>
        </w:rPr>
        <w:t>Journal of Veterans Studies</w:t>
      </w:r>
      <w:r w:rsidRPr="008946E7">
        <w:rPr>
          <w:color w:val="222222"/>
          <w:shd w:val="clear" w:color="auto" w:fill="FFFFFF"/>
        </w:rPr>
        <w:t>,</w:t>
      </w:r>
      <w:r w:rsidRPr="008946E7">
        <w:rPr>
          <w:rStyle w:val="apple-converted-space"/>
          <w:color w:val="222222"/>
          <w:shd w:val="clear" w:color="auto" w:fill="FFFFFF"/>
        </w:rPr>
        <w:t> </w:t>
      </w:r>
      <w:r w:rsidRPr="008946E7">
        <w:rPr>
          <w:i/>
          <w:iCs/>
          <w:color w:val="222222"/>
        </w:rPr>
        <w:t>4</w:t>
      </w:r>
      <w:r w:rsidRPr="008946E7">
        <w:rPr>
          <w:color w:val="222222"/>
          <w:shd w:val="clear" w:color="auto" w:fill="FFFFFF"/>
        </w:rPr>
        <w:t>(1), 94-109</w:t>
      </w:r>
      <w:r w:rsidR="00A92F04" w:rsidRPr="008946E7">
        <w:rPr>
          <w:color w:val="222222"/>
          <w:shd w:val="clear" w:color="auto" w:fill="FFFFFF"/>
        </w:rPr>
        <w:t>.</w:t>
      </w:r>
    </w:p>
    <w:p w14:paraId="0F068249" w14:textId="77777777" w:rsidR="00AC1DCF" w:rsidRDefault="00731230" w:rsidP="00FA150A">
      <w:pPr>
        <w:pStyle w:val="RefDOI"/>
        <w:ind w:left="720" w:hanging="720"/>
      </w:pPr>
      <w:r>
        <w:rPr>
          <w:u w:val="none"/>
        </w:rPr>
        <w:t xml:space="preserve">Barry, A. E., Whiteman, S. D., &amp; </w:t>
      </w:r>
      <w:proofErr w:type="spellStart"/>
      <w:r>
        <w:rPr>
          <w:u w:val="none"/>
        </w:rPr>
        <w:t>MacDermid</w:t>
      </w:r>
      <w:proofErr w:type="spellEnd"/>
      <w:r>
        <w:rPr>
          <w:u w:val="none"/>
        </w:rPr>
        <w:t xml:space="preserve"> Wadsworth, S. (2014). Student service members/veterans in higher education: a systematic review. </w:t>
      </w:r>
      <w:r w:rsidRPr="3A46CCAB">
        <w:rPr>
          <w:i/>
          <w:iCs/>
          <w:u w:val="none"/>
        </w:rPr>
        <w:t>Journal of Student Affairs Research and Practice</w:t>
      </w:r>
      <w:r>
        <w:rPr>
          <w:u w:val="none"/>
        </w:rPr>
        <w:t xml:space="preserve">, </w:t>
      </w:r>
      <w:r w:rsidRPr="3A46CCAB">
        <w:rPr>
          <w:i/>
          <w:iCs/>
          <w:u w:val="none"/>
        </w:rPr>
        <w:t>51</w:t>
      </w:r>
      <w:r>
        <w:rPr>
          <w:u w:val="none"/>
        </w:rPr>
        <w:t>(1), 30–42.</w:t>
      </w:r>
      <w:r w:rsidR="00AC1DCF">
        <w:rPr>
          <w:u w:val="none"/>
        </w:rPr>
        <w:t xml:space="preserve"> </w:t>
      </w:r>
      <w:hyperlink r:id="rId8">
        <w:r w:rsidR="00AC1DCF">
          <w:t>https://doi.org/10.1515/jsarp-2014-0003</w:t>
        </w:r>
      </w:hyperlink>
    </w:p>
    <w:p w14:paraId="63516B43" w14:textId="49557F53" w:rsidR="48A8555E" w:rsidRPr="009C512C" w:rsidRDefault="48A8555E" w:rsidP="00FA5123">
      <w:pPr>
        <w:pStyle w:val="JVArefs"/>
        <w:rPr>
          <w:b/>
          <w:bCs/>
        </w:rPr>
      </w:pPr>
      <w:r w:rsidRPr="009C512C">
        <w:t>Bass, E. (20</w:t>
      </w:r>
      <w:r w:rsidR="008536C9" w:rsidRPr="009C512C">
        <w:t>19</w:t>
      </w:r>
      <w:r w:rsidRPr="009C512C">
        <w:t xml:space="preserve">). Educational benefits for veterans: The Post-9/11 </w:t>
      </w:r>
      <w:r w:rsidR="00D673E3" w:rsidRPr="009C512C">
        <w:t>GI B</w:t>
      </w:r>
      <w:r w:rsidRPr="009C512C">
        <w:t xml:space="preserve">ill. </w:t>
      </w:r>
      <w:r w:rsidRPr="009C512C">
        <w:rPr>
          <w:i/>
          <w:iCs/>
        </w:rPr>
        <w:t>Educational Studies</w:t>
      </w:r>
      <w:r w:rsidRPr="009C512C">
        <w:t>,</w:t>
      </w:r>
      <w:r w:rsidR="00D673E3" w:rsidRPr="009C512C">
        <w:t xml:space="preserve"> </w:t>
      </w:r>
      <w:r w:rsidRPr="009C512C">
        <w:rPr>
          <w:i/>
          <w:iCs/>
        </w:rPr>
        <w:t>47</w:t>
      </w:r>
      <w:r w:rsidRPr="009C512C">
        <w:t>(10</w:t>
      </w:r>
      <w:r w:rsidR="002748ED" w:rsidRPr="009C512C">
        <w:t>)</w:t>
      </w:r>
      <w:r w:rsidRPr="009C512C">
        <w:t xml:space="preserve">, 108-116. </w:t>
      </w:r>
      <w:hyperlink r:id="rId9">
        <w:r w:rsidRPr="009C512C">
          <w:rPr>
            <w:rStyle w:val="Hyperlink"/>
            <w:color w:val="auto"/>
          </w:rPr>
          <w:t>h</w:t>
        </w:r>
        <w:r w:rsidR="1E6802EE" w:rsidRPr="009C512C">
          <w:rPr>
            <w:rStyle w:val="Hyperlink"/>
            <w:color w:val="auto"/>
          </w:rPr>
          <w:t>ttps://doi.org/10.1080/03055698.2019.1665987</w:t>
        </w:r>
      </w:hyperlink>
      <w:r w:rsidR="1E6802EE" w:rsidRPr="009C512C">
        <w:t xml:space="preserve"> </w:t>
      </w:r>
    </w:p>
    <w:p w14:paraId="5565D917" w14:textId="1B8D3C57" w:rsidR="7F2FB20F" w:rsidRPr="009C512C" w:rsidRDefault="7F2FB20F" w:rsidP="00323316">
      <w:pPr>
        <w:pStyle w:val="JVArefs"/>
      </w:pPr>
      <w:r w:rsidRPr="009C512C">
        <w:t xml:space="preserve">Bergman, M., &amp; Herd, A. </w:t>
      </w:r>
      <w:r w:rsidR="00B9375C" w:rsidRPr="009C512C">
        <w:t>(201</w:t>
      </w:r>
      <w:r w:rsidR="00323316" w:rsidRPr="009C512C">
        <w:t xml:space="preserve">6). </w:t>
      </w:r>
      <w:r w:rsidRPr="009C512C">
        <w:t>Proven leadership = college credit: Enhancing employability of</w:t>
      </w:r>
      <w:r w:rsidR="00323316" w:rsidRPr="009C512C">
        <w:t xml:space="preserve"> </w:t>
      </w:r>
      <w:r w:rsidRPr="009C512C">
        <w:t xml:space="preserve">transitioning military members through prior learning assessment. </w:t>
      </w:r>
      <w:r w:rsidRPr="009C512C">
        <w:rPr>
          <w:i/>
          <w:iCs/>
        </w:rPr>
        <w:t xml:space="preserve">Advances </w:t>
      </w:r>
      <w:r w:rsidR="5D8F29DC" w:rsidRPr="009C512C">
        <w:rPr>
          <w:i/>
          <w:iCs/>
        </w:rPr>
        <w:t>in</w:t>
      </w:r>
      <w:r w:rsidR="00323316" w:rsidRPr="009C512C">
        <w:rPr>
          <w:i/>
          <w:iCs/>
        </w:rPr>
        <w:t xml:space="preserve"> </w:t>
      </w:r>
      <w:r w:rsidR="009137B9" w:rsidRPr="009C512C">
        <w:rPr>
          <w:i/>
          <w:iCs/>
        </w:rPr>
        <w:t xml:space="preserve">Developing </w:t>
      </w:r>
      <w:r w:rsidR="5D8F29DC" w:rsidRPr="009C512C">
        <w:rPr>
          <w:i/>
          <w:iCs/>
        </w:rPr>
        <w:t>Human Resources</w:t>
      </w:r>
      <w:r w:rsidR="5D8F29DC" w:rsidRPr="009C512C">
        <w:t xml:space="preserve">, </w:t>
      </w:r>
      <w:r w:rsidR="5D8F29DC" w:rsidRPr="009C512C">
        <w:rPr>
          <w:i/>
          <w:iCs/>
        </w:rPr>
        <w:t>19</w:t>
      </w:r>
      <w:r w:rsidR="5D8F29DC" w:rsidRPr="009C512C">
        <w:t>(1), 78-87.</w:t>
      </w:r>
      <w:r w:rsidR="54EF5F9F" w:rsidRPr="009C512C">
        <w:t xml:space="preserve"> </w:t>
      </w:r>
      <w:hyperlink r:id="rId10" w:history="1">
        <w:r w:rsidR="00216E06" w:rsidRPr="009C512C">
          <w:rPr>
            <w:rStyle w:val="Hyperlink"/>
            <w:color w:val="auto"/>
          </w:rPr>
          <w:t>https://doi.org/10.1177%2F1523422316682949</w:t>
        </w:r>
      </w:hyperlink>
    </w:p>
    <w:p w14:paraId="59C3DC23" w14:textId="4173B3CC" w:rsidR="00A540B4" w:rsidRPr="008946E7" w:rsidRDefault="00A540B4" w:rsidP="0012552D">
      <w:pPr>
        <w:autoSpaceDE w:val="0"/>
        <w:autoSpaceDN w:val="0"/>
        <w:adjustRightInd w:val="0"/>
        <w:spacing w:after="100" w:afterAutospacing="1"/>
        <w:ind w:left="720" w:hanging="720"/>
      </w:pPr>
      <w:r w:rsidRPr="008946E7">
        <w:t xml:space="preserve">Blackwell-Starnes, K. (2018). At ease: Developing veterans’ sense of belonging in the college classroom. </w:t>
      </w:r>
      <w:r w:rsidRPr="008946E7">
        <w:rPr>
          <w:i/>
          <w:iCs/>
        </w:rPr>
        <w:t>Journal Veterans Studies</w:t>
      </w:r>
      <w:r w:rsidRPr="008946E7">
        <w:t xml:space="preserve">, </w:t>
      </w:r>
      <w:r w:rsidRPr="008946E7">
        <w:rPr>
          <w:i/>
          <w:iCs/>
        </w:rPr>
        <w:t>3</w:t>
      </w:r>
      <w:r w:rsidRPr="008946E7">
        <w:t>(1), 18–36.</w:t>
      </w:r>
    </w:p>
    <w:p w14:paraId="0EC57A25" w14:textId="25342EB7" w:rsidR="009F6D4B" w:rsidRPr="008946E7" w:rsidRDefault="00A77F9F" w:rsidP="0012552D">
      <w:pPr>
        <w:autoSpaceDE w:val="0"/>
        <w:autoSpaceDN w:val="0"/>
        <w:adjustRightInd w:val="0"/>
        <w:spacing w:after="100" w:afterAutospacing="1"/>
        <w:ind w:left="720" w:hanging="720"/>
        <w:rPr>
          <w:color w:val="000000" w:themeColor="text1"/>
          <w:lang w:val="en-US"/>
        </w:rPr>
      </w:pPr>
      <w:r w:rsidRPr="008946E7">
        <w:rPr>
          <w:color w:val="222222"/>
          <w:shd w:val="clear" w:color="auto" w:fill="FFFFFF"/>
        </w:rPr>
        <w:lastRenderedPageBreak/>
        <w:t>Boettcher, M. L., Marten, R</w:t>
      </w:r>
      <w:r w:rsidR="00930ABB" w:rsidRPr="008946E7">
        <w:rPr>
          <w:color w:val="222222"/>
          <w:shd w:val="clear" w:color="auto" w:fill="FFFFFF"/>
        </w:rPr>
        <w:t>.</w:t>
      </w:r>
      <w:r w:rsidRPr="008946E7">
        <w:rPr>
          <w:color w:val="222222"/>
          <w:shd w:val="clear" w:color="auto" w:fill="FFFFFF"/>
        </w:rPr>
        <w:t>, Salmon, M. E., Smith, B. V., &amp; Taylor, J.</w:t>
      </w:r>
      <w:r w:rsidR="00AC5C49">
        <w:rPr>
          <w:color w:val="222222"/>
          <w:shd w:val="clear" w:color="auto" w:fill="FFFFFF"/>
        </w:rPr>
        <w:t xml:space="preserve"> </w:t>
      </w:r>
      <w:r w:rsidRPr="008946E7">
        <w:rPr>
          <w:color w:val="222222"/>
          <w:shd w:val="clear" w:color="auto" w:fill="FFFFFF"/>
        </w:rPr>
        <w:t xml:space="preserve">K. (2017). Charlie, Mike, Victor: Student </w:t>
      </w:r>
      <w:r w:rsidR="5A8F790B" w:rsidRPr="008946E7">
        <w:rPr>
          <w:color w:val="222222"/>
          <w:shd w:val="clear" w:color="auto" w:fill="FFFFFF"/>
        </w:rPr>
        <w:t>v</w:t>
      </w:r>
      <w:r w:rsidRPr="008946E7">
        <w:rPr>
          <w:color w:val="222222"/>
          <w:shd w:val="clear" w:color="auto" w:fill="FFFFFF"/>
        </w:rPr>
        <w:t xml:space="preserve">eterans' </w:t>
      </w:r>
      <w:r w:rsidR="489D1D90" w:rsidRPr="008946E7">
        <w:rPr>
          <w:color w:val="222222"/>
          <w:shd w:val="clear" w:color="auto" w:fill="FFFFFF"/>
        </w:rPr>
        <w:t>l</w:t>
      </w:r>
      <w:r w:rsidRPr="008946E7">
        <w:rPr>
          <w:color w:val="222222"/>
          <w:shd w:val="clear" w:color="auto" w:fill="FFFFFF"/>
        </w:rPr>
        <w:t xml:space="preserve">oss of </w:t>
      </w:r>
      <w:r w:rsidR="16F21633" w:rsidRPr="008946E7">
        <w:rPr>
          <w:color w:val="222222"/>
          <w:shd w:val="clear" w:color="auto" w:fill="FFFFFF"/>
        </w:rPr>
        <w:t>p</w:t>
      </w:r>
      <w:r w:rsidRPr="008946E7">
        <w:rPr>
          <w:color w:val="222222"/>
          <w:shd w:val="clear" w:color="auto" w:fill="FFFFFF"/>
        </w:rPr>
        <w:t>urpose.</w:t>
      </w:r>
      <w:r w:rsidRPr="008946E7">
        <w:rPr>
          <w:rStyle w:val="apple-converted-space"/>
          <w:color w:val="222222"/>
          <w:shd w:val="clear" w:color="auto" w:fill="FFFFFF"/>
        </w:rPr>
        <w:t> </w:t>
      </w:r>
      <w:r w:rsidRPr="008946E7">
        <w:rPr>
          <w:i/>
          <w:iCs/>
          <w:color w:val="222222"/>
        </w:rPr>
        <w:t>Journal of Veterans Studies</w:t>
      </w:r>
      <w:r w:rsidRPr="008946E7">
        <w:rPr>
          <w:color w:val="222222"/>
          <w:shd w:val="clear" w:color="auto" w:fill="FFFFFF"/>
        </w:rPr>
        <w:t>,</w:t>
      </w:r>
      <w:r w:rsidRPr="008946E7">
        <w:rPr>
          <w:rStyle w:val="apple-converted-space"/>
          <w:color w:val="222222"/>
          <w:shd w:val="clear" w:color="auto" w:fill="FFFFFF"/>
        </w:rPr>
        <w:t> </w:t>
      </w:r>
      <w:r w:rsidRPr="008946E7">
        <w:rPr>
          <w:i/>
          <w:iCs/>
          <w:color w:val="222222"/>
        </w:rPr>
        <w:t>2</w:t>
      </w:r>
      <w:r w:rsidRPr="008946E7">
        <w:rPr>
          <w:color w:val="222222"/>
          <w:shd w:val="clear" w:color="auto" w:fill="FFFFFF"/>
        </w:rPr>
        <w:t>(1), 50-68.</w:t>
      </w:r>
    </w:p>
    <w:p w14:paraId="570A3A76" w14:textId="1FF929D3" w:rsidR="5AD764E0" w:rsidRDefault="5AD764E0" w:rsidP="0012552D">
      <w:pPr>
        <w:spacing w:after="100" w:afterAutospacing="1"/>
        <w:ind w:left="720" w:hanging="720"/>
        <w:rPr>
          <w:rStyle w:val="Hyperlink"/>
          <w:color w:val="auto"/>
          <w:lang w:val="en-CA"/>
        </w:rPr>
      </w:pPr>
      <w:r w:rsidRPr="008946E7">
        <w:rPr>
          <w:lang w:val="en-CA"/>
        </w:rPr>
        <w:t xml:space="preserve">Caddick, N., Cooper, L., Godier-McBard, L., &amp; Fossey, M. (2020). Hierarchies of wounding: Media framing of ‘combat’ and ‘non-combat’ injury. </w:t>
      </w:r>
      <w:r w:rsidRPr="008946E7">
        <w:rPr>
          <w:i/>
          <w:iCs/>
          <w:lang w:val="en-CA"/>
        </w:rPr>
        <w:t>Media, War &amp; Conflict</w:t>
      </w:r>
      <w:r w:rsidR="00372C1E">
        <w:rPr>
          <w:lang w:val="en-CA"/>
        </w:rPr>
        <w:t>.</w:t>
      </w:r>
      <w:r w:rsidRPr="008946E7">
        <w:rPr>
          <w:lang w:val="en-CA"/>
        </w:rPr>
        <w:t xml:space="preserve"> </w:t>
      </w:r>
      <w:hyperlink r:id="rId11" w:history="1">
        <w:r w:rsidRPr="008946E7">
          <w:rPr>
            <w:rStyle w:val="Hyperlink"/>
            <w:color w:val="auto"/>
            <w:lang w:val="en-CA"/>
          </w:rPr>
          <w:t>https://doi.org/10.1177/1750635219899110</w:t>
        </w:r>
      </w:hyperlink>
    </w:p>
    <w:p w14:paraId="6A37D0A8" w14:textId="024E11EE" w:rsidR="00AF0A43" w:rsidRPr="00AF0A43" w:rsidRDefault="00AF0A43" w:rsidP="00001565">
      <w:pPr>
        <w:pStyle w:val="JVArefs"/>
        <w:rPr>
          <w:sz w:val="32"/>
          <w:szCs w:val="32"/>
          <w:lang w:eastAsia="en-GB"/>
        </w:rPr>
      </w:pPr>
      <w:r w:rsidRPr="009C512C">
        <w:rPr>
          <w:shd w:val="clear" w:color="auto" w:fill="FFFFFF"/>
          <w:lang w:eastAsia="en-GB"/>
        </w:rPr>
        <w:t>Cate, C. A. (2014). </w:t>
      </w:r>
      <w:r w:rsidRPr="009C512C">
        <w:rPr>
          <w:i/>
          <w:iCs/>
          <w:shd w:val="clear" w:color="auto" w:fill="FFFFFF"/>
          <w:lang w:eastAsia="en-GB"/>
        </w:rPr>
        <w:t xml:space="preserve">Million records </w:t>
      </w:r>
      <w:proofErr w:type="gramStart"/>
      <w:r w:rsidRPr="009C512C">
        <w:rPr>
          <w:i/>
          <w:iCs/>
          <w:shd w:val="clear" w:color="auto" w:fill="FFFFFF"/>
          <w:lang w:eastAsia="en-GB"/>
        </w:rPr>
        <w:t>project</w:t>
      </w:r>
      <w:proofErr w:type="gramEnd"/>
      <w:r w:rsidRPr="009C512C">
        <w:rPr>
          <w:i/>
          <w:iCs/>
          <w:shd w:val="clear" w:color="auto" w:fill="FFFFFF"/>
          <w:lang w:eastAsia="en-GB"/>
        </w:rPr>
        <w:t>: A review of veteran achievement in higher education</w:t>
      </w:r>
      <w:r w:rsidRPr="009C512C">
        <w:rPr>
          <w:shd w:val="clear" w:color="auto" w:fill="FFFFFF"/>
          <w:lang w:eastAsia="en-GB"/>
        </w:rPr>
        <w:t>. Student Veterans of America.</w:t>
      </w:r>
      <w:r w:rsidR="008A6EC8" w:rsidRPr="009C512C">
        <w:rPr>
          <w:shd w:val="clear" w:color="auto" w:fill="FFFFFF"/>
          <w:lang w:eastAsia="en-GB"/>
        </w:rPr>
        <w:t xml:space="preserve"> </w:t>
      </w:r>
      <w:r w:rsidR="008A6EC8" w:rsidRPr="009C512C">
        <w:t xml:space="preserve">Retrieved, January 12, 2021, from </w:t>
      </w:r>
      <w:hyperlink r:id="rId12" w:history="1">
        <w:r w:rsidR="0073724E" w:rsidRPr="009C512C">
          <w:rPr>
            <w:rStyle w:val="Hyperlink"/>
            <w:color w:val="auto"/>
          </w:rPr>
          <w:t>https://studentveterans.org/wp-content/uploads/2020/08/mrp_Full_report.pdf</w:t>
        </w:r>
      </w:hyperlink>
      <w:r w:rsidR="008A6EC8" w:rsidRPr="009C512C">
        <w:t>.</w:t>
      </w:r>
    </w:p>
    <w:p w14:paraId="082009BF" w14:textId="77777777" w:rsidR="00560FA8" w:rsidRDefault="5AD764E0" w:rsidP="008A21DF">
      <w:pPr>
        <w:pStyle w:val="RefDOI"/>
        <w:ind w:left="720" w:hanging="720"/>
      </w:pPr>
      <w:proofErr w:type="spellStart"/>
      <w:r w:rsidRPr="00D56792">
        <w:rPr>
          <w:rFonts w:eastAsia="Times New Roman"/>
          <w:u w:val="none"/>
          <w:lang w:val="en-US"/>
        </w:rPr>
        <w:t>Drebing</w:t>
      </w:r>
      <w:proofErr w:type="spellEnd"/>
      <w:r w:rsidRPr="00D56792">
        <w:rPr>
          <w:rFonts w:eastAsia="Times New Roman"/>
          <w:u w:val="none"/>
          <w:lang w:val="en-US"/>
        </w:rPr>
        <w:t xml:space="preserve">, C. E., Reilly, E., </w:t>
      </w:r>
      <w:proofErr w:type="spellStart"/>
      <w:r w:rsidRPr="00D56792">
        <w:rPr>
          <w:rFonts w:eastAsia="Times New Roman"/>
          <w:u w:val="none"/>
          <w:lang w:val="en-US"/>
        </w:rPr>
        <w:t>Henze</w:t>
      </w:r>
      <w:proofErr w:type="spellEnd"/>
      <w:r w:rsidRPr="00D56792">
        <w:rPr>
          <w:rFonts w:eastAsia="Times New Roman"/>
          <w:u w:val="none"/>
          <w:lang w:val="en-US"/>
        </w:rPr>
        <w:t xml:space="preserve">, K. T., Kelly, M., Russo, A., Smolinsky, J., Gorman, J., &amp; </w:t>
      </w:r>
      <w:proofErr w:type="spellStart"/>
      <w:r w:rsidRPr="00D56792">
        <w:rPr>
          <w:rFonts w:eastAsia="Times New Roman"/>
          <w:u w:val="none"/>
          <w:lang w:val="en-US"/>
        </w:rPr>
        <w:t>Penk</w:t>
      </w:r>
      <w:proofErr w:type="spellEnd"/>
      <w:r w:rsidRPr="00D56792">
        <w:rPr>
          <w:rFonts w:eastAsia="Times New Roman"/>
          <w:u w:val="none"/>
          <w:lang w:val="en-US"/>
        </w:rPr>
        <w:t>, W. E. (201</w:t>
      </w:r>
      <w:r w:rsidR="00E82684" w:rsidRPr="00D56792">
        <w:rPr>
          <w:rFonts w:eastAsia="Times New Roman"/>
          <w:u w:val="none"/>
          <w:lang w:val="en-US"/>
        </w:rPr>
        <w:t>8</w:t>
      </w:r>
      <w:r w:rsidRPr="00D56792">
        <w:rPr>
          <w:rFonts w:eastAsia="Times New Roman"/>
          <w:u w:val="none"/>
          <w:lang w:val="en-US"/>
        </w:rPr>
        <w:t xml:space="preserve">). Using peer support groups to enhance community integration of veterans in transition. </w:t>
      </w:r>
      <w:r w:rsidR="0A4A143C" w:rsidRPr="00D56792">
        <w:rPr>
          <w:rFonts w:eastAsia="Times New Roman"/>
          <w:i/>
          <w:iCs/>
          <w:u w:val="none"/>
          <w:lang w:val="en-US"/>
        </w:rPr>
        <w:t>Psychological</w:t>
      </w:r>
      <w:r w:rsidRPr="00D56792">
        <w:rPr>
          <w:rFonts w:eastAsia="Times New Roman"/>
          <w:i/>
          <w:iCs/>
          <w:u w:val="none"/>
          <w:lang w:val="en-US"/>
        </w:rPr>
        <w:t xml:space="preserve"> Services, 15</w:t>
      </w:r>
      <w:r w:rsidRPr="00D56792">
        <w:rPr>
          <w:rFonts w:eastAsia="Times New Roman"/>
          <w:u w:val="none"/>
          <w:lang w:val="en-US"/>
        </w:rPr>
        <w:t>(2), 135-145.</w:t>
      </w:r>
      <w:r w:rsidR="00560FA8">
        <w:rPr>
          <w:rFonts w:eastAsia="Times New Roman"/>
          <w:lang w:val="en-US"/>
        </w:rPr>
        <w:t xml:space="preserve"> </w:t>
      </w:r>
      <w:hyperlink r:id="rId13" w:tgtFrame="_blank" w:history="1">
        <w:r w:rsidR="00560FA8" w:rsidRPr="00D56792">
          <w:t>https://doi.org/10.1037/ser0000178</w:t>
        </w:r>
      </w:hyperlink>
    </w:p>
    <w:p w14:paraId="40A4A26F" w14:textId="030BCCEF" w:rsidR="5AD764E0" w:rsidRPr="008946E7" w:rsidRDefault="5AD764E0" w:rsidP="0012552D">
      <w:pPr>
        <w:spacing w:after="100" w:afterAutospacing="1"/>
        <w:ind w:left="720" w:hanging="720"/>
        <w:rPr>
          <w:lang w:val="en-CA"/>
        </w:rPr>
      </w:pPr>
      <w:proofErr w:type="spellStart"/>
      <w:r w:rsidRPr="008946E7">
        <w:rPr>
          <w:lang w:val="en-US"/>
        </w:rPr>
        <w:t>Doehring</w:t>
      </w:r>
      <w:proofErr w:type="spellEnd"/>
      <w:r w:rsidRPr="008946E7">
        <w:rPr>
          <w:lang w:val="en-US"/>
        </w:rPr>
        <w:t xml:space="preserve">, C. (2019). Military moral injury: An evidence-based and intercultural approach to spiritual care. </w:t>
      </w:r>
      <w:r w:rsidRPr="008946E7">
        <w:rPr>
          <w:i/>
          <w:iCs/>
          <w:lang w:val="en-US"/>
        </w:rPr>
        <w:t>Pastoral Psychology, 68</w:t>
      </w:r>
      <w:r w:rsidR="00266B2D" w:rsidRPr="008946E7">
        <w:rPr>
          <w:lang w:val="en-US"/>
        </w:rPr>
        <w:t>(</w:t>
      </w:r>
      <w:r w:rsidR="00C9574E" w:rsidRPr="008946E7">
        <w:rPr>
          <w:lang w:val="en-US"/>
        </w:rPr>
        <w:t>1)</w:t>
      </w:r>
      <w:r w:rsidRPr="008946E7">
        <w:rPr>
          <w:lang w:val="en-US"/>
        </w:rPr>
        <w:t>,</w:t>
      </w:r>
      <w:r w:rsidR="00264141" w:rsidRPr="008946E7">
        <w:rPr>
          <w:lang w:val="en-US"/>
        </w:rPr>
        <w:t xml:space="preserve"> </w:t>
      </w:r>
      <w:r w:rsidRPr="008946E7">
        <w:rPr>
          <w:lang w:val="en-US"/>
        </w:rPr>
        <w:t>5-30.</w:t>
      </w:r>
    </w:p>
    <w:p w14:paraId="665CF050" w14:textId="08597DE0" w:rsidR="00DE5D37" w:rsidRDefault="008F54FA" w:rsidP="00E21CFA">
      <w:pPr>
        <w:autoSpaceDE w:val="0"/>
        <w:autoSpaceDN w:val="0"/>
        <w:adjustRightInd w:val="0"/>
        <w:spacing w:after="100" w:afterAutospacing="1"/>
        <w:ind w:left="720" w:hanging="720"/>
      </w:pPr>
      <w:proofErr w:type="spellStart"/>
      <w:r w:rsidRPr="008946E7">
        <w:t>Durdella</w:t>
      </w:r>
      <w:proofErr w:type="spellEnd"/>
      <w:r w:rsidRPr="008946E7">
        <w:t xml:space="preserve">, N., &amp; Kim, Y. K. (2012). Understanding patterns of college outcomes among student veterans. </w:t>
      </w:r>
      <w:r w:rsidRPr="008946E7">
        <w:rPr>
          <w:i/>
          <w:iCs/>
        </w:rPr>
        <w:t>Journal of Studies in Education</w:t>
      </w:r>
      <w:r w:rsidRPr="008946E7">
        <w:t xml:space="preserve">, </w:t>
      </w:r>
      <w:r w:rsidRPr="008946E7">
        <w:rPr>
          <w:i/>
          <w:iCs/>
        </w:rPr>
        <w:t>2</w:t>
      </w:r>
      <w:r w:rsidRPr="008946E7">
        <w:t>(2), 109–129.</w:t>
      </w:r>
      <w:r w:rsidR="00E21CFA">
        <w:t xml:space="preserve"> </w:t>
      </w:r>
      <w:hyperlink r:id="rId14" w:history="1">
        <w:r w:rsidR="00DE5D37" w:rsidRPr="00E21CFA">
          <w:rPr>
            <w:rStyle w:val="Hyperlink"/>
            <w:rFonts w:ascii="TimesNewRomanPSMT" w:hAnsi="TimesNewRomanPSMT"/>
            <w:color w:val="auto"/>
          </w:rPr>
          <w:t>http://dx.doi.org/10.5296/jse.v2i2.1469</w:t>
        </w:r>
      </w:hyperlink>
    </w:p>
    <w:p w14:paraId="2E0788C9" w14:textId="1630EC8A" w:rsidR="002F19E5" w:rsidRPr="008946E7" w:rsidRDefault="002F19E5" w:rsidP="0012552D">
      <w:pPr>
        <w:autoSpaceDE w:val="0"/>
        <w:autoSpaceDN w:val="0"/>
        <w:adjustRightInd w:val="0"/>
        <w:spacing w:after="100" w:afterAutospacing="1"/>
        <w:ind w:left="720" w:hanging="720"/>
      </w:pPr>
      <w:r w:rsidRPr="008946E7">
        <w:t>ELCAS (2020)</w:t>
      </w:r>
      <w:r w:rsidR="00875C93" w:rsidRPr="008946E7">
        <w:t>.</w:t>
      </w:r>
      <w:r w:rsidRPr="008946E7">
        <w:t xml:space="preserve"> </w:t>
      </w:r>
      <w:r w:rsidRPr="008946E7">
        <w:rPr>
          <w:i/>
          <w:iCs/>
        </w:rPr>
        <w:t>Enhanced Learning Credits Administration Scheme</w:t>
      </w:r>
      <w:r w:rsidRPr="008946E7">
        <w:t xml:space="preserve">. </w:t>
      </w:r>
      <w:r w:rsidR="00245A6D">
        <w:t>Retrieved, November 16, 2020, from</w:t>
      </w:r>
      <w:r w:rsidR="00245A6D" w:rsidRPr="008946E7">
        <w:t xml:space="preserve"> </w:t>
      </w:r>
      <w:hyperlink r:id="rId15" w:history="1">
        <w:r w:rsidR="00E71C58" w:rsidRPr="008946E7">
          <w:rPr>
            <w:rStyle w:val="Hyperlink"/>
            <w:color w:val="auto"/>
          </w:rPr>
          <w:t>http://www.enhancedlearningcredits.com/</w:t>
        </w:r>
      </w:hyperlink>
      <w:r w:rsidR="00E71C58" w:rsidRPr="008946E7">
        <w:t>.</w:t>
      </w:r>
    </w:p>
    <w:p w14:paraId="4E0BA9E5" w14:textId="6C2B664A" w:rsidR="00424FF2" w:rsidRDefault="00FC30D2" w:rsidP="00082382">
      <w:pPr>
        <w:spacing w:after="100" w:afterAutospacing="1"/>
        <w:ind w:left="720" w:hanging="720"/>
      </w:pPr>
      <w:r w:rsidRPr="008946E7">
        <w:rPr>
          <w:color w:val="000000" w:themeColor="text1"/>
        </w:rPr>
        <w:t xml:space="preserve">Elliott, M., Gonzalez, C., &amp; Larsen, B. (2011). U. S. military </w:t>
      </w:r>
      <w:proofErr w:type="gramStart"/>
      <w:r w:rsidRPr="008946E7">
        <w:rPr>
          <w:color w:val="000000" w:themeColor="text1"/>
        </w:rPr>
        <w:t>veterans</w:t>
      </w:r>
      <w:proofErr w:type="gramEnd"/>
      <w:r w:rsidRPr="008946E7">
        <w:rPr>
          <w:color w:val="000000" w:themeColor="text1"/>
        </w:rPr>
        <w:t xml:space="preserve"> transition to college: Combat, PTSD, and alienation on campus. </w:t>
      </w:r>
      <w:r w:rsidRPr="008946E7">
        <w:rPr>
          <w:i/>
          <w:color w:val="000000" w:themeColor="text1"/>
        </w:rPr>
        <w:t>Journal of Student Affairs Research and Practice, 48</w:t>
      </w:r>
      <w:r w:rsidRPr="008946E7">
        <w:rPr>
          <w:color w:val="000000" w:themeColor="text1"/>
        </w:rPr>
        <w:t xml:space="preserve">(3), 279-296. </w:t>
      </w:r>
      <w:hyperlink r:id="rId16" w:tgtFrame="_blank" w:history="1">
        <w:r w:rsidR="006A75A5">
          <w:rPr>
            <w:rStyle w:val="Hyperlink"/>
            <w:color w:val="auto"/>
            <w:bdr w:val="none" w:sz="0" w:space="0" w:color="auto" w:frame="1"/>
          </w:rPr>
          <w:t>http://dx.doi.org/10.2202/1949-6605.6293</w:t>
        </w:r>
      </w:hyperlink>
    </w:p>
    <w:p w14:paraId="32EC5612" w14:textId="77777777" w:rsidR="005B777B" w:rsidRDefault="004111D0" w:rsidP="00082382">
      <w:pPr>
        <w:spacing w:after="100" w:afterAutospacing="1"/>
        <w:ind w:left="720" w:hanging="720"/>
      </w:pPr>
      <w:proofErr w:type="spellStart"/>
      <w:r w:rsidRPr="008946E7">
        <w:t>Elnitsky</w:t>
      </w:r>
      <w:proofErr w:type="spellEnd"/>
      <w:r w:rsidRPr="008946E7">
        <w:t xml:space="preserve">, C. A., Blevins, C., </w:t>
      </w:r>
      <w:proofErr w:type="spellStart"/>
      <w:r w:rsidRPr="008946E7">
        <w:t>Findlaw</w:t>
      </w:r>
      <w:proofErr w:type="spellEnd"/>
      <w:r w:rsidRPr="008946E7">
        <w:t xml:space="preserve">, J. W., </w:t>
      </w:r>
      <w:proofErr w:type="spellStart"/>
      <w:r w:rsidRPr="008946E7">
        <w:t>Alverio</w:t>
      </w:r>
      <w:proofErr w:type="spellEnd"/>
      <w:r w:rsidRPr="008946E7">
        <w:t xml:space="preserve">, T., &amp; Weise, D. (2018). Student veterans reintegrating from the military to the university with traumatic injuries: </w:t>
      </w:r>
      <w:r w:rsidR="10949400" w:rsidRPr="008946E7">
        <w:t>H</w:t>
      </w:r>
      <w:r w:rsidRPr="008946E7">
        <w:t xml:space="preserve">ow does service use relate to health status? </w:t>
      </w:r>
      <w:r w:rsidRPr="008946E7">
        <w:rPr>
          <w:i/>
          <w:iCs/>
        </w:rPr>
        <w:t>Archives of Physical Medicine and Rehabilitation</w:t>
      </w:r>
      <w:r w:rsidRPr="008946E7">
        <w:t xml:space="preserve">, </w:t>
      </w:r>
      <w:r w:rsidRPr="008946E7">
        <w:rPr>
          <w:i/>
          <w:iCs/>
        </w:rPr>
        <w:t>99</w:t>
      </w:r>
      <w:r w:rsidRPr="008946E7">
        <w:t>(2), S58–64.</w:t>
      </w:r>
      <w:r w:rsidR="005B777B">
        <w:t xml:space="preserve"> </w:t>
      </w:r>
      <w:hyperlink r:id="rId17" w:tgtFrame="_blank" w:tooltip="Persistent link using digital object identifier" w:history="1">
        <w:r w:rsidR="005B777B" w:rsidRPr="00082382">
          <w:rPr>
            <w:rStyle w:val="Hyperlink"/>
            <w:color w:val="auto"/>
          </w:rPr>
          <w:t>https://doi.org/10.1016/j.apmr.2017.10.008</w:t>
        </w:r>
      </w:hyperlink>
    </w:p>
    <w:p w14:paraId="31FB25FE" w14:textId="098BC5BD" w:rsidR="00386B09" w:rsidRPr="008946E7" w:rsidRDefault="00386B09" w:rsidP="0012552D">
      <w:pPr>
        <w:spacing w:after="100" w:afterAutospacing="1"/>
        <w:ind w:left="720" w:hanging="720"/>
        <w:rPr>
          <w:lang w:val="en-US"/>
        </w:rPr>
      </w:pPr>
      <w:r w:rsidRPr="008946E7">
        <w:rPr>
          <w:lang w:val="en-US"/>
        </w:rPr>
        <w:t xml:space="preserve">Federal Register (2012). </w:t>
      </w:r>
      <w:r w:rsidRPr="008946E7">
        <w:rPr>
          <w:i/>
          <w:iCs/>
          <w:lang w:val="en-US"/>
        </w:rPr>
        <w:t>Presidential Documents: Executive Order of 27 April</w:t>
      </w:r>
      <w:r w:rsidRPr="008946E7">
        <w:rPr>
          <w:lang w:val="en-US"/>
        </w:rPr>
        <w:t xml:space="preserve">. </w:t>
      </w:r>
      <w:r w:rsidR="00245A6D">
        <w:t>Retrieved, November 16, 2020, from</w:t>
      </w:r>
      <w:r w:rsidR="00245A6D" w:rsidRPr="008946E7">
        <w:t xml:space="preserve"> </w:t>
      </w:r>
      <w:hyperlink r:id="rId18" w:history="1">
        <w:r w:rsidRPr="008946E7">
          <w:rPr>
            <w:rStyle w:val="Hyperlink"/>
            <w:color w:val="auto"/>
            <w:lang w:val="en-US"/>
          </w:rPr>
          <w:t>https://www.govinfo.gov/content/pkg/FR-2012-05-02/pdf/2012-10715.pdf</w:t>
        </w:r>
      </w:hyperlink>
      <w:r w:rsidRPr="008946E7">
        <w:rPr>
          <w:lang w:val="en-US"/>
        </w:rPr>
        <w:t>.</w:t>
      </w:r>
    </w:p>
    <w:p w14:paraId="3086FA91" w14:textId="40D50BC7" w:rsidR="00C63F48" w:rsidRPr="008946E7" w:rsidRDefault="00C63F48" w:rsidP="0012552D">
      <w:pPr>
        <w:spacing w:after="100" w:afterAutospacing="1"/>
        <w:ind w:left="720" w:hanging="720"/>
      </w:pPr>
      <w:proofErr w:type="spellStart"/>
      <w:r w:rsidRPr="008946E7">
        <w:t>Flink</w:t>
      </w:r>
      <w:proofErr w:type="spellEnd"/>
      <w:r w:rsidRPr="008946E7">
        <w:t xml:space="preserve">, P. (2017). Invisible disabilities, stigma, and student veterans: Contextualizing the transition to higher education. </w:t>
      </w:r>
      <w:r w:rsidRPr="008946E7">
        <w:rPr>
          <w:i/>
          <w:iCs/>
        </w:rPr>
        <w:t>Journal of Veterans Studies</w:t>
      </w:r>
      <w:r w:rsidRPr="008946E7">
        <w:t xml:space="preserve">, </w:t>
      </w:r>
      <w:r w:rsidRPr="008946E7">
        <w:rPr>
          <w:i/>
          <w:iCs/>
        </w:rPr>
        <w:t>2</w:t>
      </w:r>
      <w:r w:rsidRPr="008946E7">
        <w:t>(2), 110–120.</w:t>
      </w:r>
    </w:p>
    <w:p w14:paraId="6DEB3F27" w14:textId="413038F8" w:rsidR="5AD764E0" w:rsidRPr="008946E7" w:rsidRDefault="5AD764E0" w:rsidP="0012552D">
      <w:pPr>
        <w:spacing w:after="100" w:afterAutospacing="1"/>
        <w:ind w:left="720" w:hanging="720"/>
      </w:pPr>
      <w:r w:rsidRPr="008946E7">
        <w:rPr>
          <w:lang w:val="en-US"/>
        </w:rPr>
        <w:t xml:space="preserve">Hammond, S. (2017). </w:t>
      </w:r>
      <w:r w:rsidRPr="00E02FD5">
        <w:rPr>
          <w:i/>
          <w:iCs/>
          <w:lang w:val="en-US"/>
        </w:rPr>
        <w:t>Student veterans in higher education: A conversation six decades in the making</w:t>
      </w:r>
      <w:r w:rsidRPr="008946E7">
        <w:rPr>
          <w:lang w:val="en-US"/>
        </w:rPr>
        <w:t xml:space="preserve">. </w:t>
      </w:r>
      <w:r w:rsidRPr="00E02FD5">
        <w:rPr>
          <w:lang w:val="en-US"/>
        </w:rPr>
        <w:t>New Direction for Institutional</w:t>
      </w:r>
      <w:r w:rsidR="31D4310F" w:rsidRPr="00E02FD5">
        <w:rPr>
          <w:lang w:val="en-US"/>
        </w:rPr>
        <w:t xml:space="preserve"> </w:t>
      </w:r>
      <w:r w:rsidRPr="00E02FD5">
        <w:rPr>
          <w:lang w:val="en-US"/>
        </w:rPr>
        <w:t>Research</w:t>
      </w:r>
      <w:r w:rsidR="00163522">
        <w:rPr>
          <w:lang w:val="en-US"/>
        </w:rPr>
        <w:t>.</w:t>
      </w:r>
      <w:r w:rsidRPr="008946E7">
        <w:rPr>
          <w:lang w:val="en-US"/>
        </w:rPr>
        <w:t xml:space="preserve"> </w:t>
      </w:r>
      <w:hyperlink r:id="rId19" w:history="1">
        <w:r w:rsidRPr="008946E7">
          <w:rPr>
            <w:rStyle w:val="Hyperlink"/>
            <w:color w:val="auto"/>
            <w:lang w:val="en-CA"/>
          </w:rPr>
          <w:t>https://doi.org/10.1002/ir.20191</w:t>
        </w:r>
      </w:hyperlink>
    </w:p>
    <w:p w14:paraId="45E1026E" w14:textId="0523D761" w:rsidR="00283BBB" w:rsidRPr="008946E7" w:rsidRDefault="00283BBB" w:rsidP="0012552D">
      <w:pPr>
        <w:spacing w:after="100" w:afterAutospacing="1"/>
        <w:ind w:left="720" w:hanging="720"/>
        <w:rPr>
          <w:lang w:val="en-US"/>
        </w:rPr>
      </w:pPr>
      <w:r w:rsidRPr="008946E7">
        <w:rPr>
          <w:lang w:val="en-US"/>
        </w:rPr>
        <w:t xml:space="preserve">Hart, </w:t>
      </w:r>
      <w:r w:rsidR="00753C80" w:rsidRPr="008946E7">
        <w:rPr>
          <w:lang w:val="en-US"/>
        </w:rPr>
        <w:t xml:space="preserve">D. </w:t>
      </w:r>
      <w:r w:rsidRPr="008946E7">
        <w:rPr>
          <w:lang w:val="en-US"/>
        </w:rPr>
        <w:t>A.</w:t>
      </w:r>
      <w:r w:rsidR="00753C80" w:rsidRPr="008946E7">
        <w:rPr>
          <w:lang w:val="en-US"/>
        </w:rPr>
        <w:t xml:space="preserve">, &amp; </w:t>
      </w:r>
      <w:r w:rsidR="00C70CD2" w:rsidRPr="008946E7">
        <w:rPr>
          <w:lang w:val="en-US"/>
        </w:rPr>
        <w:t>Thompson, R. (2020)</w:t>
      </w:r>
      <w:r w:rsidR="0026349F" w:rsidRPr="008946E7">
        <w:rPr>
          <w:lang w:val="en-US"/>
        </w:rPr>
        <w:t>.</w:t>
      </w:r>
      <w:r w:rsidR="00C70CD2" w:rsidRPr="008946E7">
        <w:rPr>
          <w:lang w:val="en-US"/>
        </w:rPr>
        <w:t xml:space="preserve"> </w:t>
      </w:r>
      <w:r w:rsidR="00C70CD2" w:rsidRPr="008946E7">
        <w:rPr>
          <w:i/>
          <w:iCs/>
          <w:lang w:val="en-US"/>
        </w:rPr>
        <w:t>Writing programs, veteran studies, and the post-9/11 univer</w:t>
      </w:r>
      <w:r w:rsidR="00C16453" w:rsidRPr="008946E7">
        <w:rPr>
          <w:i/>
          <w:iCs/>
          <w:lang w:val="en-US"/>
        </w:rPr>
        <w:t>sity</w:t>
      </w:r>
      <w:r w:rsidR="0019721E" w:rsidRPr="008946E7">
        <w:rPr>
          <w:i/>
          <w:iCs/>
          <w:lang w:val="en-US"/>
        </w:rPr>
        <w:t>: A field guide</w:t>
      </w:r>
      <w:r w:rsidR="0019721E" w:rsidRPr="008946E7">
        <w:rPr>
          <w:lang w:val="en-US"/>
        </w:rPr>
        <w:t xml:space="preserve">. </w:t>
      </w:r>
      <w:r w:rsidR="003F74EA" w:rsidRPr="008946E7">
        <w:rPr>
          <w:lang w:val="en-US"/>
        </w:rPr>
        <w:t>Washington</w:t>
      </w:r>
      <w:r w:rsidR="006D4312" w:rsidRPr="008946E7">
        <w:rPr>
          <w:lang w:val="en-US"/>
        </w:rPr>
        <w:t>,</w:t>
      </w:r>
      <w:r w:rsidR="003F74EA" w:rsidRPr="008946E7">
        <w:rPr>
          <w:lang w:val="en-US"/>
        </w:rPr>
        <w:t xml:space="preserve"> DC: </w:t>
      </w:r>
      <w:r w:rsidR="003C2616" w:rsidRPr="008946E7">
        <w:rPr>
          <w:lang w:val="en-US"/>
        </w:rPr>
        <w:t xml:space="preserve">National Council </w:t>
      </w:r>
      <w:r w:rsidR="00247DCC" w:rsidRPr="008946E7">
        <w:rPr>
          <w:lang w:val="en-US"/>
        </w:rPr>
        <w:t>of Teachers of English.</w:t>
      </w:r>
    </w:p>
    <w:p w14:paraId="3FC90876" w14:textId="7B316E6D" w:rsidR="002F41B8" w:rsidRPr="008946E7" w:rsidRDefault="00AA46EC" w:rsidP="0012552D">
      <w:pPr>
        <w:spacing w:after="100" w:afterAutospacing="1"/>
        <w:ind w:left="720" w:hanging="720"/>
      </w:pPr>
      <w:r w:rsidRPr="008946E7">
        <w:rPr>
          <w:rStyle w:val="Hyperlink"/>
          <w:color w:val="000000" w:themeColor="text1"/>
          <w:u w:val="none"/>
        </w:rPr>
        <w:lastRenderedPageBreak/>
        <w:t>Harvey, A., Andrewartha, L., Sharp, M.</w:t>
      </w:r>
      <w:r w:rsidR="00F26C72" w:rsidRPr="008946E7">
        <w:rPr>
          <w:rStyle w:val="Hyperlink"/>
          <w:color w:val="000000" w:themeColor="text1"/>
          <w:u w:val="none"/>
        </w:rPr>
        <w:t>,</w:t>
      </w:r>
      <w:r w:rsidRPr="008946E7">
        <w:rPr>
          <w:rStyle w:val="Hyperlink"/>
          <w:color w:val="000000" w:themeColor="text1"/>
          <w:u w:val="none"/>
        </w:rPr>
        <w:t xml:space="preserve"> &amp; Wyatt-Smith, M. (2018). </w:t>
      </w:r>
      <w:r w:rsidRPr="008946E7">
        <w:rPr>
          <w:rStyle w:val="Hyperlink"/>
          <w:i/>
          <w:iCs/>
          <w:color w:val="000000" w:themeColor="text1"/>
          <w:u w:val="none"/>
        </w:rPr>
        <w:t xml:space="preserve">Supporting </w:t>
      </w:r>
      <w:r w:rsidR="5755114C" w:rsidRPr="008946E7">
        <w:rPr>
          <w:rStyle w:val="Hyperlink"/>
          <w:i/>
          <w:iCs/>
          <w:color w:val="000000" w:themeColor="text1"/>
          <w:u w:val="none"/>
        </w:rPr>
        <w:t>y</w:t>
      </w:r>
      <w:r w:rsidRPr="008946E7">
        <w:rPr>
          <w:i/>
          <w:iCs/>
        </w:rPr>
        <w:t xml:space="preserve">ounger </w:t>
      </w:r>
      <w:r w:rsidR="52467F2C" w:rsidRPr="008946E7">
        <w:rPr>
          <w:i/>
          <w:iCs/>
        </w:rPr>
        <w:t>m</w:t>
      </w:r>
      <w:r w:rsidRPr="008946E7">
        <w:rPr>
          <w:i/>
          <w:iCs/>
        </w:rPr>
        <w:t xml:space="preserve">ilitary </w:t>
      </w:r>
      <w:r w:rsidR="07C23621" w:rsidRPr="008946E7">
        <w:rPr>
          <w:i/>
          <w:iCs/>
        </w:rPr>
        <w:t>v</w:t>
      </w:r>
      <w:r w:rsidRPr="008946E7">
        <w:rPr>
          <w:i/>
          <w:iCs/>
        </w:rPr>
        <w:t xml:space="preserve">eterans to </w:t>
      </w:r>
      <w:r w:rsidR="125292BC" w:rsidRPr="008946E7">
        <w:rPr>
          <w:i/>
          <w:iCs/>
        </w:rPr>
        <w:t>s</w:t>
      </w:r>
      <w:r w:rsidRPr="008946E7">
        <w:rPr>
          <w:i/>
          <w:iCs/>
        </w:rPr>
        <w:t xml:space="preserve">ucceed in Australian </w:t>
      </w:r>
      <w:r w:rsidR="36AFEEDF" w:rsidRPr="008946E7">
        <w:rPr>
          <w:i/>
          <w:iCs/>
        </w:rPr>
        <w:t>h</w:t>
      </w:r>
      <w:r w:rsidRPr="008946E7">
        <w:rPr>
          <w:i/>
          <w:iCs/>
        </w:rPr>
        <w:t xml:space="preserve">igher </w:t>
      </w:r>
      <w:r w:rsidR="09B0FBD8" w:rsidRPr="008946E7">
        <w:rPr>
          <w:i/>
          <w:iCs/>
        </w:rPr>
        <w:t>e</w:t>
      </w:r>
      <w:r w:rsidRPr="008946E7">
        <w:rPr>
          <w:i/>
          <w:iCs/>
        </w:rPr>
        <w:t xml:space="preserve">ducation. </w:t>
      </w:r>
      <w:r w:rsidRPr="008946E7">
        <w:t>Report for the Australian Government Department of Veterans’ Affairs. Melbourne: Centre for Higher Education Equity and Diversity Research, La Trobe University.</w:t>
      </w:r>
      <w:r w:rsidR="00767927">
        <w:t xml:space="preserve"> </w:t>
      </w:r>
      <w:r w:rsidR="00936E76">
        <w:t xml:space="preserve">Retrieved, January 15, 2021, from </w:t>
      </w:r>
      <w:hyperlink r:id="rId20" w:history="1">
        <w:r w:rsidR="00936E76" w:rsidRPr="00936E76">
          <w:rPr>
            <w:rStyle w:val="Hyperlink"/>
            <w:color w:val="auto"/>
          </w:rPr>
          <w:t>https://www.latrobe.edu.au/__data/assets/pdf_file/0003/933492/La-Trobe-Veterans-in-Higher-Education-Report.pdf</w:t>
        </w:r>
      </w:hyperlink>
      <w:r w:rsidR="003251EB">
        <w:t>.</w:t>
      </w:r>
    </w:p>
    <w:p w14:paraId="4404472E" w14:textId="54C1411D" w:rsidR="00AA46EC" w:rsidRPr="008946E7" w:rsidRDefault="0018029D" w:rsidP="0012552D">
      <w:pPr>
        <w:autoSpaceDE w:val="0"/>
        <w:autoSpaceDN w:val="0"/>
        <w:adjustRightInd w:val="0"/>
        <w:spacing w:after="100" w:afterAutospacing="1"/>
        <w:ind w:left="720" w:hanging="720"/>
      </w:pPr>
      <w:r w:rsidRPr="008946E7">
        <w:t xml:space="preserve">Jenner, B. M. (2017). Student veterans and the transition to higher education: Integrating existing literatures. </w:t>
      </w:r>
      <w:r w:rsidRPr="008946E7">
        <w:rPr>
          <w:i/>
          <w:iCs/>
        </w:rPr>
        <w:t>Journal of Veterans Studies</w:t>
      </w:r>
      <w:r w:rsidRPr="008946E7">
        <w:t xml:space="preserve">, </w:t>
      </w:r>
      <w:r w:rsidRPr="008946E7">
        <w:rPr>
          <w:i/>
          <w:iCs/>
        </w:rPr>
        <w:t>2</w:t>
      </w:r>
      <w:r w:rsidRPr="008946E7">
        <w:t>(2), 26–44.</w:t>
      </w:r>
    </w:p>
    <w:p w14:paraId="14EBDC31" w14:textId="4CA4231D" w:rsidR="00006333" w:rsidRPr="008946E7" w:rsidRDefault="00C96490" w:rsidP="0012552D">
      <w:pPr>
        <w:autoSpaceDE w:val="0"/>
        <w:autoSpaceDN w:val="0"/>
        <w:adjustRightInd w:val="0"/>
        <w:spacing w:after="100" w:afterAutospacing="1"/>
        <w:ind w:left="720" w:hanging="720"/>
      </w:pPr>
      <w:proofErr w:type="spellStart"/>
      <w:r w:rsidRPr="008946E7">
        <w:t>Kranke</w:t>
      </w:r>
      <w:proofErr w:type="spellEnd"/>
      <w:r w:rsidRPr="008946E7">
        <w:t xml:space="preserve">, D., Weiss, E. L., </w:t>
      </w:r>
      <w:r w:rsidR="00F81DC0" w:rsidRPr="008946E7">
        <w:t xml:space="preserve">&amp; </w:t>
      </w:r>
      <w:r w:rsidRPr="008946E7">
        <w:t xml:space="preserve">Brown, J. L. C. (2017). Student veterans with invisible disabilities: Accommodation-seeking in higher education. </w:t>
      </w:r>
      <w:r w:rsidRPr="008946E7">
        <w:rPr>
          <w:i/>
          <w:iCs/>
        </w:rPr>
        <w:t>Journal of Veterans Studies</w:t>
      </w:r>
      <w:r w:rsidRPr="008946E7">
        <w:t xml:space="preserve">, </w:t>
      </w:r>
      <w:r w:rsidRPr="008946E7">
        <w:rPr>
          <w:i/>
          <w:iCs/>
        </w:rPr>
        <w:t>2</w:t>
      </w:r>
      <w:r w:rsidRPr="008946E7">
        <w:t>(2), 26–44.</w:t>
      </w:r>
    </w:p>
    <w:p w14:paraId="2A57E94A" w14:textId="04023412" w:rsidR="005543D0" w:rsidRPr="00807373" w:rsidRDefault="00CC2A09" w:rsidP="00807373">
      <w:pPr>
        <w:spacing w:after="100" w:afterAutospacing="1"/>
        <w:ind w:left="720" w:hanging="720"/>
        <w:textAlignment w:val="baseline"/>
      </w:pPr>
      <w:r w:rsidRPr="008946E7">
        <w:rPr>
          <w:color w:val="000000" w:themeColor="text1"/>
          <w:lang w:val="en-US" w:eastAsia="en-CA"/>
        </w:rPr>
        <w:t xml:space="preserve">Lim, J. H., </w:t>
      </w:r>
      <w:proofErr w:type="spellStart"/>
      <w:r w:rsidRPr="008946E7">
        <w:rPr>
          <w:color w:val="000000" w:themeColor="text1"/>
          <w:lang w:val="en-US" w:eastAsia="en-CA"/>
        </w:rPr>
        <w:t>Interiano</w:t>
      </w:r>
      <w:proofErr w:type="spellEnd"/>
      <w:r w:rsidRPr="008946E7">
        <w:rPr>
          <w:color w:val="000000" w:themeColor="text1"/>
          <w:lang w:val="en-US" w:eastAsia="en-CA"/>
        </w:rPr>
        <w:t xml:space="preserve">, C. G., Nowell, C. E., </w:t>
      </w:r>
      <w:proofErr w:type="spellStart"/>
      <w:r w:rsidRPr="008946E7">
        <w:rPr>
          <w:color w:val="000000" w:themeColor="text1"/>
          <w:lang w:val="en-US" w:eastAsia="en-CA"/>
        </w:rPr>
        <w:t>Tkacik</w:t>
      </w:r>
      <w:proofErr w:type="spellEnd"/>
      <w:r w:rsidRPr="008946E7">
        <w:rPr>
          <w:color w:val="000000" w:themeColor="text1"/>
          <w:lang w:val="en-US" w:eastAsia="en-CA"/>
        </w:rPr>
        <w:t xml:space="preserve">, P. T., &amp; Dahlberg, J. L. (2018). Invisible cultural barriers: Contrasting perspectives on student veterans’ transition. </w:t>
      </w:r>
      <w:r w:rsidRPr="008946E7">
        <w:rPr>
          <w:i/>
          <w:color w:val="000000" w:themeColor="text1"/>
          <w:lang w:val="en-US" w:eastAsia="en-CA"/>
        </w:rPr>
        <w:t>Journal of College Student Development, 59</w:t>
      </w:r>
      <w:r w:rsidRPr="008946E7">
        <w:rPr>
          <w:color w:val="000000" w:themeColor="text1"/>
          <w:lang w:val="en-US" w:eastAsia="en-CA"/>
        </w:rPr>
        <w:t>(3), 291-308.</w:t>
      </w:r>
      <w:r w:rsidR="005543D0">
        <w:rPr>
          <w:color w:val="000000" w:themeColor="text1"/>
          <w:lang w:val="en-US" w:eastAsia="en-CA"/>
        </w:rPr>
        <w:t xml:space="preserve"> </w:t>
      </w:r>
      <w:hyperlink r:id="rId21" w:history="1">
        <w:r w:rsidR="00601B64" w:rsidRPr="003D249B">
          <w:rPr>
            <w:rStyle w:val="Hyperlink"/>
            <w:color w:val="auto"/>
            <w:lang w:val="en-US" w:eastAsia="en-CA"/>
          </w:rPr>
          <w:t>https://doi.org/</w:t>
        </w:r>
        <w:r w:rsidR="00601B64" w:rsidRPr="003D249B">
          <w:rPr>
            <w:rStyle w:val="Hyperlink"/>
            <w:color w:val="auto"/>
          </w:rPr>
          <w:t>10.1353/csd.2018.0028</w:t>
        </w:r>
      </w:hyperlink>
    </w:p>
    <w:p w14:paraId="2817D51A" w14:textId="77777777" w:rsidR="00EB784F" w:rsidRPr="00EB784F" w:rsidRDefault="00681FBE" w:rsidP="00EB784F">
      <w:pPr>
        <w:pStyle w:val="dx-doi"/>
        <w:ind w:left="720" w:hanging="720"/>
      </w:pPr>
      <w:r w:rsidRPr="008946E7">
        <w:t xml:space="preserve">Livingston, W. G., </w:t>
      </w:r>
      <w:proofErr w:type="spellStart"/>
      <w:r w:rsidRPr="008946E7">
        <w:t>Havice</w:t>
      </w:r>
      <w:proofErr w:type="spellEnd"/>
      <w:r w:rsidRPr="008946E7">
        <w:t>, P. A., Cawthon, T. W., &amp; Fleming, D. S. (2011). Coming home: Student veterans’ articulation of college re-</w:t>
      </w:r>
      <w:proofErr w:type="spellStart"/>
      <w:r w:rsidRPr="008946E7">
        <w:t>enrollment</w:t>
      </w:r>
      <w:proofErr w:type="spellEnd"/>
      <w:r w:rsidRPr="008946E7">
        <w:t xml:space="preserve">. </w:t>
      </w:r>
      <w:r w:rsidRPr="008946E7">
        <w:rPr>
          <w:i/>
          <w:iCs/>
        </w:rPr>
        <w:t>Journal of Student Affairs Research and Practice</w:t>
      </w:r>
      <w:r w:rsidRPr="008946E7">
        <w:t xml:space="preserve">, </w:t>
      </w:r>
      <w:r w:rsidRPr="008946E7">
        <w:rPr>
          <w:i/>
          <w:iCs/>
        </w:rPr>
        <w:t>48</w:t>
      </w:r>
      <w:r w:rsidRPr="008946E7">
        <w:t>(3), 315–331.</w:t>
      </w:r>
      <w:r w:rsidR="00EB784F">
        <w:t xml:space="preserve"> </w:t>
      </w:r>
      <w:hyperlink r:id="rId22" w:history="1">
        <w:r w:rsidR="00EB784F" w:rsidRPr="00EB784F">
          <w:rPr>
            <w:rStyle w:val="Hyperlink"/>
            <w:color w:val="auto"/>
          </w:rPr>
          <w:t>https://doi.org/10.2202/1949-6605.6292</w:t>
        </w:r>
      </w:hyperlink>
    </w:p>
    <w:p w14:paraId="406BA390" w14:textId="6F7570DD" w:rsidR="5AD764E0" w:rsidRPr="008946E7" w:rsidRDefault="5AD764E0" w:rsidP="0012552D">
      <w:pPr>
        <w:spacing w:after="100" w:afterAutospacing="1"/>
        <w:ind w:left="720" w:hanging="720"/>
      </w:pPr>
      <w:r w:rsidRPr="008946E7">
        <w:rPr>
          <w:lang w:val="en-US"/>
        </w:rPr>
        <w:t xml:space="preserve">MacLean, M. B., Van </w:t>
      </w:r>
      <w:proofErr w:type="spellStart"/>
      <w:r w:rsidRPr="008946E7">
        <w:rPr>
          <w:lang w:val="en-US"/>
        </w:rPr>
        <w:t>Til</w:t>
      </w:r>
      <w:proofErr w:type="spellEnd"/>
      <w:r w:rsidRPr="008946E7">
        <w:rPr>
          <w:lang w:val="en-US"/>
        </w:rPr>
        <w:t xml:space="preserve">, L., Poirier, A., </w:t>
      </w:r>
      <w:r w:rsidR="00BE2692" w:rsidRPr="008946E7">
        <w:rPr>
          <w:lang w:val="en-US"/>
        </w:rPr>
        <w:t xml:space="preserve">&amp; </w:t>
      </w:r>
      <w:r w:rsidRPr="008946E7">
        <w:rPr>
          <w:lang w:val="en-US"/>
        </w:rPr>
        <w:t xml:space="preserve">McKinnon, K. (2016). </w:t>
      </w:r>
      <w:r w:rsidRPr="008946E7">
        <w:rPr>
          <w:i/>
          <w:iCs/>
          <w:lang w:val="en-US"/>
        </w:rPr>
        <w:t>Pre- and post-release income of regular force veterans: Life after service studies 2016</w:t>
      </w:r>
      <w:r w:rsidRPr="008946E7">
        <w:rPr>
          <w:lang w:val="en-US"/>
        </w:rPr>
        <w:t>. Veterans Affairs Canada Directorate Technical Report. Charlottetown, PE: Her Majesty the Queen in Right of Canada.</w:t>
      </w:r>
    </w:p>
    <w:p w14:paraId="6083DAF8" w14:textId="2EE22959" w:rsidR="5AD764E0" w:rsidRPr="008946E7" w:rsidRDefault="5AD764E0" w:rsidP="0012552D">
      <w:pPr>
        <w:spacing w:after="100" w:afterAutospacing="1"/>
        <w:ind w:left="720" w:hanging="720"/>
      </w:pPr>
      <w:r w:rsidRPr="008946E7">
        <w:rPr>
          <w:lang w:val="en-CA"/>
        </w:rPr>
        <w:t xml:space="preserve">McCann, M., &amp; Heber, A. (2017). Military to civilian career transitions. </w:t>
      </w:r>
      <w:r w:rsidRPr="008946E7">
        <w:rPr>
          <w:i/>
          <w:iCs/>
          <w:lang w:val="en-CA"/>
        </w:rPr>
        <w:t>The Canadian Journal of Career Development, 16</w:t>
      </w:r>
      <w:r w:rsidRPr="008946E7">
        <w:rPr>
          <w:lang w:val="en-CA"/>
        </w:rPr>
        <w:t>(2), 24-29.</w:t>
      </w:r>
    </w:p>
    <w:p w14:paraId="27665D5F" w14:textId="3F184A82" w:rsidR="5AD764E0" w:rsidRPr="008946E7" w:rsidRDefault="5AD764E0" w:rsidP="0012552D">
      <w:pPr>
        <w:spacing w:after="100" w:afterAutospacing="1"/>
        <w:ind w:left="720" w:hanging="720"/>
        <w:rPr>
          <w:lang w:val="en-CA"/>
        </w:rPr>
      </w:pPr>
      <w:r w:rsidRPr="008946E7">
        <w:rPr>
          <w:lang w:val="en-CA"/>
        </w:rPr>
        <w:t xml:space="preserve">McCaslin, S. E., Leach, B., &amp; Armstrong, K. (2013). Over-coming barriers to care for returning veterans: Expanding services to college campuses. </w:t>
      </w:r>
      <w:r w:rsidRPr="008946E7">
        <w:rPr>
          <w:i/>
          <w:iCs/>
          <w:lang w:val="en-CA"/>
        </w:rPr>
        <w:t>Journal of Rehabilitation Research and Development, 50</w:t>
      </w:r>
      <w:r w:rsidRPr="008946E7">
        <w:rPr>
          <w:lang w:val="en-CA"/>
        </w:rPr>
        <w:t xml:space="preserve">(8), vii-xiv. </w:t>
      </w:r>
    </w:p>
    <w:p w14:paraId="623D9861" w14:textId="77777777" w:rsidR="00F778CB" w:rsidRPr="008946E7" w:rsidRDefault="00F778CB" w:rsidP="00F778CB">
      <w:pPr>
        <w:spacing w:after="100" w:afterAutospacing="1"/>
        <w:ind w:left="720" w:hanging="720"/>
        <w:rPr>
          <w:lang w:val="en-CA"/>
        </w:rPr>
      </w:pPr>
      <w:r w:rsidRPr="008946E7">
        <w:t xml:space="preserve">Ministry of Defence (2011). </w:t>
      </w:r>
      <w:r w:rsidRPr="008946E7">
        <w:rPr>
          <w:i/>
          <w:iCs/>
        </w:rPr>
        <w:t>The Armed Forces Covenant</w:t>
      </w:r>
      <w:r w:rsidRPr="008946E7">
        <w:t xml:space="preserve">. </w:t>
      </w:r>
      <w:r>
        <w:t>Retrieved, November 16, 2020, from</w:t>
      </w:r>
      <w:r w:rsidRPr="008946E7">
        <w:t xml:space="preserve"> </w:t>
      </w:r>
      <w:hyperlink r:id="rId23" w:history="1">
        <w:r w:rsidRPr="008946E7">
          <w:rPr>
            <w:rStyle w:val="Hyperlink"/>
            <w:color w:val="auto"/>
          </w:rPr>
          <w:t>https://assets.publishing.service.gov.uk/government/uploads/system/uploads/attachment_data/file/49469/the_armed_forces_covenant.pdf</w:t>
        </w:r>
      </w:hyperlink>
      <w:r w:rsidRPr="008946E7">
        <w:t>.</w:t>
      </w:r>
    </w:p>
    <w:p w14:paraId="1E436BE2" w14:textId="10A57CA8" w:rsidR="00B576EA" w:rsidRPr="008946E7" w:rsidRDefault="00B576EA" w:rsidP="0012552D">
      <w:pPr>
        <w:spacing w:after="100" w:afterAutospacing="1"/>
        <w:ind w:left="720" w:hanging="720"/>
      </w:pPr>
      <w:r w:rsidRPr="008946E7">
        <w:t>M</w:t>
      </w:r>
      <w:r w:rsidR="00BD59CA" w:rsidRPr="008946E7">
        <w:t>i</w:t>
      </w:r>
      <w:r w:rsidR="003C32AA" w:rsidRPr="008946E7">
        <w:t xml:space="preserve">nistry of </w:t>
      </w:r>
      <w:r w:rsidRPr="008946E7">
        <w:t>D</w:t>
      </w:r>
      <w:r w:rsidR="003C32AA" w:rsidRPr="008946E7">
        <w:t>efence</w:t>
      </w:r>
      <w:r w:rsidRPr="008946E7">
        <w:t xml:space="preserve"> (20</w:t>
      </w:r>
      <w:r w:rsidR="007D5027" w:rsidRPr="008946E7">
        <w:t>20</w:t>
      </w:r>
      <w:r w:rsidR="00715411" w:rsidRPr="008946E7">
        <w:t>a</w:t>
      </w:r>
      <w:r w:rsidRPr="008946E7">
        <w:t>)</w:t>
      </w:r>
      <w:r w:rsidR="00382E8D" w:rsidRPr="008946E7">
        <w:t>.</w:t>
      </w:r>
      <w:r w:rsidRPr="008946E7">
        <w:t xml:space="preserve"> </w:t>
      </w:r>
      <w:r w:rsidR="00486737" w:rsidRPr="008946E7">
        <w:rPr>
          <w:i/>
          <w:iCs/>
        </w:rPr>
        <w:t xml:space="preserve">UK armed forces quarterly service </w:t>
      </w:r>
      <w:r w:rsidR="00935D5C" w:rsidRPr="008946E7">
        <w:rPr>
          <w:i/>
          <w:iCs/>
        </w:rPr>
        <w:t>personnel</w:t>
      </w:r>
      <w:r w:rsidR="00486737" w:rsidRPr="008946E7">
        <w:rPr>
          <w:i/>
          <w:iCs/>
        </w:rPr>
        <w:t xml:space="preserve"> statistics 1 </w:t>
      </w:r>
      <w:r w:rsidR="0096447A" w:rsidRPr="008946E7">
        <w:rPr>
          <w:i/>
          <w:iCs/>
        </w:rPr>
        <w:t>July</w:t>
      </w:r>
      <w:r w:rsidR="00935D5C" w:rsidRPr="008946E7">
        <w:rPr>
          <w:i/>
          <w:iCs/>
        </w:rPr>
        <w:t xml:space="preserve"> 20</w:t>
      </w:r>
      <w:r w:rsidR="0096447A" w:rsidRPr="008946E7">
        <w:rPr>
          <w:i/>
          <w:iCs/>
        </w:rPr>
        <w:t>20</w:t>
      </w:r>
      <w:r w:rsidRPr="008946E7">
        <w:t>.</w:t>
      </w:r>
      <w:r w:rsidR="00245A6D">
        <w:t xml:space="preserve"> Retrieved, November 16, 2020, from</w:t>
      </w:r>
      <w:r w:rsidR="00167781" w:rsidRPr="008946E7">
        <w:t xml:space="preserve"> </w:t>
      </w:r>
      <w:hyperlink r:id="rId24" w:history="1">
        <w:r w:rsidR="007D5027" w:rsidRPr="008946E7">
          <w:rPr>
            <w:rStyle w:val="Hyperlink"/>
            <w:color w:val="auto"/>
          </w:rPr>
          <w:t>https://www.gov.uk/government/publications/quarterly-service-personnel-statistics-2020/quarterly-service-personnel-statistics-1-july-2020</w:t>
        </w:r>
      </w:hyperlink>
      <w:r w:rsidR="00167781" w:rsidRPr="008946E7">
        <w:t>.</w:t>
      </w:r>
    </w:p>
    <w:p w14:paraId="7FF12B4C" w14:textId="39DE555D" w:rsidR="00715411" w:rsidRPr="008946E7" w:rsidRDefault="00715411" w:rsidP="00FD249A">
      <w:pPr>
        <w:pStyle w:val="Default"/>
        <w:rPr>
          <w:b/>
          <w:bCs/>
        </w:rPr>
      </w:pPr>
      <w:r w:rsidRPr="008946E7">
        <w:t>Ministry of Defence (2020b)</w:t>
      </w:r>
      <w:r w:rsidR="00382E8D" w:rsidRPr="008946E7">
        <w:t>.</w:t>
      </w:r>
      <w:r w:rsidRPr="008946E7">
        <w:t xml:space="preserve"> </w:t>
      </w:r>
      <w:r w:rsidR="00873032" w:rsidRPr="008946E7">
        <w:rPr>
          <w:i/>
          <w:iCs/>
          <w:color w:val="0B0C0C"/>
        </w:rPr>
        <w:t xml:space="preserve">Career Transition Partnership ex-service personnel employment outcomes: </w:t>
      </w:r>
      <w:r w:rsidR="754C6916" w:rsidRPr="008946E7">
        <w:rPr>
          <w:i/>
          <w:iCs/>
          <w:color w:val="0B0C0C"/>
        </w:rPr>
        <w:t>F</w:t>
      </w:r>
      <w:r w:rsidR="00873032" w:rsidRPr="008946E7">
        <w:rPr>
          <w:i/>
          <w:iCs/>
          <w:color w:val="0B0C0C"/>
        </w:rPr>
        <w:t>inancial year 2018/19</w:t>
      </w:r>
      <w:r w:rsidRPr="008946E7">
        <w:t xml:space="preserve">. </w:t>
      </w:r>
      <w:r w:rsidR="00245A6D" w:rsidRPr="00245A6D">
        <w:t>Retrieved, November 16, 2020, from</w:t>
      </w:r>
      <w:r w:rsidR="00245A6D" w:rsidRPr="008946E7">
        <w:t xml:space="preserve"> </w:t>
      </w:r>
      <w:hyperlink r:id="rId25">
        <w:r w:rsidR="004511CB" w:rsidRPr="008946E7">
          <w:rPr>
            <w:rStyle w:val="Hyperlink"/>
            <w:color w:val="auto"/>
          </w:rPr>
          <w:t>https://www.gov.uk/government/statistics/career-transition-partnership-ex-service-personnel-employment-outcomes-financial-year-201819</w:t>
        </w:r>
      </w:hyperlink>
      <w:r w:rsidR="007D2DB4" w:rsidRPr="008946E7">
        <w:t>.</w:t>
      </w:r>
    </w:p>
    <w:p w14:paraId="70C31EC7" w14:textId="77777777" w:rsidR="00F05361" w:rsidRPr="00293801" w:rsidRDefault="0008065E" w:rsidP="00293801">
      <w:pPr>
        <w:pStyle w:val="dx-doi"/>
        <w:ind w:left="720" w:hanging="720"/>
      </w:pPr>
      <w:r w:rsidRPr="008946E7">
        <w:rPr>
          <w:lang w:val="en-US"/>
        </w:rPr>
        <w:lastRenderedPageBreak/>
        <w:t xml:space="preserve">Morris, P., </w:t>
      </w:r>
      <w:proofErr w:type="spellStart"/>
      <w:r w:rsidRPr="008946E7">
        <w:rPr>
          <w:lang w:val="en-US"/>
        </w:rPr>
        <w:t>Gibbes</w:t>
      </w:r>
      <w:proofErr w:type="spellEnd"/>
      <w:r w:rsidRPr="008946E7">
        <w:rPr>
          <w:lang w:val="en-US"/>
        </w:rPr>
        <w:t xml:space="preserve">, C., &amp; Jennings, S. (2018). An examination of student veteran education pathways at an American university. </w:t>
      </w:r>
      <w:r w:rsidRPr="008946E7">
        <w:rPr>
          <w:i/>
          <w:iCs/>
          <w:lang w:val="en-US"/>
        </w:rPr>
        <w:t>Journal of Geography in Higher Education, 42</w:t>
      </w:r>
      <w:r w:rsidRPr="008946E7">
        <w:rPr>
          <w:lang w:val="en-US"/>
        </w:rPr>
        <w:t xml:space="preserve">(2), 1466-1845. </w:t>
      </w:r>
      <w:hyperlink r:id="rId26" w:history="1">
        <w:r w:rsidR="00F05361" w:rsidRPr="00293801">
          <w:rPr>
            <w:rStyle w:val="Hyperlink"/>
            <w:color w:val="auto"/>
          </w:rPr>
          <w:t>https://doi.org/10.1080/03098265.2018.1436533</w:t>
        </w:r>
      </w:hyperlink>
    </w:p>
    <w:p w14:paraId="162C74C7" w14:textId="05D14C71" w:rsidR="00354396" w:rsidRDefault="5AD764E0" w:rsidP="006F2577">
      <w:pPr>
        <w:spacing w:before="100" w:beforeAutospacing="1" w:after="100" w:afterAutospacing="1"/>
        <w:ind w:left="720" w:hanging="720"/>
        <w:rPr>
          <w:rFonts w:ascii="Segoe UI" w:hAnsi="Segoe UI" w:cs="Segoe UI"/>
          <w:color w:val="212121"/>
        </w:rPr>
      </w:pPr>
      <w:r w:rsidRPr="008946E7">
        <w:rPr>
          <w:lang w:val="en-US"/>
        </w:rPr>
        <w:t>Morrison-</w:t>
      </w:r>
      <w:proofErr w:type="spellStart"/>
      <w:r w:rsidRPr="008946E7">
        <w:rPr>
          <w:lang w:val="en-US"/>
        </w:rPr>
        <w:t>Beedy</w:t>
      </w:r>
      <w:proofErr w:type="spellEnd"/>
      <w:r w:rsidRPr="008946E7">
        <w:rPr>
          <w:lang w:val="en-US"/>
        </w:rPr>
        <w:t>, D.</w:t>
      </w:r>
      <w:r w:rsidR="00E56D26" w:rsidRPr="008946E7">
        <w:rPr>
          <w:lang w:val="en-US"/>
        </w:rPr>
        <w:t xml:space="preserve">, &amp; Rossiter, </w:t>
      </w:r>
      <w:r w:rsidR="00F70963" w:rsidRPr="008946E7">
        <w:rPr>
          <w:lang w:val="en-US"/>
        </w:rPr>
        <w:t>A.</w:t>
      </w:r>
      <w:r w:rsidR="00197913" w:rsidRPr="008946E7">
        <w:rPr>
          <w:lang w:val="en-US"/>
        </w:rPr>
        <w:t xml:space="preserve"> </w:t>
      </w:r>
      <w:r w:rsidR="00F70963" w:rsidRPr="008946E7">
        <w:rPr>
          <w:lang w:val="en-US"/>
        </w:rPr>
        <w:t>G.</w:t>
      </w:r>
      <w:r w:rsidRPr="008946E7">
        <w:rPr>
          <w:lang w:val="en-US"/>
        </w:rPr>
        <w:t xml:space="preserve"> (2018). Next set of orders: Best practices for academia to ensure student success and military/veteran focus. </w:t>
      </w:r>
      <w:r w:rsidRPr="008946E7">
        <w:rPr>
          <w:i/>
          <w:iCs/>
          <w:lang w:val="en-US"/>
        </w:rPr>
        <w:t>Nurse Education Today, 66</w:t>
      </w:r>
      <w:r w:rsidRPr="008946E7">
        <w:rPr>
          <w:lang w:val="en-US"/>
        </w:rPr>
        <w:t>, 175-178.</w:t>
      </w:r>
      <w:r w:rsidR="00354396">
        <w:rPr>
          <w:lang w:val="en-US"/>
        </w:rPr>
        <w:t xml:space="preserve"> </w:t>
      </w:r>
      <w:hyperlink r:id="rId27" w:history="1">
        <w:r w:rsidR="00354396" w:rsidRPr="006F2577">
          <w:rPr>
            <w:rStyle w:val="Hyperlink"/>
            <w:color w:val="auto"/>
            <w:lang w:val="en-US"/>
          </w:rPr>
          <w:t>https://doi.org/</w:t>
        </w:r>
        <w:r w:rsidR="00354396" w:rsidRPr="006F2577">
          <w:rPr>
            <w:rStyle w:val="Hyperlink"/>
            <w:color w:val="auto"/>
          </w:rPr>
          <w:t>10.1016/j.nedt.2018.02.041</w:t>
        </w:r>
      </w:hyperlink>
    </w:p>
    <w:p w14:paraId="180EB6ED" w14:textId="525AC925" w:rsidR="5AD764E0" w:rsidRPr="008946E7" w:rsidRDefault="5AD764E0" w:rsidP="0012552D">
      <w:pPr>
        <w:spacing w:after="100" w:afterAutospacing="1"/>
        <w:ind w:left="720" w:hanging="720"/>
        <w:rPr>
          <w:lang w:val="en-US"/>
        </w:rPr>
      </w:pPr>
      <w:r w:rsidRPr="008946E7">
        <w:rPr>
          <w:lang w:val="en-US"/>
        </w:rPr>
        <w:t xml:space="preserve">Neary, P. (2004). Sixty years of </w:t>
      </w:r>
      <w:proofErr w:type="gramStart"/>
      <w:r w:rsidRPr="008946E7">
        <w:rPr>
          <w:lang w:val="en-US"/>
        </w:rPr>
        <w:t>veterans</w:t>
      </w:r>
      <w:proofErr w:type="gramEnd"/>
      <w:r w:rsidRPr="008946E7">
        <w:rPr>
          <w:lang w:val="en-US"/>
        </w:rPr>
        <w:t xml:space="preserve"> affairs.  </w:t>
      </w:r>
      <w:r w:rsidRPr="008946E7">
        <w:rPr>
          <w:i/>
          <w:iCs/>
          <w:lang w:val="en-US"/>
        </w:rPr>
        <w:t xml:space="preserve">The Beaver, October – </w:t>
      </w:r>
      <w:proofErr w:type="gramStart"/>
      <w:r w:rsidRPr="008946E7">
        <w:rPr>
          <w:i/>
          <w:iCs/>
          <w:lang w:val="en-US"/>
        </w:rPr>
        <w:t>November</w:t>
      </w:r>
      <w:r w:rsidRPr="008946E7">
        <w:rPr>
          <w:lang w:val="en-US"/>
        </w:rPr>
        <w:t>,</w:t>
      </w:r>
      <w:proofErr w:type="gramEnd"/>
      <w:r w:rsidRPr="008946E7">
        <w:rPr>
          <w:lang w:val="en-US"/>
        </w:rPr>
        <w:t xml:space="preserve"> 11-12.</w:t>
      </w:r>
    </w:p>
    <w:p w14:paraId="08DAF0C7" w14:textId="77777777" w:rsidR="00A90D86" w:rsidRPr="008946E7" w:rsidRDefault="00A90D86" w:rsidP="00A90D86">
      <w:pPr>
        <w:pStyle w:val="Default"/>
        <w:spacing w:after="100" w:afterAutospacing="1"/>
        <w:ind w:left="720" w:hanging="720"/>
      </w:pPr>
      <w:proofErr w:type="spellStart"/>
      <w:r w:rsidRPr="008946E7">
        <w:t>Neimeyer</w:t>
      </w:r>
      <w:proofErr w:type="spellEnd"/>
      <w:r w:rsidRPr="008946E7">
        <w:t xml:space="preserve">, R. A. (2004). Fostering posttraumatic growth: A narrative elaboration. </w:t>
      </w:r>
      <w:r w:rsidRPr="008946E7">
        <w:rPr>
          <w:i/>
          <w:iCs/>
        </w:rPr>
        <w:t>Psychological Inquiry</w:t>
      </w:r>
      <w:r w:rsidRPr="008946E7">
        <w:t xml:space="preserve">, </w:t>
      </w:r>
      <w:r w:rsidRPr="008946E7">
        <w:rPr>
          <w:i/>
          <w:iCs/>
        </w:rPr>
        <w:t>15</w:t>
      </w:r>
      <w:r w:rsidRPr="008946E7">
        <w:t>(1), 53-59.</w:t>
      </w:r>
    </w:p>
    <w:p w14:paraId="7FE3816E" w14:textId="4BF61B4C" w:rsidR="00CC2A09" w:rsidRPr="008946E7" w:rsidRDefault="00C874B0" w:rsidP="0012552D">
      <w:pPr>
        <w:spacing w:after="100" w:afterAutospacing="1"/>
        <w:ind w:left="720" w:hanging="720"/>
      </w:pPr>
      <w:proofErr w:type="spellStart"/>
      <w:r w:rsidRPr="008946E7">
        <w:t>Neimeyer</w:t>
      </w:r>
      <w:proofErr w:type="spellEnd"/>
      <w:r w:rsidRPr="008946E7">
        <w:t>, R.</w:t>
      </w:r>
      <w:r w:rsidR="00010581" w:rsidRPr="008946E7">
        <w:t xml:space="preserve"> </w:t>
      </w:r>
      <w:r w:rsidRPr="008946E7">
        <w:t>A. (2006)</w:t>
      </w:r>
      <w:r w:rsidR="00480B07" w:rsidRPr="008946E7">
        <w:t>.</w:t>
      </w:r>
      <w:r w:rsidRPr="008946E7">
        <w:t xml:space="preserve"> Re-storying loss: </w:t>
      </w:r>
      <w:r w:rsidR="19CF2219" w:rsidRPr="008946E7">
        <w:t>F</w:t>
      </w:r>
      <w:r w:rsidRPr="008946E7">
        <w:t>ostering growth in the posttraumatic narrative</w:t>
      </w:r>
      <w:r w:rsidR="002D58F6" w:rsidRPr="008946E7">
        <w:t>.</w:t>
      </w:r>
      <w:r w:rsidRPr="008946E7">
        <w:t xml:space="preserve"> </w:t>
      </w:r>
      <w:r w:rsidR="002D58F6" w:rsidRPr="008946E7">
        <w:t>I</w:t>
      </w:r>
      <w:r w:rsidRPr="008946E7">
        <w:t>n Calhoun, L.</w:t>
      </w:r>
      <w:r w:rsidR="00010581" w:rsidRPr="008946E7">
        <w:t xml:space="preserve"> </w:t>
      </w:r>
      <w:r w:rsidRPr="008946E7">
        <w:t xml:space="preserve">G., </w:t>
      </w:r>
      <w:r w:rsidR="00010581" w:rsidRPr="008946E7">
        <w:t>&amp;</w:t>
      </w:r>
      <w:r w:rsidRPr="008946E7">
        <w:t xml:space="preserve"> Tedeschi, R.</w:t>
      </w:r>
      <w:r w:rsidR="00010581" w:rsidRPr="008946E7">
        <w:t xml:space="preserve"> </w:t>
      </w:r>
      <w:r w:rsidRPr="008946E7">
        <w:t>G. (</w:t>
      </w:r>
      <w:r w:rsidR="002D58F6" w:rsidRPr="008946E7">
        <w:t>E</w:t>
      </w:r>
      <w:r w:rsidRPr="008946E7">
        <w:t xml:space="preserve">ds.) </w:t>
      </w:r>
      <w:r w:rsidRPr="008946E7">
        <w:rPr>
          <w:i/>
          <w:iCs/>
        </w:rPr>
        <w:t xml:space="preserve">Handbook of posttraumatic growth: </w:t>
      </w:r>
      <w:r w:rsidR="6F6A04D4" w:rsidRPr="008946E7">
        <w:rPr>
          <w:i/>
          <w:iCs/>
        </w:rPr>
        <w:t>R</w:t>
      </w:r>
      <w:r w:rsidRPr="008946E7">
        <w:rPr>
          <w:i/>
          <w:iCs/>
        </w:rPr>
        <w:t>esearch and practice</w:t>
      </w:r>
      <w:r w:rsidRPr="008946E7">
        <w:t>. Mahwah: Lawrence Erlbaum Associates.</w:t>
      </w:r>
    </w:p>
    <w:p w14:paraId="20049975" w14:textId="77777777" w:rsidR="0008065E" w:rsidRPr="008946E7" w:rsidRDefault="0008065E" w:rsidP="0012552D">
      <w:pPr>
        <w:autoSpaceDE w:val="0"/>
        <w:autoSpaceDN w:val="0"/>
        <w:adjustRightInd w:val="0"/>
        <w:spacing w:after="100" w:afterAutospacing="1"/>
        <w:ind w:left="720" w:hanging="720"/>
        <w:rPr>
          <w:color w:val="000000" w:themeColor="text1"/>
        </w:rPr>
      </w:pPr>
      <w:r w:rsidRPr="008946E7">
        <w:t xml:space="preserve">Olsen, T., Badger, K., &amp; </w:t>
      </w:r>
      <w:proofErr w:type="spellStart"/>
      <w:r w:rsidRPr="008946E7">
        <w:t>McCuddy</w:t>
      </w:r>
      <w:proofErr w:type="spellEnd"/>
      <w:r w:rsidRPr="008946E7">
        <w:t xml:space="preserve">, M. D. (2014). Understanding the student veterans’ college experience: An exploratory study. </w:t>
      </w:r>
      <w:r w:rsidRPr="008946E7">
        <w:rPr>
          <w:i/>
          <w:iCs/>
        </w:rPr>
        <w:t>The United States Army Medical Department Journal</w:t>
      </w:r>
      <w:r w:rsidRPr="008946E7">
        <w:t xml:space="preserve">, </w:t>
      </w:r>
      <w:r w:rsidRPr="008946E7">
        <w:rPr>
          <w:i/>
          <w:iCs/>
        </w:rPr>
        <w:t>October – December</w:t>
      </w:r>
      <w:r w:rsidRPr="008946E7">
        <w:t>, 101–108.</w:t>
      </w:r>
    </w:p>
    <w:p w14:paraId="032F4AA9" w14:textId="380E49D4" w:rsidR="009B3228" w:rsidRPr="008946E7" w:rsidRDefault="009B3228" w:rsidP="0012552D">
      <w:pPr>
        <w:autoSpaceDE w:val="0"/>
        <w:autoSpaceDN w:val="0"/>
        <w:adjustRightInd w:val="0"/>
        <w:spacing w:after="100" w:afterAutospacing="1"/>
        <w:ind w:left="720" w:hanging="720"/>
      </w:pPr>
      <w:r w:rsidRPr="008946E7">
        <w:t>Petri, A., Jenson, R., Day, A.</w:t>
      </w:r>
      <w:r w:rsidR="005A42A6" w:rsidRPr="008946E7">
        <w:t>,</w:t>
      </w:r>
      <w:r w:rsidRPr="008946E7">
        <w:t xml:space="preserve"> &amp; </w:t>
      </w:r>
      <w:proofErr w:type="spellStart"/>
      <w:r w:rsidRPr="008946E7">
        <w:t>Gotto</w:t>
      </w:r>
      <w:proofErr w:type="spellEnd"/>
      <w:r w:rsidRPr="008946E7">
        <w:t xml:space="preserve">, G. (2016). Transition and the troubled giant: Opportunities for colleges and universities to invest veterans. </w:t>
      </w:r>
      <w:r w:rsidRPr="008946E7">
        <w:rPr>
          <w:i/>
          <w:iCs/>
        </w:rPr>
        <w:t>Journal of Veterans Studies</w:t>
      </w:r>
      <w:r w:rsidRPr="008946E7">
        <w:t xml:space="preserve">, </w:t>
      </w:r>
      <w:r w:rsidRPr="008946E7">
        <w:rPr>
          <w:i/>
          <w:iCs/>
        </w:rPr>
        <w:t>1</w:t>
      </w:r>
      <w:r w:rsidR="005E4905" w:rsidRPr="008946E7">
        <w:t>(</w:t>
      </w:r>
      <w:r w:rsidR="00301AA2" w:rsidRPr="008946E7">
        <w:t>1)</w:t>
      </w:r>
      <w:r w:rsidRPr="008946E7">
        <w:t>, 1–32.</w:t>
      </w:r>
    </w:p>
    <w:p w14:paraId="13485289" w14:textId="415DCCE5" w:rsidR="5AD764E0" w:rsidRDefault="5AD764E0" w:rsidP="3A46CCAB">
      <w:pPr>
        <w:pStyle w:val="dx-doi"/>
        <w:ind w:left="720" w:hanging="720"/>
        <w:rPr>
          <w:rFonts w:ascii="Arial" w:hAnsi="Arial" w:cs="Arial"/>
          <w:color w:val="333333"/>
          <w:sz w:val="20"/>
          <w:szCs w:val="20"/>
        </w:rPr>
      </w:pPr>
      <w:r w:rsidRPr="3A46CCAB">
        <w:rPr>
          <w:lang w:val="en-CA"/>
        </w:rPr>
        <w:t xml:space="preserve">Schrader, B. (2017). The </w:t>
      </w:r>
      <w:r w:rsidR="000F55F7" w:rsidRPr="3A46CCAB">
        <w:rPr>
          <w:lang w:val="en-CA"/>
        </w:rPr>
        <w:t>a</w:t>
      </w:r>
      <w:r w:rsidRPr="3A46CCAB">
        <w:rPr>
          <w:lang w:val="en-CA"/>
        </w:rPr>
        <w:t xml:space="preserve">ffect </w:t>
      </w:r>
      <w:r w:rsidR="00DD039A" w:rsidRPr="3A46CCAB">
        <w:rPr>
          <w:lang w:val="en-CA"/>
        </w:rPr>
        <w:t xml:space="preserve">[sic] </w:t>
      </w:r>
      <w:r w:rsidRPr="3A46CCAB">
        <w:rPr>
          <w:lang w:val="en-CA"/>
        </w:rPr>
        <w:t xml:space="preserve">of veteran activism. </w:t>
      </w:r>
      <w:r w:rsidRPr="3A46CCAB">
        <w:rPr>
          <w:i/>
          <w:iCs/>
          <w:lang w:val="en-CA"/>
        </w:rPr>
        <w:t>Critical Military Studies, 5</w:t>
      </w:r>
      <w:r w:rsidRPr="3A46CCAB">
        <w:rPr>
          <w:lang w:val="en-CA"/>
        </w:rPr>
        <w:t>(1), 63-77.</w:t>
      </w:r>
      <w:r w:rsidR="00601558" w:rsidRPr="3A46CCAB">
        <w:rPr>
          <w:lang w:val="en-CA"/>
        </w:rPr>
        <w:t xml:space="preserve"> </w:t>
      </w:r>
      <w:hyperlink r:id="rId28">
        <w:r w:rsidR="00601558" w:rsidRPr="3A46CCAB">
          <w:rPr>
            <w:rStyle w:val="Hyperlink"/>
            <w:color w:val="auto"/>
          </w:rPr>
          <w:t>https://doi.org/10.1080/23337486.2017.1334300</w:t>
        </w:r>
      </w:hyperlink>
    </w:p>
    <w:p w14:paraId="18078285" w14:textId="6508B3DE" w:rsidR="5A9C21BB" w:rsidRPr="00950D17" w:rsidRDefault="5A9C21BB" w:rsidP="3A46CCAB">
      <w:pPr>
        <w:pStyle w:val="dx-doi"/>
        <w:ind w:left="720" w:hanging="720"/>
        <w:rPr>
          <w:i/>
          <w:iCs/>
        </w:rPr>
      </w:pPr>
      <w:r w:rsidRPr="00950D17">
        <w:t xml:space="preserve">Sikes, D., Francis-Johnson, P., Mitchell Jones, M., </w:t>
      </w:r>
      <w:proofErr w:type="spellStart"/>
      <w:r w:rsidRPr="00950D17">
        <w:t>Opton</w:t>
      </w:r>
      <w:proofErr w:type="spellEnd"/>
      <w:r w:rsidRPr="00950D17">
        <w:t xml:space="preserve">, L., </w:t>
      </w:r>
      <w:proofErr w:type="spellStart"/>
      <w:r w:rsidRPr="00950D17">
        <w:t>Casida</w:t>
      </w:r>
      <w:proofErr w:type="spellEnd"/>
      <w:r w:rsidRPr="00950D17">
        <w:t xml:space="preserve">, D., &amp; Allen, P. E. (2017). Actualizing </w:t>
      </w:r>
      <w:proofErr w:type="gramStart"/>
      <w:r w:rsidRPr="00950D17">
        <w:t>veterans</w:t>
      </w:r>
      <w:proofErr w:type="gramEnd"/>
      <w:r w:rsidRPr="00950D17">
        <w:t xml:space="preserve"> education in nursing</w:t>
      </w:r>
      <w:r w:rsidR="6C58B7F9" w:rsidRPr="00950D17">
        <w:t>.</w:t>
      </w:r>
      <w:r w:rsidR="6C58B7F9" w:rsidRPr="00950D17">
        <w:rPr>
          <w:i/>
          <w:iCs/>
        </w:rPr>
        <w:t xml:space="preserve"> Journal of Professional Nursing, 34, </w:t>
      </w:r>
      <w:r w:rsidR="6C58B7F9" w:rsidRPr="00950D17">
        <w:t xml:space="preserve">189-194. </w:t>
      </w:r>
    </w:p>
    <w:p w14:paraId="27FF93AC" w14:textId="40BDD901" w:rsidR="5AD764E0" w:rsidRPr="008946E7" w:rsidRDefault="5AD764E0" w:rsidP="0012552D">
      <w:pPr>
        <w:spacing w:after="100" w:afterAutospacing="1"/>
        <w:ind w:left="720" w:hanging="720"/>
      </w:pPr>
      <w:r w:rsidRPr="008946E7">
        <w:rPr>
          <w:lang w:val="en-CA"/>
        </w:rPr>
        <w:t xml:space="preserve">Smith, S. J., </w:t>
      </w:r>
      <w:proofErr w:type="spellStart"/>
      <w:r w:rsidRPr="008946E7">
        <w:rPr>
          <w:lang w:val="en-CA"/>
        </w:rPr>
        <w:t>Farra</w:t>
      </w:r>
      <w:proofErr w:type="spellEnd"/>
      <w:r w:rsidRPr="008946E7">
        <w:rPr>
          <w:lang w:val="en-CA"/>
        </w:rPr>
        <w:t>, S. L., Ulrich, D. L., Franco, S., Keister, K. J., &amp; Chatterjee, A. (2018). The Veteran-student experience</w:t>
      </w:r>
      <w:r w:rsidR="19262523" w:rsidRPr="008946E7">
        <w:rPr>
          <w:lang w:val="en-CA"/>
        </w:rPr>
        <w:t>:</w:t>
      </w:r>
      <w:r w:rsidRPr="008946E7">
        <w:rPr>
          <w:lang w:val="en-CA"/>
        </w:rPr>
        <w:t xml:space="preserve"> Lessons for higher education. </w:t>
      </w:r>
      <w:r w:rsidRPr="008946E7">
        <w:rPr>
          <w:i/>
          <w:iCs/>
          <w:lang w:val="en-US"/>
        </w:rPr>
        <w:t>Journal of Military Learning</w:t>
      </w:r>
      <w:r w:rsidRPr="008946E7">
        <w:rPr>
          <w:lang w:val="en-US"/>
        </w:rPr>
        <w:t xml:space="preserve">, </w:t>
      </w:r>
      <w:r w:rsidRPr="008946E7">
        <w:rPr>
          <w:i/>
          <w:iCs/>
          <w:lang w:val="en-US"/>
        </w:rPr>
        <w:t>2</w:t>
      </w:r>
      <w:r w:rsidRPr="008946E7">
        <w:rPr>
          <w:lang w:val="en-US"/>
        </w:rPr>
        <w:t>(1), 17-28.</w:t>
      </w:r>
    </w:p>
    <w:p w14:paraId="11B50EFD" w14:textId="77777777" w:rsidR="00B51107" w:rsidRDefault="5AD764E0" w:rsidP="00C85A6B">
      <w:pPr>
        <w:spacing w:after="100" w:afterAutospacing="1"/>
        <w:ind w:left="720" w:hanging="720"/>
      </w:pPr>
      <w:proofErr w:type="spellStart"/>
      <w:r w:rsidRPr="008946E7">
        <w:rPr>
          <w:lang w:val="en-CA"/>
        </w:rPr>
        <w:t>Southwell</w:t>
      </w:r>
      <w:proofErr w:type="spellEnd"/>
      <w:r w:rsidRPr="008946E7">
        <w:rPr>
          <w:lang w:val="en-CA"/>
        </w:rPr>
        <w:t xml:space="preserve">, K. H., Whiteman, S. D., </w:t>
      </w:r>
      <w:proofErr w:type="spellStart"/>
      <w:r w:rsidRPr="008946E7">
        <w:rPr>
          <w:lang w:val="en-CA"/>
        </w:rPr>
        <w:t>MacDermid</w:t>
      </w:r>
      <w:proofErr w:type="spellEnd"/>
      <w:r w:rsidRPr="008946E7">
        <w:rPr>
          <w:lang w:val="en-CA"/>
        </w:rPr>
        <w:t>-Wadsworth, S. M., &amp; Barry, A. E. (201</w:t>
      </w:r>
      <w:r w:rsidR="00C66CCB" w:rsidRPr="008946E7">
        <w:rPr>
          <w:lang w:val="en-CA"/>
        </w:rPr>
        <w:t>6</w:t>
      </w:r>
      <w:r w:rsidRPr="008946E7">
        <w:rPr>
          <w:lang w:val="en-CA"/>
        </w:rPr>
        <w:t xml:space="preserve">). The use of university services and student retention: Differential links for student service members or </w:t>
      </w:r>
      <w:r w:rsidR="0030512C" w:rsidRPr="008946E7">
        <w:rPr>
          <w:lang w:val="en-CA"/>
        </w:rPr>
        <w:t>v</w:t>
      </w:r>
      <w:r w:rsidRPr="008946E7">
        <w:rPr>
          <w:lang w:val="en-CA"/>
        </w:rPr>
        <w:t xml:space="preserve">eterans and civilian students. </w:t>
      </w:r>
      <w:r w:rsidRPr="008946E7">
        <w:rPr>
          <w:i/>
          <w:iCs/>
          <w:lang w:val="en-CA"/>
        </w:rPr>
        <w:t>Journal of College Student Retention: Research, Theory &amp; Practice, 19</w:t>
      </w:r>
      <w:r w:rsidRPr="008946E7">
        <w:rPr>
          <w:lang w:val="en-CA"/>
        </w:rPr>
        <w:t>(4) 394-412</w:t>
      </w:r>
      <w:r w:rsidRPr="00C85A6B">
        <w:rPr>
          <w:lang w:val="en-CA"/>
        </w:rPr>
        <w:t xml:space="preserve">. </w:t>
      </w:r>
      <w:hyperlink r:id="rId29" w:history="1">
        <w:r w:rsidR="00B51107" w:rsidRPr="00C85A6B">
          <w:rPr>
            <w:rStyle w:val="Hyperlink"/>
            <w:color w:val="auto"/>
          </w:rPr>
          <w:t>https://doi.org/10.1177/1521025116636133</w:t>
        </w:r>
      </w:hyperlink>
    </w:p>
    <w:p w14:paraId="62AC1745" w14:textId="5DBF9F2B" w:rsidR="00907795" w:rsidRDefault="5AD764E0" w:rsidP="00C973EB">
      <w:pPr>
        <w:pStyle w:val="doi"/>
        <w:spacing w:before="0" w:beforeAutospacing="0"/>
        <w:ind w:left="720" w:hanging="720"/>
        <w:rPr>
          <w:rFonts w:ascii="Source Sans Pro" w:hAnsi="Source Sans Pro"/>
          <w:color w:val="0A0A0A"/>
        </w:rPr>
      </w:pPr>
      <w:r w:rsidRPr="008946E7">
        <w:rPr>
          <w:lang w:val="en-CA"/>
        </w:rPr>
        <w:t xml:space="preserve">Stone, S. L. M. (2017). Internal voices, external constraints: Exploring the impact of military service on student development. </w:t>
      </w:r>
      <w:r w:rsidRPr="008946E7">
        <w:rPr>
          <w:i/>
          <w:iCs/>
          <w:lang w:val="en-CA"/>
        </w:rPr>
        <w:t>Journal of College Student Development, 58</w:t>
      </w:r>
      <w:r w:rsidRPr="008946E7">
        <w:rPr>
          <w:lang w:val="en-CA"/>
        </w:rPr>
        <w:t>(3), 365-384.</w:t>
      </w:r>
      <w:r w:rsidR="00907795">
        <w:rPr>
          <w:lang w:val="en-CA"/>
        </w:rPr>
        <w:t xml:space="preserve"> </w:t>
      </w:r>
      <w:hyperlink r:id="rId30" w:history="1">
        <w:r w:rsidR="00907795" w:rsidRPr="00C973EB">
          <w:rPr>
            <w:rStyle w:val="Hyperlink"/>
            <w:color w:val="auto"/>
            <w:lang w:val="en-CA"/>
          </w:rPr>
          <w:t>https://doi.org</w:t>
        </w:r>
        <w:r w:rsidR="00C973EB" w:rsidRPr="00C973EB">
          <w:rPr>
            <w:rStyle w:val="Hyperlink"/>
            <w:color w:val="auto"/>
            <w:lang w:val="en-CA"/>
          </w:rPr>
          <w:t>/</w:t>
        </w:r>
        <w:r w:rsidR="00907795" w:rsidRPr="00C973EB">
          <w:rPr>
            <w:rStyle w:val="Hyperlink"/>
            <w:color w:val="auto"/>
          </w:rPr>
          <w:t>10.1353/csd.2017.0028</w:t>
        </w:r>
      </w:hyperlink>
    </w:p>
    <w:p w14:paraId="00BE62DA" w14:textId="77777777" w:rsidR="0090307E" w:rsidRDefault="00977080" w:rsidP="00B36C98">
      <w:pPr>
        <w:pStyle w:val="dx-doi"/>
        <w:ind w:left="720" w:hanging="720"/>
        <w:rPr>
          <w:rFonts w:ascii="Arial" w:hAnsi="Arial" w:cs="Arial"/>
          <w:color w:val="333333"/>
          <w:sz w:val="20"/>
          <w:szCs w:val="20"/>
        </w:rPr>
      </w:pPr>
      <w:r w:rsidRPr="008946E7">
        <w:rPr>
          <w:shd w:val="clear" w:color="auto" w:fill="FFFFFF"/>
        </w:rPr>
        <w:t>Tedeschi, R.</w:t>
      </w:r>
      <w:r w:rsidR="00F327CF" w:rsidRPr="008946E7">
        <w:rPr>
          <w:shd w:val="clear" w:color="auto" w:fill="FFFFFF"/>
        </w:rPr>
        <w:t xml:space="preserve"> </w:t>
      </w:r>
      <w:r w:rsidRPr="008946E7">
        <w:rPr>
          <w:shd w:val="clear" w:color="auto" w:fill="FFFFFF"/>
        </w:rPr>
        <w:t xml:space="preserve">G., </w:t>
      </w:r>
      <w:r w:rsidR="00F327CF" w:rsidRPr="008946E7">
        <w:rPr>
          <w:shd w:val="clear" w:color="auto" w:fill="FFFFFF"/>
        </w:rPr>
        <w:t>&amp;</w:t>
      </w:r>
      <w:r w:rsidR="00831588" w:rsidRPr="008946E7">
        <w:rPr>
          <w:shd w:val="clear" w:color="auto" w:fill="FFFFFF"/>
        </w:rPr>
        <w:t xml:space="preserve"> </w:t>
      </w:r>
      <w:r w:rsidRPr="008946E7">
        <w:rPr>
          <w:shd w:val="clear" w:color="auto" w:fill="FFFFFF"/>
        </w:rPr>
        <w:t>Calhoun, L.</w:t>
      </w:r>
      <w:r w:rsidR="00F327CF" w:rsidRPr="008946E7">
        <w:rPr>
          <w:shd w:val="clear" w:color="auto" w:fill="FFFFFF"/>
        </w:rPr>
        <w:t xml:space="preserve"> </w:t>
      </w:r>
      <w:r w:rsidRPr="008946E7">
        <w:rPr>
          <w:shd w:val="clear" w:color="auto" w:fill="FFFFFF"/>
        </w:rPr>
        <w:t>G. (2004)</w:t>
      </w:r>
      <w:r w:rsidR="00DF184B" w:rsidRPr="008946E7">
        <w:rPr>
          <w:shd w:val="clear" w:color="auto" w:fill="FFFFFF"/>
        </w:rPr>
        <w:t>.</w:t>
      </w:r>
      <w:r w:rsidRPr="008946E7">
        <w:rPr>
          <w:shd w:val="clear" w:color="auto" w:fill="FFFFFF"/>
        </w:rPr>
        <w:t xml:space="preserve"> Posttraumatic growth: </w:t>
      </w:r>
      <w:r w:rsidR="551D6A99" w:rsidRPr="008946E7">
        <w:rPr>
          <w:shd w:val="clear" w:color="auto" w:fill="FFFFFF"/>
        </w:rPr>
        <w:t>C</w:t>
      </w:r>
      <w:r w:rsidRPr="008946E7">
        <w:rPr>
          <w:shd w:val="clear" w:color="auto" w:fill="FFFFFF"/>
        </w:rPr>
        <w:t>onceptual foundations and empirical evidence</w:t>
      </w:r>
      <w:r w:rsidR="00CB216C" w:rsidRPr="008946E7">
        <w:rPr>
          <w:shd w:val="clear" w:color="auto" w:fill="FFFFFF"/>
        </w:rPr>
        <w:t>.</w:t>
      </w:r>
      <w:r w:rsidRPr="008946E7">
        <w:rPr>
          <w:rStyle w:val="apple-converted-space"/>
          <w:rFonts w:eastAsiaTheme="majorEastAsia"/>
          <w:shd w:val="clear" w:color="auto" w:fill="FFFFFF"/>
        </w:rPr>
        <w:t> </w:t>
      </w:r>
      <w:r w:rsidRPr="008946E7">
        <w:rPr>
          <w:i/>
          <w:iCs/>
        </w:rPr>
        <w:t>Psychological Inquiry</w:t>
      </w:r>
      <w:r w:rsidRPr="008946E7">
        <w:rPr>
          <w:shd w:val="clear" w:color="auto" w:fill="FFFFFF"/>
        </w:rPr>
        <w:t>,</w:t>
      </w:r>
      <w:r w:rsidRPr="008946E7">
        <w:rPr>
          <w:rStyle w:val="apple-converted-space"/>
          <w:rFonts w:eastAsiaTheme="majorEastAsia"/>
          <w:shd w:val="clear" w:color="auto" w:fill="FFFFFF"/>
        </w:rPr>
        <w:t> </w:t>
      </w:r>
      <w:r w:rsidRPr="008946E7">
        <w:rPr>
          <w:i/>
          <w:iCs/>
        </w:rPr>
        <w:t>15</w:t>
      </w:r>
      <w:r w:rsidRPr="008946E7">
        <w:rPr>
          <w:shd w:val="clear" w:color="auto" w:fill="FFFFFF"/>
        </w:rPr>
        <w:t>(1), 1-18.</w:t>
      </w:r>
      <w:r w:rsidR="0090307E">
        <w:rPr>
          <w:shd w:val="clear" w:color="auto" w:fill="FFFFFF"/>
        </w:rPr>
        <w:t xml:space="preserve"> </w:t>
      </w:r>
      <w:hyperlink r:id="rId31" w:history="1">
        <w:r w:rsidR="0090307E" w:rsidRPr="00B36C98">
          <w:rPr>
            <w:rStyle w:val="Hyperlink"/>
            <w:color w:val="auto"/>
          </w:rPr>
          <w:t>https://doi.org/10.1207/s15327965pli1501_01</w:t>
        </w:r>
      </w:hyperlink>
    </w:p>
    <w:p w14:paraId="7E3F9B45" w14:textId="7D346A7D" w:rsidR="5AD764E0" w:rsidRPr="008946E7" w:rsidRDefault="5AD764E0" w:rsidP="0012552D">
      <w:pPr>
        <w:spacing w:after="100" w:afterAutospacing="1"/>
        <w:ind w:left="720" w:hanging="720"/>
        <w:rPr>
          <w:lang w:val="en-CA"/>
        </w:rPr>
      </w:pPr>
      <w:r w:rsidRPr="008946E7">
        <w:rPr>
          <w:lang w:val="en-CA"/>
        </w:rPr>
        <w:lastRenderedPageBreak/>
        <w:t xml:space="preserve">Thompson, J. M., Lockhart, W., Roach, M. B., </w:t>
      </w:r>
      <w:proofErr w:type="spellStart"/>
      <w:r w:rsidRPr="008946E7">
        <w:rPr>
          <w:lang w:val="en-CA"/>
        </w:rPr>
        <w:t>Atuel</w:t>
      </w:r>
      <w:proofErr w:type="spellEnd"/>
      <w:r w:rsidRPr="008946E7">
        <w:rPr>
          <w:lang w:val="en-CA"/>
        </w:rPr>
        <w:t>, H., Belanger, S., Black, T.,</w:t>
      </w:r>
      <w:r w:rsidR="2CD68E7F" w:rsidRPr="008946E7">
        <w:rPr>
          <w:lang w:val="en-CA"/>
        </w:rPr>
        <w:t xml:space="preserve"> et al.</w:t>
      </w:r>
      <w:r w:rsidRPr="008946E7">
        <w:rPr>
          <w:lang w:val="en-CA"/>
        </w:rPr>
        <w:t xml:space="preserve"> (2017). </w:t>
      </w:r>
      <w:r w:rsidRPr="008946E7">
        <w:rPr>
          <w:i/>
          <w:iCs/>
          <w:lang w:val="en-CA"/>
        </w:rPr>
        <w:t xml:space="preserve">Veterans’ </w:t>
      </w:r>
      <w:r w:rsidR="00915C67" w:rsidRPr="008946E7">
        <w:rPr>
          <w:i/>
          <w:iCs/>
          <w:lang w:val="en-CA"/>
        </w:rPr>
        <w:t>i</w:t>
      </w:r>
      <w:r w:rsidRPr="008946E7">
        <w:rPr>
          <w:i/>
          <w:iCs/>
          <w:lang w:val="en-CA"/>
        </w:rPr>
        <w:t xml:space="preserve">dentities and </w:t>
      </w:r>
      <w:r w:rsidR="00915C67" w:rsidRPr="008946E7">
        <w:rPr>
          <w:i/>
          <w:iCs/>
          <w:lang w:val="en-CA"/>
        </w:rPr>
        <w:t>w</w:t>
      </w:r>
      <w:r w:rsidRPr="008946E7">
        <w:rPr>
          <w:i/>
          <w:iCs/>
          <w:lang w:val="en-CA"/>
        </w:rPr>
        <w:t xml:space="preserve">ell-being in </w:t>
      </w:r>
      <w:r w:rsidR="00915C67" w:rsidRPr="008946E7">
        <w:rPr>
          <w:i/>
          <w:iCs/>
          <w:lang w:val="en-CA"/>
        </w:rPr>
        <w:t>t</w:t>
      </w:r>
      <w:r w:rsidRPr="008946E7">
        <w:rPr>
          <w:i/>
          <w:iCs/>
          <w:lang w:val="en-CA"/>
        </w:rPr>
        <w:t xml:space="preserve">ransition to </w:t>
      </w:r>
      <w:r w:rsidR="00915C67" w:rsidRPr="008946E7">
        <w:rPr>
          <w:i/>
          <w:iCs/>
          <w:lang w:val="en-CA"/>
        </w:rPr>
        <w:t>c</w:t>
      </w:r>
      <w:r w:rsidRPr="008946E7">
        <w:rPr>
          <w:i/>
          <w:iCs/>
          <w:lang w:val="en-CA"/>
        </w:rPr>
        <w:t xml:space="preserve">ivilian </w:t>
      </w:r>
      <w:r w:rsidR="00915C67" w:rsidRPr="008946E7">
        <w:rPr>
          <w:i/>
          <w:iCs/>
          <w:lang w:val="en-CA"/>
        </w:rPr>
        <w:t>l</w:t>
      </w:r>
      <w:r w:rsidRPr="008946E7">
        <w:rPr>
          <w:i/>
          <w:iCs/>
          <w:lang w:val="en-CA"/>
        </w:rPr>
        <w:t xml:space="preserve">ife – A </w:t>
      </w:r>
      <w:r w:rsidR="00915C67" w:rsidRPr="008946E7">
        <w:rPr>
          <w:i/>
          <w:iCs/>
          <w:lang w:val="en-CA"/>
        </w:rPr>
        <w:t>r</w:t>
      </w:r>
      <w:r w:rsidRPr="008946E7">
        <w:rPr>
          <w:i/>
          <w:iCs/>
          <w:lang w:val="en-CA"/>
        </w:rPr>
        <w:t xml:space="preserve">esource for </w:t>
      </w:r>
      <w:r w:rsidR="00915C67" w:rsidRPr="008946E7">
        <w:rPr>
          <w:i/>
          <w:iCs/>
          <w:lang w:val="en-CA"/>
        </w:rPr>
        <w:t>p</w:t>
      </w:r>
      <w:r w:rsidRPr="008946E7">
        <w:rPr>
          <w:i/>
          <w:iCs/>
          <w:lang w:val="en-CA"/>
        </w:rPr>
        <w:t xml:space="preserve">olicy </w:t>
      </w:r>
      <w:r w:rsidR="00915C67" w:rsidRPr="008946E7">
        <w:rPr>
          <w:i/>
          <w:iCs/>
          <w:lang w:val="en-CA"/>
        </w:rPr>
        <w:t>a</w:t>
      </w:r>
      <w:r w:rsidRPr="008946E7">
        <w:rPr>
          <w:i/>
          <w:iCs/>
          <w:lang w:val="en-CA"/>
        </w:rPr>
        <w:t xml:space="preserve">nalysts, </w:t>
      </w:r>
      <w:r w:rsidR="00915C67" w:rsidRPr="008946E7">
        <w:rPr>
          <w:i/>
          <w:iCs/>
          <w:lang w:val="en-CA"/>
        </w:rPr>
        <w:t>p</w:t>
      </w:r>
      <w:r w:rsidRPr="008946E7">
        <w:rPr>
          <w:i/>
          <w:iCs/>
          <w:lang w:val="en-CA"/>
        </w:rPr>
        <w:t xml:space="preserve">rogram </w:t>
      </w:r>
      <w:r w:rsidR="00915C67" w:rsidRPr="008946E7">
        <w:rPr>
          <w:i/>
          <w:iCs/>
          <w:lang w:val="en-CA"/>
        </w:rPr>
        <w:t>d</w:t>
      </w:r>
      <w:r w:rsidRPr="008946E7">
        <w:rPr>
          <w:i/>
          <w:iCs/>
          <w:lang w:val="en-CA"/>
        </w:rPr>
        <w:t xml:space="preserve">esigners, </w:t>
      </w:r>
      <w:r w:rsidR="00966176" w:rsidRPr="008946E7">
        <w:rPr>
          <w:i/>
          <w:iCs/>
          <w:lang w:val="en-CA"/>
        </w:rPr>
        <w:t>s</w:t>
      </w:r>
      <w:r w:rsidRPr="008946E7">
        <w:rPr>
          <w:i/>
          <w:iCs/>
          <w:lang w:val="en-CA"/>
        </w:rPr>
        <w:t xml:space="preserve">ervice </w:t>
      </w:r>
      <w:r w:rsidR="00966176" w:rsidRPr="008946E7">
        <w:rPr>
          <w:i/>
          <w:iCs/>
          <w:lang w:val="en-CA"/>
        </w:rPr>
        <w:t>p</w:t>
      </w:r>
      <w:r w:rsidRPr="008946E7">
        <w:rPr>
          <w:i/>
          <w:iCs/>
          <w:lang w:val="en-CA"/>
        </w:rPr>
        <w:t xml:space="preserve">roviders, and </w:t>
      </w:r>
      <w:r w:rsidR="00966176" w:rsidRPr="008946E7">
        <w:rPr>
          <w:i/>
          <w:iCs/>
          <w:lang w:val="en-CA"/>
        </w:rPr>
        <w:t>r</w:t>
      </w:r>
      <w:r w:rsidRPr="008946E7">
        <w:rPr>
          <w:i/>
          <w:iCs/>
          <w:lang w:val="en-CA"/>
        </w:rPr>
        <w:t>esearchers</w:t>
      </w:r>
      <w:r w:rsidRPr="008946E7">
        <w:rPr>
          <w:lang w:val="en-CA"/>
        </w:rPr>
        <w:t xml:space="preserve">. Veterans Affairs Canada Directorate Technical Report. </w:t>
      </w:r>
      <w:r w:rsidR="00245A6D">
        <w:t>Retrieved, November 16, 2020, from</w:t>
      </w:r>
      <w:r w:rsidR="00245A6D" w:rsidRPr="008946E7">
        <w:t xml:space="preserve"> </w:t>
      </w:r>
      <w:hyperlink r:id="rId32" w:history="1">
        <w:r w:rsidRPr="008946E7">
          <w:rPr>
            <w:rStyle w:val="Hyperlink"/>
            <w:color w:val="auto"/>
            <w:lang w:val="en-CA"/>
          </w:rPr>
          <w:t>https://www.cimvhr.ca/documents/Thompson%202017%20Veterans%20Identities%20Technical%20Report.pdf</w:t>
        </w:r>
      </w:hyperlink>
      <w:r w:rsidR="3E8F13C1" w:rsidRPr="008946E7">
        <w:rPr>
          <w:lang w:val="en-CA"/>
        </w:rPr>
        <w:t>.</w:t>
      </w:r>
    </w:p>
    <w:p w14:paraId="40EC89EF" w14:textId="74F62272" w:rsidR="00292BA5" w:rsidRPr="008946E7" w:rsidRDefault="00292BA5" w:rsidP="0012552D">
      <w:pPr>
        <w:spacing w:after="100" w:afterAutospacing="1"/>
        <w:ind w:left="720" w:hanging="720"/>
        <w:rPr>
          <w:lang w:val="en-CA"/>
        </w:rPr>
      </w:pPr>
      <w:r w:rsidRPr="008946E7">
        <w:rPr>
          <w:lang w:val="en-CA"/>
        </w:rPr>
        <w:t>Universities UK (2019)</w:t>
      </w:r>
      <w:r w:rsidR="00CB216C" w:rsidRPr="008946E7">
        <w:rPr>
          <w:lang w:val="en-CA"/>
        </w:rPr>
        <w:t>.</w:t>
      </w:r>
      <w:r w:rsidRPr="008946E7">
        <w:rPr>
          <w:lang w:val="en-CA"/>
        </w:rPr>
        <w:t xml:space="preserve"> </w:t>
      </w:r>
      <w:r w:rsidR="005430A2" w:rsidRPr="008946E7">
        <w:rPr>
          <w:i/>
          <w:iCs/>
          <w:lang w:val="en-CA"/>
        </w:rPr>
        <w:t>Higher education in numbers</w:t>
      </w:r>
      <w:r w:rsidR="00CB216C" w:rsidRPr="008946E7">
        <w:rPr>
          <w:lang w:val="en-CA"/>
        </w:rPr>
        <w:t>.</w:t>
      </w:r>
      <w:r w:rsidR="005430A2" w:rsidRPr="008946E7">
        <w:rPr>
          <w:lang w:val="en-CA"/>
        </w:rPr>
        <w:t xml:space="preserve"> </w:t>
      </w:r>
      <w:r w:rsidR="00245A6D">
        <w:t>Retrieved, November 16, 2020, from</w:t>
      </w:r>
      <w:r w:rsidR="00245A6D" w:rsidRPr="008946E7">
        <w:t xml:space="preserve"> </w:t>
      </w:r>
      <w:hyperlink r:id="rId33" w:history="1">
        <w:r w:rsidR="007D1E71" w:rsidRPr="008946E7">
          <w:rPr>
            <w:rStyle w:val="Hyperlink"/>
            <w:color w:val="auto"/>
            <w:lang w:val="en-CA"/>
          </w:rPr>
          <w:t>https://www.universitiesuk.ac.uk/facts-and-stats/Pages/higher-education-data.aspx</w:t>
        </w:r>
      </w:hyperlink>
      <w:r w:rsidR="00A87FA7" w:rsidRPr="008946E7">
        <w:rPr>
          <w:lang w:val="en-CA"/>
        </w:rPr>
        <w:t>.</w:t>
      </w:r>
    </w:p>
    <w:p w14:paraId="68B35526" w14:textId="6638AD9D" w:rsidR="5AD764E0" w:rsidRDefault="5AD764E0" w:rsidP="0012552D">
      <w:pPr>
        <w:pStyle w:val="EndnoteText"/>
        <w:spacing w:after="100" w:afterAutospacing="1"/>
        <w:ind w:left="720" w:hanging="720"/>
        <w:rPr>
          <w:rFonts w:ascii="Times New Roman" w:eastAsia="Times New Roman" w:hAnsi="Times New Roman" w:cs="Times New Roman"/>
          <w:sz w:val="24"/>
          <w:szCs w:val="24"/>
          <w:lang w:val="en-CA"/>
        </w:rPr>
      </w:pPr>
      <w:r w:rsidRPr="008946E7">
        <w:rPr>
          <w:rFonts w:ascii="Times New Roman" w:eastAsia="Times New Roman" w:hAnsi="Times New Roman" w:cs="Times New Roman"/>
          <w:sz w:val="24"/>
          <w:szCs w:val="24"/>
          <w:lang w:val="en-CA"/>
        </w:rPr>
        <w:t xml:space="preserve">US Department of Veterans Affairs (2018). </w:t>
      </w:r>
      <w:r w:rsidRPr="008946E7">
        <w:rPr>
          <w:rFonts w:ascii="Times New Roman" w:eastAsia="Times New Roman" w:hAnsi="Times New Roman" w:cs="Times New Roman"/>
          <w:i/>
          <w:iCs/>
          <w:sz w:val="24"/>
          <w:szCs w:val="24"/>
          <w:lang w:val="en-CA"/>
        </w:rPr>
        <w:t xml:space="preserve">Education and </w:t>
      </w:r>
      <w:r w:rsidR="008B4015" w:rsidRPr="008946E7">
        <w:rPr>
          <w:rFonts w:ascii="Times New Roman" w:eastAsia="Times New Roman" w:hAnsi="Times New Roman" w:cs="Times New Roman"/>
          <w:i/>
          <w:iCs/>
          <w:sz w:val="24"/>
          <w:szCs w:val="24"/>
          <w:lang w:val="en-CA"/>
        </w:rPr>
        <w:t>t</w:t>
      </w:r>
      <w:r w:rsidRPr="008946E7">
        <w:rPr>
          <w:rFonts w:ascii="Times New Roman" w:eastAsia="Times New Roman" w:hAnsi="Times New Roman" w:cs="Times New Roman"/>
          <w:i/>
          <w:iCs/>
          <w:sz w:val="24"/>
          <w:szCs w:val="24"/>
          <w:lang w:val="en-CA"/>
        </w:rPr>
        <w:t>raining</w:t>
      </w:r>
      <w:r w:rsidR="008B4015" w:rsidRPr="008946E7">
        <w:rPr>
          <w:rFonts w:ascii="Times New Roman" w:eastAsia="Times New Roman" w:hAnsi="Times New Roman" w:cs="Times New Roman"/>
          <w:i/>
          <w:iCs/>
          <w:sz w:val="24"/>
          <w:szCs w:val="24"/>
          <w:lang w:val="en-CA"/>
        </w:rPr>
        <w:t>:</w:t>
      </w:r>
      <w:r w:rsidRPr="008946E7">
        <w:rPr>
          <w:rFonts w:ascii="Times New Roman" w:eastAsia="Times New Roman" w:hAnsi="Times New Roman" w:cs="Times New Roman"/>
          <w:i/>
          <w:iCs/>
          <w:sz w:val="24"/>
          <w:szCs w:val="24"/>
          <w:lang w:val="en-CA"/>
        </w:rPr>
        <w:t xml:space="preserve"> History and timeline</w:t>
      </w:r>
      <w:r w:rsidRPr="008946E7">
        <w:rPr>
          <w:rFonts w:ascii="Times New Roman" w:eastAsia="Times New Roman" w:hAnsi="Times New Roman" w:cs="Times New Roman"/>
          <w:sz w:val="24"/>
          <w:szCs w:val="24"/>
          <w:lang w:val="en-CA"/>
        </w:rPr>
        <w:t>.</w:t>
      </w:r>
      <w:r w:rsidR="0017015B" w:rsidRPr="008946E7">
        <w:rPr>
          <w:rFonts w:ascii="Times New Roman" w:eastAsia="Times New Roman" w:hAnsi="Times New Roman" w:cs="Times New Roman"/>
          <w:sz w:val="24"/>
          <w:szCs w:val="24"/>
          <w:lang w:val="en-CA"/>
        </w:rPr>
        <w:t xml:space="preserve"> </w:t>
      </w:r>
      <w:r w:rsidR="008B540C">
        <w:rPr>
          <w:rFonts w:ascii="Times New Roman" w:hAnsi="Times New Roman" w:cs="Times New Roman"/>
          <w:sz w:val="24"/>
          <w:szCs w:val="24"/>
        </w:rPr>
        <w:t>Retrieved, November 16, 2020, from</w:t>
      </w:r>
      <w:r w:rsidR="008B540C" w:rsidRPr="008946E7">
        <w:rPr>
          <w:sz w:val="24"/>
          <w:szCs w:val="24"/>
        </w:rPr>
        <w:t xml:space="preserve"> </w:t>
      </w:r>
      <w:hyperlink r:id="rId34" w:history="1">
        <w:r w:rsidRPr="008946E7">
          <w:rPr>
            <w:rStyle w:val="Hyperlink"/>
            <w:rFonts w:ascii="Times New Roman" w:eastAsia="Times New Roman" w:hAnsi="Times New Roman" w:cs="Times New Roman"/>
            <w:color w:val="auto"/>
            <w:sz w:val="24"/>
            <w:szCs w:val="24"/>
            <w:lang w:val="en-CA"/>
          </w:rPr>
          <w:t>https://www.benefits.va.gov/gibill/history.asp</w:t>
        </w:r>
      </w:hyperlink>
      <w:r w:rsidR="79FDA22F" w:rsidRPr="008946E7">
        <w:rPr>
          <w:rFonts w:ascii="Times New Roman" w:eastAsia="Times New Roman" w:hAnsi="Times New Roman" w:cs="Times New Roman"/>
          <w:sz w:val="24"/>
          <w:szCs w:val="24"/>
          <w:lang w:val="en-CA"/>
        </w:rPr>
        <w:t>.</w:t>
      </w:r>
    </w:p>
    <w:p w14:paraId="27695F67" w14:textId="4EF6FA1F" w:rsidR="00240444" w:rsidRPr="00950D17" w:rsidRDefault="00240444" w:rsidP="0012552D">
      <w:pPr>
        <w:pStyle w:val="EndnoteText"/>
        <w:spacing w:after="100" w:afterAutospacing="1"/>
        <w:ind w:left="720" w:hanging="720"/>
        <w:rPr>
          <w:rFonts w:ascii="Times New Roman" w:eastAsia="Times New Roman" w:hAnsi="Times New Roman" w:cs="Times New Roman"/>
          <w:sz w:val="24"/>
          <w:szCs w:val="24"/>
          <w:lang w:val="en-CA"/>
        </w:rPr>
      </w:pPr>
      <w:r w:rsidRPr="00950D17">
        <w:rPr>
          <w:rFonts w:ascii="Times New Roman" w:eastAsia="Times New Roman" w:hAnsi="Times New Roman" w:cs="Times New Roman"/>
          <w:sz w:val="24"/>
          <w:szCs w:val="24"/>
          <w:lang w:val="en-CA"/>
        </w:rPr>
        <w:t>US Department of Veterans Affairs (2020</w:t>
      </w:r>
      <w:r w:rsidR="00EE2435" w:rsidRPr="00950D17">
        <w:rPr>
          <w:rFonts w:ascii="Times New Roman" w:eastAsia="Times New Roman" w:hAnsi="Times New Roman" w:cs="Times New Roman"/>
          <w:sz w:val="24"/>
          <w:szCs w:val="24"/>
          <w:lang w:val="en-CA"/>
        </w:rPr>
        <w:t>a</w:t>
      </w:r>
      <w:r w:rsidRPr="00950D17">
        <w:rPr>
          <w:rFonts w:ascii="Times New Roman" w:eastAsia="Times New Roman" w:hAnsi="Times New Roman" w:cs="Times New Roman"/>
          <w:sz w:val="24"/>
          <w:szCs w:val="24"/>
          <w:lang w:val="en-CA"/>
        </w:rPr>
        <w:t xml:space="preserve">). </w:t>
      </w:r>
      <w:r w:rsidR="00BA1602" w:rsidRPr="00950D17">
        <w:rPr>
          <w:rFonts w:ascii="Times New Roman" w:eastAsia="Times New Roman" w:hAnsi="Times New Roman" w:cs="Times New Roman"/>
          <w:i/>
          <w:iCs/>
          <w:sz w:val="24"/>
          <w:szCs w:val="24"/>
          <w:lang w:val="en-CA"/>
        </w:rPr>
        <w:t>Yellow Ribbon Program</w:t>
      </w:r>
      <w:r w:rsidR="00BA1602" w:rsidRPr="00950D17">
        <w:rPr>
          <w:rFonts w:ascii="Times New Roman" w:eastAsia="Times New Roman" w:hAnsi="Times New Roman" w:cs="Times New Roman"/>
          <w:sz w:val="24"/>
          <w:szCs w:val="24"/>
          <w:lang w:val="en-CA"/>
        </w:rPr>
        <w:t xml:space="preserve">. Retrieved, </w:t>
      </w:r>
      <w:r w:rsidR="000F6E8B" w:rsidRPr="00950D17">
        <w:rPr>
          <w:rFonts w:ascii="Times New Roman" w:eastAsia="Times New Roman" w:hAnsi="Times New Roman" w:cs="Times New Roman"/>
          <w:sz w:val="24"/>
          <w:szCs w:val="24"/>
          <w:lang w:val="en-CA"/>
        </w:rPr>
        <w:t xml:space="preserve">January 14, 2021, from </w:t>
      </w:r>
      <w:hyperlink r:id="rId35" w:history="1">
        <w:r w:rsidR="000F6E8B" w:rsidRPr="00950D17">
          <w:rPr>
            <w:rStyle w:val="Hyperlink"/>
            <w:rFonts w:ascii="Times New Roman" w:eastAsia="Times New Roman" w:hAnsi="Times New Roman" w:cs="Times New Roman"/>
            <w:color w:val="auto"/>
            <w:sz w:val="24"/>
            <w:szCs w:val="24"/>
            <w:lang w:val="en-CA"/>
          </w:rPr>
          <w:t>https://www.va.gov/education/about-gi-bill-benefits/post-9-11/yellow-ribbon-program/</w:t>
        </w:r>
      </w:hyperlink>
      <w:r w:rsidR="000F6E8B" w:rsidRPr="00950D17">
        <w:rPr>
          <w:rFonts w:ascii="Times New Roman" w:eastAsia="Times New Roman" w:hAnsi="Times New Roman" w:cs="Times New Roman"/>
          <w:sz w:val="24"/>
          <w:szCs w:val="24"/>
          <w:lang w:val="en-CA"/>
        </w:rPr>
        <w:t>.</w:t>
      </w:r>
    </w:p>
    <w:p w14:paraId="6882646E" w14:textId="4E605C8D" w:rsidR="00EE2435" w:rsidRPr="00EE2435" w:rsidRDefault="00EE2435" w:rsidP="0012552D">
      <w:pPr>
        <w:pStyle w:val="EndnoteText"/>
        <w:spacing w:after="100" w:afterAutospacing="1"/>
        <w:ind w:left="720" w:hanging="720"/>
        <w:rPr>
          <w:rFonts w:ascii="Times New Roman" w:eastAsia="Times New Roman" w:hAnsi="Times New Roman" w:cs="Times New Roman"/>
          <w:sz w:val="24"/>
          <w:szCs w:val="24"/>
          <w:lang w:val="en-CA"/>
        </w:rPr>
      </w:pPr>
      <w:r w:rsidRPr="00950D17">
        <w:rPr>
          <w:rFonts w:ascii="Times New Roman" w:eastAsia="Times New Roman" w:hAnsi="Times New Roman" w:cs="Times New Roman"/>
          <w:sz w:val="24"/>
          <w:szCs w:val="24"/>
          <w:lang w:val="en-CA"/>
        </w:rPr>
        <w:t xml:space="preserve">US Department of Veterans Affairs (2020b). </w:t>
      </w:r>
      <w:r w:rsidRPr="00950D17">
        <w:rPr>
          <w:rFonts w:ascii="Times New Roman" w:eastAsia="Times New Roman" w:hAnsi="Times New Roman" w:cs="Times New Roman"/>
          <w:i/>
          <w:iCs/>
          <w:sz w:val="24"/>
          <w:szCs w:val="24"/>
          <w:lang w:val="en-CA"/>
        </w:rPr>
        <w:t>Get paid back for test fees</w:t>
      </w:r>
      <w:r w:rsidRPr="00950D17">
        <w:rPr>
          <w:rFonts w:ascii="Times New Roman" w:eastAsia="Times New Roman" w:hAnsi="Times New Roman" w:cs="Times New Roman"/>
          <w:sz w:val="24"/>
          <w:szCs w:val="24"/>
          <w:lang w:val="en-CA"/>
        </w:rPr>
        <w:t xml:space="preserve">. Retrieved, January 14, 2021, from </w:t>
      </w:r>
      <w:hyperlink r:id="rId36" w:history="1">
        <w:r w:rsidR="00C81C84" w:rsidRPr="00950D17">
          <w:rPr>
            <w:rStyle w:val="Hyperlink"/>
            <w:rFonts w:ascii="Times New Roman" w:eastAsia="Times New Roman" w:hAnsi="Times New Roman" w:cs="Times New Roman"/>
            <w:color w:val="auto"/>
            <w:sz w:val="24"/>
            <w:szCs w:val="24"/>
            <w:lang w:val="en-CA"/>
          </w:rPr>
          <w:t>https://www.va.gov/education/about-gi-bill-benefits/how-to-use-benefits/test-fees/</w:t>
        </w:r>
      </w:hyperlink>
    </w:p>
    <w:p w14:paraId="6A52D5A3" w14:textId="01A00DF5" w:rsidR="00386B09" w:rsidRDefault="00386B09" w:rsidP="0012552D">
      <w:pPr>
        <w:spacing w:after="100" w:afterAutospacing="1"/>
        <w:ind w:left="720" w:hanging="720"/>
        <w:rPr>
          <w:lang w:val="en-CA"/>
        </w:rPr>
      </w:pPr>
      <w:r w:rsidRPr="008946E7">
        <w:rPr>
          <w:lang w:val="en-CA"/>
        </w:rPr>
        <w:t xml:space="preserve">Veterans Affairs Canada (2018). </w:t>
      </w:r>
      <w:r w:rsidRPr="008946E7">
        <w:rPr>
          <w:i/>
          <w:iCs/>
          <w:lang w:val="en-CA"/>
        </w:rPr>
        <w:t>Education and training benefit</w:t>
      </w:r>
      <w:r w:rsidRPr="008946E7">
        <w:rPr>
          <w:lang w:val="en-CA"/>
        </w:rPr>
        <w:t xml:space="preserve">. </w:t>
      </w:r>
      <w:r w:rsidR="00606E29">
        <w:t>Retrieved, November 16, 2020, from</w:t>
      </w:r>
      <w:r w:rsidR="00606E29" w:rsidRPr="008946E7">
        <w:t xml:space="preserve"> </w:t>
      </w:r>
      <w:hyperlink r:id="rId37" w:history="1">
        <w:r w:rsidRPr="008946E7">
          <w:rPr>
            <w:rStyle w:val="Hyperlink"/>
            <w:color w:val="auto"/>
            <w:lang w:val="en-CA"/>
          </w:rPr>
          <w:t>http://www.veterans.gc.ca/eng/services/transition/education-training-benefit</w:t>
        </w:r>
      </w:hyperlink>
      <w:r w:rsidRPr="008946E7">
        <w:rPr>
          <w:lang w:val="en-CA"/>
        </w:rPr>
        <w:t>.</w:t>
      </w:r>
    </w:p>
    <w:p w14:paraId="5E0E8449" w14:textId="69C6D06D" w:rsidR="00424D18" w:rsidRPr="003F10FD" w:rsidRDefault="008B5D7C" w:rsidP="00424D18">
      <w:pPr>
        <w:pStyle w:val="JVArefs"/>
      </w:pPr>
      <w:r>
        <w:t>Walton Radford</w:t>
      </w:r>
      <w:r w:rsidR="00DC1E33">
        <w:t xml:space="preserve">, A., </w:t>
      </w:r>
      <w:r w:rsidR="005604BB">
        <w:t xml:space="preserve">Bentz, A., Dekker, R., &amp; </w:t>
      </w:r>
      <w:proofErr w:type="spellStart"/>
      <w:r w:rsidR="003B34C1">
        <w:t>Paslov</w:t>
      </w:r>
      <w:proofErr w:type="spellEnd"/>
      <w:r w:rsidR="003B34C1">
        <w:t>, J. (2016)</w:t>
      </w:r>
      <w:r w:rsidR="00D079C8">
        <w:t xml:space="preserve">. </w:t>
      </w:r>
      <w:r w:rsidR="00424D18" w:rsidRPr="003F10FD">
        <w:rPr>
          <w:i/>
          <w:iCs/>
          <w:shd w:val="clear" w:color="auto" w:fill="FFFFFF"/>
        </w:rPr>
        <w:t xml:space="preserve">After the </w:t>
      </w:r>
      <w:r w:rsidR="00D079C8" w:rsidRPr="003F10FD">
        <w:rPr>
          <w:i/>
          <w:iCs/>
          <w:shd w:val="clear" w:color="auto" w:fill="FFFFFF"/>
        </w:rPr>
        <w:t>P</w:t>
      </w:r>
      <w:r w:rsidR="00424D18" w:rsidRPr="003F10FD">
        <w:rPr>
          <w:i/>
          <w:iCs/>
          <w:shd w:val="clear" w:color="auto" w:fill="FFFFFF"/>
        </w:rPr>
        <w:t xml:space="preserve">ost-9/11 GI Bill: A </w:t>
      </w:r>
      <w:r w:rsidR="00D079C8" w:rsidRPr="003F10FD">
        <w:rPr>
          <w:i/>
          <w:iCs/>
          <w:shd w:val="clear" w:color="auto" w:fill="FFFFFF"/>
        </w:rPr>
        <w:t>p</w:t>
      </w:r>
      <w:r w:rsidR="00424D18" w:rsidRPr="003F10FD">
        <w:rPr>
          <w:i/>
          <w:iCs/>
          <w:shd w:val="clear" w:color="auto" w:fill="FFFFFF"/>
        </w:rPr>
        <w:t xml:space="preserve">rofile of </w:t>
      </w:r>
      <w:r w:rsidR="00D079C8" w:rsidRPr="003F10FD">
        <w:rPr>
          <w:i/>
          <w:iCs/>
          <w:shd w:val="clear" w:color="auto" w:fill="FFFFFF"/>
        </w:rPr>
        <w:t>m</w:t>
      </w:r>
      <w:r w:rsidR="00424D18" w:rsidRPr="003F10FD">
        <w:rPr>
          <w:i/>
          <w:iCs/>
          <w:shd w:val="clear" w:color="auto" w:fill="FFFFFF"/>
        </w:rPr>
        <w:t xml:space="preserve">ilitary </w:t>
      </w:r>
      <w:r w:rsidR="00D079C8" w:rsidRPr="003F10FD">
        <w:rPr>
          <w:i/>
          <w:iCs/>
          <w:shd w:val="clear" w:color="auto" w:fill="FFFFFF"/>
        </w:rPr>
        <w:t>s</w:t>
      </w:r>
      <w:r w:rsidR="00424D18" w:rsidRPr="003F10FD">
        <w:rPr>
          <w:i/>
          <w:iCs/>
          <w:shd w:val="clear" w:color="auto" w:fill="FFFFFF"/>
        </w:rPr>
        <w:t xml:space="preserve">ervice </w:t>
      </w:r>
      <w:r w:rsidR="00D079C8" w:rsidRPr="003F10FD">
        <w:rPr>
          <w:i/>
          <w:iCs/>
          <w:shd w:val="clear" w:color="auto" w:fill="FFFFFF"/>
        </w:rPr>
        <w:t>m</w:t>
      </w:r>
      <w:r w:rsidR="00424D18" w:rsidRPr="003F10FD">
        <w:rPr>
          <w:i/>
          <w:iCs/>
          <w:shd w:val="clear" w:color="auto" w:fill="FFFFFF"/>
        </w:rPr>
        <w:t xml:space="preserve">embers and </w:t>
      </w:r>
      <w:r w:rsidR="00D079C8" w:rsidRPr="003F10FD">
        <w:rPr>
          <w:i/>
          <w:iCs/>
          <w:shd w:val="clear" w:color="auto" w:fill="FFFFFF"/>
        </w:rPr>
        <w:t>v</w:t>
      </w:r>
      <w:r w:rsidR="00424D18" w:rsidRPr="003F10FD">
        <w:rPr>
          <w:i/>
          <w:iCs/>
          <w:shd w:val="clear" w:color="auto" w:fill="FFFFFF"/>
        </w:rPr>
        <w:t xml:space="preserve">eterans </w:t>
      </w:r>
      <w:r w:rsidR="00D079C8" w:rsidRPr="003F10FD">
        <w:rPr>
          <w:i/>
          <w:iCs/>
          <w:shd w:val="clear" w:color="auto" w:fill="FFFFFF"/>
        </w:rPr>
        <w:t>e</w:t>
      </w:r>
      <w:r w:rsidR="00424D18" w:rsidRPr="003F10FD">
        <w:rPr>
          <w:i/>
          <w:iCs/>
          <w:shd w:val="clear" w:color="auto" w:fill="FFFFFF"/>
        </w:rPr>
        <w:t xml:space="preserve">nrolled in </w:t>
      </w:r>
      <w:r w:rsidR="00D079C8" w:rsidRPr="003F10FD">
        <w:rPr>
          <w:i/>
          <w:iCs/>
          <w:shd w:val="clear" w:color="auto" w:fill="FFFFFF"/>
        </w:rPr>
        <w:t>u</w:t>
      </w:r>
      <w:r w:rsidR="00424D18" w:rsidRPr="003F10FD">
        <w:rPr>
          <w:i/>
          <w:iCs/>
          <w:shd w:val="clear" w:color="auto" w:fill="FFFFFF"/>
        </w:rPr>
        <w:t xml:space="preserve">ndergraduate and </w:t>
      </w:r>
      <w:r w:rsidR="00D079C8" w:rsidRPr="003F10FD">
        <w:rPr>
          <w:i/>
          <w:iCs/>
          <w:shd w:val="clear" w:color="auto" w:fill="FFFFFF"/>
        </w:rPr>
        <w:t>g</w:t>
      </w:r>
      <w:r w:rsidR="00424D18" w:rsidRPr="003F10FD">
        <w:rPr>
          <w:i/>
          <w:iCs/>
          <w:shd w:val="clear" w:color="auto" w:fill="FFFFFF"/>
        </w:rPr>
        <w:t xml:space="preserve">raduate </w:t>
      </w:r>
      <w:r w:rsidR="008827E3" w:rsidRPr="003F10FD">
        <w:rPr>
          <w:i/>
          <w:iCs/>
          <w:shd w:val="clear" w:color="auto" w:fill="FFFFFF"/>
        </w:rPr>
        <w:t>e</w:t>
      </w:r>
      <w:r w:rsidR="00424D18" w:rsidRPr="003F10FD">
        <w:rPr>
          <w:i/>
          <w:iCs/>
          <w:shd w:val="clear" w:color="auto" w:fill="FFFFFF"/>
        </w:rPr>
        <w:t>ducation</w:t>
      </w:r>
      <w:r w:rsidR="00424D18">
        <w:rPr>
          <w:shd w:val="clear" w:color="auto" w:fill="FFFFFF"/>
        </w:rPr>
        <w:t>. Stats in Brief. NCES 2016-435. </w:t>
      </w:r>
      <w:r w:rsidR="00424D18" w:rsidRPr="003F10FD">
        <w:rPr>
          <w:shd w:val="clear" w:color="auto" w:fill="FFFFFF"/>
        </w:rPr>
        <w:t>National Center for Education Statistics.</w:t>
      </w:r>
      <w:r w:rsidR="003F10FD">
        <w:rPr>
          <w:shd w:val="clear" w:color="auto" w:fill="FFFFFF"/>
        </w:rPr>
        <w:t xml:space="preserve"> Retrieved</w:t>
      </w:r>
      <w:r w:rsidR="002C160B">
        <w:rPr>
          <w:shd w:val="clear" w:color="auto" w:fill="FFFFFF"/>
        </w:rPr>
        <w:t xml:space="preserve">, January 15, 2020, from </w:t>
      </w:r>
      <w:hyperlink r:id="rId38" w:history="1">
        <w:r w:rsidR="002C160B" w:rsidRPr="002C160B">
          <w:rPr>
            <w:rStyle w:val="Hyperlink"/>
            <w:color w:val="auto"/>
            <w:shd w:val="clear" w:color="auto" w:fill="FFFFFF"/>
          </w:rPr>
          <w:t>https://files.eric.ed.gov/fulltext/ED568400.pdf</w:t>
        </w:r>
      </w:hyperlink>
      <w:r w:rsidR="00EC7DC3">
        <w:rPr>
          <w:shd w:val="clear" w:color="auto" w:fill="FFFFFF"/>
        </w:rPr>
        <w:t>.</w:t>
      </w:r>
    </w:p>
    <w:p w14:paraId="16E278B2" w14:textId="72408F29" w:rsidR="72DDE8E4" w:rsidRPr="008946E7" w:rsidRDefault="00D11019" w:rsidP="0012552D">
      <w:pPr>
        <w:spacing w:after="100" w:afterAutospacing="1"/>
        <w:ind w:left="720" w:hanging="720"/>
        <w:rPr>
          <w:lang w:val="en-US"/>
        </w:rPr>
      </w:pPr>
      <w:r w:rsidRPr="008946E7">
        <w:t>Welsh Government (n</w:t>
      </w:r>
      <w:r w:rsidR="002F1BE6">
        <w:t>.</w:t>
      </w:r>
      <w:r w:rsidRPr="008946E7">
        <w:t>d</w:t>
      </w:r>
      <w:r w:rsidR="002F1BE6">
        <w:t>.</w:t>
      </w:r>
      <w:r w:rsidRPr="008946E7">
        <w:t>)</w:t>
      </w:r>
      <w:r w:rsidR="00A87FA7" w:rsidRPr="008946E7">
        <w:t>.</w:t>
      </w:r>
      <w:r w:rsidRPr="008946E7">
        <w:t xml:space="preserve"> </w:t>
      </w:r>
      <w:r w:rsidRPr="008946E7">
        <w:rPr>
          <w:i/>
          <w:iCs/>
        </w:rPr>
        <w:t>Funding and Finance for Students</w:t>
      </w:r>
      <w:r w:rsidRPr="008946E7">
        <w:t xml:space="preserve">. </w:t>
      </w:r>
      <w:r w:rsidR="00C202DA">
        <w:t>Retrie</w:t>
      </w:r>
      <w:r w:rsidR="00A37BE5">
        <w:t>ved</w:t>
      </w:r>
      <w:r w:rsidR="00EC0755">
        <w:t>, Novem</w:t>
      </w:r>
      <w:r w:rsidR="008B540C">
        <w:t>ber 16, 2020,</w:t>
      </w:r>
      <w:r w:rsidR="00A37BE5">
        <w:t xml:space="preserve"> from </w:t>
      </w:r>
      <w:hyperlink r:id="rId39" w:history="1">
        <w:r w:rsidR="00EC0755" w:rsidRPr="00C87D98">
          <w:rPr>
            <w:rStyle w:val="Hyperlink"/>
            <w:color w:val="auto"/>
          </w:rPr>
          <w:t>https://gov.wales/funding-and-finance-for-students</w:t>
        </w:r>
      </w:hyperlink>
      <w:r w:rsidR="00A87FA7" w:rsidRPr="008946E7">
        <w:t>.</w:t>
      </w:r>
    </w:p>
    <w:sectPr w:rsidR="72DDE8E4" w:rsidRPr="008946E7">
      <w:footerReference w:type="even" r:id="rId40"/>
      <w:footerReference w:type="default" r:id="rId4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24E72C" w14:textId="77777777" w:rsidR="006B60EC" w:rsidRDefault="006B60EC" w:rsidP="00246CB6">
      <w:r>
        <w:separator/>
      </w:r>
    </w:p>
  </w:endnote>
  <w:endnote w:type="continuationSeparator" w:id="0">
    <w:p w14:paraId="7E02F94A" w14:textId="77777777" w:rsidR="006B60EC" w:rsidRDefault="006B60EC" w:rsidP="00246CB6">
      <w:r>
        <w:continuationSeparator/>
      </w:r>
    </w:p>
  </w:endnote>
  <w:endnote w:type="continuationNotice" w:id="1">
    <w:p w14:paraId="6FB5761E" w14:textId="77777777" w:rsidR="006B60EC" w:rsidRDefault="006B60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020531897"/>
      <w:docPartObj>
        <w:docPartGallery w:val="Page Numbers (Bottom of Page)"/>
        <w:docPartUnique/>
      </w:docPartObj>
    </w:sdtPr>
    <w:sdtEndPr>
      <w:rPr>
        <w:rStyle w:val="PageNumber"/>
      </w:rPr>
    </w:sdtEndPr>
    <w:sdtContent>
      <w:p w14:paraId="75EACE76" w14:textId="2139DC66" w:rsidR="00246CB6" w:rsidRDefault="00246CB6" w:rsidP="007F461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D70A806" w14:textId="77777777" w:rsidR="00246CB6" w:rsidRDefault="00246C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Fonts w:ascii="Times New Roman" w:hAnsi="Times New Roman" w:cs="Times New Roman"/>
        <w:sz w:val="20"/>
        <w:szCs w:val="20"/>
      </w:rPr>
      <w:id w:val="882912776"/>
      <w:docPartObj>
        <w:docPartGallery w:val="Page Numbers (Bottom of Page)"/>
        <w:docPartUnique/>
      </w:docPartObj>
    </w:sdtPr>
    <w:sdtEndPr>
      <w:rPr>
        <w:rStyle w:val="PageNumber"/>
      </w:rPr>
    </w:sdtEndPr>
    <w:sdtContent>
      <w:p w14:paraId="00B03848" w14:textId="334472AA" w:rsidR="00246CB6" w:rsidRPr="00246CB6" w:rsidRDefault="00246CB6" w:rsidP="007F461E">
        <w:pPr>
          <w:pStyle w:val="Footer"/>
          <w:framePr w:wrap="none" w:vAnchor="text" w:hAnchor="margin" w:xAlign="center" w:y="1"/>
          <w:rPr>
            <w:rStyle w:val="PageNumber"/>
            <w:rFonts w:ascii="Times New Roman" w:hAnsi="Times New Roman" w:cs="Times New Roman"/>
            <w:sz w:val="20"/>
            <w:szCs w:val="20"/>
          </w:rPr>
        </w:pPr>
        <w:r w:rsidRPr="00246CB6">
          <w:rPr>
            <w:rStyle w:val="PageNumber"/>
            <w:rFonts w:ascii="Times New Roman" w:hAnsi="Times New Roman" w:cs="Times New Roman"/>
            <w:sz w:val="20"/>
            <w:szCs w:val="20"/>
          </w:rPr>
          <w:fldChar w:fldCharType="begin"/>
        </w:r>
        <w:r w:rsidRPr="00246CB6">
          <w:rPr>
            <w:rStyle w:val="PageNumber"/>
            <w:rFonts w:ascii="Times New Roman" w:hAnsi="Times New Roman" w:cs="Times New Roman"/>
            <w:sz w:val="20"/>
            <w:szCs w:val="20"/>
          </w:rPr>
          <w:instrText xml:space="preserve"> PAGE </w:instrText>
        </w:r>
        <w:r w:rsidRPr="00246CB6">
          <w:rPr>
            <w:rStyle w:val="PageNumber"/>
            <w:rFonts w:ascii="Times New Roman" w:hAnsi="Times New Roman" w:cs="Times New Roman"/>
            <w:sz w:val="20"/>
            <w:szCs w:val="20"/>
          </w:rPr>
          <w:fldChar w:fldCharType="separate"/>
        </w:r>
        <w:r w:rsidRPr="00246CB6">
          <w:rPr>
            <w:rStyle w:val="PageNumber"/>
            <w:rFonts w:ascii="Times New Roman" w:hAnsi="Times New Roman" w:cs="Times New Roman"/>
            <w:noProof/>
            <w:sz w:val="20"/>
            <w:szCs w:val="20"/>
          </w:rPr>
          <w:t>1</w:t>
        </w:r>
        <w:r w:rsidRPr="00246CB6">
          <w:rPr>
            <w:rStyle w:val="PageNumber"/>
            <w:rFonts w:ascii="Times New Roman" w:hAnsi="Times New Roman" w:cs="Times New Roman"/>
            <w:sz w:val="20"/>
            <w:szCs w:val="20"/>
          </w:rPr>
          <w:fldChar w:fldCharType="end"/>
        </w:r>
      </w:p>
    </w:sdtContent>
  </w:sdt>
  <w:p w14:paraId="31D62E05" w14:textId="77777777" w:rsidR="00246CB6" w:rsidRDefault="00246C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6911CC" w14:textId="77777777" w:rsidR="006B60EC" w:rsidRDefault="006B60EC" w:rsidP="00246CB6">
      <w:r>
        <w:separator/>
      </w:r>
    </w:p>
  </w:footnote>
  <w:footnote w:type="continuationSeparator" w:id="0">
    <w:p w14:paraId="5D8235D1" w14:textId="77777777" w:rsidR="006B60EC" w:rsidRDefault="006B60EC" w:rsidP="00246CB6">
      <w:r>
        <w:continuationSeparator/>
      </w:r>
    </w:p>
  </w:footnote>
  <w:footnote w:type="continuationNotice" w:id="1">
    <w:p w14:paraId="1FB80F98" w14:textId="77777777" w:rsidR="006B60EC" w:rsidRDefault="006B60EC"/>
  </w:footnote>
</w:footnotes>
</file>

<file path=word/intelligence.xml><?xml version="1.0" encoding="utf-8"?>
<int:Intelligence xmlns:oel="http://schemas.microsoft.com/office/2019/extlst" xmlns:int="http://schemas.microsoft.com/office/intelligence/2019/intelligence">
  <int:OnDemandWorkflows>
    <int:OnDemandWorkflow Type="SimilarityCheck" ParagraphVersions="1386991773-2058048439 860482112-301522322 509443001-1287388638 1661402060-1474113810 870728164-1957799911 808569464-1592407497 1476784268-1213091020 1044739958-531982201 1996938964-21141166 1406705065-1413075041 1818350431-991045680 55737676-2063244446 1743596580-346497795 47207913-821553316 1299656014-1926967264 755352584-783116268 1547571570-115907467 1451345593-303889917 1868645952-1498093405 2042195734-1691493756 1862786272-392279356 64667789-467616468 1156279260-1344914586 132036656-1760511862 845338748-608808291 2132891845-726400293 1591198111-2066109487 1988085824-2004318071 1676675936-1212579364 1676757152-708806172 107494641-623340472 565736039-36962990 1007261462-300430326 2023746666-1853443092 956777660-312510847 1842067749-628076756 2036085728-1316842250 927148339-1338958020 646997444-126205889 1930112063-415821407 45529955-1294516906 897335038-227328074 277212852-648172003 1585286118-502481950 1216596545-1938959576 1506008099-1098101708 247822885-1419946851 1460288118-2125603954 675094271-1611149895 1084531311-51105007 1145594010-466658032 772245705-1155222535 884009175-1793243350 838542846-2004318071 814152337-1087704007 1844133671-299602080 1172374126-86234977 1070139510-528167614 1141131054-1421951261 351001649-1285825309 1667077189-403574370 1080796048-699394128 1619254008-786573657 661019999-1058556546 507735010-1057589728 2146511692-1001963591 2016774935-2004318071 1280298583-2004318071 1784505029-1123565094 403617517-1381681445 2145616238-1739373946 191222453-2004318071 537172341-2004318071 53430953-940460500 85482040-1462609928 671060908-110391774 326547696-633113757 602978836-1760980670 891594077-626147636 2118097733-430897782 1089243631-1533158863 1756583206-1219295556 1783813539-1559845928 383940786-389902647 11548744-860123818 836120069-2004318071 1978322550-557440102 1299228678-2004318071"/>
  </int:OnDemandWorkflows>
  <int:IntelligenceSettings/>
  <int:Manifest>
    <int:WordHash hashCode="RBy6IZAVu2jBEE" id="CwMVc2aF"/>
    <int:WordHash hashCode="IK51sFBdkvgsl0" id="uRodl1t0"/>
    <int:WordHash hashCode="JZXw/X6uf5oalp" id="J8runvw9"/>
    <int:WordHash hashCode="fXHq9eQgERHQPd" id="KakE7HkB"/>
    <int:WordHash hashCode="GtSusMGn3HH2h2" id="1tVgJeL4"/>
    <int:WordHash hashCode="0lXQ0GySJQ8tJA" id="k6sTtgUm"/>
    <int:WordHash hashCode="kvIo2A5ZpOFCK8" id="Mn8weDP4"/>
    <int:WordHash hashCode="KP5ZwMjeCeBghY" id="Po1Ml2PF"/>
    <int:WordHash hashCode="StwWm77PdcJQK3" id="UDY4Mw7j"/>
    <int:WordHash hashCode="rLK2ZpAInRo8XE" id="15MgXJJm"/>
    <int:WordHash hashCode="wCgj9rKdcuGrsF" id="ZCbU/jBM"/>
    <int:WordHash hashCode="NkPdJ9i9g1wpGP" id="dwAtQFXf"/>
    <int:WordHash hashCode="fzCxF7PVApwjdY" id="aEuMTIPF"/>
    <int:WordHash hashCode="NQmjNebJV7gKRy" id="Cm909iQf"/>
    <int:WordHash hashCode="eL5/+E7jqjQp+w" id="0crmB1Xu"/>
    <int:WordHash hashCode="6X/4wpXdfDElP/" id="DnUyZlQB"/>
    <int:WordHash hashCode="94jHGt9FAk1y6D" id="wbyKTtiL"/>
    <int:WordHash hashCode="giHz/B0nYo4gRr" id="4Er+vO0p"/>
    <int:EntireDocument id="t+ojMI6w"/>
    <int:ParagraphRange paragraphId="1216596545" textId="1938959576" start="0" length="139" invalidationStart="0" invalidationLength="139" id="aQPOm4Ce"/>
    <int:ParagraphRange paragraphId="1216596545" textId="1938959576" start="140" length="63" invalidationStart="140" invalidationLength="63" id="j+lpVUXS"/>
    <int:ParagraphRange paragraphId="1506008099" textId="1098101708" start="30" length="74" invalidationStart="30" invalidationLength="74" id="oZn/mznD"/>
    <int:ParagraphRange paragraphId="675094271" textId="1611149895" start="113" length="85" invalidationStart="113" invalidationLength="85" id="uQe1vAip"/>
    <int:ParagraphRange paragraphId="1084531311" textId="51105007" start="21" length="86" invalidationStart="21" invalidationLength="86" id="ibklFF99"/>
    <int:ParagraphRange paragraphId="884009175" textId="1793243350" start="79" length="137" invalidationStart="79" invalidationLength="137" id="8/1WHFX5"/>
    <int:ParagraphRange paragraphId="814152337" textId="1087704007" start="18" length="105" invalidationStart="18" invalidationLength="105" id="eCDsjgq4"/>
    <int:ParagraphRange paragraphId="1844133671" textId="299602080" start="20" length="79" invalidationStart="20" invalidationLength="79" id="INbsre30"/>
    <int:ParagraphRange paragraphId="1172374126" textId="86234977" start="36" length="79" invalidationStart="36" invalidationLength="79" id="IPfjTEei"/>
    <int:ParagraphRange paragraphId="1070139510" textId="528167614" start="0" length="145" invalidationStart="0" invalidationLength="145" id="xJigfYCG"/>
    <int:ParagraphRange paragraphId="1070139510" textId="589335909" start="216" length="90" invalidationStart="216" invalidationLength="90" id="KZmIVuyO"/>
    <int:ParagraphRange paragraphId="1141131054" textId="1421951261" start="22" length="90" invalidationStart="22" invalidationLength="90" id="mxWZk7mp"/>
    <int:ParagraphRange paragraphId="1080796048" textId="699394128" start="65" length="88" invalidationStart="65" invalidationLength="88" id="SCH6PnkT"/>
    <int:ParagraphRange paragraphId="661019999" textId="1058556546" start="52" length="92" invalidationStart="52" invalidationLength="92" id="bQaoSQOo"/>
    <int:ParagraphRange paragraphId="507735010" textId="1057589728" start="29" length="67" invalidationStart="29" invalidationLength="67" id="hQhcuJSX"/>
    <int:ParagraphRange paragraphId="2146511692" textId="1001963591" start="29" length="95" invalidationStart="29" invalidationLength="95" id="3eA3INST"/>
    <int:ParagraphRange paragraphId="1280298583" textId="2004318071" start="47" length="79" invalidationStart="47" invalidationLength="79" id="gLR3Q+rl"/>
    <int:ParagraphRange paragraphId="1784505029" textId="1123565094" start="46" length="101" invalidationStart="46" invalidationLength="101" id="Zi/9pKEo"/>
    <int:ParagraphRange paragraphId="2145616238" textId="1343174593" start="91" length="100" invalidationStart="91" invalidationLength="100" id="houkfBeC"/>
    <int:ParagraphRange paragraphId="191222453" textId="2004318071" start="24" length="93" invalidationStart="24" invalidationLength="93" id="0ivbQP+v"/>
    <int:ParagraphRange paragraphId="53430953" textId="940460500" start="52" length="98" invalidationStart="52" invalidationLength="98" id="0XdEn7hs"/>
    <int:ParagraphRange paragraphId="326547696" textId="633113757" start="86" length="135" invalidationStart="86" invalidationLength="135" id="zaxWkpPQ"/>
    <int:ParagraphRange paragraphId="602978836" textId="1760980670" start="24" length="103" invalidationStart="24" invalidationLength="103" id="cufxdG9U"/>
    <int:ParagraphRange paragraphId="891594077" textId="626147636" start="42" length="104" invalidationStart="42" invalidationLength="104" id="WNn+slbb"/>
    <int:ParagraphRange paragraphId="2118097733" textId="1001969322" start="96" length="155" invalidationStart="96" invalidationLength="155" id="R37/uWa4"/>
    <int:WordHash hashCode="Yqcrcr2zCPg8Dw" id="J6eXTZg0"/>
  </int:Manifest>
  <int:Observations>
    <int:Content id="CwMVc2aF">
      <int:Rejection type="AugLoop_Text_Critique"/>
    </int:Content>
    <int:Content id="uRodl1t0">
      <int:Rejection type="AugLoop_Text_Critique"/>
    </int:Content>
    <int:Content id="J8runvw9">
      <int:Rejection type="AugLoop_Text_Critique"/>
    </int:Content>
    <int:Content id="KakE7HkB">
      <int:Rejection type="AugLoop_Text_Critique"/>
    </int:Content>
    <int:Content id="1tVgJeL4">
      <int:Rejection type="AugLoop_Text_Critique"/>
    </int:Content>
    <int:Content id="k6sTtgUm">
      <int:Rejection type="AugLoop_Text_Critique"/>
    </int:Content>
    <int:Content id="Mn8weDP4">
      <int:Rejection type="AugLoop_Text_Critique"/>
    </int:Content>
    <int:Content id="Po1Ml2PF">
      <int:Rejection type="AugLoop_Text_Critique"/>
    </int:Content>
    <int:Content id="UDY4Mw7j">
      <int:Rejection type="AugLoop_Text_Critique"/>
    </int:Content>
    <int:Content id="15MgXJJm">
      <int:Rejection type="AugLoop_Text_Critique"/>
    </int:Content>
    <int:Content id="ZCbU/jBM">
      <int:Rejection type="AugLoop_Text_Critique"/>
    </int:Content>
    <int:Content id="dwAtQFXf">
      <int:Rejection type="AugLoop_Text_Critique"/>
    </int:Content>
    <int:Content id="aEuMTIPF">
      <int:Rejection type="AugLoop_Text_Critique"/>
    </int:Content>
    <int:Content id="Cm909iQf">
      <int:Rejection type="AugLoop_Text_Critique"/>
    </int:Content>
    <int:Content id="0crmB1Xu">
      <int:Rejection type="AugLoop_Text_Critique"/>
    </int:Content>
    <int:Content id="DnUyZlQB">
      <int:Rejection type="AugLoop_Text_Critique"/>
    </int:Content>
    <int:Content id="wbyKTtiL">
      <int:Rejection type="AugLoop_Text_Critique"/>
    </int:Content>
    <int:Content id="4Er+vO0p">
      <int:Rejection type="AugLoop_Text_Critique"/>
    </int:Content>
    <int:Content id="t+ojMI6w">
      <int:extLst>
        <oel:ext uri="E302BA01-7950-474C-9AD3-286E660C40A8">
          <int:SimilaritySummary Version="1" RunId="1605559745654" TilesCheckedInThisRun="84" TotalNumOfTiles="84" SimilarityAnnotationCount="25" NumWords="4639" NumFlaggedWords="339"/>
        </oel:ext>
      </int:extLst>
    </int:Content>
    <int:Content id="aQPOm4Ce">
      <int:Rejection type="AugLoop_Similarity_SimilarityAnnotation"/>
      <int:extLst>
        <oel:ext uri="426473B9-03D8-482F-96C9-C2C85392BACA">
          <int:SimilarityCritique Version="1" Context="Barry, A. E., Whiteman, S. D., &amp; MacDermid Wadsworth, S. (2014). Student service members/veterans in higher education: a systematic review." SourceType="Online" SourceTitle="Student service members/veterans in higher education: A ..." SourceUrl="https://www.mfri.purdue.edu/publication/student-service-members-veterans-in-higher-education-a-systematic-review/" SourceSnippet="Reference: Barry, A. E., Whiteman, S. D., &amp; MacDermid Wadsworth, S. M. (2014). Student service members/veterans in higher education: A systematic review.Journal of ...">
            <int:Suggestions CitationType="Inline">
              <int:Suggestion CitationStyle="Mla" IsIdentical="0">
                <int:ReplacementText>Barry, A. E., Whiteman, S. D., &amp; MacDermid Wadsworth, S. (2014). Student service members/veterans in higher education: a systematic review. (“Student service members/veterans in higher education: A ...”).</int:ReplacementText>
                <int:CitationText>(“Student service members/veterans in higher education: A ...”)</int:CitationText>
              </int:Suggestion>
              <int:Suggestion CitationStyle="Apa" IsIdentical="0">
                <int:ReplacementText>Barry, A. E., Whiteman, S. D., &amp; MacDermid Wadsworth, S. (2014). Student service members/veterans in higher education: a systematic review. (“Student service members/veterans in higher education: A ...”).</int:ReplacementText>
                <int:CitationText>(“Student service members/veterans in higher education: A ...”)</int:CitationText>
              </int:Suggestion>
              <int:Suggestion CitationStyle="Chicago" IsIdentical="0">
                <int:ReplacementText>Barry, A. E., Whiteman, S. D., &amp; MacDermid Wadsworth, S. (2014). Student service members/veterans in higher education: a systematic review. (“Student service members/veterans in higher education: A ...”).</int:ReplacementText>
                <int:CitationText>(“Student service members/veterans in higher education: A ...”)</int:CitationText>
              </int:Suggestion>
            </int:Suggestions>
            <int:Suggestions CitationType="Full">
              <int:Suggestion CitationStyle="Mla" IsIdentical="0">
                <int:ReplacementText>&lt;i&gt;Student service members/veterans in higher education: A ...&lt;/i&gt;, https://www.mfri.purdue.edu/publication/student-service-members-veterans-in-higher-education-a-systematic-review/.</int:ReplacementText>
                <int:CitationText>&lt;i&gt;Student service members/veterans in higher education: A ...&lt;/i&gt;, https://www.mfri.purdue.edu/publication/student-service-members-veterans-in-higher-education-a-systematic-review/.</int:CitationText>
              </int:Suggestion>
              <int:Suggestion CitationStyle="Apa" IsIdentical="0">
                <int:ReplacementText>&lt;i&gt;Student service members/veterans in higher education: A ...&lt;/i&gt;. (n.d.). Retrieved from https://www.mfri.purdue.edu/publication/student-service-members-veterans-in-higher-education-a-systematic-review/</int:ReplacementText>
                <int:CitationText>&lt;i&gt;Student service members/veterans in higher education: A ...&lt;/i&gt;. (n.d.). Retrieved from https://www.mfri.purdue.edu/publication/student-service-members-veterans-in-higher-education-a-systematic-review/</int:CitationText>
              </int:Suggestion>
              <int:Suggestion CitationStyle="Chicago" IsIdentical="0">
                <int:ReplacementText>“Student service members/veterans in higher education: A ...” n.d., https://www.mfri.purdue.edu/publication/student-service-members-veterans-in-higher-education-a-systematic-review/.</int:ReplacementText>
                <int:CitationText>“Student service members/veterans in higher education: A ...” n.d., https://www.mfri.purdue.edu/publication/student-service-members-veterans-in-higher-education-a-systematic-review/.</int:CitationText>
              </int:Suggestion>
            </int:Suggestions>
          </int:SimilarityCritique>
        </oel:ext>
      </int:extLst>
    </int:Content>
    <int:Content id="j+lpVUXS">
      <int:Rejection type="AugLoop_Similarity_SimilarityAnnotation"/>
      <int:extLst>
        <oel:ext uri="426473B9-03D8-482F-96C9-C2C85392BACA">
          <int:SimilarityCritique Version="1" Context="Journal of Student Affairs Research and Practice, 51(1), 30–42." SourceType="Online" SourceTitle="Serving Those Who Served: Evaluation of Evidenced-Based ..." SourceUrl="https://www.tandfonline.com/doi/full/10.1080/10668926.2018.1449145" SourceSnippet="Journal of Student Affairs Research and Practice, 51(1), 30 – 42. doi: 10.1515/jsarp-2014-0003 [Taylor &amp; Francis Online] , [Google Scholar]) and the five major themes (Persky &amp; Oliver, 2010 Persky, K. R., &amp; Oliver, D. E. (2010). Veterans coming home to the community college: Linking research to practice.">
            <int:Suggestions CitationType="Inline">
              <int:Suggestion CitationStyle="Mla" IsIdentical="0">
                <int:ReplacementText>Journal of Student Affairs Research and Practice, 51(1), 30–42. (“Serving Those Who Served: Evaluation of Evidenced-Based ...”).</int:ReplacementText>
                <int:CitationText>(“Serving Those Who Served: Evaluation of Evidenced-Based ...”)</int:CitationText>
              </int:Suggestion>
              <int:Suggestion CitationStyle="Apa" IsIdentical="0">
                <int:ReplacementText>Journal of Student Affairs Research and Practice, 51(1), 30–42. (“Serving Those Who Served: Evaluation of Evidenced-Based ...”).</int:ReplacementText>
                <int:CitationText>(“Serving Those Who Served: Evaluation of Evidenced-Based ...”)</int:CitationText>
              </int:Suggestion>
              <int:Suggestion CitationStyle="Chicago" IsIdentical="0">
                <int:ReplacementText>Journal of Student Affairs Research and Practice, 51(1), 30–42. (“Serving Those Who Served: Evaluation of Evidenced-Based ...”).</int:ReplacementText>
                <int:CitationText>(“Serving Those Who Served: Evaluation of Evidenced-Based ...”)</int:CitationText>
              </int:Suggestion>
            </int:Suggestions>
            <int:Suggestions CitationType="Full">
              <int:Suggestion CitationStyle="Mla" IsIdentical="0">
                <int:ReplacementText>&lt;i&gt;Serving Those Who Served: Evaluation of Evidenced-Based ...&lt;/i&gt;, https://www.tandfonline.com/doi/full/10.1080/10668926.2018.1449145.</int:ReplacementText>
                <int:CitationText>&lt;i&gt;Serving Those Who Served: Evaluation of Evidenced-Based ...&lt;/i&gt;, https://www.tandfonline.com/doi/full/10.1080/10668926.2018.1449145.</int:CitationText>
              </int:Suggestion>
              <int:Suggestion CitationStyle="Apa" IsIdentical="0">
                <int:ReplacementText>&lt;i&gt;Serving Those Who Served: Evaluation of Evidenced-Based ...&lt;/i&gt;. (n.d.). Retrieved from https://www.tandfonline.com/doi/full/10.1080/10668926.2018.1449145</int:ReplacementText>
                <int:CitationText>&lt;i&gt;Serving Those Who Served: Evaluation of Evidenced-Based ...&lt;/i&gt;. (n.d.). Retrieved from https://www.tandfonline.com/doi/full/10.1080/10668926.2018.1449145</int:CitationText>
              </int:Suggestion>
              <int:Suggestion CitationStyle="Chicago" IsIdentical="0">
                <int:ReplacementText>“Serving Those Who Served: Evaluation of Evidenced-Based ...” n.d., https://www.tandfonline.com/doi/full/10.1080/10668926.2018.1449145.</int:ReplacementText>
                <int:CitationText>“Serving Those Who Served: Evaluation of Evidenced-Based ...” n.d., https://www.tandfonline.com/doi/full/10.1080/10668926.2018.1449145.</int:CitationText>
              </int:Suggestion>
            </int:Suggestions>
          </int:SimilarityCritique>
        </oel:ext>
      </int:extLst>
    </int:Content>
    <int:Content id="oZn/mznD">
      <int:Rejection type="AugLoop_Similarity_SimilarityAnnotation"/>
      <int:extLst>
        <oel:ext uri="426473B9-03D8-482F-96C9-C2C85392BACA">
          <int:SimilarityCritique Version="1" Context="At ease: Developing veterans’ sense of belonging in the college classroom." SourceType="Online" SourceTitle="Managing the Transition to Higher Education for Service ..." SourceUrl="https://militaryfamilieslearningnetwork.org/2020/02/13/managing-the-transition-to-higher-education-for-service-members/" SourceSnippet="At ease: Developing veterans’ sense of belonging in the college classroom. Journal of Veterans Studies, 3(1), 18-36. Boyd, C. D., Slate, J. R., &amp; Barnes, W. (2019). Differences in the perception of educational benefits between male and female veterans in the United States: A national study.">
            <int:Suggestions CitationType="Inline">
              <int:Suggestion CitationStyle="Mla" IsIdentical="1">
                <int:ReplacementText>“At ease: Developing veterans’ sense of belonging in the college classroom.” (“Managing the Transition to Higher Education for Service ...”).</int:ReplacementText>
                <int:CitationText>(“Managing the Transition to Higher Education for Service ...”)</int:CitationText>
              </int:Suggestion>
              <int:Suggestion CitationStyle="Apa" IsIdentical="1">
                <int:ReplacementText>“At ease: Developing veterans’ sense of belonging in the college classroom.” (“Managing the Transition to Higher Education for Service ...”).</int:ReplacementText>
                <int:CitationText>(“Managing the Transition to Higher Education for Service ...”)</int:CitationText>
              </int:Suggestion>
              <int:Suggestion CitationStyle="Chicago" IsIdentical="1">
                <int:ReplacementText>“At ease: Developing veterans’ sense of belonging in the college classroom.” (“Managing the Transition to Higher Education for Service ...”).</int:ReplacementText>
                <int:CitationText>(“Managing the Transition to Higher Education for Service ...”)</int:CitationText>
              </int:Suggestion>
            </int:Suggestions>
            <int:Suggestions CitationType="Full">
              <int:Suggestion CitationStyle="Mla" IsIdentical="1">
                <int:ReplacementText>&lt;i&gt;Managing the Transition to Higher Education for Service ...&lt;/i&gt;, https://militaryfamilieslearningnetwork.org/2020/02/13/managing-the-transition-to-higher-education-for-service-members/.</int:ReplacementText>
                <int:CitationText>&lt;i&gt;Managing the Transition to Higher Education for Service ...&lt;/i&gt;, https://militaryfamilieslearningnetwork.org/2020/02/13/managing-the-transition-to-higher-education-for-service-members/.</int:CitationText>
              </int:Suggestion>
              <int:Suggestion CitationStyle="Apa" IsIdentical="1">
                <int:ReplacementText>&lt;i&gt;Managing the Transition to Higher Education for Service ...&lt;/i&gt;. (n.d.). Retrieved from https://militaryfamilieslearningnetwork.org/2020/02/13/managing-the-transition-to-higher-education-for-service-members/</int:ReplacementText>
                <int:CitationText>&lt;i&gt;Managing the Transition to Higher Education for Service ...&lt;/i&gt;. (n.d.). Retrieved from https://militaryfamilieslearningnetwork.org/2020/02/13/managing-the-transition-to-higher-education-for-service-members/</int:CitationText>
              </int:Suggestion>
              <int:Suggestion CitationStyle="Chicago" IsIdentical="1">
                <int:ReplacementText>“Managing the Transition to Higher Education for Service ...” n.d., https://militaryfamilieslearningnetwork.org/2020/02/13/managing-the-transition-to-higher-education-for-service-members/.</int:ReplacementText>
                <int:CitationText>“Managing the Transition to Higher Education for Service ...” n.d., https://militaryfamilieslearningnetwork.org/2020/02/13/managing-the-transition-to-higher-education-for-service-members/.</int:CitationText>
              </int:Suggestion>
            </int:Suggestions>
          </int:SimilarityCritique>
        </oel:ext>
      </int:extLst>
    </int:Content>
    <int:Content id="uQe1vAip">
      <int:Rejection type="AugLoop_Similarity_SimilarityAnnotation"/>
      <int:extLst>
        <oel:ext uri="426473B9-03D8-482F-96C9-C2C85392BACA">
          <int:SimilarityCritique Version="1" Context="Using peer support groups to enhance community integration of veterans in transition." SourceType="Online" SourceTitle="Using peer support groups to enhance community integration ..." SourceUrl="https://www.ncbi.nlm.nih.gov/pubmed/29723015" SourceSnippet="1. Psychol Serv. 2018 May;15(2):135-145. doi: 10.1037/ser0000178. Using peer support groups to enhance community integration of veterans in transition.">
            <int:Suggestions CitationType="Inline">
              <int:Suggestion CitationStyle="Mla" IsIdentical="1">
                <int:ReplacementText>“Using peer support groups to enhance community integration of veterans in transition.” (“Using peer support groups to enhance community integration ...”).</int:ReplacementText>
                <int:CitationText>(“Using peer support groups to enhance community integration ...”)</int:CitationText>
              </int:Suggestion>
              <int:Suggestion CitationStyle="Apa" IsIdentical="1">
                <int:ReplacementText>“Using peer support groups to enhance community integration of veterans in transition.” (“Using peer support groups to enhance community integration ...”).</int:ReplacementText>
                <int:CitationText>(“Using peer support groups to enhance community integration ...”)</int:CitationText>
              </int:Suggestion>
              <int:Suggestion CitationStyle="Chicago" IsIdentical="1">
                <int:ReplacementText>“Using peer support groups to enhance community integration of veterans in transition.” (“Using peer support groups to enhance community integration ...”).</int:ReplacementText>
                <int:CitationText>(“Using peer support groups to enhance community integration ...”)</int:CitationText>
              </int:Suggestion>
            </int:Suggestions>
            <int:Suggestions CitationType="Full">
              <int:Suggestion CitationStyle="Mla" IsIdentical="1">
                <int:ReplacementText>&lt;i&gt;Using peer support groups to enhance community integration ...&lt;/i&gt;, https://www.ncbi.nlm.nih.gov/pubmed/29723015.</int:ReplacementText>
                <int:CitationText>&lt;i&gt;Using peer support groups to enhance community integration ...&lt;/i&gt;, https://www.ncbi.nlm.nih.gov/pubmed/29723015.</int:CitationText>
              </int:Suggestion>
              <int:Suggestion CitationStyle="Apa" IsIdentical="1">
                <int:ReplacementText>&lt;i&gt;Using peer support groups to enhance community integration ...&lt;/i&gt;. (n.d.). Retrieved from https://www.ncbi.nlm.nih.gov/pubmed/29723015</int:ReplacementText>
                <int:CitationText>&lt;i&gt;Using peer support groups to enhance community integration ...&lt;/i&gt;. (n.d.). Retrieved from https://www.ncbi.nlm.nih.gov/pubmed/29723015</int:CitationText>
              </int:Suggestion>
              <int:Suggestion CitationStyle="Chicago" IsIdentical="1">
                <int:ReplacementText>“Using peer support groups to enhance community integration ...” n.d., https://www.ncbi.nlm.nih.gov/pubmed/29723015.</int:ReplacementText>
                <int:CitationText>“Using peer support groups to enhance community integration ...” n.d., https://www.ncbi.nlm.nih.gov/pubmed/29723015.</int:CitationText>
              </int:Suggestion>
            </int:Suggestions>
          </int:SimilarityCritique>
        </oel:ext>
      </int:extLst>
    </int:Content>
    <int:Content id="ibklFF99">
      <int:Rejection type="AugLoop_Similarity_SimilarityAnnotation"/>
      <int:extLst>
        <oel:ext uri="426473B9-03D8-482F-96C9-C2C85392BACA">
          <int:SimilarityCritique Version="1" Context="Military moral injury: An evidence-based and intercultural approach to spiritual care." SourceType="Online" SourceTitle="Research Update -- May 24, 2018" SourceUrl="https://deploymentpsych.org/sites/default/files/blog/180524_CDP_Research_Update_0.pdf" SourceSnippet="Military Moral Injury: An Evidence-Based and Intercultural Approach to Spiritual Care. Telepsychotherapy and the Therapeutic Relationship: Principles, Advantages, and Case Examples. Prevalence of psychiatric morbidity in United States military spouses: The Millennium Cohort Family Study.">
            <int:Suggestions CitationType="Inline">
              <int:Suggestion CitationStyle="Mla" IsIdentical="1">
                <int:ReplacementText>“Military moral injury: An evidence-based and intercultural approach to spiritual care.” (“Research Update -- May 24, 2018”).</int:ReplacementText>
                <int:CitationText>(“Research Update -- May 24, 2018”)</int:CitationText>
              </int:Suggestion>
              <int:Suggestion CitationStyle="Apa" IsIdentical="1">
                <int:ReplacementText>“Military moral injury: An evidence-based and intercultural approach to spiritual care.” (“Research Update -- May 24, 2018”).</int:ReplacementText>
                <int:CitationText>(“Research Update -- May 24, 2018”)</int:CitationText>
              </int:Suggestion>
              <int:Suggestion CitationStyle="Chicago" IsIdentical="1">
                <int:ReplacementText>“Military moral injury: An evidence-based and intercultural approach to spiritual care.” (“Research Update -- May 24, 2018”).</int:ReplacementText>
                <int:CitationText>(“Research Update -- May 24, 2018”)</int:CitationText>
              </int:Suggestion>
            </int:Suggestions>
            <int:Suggestions CitationType="Full">
              <int:Suggestion CitationStyle="Mla" IsIdentical="1">
                <int:ReplacementText>&lt;i&gt;Research Update -- May 24, 2018&lt;/i&gt;, https://deploymentpsych.org/sites/default/files/blog/180524_CDP_Research_Update_0.pdf.</int:ReplacementText>
                <int:CitationText>&lt;i&gt;Research Update -- May 24, 2018&lt;/i&gt;, https://deploymentpsych.org/sites/default/files/blog/180524_CDP_Research_Update_0.pdf.</int:CitationText>
              </int:Suggestion>
              <int:Suggestion CitationStyle="Apa" IsIdentical="1">
                <int:ReplacementText>&lt;i&gt;Research Update -- May 24, 2018&lt;/i&gt;. (n.d.). Retrieved from https://deploymentpsych.org/sites/default/files/blog/180524_CDP_Research_Update_0.pdf</int:ReplacementText>
                <int:CitationText>&lt;i&gt;Research Update -- May 24, 2018&lt;/i&gt;. (n.d.). Retrieved from https://deploymentpsych.org/sites/default/files/blog/180524_CDP_Research_Update_0.pdf</int:CitationText>
              </int:Suggestion>
              <int:Suggestion CitationStyle="Chicago" IsIdentical="1">
                <int:ReplacementText>“Research Update -- May 24, 2018” n.d., https://deploymentpsych.org/sites/default/files/blog/180524_CDP_Research_Update_0.pdf.</int:ReplacementText>
                <int:CitationText>“Research Update -- May 24, 2018” n.d., https://deploymentpsych.org/sites/default/files/blog/180524_CDP_Research_Update_0.pdf.</int:CitationText>
              </int:Suggestion>
            </int:Suggestions>
          </int:SimilarityCritique>
        </oel:ext>
      </int:extLst>
    </int:Content>
    <int:Content id="8/1WHFX5">
      <int:Rejection type="AugLoop_Similarity_SimilarityAnnotation"/>
      <int:extLst>
        <oel:ext uri="426473B9-03D8-482F-96C9-C2C85392BACA">
          <int:SimilarityCritique Version="1" Context="Student veterans reintegrating from the military to the university with traumatic injuries: how does service use relate to health status?" SourceType="Online" SourceTitle="Student Veterans Reintegrating From the Military to the ..." SourceUrl="https://www.ncbi.nlm.nih.gov/pubmed/29097180" SourceSnippet="Student Veterans Reintegrating From the Military to the University With Traumatic Injuries: How Does Service Use Relate to Health Status? Elnitsky CA(1), Blevins C(2), Findlow JW(3), Alverio T(4), Wiese D(5). Author information: (1)School of Nursing, The University of North Carolina at Charlotte, Charlotte, NC.">
            <int:Suggestions CitationType="Inline">
              <int:Suggestion CitationStyle="Mla" IsIdentical="1">
                <int:ReplacementText>“Student veterans reintegrating from the military to the university with traumatic injuries: how does service use relate to health status?” (“Student Veterans Reintegrating From the Military to the ...”).</int:ReplacementText>
                <int:CitationText>(“Student Veterans Reintegrating From the Military to the ...”)</int:CitationText>
              </int:Suggestion>
              <int:Suggestion CitationStyle="Apa" IsIdentical="1">
                <int:ReplacementText>“Student veterans reintegrating from the military to the university with traumatic injuries: how does service use relate to health status?” (“Student Veterans Reintegrating From the Military to the ...”).</int:ReplacementText>
                <int:CitationText>(“Student Veterans Reintegrating From the Military to the ...”)</int:CitationText>
              </int:Suggestion>
              <int:Suggestion CitationStyle="Chicago" IsIdentical="1">
                <int:ReplacementText>“Student veterans reintegrating from the military to the university with traumatic injuries: how does service use relate to health status?” (“Student Veterans Reintegrating From the Military to the ...”).</int:ReplacementText>
                <int:CitationText>(“Student Veterans Reintegrating From the Military to the ...”)</int:CitationText>
              </int:Suggestion>
            </int:Suggestions>
            <int:Suggestions CitationType="Full">
              <int:Suggestion CitationStyle="Mla" IsIdentical="1">
                <int:ReplacementText>&lt;i&gt;Student Veterans Reintegrating From the Military to the ...&lt;/i&gt;, https://www.ncbi.nlm.nih.gov/pubmed/29097180.</int:ReplacementText>
                <int:CitationText>&lt;i&gt;Student Veterans Reintegrating From the Military to the ...&lt;/i&gt;, https://www.ncbi.nlm.nih.gov/pubmed/29097180.</int:CitationText>
              </int:Suggestion>
              <int:Suggestion CitationStyle="Apa" IsIdentical="1">
                <int:ReplacementText>&lt;i&gt;Student Veterans Reintegrating From the Military to the ...&lt;/i&gt;. (n.d.). Retrieved from https://www.ncbi.nlm.nih.gov/pubmed/29097180</int:ReplacementText>
                <int:CitationText>&lt;i&gt;Student Veterans Reintegrating From the Military to the ...&lt;/i&gt;. (n.d.). Retrieved from https://www.ncbi.nlm.nih.gov/pubmed/29097180</int:CitationText>
              </int:Suggestion>
              <int:Suggestion CitationStyle="Chicago" IsIdentical="1">
                <int:ReplacementText>“Student Veterans Reintegrating From the Military to the ...” n.d., https://www.ncbi.nlm.nih.gov/pubmed/29097180.</int:ReplacementText>
                <int:CitationText>“Student Veterans Reintegrating From the Military to the ...” n.d., https://www.ncbi.nlm.nih.gov/pubmed/29097180.</int:CitationText>
              </int:Suggestion>
            </int:Suggestions>
          </int:SimilarityCritique>
        </oel:ext>
      </int:extLst>
    </int:Content>
    <int:Content id="eCDsjgq4">
      <int:Rejection type="AugLoop_Similarity_SimilarityAnnotation"/>
      <int:extLst>
        <oel:ext uri="426473B9-03D8-482F-96C9-C2C85392BACA">
          <int:SimilarityCritique Version="1" Context="Invisible disabilities, stigma, and student veterans: Contextualizing the transition to higher education." SourceType="Online" SourceTitle="Invisible disabilities, stigma, and Student Veterans ..." SourceUrl="http://cats.cuny.edu/events/CAC2018/presentations/Invisible-Disabilities-Stigma-and-Student-Veterans-Contextualizing-the-Transition-to-Higher-education/Accessibility%20Conference.pptx" SourceSnippet="Flink, P. (2017). Invisible disabilities, stigma, and student veterans: Contextualizing the transition to higher education. Journal of Veterans Studies, 2 (2), 1-10. Patrick J. Flink, PhD. pflink@bmcc.cuny.edu / 212-220-1418. Borough of Manhattan Community College / CUNY School of Professional Studies. Thank you!">
            <int:Suggestions CitationType="Inline">
              <int:Suggestion CitationStyle="Mla" IsIdentical="1">
                <int:ReplacementText>“Invisible disabilities, stigma, and student veterans: Contextualizing the transition to higher education.” (“Invisible disabilities, stigma, and Student Veterans ...”).</int:ReplacementText>
                <int:CitationText>(“Invisible disabilities, stigma, and Student Veterans ...”)</int:CitationText>
              </int:Suggestion>
              <int:Suggestion CitationStyle="Apa" IsIdentical="1">
                <int:ReplacementText>“Invisible disabilities, stigma, and student veterans: Contextualizing the transition to higher education.” (“Invisible disabilities, stigma, and Student Veterans ...”).</int:ReplacementText>
                <int:CitationText>(“Invisible disabilities, stigma, and Student Veterans ...”)</int:CitationText>
              </int:Suggestion>
              <int:Suggestion CitationStyle="Chicago" IsIdentical="1">
                <int:ReplacementText>“Invisible disabilities, stigma, and student veterans: Contextualizing the transition to higher education.” (“Invisible disabilities, stigma, and Student Veterans ...”).</int:ReplacementText>
                <int:CitationText>(“Invisible disabilities, stigma, and Student Veterans ...”)</int:CitationText>
              </int:Suggestion>
            </int:Suggestions>
            <int:Suggestions CitationType="Full">
              <int:Suggestion CitationStyle="Mla" IsIdentical="1">
                <int:ReplacementText>&lt;i&gt;Invisible disabilities, stigma, and Student Veterans ...&lt;/i&gt;, http://cats.cuny.edu/events/CAC2018/presentations/Invisible-Disabilities-Stigma-and-Student-Veterans-Contextualizing-the-Transition-to-Higher-education/Accessibility%20Conference.pptx.</int:ReplacementText>
                <int:CitationText>&lt;i&gt;Invisible disabilities, stigma, and Student Veterans ...&lt;/i&gt;, http://cats.cuny.edu/events/CAC2018/presentations/Invisible-Disabilities-Stigma-and-Student-Veterans-Contextualizing-the-Transition-to-Higher-education/Accessibility%20Conference.pptx.</int:CitationText>
              </int:Suggestion>
              <int:Suggestion CitationStyle="Apa" IsIdentical="1">
                <int:ReplacementText>&lt;i&gt;Invisible disabilities, stigma, and Student Veterans ...&lt;/i&gt;. (n.d.). Retrieved from http://cats.cuny.edu/events/CAC2018/presentations/Invisible-Disabilities-Stigma-and-Student-Veterans-Contextualizing-the-Transition-to-Higher-education/Accessibility%20Conference.pptx</int:ReplacementText>
                <int:CitationText>&lt;i&gt;Invisible disabilities, stigma, and Student Veterans ...&lt;/i&gt;. (n.d.). Retrieved from http://cats.cuny.edu/events/CAC2018/presentations/Invisible-Disabilities-Stigma-and-Student-Veterans-Contextualizing-the-Transition-to-Higher-education/Accessibility%20Conference.pptx</int:CitationText>
              </int:Suggestion>
              <int:Suggestion CitationStyle="Chicago" IsIdentical="1">
                <int:ReplacementText>“Invisible disabilities, stigma, and Student Veterans ...” n.d., http://cats.cuny.edu/events/CAC2018/presentations/Invisible-Disabilities-Stigma-and-Student-Veterans-Contextualizing-the-Transition-to-Higher-education/Accessibility%20Conference.pptx.</int:ReplacementText>
                <int:CitationText>“Invisible disabilities, stigma, and Student Veterans ...” n.d., http://cats.cuny.edu/events/CAC2018/presentations/Invisible-Disabilities-Stigma-and-Student-Veterans-Contextualizing-the-Transition-to-Higher-education/Accessibility%20Conference.pptx.</int:CitationText>
              </int:Suggestion>
            </int:Suggestions>
          </int:SimilarityCritique>
        </oel:ext>
      </int:extLst>
    </int:Content>
    <int:Content id="INbsre30">
      <int:Rejection type="AugLoop_Similarity_SimilarityAnnotation"/>
      <int:extLst>
        <oel:ext uri="426473B9-03D8-482F-96C9-C2C85392BACA">
          <int:SimilarityCritique Version="1" Context="Student veterans in higher education: A conversation six decades in the making." SourceType="Online" SourceTitle="Student Veterans in Higher Education: A Conversation Six ..." SourceUrl="https://eric.ed.gov/?q=military&amp;id=EJ1140950" SourceSnippet="Student Veterans in Higher Education: A Conversation Six Decades in the Making. Hammond, Shane. New Directions for Institutional Research, n171 p11-21 2017. This chapter provides a historical overview of the relationship between the military and higher education.">
            <int:Suggestions CitationType="Inline">
              <int:Suggestion CitationStyle="Mla" IsIdentical="1">
                <int:ReplacementText>“Student veterans in higher education: A conversation six decades in the making.” (“Student Veterans in Higher Education: A Conversation Six ...”).</int:ReplacementText>
                <int:CitationText>(“Student Veterans in Higher Education: A Conversation Six ...”)</int:CitationText>
              </int:Suggestion>
              <int:Suggestion CitationStyle="Apa" IsIdentical="1">
                <int:ReplacementText>“Student veterans in higher education: A conversation six decades in the making.” (“Student Veterans in Higher Education: A Conversation Six ...”).</int:ReplacementText>
                <int:CitationText>(“Student Veterans in Higher Education: A Conversation Six ...”)</int:CitationText>
              </int:Suggestion>
              <int:Suggestion CitationStyle="Chicago" IsIdentical="1">
                <int:ReplacementText>“Student veterans in higher education: A conversation six decades in the making.” (“Student Veterans in Higher Education: A Conversation Six ...”).</int:ReplacementText>
                <int:CitationText>(“Student Veterans in Higher Education: A Conversation Six ...”)</int:CitationText>
              </int:Suggestion>
            </int:Suggestions>
            <int:Suggestions CitationType="Full">
              <int:Suggestion CitationStyle="Mla" IsIdentical="1">
                <int:ReplacementText>&lt;i&gt;Student Veterans in Higher Education: A Conversation Six ...&lt;/i&gt;, https://eric.ed.gov/?q=military&amp;id=EJ1140950.</int:ReplacementText>
                <int:CitationText>&lt;i&gt;Student Veterans in Higher Education: A Conversation Six ...&lt;/i&gt;, https://eric.ed.gov/?q=military&amp;id=EJ1140950.</int:CitationText>
              </int:Suggestion>
              <int:Suggestion CitationStyle="Apa" IsIdentical="1">
                <int:ReplacementText>&lt;i&gt;Student Veterans in Higher Education: A Conversation Six ...&lt;/i&gt;. (n.d.). Retrieved from https://eric.ed.gov/?q=military&amp;id=EJ1140950</int:ReplacementText>
                <int:CitationText>&lt;i&gt;Student Veterans in Higher Education: A Conversation Six ...&lt;/i&gt;. (n.d.). Retrieved from https://eric.ed.gov/?q=military&amp;id=EJ1140950</int:CitationText>
              </int:Suggestion>
              <int:Suggestion CitationStyle="Chicago" IsIdentical="1">
                <int:ReplacementText>“Student Veterans in Higher Education: A Conversation Six ...” n.d., https://eric.ed.gov/?q=military&amp;id=EJ1140950.</int:ReplacementText>
                <int:CitationText>“Student Veterans in Higher Education: A Conversation Six ...” n.d., https://eric.ed.gov/?q=military&amp;id=EJ1140950.</int:CitationText>
              </int:Suggestion>
            </int:Suggestions>
          </int:SimilarityCritique>
        </oel:ext>
      </int:extLst>
    </int:Content>
    <int:Content id="IPfjTEei">
      <int:Rejection type="AugLoop_Similarity_SimilarityAnnotation"/>
      <int:extLst>
        <oel:ext uri="426473B9-03D8-482F-96C9-C2C85392BACA">
          <int:SimilarityCritique Version="1" Context="Writing programs, veteran studies, and the post-9/11 university: A field guide." SourceType="Online" SourceTitle="News | The Program in Writing and Rhetoric" SourceUrl="https://www.stonybrook.edu/commcms/writrhet/news/" SourceSnippet="News and Announcements Newsreel Spring 2020. Faculty: Professor MaryAnn Duffy is In the Spotlight this month! Read her reflections on teaching writing. Professor Roger Thompson saw the publication of his new book, Writing Programs: Veteran Studies, and the Post-9/11 University: A Field Guide from NCTE (co-authored with D. Alexis Hart).">
            <int:Suggestions CitationType="Inline">
              <int:Suggestion CitationStyle="Mla" IsIdentical="0">
                <int:ReplacementText>Writing programs, veteran studies, and the post-9/11 university: A field guide. (“News | The Program in Writing and Rhetoric”).</int:ReplacementText>
                <int:CitationText>(“News | The Program in Writing and Rhetoric”)</int:CitationText>
              </int:Suggestion>
              <int:Suggestion CitationStyle="Apa" IsIdentical="0">
                <int:ReplacementText>Writing programs, veteran studies, and the post-9/11 university: A field guide. (“News | The Program in Writing and Rhetoric”).</int:ReplacementText>
                <int:CitationText>(“News | The Program in Writing and Rhetoric”)</int:CitationText>
              </int:Suggestion>
              <int:Suggestion CitationStyle="Chicago" IsIdentical="0">
                <int:ReplacementText>Writing programs, veteran studies, and the post-9/11 university: A field guide. (“News | The Program in Writing and Rhetoric”).</int:ReplacementText>
                <int:CitationText>(“News | The Program in Writing and Rhetoric”)</int:CitationText>
              </int:Suggestion>
            </int:Suggestions>
            <int:Suggestions CitationType="Full">
              <int:Suggestion CitationStyle="Mla" IsIdentical="0">
                <int:ReplacementText>&lt;i&gt;News | The Program in Writing and Rhetoric&lt;/i&gt;, https://www.stonybrook.edu/commcms/writrhet/news/.</int:ReplacementText>
                <int:CitationText>&lt;i&gt;News | The Program in Writing and Rhetoric&lt;/i&gt;, https://www.stonybrook.edu/commcms/writrhet/news/.</int:CitationText>
              </int:Suggestion>
              <int:Suggestion CitationStyle="Apa" IsIdentical="0">
                <int:ReplacementText>&lt;i&gt;News | The Program in Writing and Rhetoric&lt;/i&gt;. (n.d.). Retrieved from https://www.stonybrook.edu/commcms/writrhet/news/</int:ReplacementText>
                <int:CitationText>&lt;i&gt;News | The Program in Writing and Rhetoric&lt;/i&gt;. (n.d.). Retrieved from https://www.stonybrook.edu/commcms/writrhet/news/</int:CitationText>
              </int:Suggestion>
              <int:Suggestion CitationStyle="Chicago" IsIdentical="0">
                <int:ReplacementText>“News | The Program in Writing and Rhetoric” n.d., https://www.stonybrook.edu/commcms/writrhet/news/.</int:ReplacementText>
                <int:CitationText>“News | The Program in Writing and Rhetoric” n.d., https://www.stonybrook.edu/commcms/writrhet/news/.</int:CitationText>
              </int:Suggestion>
            </int:Suggestions>
          </int:SimilarityCritique>
        </oel:ext>
      </int:extLst>
    </int:Content>
    <int:Content id="xJigfYCG">
      <int:Rejection type="AugLoop_Similarity_SimilarityAnnotation"/>
      <int:extLst>
        <oel:ext uri="426473B9-03D8-482F-96C9-C2C85392BACA">
          <int:SimilarityCritique Version="1" Context="Harvey, A., Andrewartha, L., Sharp, M., &amp; Wyatt-Smith, M. (2018). Supporting Younger Military Veterans to Succeed in Australian Higher Education." SourceType="Online" SourceTitle="From the military to the academy, News, La Trobe University" SourceUrl="https://www.latrobe.edu.au/news/articles/2019/release/from-the-military-to-the-academy" SourceSnippet="Harvey, A., Andrewartha, L., Sharp, M. &amp; Wyatt-Smith, M. (2018). Supporting younger military veterans to succeed in Australian higher education. Report for the Australian Government Department of Veterans’ Affairs. Melbourne: Centre for Higher Education Equity and Diversity Research, La Trobe University.">
            <int:Suggestions CitationType="Inline">
              <int:Suggestion CitationStyle="Mla" IsIdentical="0">
                <int:ReplacementText>Harvey, A., Andrewartha, L., Sharp, M., &amp; Wyatt-Smith, M. (2018). Supporting Younger Military Veterans to Succeed in Australian Higher Education. (“From the military to the academy, News, La Trobe University”).</int:ReplacementText>
                <int:CitationText>(“From the military to the academy, News, La Trobe University”)</int:CitationText>
              </int:Suggestion>
              <int:Suggestion CitationStyle="Apa" IsIdentical="0">
                <int:ReplacementText>Harvey, A., Andrewartha, L., Sharp, M., &amp; Wyatt-Smith, M. (2018). Supporting Younger Military Veterans to Succeed in Australian Higher Education. (“From the military to the academy, News, La Trobe University”).</int:ReplacementText>
                <int:CitationText>(“From the military to the academy, News, La Trobe University”)</int:CitationText>
              </int:Suggestion>
              <int:Suggestion CitationStyle="Chicago" IsIdentical="0">
                <int:ReplacementText>Harvey, A., Andrewartha, L., Sharp, M., &amp; Wyatt-Smith, M. (2018). Supporting Younger Military Veterans to Succeed in Australian Higher Education. (“From the military to the academy, News, La Trobe University”).</int:ReplacementText>
                <int:CitationText>(“From the military to the academy, News, La Trobe University”)</int:CitationText>
              </int:Suggestion>
            </int:Suggestions>
            <int:Suggestions CitationType="Full">
              <int:Suggestion CitationStyle="Mla" IsIdentical="0">
                <int:ReplacementText>&lt;i&gt;From the military to the academy, News, La Trobe University&lt;/i&gt;, https://www.latrobe.edu.au/news/articles/2019/release/from-the-military-to-the-academy.</int:ReplacementText>
                <int:CitationText>&lt;i&gt;From the military to the academy, News, La Trobe University&lt;/i&gt;, https://www.latrobe.edu.au/news/articles/2019/release/from-the-military-to-the-academy.</int:CitationText>
              </int:Suggestion>
              <int:Suggestion CitationStyle="Apa" IsIdentical="0">
                <int:ReplacementText>&lt;i&gt;From the military to the academy, News, La Trobe University&lt;/i&gt;. (n.d.). Retrieved from https://www.latrobe.edu.au/news/articles/2019/release/from-the-military-to-the-academy</int:ReplacementText>
                <int:CitationText>&lt;i&gt;From the military to the academy, News, La Trobe University&lt;/i&gt;. (n.d.). Retrieved from https://www.latrobe.edu.au/news/articles/2019/release/from-the-military-to-the-academy</int:CitationText>
              </int:Suggestion>
              <int:Suggestion CitationStyle="Chicago" IsIdentical="0">
                <int:ReplacementText>“From the military to the academy, News, La Trobe University” n.d., https://www.latrobe.edu.au/news/articles/2019/release/from-the-military-to-the-academy.</int:ReplacementText>
                <int:CitationText>“From the military to the academy, News, La Trobe University” n.d., https://www.latrobe.edu.au/news/articles/2019/release/from-the-military-to-the-academy.</int:CitationText>
              </int:Suggestion>
            </int:Suggestions>
          </int:SimilarityCritique>
        </oel:ext>
      </int:extLst>
    </int:Content>
    <int:Content id="KZmIVuyO">
      <int:Rejection type="AugLoop_Similarity_SimilarityAnnotation"/>
      <int:extLst>
        <oel:ext uri="426473B9-03D8-482F-96C9-C2C85392BACA">
          <int:SimilarityCritique Version="1" Context="Melbourne: Centre for Higher Education Equity and Diversity Research, La Trobe University." SourceType="Online" SourceTitle="Publications, Centre for Higher Education Equity and ..." SourceUrl="https://www.latrobe.edu.au/cheedr/publications" SourceSnippet="Melbourne: Centre for Higher Education Equity and Diversity Research, La Trobe University. Harvey, A., Szalkowicz, G. &amp; Luckman, M. (2017). The re-recruitment of students who have withdrawn from Australian higher education. Report for the Australian Government Department of Education and Training.">
            <int:Suggestions CitationType="Inline">
              <int:Suggestion CitationStyle="Mla" IsIdentical="1">
                <int:ReplacementText>“Melbourne: Centre for Higher Education Equity and Diversity Research, La Trobe University.” (“Publications, Centre for Higher Education Equity and ...”).</int:ReplacementText>
                <int:CitationText>(“Publications, Centre for Higher Education Equity and ...”)</int:CitationText>
              </int:Suggestion>
              <int:Suggestion CitationStyle="Apa" IsIdentical="1">
                <int:ReplacementText>“Melbourne: Centre for Higher Education Equity and Diversity Research, La Trobe University.” (“Publications, Centre for Higher Education Equity and ...”).</int:ReplacementText>
                <int:CitationText>(“Publications, Centre for Higher Education Equity and ...”)</int:CitationText>
              </int:Suggestion>
              <int:Suggestion CitationStyle="Chicago" IsIdentical="1">
                <int:ReplacementText>“Melbourne: Centre for Higher Education Equity and Diversity Research, La Trobe University.” (“Publications, Centre for Higher Education Equity and ...”).</int:ReplacementText>
                <int:CitationText>(“Publications, Centre for Higher Education Equity and ...”)</int:CitationText>
              </int:Suggestion>
            </int:Suggestions>
            <int:Suggestions CitationType="Full">
              <int:Suggestion CitationStyle="Mla" IsIdentical="1">
                <int:ReplacementText>&lt;i&gt;Publications, Centre for Higher Education Equity and ...&lt;/i&gt;, https://www.latrobe.edu.au/cheedr/publications.</int:ReplacementText>
                <int:CitationText>&lt;i&gt;Publications, Centre for Higher Education Equity and ...&lt;/i&gt;, https://www.latrobe.edu.au/cheedr/publications.</int:CitationText>
              </int:Suggestion>
              <int:Suggestion CitationStyle="Apa" IsIdentical="1">
                <int:ReplacementText>&lt;i&gt;Publications, Centre for Higher Education Equity and ...&lt;/i&gt;. (n.d.). Retrieved from https://www.latrobe.edu.au/cheedr/publications</int:ReplacementText>
                <int:CitationText>&lt;i&gt;Publications, Centre for Higher Education Equity and ...&lt;/i&gt;. (n.d.). Retrieved from https://www.latrobe.edu.au/cheedr/publications</int:CitationText>
              </int:Suggestion>
              <int:Suggestion CitationStyle="Chicago" IsIdentical="1">
                <int:ReplacementText>“Publications, Centre for Higher Education Equity and ...” n.d., https://www.latrobe.edu.au/cheedr/publications.</int:ReplacementText>
                <int:CitationText>“Publications, Centre for Higher Education Equity and ...” n.d., https://www.latrobe.edu.au/cheedr/publications.</int:CitationText>
              </int:Suggestion>
            </int:Suggestions>
          </int:SimilarityCritique>
        </oel:ext>
      </int:extLst>
    </int:Content>
    <int:Content id="mxWZk7mp">
      <int:Rejection type="AugLoop_Similarity_SimilarityAnnotation"/>
      <int:extLst>
        <oel:ext uri="426473B9-03D8-482F-96C9-C2C85392BACA">
          <int:SimilarityCritique Version="1" Context="Student veterans and the transition to higher education: Integrating existing literatures." SourceType="Online" SourceTitle="(PDF) Student Veterans and the Transition to Higher ..." SourceUrl="https://www.researchgate.net/publication/320191005_Student_Veterans_and_the_Transition_to_Higher_Education_Integrating_Existing_Literatures" SourceSnippet="Student Veterans and the Transition to Higher Education: Integrating Existing Literatures. July 2017; Journal of Veterans Studies 2(2) DOI: 10.21061/jvs.14. Project: Student Veteran Pathways Project;">
            <int:Suggestions CitationType="Inline">
              <int:Suggestion CitationStyle="Mla" IsIdentical="1">
                <int:ReplacementText>“Student veterans and the transition to higher education: Integrating existing literatures.” (“(PDF) Student Veterans and the Transition to Higher ...”).</int:ReplacementText>
                <int:CitationText>(“(PDF) Student Veterans and the Transition to Higher ...”)</int:CitationText>
              </int:Suggestion>
              <int:Suggestion CitationStyle="Apa" IsIdentical="1">
                <int:ReplacementText>“Student veterans and the transition to higher education: Integrating existing literatures.” (“(PDF) Student Veterans and the Transition to Higher ...”).</int:ReplacementText>
                <int:CitationText>(“(PDF) Student Veterans and the Transition to Higher ...”)</int:CitationText>
              </int:Suggestion>
              <int:Suggestion CitationStyle="Chicago" IsIdentical="1">
                <int:ReplacementText>“Student veterans and the transition to higher education: Integrating existing literatures.” (“(PDF) Student Veterans and the Transition to Higher ...”).</int:ReplacementText>
                <int:CitationText>(“(PDF) Student Veterans and the Transition to Higher ...”)</int:CitationText>
              </int:Suggestion>
            </int:Suggestions>
            <int:Suggestions CitationType="Full">
              <int:Suggestion CitationStyle="Mla" IsIdentical="1">
                <int:ReplacementText>&lt;i&gt;(PDF) Student Veterans and the Transition to Higher ...&lt;/i&gt;, https://www.researchgate.net/publication/320191005_Student_Veterans_and_the_Transition_to_Higher_Education_Integrating_Existing_Literatures.</int:ReplacementText>
                <int:CitationText>&lt;i&gt;(PDF) Student Veterans and the Transition to Higher ...&lt;/i&gt;, https://www.researchgate.net/publication/320191005_Student_Veterans_and_the_Transition_to_Higher_Education_Integrating_Existing_Literatures.</int:CitationText>
              </int:Suggestion>
              <int:Suggestion CitationStyle="Apa" IsIdentical="1">
                <int:ReplacementText>&lt;i&gt;(PDF) Student Veterans and the Transition to Higher ...&lt;/i&gt;. (n.d.). Retrieved from https://www.researchgate.net/publication/320191005_Student_Veterans_and_the_Transition_to_Higher_Education_Integrating_Existing_Literatures</int:ReplacementText>
                <int:CitationText>&lt;i&gt;(PDF) Student Veterans and the Transition to Higher ...&lt;/i&gt;. (n.d.). Retrieved from https://www.researchgate.net/publication/320191005_Student_Veterans_and_the_Transition_to_Higher_Education_Integrating_Existing_Literatures</int:CitationText>
              </int:Suggestion>
              <int:Suggestion CitationStyle="Chicago" IsIdentical="1">
                <int:ReplacementText>“(PDF) Student Veterans and the Transition to Higher ...” n.d., https://www.researchgate.net/publication/320191005_Student_Veterans_and_the_Transition_to_Higher_Education_Integrating_Existing_Literatures.</int:ReplacementText>
                <int:CitationText>“(PDF) Student Veterans and the Transition to Higher ...” n.d., https://www.researchgate.net/publication/320191005_Student_Veterans_and_the_Transition_to_Higher_Education_Integrating_Existing_Literatures.</int:CitationText>
              </int:Suggestion>
            </int:Suggestions>
          </int:SimilarityCritique>
        </oel:ext>
      </int:extLst>
    </int:Content>
    <int:Content id="SCH6PnkT">
      <int:Rejection type="AugLoop_Similarity_SimilarityAnnotation"/>
      <int:extLst>
        <oel:ext uri="426473B9-03D8-482F-96C9-C2C85392BACA">
          <int:SimilarityCritique Version="1" Context="Pre- and post-release income of regular force veterans: Life after service studies 2016." SourceType="Online" SourceTitle="Veterans Affairs Canada Research Directorate Technical Reports" SourceUrl="https://cimvhr.ca/vac-reports/" SourceSnippet="Pre- and Post-Release Income of Regular Force Veterans: Life After Service Studies 2016: Pre- and post-release income of Regular Force Veterans: Life After Service Studies 2016. MacLean MB, VanTil L, Poirier A, McKinnon K. Charlottetown (PE): Veterans Affairs Canada Research Directorate; 2018 Apr 18. Technical Report. 2018-05-01">
            <int:Suggestions CitationType="Inline">
              <int:Suggestion CitationStyle="Mla" IsIdentical="1">
                <int:ReplacementText>“Pre- and post-release income of regular force veterans: Life after service studies 2016.” (“Veterans Affairs Canada Research Directorate Technical Reports”).</int:ReplacementText>
                <int:CitationText>(“Veterans Affairs Canada Research Directorate Technical Reports”)</int:CitationText>
              </int:Suggestion>
              <int:Suggestion CitationStyle="Apa" IsIdentical="1">
                <int:ReplacementText>“Pre- and post-release income of regular force veterans: Life after service studies 2016.” (“Veterans Affairs Canada Research Directorate Technical Reports”).</int:ReplacementText>
                <int:CitationText>(“Veterans Affairs Canada Research Directorate Technical Reports”)</int:CitationText>
              </int:Suggestion>
              <int:Suggestion CitationStyle="Chicago" IsIdentical="1">
                <int:ReplacementText>“Pre- and post-release income of regular force veterans: Life after service studies 2016.” (“Veterans Affairs Canada Research Directorate Technical Reports”).</int:ReplacementText>
                <int:CitationText>(“Veterans Affairs Canada Research Directorate Technical Reports”)</int:CitationText>
              </int:Suggestion>
            </int:Suggestions>
            <int:Suggestions CitationType="Full">
              <int:Suggestion CitationStyle="Mla" IsIdentical="1">
                <int:ReplacementText>&lt;i&gt;Veterans Affairs Canada Research Directorate Technical Reports&lt;/i&gt;, https://cimvhr.ca/vac-reports/.</int:ReplacementText>
                <int:CitationText>&lt;i&gt;Veterans Affairs Canada Research Directorate Technical Reports&lt;/i&gt;, https://cimvhr.ca/vac-reports/.</int:CitationText>
              </int:Suggestion>
              <int:Suggestion CitationStyle="Apa" IsIdentical="1">
                <int:ReplacementText>&lt;i&gt;Veterans Affairs Canada Research Directorate Technical Reports&lt;/i&gt;. (n.d.). Retrieved from https://cimvhr.ca/vac-reports/</int:ReplacementText>
                <int:CitationText>&lt;i&gt;Veterans Affairs Canada Research Directorate Technical Reports&lt;/i&gt;. (n.d.). Retrieved from https://cimvhr.ca/vac-reports/</int:CitationText>
              </int:Suggestion>
              <int:Suggestion CitationStyle="Chicago" IsIdentical="1">
                <int:ReplacementText>“Veterans Affairs Canada Research Directorate Technical Reports” n.d., https://cimvhr.ca/vac-reports/.</int:ReplacementText>
                <int:CitationText>“Veterans Affairs Canada Research Directorate Technical Reports” n.d., https://cimvhr.ca/vac-reports/.</int:CitationText>
              </int:Suggestion>
            </int:Suggestions>
          </int:SimilarityCritique>
        </oel:ext>
      </int:extLst>
    </int:Content>
    <int:Content id="bQaoSQOo">
      <int:Rejection type="AugLoop_Similarity_SimilarityAnnotation"/>
      <int:extLst>
        <oel:ext uri="426473B9-03D8-482F-96C9-C2C85392BACA">
          <int:SimilarityCritique Version="1" Context="Over-coming barriers to care for returning veterans: Expanding services to college campuses." SourceType="Online" SourceTitle="Guest Editorial: Overcoming barriers to care for returning ..." SourceUrl="https://www.rehab.research.va.gov/jour/2013/508/pdf/jrrd-2013-09-0204.pdf" SourceSnippet="Overcoming barriers to care for returning Veterans: Expanding services to college campuses INTRODUCTION. The need to expand mental health and social work care available to Veterans in the community and for increased Department of Veterans Affairs (VA) and commu-nity partnership has become increasingly recognized [1]. Over 2.4 million men and">
            <int:Suggestions CitationType="Inline">
              <int:Suggestion CitationStyle="Mla" IsIdentical="0">
                <int:ReplacementText>Over-coming barriers to care for returning veterans: Expanding services to college campuses. (“Guest Editorial: Overcoming barriers to care for returning ...”).</int:ReplacementText>
                <int:CitationText>(“Guest Editorial: Overcoming barriers to care for returning ...”)</int:CitationText>
              </int:Suggestion>
              <int:Suggestion CitationStyle="Apa" IsIdentical="0">
                <int:ReplacementText>Over-coming barriers to care for returning veterans: Expanding services to college campuses. (“Guest Editorial: Overcoming barriers to care for returning ...”).</int:ReplacementText>
                <int:CitationText>(“Guest Editorial: Overcoming barriers to care for returning ...”)</int:CitationText>
              </int:Suggestion>
              <int:Suggestion CitationStyle="Chicago" IsIdentical="0">
                <int:ReplacementText>Over-coming barriers to care for returning veterans: Expanding services to college campuses. (“Guest Editorial: Overcoming barriers to care for returning ...”).</int:ReplacementText>
                <int:CitationText>(“Guest Editorial: Overcoming barriers to care for returning ...”)</int:CitationText>
              </int:Suggestion>
            </int:Suggestions>
            <int:Suggestions CitationType="Full">
              <int:Suggestion CitationStyle="Mla" IsIdentical="0">
                <int:ReplacementText>&lt;i&gt;Guest Editorial: Overcoming barriers to care for returning ...&lt;/i&gt;, https://www.rehab.research.va.gov/jour/2013/508/pdf/jrrd-2013-09-0204.pdf.</int:ReplacementText>
                <int:CitationText>&lt;i&gt;Guest Editorial: Overcoming barriers to care for returning ...&lt;/i&gt;, https://www.rehab.research.va.gov/jour/2013/508/pdf/jrrd-2013-09-0204.pdf.</int:CitationText>
              </int:Suggestion>
              <int:Suggestion CitationStyle="Apa" IsIdentical="0">
                <int:ReplacementText>&lt;i&gt;Guest Editorial: Overcoming barriers to care for returning ...&lt;/i&gt;. (n.d.). Retrieved from https://www.rehab.research.va.gov/jour/2013/508/pdf/jrrd-2013-09-0204.pdf</int:ReplacementText>
                <int:CitationText>&lt;i&gt;Guest Editorial: Overcoming barriers to care for returning ...&lt;/i&gt;. (n.d.). Retrieved from https://www.rehab.research.va.gov/jour/2013/508/pdf/jrrd-2013-09-0204.pdf</int:CitationText>
              </int:Suggestion>
              <int:Suggestion CitationStyle="Chicago" IsIdentical="0">
                <int:ReplacementText>“Guest Editorial: Overcoming barriers to care for returning ...” n.d., https://www.rehab.research.va.gov/jour/2013/508/pdf/jrrd-2013-09-0204.pdf.</int:ReplacementText>
                <int:CitationText>“Guest Editorial: Overcoming barriers to care for returning ...” n.d., https://www.rehab.research.va.gov/jour/2013/508/pdf/jrrd-2013-09-0204.pdf.</int:CitationText>
              </int:Suggestion>
            </int:Suggestions>
          </int:SimilarityCritique>
        </oel:ext>
      </int:extLst>
    </int:Content>
    <int:Content id="hQhcuJSX">
      <int:Rejection type="AugLoop_Similarity_SimilarityAnnotation"/>
      <int:extLst>
        <oel:ext uri="426473B9-03D8-482F-96C9-C2C85392BACA">
          <int:SimilarityCritique Version="1" Context="UK armed forces quarterly service personnel statistics 1 July 2020." SourceType="Online" SourceTitle="Quarterly service personnel statistics: 2020 - GOV.UK" SourceUrl="https://www.gov.uk/government/statistics/quarterly-service-personnel-statistics-2020" SourceSnippet="Excel tables to UK armed forces quarterly service personnel statistics: 1 April 2020. MS Excel Spreadsheet, 1.67MB. Quarterly service personnel statistics 1 January 2020 . PDF, 341KB, 14 pages.">
            <int:Suggestions CitationType="Inline">
              <int:Suggestion CitationStyle="Mla" IsIdentical="0">
                <int:ReplacementText>UK armed forces quarterly service personnel statistics 1 July 2020. (“Quarterly service personnel statistics: 2020 - GOV.UK”).</int:ReplacementText>
                <int:CitationText>(“Quarterly service personnel statistics: 2020 - GOV.UK”)</int:CitationText>
              </int:Suggestion>
              <int:Suggestion CitationStyle="Apa" IsIdentical="0">
                <int:ReplacementText>UK armed forces quarterly service personnel statistics 1 July 2020. (“Quarterly service personnel statistics: 2020 - GOV.UK”).</int:ReplacementText>
                <int:CitationText>(“Quarterly service personnel statistics: 2020 - GOV.UK”)</int:CitationText>
              </int:Suggestion>
              <int:Suggestion CitationStyle="Chicago" IsIdentical="0">
                <int:ReplacementText>UK armed forces quarterly service personnel statistics 1 July 2020. (“Quarterly service personnel statistics: 2020 - GOV.UK”).</int:ReplacementText>
                <int:CitationText>(“Quarterly service personnel statistics: 2020 - GOV.UK”)</int:CitationText>
              </int:Suggestion>
            </int:Suggestions>
            <int:Suggestions CitationType="Full">
              <int:Suggestion CitationStyle="Mla" IsIdentical="0">
                <int:ReplacementText>&lt;i&gt;Quarterly service personnel statistics: 2020 - GOV.UK&lt;/i&gt;, https://www.gov.uk/government/statistics/quarterly-service-personnel-statistics-2020.</int:ReplacementText>
                <int:CitationText>&lt;i&gt;Quarterly service personnel statistics: 2020 - GOV.UK&lt;/i&gt;, https://www.gov.uk/government/statistics/quarterly-service-personnel-statistics-2020.</int:CitationText>
              </int:Suggestion>
              <int:Suggestion CitationStyle="Apa" IsIdentical="0">
                <int:ReplacementText>&lt;i&gt;Quarterly service personnel statistics: 2020 - GOV.UK&lt;/i&gt;. (n.d.). Retrieved from https://www.gov.uk/government/statistics/quarterly-service-personnel-statistics-2020</int:ReplacementText>
                <int:CitationText>&lt;i&gt;Quarterly service personnel statistics: 2020 - GOV.UK&lt;/i&gt;. (n.d.). Retrieved from https://www.gov.uk/government/statistics/quarterly-service-personnel-statistics-2020</int:CitationText>
              </int:Suggestion>
              <int:Suggestion CitationStyle="Chicago" IsIdentical="0">
                <int:ReplacementText>“Quarterly service personnel statistics: 2020 - GOV.UK” n.d., https://www.gov.uk/government/statistics/quarterly-service-personnel-statistics-2020.</int:ReplacementText>
                <int:CitationText>“Quarterly service personnel statistics: 2020 - GOV.UK” n.d., https://www.gov.uk/government/statistics/quarterly-service-personnel-statistics-2020.</int:CitationText>
              </int:Suggestion>
            </int:Suggestions>
          </int:SimilarityCritique>
        </oel:ext>
      </int:extLst>
    </int:Content>
    <int:Content id="3eA3INST">
      <int:Rejection type="AugLoop_Similarity_SimilarityAnnotation"/>
      <int:extLst>
        <oel:ext uri="426473B9-03D8-482F-96C9-C2C85392BACA">
          <int:SimilarityCritique Version="1" Context="Career Transition Partnership ex-service personnel employment outcomes: financial year 2018/19." SourceType="Online" SourceTitle="Reports and Statistics: Thursday 27 February 2020" SourceUrl="https://www.politicshome.com/news/article/reports-and-statistics-thursday-27-february-2020" SourceSnippet="The Ministry of Defence publishes statistics on Career Transition Partnership ex-service personnel employment outcomes: financial year 2018/19. The Ministry of Housing, ...">
            <int:Suggestions CitationType="Inline">
              <int:Suggestion CitationStyle="Mla" IsIdentical="1">
                <int:ReplacementText>“Career Transition Partnership ex-service personnel employment outcomes: financial year 2018/19.” (“Reports and Statistics: Thursday 27 February 2020”).</int:ReplacementText>
                <int:CitationText>(“Reports and Statistics: Thursday 27 February 2020”)</int:CitationText>
              </int:Suggestion>
              <int:Suggestion CitationStyle="Apa" IsIdentical="1">
                <int:ReplacementText>“Career Transition Partnership ex-service personnel employment outcomes: financial year 2018/19.” (“Reports and Statistics: Thursday 27 February 2020”).</int:ReplacementText>
                <int:CitationText>(“Reports and Statistics: Thursday 27 February 2020”)</int:CitationText>
              </int:Suggestion>
              <int:Suggestion CitationStyle="Chicago" IsIdentical="1">
                <int:ReplacementText>“Career Transition Partnership ex-service personnel employment outcomes: financial year 2018/19.” (“Reports and Statistics: Thursday 27 February 2020”).</int:ReplacementText>
                <int:CitationText>(“Reports and Statistics: Thursday 27 February 2020”)</int:CitationText>
              </int:Suggestion>
            </int:Suggestions>
            <int:Suggestions CitationType="Full">
              <int:Suggestion CitationStyle="Mla" IsIdentical="1">
                <int:ReplacementText>&lt;i&gt;Reports and Statistics: Thursday 27 February 2020&lt;/i&gt;, https://www.politicshome.com/news/article/reports-and-statistics-thursday-27-february-2020.</int:ReplacementText>
                <int:CitationText>&lt;i&gt;Reports and Statistics: Thursday 27 February 2020&lt;/i&gt;, https://www.politicshome.com/news/article/reports-and-statistics-thursday-27-february-2020.</int:CitationText>
              </int:Suggestion>
              <int:Suggestion CitationStyle="Apa" IsIdentical="1">
                <int:ReplacementText>&lt;i&gt;Reports and Statistics: Thursday 27 February 2020&lt;/i&gt;. (n.d.). Retrieved from https://www.politicshome.com/news/article/reports-and-statistics-thursday-27-february-2020</int:ReplacementText>
                <int:CitationText>&lt;i&gt;Reports and Statistics: Thursday 27 February 2020&lt;/i&gt;. (n.d.). Retrieved from https://www.politicshome.com/news/article/reports-and-statistics-thursday-27-february-2020</int:CitationText>
              </int:Suggestion>
              <int:Suggestion CitationStyle="Chicago" IsIdentical="1">
                <int:ReplacementText>“Reports and Statistics: Thursday 27 February 2020” n.d., https://www.politicshome.com/news/article/reports-and-statistics-thursday-27-february-2020.</int:ReplacementText>
                <int:CitationText>“Reports and Statistics: Thursday 27 February 2020” n.d., https://www.politicshome.com/news/article/reports-and-statistics-thursday-27-february-2020.</int:CitationText>
              </int:Suggestion>
            </int:Suggestions>
          </int:SimilarityCritique>
        </oel:ext>
      </int:extLst>
    </int:Content>
    <int:Content id="gLR3Q+rl">
      <int:Rejection type="AugLoop_Similarity_SimilarityAnnotation"/>
      <int:extLst>
        <oel:ext uri="426473B9-03D8-482F-96C9-C2C85392BACA">
          <int:SimilarityCritique Version="1" Context="An examination of student veteran education pathways at an American university." SourceType="Online" SourceTitle="ERIC - EJ1182319 - An Examination of Student Veteran ..." SourceUrl="https://eric.ed.gov/?id=EJ1182319" SourceSnippet="An Examination of Student Veteran Education Pathways at an American University. Morris, Phillip; Gibbes, Cerian; Jennings, Steve. Journal of Geography in Higher Education, v42 n2 p276-292 2018. Military veterans are enrolling in higher education at the highest rates since the Second World War.">
            <int:Suggestions CitationType="Inline">
              <int:Suggestion CitationStyle="Mla" IsIdentical="1">
                <int:ReplacementText>“An examination of student veteran education pathways at an American university.” (“ERIC - EJ1182319 - An Examination of Student Veteran ...”).</int:ReplacementText>
                <int:CitationText>(“ERIC - EJ1182319 - An Examination of Student Veteran ...”)</int:CitationText>
              </int:Suggestion>
              <int:Suggestion CitationStyle="Apa" IsIdentical="1">
                <int:ReplacementText>“An examination of student veteran education pathways at an American university.” (“ERIC - EJ1182319 - An Examination of Student Veteran ...”).</int:ReplacementText>
                <int:CitationText>(“ERIC - EJ1182319 - An Examination of Student Veteran ...”)</int:CitationText>
              </int:Suggestion>
              <int:Suggestion CitationStyle="Chicago" IsIdentical="1">
                <int:ReplacementText>“An examination of student veteran education pathways at an American university.” (“ERIC - EJ1182319 - An Examination of Student Veteran ...”).</int:ReplacementText>
                <int:CitationText>(“ERIC - EJ1182319 - An Examination of Student Veteran ...”)</int:CitationText>
              </int:Suggestion>
            </int:Suggestions>
            <int:Suggestions CitationType="Full">
              <int:Suggestion CitationStyle="Mla" IsIdentical="1">
                <int:ReplacementText>&lt;i&gt;ERIC - EJ1182319 - An Examination of Student Veteran ...&lt;/i&gt;, https://eric.ed.gov/?id=EJ1182319.</int:ReplacementText>
                <int:CitationText>&lt;i&gt;ERIC - EJ1182319 - An Examination of Student Veteran ...&lt;/i&gt;, https://eric.ed.gov/?id=EJ1182319.</int:CitationText>
              </int:Suggestion>
              <int:Suggestion CitationStyle="Apa" IsIdentical="1">
                <int:ReplacementText>&lt;i&gt;ERIC - EJ1182319 - An Examination of Student Veteran ...&lt;/i&gt;. (n.d.). Retrieved from https://eric.ed.gov/?id=EJ1182319</int:ReplacementText>
                <int:CitationText>&lt;i&gt;ERIC - EJ1182319 - An Examination of Student Veteran ...&lt;/i&gt;. (n.d.). Retrieved from https://eric.ed.gov/?id=EJ1182319</int:CitationText>
              </int:Suggestion>
              <int:Suggestion CitationStyle="Chicago" IsIdentical="1">
                <int:ReplacementText>“ERIC - EJ1182319 - An Examination of Student Veteran ...” n.d., https://eric.ed.gov/?id=EJ1182319.</int:ReplacementText>
                <int:CitationText>“ERIC - EJ1182319 - An Examination of Student Veteran ...” n.d., https://eric.ed.gov/?id=EJ1182319.</int:CitationText>
              </int:Suggestion>
            </int:Suggestions>
          </int:SimilarityCritique>
        </oel:ext>
      </int:extLst>
    </int:Content>
    <int:Content id="Zi/9pKEo">
      <int:Rejection type="AugLoop_Similarity_SimilarityAnnotation"/>
      <int:extLst>
        <oel:ext uri="426473B9-03D8-482F-96C9-C2C85392BACA">
          <int:SimilarityCritique Version="1" Context="Next set of orders: Best practices for academia to ensure student success and military/veteran focus." SourceType="Online" SourceTitle="Next set of orders: Best practices for academia to ensure ..." SourceUrl="http://europepmc.org/abstract/MED/29723789" SourceSnippet="Next set of orders: Best practices for academia to ensure student success and military/veteran focus.">
            <int:Suggestions CitationType="Inline">
              <int:Suggestion CitationStyle="Mla" IsIdentical="1">
                <int:ReplacementText>“Next set of orders: Best practices for academia to ensure student success and military/veteran focus.” (“Next set of orders: Best practices for academia to ensure ...”).</int:ReplacementText>
                <int:CitationText>(“Next set of orders: Best practices for academia to ensure ...”)</int:CitationText>
              </int:Suggestion>
              <int:Suggestion CitationStyle="Apa" IsIdentical="1">
                <int:ReplacementText>“Next set of orders: Best practices for academia to ensure student success and military/veteran focus.” (“Next set of orders: Best practices for academia to ensure ...”).</int:ReplacementText>
                <int:CitationText>(“Next set of orders: Best practices for academia to ensure ...”)</int:CitationText>
              </int:Suggestion>
              <int:Suggestion CitationStyle="Chicago" IsIdentical="1">
                <int:ReplacementText>“Next set of orders: Best practices for academia to ensure student success and military/veteran focus.” (“Next set of orders: Best practices for academia to ensure ...”).</int:ReplacementText>
                <int:CitationText>(“Next set of orders: Best practices for academia to ensure ...”)</int:CitationText>
              </int:Suggestion>
            </int:Suggestions>
            <int:Suggestions CitationType="Full">
              <int:Suggestion CitationStyle="Mla" IsIdentical="1">
                <int:ReplacementText>&lt;i&gt;Next set of orders: Best practices for academia to ensure ...&lt;/i&gt;, http://europepmc.org/abstract/MED/29723789.</int:ReplacementText>
                <int:CitationText>&lt;i&gt;Next set of orders: Best practices for academia to ensure ...&lt;/i&gt;, http://europepmc.org/abstract/MED/29723789.</int:CitationText>
              </int:Suggestion>
              <int:Suggestion CitationStyle="Apa" IsIdentical="1">
                <int:ReplacementText>&lt;i&gt;Next set of orders: Best practices for academia to ensure ...&lt;/i&gt;. (n.d.). Retrieved from http://europepmc.org/abstract/MED/29723789</int:ReplacementText>
                <int:CitationText>&lt;i&gt;Next set of orders: Best practices for academia to ensure ...&lt;/i&gt;. (n.d.). Retrieved from http://europepmc.org/abstract/MED/29723789</int:CitationText>
              </int:Suggestion>
              <int:Suggestion CitationStyle="Chicago" IsIdentical="1">
                <int:ReplacementText>“Next set of orders: Best practices for academia to ensure ...” n.d., http://europepmc.org/abstract/MED/29723789.</int:ReplacementText>
                <int:CitationText>“Next set of orders: Best practices for academia to ensure ...” n.d., http://europepmc.org/abstract/MED/29723789.</int:CitationText>
              </int:Suggestion>
            </int:Suggestions>
          </int:SimilarityCritique>
        </oel:ext>
      </int:extLst>
    </int:Content>
    <int:Content id="houkfBeC">
      <int:Rejection type="AugLoop_Similarity_SimilarityAnnotation"/>
      <int:extLst>
        <oel:ext uri="426473B9-03D8-482F-96C9-C2C85392BACA">
          <int:SimilarityCritique Version="1" Context="In Calhoun, L. G., &amp; Tedeschi, R. G. (Eds.) Handbook of posttraumatic growth: research and practice." SourceType="Online" SourceTitle="Tedeschi &amp; Calhoun (2006) | FF-PTG - Posttraumatic Growth - 研究" SourceUrl="https://kanakotakublog.com/2012/11/13/tedeschi-calhoun-2006/" SourceSnippet="In Calhoun, L. G., &amp; Tedeschi, R. G. (Eds.), Handbook of posttraumatic growth: Research and practice (pp.291-310). Mahwah, NJ: Lawrence Erlbaum Associates. 今週末，シカゴでPTGについて話をする機会をいただいたので，その準備を兼ねて，PTG ...">
            <int:Suggestions CitationType="Inline">
              <int:Suggestion CitationStyle="Mla" IsIdentical="0">
                <int:ReplacementText>In Calhoun, L. G., &amp; Tedeschi, R. G. (Eds.) Handbook of posttraumatic growth: research and practice. (“Tedeschi &amp; Calhoun (2006) | FF-PTG - Posttraumatic Growth - 研究”).</int:ReplacementText>
                <int:CitationText>(“Tedeschi &amp; Calhoun (2006) | FF-PTG - Posttraumatic Growth - 研究”)</int:CitationText>
              </int:Suggestion>
              <int:Suggestion CitationStyle="Apa" IsIdentical="0">
                <int:ReplacementText>In Calhoun, L. G., &amp; Tedeschi, R. G. (Eds.) Handbook of posttraumatic growth: research and practice. (“Tedeschi &amp; Calhoun (2006) | FF-PTG - Posttraumatic Growth - 研究”).</int:ReplacementText>
                <int:CitationText>(“Tedeschi &amp; Calhoun (2006) | FF-PTG - Posttraumatic Growth - 研究”)</int:CitationText>
              </int:Suggestion>
              <int:Suggestion CitationStyle="Chicago" IsIdentical="0">
                <int:ReplacementText>In Calhoun, L. G., &amp; Tedeschi, R. G. (Eds.) Handbook of posttraumatic growth: research and practice. (“Tedeschi &amp; Calhoun (2006) | FF-PTG - Posttraumatic Growth - 研究”).</int:ReplacementText>
                <int:CitationText>(“Tedeschi &amp; Calhoun (2006) | FF-PTG - Posttraumatic Growth - 研究”)</int:CitationText>
              </int:Suggestion>
            </int:Suggestions>
            <int:Suggestions CitationType="Full">
              <int:Suggestion CitationStyle="Mla" IsIdentical="0">
                <int:ReplacementText>&lt;i&gt;Tedeschi &amp; Calhoun (2006) | FF-PTG - Posttraumatic Growth - 研究&lt;/i&gt;, https://kanakotakublog.com/2012/11/13/tedeschi-calhoun-2006/.</int:ReplacementText>
                <int:CitationText>&lt;i&gt;Tedeschi &amp; Calhoun (2006) | FF-PTG - Posttraumatic Growth - 研究&lt;/i&gt;, https://kanakotakublog.com/2012/11/13/tedeschi-calhoun-2006/.</int:CitationText>
              </int:Suggestion>
              <int:Suggestion CitationStyle="Apa" IsIdentical="0">
                <int:ReplacementText>&lt;i&gt;Tedeschi &amp; Calhoun (2006) | FF-PTG - Posttraumatic Growth - 研究&lt;/i&gt;. (n.d.). Retrieved from https://kanakotakublog.com/2012/11/13/tedeschi-calhoun-2006/</int:ReplacementText>
                <int:CitationText>&lt;i&gt;Tedeschi &amp; Calhoun (2006) | FF-PTG - Posttraumatic Growth - 研究&lt;/i&gt;. (n.d.). Retrieved from https://kanakotakublog.com/2012/11/13/tedeschi-calhoun-2006/</int:CitationText>
              </int:Suggestion>
              <int:Suggestion CitationStyle="Chicago" IsIdentical="0">
                <int:ReplacementText>“Tedeschi &amp; Calhoun (2006) | FF-PTG - Posttraumatic Growth - 研究” n.d., https://kanakotakublog.com/2012/11/13/tedeschi-calhoun-2006/.</int:ReplacementText>
                <int:CitationText>“Tedeschi &amp; Calhoun (2006) | FF-PTG - Posttraumatic Growth - 研究” n.d., https://kanakotakublog.com/2012/11/13/tedeschi-calhoun-2006/.</int:CitationText>
              </int:Suggestion>
            </int:Suggestions>
          </int:SimilarityCritique>
        </oel:ext>
      </int:extLst>
    </int:Content>
    <int:Content id="0ivbQP+v">
      <int:Rejection type="AugLoop_Similarity_SimilarityAnnotation"/>
      <int:extLst>
        <oel:ext uri="426473B9-03D8-482F-96C9-C2C85392BACA">
          <int:SimilarityCritique Version="1" Context="Fostering posttraumatic growth: a narrative elaboration. Psychological Inquiry, 15(1), 53-59." SourceType="Online" SourceTitle="Fostering Posttraumatic Growth: A Narrative Elaboration ..." SourceUrl="https://www.researchgate.net/publication/285974320_Fostering_Posttraumatic_Growth_A_Narrative_Elaboration" SourceSnippet="Request PDF | On Jan 1, 2004, Robert A. Neimeyer published Fostering Posttraumatic Growth: A Narrative Elaboration | Find, read and cite all the research you need on ResearchGate">
            <int:Suggestions CitationType="Inline">
              <int:Suggestion CitationStyle="Mla" IsIdentical="0">
                <int:ReplacementText>Fostering posttraumatic growth: a narrative elaboration. Psychological Inquiry, 15(1), 53-59. (“Fostering Posttraumatic Growth: A Narrative Elaboration ...”).</int:ReplacementText>
                <int:CitationText>(“Fostering Posttraumatic Growth: A Narrative Elaboration ...”)</int:CitationText>
              </int:Suggestion>
              <int:Suggestion CitationStyle="Apa" IsIdentical="0">
                <int:ReplacementText>Fostering posttraumatic growth: a narrative elaboration. Psychological Inquiry, 15(1), 53-59. (“Fostering Posttraumatic Growth: A Narrative Elaboration ...”).</int:ReplacementText>
                <int:CitationText>(“Fostering Posttraumatic Growth: A Narrative Elaboration ...”)</int:CitationText>
              </int:Suggestion>
              <int:Suggestion CitationStyle="Chicago" IsIdentical="0">
                <int:ReplacementText>Fostering posttraumatic growth: a narrative elaboration. Psychological Inquiry, 15(1), 53-59. (“Fostering Posttraumatic Growth: A Narrative Elaboration ...”).</int:ReplacementText>
                <int:CitationText>(“Fostering Posttraumatic Growth: A Narrative Elaboration ...”)</int:CitationText>
              </int:Suggestion>
            </int:Suggestions>
            <int:Suggestions CitationType="Full">
              <int:Suggestion CitationStyle="Mla" IsIdentical="0">
                <int:ReplacementText>&lt;i&gt;Fostering Posttraumatic Growth: A Narrative Elaboration ...&lt;/i&gt;, https://www.researchgate.net/publication/285974320_Fostering_Posttraumatic_Growth_A_Narrative_Elaboration.</int:ReplacementText>
                <int:CitationText>&lt;i&gt;Fostering Posttraumatic Growth: A Narrative Elaboration ...&lt;/i&gt;, https://www.researchgate.net/publication/285974320_Fostering_Posttraumatic_Growth_A_Narrative_Elaboration.</int:CitationText>
              </int:Suggestion>
              <int:Suggestion CitationStyle="Apa" IsIdentical="0">
                <int:ReplacementText>&lt;i&gt;Fostering Posttraumatic Growth: A Narrative Elaboration ...&lt;/i&gt;. (n.d.). Retrieved from https://www.researchgate.net/publication/285974320_Fostering_Posttraumatic_Growth_A_Narrative_Elaboration</int:ReplacementText>
                <int:CitationText>&lt;i&gt;Fostering Posttraumatic Growth: A Narrative Elaboration ...&lt;/i&gt;. (n.d.). Retrieved from https://www.researchgate.net/publication/285974320_Fostering_Posttraumatic_Growth_A_Narrative_Elaboration</int:CitationText>
              </int:Suggestion>
              <int:Suggestion CitationStyle="Chicago" IsIdentical="0">
                <int:ReplacementText>“Fostering Posttraumatic Growth: A Narrative Elaboration ...” n.d., https://www.researchgate.net/publication/285974320_Fostering_Posttraumatic_Growth_A_Narrative_Elaboration.</int:ReplacementText>
                <int:CitationText>“Fostering Posttraumatic Growth: A Narrative Elaboration ...” n.d., https://www.researchgate.net/publication/285974320_Fostering_Posttraumatic_Growth_A_Narrative_Elaboration.</int:CitationText>
              </int:Suggestion>
            </int:Suggestions>
          </int:SimilarityCritique>
        </oel:ext>
      </int:extLst>
    </int:Content>
    <int:Content id="0XdEn7hs">
      <int:Rejection type="AugLoop_Similarity_SimilarityAnnotation"/>
      <int:extLst>
        <oel:ext uri="426473B9-03D8-482F-96C9-C2C85392BACA">
          <int:SimilarityCritique Version="1" Context="Transition and the troubled giant: Opportunities for colleges and universities to invest veterans." SourceType="Online" SourceTitle="(PDF) Transition and the Troubled Giant: Opportunities for ..." SourceUrl="https://www.researchgate.net/publication/326362073_Transition_and_the_Troubled_Giant_Opportunities_for_Colleges_and_Universities_to_Invest_in_Veterans" SourceSnippet="Transition and the Troubled Giant: Opportunities for Colleges and Universities to Invest in Veterans">
            <int:Suggestions CitationType="Inline">
              <int:Suggestion CitationStyle="Mla" IsIdentical="0">
                <int:ReplacementText>Transition and the troubled giant: Opportunities for colleges and universities to invest veterans. (“(PDF) Transition and the Troubled Giant: Opportunities for ...”).</int:ReplacementText>
                <int:CitationText>(“(PDF) Transition and the Troubled Giant: Opportunities for ...”)</int:CitationText>
              </int:Suggestion>
              <int:Suggestion CitationStyle="Apa" IsIdentical="0">
                <int:ReplacementText>Transition and the troubled giant: Opportunities for colleges and universities to invest veterans. (“(PDF) Transition and the Troubled Giant: Opportunities for ...”).</int:ReplacementText>
                <int:CitationText>(“(PDF) Transition and the Troubled Giant: Opportunities for ...”)</int:CitationText>
              </int:Suggestion>
              <int:Suggestion CitationStyle="Chicago" IsIdentical="0">
                <int:ReplacementText>Transition and the troubled giant: Opportunities for colleges and universities to invest veterans. (“(PDF) Transition and the Troubled Giant: Opportunities for ...”).</int:ReplacementText>
                <int:CitationText>(“(PDF) Transition and the Troubled Giant: Opportunities for ...”)</int:CitationText>
              </int:Suggestion>
            </int:Suggestions>
            <int:Suggestions CitationType="Full">
              <int:Suggestion CitationStyle="Mla" IsIdentical="0">
                <int:ReplacementText>&lt;i&gt;(PDF) Transition and the Troubled Giant: Opportunities for ...&lt;/i&gt;, https://www.researchgate.net/publication/326362073_Transition_and_the_Troubled_Giant_Opportunities_for_Colleges_and_Universities_to_Invest_in_Veterans.</int:ReplacementText>
                <int:CitationText>&lt;i&gt;(PDF) Transition and the Troubled Giant: Opportunities for ...&lt;/i&gt;, https://www.researchgate.net/publication/326362073_Transition_and_the_Troubled_Giant_Opportunities_for_Colleges_and_Universities_to_Invest_in_Veterans.</int:CitationText>
              </int:Suggestion>
              <int:Suggestion CitationStyle="Apa" IsIdentical="0">
                <int:ReplacementText>&lt;i&gt;(PDF) Transition and the Troubled Giant: Opportunities for ...&lt;/i&gt;. (n.d.). Retrieved from https://www.researchgate.net/publication/326362073_Transition_and_the_Troubled_Giant_Opportunities_for_Colleges_and_Universities_to_Invest_in_Veterans</int:ReplacementText>
                <int:CitationText>&lt;i&gt;(PDF) Transition and the Troubled Giant: Opportunities for ...&lt;/i&gt;. (n.d.). Retrieved from https://www.researchgate.net/publication/326362073_Transition_and_the_Troubled_Giant_Opportunities_for_Colleges_and_Universities_to_Invest_in_Veterans</int:CitationText>
              </int:Suggestion>
              <int:Suggestion CitationStyle="Chicago" IsIdentical="0">
                <int:ReplacementText>“(PDF) Transition and the Troubled Giant: Opportunities for ...” n.d., https://www.researchgate.net/publication/326362073_Transition_and_the_Troubled_Giant_Opportunities_for_Colleges_and_Universities_to_Invest_in_Veterans.</int:ReplacementText>
                <int:CitationText>“(PDF) Transition and the Troubled Giant: Opportunities for ...” n.d., https://www.researchgate.net/publication/326362073_Transition_and_the_Troubled_Giant_Opportunities_for_Colleges_and_Universities_to_Invest_in_Veterans.</int:CitationText>
              </int:Suggestion>
            </int:Suggestions>
          </int:SimilarityCritique>
        </oel:ext>
      </int:extLst>
    </int:Content>
    <int:Content id="zaxWkpPQ">
      <int:Rejection type="AugLoop_Similarity_SimilarityAnnotation"/>
      <int:extLst>
        <oel:ext uri="426473B9-03D8-482F-96C9-C2C85392BACA">
          <int:SimilarityCritique Version="1" Context="The use of university services and student retention: Differential links for student service members or veterans and civilian students." SourceType="Online" SourceTitle="The Use of University Services and Student Retention ..." SourceUrl="https://journals.sagepub.com/doi/abs/10.1177/1521025116636133" SourceSnippet="The Use of University Services and Student Retention: Differential Links for Student Service Members or Veterans and Civilian Students. Kenona H. Southwell, Shawn D. Whiteman, Shelley M. MacDermid Wadsworth, and Adam E. Barry. Journal of College Student Retention: Research, Theory &amp; Practice 2016 19: 4, 394-412">
            <int:Suggestions CitationType="Inline">
              <int:Suggestion CitationStyle="Mla" IsIdentical="1">
                <int:ReplacementText>“The use of university services and student retention: Differential links for student service members or veterans and civilian students.” (“The Use of University Services and Student Retention ...”).</int:ReplacementText>
                <int:CitationText>(“The Use of University Services and Student Retention ...”)</int:CitationText>
              </int:Suggestion>
              <int:Suggestion CitationStyle="Apa" IsIdentical="1">
                <int:ReplacementText>“The use of university services and student retention: Differential links for student service members or veterans and civilian students.” (“The Use of University Services and Student Retention ...”).</int:ReplacementText>
                <int:CitationText>(“The Use of University Services and Student Retention ...”)</int:CitationText>
              </int:Suggestion>
              <int:Suggestion CitationStyle="Chicago" IsIdentical="1">
                <int:ReplacementText>“The use of university services and student retention: Differential links for student service members or veterans and civilian students.” (“The Use of University Services and Student Retention ...”).</int:ReplacementText>
                <int:CitationText>(“The Use of University Services and Student Retention ...”)</int:CitationText>
              </int:Suggestion>
            </int:Suggestions>
            <int:Suggestions CitationType="Full">
              <int:Suggestion CitationStyle="Mla" IsIdentical="1">
                <int:ReplacementText>&lt;i&gt;The Use of University Services and Student Retention ...&lt;/i&gt;, https://journals.sagepub.com/doi/abs/10.1177/1521025116636133.</int:ReplacementText>
                <int:CitationText>&lt;i&gt;The Use of University Services and Student Retention ...&lt;/i&gt;, https://journals.sagepub.com/doi/abs/10.1177/1521025116636133.</int:CitationText>
              </int:Suggestion>
              <int:Suggestion CitationStyle="Apa" IsIdentical="1">
                <int:ReplacementText>&lt;i&gt;The Use of University Services and Student Retention ...&lt;/i&gt;. (n.d.). Retrieved from https://journals.sagepub.com/doi/abs/10.1177/1521025116636133</int:ReplacementText>
                <int:CitationText>&lt;i&gt;The Use of University Services and Student Retention ...&lt;/i&gt;. (n.d.). Retrieved from https://journals.sagepub.com/doi/abs/10.1177/1521025116636133</int:CitationText>
              </int:Suggestion>
              <int:Suggestion CitationStyle="Chicago" IsIdentical="1">
                <int:ReplacementText>“The Use of University Services and Student Retention ...” n.d., https://journals.sagepub.com/doi/abs/10.1177/1521025116636133.</int:ReplacementText>
                <int:CitationText>“The Use of University Services and Student Retention ...” n.d., https://journals.sagepub.com/doi/abs/10.1177/1521025116636133.</int:CitationText>
              </int:Suggestion>
            </int:Suggestions>
          </int:SimilarityCritique>
        </oel:ext>
      </int:extLst>
    </int:Content>
    <int:Content id="cufxdG9U">
      <int:Rejection type="AugLoop_Similarity_SimilarityAnnotation"/>
      <int:extLst>
        <oel:ext uri="426473B9-03D8-482F-96C9-C2C85392BACA">
          <int:SimilarityCritique Version="1" Context="Internal voices, external constraints: Exploring the impact of military service on student development." SourceType="Online" SourceTitle="Internal Voices, External Constraints: Exploring the ..." SourceUrl="https://www.researchgate.net/publication/316772231_Internal_Voices_External_Constraints_Exploring_the_Impact_of_Military_Service_on_Student_Development" SourceSnippet="Download Citation | Internal Voices, External Constraints: Exploring the Impact of Military Service on Student Development | Using a conceptual framework constructed from elements of self ...">
            <int:Suggestions CitationType="Inline">
              <int:Suggestion CitationStyle="Mla" IsIdentical="0">
                <int:ReplacementText>Internal voices, external constraints: Exploring the impact of military service on student development. (“Internal Voices, External Constraints: Exploring the ...”).</int:ReplacementText>
                <int:CitationText>(“Internal Voices, External Constraints: Exploring the ...”)</int:CitationText>
              </int:Suggestion>
              <int:Suggestion CitationStyle="Apa" IsIdentical="0">
                <int:ReplacementText>Internal voices, external constraints: Exploring the impact of military service on student development. (“Internal Voices, External Constraints: Exploring the ...”).</int:ReplacementText>
                <int:CitationText>(“Internal Voices, External Constraints: Exploring the ...”)</int:CitationText>
              </int:Suggestion>
              <int:Suggestion CitationStyle="Chicago" IsIdentical="0">
                <int:ReplacementText>Internal voices, external constraints: Exploring the impact of military service on student development. (“Internal Voices, External Constraints: Exploring the ...”).</int:ReplacementText>
                <int:CitationText>(“Internal Voices, External Constraints: Exploring the ...”)</int:CitationText>
              </int:Suggestion>
            </int:Suggestions>
            <int:Suggestions CitationType="Full">
              <int:Suggestion CitationStyle="Mla" IsIdentical="0">
                <int:ReplacementText>&lt;i&gt;Internal Voices, External Constraints: Exploring the ...&lt;/i&gt;, https://www.researchgate.net/publication/316772231_Internal_Voices_External_Constraints_Exploring_the_Impact_of_Military_Service_on_Student_Development.</int:ReplacementText>
                <int:CitationText>&lt;i&gt;Internal Voices, External Constraints: Exploring the ...&lt;/i&gt;, https://www.researchgate.net/publication/316772231_Internal_Voices_External_Constraints_Exploring_the_Impact_of_Military_Service_on_Student_Development.</int:CitationText>
              </int:Suggestion>
              <int:Suggestion CitationStyle="Apa" IsIdentical="0">
                <int:ReplacementText>&lt;i&gt;Internal Voices, External Constraints: Exploring the ...&lt;/i&gt;. (n.d.). Retrieved from https://www.researchgate.net/publication/316772231_Internal_Voices_External_Constraints_Exploring_the_Impact_of_Military_Service_on_Student_Development</int:ReplacementText>
                <int:CitationText>&lt;i&gt;Internal Voices, External Constraints: Exploring the ...&lt;/i&gt;. (n.d.). Retrieved from https://www.researchgate.net/publication/316772231_Internal_Voices_External_Constraints_Exploring_the_Impact_of_Military_Service_on_Student_Development</int:CitationText>
              </int:Suggestion>
              <int:Suggestion CitationStyle="Chicago" IsIdentical="0">
                <int:ReplacementText>“Internal Voices, External Constraints: Exploring the ...” n.d., https://www.researchgate.net/publication/316772231_Internal_Voices_External_Constraints_Exploring_the_Impact_of_Military_Service_on_Student_Development.</int:ReplacementText>
                <int:CitationText>“Internal Voices, External Constraints: Exploring the ...” n.d., https://www.researchgate.net/publication/316772231_Internal_Voices_External_Constraints_Exploring_the_Impact_of_Military_Service_on_Student_Development.</int:CitationText>
              </int:Suggestion>
            </int:Suggestions>
          </int:SimilarityCritique>
        </oel:ext>
      </int:extLst>
    </int:Content>
    <int:Content id="WNn+slbb">
      <int:Rejection type="AugLoop_Similarity_SimilarityAnnotation"/>
      <int:extLst>
        <oel:ext uri="426473B9-03D8-482F-96C9-C2C85392BACA">
          <int:SimilarityCritique Version="1" Context="Posttraumatic growth: conceptual foundations and empirical evidence. Psychological Inquiry, 15(1), 1-18." SourceType="Online" SourceTitle="Posttraumatic Growth: Conceptual Foundations and Empirical ..." SourceUrl="https://www.researchgate.net/publication/280698717_Posttraumatic_Growth_Conceptual_Foundations_and_Empirical_Evidence" SourceSnippet="This article describes the concept of posttraumatic growth, its conceptual foundations, and supporting empirical evidence. Posttraumatic growth is the experience of positive change that occurs as ...">
            <int:Suggestions CitationType="Inline">
              <int:Suggestion CitationStyle="Mla" IsIdentical="0">
                <int:ReplacementText>Posttraumatic growth: conceptual foundations and empirical evidence. Psychological Inquiry, 15(1), 1-18. (“Posttraumatic Growth: Conceptual Foundations and Empirical ...”).</int:ReplacementText>
                <int:CitationText>(“Posttraumatic Growth: Conceptual Foundations and Empirical ...”)</int:CitationText>
              </int:Suggestion>
              <int:Suggestion CitationStyle="Apa" IsIdentical="0">
                <int:ReplacementText>Posttraumatic growth: conceptual foundations and empirical evidence. Psychological Inquiry, 15(1), 1-18. (“Posttraumatic Growth: Conceptual Foundations and Empirical ...”).</int:ReplacementText>
                <int:CitationText>(“Posttraumatic Growth: Conceptual Foundations and Empirical ...”)</int:CitationText>
              </int:Suggestion>
              <int:Suggestion CitationStyle="Chicago" IsIdentical="0">
                <int:ReplacementText>Posttraumatic growth: conceptual foundations and empirical evidence. Psychological Inquiry, 15(1), 1-18. (“Posttraumatic Growth: Conceptual Foundations and Empirical ...”).</int:ReplacementText>
                <int:CitationText>(“Posttraumatic Growth: Conceptual Foundations and Empirical ...”)</int:CitationText>
              </int:Suggestion>
            </int:Suggestions>
            <int:Suggestions CitationType="Full">
              <int:Suggestion CitationStyle="Mla" IsIdentical="0">
                <int:ReplacementText>&lt;i&gt;Posttraumatic Growth: Conceptual Foundations and Empirical ...&lt;/i&gt;, https://www.researchgate.net/publication/280698717_Posttraumatic_Growth_Conceptual_Foundations_and_Empirical_Evidence.</int:ReplacementText>
                <int:CitationText>&lt;i&gt;Posttraumatic Growth: Conceptual Foundations and Empirical ...&lt;/i&gt;, https://www.researchgate.net/publication/280698717_Posttraumatic_Growth_Conceptual_Foundations_and_Empirical_Evidence.</int:CitationText>
              </int:Suggestion>
              <int:Suggestion CitationStyle="Apa" IsIdentical="0">
                <int:ReplacementText>&lt;i&gt;Posttraumatic Growth: Conceptual Foundations and Empirical ...&lt;/i&gt;. (n.d.). Retrieved from https://www.researchgate.net/publication/280698717_Posttraumatic_Growth_Conceptual_Foundations_and_Empirical_Evidence</int:ReplacementText>
                <int:CitationText>&lt;i&gt;Posttraumatic Growth: Conceptual Foundations and Empirical ...&lt;/i&gt;. (n.d.). Retrieved from https://www.researchgate.net/publication/280698717_Posttraumatic_Growth_Conceptual_Foundations_and_Empirical_Evidence</int:CitationText>
              </int:Suggestion>
              <int:Suggestion CitationStyle="Chicago" IsIdentical="0">
                <int:ReplacementText>“Posttraumatic Growth: Conceptual Foundations and Empirical ...” n.d., https://www.researchgate.net/publication/280698717_Posttraumatic_Growth_Conceptual_Foundations_and_Empirical_Evidence.</int:ReplacementText>
                <int:CitationText>“Posttraumatic Growth: Conceptual Foundations and Empirical ...” n.d., https://www.researchgate.net/publication/280698717_Posttraumatic_Growth_Conceptual_Foundations_and_Empirical_Evidence.</int:CitationText>
              </int:Suggestion>
            </int:Suggestions>
          </int:SimilarityCritique>
        </oel:ext>
      </int:extLst>
    </int:Content>
    <int:Content id="R37/uWa4">
      <int:Rejection type="AugLoop_Similarity_SimilarityAnnotation"/>
      <int:extLst>
        <oel:ext uri="426473B9-03D8-482F-96C9-C2C85392BACA">
          <int:SimilarityCritique Version="1" Context="Veterans’ identities and well-being in transition to civilian life – A resource for policy analysts, program designers, service providers, and researchers." SourceType="Online" SourceTitle="Veterans’ Identities and Well-being in Transition to ..." SourceUrl="https://www.veterans.gc.ca/eng/about-vac/research/research-directorate/publications/reports/identities-transition-civil-life" SourceSnippet="Veterans’ Identities and Well-being in Transition to Civilian Life – A Resource for Policy Analysts, Program Designers, Service Providers and Researchers. Report of the Veterans’ Identities Research Theme Working Group, Canadian Institute for Military and Veteran Health Research Forum 2016.">
            <int:Suggestions CitationType="Inline">
              <int:Suggestion CitationStyle="Mla" IsIdentical="0">
                <int:ReplacementText>Veterans’ identities and well-being in transition to civilian life – A resource for policy analysts, program designers, service providers, and researchers. (“Veterans’ Identities and Well-being in Transition to ...”).</int:ReplacementText>
                <int:CitationText>(“Veterans’ Identities and Well-being in Transition to ...”)</int:CitationText>
              </int:Suggestion>
              <int:Suggestion CitationStyle="Apa" IsIdentical="0">
                <int:ReplacementText>Veterans’ identities and well-being in transition to civilian life – A resource for policy analysts, program designers, service providers, and researchers. (“Veterans’ Identities and Well-being in Transition to ...”).</int:ReplacementText>
                <int:CitationText>(“Veterans’ Identities and Well-being in Transition to ...”)</int:CitationText>
              </int:Suggestion>
              <int:Suggestion CitationStyle="Chicago" IsIdentical="0">
                <int:ReplacementText>Veterans’ identities and well-being in transition to civilian life – A resource for policy analysts, program designers, service providers, and researchers. (“Veterans’ Identities and Well-being in Transition to ...”).</int:ReplacementText>
                <int:CitationText>(“Veterans’ Identities and Well-being in Transition to ...”)</int:CitationText>
              </int:Suggestion>
            </int:Suggestions>
            <int:Suggestions CitationType="Full">
              <int:Suggestion CitationStyle="Mla" IsIdentical="0">
                <int:ReplacementText>&lt;i&gt;Veterans’ Identities and Well-being in Transition to ...&lt;/i&gt;, https://www.veterans.gc.ca/eng/about-vac/research/research-directorate/publications/reports/identities-transition-civil-life.</int:ReplacementText>
                <int:CitationText>&lt;i&gt;Veterans’ Identities and Well-being in Transition to ...&lt;/i&gt;, https://www.veterans.gc.ca/eng/about-vac/research/research-directorate/publications/reports/identities-transition-civil-life.</int:CitationText>
              </int:Suggestion>
              <int:Suggestion CitationStyle="Apa" IsIdentical="0">
                <int:ReplacementText>&lt;i&gt;Veterans’ Identities and Well-being in Transition to ...&lt;/i&gt;. (n.d.). Retrieved from https://www.veterans.gc.ca/eng/about-vac/research/research-directorate/publications/reports/identities-transition-civil-life</int:ReplacementText>
                <int:CitationText>&lt;i&gt;Veterans’ Identities and Well-being in Transition to ...&lt;/i&gt;. (n.d.). Retrieved from https://www.veterans.gc.ca/eng/about-vac/research/research-directorate/publications/reports/identities-transition-civil-life</int:CitationText>
              </int:Suggestion>
              <int:Suggestion CitationStyle="Chicago" IsIdentical="0">
                <int:ReplacementText>“Veterans’ Identities and Well-being in Transition to ...” n.d., https://www.veterans.gc.ca/eng/about-vac/research/research-directorate/publications/reports/identities-transition-civil-life.</int:ReplacementText>
                <int:CitationText>“Veterans’ Identities and Well-being in Transition to ...” n.d., https://www.veterans.gc.ca/eng/about-vac/research/research-directorate/publications/reports/identities-transition-civil-life.</int:CitationText>
              </int:Suggestion>
            </int:Suggestions>
          </int:SimilarityCritique>
        </oel:ext>
      </int:extLst>
    </int:Content>
    <int:Content id="J6eXTZg0">
      <int:Rejection type="AugLoop_Text_Critique"/>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7BEF6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23ED6D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0F0079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59AA6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27491B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8B429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6F698E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BFE46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BFECBF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98A6B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AC3A4B"/>
    <w:multiLevelType w:val="multilevel"/>
    <w:tmpl w:val="006A4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F64EE5"/>
    <w:multiLevelType w:val="hybridMultilevel"/>
    <w:tmpl w:val="EFF08E04"/>
    <w:lvl w:ilvl="0" w:tplc="B98EF900">
      <w:start w:val="1"/>
      <w:numFmt w:val="bullet"/>
      <w:lvlText w:val=""/>
      <w:lvlJc w:val="left"/>
      <w:pPr>
        <w:tabs>
          <w:tab w:val="num" w:pos="720"/>
        </w:tabs>
        <w:ind w:left="720" w:hanging="360"/>
      </w:pPr>
      <w:rPr>
        <w:rFonts w:ascii="Symbol" w:hAnsi="Symbol" w:hint="default"/>
        <w:sz w:val="20"/>
      </w:rPr>
    </w:lvl>
    <w:lvl w:ilvl="1" w:tplc="17D252FC" w:tentative="1">
      <w:start w:val="1"/>
      <w:numFmt w:val="bullet"/>
      <w:lvlText w:val="o"/>
      <w:lvlJc w:val="left"/>
      <w:pPr>
        <w:tabs>
          <w:tab w:val="num" w:pos="1440"/>
        </w:tabs>
        <w:ind w:left="1440" w:hanging="360"/>
      </w:pPr>
      <w:rPr>
        <w:rFonts w:ascii="Courier New" w:hAnsi="Courier New" w:hint="default"/>
        <w:sz w:val="20"/>
      </w:rPr>
    </w:lvl>
    <w:lvl w:ilvl="2" w:tplc="E0E8D37E" w:tentative="1">
      <w:start w:val="1"/>
      <w:numFmt w:val="bullet"/>
      <w:lvlText w:val=""/>
      <w:lvlJc w:val="left"/>
      <w:pPr>
        <w:tabs>
          <w:tab w:val="num" w:pos="2160"/>
        </w:tabs>
        <w:ind w:left="2160" w:hanging="360"/>
      </w:pPr>
      <w:rPr>
        <w:rFonts w:ascii="Wingdings" w:hAnsi="Wingdings" w:hint="default"/>
        <w:sz w:val="20"/>
      </w:rPr>
    </w:lvl>
    <w:lvl w:ilvl="3" w:tplc="17F0AD20" w:tentative="1">
      <w:start w:val="1"/>
      <w:numFmt w:val="bullet"/>
      <w:lvlText w:val=""/>
      <w:lvlJc w:val="left"/>
      <w:pPr>
        <w:tabs>
          <w:tab w:val="num" w:pos="2880"/>
        </w:tabs>
        <w:ind w:left="2880" w:hanging="360"/>
      </w:pPr>
      <w:rPr>
        <w:rFonts w:ascii="Wingdings" w:hAnsi="Wingdings" w:hint="default"/>
        <w:sz w:val="20"/>
      </w:rPr>
    </w:lvl>
    <w:lvl w:ilvl="4" w:tplc="35D47EE6" w:tentative="1">
      <w:start w:val="1"/>
      <w:numFmt w:val="bullet"/>
      <w:lvlText w:val=""/>
      <w:lvlJc w:val="left"/>
      <w:pPr>
        <w:tabs>
          <w:tab w:val="num" w:pos="3600"/>
        </w:tabs>
        <w:ind w:left="3600" w:hanging="360"/>
      </w:pPr>
      <w:rPr>
        <w:rFonts w:ascii="Wingdings" w:hAnsi="Wingdings" w:hint="default"/>
        <w:sz w:val="20"/>
      </w:rPr>
    </w:lvl>
    <w:lvl w:ilvl="5" w:tplc="AF6C71F4" w:tentative="1">
      <w:start w:val="1"/>
      <w:numFmt w:val="bullet"/>
      <w:lvlText w:val=""/>
      <w:lvlJc w:val="left"/>
      <w:pPr>
        <w:tabs>
          <w:tab w:val="num" w:pos="4320"/>
        </w:tabs>
        <w:ind w:left="4320" w:hanging="360"/>
      </w:pPr>
      <w:rPr>
        <w:rFonts w:ascii="Wingdings" w:hAnsi="Wingdings" w:hint="default"/>
        <w:sz w:val="20"/>
      </w:rPr>
    </w:lvl>
    <w:lvl w:ilvl="6" w:tplc="349E003A" w:tentative="1">
      <w:start w:val="1"/>
      <w:numFmt w:val="bullet"/>
      <w:lvlText w:val=""/>
      <w:lvlJc w:val="left"/>
      <w:pPr>
        <w:tabs>
          <w:tab w:val="num" w:pos="5040"/>
        </w:tabs>
        <w:ind w:left="5040" w:hanging="360"/>
      </w:pPr>
      <w:rPr>
        <w:rFonts w:ascii="Wingdings" w:hAnsi="Wingdings" w:hint="default"/>
        <w:sz w:val="20"/>
      </w:rPr>
    </w:lvl>
    <w:lvl w:ilvl="7" w:tplc="337CA42A" w:tentative="1">
      <w:start w:val="1"/>
      <w:numFmt w:val="bullet"/>
      <w:lvlText w:val=""/>
      <w:lvlJc w:val="left"/>
      <w:pPr>
        <w:tabs>
          <w:tab w:val="num" w:pos="5760"/>
        </w:tabs>
        <w:ind w:left="5760" w:hanging="360"/>
      </w:pPr>
      <w:rPr>
        <w:rFonts w:ascii="Wingdings" w:hAnsi="Wingdings" w:hint="default"/>
        <w:sz w:val="20"/>
      </w:rPr>
    </w:lvl>
    <w:lvl w:ilvl="8" w:tplc="61BCDED6"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1C52E8F"/>
    <w:multiLevelType w:val="multilevel"/>
    <w:tmpl w:val="D0D61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EE21DF"/>
    <w:multiLevelType w:val="multilevel"/>
    <w:tmpl w:val="56EAE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4214FB"/>
    <w:multiLevelType w:val="multilevel"/>
    <w:tmpl w:val="0EFE7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9EB71F8"/>
    <w:multiLevelType w:val="multilevel"/>
    <w:tmpl w:val="1CC88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D2671B9"/>
    <w:multiLevelType w:val="hybridMultilevel"/>
    <w:tmpl w:val="28824D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B1630F7"/>
    <w:multiLevelType w:val="hybridMultilevel"/>
    <w:tmpl w:val="84D0A28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C13079C"/>
    <w:multiLevelType w:val="hybridMultilevel"/>
    <w:tmpl w:val="84D0A28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6330835"/>
    <w:multiLevelType w:val="hybridMultilevel"/>
    <w:tmpl w:val="259AD04C"/>
    <w:lvl w:ilvl="0" w:tplc="BF8276EE">
      <w:start w:val="1"/>
      <w:numFmt w:val="bullet"/>
      <w:lvlText w:val=""/>
      <w:lvlJc w:val="left"/>
      <w:pPr>
        <w:tabs>
          <w:tab w:val="num" w:pos="720"/>
        </w:tabs>
        <w:ind w:left="720" w:hanging="360"/>
      </w:pPr>
      <w:rPr>
        <w:rFonts w:ascii="Symbol" w:hAnsi="Symbol" w:hint="default"/>
        <w:sz w:val="20"/>
      </w:rPr>
    </w:lvl>
    <w:lvl w:ilvl="1" w:tplc="0D2CBB72" w:tentative="1">
      <w:start w:val="1"/>
      <w:numFmt w:val="bullet"/>
      <w:lvlText w:val="o"/>
      <w:lvlJc w:val="left"/>
      <w:pPr>
        <w:tabs>
          <w:tab w:val="num" w:pos="1440"/>
        </w:tabs>
        <w:ind w:left="1440" w:hanging="360"/>
      </w:pPr>
      <w:rPr>
        <w:rFonts w:ascii="Courier New" w:hAnsi="Courier New" w:hint="default"/>
        <w:sz w:val="20"/>
      </w:rPr>
    </w:lvl>
    <w:lvl w:ilvl="2" w:tplc="981C0112" w:tentative="1">
      <w:start w:val="1"/>
      <w:numFmt w:val="bullet"/>
      <w:lvlText w:val=""/>
      <w:lvlJc w:val="left"/>
      <w:pPr>
        <w:tabs>
          <w:tab w:val="num" w:pos="2160"/>
        </w:tabs>
        <w:ind w:left="2160" w:hanging="360"/>
      </w:pPr>
      <w:rPr>
        <w:rFonts w:ascii="Wingdings" w:hAnsi="Wingdings" w:hint="default"/>
        <w:sz w:val="20"/>
      </w:rPr>
    </w:lvl>
    <w:lvl w:ilvl="3" w:tplc="6CE03ECC" w:tentative="1">
      <w:start w:val="1"/>
      <w:numFmt w:val="bullet"/>
      <w:lvlText w:val=""/>
      <w:lvlJc w:val="left"/>
      <w:pPr>
        <w:tabs>
          <w:tab w:val="num" w:pos="2880"/>
        </w:tabs>
        <w:ind w:left="2880" w:hanging="360"/>
      </w:pPr>
      <w:rPr>
        <w:rFonts w:ascii="Wingdings" w:hAnsi="Wingdings" w:hint="default"/>
        <w:sz w:val="20"/>
      </w:rPr>
    </w:lvl>
    <w:lvl w:ilvl="4" w:tplc="7AB28546" w:tentative="1">
      <w:start w:val="1"/>
      <w:numFmt w:val="bullet"/>
      <w:lvlText w:val=""/>
      <w:lvlJc w:val="left"/>
      <w:pPr>
        <w:tabs>
          <w:tab w:val="num" w:pos="3600"/>
        </w:tabs>
        <w:ind w:left="3600" w:hanging="360"/>
      </w:pPr>
      <w:rPr>
        <w:rFonts w:ascii="Wingdings" w:hAnsi="Wingdings" w:hint="default"/>
        <w:sz w:val="20"/>
      </w:rPr>
    </w:lvl>
    <w:lvl w:ilvl="5" w:tplc="46768C58" w:tentative="1">
      <w:start w:val="1"/>
      <w:numFmt w:val="bullet"/>
      <w:lvlText w:val=""/>
      <w:lvlJc w:val="left"/>
      <w:pPr>
        <w:tabs>
          <w:tab w:val="num" w:pos="4320"/>
        </w:tabs>
        <w:ind w:left="4320" w:hanging="360"/>
      </w:pPr>
      <w:rPr>
        <w:rFonts w:ascii="Wingdings" w:hAnsi="Wingdings" w:hint="default"/>
        <w:sz w:val="20"/>
      </w:rPr>
    </w:lvl>
    <w:lvl w:ilvl="6" w:tplc="A3B2898A" w:tentative="1">
      <w:start w:val="1"/>
      <w:numFmt w:val="bullet"/>
      <w:lvlText w:val=""/>
      <w:lvlJc w:val="left"/>
      <w:pPr>
        <w:tabs>
          <w:tab w:val="num" w:pos="5040"/>
        </w:tabs>
        <w:ind w:left="5040" w:hanging="360"/>
      </w:pPr>
      <w:rPr>
        <w:rFonts w:ascii="Wingdings" w:hAnsi="Wingdings" w:hint="default"/>
        <w:sz w:val="20"/>
      </w:rPr>
    </w:lvl>
    <w:lvl w:ilvl="7" w:tplc="1764CC50" w:tentative="1">
      <w:start w:val="1"/>
      <w:numFmt w:val="bullet"/>
      <w:lvlText w:val=""/>
      <w:lvlJc w:val="left"/>
      <w:pPr>
        <w:tabs>
          <w:tab w:val="num" w:pos="5760"/>
        </w:tabs>
        <w:ind w:left="5760" w:hanging="360"/>
      </w:pPr>
      <w:rPr>
        <w:rFonts w:ascii="Wingdings" w:hAnsi="Wingdings" w:hint="default"/>
        <w:sz w:val="20"/>
      </w:rPr>
    </w:lvl>
    <w:lvl w:ilvl="8" w:tplc="D86C3C60"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CED6ED7"/>
    <w:multiLevelType w:val="hybridMultilevel"/>
    <w:tmpl w:val="F01050B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12"/>
  </w:num>
  <w:num w:numId="3">
    <w:abstractNumId w:val="13"/>
  </w:num>
  <w:num w:numId="4">
    <w:abstractNumId w:val="14"/>
  </w:num>
  <w:num w:numId="5">
    <w:abstractNumId w:val="10"/>
  </w:num>
  <w:num w:numId="6">
    <w:abstractNumId w:val="11"/>
  </w:num>
  <w:num w:numId="7">
    <w:abstractNumId w:val="15"/>
  </w:num>
  <w:num w:numId="8">
    <w:abstractNumId w:val="17"/>
  </w:num>
  <w:num w:numId="9">
    <w:abstractNumId w:val="18"/>
  </w:num>
  <w:num w:numId="10">
    <w:abstractNumId w:val="20"/>
  </w:num>
  <w:num w:numId="11">
    <w:abstractNumId w:val="16"/>
  </w:num>
  <w:num w:numId="12">
    <w:abstractNumId w:val="0"/>
  </w:num>
  <w:num w:numId="13">
    <w:abstractNumId w:val="1"/>
  </w:num>
  <w:num w:numId="14">
    <w:abstractNumId w:val="2"/>
  </w:num>
  <w:num w:numId="15">
    <w:abstractNumId w:val="3"/>
  </w:num>
  <w:num w:numId="16">
    <w:abstractNumId w:val="8"/>
  </w:num>
  <w:num w:numId="17">
    <w:abstractNumId w:val="4"/>
  </w:num>
  <w:num w:numId="18">
    <w:abstractNumId w:val="5"/>
  </w:num>
  <w:num w:numId="19">
    <w:abstractNumId w:val="6"/>
  </w:num>
  <w:num w:numId="20">
    <w:abstractNumId w:val="7"/>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892"/>
    <w:rsid w:val="00001033"/>
    <w:rsid w:val="00001565"/>
    <w:rsid w:val="000017F3"/>
    <w:rsid w:val="00006333"/>
    <w:rsid w:val="00010581"/>
    <w:rsid w:val="00010C7F"/>
    <w:rsid w:val="000179A0"/>
    <w:rsid w:val="00027D01"/>
    <w:rsid w:val="00027EA6"/>
    <w:rsid w:val="00031DA2"/>
    <w:rsid w:val="00034B59"/>
    <w:rsid w:val="000359FD"/>
    <w:rsid w:val="00040990"/>
    <w:rsid w:val="00044083"/>
    <w:rsid w:val="00044900"/>
    <w:rsid w:val="00044C60"/>
    <w:rsid w:val="000459EF"/>
    <w:rsid w:val="000504CB"/>
    <w:rsid w:val="000506DE"/>
    <w:rsid w:val="00050DAB"/>
    <w:rsid w:val="000517B0"/>
    <w:rsid w:val="000617A2"/>
    <w:rsid w:val="00067332"/>
    <w:rsid w:val="0008065E"/>
    <w:rsid w:val="00082382"/>
    <w:rsid w:val="00091F86"/>
    <w:rsid w:val="000A30F0"/>
    <w:rsid w:val="000A3850"/>
    <w:rsid w:val="000A7D9A"/>
    <w:rsid w:val="000B743A"/>
    <w:rsid w:val="000C5A52"/>
    <w:rsid w:val="000C7667"/>
    <w:rsid w:val="000D204A"/>
    <w:rsid w:val="000D33A1"/>
    <w:rsid w:val="000D6CF8"/>
    <w:rsid w:val="000F55F7"/>
    <w:rsid w:val="000F6128"/>
    <w:rsid w:val="000F6E8B"/>
    <w:rsid w:val="000F783A"/>
    <w:rsid w:val="0010011F"/>
    <w:rsid w:val="00113949"/>
    <w:rsid w:val="0011596F"/>
    <w:rsid w:val="00116CBF"/>
    <w:rsid w:val="00121E9E"/>
    <w:rsid w:val="0012552D"/>
    <w:rsid w:val="00133DF8"/>
    <w:rsid w:val="00137137"/>
    <w:rsid w:val="00140AAB"/>
    <w:rsid w:val="0014102D"/>
    <w:rsid w:val="00144FD5"/>
    <w:rsid w:val="00146411"/>
    <w:rsid w:val="001473A9"/>
    <w:rsid w:val="00147A29"/>
    <w:rsid w:val="001508AD"/>
    <w:rsid w:val="0015615A"/>
    <w:rsid w:val="00156A24"/>
    <w:rsid w:val="00156D7B"/>
    <w:rsid w:val="00163522"/>
    <w:rsid w:val="00165F76"/>
    <w:rsid w:val="00167781"/>
    <w:rsid w:val="0017015B"/>
    <w:rsid w:val="00170D2F"/>
    <w:rsid w:val="00172F32"/>
    <w:rsid w:val="0018029D"/>
    <w:rsid w:val="0018271F"/>
    <w:rsid w:val="00183156"/>
    <w:rsid w:val="0018D78F"/>
    <w:rsid w:val="00191E02"/>
    <w:rsid w:val="00192845"/>
    <w:rsid w:val="00194F0B"/>
    <w:rsid w:val="0019699B"/>
    <w:rsid w:val="00197084"/>
    <w:rsid w:val="0019721E"/>
    <w:rsid w:val="00197913"/>
    <w:rsid w:val="001A6BB0"/>
    <w:rsid w:val="001A7C0A"/>
    <w:rsid w:val="001B0EF3"/>
    <w:rsid w:val="001B7378"/>
    <w:rsid w:val="001C1E5C"/>
    <w:rsid w:val="001C36C3"/>
    <w:rsid w:val="001C65AB"/>
    <w:rsid w:val="001D32C5"/>
    <w:rsid w:val="001D3429"/>
    <w:rsid w:val="001D75E2"/>
    <w:rsid w:val="001E4843"/>
    <w:rsid w:val="001E7692"/>
    <w:rsid w:val="001F0C11"/>
    <w:rsid w:val="001F2892"/>
    <w:rsid w:val="001F32E7"/>
    <w:rsid w:val="001F3DCC"/>
    <w:rsid w:val="001F4205"/>
    <w:rsid w:val="00200888"/>
    <w:rsid w:val="0020564D"/>
    <w:rsid w:val="00207F8B"/>
    <w:rsid w:val="00213061"/>
    <w:rsid w:val="00213FAA"/>
    <w:rsid w:val="00216E06"/>
    <w:rsid w:val="00220CBD"/>
    <w:rsid w:val="002212DA"/>
    <w:rsid w:val="002236F5"/>
    <w:rsid w:val="0022692E"/>
    <w:rsid w:val="00230164"/>
    <w:rsid w:val="00232DBA"/>
    <w:rsid w:val="002339B3"/>
    <w:rsid w:val="00240444"/>
    <w:rsid w:val="00240D9E"/>
    <w:rsid w:val="00245A6D"/>
    <w:rsid w:val="00246CB6"/>
    <w:rsid w:val="00247DCC"/>
    <w:rsid w:val="0025141C"/>
    <w:rsid w:val="00256D45"/>
    <w:rsid w:val="00256D69"/>
    <w:rsid w:val="0026349F"/>
    <w:rsid w:val="00263786"/>
    <w:rsid w:val="00264141"/>
    <w:rsid w:val="00266B2D"/>
    <w:rsid w:val="002748ED"/>
    <w:rsid w:val="00275BDB"/>
    <w:rsid w:val="00276928"/>
    <w:rsid w:val="002827D5"/>
    <w:rsid w:val="00283BBB"/>
    <w:rsid w:val="002860ED"/>
    <w:rsid w:val="00287B9A"/>
    <w:rsid w:val="00290FAE"/>
    <w:rsid w:val="00292BA5"/>
    <w:rsid w:val="00293801"/>
    <w:rsid w:val="00294892"/>
    <w:rsid w:val="00296076"/>
    <w:rsid w:val="002961A3"/>
    <w:rsid w:val="002A3296"/>
    <w:rsid w:val="002A7CF2"/>
    <w:rsid w:val="002B2E88"/>
    <w:rsid w:val="002B5CDB"/>
    <w:rsid w:val="002B69C9"/>
    <w:rsid w:val="002C032F"/>
    <w:rsid w:val="002C160B"/>
    <w:rsid w:val="002C3462"/>
    <w:rsid w:val="002D003E"/>
    <w:rsid w:val="002D0B77"/>
    <w:rsid w:val="002D4DEB"/>
    <w:rsid w:val="002D58F6"/>
    <w:rsid w:val="002E1003"/>
    <w:rsid w:val="002E1015"/>
    <w:rsid w:val="002E1656"/>
    <w:rsid w:val="002E20D3"/>
    <w:rsid w:val="002E55B4"/>
    <w:rsid w:val="002E6014"/>
    <w:rsid w:val="002E72FB"/>
    <w:rsid w:val="002F19E5"/>
    <w:rsid w:val="002F1BE6"/>
    <w:rsid w:val="002F41B8"/>
    <w:rsid w:val="002F52D0"/>
    <w:rsid w:val="002F6816"/>
    <w:rsid w:val="002F72D6"/>
    <w:rsid w:val="003004A7"/>
    <w:rsid w:val="00300CEE"/>
    <w:rsid w:val="00301AA2"/>
    <w:rsid w:val="0030512C"/>
    <w:rsid w:val="00305D93"/>
    <w:rsid w:val="0031199F"/>
    <w:rsid w:val="00323316"/>
    <w:rsid w:val="00323783"/>
    <w:rsid w:val="003251EB"/>
    <w:rsid w:val="0032656B"/>
    <w:rsid w:val="00327119"/>
    <w:rsid w:val="00341EDA"/>
    <w:rsid w:val="00341EDB"/>
    <w:rsid w:val="003461C4"/>
    <w:rsid w:val="00352369"/>
    <w:rsid w:val="00354396"/>
    <w:rsid w:val="00355830"/>
    <w:rsid w:val="003560DF"/>
    <w:rsid w:val="00361A9C"/>
    <w:rsid w:val="003624C7"/>
    <w:rsid w:val="0036564A"/>
    <w:rsid w:val="00365E35"/>
    <w:rsid w:val="00366365"/>
    <w:rsid w:val="00366A1A"/>
    <w:rsid w:val="00367D83"/>
    <w:rsid w:val="00371845"/>
    <w:rsid w:val="00371FE4"/>
    <w:rsid w:val="00372C1E"/>
    <w:rsid w:val="00374B30"/>
    <w:rsid w:val="00377AF5"/>
    <w:rsid w:val="00382A5B"/>
    <w:rsid w:val="00382E8D"/>
    <w:rsid w:val="003836A5"/>
    <w:rsid w:val="00386B09"/>
    <w:rsid w:val="00387F26"/>
    <w:rsid w:val="003954CF"/>
    <w:rsid w:val="003961AA"/>
    <w:rsid w:val="003A5F46"/>
    <w:rsid w:val="003B06DC"/>
    <w:rsid w:val="003B34C1"/>
    <w:rsid w:val="003B377D"/>
    <w:rsid w:val="003B4393"/>
    <w:rsid w:val="003C2616"/>
    <w:rsid w:val="003C32AA"/>
    <w:rsid w:val="003D249B"/>
    <w:rsid w:val="003D34C6"/>
    <w:rsid w:val="003D62F0"/>
    <w:rsid w:val="003E3D0B"/>
    <w:rsid w:val="003E7218"/>
    <w:rsid w:val="003F10FD"/>
    <w:rsid w:val="003F26BC"/>
    <w:rsid w:val="003F6FEA"/>
    <w:rsid w:val="003F74EA"/>
    <w:rsid w:val="0040127D"/>
    <w:rsid w:val="00405A61"/>
    <w:rsid w:val="00405D9F"/>
    <w:rsid w:val="00407AA9"/>
    <w:rsid w:val="00411012"/>
    <w:rsid w:val="004111D0"/>
    <w:rsid w:val="00417F14"/>
    <w:rsid w:val="00422105"/>
    <w:rsid w:val="00424D18"/>
    <w:rsid w:val="00424FF2"/>
    <w:rsid w:val="00427132"/>
    <w:rsid w:val="004308E3"/>
    <w:rsid w:val="004337E4"/>
    <w:rsid w:val="00445CBB"/>
    <w:rsid w:val="004462C7"/>
    <w:rsid w:val="004511CB"/>
    <w:rsid w:val="00453876"/>
    <w:rsid w:val="00460680"/>
    <w:rsid w:val="004612B0"/>
    <w:rsid w:val="00462A0A"/>
    <w:rsid w:val="00464558"/>
    <w:rsid w:val="00473FDA"/>
    <w:rsid w:val="004802C7"/>
    <w:rsid w:val="00480B07"/>
    <w:rsid w:val="004830FF"/>
    <w:rsid w:val="004833E6"/>
    <w:rsid w:val="00483CFE"/>
    <w:rsid w:val="0048463E"/>
    <w:rsid w:val="00485246"/>
    <w:rsid w:val="004863FD"/>
    <w:rsid w:val="00486737"/>
    <w:rsid w:val="00491C95"/>
    <w:rsid w:val="004968CC"/>
    <w:rsid w:val="00496E45"/>
    <w:rsid w:val="004973A1"/>
    <w:rsid w:val="004B1D44"/>
    <w:rsid w:val="004B28BA"/>
    <w:rsid w:val="004B3650"/>
    <w:rsid w:val="004B58F3"/>
    <w:rsid w:val="004C04BC"/>
    <w:rsid w:val="004C5747"/>
    <w:rsid w:val="004C7515"/>
    <w:rsid w:val="004C7B34"/>
    <w:rsid w:val="004D3DBB"/>
    <w:rsid w:val="004D405A"/>
    <w:rsid w:val="004D652E"/>
    <w:rsid w:val="004E0466"/>
    <w:rsid w:val="004E4B4B"/>
    <w:rsid w:val="004F32A3"/>
    <w:rsid w:val="004F7DEC"/>
    <w:rsid w:val="005005A7"/>
    <w:rsid w:val="00500F43"/>
    <w:rsid w:val="00502D22"/>
    <w:rsid w:val="005041E7"/>
    <w:rsid w:val="005043E8"/>
    <w:rsid w:val="00517CD9"/>
    <w:rsid w:val="00520853"/>
    <w:rsid w:val="005213E9"/>
    <w:rsid w:val="005259AD"/>
    <w:rsid w:val="005279C2"/>
    <w:rsid w:val="0053474F"/>
    <w:rsid w:val="00535600"/>
    <w:rsid w:val="0053684A"/>
    <w:rsid w:val="005430A2"/>
    <w:rsid w:val="005472C0"/>
    <w:rsid w:val="00550EDD"/>
    <w:rsid w:val="00553E69"/>
    <w:rsid w:val="005543D0"/>
    <w:rsid w:val="00555EB0"/>
    <w:rsid w:val="005604BB"/>
    <w:rsid w:val="00560FA8"/>
    <w:rsid w:val="00570468"/>
    <w:rsid w:val="005716B7"/>
    <w:rsid w:val="00573196"/>
    <w:rsid w:val="005747E0"/>
    <w:rsid w:val="0058351F"/>
    <w:rsid w:val="00584F25"/>
    <w:rsid w:val="005867B2"/>
    <w:rsid w:val="005926F1"/>
    <w:rsid w:val="00593DDD"/>
    <w:rsid w:val="005A2514"/>
    <w:rsid w:val="005A37FE"/>
    <w:rsid w:val="005A42A6"/>
    <w:rsid w:val="005B777B"/>
    <w:rsid w:val="005C138E"/>
    <w:rsid w:val="005C2286"/>
    <w:rsid w:val="005C3122"/>
    <w:rsid w:val="005C494B"/>
    <w:rsid w:val="005C692E"/>
    <w:rsid w:val="005E0D96"/>
    <w:rsid w:val="005E1C13"/>
    <w:rsid w:val="005E4905"/>
    <w:rsid w:val="005E7B49"/>
    <w:rsid w:val="005F06E4"/>
    <w:rsid w:val="005F5A8E"/>
    <w:rsid w:val="005F5EA3"/>
    <w:rsid w:val="00600F7C"/>
    <w:rsid w:val="00601558"/>
    <w:rsid w:val="00601B64"/>
    <w:rsid w:val="00605CC2"/>
    <w:rsid w:val="00606E29"/>
    <w:rsid w:val="00606EFB"/>
    <w:rsid w:val="006072D5"/>
    <w:rsid w:val="00612C47"/>
    <w:rsid w:val="00615B6E"/>
    <w:rsid w:val="00625B0D"/>
    <w:rsid w:val="00632164"/>
    <w:rsid w:val="0063408F"/>
    <w:rsid w:val="00634386"/>
    <w:rsid w:val="00645EA8"/>
    <w:rsid w:val="006464DF"/>
    <w:rsid w:val="00655F8B"/>
    <w:rsid w:val="006575B1"/>
    <w:rsid w:val="00661DA6"/>
    <w:rsid w:val="006632AF"/>
    <w:rsid w:val="00666F59"/>
    <w:rsid w:val="00677A96"/>
    <w:rsid w:val="00677C2F"/>
    <w:rsid w:val="00681FBE"/>
    <w:rsid w:val="006837F4"/>
    <w:rsid w:val="00683C15"/>
    <w:rsid w:val="00684C2E"/>
    <w:rsid w:val="0068573B"/>
    <w:rsid w:val="00685E12"/>
    <w:rsid w:val="00686F05"/>
    <w:rsid w:val="0068777E"/>
    <w:rsid w:val="006978DD"/>
    <w:rsid w:val="0069A268"/>
    <w:rsid w:val="006A2016"/>
    <w:rsid w:val="006A209E"/>
    <w:rsid w:val="006A2A85"/>
    <w:rsid w:val="006A6A09"/>
    <w:rsid w:val="006A6BE5"/>
    <w:rsid w:val="006A75A5"/>
    <w:rsid w:val="006B3122"/>
    <w:rsid w:val="006B60EC"/>
    <w:rsid w:val="006C1639"/>
    <w:rsid w:val="006D0849"/>
    <w:rsid w:val="006D36B1"/>
    <w:rsid w:val="006D3F87"/>
    <w:rsid w:val="006D4312"/>
    <w:rsid w:val="006D5444"/>
    <w:rsid w:val="006D6E1A"/>
    <w:rsid w:val="006DE4FD"/>
    <w:rsid w:val="006E0E3D"/>
    <w:rsid w:val="006E28A4"/>
    <w:rsid w:val="006E4FF4"/>
    <w:rsid w:val="006E6C5E"/>
    <w:rsid w:val="006E6F39"/>
    <w:rsid w:val="006E78C1"/>
    <w:rsid w:val="006F06B9"/>
    <w:rsid w:val="006F1DA2"/>
    <w:rsid w:val="006F2577"/>
    <w:rsid w:val="006F4614"/>
    <w:rsid w:val="006F53D1"/>
    <w:rsid w:val="006F688C"/>
    <w:rsid w:val="006F6BD0"/>
    <w:rsid w:val="00702291"/>
    <w:rsid w:val="007036F7"/>
    <w:rsid w:val="00713AA7"/>
    <w:rsid w:val="00715411"/>
    <w:rsid w:val="00721254"/>
    <w:rsid w:val="0072495D"/>
    <w:rsid w:val="00725A6E"/>
    <w:rsid w:val="00731230"/>
    <w:rsid w:val="00733EF0"/>
    <w:rsid w:val="00735858"/>
    <w:rsid w:val="0073724E"/>
    <w:rsid w:val="00737668"/>
    <w:rsid w:val="00746220"/>
    <w:rsid w:val="007523EE"/>
    <w:rsid w:val="00753C80"/>
    <w:rsid w:val="00756BFC"/>
    <w:rsid w:val="00756DA5"/>
    <w:rsid w:val="00761E85"/>
    <w:rsid w:val="00763686"/>
    <w:rsid w:val="00763F75"/>
    <w:rsid w:val="007644BF"/>
    <w:rsid w:val="00766219"/>
    <w:rsid w:val="00766C59"/>
    <w:rsid w:val="00767927"/>
    <w:rsid w:val="007755AE"/>
    <w:rsid w:val="0077753E"/>
    <w:rsid w:val="00777D12"/>
    <w:rsid w:val="00781B70"/>
    <w:rsid w:val="00783E8C"/>
    <w:rsid w:val="00784815"/>
    <w:rsid w:val="00786EDF"/>
    <w:rsid w:val="00791864"/>
    <w:rsid w:val="007932C0"/>
    <w:rsid w:val="00794D6B"/>
    <w:rsid w:val="007A2E0C"/>
    <w:rsid w:val="007A7F94"/>
    <w:rsid w:val="007B3E6E"/>
    <w:rsid w:val="007B6456"/>
    <w:rsid w:val="007B6AF6"/>
    <w:rsid w:val="007D1E71"/>
    <w:rsid w:val="007D2DB4"/>
    <w:rsid w:val="007D5027"/>
    <w:rsid w:val="007D5499"/>
    <w:rsid w:val="007E5D61"/>
    <w:rsid w:val="007F10BF"/>
    <w:rsid w:val="007F2166"/>
    <w:rsid w:val="007F461E"/>
    <w:rsid w:val="00800D24"/>
    <w:rsid w:val="00801C76"/>
    <w:rsid w:val="00806AC9"/>
    <w:rsid w:val="00807373"/>
    <w:rsid w:val="00810F3A"/>
    <w:rsid w:val="0082364A"/>
    <w:rsid w:val="0082412A"/>
    <w:rsid w:val="008248AB"/>
    <w:rsid w:val="008260A4"/>
    <w:rsid w:val="00826A03"/>
    <w:rsid w:val="008311F8"/>
    <w:rsid w:val="00831588"/>
    <w:rsid w:val="00834643"/>
    <w:rsid w:val="00836147"/>
    <w:rsid w:val="008369FD"/>
    <w:rsid w:val="00837900"/>
    <w:rsid w:val="008534B7"/>
    <w:rsid w:val="008536C9"/>
    <w:rsid w:val="00855A1A"/>
    <w:rsid w:val="0085666A"/>
    <w:rsid w:val="00861244"/>
    <w:rsid w:val="00870BAC"/>
    <w:rsid w:val="00872449"/>
    <w:rsid w:val="00873032"/>
    <w:rsid w:val="00874EB4"/>
    <w:rsid w:val="00875C93"/>
    <w:rsid w:val="00876BDA"/>
    <w:rsid w:val="008827E3"/>
    <w:rsid w:val="00885887"/>
    <w:rsid w:val="008946E7"/>
    <w:rsid w:val="008A21DF"/>
    <w:rsid w:val="008A24EF"/>
    <w:rsid w:val="008A3BFD"/>
    <w:rsid w:val="008A6EC8"/>
    <w:rsid w:val="008B3CAB"/>
    <w:rsid w:val="008B4015"/>
    <w:rsid w:val="008B540C"/>
    <w:rsid w:val="008B5D7C"/>
    <w:rsid w:val="008C3621"/>
    <w:rsid w:val="008C7BE4"/>
    <w:rsid w:val="008D6A14"/>
    <w:rsid w:val="008E2CC4"/>
    <w:rsid w:val="008F4734"/>
    <w:rsid w:val="008F54FA"/>
    <w:rsid w:val="00901BA5"/>
    <w:rsid w:val="0090307E"/>
    <w:rsid w:val="00907795"/>
    <w:rsid w:val="009137B9"/>
    <w:rsid w:val="00915C67"/>
    <w:rsid w:val="0091684D"/>
    <w:rsid w:val="00920C21"/>
    <w:rsid w:val="00925FE7"/>
    <w:rsid w:val="00927959"/>
    <w:rsid w:val="00930ABB"/>
    <w:rsid w:val="009338C4"/>
    <w:rsid w:val="00935D4D"/>
    <w:rsid w:val="00935D5C"/>
    <w:rsid w:val="00936E76"/>
    <w:rsid w:val="00941AF8"/>
    <w:rsid w:val="00945D7E"/>
    <w:rsid w:val="00950C75"/>
    <w:rsid w:val="00950D17"/>
    <w:rsid w:val="0095397A"/>
    <w:rsid w:val="009546B9"/>
    <w:rsid w:val="00954BB6"/>
    <w:rsid w:val="00957377"/>
    <w:rsid w:val="00962172"/>
    <w:rsid w:val="0096447A"/>
    <w:rsid w:val="0096492B"/>
    <w:rsid w:val="009659DE"/>
    <w:rsid w:val="00966176"/>
    <w:rsid w:val="009720AC"/>
    <w:rsid w:val="009729C9"/>
    <w:rsid w:val="00972F1D"/>
    <w:rsid w:val="00973E99"/>
    <w:rsid w:val="00977080"/>
    <w:rsid w:val="00977133"/>
    <w:rsid w:val="0098016F"/>
    <w:rsid w:val="0098020C"/>
    <w:rsid w:val="0098084A"/>
    <w:rsid w:val="00987289"/>
    <w:rsid w:val="00993B56"/>
    <w:rsid w:val="00997D9A"/>
    <w:rsid w:val="009A3C0C"/>
    <w:rsid w:val="009A6F90"/>
    <w:rsid w:val="009A6FF1"/>
    <w:rsid w:val="009A7AD0"/>
    <w:rsid w:val="009B0B0B"/>
    <w:rsid w:val="009B13B0"/>
    <w:rsid w:val="009B3228"/>
    <w:rsid w:val="009B764A"/>
    <w:rsid w:val="009C50FA"/>
    <w:rsid w:val="009C512C"/>
    <w:rsid w:val="009C51CB"/>
    <w:rsid w:val="009C5A7D"/>
    <w:rsid w:val="009E00DA"/>
    <w:rsid w:val="009E1CB1"/>
    <w:rsid w:val="009E2CF8"/>
    <w:rsid w:val="009F0128"/>
    <w:rsid w:val="009F3A40"/>
    <w:rsid w:val="009F6D4B"/>
    <w:rsid w:val="00A01101"/>
    <w:rsid w:val="00A066F8"/>
    <w:rsid w:val="00A077AF"/>
    <w:rsid w:val="00A14368"/>
    <w:rsid w:val="00A17E25"/>
    <w:rsid w:val="00A203EE"/>
    <w:rsid w:val="00A24062"/>
    <w:rsid w:val="00A30126"/>
    <w:rsid w:val="00A33402"/>
    <w:rsid w:val="00A37BE5"/>
    <w:rsid w:val="00A41E7C"/>
    <w:rsid w:val="00A46721"/>
    <w:rsid w:val="00A540B4"/>
    <w:rsid w:val="00A5695C"/>
    <w:rsid w:val="00A72DC5"/>
    <w:rsid w:val="00A72F06"/>
    <w:rsid w:val="00A77F9F"/>
    <w:rsid w:val="00A8054F"/>
    <w:rsid w:val="00A8525A"/>
    <w:rsid w:val="00A87FA7"/>
    <w:rsid w:val="00A90D86"/>
    <w:rsid w:val="00A91679"/>
    <w:rsid w:val="00A91A73"/>
    <w:rsid w:val="00A920E9"/>
    <w:rsid w:val="00A92F04"/>
    <w:rsid w:val="00A9315D"/>
    <w:rsid w:val="00A9342D"/>
    <w:rsid w:val="00A9744B"/>
    <w:rsid w:val="00AA27AF"/>
    <w:rsid w:val="00AA46EC"/>
    <w:rsid w:val="00AA50CB"/>
    <w:rsid w:val="00AB5762"/>
    <w:rsid w:val="00AB781E"/>
    <w:rsid w:val="00AC0EFA"/>
    <w:rsid w:val="00AC18B5"/>
    <w:rsid w:val="00AC1DCF"/>
    <w:rsid w:val="00AC23E1"/>
    <w:rsid w:val="00AC5C49"/>
    <w:rsid w:val="00AD1A8A"/>
    <w:rsid w:val="00AE0768"/>
    <w:rsid w:val="00AE5AB5"/>
    <w:rsid w:val="00AE6B00"/>
    <w:rsid w:val="00AE79ED"/>
    <w:rsid w:val="00AE7DA5"/>
    <w:rsid w:val="00AF0A43"/>
    <w:rsid w:val="00AF3C6C"/>
    <w:rsid w:val="00B0091D"/>
    <w:rsid w:val="00B06627"/>
    <w:rsid w:val="00B12245"/>
    <w:rsid w:val="00B272BB"/>
    <w:rsid w:val="00B31542"/>
    <w:rsid w:val="00B32AF9"/>
    <w:rsid w:val="00B35DAA"/>
    <w:rsid w:val="00B36C98"/>
    <w:rsid w:val="00B40145"/>
    <w:rsid w:val="00B4045F"/>
    <w:rsid w:val="00B45AB0"/>
    <w:rsid w:val="00B45CFA"/>
    <w:rsid w:val="00B50864"/>
    <w:rsid w:val="00B51107"/>
    <w:rsid w:val="00B53951"/>
    <w:rsid w:val="00B576EA"/>
    <w:rsid w:val="00B65888"/>
    <w:rsid w:val="00B72829"/>
    <w:rsid w:val="00B74BA5"/>
    <w:rsid w:val="00B75FE0"/>
    <w:rsid w:val="00B773E3"/>
    <w:rsid w:val="00B8119B"/>
    <w:rsid w:val="00B92344"/>
    <w:rsid w:val="00B92B53"/>
    <w:rsid w:val="00B92B91"/>
    <w:rsid w:val="00B9375C"/>
    <w:rsid w:val="00B95DE7"/>
    <w:rsid w:val="00BA08A1"/>
    <w:rsid w:val="00BA1077"/>
    <w:rsid w:val="00BA1602"/>
    <w:rsid w:val="00BA729C"/>
    <w:rsid w:val="00BB0638"/>
    <w:rsid w:val="00BB1503"/>
    <w:rsid w:val="00BB2740"/>
    <w:rsid w:val="00BB46F4"/>
    <w:rsid w:val="00BB50B3"/>
    <w:rsid w:val="00BC072C"/>
    <w:rsid w:val="00BC7342"/>
    <w:rsid w:val="00BD1425"/>
    <w:rsid w:val="00BD59CA"/>
    <w:rsid w:val="00BE1D67"/>
    <w:rsid w:val="00BE2692"/>
    <w:rsid w:val="00BE4E24"/>
    <w:rsid w:val="00BF3BB4"/>
    <w:rsid w:val="00C01E09"/>
    <w:rsid w:val="00C02C86"/>
    <w:rsid w:val="00C06E2C"/>
    <w:rsid w:val="00C07976"/>
    <w:rsid w:val="00C10891"/>
    <w:rsid w:val="00C11A9E"/>
    <w:rsid w:val="00C16453"/>
    <w:rsid w:val="00C202DA"/>
    <w:rsid w:val="00C229A3"/>
    <w:rsid w:val="00C24244"/>
    <w:rsid w:val="00C316B9"/>
    <w:rsid w:val="00C337CA"/>
    <w:rsid w:val="00C35CE7"/>
    <w:rsid w:val="00C43A0E"/>
    <w:rsid w:val="00C43E6B"/>
    <w:rsid w:val="00C518DB"/>
    <w:rsid w:val="00C63F48"/>
    <w:rsid w:val="00C64846"/>
    <w:rsid w:val="00C65765"/>
    <w:rsid w:val="00C66CCB"/>
    <w:rsid w:val="00C70CD2"/>
    <w:rsid w:val="00C7227E"/>
    <w:rsid w:val="00C7486A"/>
    <w:rsid w:val="00C75067"/>
    <w:rsid w:val="00C77826"/>
    <w:rsid w:val="00C81C84"/>
    <w:rsid w:val="00C83E1D"/>
    <w:rsid w:val="00C85A6B"/>
    <w:rsid w:val="00C874B0"/>
    <w:rsid w:val="00C87D98"/>
    <w:rsid w:val="00C91A1A"/>
    <w:rsid w:val="00C91FE7"/>
    <w:rsid w:val="00C94376"/>
    <w:rsid w:val="00C9465F"/>
    <w:rsid w:val="00C95604"/>
    <w:rsid w:val="00C9574E"/>
    <w:rsid w:val="00C958C4"/>
    <w:rsid w:val="00C96490"/>
    <w:rsid w:val="00C971D5"/>
    <w:rsid w:val="00C973EB"/>
    <w:rsid w:val="00CA01E9"/>
    <w:rsid w:val="00CA16BC"/>
    <w:rsid w:val="00CA177E"/>
    <w:rsid w:val="00CB216C"/>
    <w:rsid w:val="00CB7EFD"/>
    <w:rsid w:val="00CC1044"/>
    <w:rsid w:val="00CC2A09"/>
    <w:rsid w:val="00CD068C"/>
    <w:rsid w:val="00CD1051"/>
    <w:rsid w:val="00CD1702"/>
    <w:rsid w:val="00CD1C9C"/>
    <w:rsid w:val="00CE29F3"/>
    <w:rsid w:val="00CE6F94"/>
    <w:rsid w:val="00CF3006"/>
    <w:rsid w:val="00CF7634"/>
    <w:rsid w:val="00D01BF2"/>
    <w:rsid w:val="00D02106"/>
    <w:rsid w:val="00D02621"/>
    <w:rsid w:val="00D03DE3"/>
    <w:rsid w:val="00D04A39"/>
    <w:rsid w:val="00D079C8"/>
    <w:rsid w:val="00D11019"/>
    <w:rsid w:val="00D174E1"/>
    <w:rsid w:val="00D177B5"/>
    <w:rsid w:val="00D2062E"/>
    <w:rsid w:val="00D2077E"/>
    <w:rsid w:val="00D209F5"/>
    <w:rsid w:val="00D21E30"/>
    <w:rsid w:val="00D2438F"/>
    <w:rsid w:val="00D362C4"/>
    <w:rsid w:val="00D44673"/>
    <w:rsid w:val="00D51D17"/>
    <w:rsid w:val="00D56792"/>
    <w:rsid w:val="00D61E2A"/>
    <w:rsid w:val="00D64BAB"/>
    <w:rsid w:val="00D65E60"/>
    <w:rsid w:val="00D673E3"/>
    <w:rsid w:val="00D702A3"/>
    <w:rsid w:val="00D76716"/>
    <w:rsid w:val="00D82BCA"/>
    <w:rsid w:val="00DA0F37"/>
    <w:rsid w:val="00DA1B5C"/>
    <w:rsid w:val="00DB40D9"/>
    <w:rsid w:val="00DB5132"/>
    <w:rsid w:val="00DC1E33"/>
    <w:rsid w:val="00DC5D28"/>
    <w:rsid w:val="00DC732A"/>
    <w:rsid w:val="00DC79BC"/>
    <w:rsid w:val="00DD039A"/>
    <w:rsid w:val="00DD179E"/>
    <w:rsid w:val="00DD6205"/>
    <w:rsid w:val="00DE0CF8"/>
    <w:rsid w:val="00DE5AA6"/>
    <w:rsid w:val="00DE5D37"/>
    <w:rsid w:val="00DE63E9"/>
    <w:rsid w:val="00DE7474"/>
    <w:rsid w:val="00DF1376"/>
    <w:rsid w:val="00DF184B"/>
    <w:rsid w:val="00DF3D3B"/>
    <w:rsid w:val="00DF3DBA"/>
    <w:rsid w:val="00DF4D33"/>
    <w:rsid w:val="00DF4E61"/>
    <w:rsid w:val="00E01A53"/>
    <w:rsid w:val="00E02597"/>
    <w:rsid w:val="00E02FD5"/>
    <w:rsid w:val="00E053C9"/>
    <w:rsid w:val="00E10F73"/>
    <w:rsid w:val="00E124F4"/>
    <w:rsid w:val="00E13BF7"/>
    <w:rsid w:val="00E13DA0"/>
    <w:rsid w:val="00E20AE0"/>
    <w:rsid w:val="00E21CFA"/>
    <w:rsid w:val="00E21F69"/>
    <w:rsid w:val="00E24A40"/>
    <w:rsid w:val="00E250A4"/>
    <w:rsid w:val="00E264D6"/>
    <w:rsid w:val="00E378F4"/>
    <w:rsid w:val="00E41FAB"/>
    <w:rsid w:val="00E449D2"/>
    <w:rsid w:val="00E50BD7"/>
    <w:rsid w:val="00E54465"/>
    <w:rsid w:val="00E559F1"/>
    <w:rsid w:val="00E56D26"/>
    <w:rsid w:val="00E6427C"/>
    <w:rsid w:val="00E64280"/>
    <w:rsid w:val="00E660C0"/>
    <w:rsid w:val="00E6A42C"/>
    <w:rsid w:val="00E71C16"/>
    <w:rsid w:val="00E71C58"/>
    <w:rsid w:val="00E71E63"/>
    <w:rsid w:val="00E723B0"/>
    <w:rsid w:val="00E76397"/>
    <w:rsid w:val="00E82684"/>
    <w:rsid w:val="00E84DC0"/>
    <w:rsid w:val="00E91A43"/>
    <w:rsid w:val="00E91EB1"/>
    <w:rsid w:val="00E96261"/>
    <w:rsid w:val="00EA393E"/>
    <w:rsid w:val="00EB35E0"/>
    <w:rsid w:val="00EB3A8A"/>
    <w:rsid w:val="00EB784F"/>
    <w:rsid w:val="00EC0755"/>
    <w:rsid w:val="00EC32FD"/>
    <w:rsid w:val="00EC393F"/>
    <w:rsid w:val="00EC4BC1"/>
    <w:rsid w:val="00EC75E8"/>
    <w:rsid w:val="00EC7DC3"/>
    <w:rsid w:val="00ED2703"/>
    <w:rsid w:val="00ED45E1"/>
    <w:rsid w:val="00ED6D04"/>
    <w:rsid w:val="00ED7088"/>
    <w:rsid w:val="00EE2435"/>
    <w:rsid w:val="00EE4EBD"/>
    <w:rsid w:val="00EE50E4"/>
    <w:rsid w:val="00EF1FD8"/>
    <w:rsid w:val="00EF2A12"/>
    <w:rsid w:val="00EF45B9"/>
    <w:rsid w:val="00EF603B"/>
    <w:rsid w:val="00F0149B"/>
    <w:rsid w:val="00F01F65"/>
    <w:rsid w:val="00F02FB9"/>
    <w:rsid w:val="00F05361"/>
    <w:rsid w:val="00F11A09"/>
    <w:rsid w:val="00F2039C"/>
    <w:rsid w:val="00F22CA5"/>
    <w:rsid w:val="00F26C72"/>
    <w:rsid w:val="00F272BF"/>
    <w:rsid w:val="00F327CF"/>
    <w:rsid w:val="00F32DD8"/>
    <w:rsid w:val="00F364A8"/>
    <w:rsid w:val="00F374EA"/>
    <w:rsid w:val="00F40361"/>
    <w:rsid w:val="00F409BF"/>
    <w:rsid w:val="00F4323A"/>
    <w:rsid w:val="00F4460A"/>
    <w:rsid w:val="00F50733"/>
    <w:rsid w:val="00F525B8"/>
    <w:rsid w:val="00F53156"/>
    <w:rsid w:val="00F53A78"/>
    <w:rsid w:val="00F55667"/>
    <w:rsid w:val="00F569E2"/>
    <w:rsid w:val="00F626F8"/>
    <w:rsid w:val="00F66C13"/>
    <w:rsid w:val="00F70963"/>
    <w:rsid w:val="00F72EEA"/>
    <w:rsid w:val="00F75E6E"/>
    <w:rsid w:val="00F778CB"/>
    <w:rsid w:val="00F81DC0"/>
    <w:rsid w:val="00F81DC3"/>
    <w:rsid w:val="00F83A4E"/>
    <w:rsid w:val="00F84796"/>
    <w:rsid w:val="00F84E83"/>
    <w:rsid w:val="00F8786F"/>
    <w:rsid w:val="00F970C1"/>
    <w:rsid w:val="00F9770E"/>
    <w:rsid w:val="00F977A3"/>
    <w:rsid w:val="00FA150A"/>
    <w:rsid w:val="00FA1C60"/>
    <w:rsid w:val="00FA3D9D"/>
    <w:rsid w:val="00FA4802"/>
    <w:rsid w:val="00FA5123"/>
    <w:rsid w:val="00FC086E"/>
    <w:rsid w:val="00FC30D2"/>
    <w:rsid w:val="00FC3B10"/>
    <w:rsid w:val="00FD249A"/>
    <w:rsid w:val="00FD5323"/>
    <w:rsid w:val="00FD7663"/>
    <w:rsid w:val="00FD7924"/>
    <w:rsid w:val="00FE14E5"/>
    <w:rsid w:val="00FE1C62"/>
    <w:rsid w:val="00FE3A7C"/>
    <w:rsid w:val="00FE6709"/>
    <w:rsid w:val="00FE6E08"/>
    <w:rsid w:val="00FF1F42"/>
    <w:rsid w:val="00FF2EB3"/>
    <w:rsid w:val="00FF7DA1"/>
    <w:rsid w:val="01B17A5D"/>
    <w:rsid w:val="01B4A7F0"/>
    <w:rsid w:val="0257D579"/>
    <w:rsid w:val="0392A493"/>
    <w:rsid w:val="03F3A5DA"/>
    <w:rsid w:val="040CCE37"/>
    <w:rsid w:val="04667B24"/>
    <w:rsid w:val="04A9A77D"/>
    <w:rsid w:val="04AC0462"/>
    <w:rsid w:val="05F645D3"/>
    <w:rsid w:val="0663081C"/>
    <w:rsid w:val="06764113"/>
    <w:rsid w:val="0679D14A"/>
    <w:rsid w:val="06CA4555"/>
    <w:rsid w:val="072B469C"/>
    <w:rsid w:val="07C23621"/>
    <w:rsid w:val="07E3A524"/>
    <w:rsid w:val="083A4F4A"/>
    <w:rsid w:val="083CA6C6"/>
    <w:rsid w:val="086615B6"/>
    <w:rsid w:val="08B08B2C"/>
    <w:rsid w:val="092EEBA1"/>
    <w:rsid w:val="09857C90"/>
    <w:rsid w:val="09B0FBD8"/>
    <w:rsid w:val="0A4A143C"/>
    <w:rsid w:val="0A927278"/>
    <w:rsid w:val="0B659C67"/>
    <w:rsid w:val="0B7E47E5"/>
    <w:rsid w:val="0C0CABF4"/>
    <w:rsid w:val="0C5E2A20"/>
    <w:rsid w:val="0D650382"/>
    <w:rsid w:val="0D6C1D1A"/>
    <w:rsid w:val="0DE585BE"/>
    <w:rsid w:val="0E2426C4"/>
    <w:rsid w:val="0E264A38"/>
    <w:rsid w:val="0E9451C2"/>
    <w:rsid w:val="0F04D8BA"/>
    <w:rsid w:val="0F0B8B86"/>
    <w:rsid w:val="0F29FD8F"/>
    <w:rsid w:val="0F36F710"/>
    <w:rsid w:val="0FFBC9DB"/>
    <w:rsid w:val="1053E417"/>
    <w:rsid w:val="1068162C"/>
    <w:rsid w:val="10949400"/>
    <w:rsid w:val="115DC751"/>
    <w:rsid w:val="11C210EF"/>
    <w:rsid w:val="125292BC"/>
    <w:rsid w:val="12F997B2"/>
    <w:rsid w:val="13136DDC"/>
    <w:rsid w:val="13C24FCB"/>
    <w:rsid w:val="149615E0"/>
    <w:rsid w:val="14AF3E3D"/>
    <w:rsid w:val="16AE0722"/>
    <w:rsid w:val="16F21633"/>
    <w:rsid w:val="18016C8A"/>
    <w:rsid w:val="18B621A8"/>
    <w:rsid w:val="18E99D27"/>
    <w:rsid w:val="18EE111D"/>
    <w:rsid w:val="19262523"/>
    <w:rsid w:val="1975D906"/>
    <w:rsid w:val="1986332B"/>
    <w:rsid w:val="19CF2219"/>
    <w:rsid w:val="1A1981F7"/>
    <w:rsid w:val="1AEA232E"/>
    <w:rsid w:val="1B2F61B9"/>
    <w:rsid w:val="1E180BD1"/>
    <w:rsid w:val="1E2131E4"/>
    <w:rsid w:val="1E6802EE"/>
    <w:rsid w:val="1ED0755F"/>
    <w:rsid w:val="1ED62506"/>
    <w:rsid w:val="1EFEEBA9"/>
    <w:rsid w:val="1F1AF969"/>
    <w:rsid w:val="1F24A005"/>
    <w:rsid w:val="1F603DB3"/>
    <w:rsid w:val="1F608818"/>
    <w:rsid w:val="1F78997F"/>
    <w:rsid w:val="1F80CC46"/>
    <w:rsid w:val="1F995E20"/>
    <w:rsid w:val="2004ED91"/>
    <w:rsid w:val="20599055"/>
    <w:rsid w:val="216F12BD"/>
    <w:rsid w:val="2186AAFC"/>
    <w:rsid w:val="21CA1CE1"/>
    <w:rsid w:val="226AC2DA"/>
    <w:rsid w:val="22F37273"/>
    <w:rsid w:val="23096E1C"/>
    <w:rsid w:val="231856CF"/>
    <w:rsid w:val="2412D4A5"/>
    <w:rsid w:val="24CCA8ED"/>
    <w:rsid w:val="2504802A"/>
    <w:rsid w:val="25CE19E5"/>
    <w:rsid w:val="25E145CF"/>
    <w:rsid w:val="25E3DBFB"/>
    <w:rsid w:val="260BE82E"/>
    <w:rsid w:val="264FF791"/>
    <w:rsid w:val="26A3D33A"/>
    <w:rsid w:val="273B1F31"/>
    <w:rsid w:val="286D413B"/>
    <w:rsid w:val="28D6EF92"/>
    <w:rsid w:val="2B22BAE7"/>
    <w:rsid w:val="2B2368B4"/>
    <w:rsid w:val="2B5669F6"/>
    <w:rsid w:val="2B5758C9"/>
    <w:rsid w:val="2BB55527"/>
    <w:rsid w:val="2BBA8C2A"/>
    <w:rsid w:val="2CD68E7F"/>
    <w:rsid w:val="2D1AB469"/>
    <w:rsid w:val="2D375012"/>
    <w:rsid w:val="2D913858"/>
    <w:rsid w:val="2DA85DF0"/>
    <w:rsid w:val="2DB71B0B"/>
    <w:rsid w:val="2DBFBE0D"/>
    <w:rsid w:val="2DE51FF7"/>
    <w:rsid w:val="2DFDD1B6"/>
    <w:rsid w:val="2E320962"/>
    <w:rsid w:val="2E8CFB8F"/>
    <w:rsid w:val="2ED3D79F"/>
    <w:rsid w:val="2F952D3D"/>
    <w:rsid w:val="2FC9F9EA"/>
    <w:rsid w:val="2FE426EA"/>
    <w:rsid w:val="304B2EE0"/>
    <w:rsid w:val="30CFFC57"/>
    <w:rsid w:val="30F76150"/>
    <w:rsid w:val="30FB7900"/>
    <w:rsid w:val="30FD86B9"/>
    <w:rsid w:val="3125314B"/>
    <w:rsid w:val="313AF5C4"/>
    <w:rsid w:val="31D4310F"/>
    <w:rsid w:val="31E6FF41"/>
    <w:rsid w:val="331BC7AC"/>
    <w:rsid w:val="332EA8D8"/>
    <w:rsid w:val="33F0FB42"/>
    <w:rsid w:val="33F6EF22"/>
    <w:rsid w:val="346000C5"/>
    <w:rsid w:val="35051587"/>
    <w:rsid w:val="366EBD5C"/>
    <w:rsid w:val="36A02CD0"/>
    <w:rsid w:val="36AFEEDF"/>
    <w:rsid w:val="36D52FEE"/>
    <w:rsid w:val="371C92EA"/>
    <w:rsid w:val="396A9DD5"/>
    <w:rsid w:val="39EC0A77"/>
    <w:rsid w:val="3A46CCAB"/>
    <w:rsid w:val="3AA9ACC4"/>
    <w:rsid w:val="3B076AFE"/>
    <w:rsid w:val="3B66F618"/>
    <w:rsid w:val="3BA11D20"/>
    <w:rsid w:val="3C61BD87"/>
    <w:rsid w:val="3C675553"/>
    <w:rsid w:val="3CD6D865"/>
    <w:rsid w:val="3D84A90B"/>
    <w:rsid w:val="3DAF49A8"/>
    <w:rsid w:val="3DFD8DE8"/>
    <w:rsid w:val="3E7277B1"/>
    <w:rsid w:val="3E7FA3FF"/>
    <w:rsid w:val="3E8F13C1"/>
    <w:rsid w:val="3EAC59EC"/>
    <w:rsid w:val="3EBF7B9A"/>
    <w:rsid w:val="3F05C59E"/>
    <w:rsid w:val="3F6311A1"/>
    <w:rsid w:val="3F7E02C6"/>
    <w:rsid w:val="3FDD0730"/>
    <w:rsid w:val="40482A4D"/>
    <w:rsid w:val="40D36152"/>
    <w:rsid w:val="40E9FF36"/>
    <w:rsid w:val="4151E891"/>
    <w:rsid w:val="41C4BD36"/>
    <w:rsid w:val="444D5641"/>
    <w:rsid w:val="45BA5B8D"/>
    <w:rsid w:val="47432787"/>
    <w:rsid w:val="47CEF0B8"/>
    <w:rsid w:val="485B29B8"/>
    <w:rsid w:val="489AF5A8"/>
    <w:rsid w:val="489D1D90"/>
    <w:rsid w:val="48A8555E"/>
    <w:rsid w:val="48E8C458"/>
    <w:rsid w:val="48F2D85B"/>
    <w:rsid w:val="4913A044"/>
    <w:rsid w:val="49F6FA19"/>
    <w:rsid w:val="4A33E46A"/>
    <w:rsid w:val="4B01994C"/>
    <w:rsid w:val="4B79A21D"/>
    <w:rsid w:val="4C6CE36F"/>
    <w:rsid w:val="4C789938"/>
    <w:rsid w:val="4D33C4E3"/>
    <w:rsid w:val="4D6B852C"/>
    <w:rsid w:val="4DDE62E3"/>
    <w:rsid w:val="4E2D91F6"/>
    <w:rsid w:val="4EB142DF"/>
    <w:rsid w:val="4FA48431"/>
    <w:rsid w:val="4FF04271"/>
    <w:rsid w:val="4FFB2536"/>
    <w:rsid w:val="5022DA60"/>
    <w:rsid w:val="50E493A4"/>
    <w:rsid w:val="50FDEA40"/>
    <w:rsid w:val="514C8503"/>
    <w:rsid w:val="5172AD0A"/>
    <w:rsid w:val="517B4AAB"/>
    <w:rsid w:val="5240D493"/>
    <w:rsid w:val="52467F2C"/>
    <w:rsid w:val="52806405"/>
    <w:rsid w:val="52B25201"/>
    <w:rsid w:val="531765D6"/>
    <w:rsid w:val="548D2ED1"/>
    <w:rsid w:val="54EF5F9F"/>
    <w:rsid w:val="551D6A99"/>
    <w:rsid w:val="560737F2"/>
    <w:rsid w:val="56C3ED80"/>
    <w:rsid w:val="575242AA"/>
    <w:rsid w:val="5755114C"/>
    <w:rsid w:val="5849FF1A"/>
    <w:rsid w:val="5892B291"/>
    <w:rsid w:val="598CED90"/>
    <w:rsid w:val="598F085F"/>
    <w:rsid w:val="5A8F790B"/>
    <w:rsid w:val="5A9C21BB"/>
    <w:rsid w:val="5AD764E0"/>
    <w:rsid w:val="5B31C140"/>
    <w:rsid w:val="5B3B70DE"/>
    <w:rsid w:val="5B97B36D"/>
    <w:rsid w:val="5BDC794D"/>
    <w:rsid w:val="5C663382"/>
    <w:rsid w:val="5D17EF68"/>
    <w:rsid w:val="5D8F29DC"/>
    <w:rsid w:val="5E0630DE"/>
    <w:rsid w:val="5ECF542F"/>
    <w:rsid w:val="5F131C2E"/>
    <w:rsid w:val="5F72CB52"/>
    <w:rsid w:val="5FC7CB84"/>
    <w:rsid w:val="5FE5479D"/>
    <w:rsid w:val="602B902D"/>
    <w:rsid w:val="6091503C"/>
    <w:rsid w:val="6193E44E"/>
    <w:rsid w:val="6200D7BA"/>
    <w:rsid w:val="626AD5F8"/>
    <w:rsid w:val="62B7CBF1"/>
    <w:rsid w:val="6344298A"/>
    <w:rsid w:val="638A4AC2"/>
    <w:rsid w:val="639676B7"/>
    <w:rsid w:val="63FFE2F2"/>
    <w:rsid w:val="64CB8510"/>
    <w:rsid w:val="65580D3C"/>
    <w:rsid w:val="6604EBD4"/>
    <w:rsid w:val="662A6B20"/>
    <w:rsid w:val="662CC805"/>
    <w:rsid w:val="66928A4E"/>
    <w:rsid w:val="6781EC44"/>
    <w:rsid w:val="679C5170"/>
    <w:rsid w:val="67A3E970"/>
    <w:rsid w:val="67FA94ED"/>
    <w:rsid w:val="685D0E18"/>
    <w:rsid w:val="6876E408"/>
    <w:rsid w:val="68A6367F"/>
    <w:rsid w:val="68B210EE"/>
    <w:rsid w:val="68B43BFD"/>
    <w:rsid w:val="69752D90"/>
    <w:rsid w:val="6A0B4F7E"/>
    <w:rsid w:val="6A127FDC"/>
    <w:rsid w:val="6AA74D01"/>
    <w:rsid w:val="6AE4B3E6"/>
    <w:rsid w:val="6AE4D34E"/>
    <w:rsid w:val="6C58B7F9"/>
    <w:rsid w:val="6D45A62A"/>
    <w:rsid w:val="6DDEEDC3"/>
    <w:rsid w:val="6E4AA206"/>
    <w:rsid w:val="6EBB4543"/>
    <w:rsid w:val="6F1235D9"/>
    <w:rsid w:val="6F35675E"/>
    <w:rsid w:val="6F6A04D4"/>
    <w:rsid w:val="6FECFC25"/>
    <w:rsid w:val="6FFAD1D1"/>
    <w:rsid w:val="701A8623"/>
    <w:rsid w:val="702EF26D"/>
    <w:rsid w:val="7035FA39"/>
    <w:rsid w:val="70791640"/>
    <w:rsid w:val="709ED898"/>
    <w:rsid w:val="70E6A73E"/>
    <w:rsid w:val="71C8F1F1"/>
    <w:rsid w:val="71DC9D25"/>
    <w:rsid w:val="720D8BB0"/>
    <w:rsid w:val="7284A2AE"/>
    <w:rsid w:val="72DDE8E4"/>
    <w:rsid w:val="732112C3"/>
    <w:rsid w:val="73A88A51"/>
    <w:rsid w:val="7433C637"/>
    <w:rsid w:val="744BF86A"/>
    <w:rsid w:val="74FFB5AC"/>
    <w:rsid w:val="754C6916"/>
    <w:rsid w:val="75D56BCD"/>
    <w:rsid w:val="7682C514"/>
    <w:rsid w:val="76C6D477"/>
    <w:rsid w:val="76F4F1BF"/>
    <w:rsid w:val="7768AB49"/>
    <w:rsid w:val="77881738"/>
    <w:rsid w:val="7826CBCC"/>
    <w:rsid w:val="78CC38ED"/>
    <w:rsid w:val="7929190A"/>
    <w:rsid w:val="79770D77"/>
    <w:rsid w:val="79FDA22F"/>
    <w:rsid w:val="7A43C2A0"/>
    <w:rsid w:val="7A4B5871"/>
    <w:rsid w:val="7AB28ECE"/>
    <w:rsid w:val="7B02C536"/>
    <w:rsid w:val="7B45666B"/>
    <w:rsid w:val="7BF4974F"/>
    <w:rsid w:val="7C612EB2"/>
    <w:rsid w:val="7C69E586"/>
    <w:rsid w:val="7CD954D9"/>
    <w:rsid w:val="7D0ED2FF"/>
    <w:rsid w:val="7D103236"/>
    <w:rsid w:val="7D2C8DBB"/>
    <w:rsid w:val="7D36443A"/>
    <w:rsid w:val="7D4F6C97"/>
    <w:rsid w:val="7E7D072D"/>
    <w:rsid w:val="7F2FB20F"/>
    <w:rsid w:val="7F395D13"/>
    <w:rsid w:val="7FB000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01B436"/>
  <w15:chartTrackingRefBased/>
  <w15:docId w15:val="{C3648550-6448-134C-ACF4-278D42BDD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4D18"/>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link w:val="Heading1Char"/>
    <w:uiPriority w:val="9"/>
    <w:qFormat/>
    <w:rsid w:val="00FD249A"/>
    <w:pPr>
      <w:spacing w:before="100" w:beforeAutospacing="1" w:after="100" w:afterAutospacing="1"/>
      <w:outlineLvl w:val="0"/>
    </w:pPr>
    <w:rPr>
      <w:b/>
      <w:bCs/>
      <w:kern w:val="36"/>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A08A1"/>
    <w:rPr>
      <w:color w:val="0563C1" w:themeColor="hyperlink"/>
      <w:u w:val="single"/>
    </w:rPr>
  </w:style>
  <w:style w:type="character" w:styleId="UnresolvedMention">
    <w:name w:val="Unresolved Mention"/>
    <w:basedOn w:val="DefaultParagraphFont"/>
    <w:uiPriority w:val="99"/>
    <w:semiHidden/>
    <w:unhideWhenUsed/>
    <w:rsid w:val="00BA08A1"/>
    <w:rPr>
      <w:color w:val="605E5C"/>
      <w:shd w:val="clear" w:color="auto" w:fill="E1DFDD"/>
    </w:rPr>
  </w:style>
  <w:style w:type="character" w:customStyle="1" w:styleId="EndnoteTextChar">
    <w:name w:val="Endnote Text Char"/>
    <w:basedOn w:val="DefaultParagraphFont"/>
    <w:link w:val="EndnoteText"/>
    <w:uiPriority w:val="99"/>
    <w:semiHidden/>
    <w:rPr>
      <w:sz w:val="20"/>
      <w:szCs w:val="20"/>
    </w:rPr>
  </w:style>
  <w:style w:type="paragraph" w:styleId="EndnoteText">
    <w:name w:val="endnote text"/>
    <w:basedOn w:val="Normal"/>
    <w:link w:val="EndnoteTextChar"/>
    <w:uiPriority w:val="99"/>
    <w:semiHidden/>
    <w:unhideWhenUsed/>
    <w:rPr>
      <w:rFonts w:asciiTheme="minorHAnsi" w:eastAsiaTheme="minorHAnsi" w:hAnsiTheme="minorHAnsi" w:cstheme="minorBidi"/>
      <w:sz w:val="20"/>
      <w:szCs w:val="20"/>
      <w:lang w:eastAsia="en-US"/>
    </w:rPr>
  </w:style>
  <w:style w:type="paragraph" w:styleId="Footer">
    <w:name w:val="footer"/>
    <w:basedOn w:val="Normal"/>
    <w:link w:val="FooterChar"/>
    <w:uiPriority w:val="99"/>
    <w:unhideWhenUsed/>
    <w:rsid w:val="00246CB6"/>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246CB6"/>
  </w:style>
  <w:style w:type="character" w:styleId="PageNumber">
    <w:name w:val="page number"/>
    <w:basedOn w:val="DefaultParagraphFont"/>
    <w:uiPriority w:val="99"/>
    <w:semiHidden/>
    <w:unhideWhenUsed/>
    <w:rsid w:val="00246CB6"/>
  </w:style>
  <w:style w:type="paragraph" w:styleId="Header">
    <w:name w:val="header"/>
    <w:basedOn w:val="Normal"/>
    <w:link w:val="HeaderChar"/>
    <w:uiPriority w:val="99"/>
    <w:unhideWhenUsed/>
    <w:rsid w:val="00246CB6"/>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246CB6"/>
  </w:style>
  <w:style w:type="paragraph" w:styleId="BalloonText">
    <w:name w:val="Balloon Text"/>
    <w:basedOn w:val="Normal"/>
    <w:link w:val="BalloonTextChar"/>
    <w:uiPriority w:val="99"/>
    <w:semiHidden/>
    <w:unhideWhenUsed/>
    <w:rsid w:val="00777D12"/>
    <w:rPr>
      <w:sz w:val="18"/>
      <w:szCs w:val="18"/>
    </w:rPr>
  </w:style>
  <w:style w:type="character" w:customStyle="1" w:styleId="BalloonTextChar">
    <w:name w:val="Balloon Text Char"/>
    <w:basedOn w:val="DefaultParagraphFont"/>
    <w:link w:val="BalloonText"/>
    <w:uiPriority w:val="99"/>
    <w:semiHidden/>
    <w:rsid w:val="00777D12"/>
    <w:rPr>
      <w:rFonts w:ascii="Times New Roman" w:hAnsi="Times New Roman" w:cs="Times New Roman"/>
      <w:sz w:val="18"/>
      <w:szCs w:val="18"/>
    </w:rPr>
  </w:style>
  <w:style w:type="character" w:customStyle="1" w:styleId="apple-converted-space">
    <w:name w:val="apple-converted-space"/>
    <w:basedOn w:val="DefaultParagraphFont"/>
    <w:rsid w:val="00ED6D04"/>
  </w:style>
  <w:style w:type="paragraph" w:customStyle="1" w:styleId="Default">
    <w:name w:val="Default"/>
    <w:qFormat/>
    <w:rsid w:val="00FD249A"/>
    <w:pPr>
      <w:autoSpaceDE w:val="0"/>
      <w:autoSpaceDN w:val="0"/>
      <w:adjustRightInd w:val="0"/>
      <w:spacing w:after="240" w:line="240" w:lineRule="auto"/>
    </w:pPr>
    <w:rPr>
      <w:rFonts w:ascii="Times New Roman" w:hAnsi="Times New Roman" w:cs="Times New Roman"/>
      <w:color w:val="000000"/>
      <w:sz w:val="24"/>
      <w:szCs w:val="24"/>
      <w:lang w:val="en-CA"/>
    </w:rPr>
  </w:style>
  <w:style w:type="character" w:styleId="FollowedHyperlink">
    <w:name w:val="FollowedHyperlink"/>
    <w:basedOn w:val="DefaultParagraphFont"/>
    <w:uiPriority w:val="99"/>
    <w:semiHidden/>
    <w:unhideWhenUsed/>
    <w:rsid w:val="00044C60"/>
    <w:rPr>
      <w:color w:val="954F72" w:themeColor="followedHyperlink"/>
      <w:u w:val="single"/>
    </w:rPr>
  </w:style>
  <w:style w:type="character" w:customStyle="1" w:styleId="Heading1Char">
    <w:name w:val="Heading 1 Char"/>
    <w:basedOn w:val="DefaultParagraphFont"/>
    <w:link w:val="Heading1"/>
    <w:uiPriority w:val="9"/>
    <w:rsid w:val="00FD249A"/>
    <w:rPr>
      <w:rFonts w:ascii="Times New Roman" w:eastAsia="Times New Roman" w:hAnsi="Times New Roman" w:cs="Times New Roman"/>
      <w:b/>
      <w:bCs/>
      <w:kern w:val="36"/>
      <w:sz w:val="24"/>
      <w:szCs w:val="48"/>
      <w:lang w:eastAsia="en-GB"/>
    </w:rPr>
  </w:style>
  <w:style w:type="paragraph" w:customStyle="1" w:styleId="RefDOI">
    <w:name w:val="Ref DOI"/>
    <w:basedOn w:val="Normal"/>
    <w:qFormat/>
    <w:rsid w:val="00F374EA"/>
    <w:pPr>
      <w:spacing w:after="100" w:afterAutospacing="1" w:line="259" w:lineRule="auto"/>
    </w:pPr>
    <w:rPr>
      <w:rFonts w:eastAsiaTheme="minorHAnsi"/>
      <w:u w:val="single"/>
      <w:lang w:eastAsia="en-US"/>
    </w:rPr>
  </w:style>
  <w:style w:type="paragraph" w:customStyle="1" w:styleId="dx-doi">
    <w:name w:val="dx-doi"/>
    <w:basedOn w:val="Normal"/>
    <w:rsid w:val="00AC1DCF"/>
    <w:pPr>
      <w:spacing w:before="100" w:beforeAutospacing="1" w:after="100" w:afterAutospacing="1"/>
    </w:pPr>
  </w:style>
  <w:style w:type="paragraph" w:styleId="NormalWeb">
    <w:name w:val="Normal (Web)"/>
    <w:basedOn w:val="Normal"/>
    <w:uiPriority w:val="99"/>
    <w:semiHidden/>
    <w:unhideWhenUsed/>
    <w:rsid w:val="00DE5D37"/>
    <w:pPr>
      <w:spacing w:before="100" w:beforeAutospacing="1" w:after="100" w:afterAutospacing="1"/>
    </w:pPr>
  </w:style>
  <w:style w:type="character" w:customStyle="1" w:styleId="identifier">
    <w:name w:val="identifier"/>
    <w:basedOn w:val="DefaultParagraphFont"/>
    <w:rsid w:val="00354396"/>
  </w:style>
  <w:style w:type="paragraph" w:customStyle="1" w:styleId="doi">
    <w:name w:val="doi"/>
    <w:basedOn w:val="Normal"/>
    <w:rsid w:val="00907795"/>
    <w:pPr>
      <w:spacing w:before="100" w:beforeAutospacing="1" w:after="100" w:afterAutospacing="1"/>
    </w:pPr>
  </w:style>
  <w:style w:type="character" w:customStyle="1" w:styleId="apple-tab-span">
    <w:name w:val="apple-tab-span"/>
    <w:basedOn w:val="DefaultParagraphFont"/>
    <w:rsid w:val="00371845"/>
  </w:style>
  <w:style w:type="paragraph" w:customStyle="1" w:styleId="JVArefs">
    <w:name w:val="JVA refs"/>
    <w:basedOn w:val="Normal"/>
    <w:qFormat/>
    <w:rsid w:val="00001565"/>
    <w:pPr>
      <w:spacing w:after="100" w:afterAutospacing="1"/>
      <w:ind w:left="720" w:hanging="720"/>
    </w:pPr>
    <w:rPr>
      <w:lang w:val="en-CA" w:eastAsia="en-US"/>
    </w:rPr>
  </w:style>
  <w:style w:type="paragraph" w:styleId="ListParagraph">
    <w:name w:val="List Paragraph"/>
    <w:basedOn w:val="Normal"/>
    <w:uiPriority w:val="34"/>
    <w:qFormat/>
    <w:rsid w:val="00327119"/>
    <w:pPr>
      <w:spacing w:after="160" w:line="259" w:lineRule="auto"/>
      <w:ind w:left="720"/>
      <w:contextualSpacing/>
    </w:pPr>
    <w:rPr>
      <w:rFonts w:asciiTheme="minorHAnsi" w:eastAsiaTheme="minorHAnsi" w:hAnsiTheme="minorHAnsi" w:cstheme="minorBidi"/>
      <w:sz w:val="22"/>
      <w:szCs w:val="22"/>
      <w:lang w:eastAsia="en-US"/>
    </w:rPr>
  </w:style>
  <w:style w:type="table" w:styleId="TableGrid">
    <w:name w:val="Table Grid"/>
    <w:basedOn w:val="TableNormal"/>
    <w:uiPriority w:val="39"/>
    <w:rsid w:val="00207F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VSLevel1">
    <w:name w:val="JVS Level 1"/>
    <w:basedOn w:val="Normal"/>
    <w:qFormat/>
    <w:rsid w:val="008C3621"/>
    <w:pPr>
      <w:spacing w:after="160" w:line="259" w:lineRule="auto"/>
      <w:jc w:val="center"/>
    </w:pPr>
    <w:rPr>
      <w:b/>
      <w:bCs/>
      <w:lang w:eastAsia="en-US"/>
    </w:rPr>
  </w:style>
  <w:style w:type="paragraph" w:customStyle="1" w:styleId="JVSLevel2">
    <w:name w:val="JVS Level 2"/>
    <w:basedOn w:val="Normal"/>
    <w:qFormat/>
    <w:rsid w:val="008C3621"/>
    <w:pPr>
      <w:spacing w:after="160" w:line="259" w:lineRule="auto"/>
    </w:pPr>
    <w:rPr>
      <w:b/>
      <w:bCs/>
      <w:lang w:eastAsia="en-US"/>
    </w:rPr>
  </w:style>
  <w:style w:type="paragraph" w:customStyle="1" w:styleId="JVSpara">
    <w:name w:val="JVS para"/>
    <w:basedOn w:val="Normal"/>
    <w:qFormat/>
    <w:rsid w:val="008C3621"/>
    <w:pPr>
      <w:spacing w:after="160" w:line="259" w:lineRule="auto"/>
    </w:pPr>
    <w:rPr>
      <w:lang w:eastAsia="en-US"/>
    </w:rPr>
  </w:style>
  <w:style w:type="paragraph" w:styleId="Title">
    <w:name w:val="Title"/>
    <w:basedOn w:val="Normal"/>
    <w:next w:val="Normal"/>
    <w:link w:val="TitleChar"/>
    <w:uiPriority w:val="10"/>
    <w:qFormat/>
    <w:rsid w:val="00FD249A"/>
    <w:pPr>
      <w:spacing w:line="360" w:lineRule="auto"/>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FD249A"/>
    <w:rPr>
      <w:rFonts w:ascii="Times New Roman" w:eastAsiaTheme="majorEastAsia" w:hAnsi="Times New Roman" w:cstheme="majorBidi"/>
      <w:b/>
      <w:spacing w:val="-10"/>
      <w:kern w:val="28"/>
      <w:sz w:val="24"/>
      <w:szCs w:val="5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920909">
      <w:bodyDiv w:val="1"/>
      <w:marLeft w:val="0"/>
      <w:marRight w:val="0"/>
      <w:marTop w:val="0"/>
      <w:marBottom w:val="0"/>
      <w:divBdr>
        <w:top w:val="none" w:sz="0" w:space="0" w:color="auto"/>
        <w:left w:val="none" w:sz="0" w:space="0" w:color="auto"/>
        <w:bottom w:val="none" w:sz="0" w:space="0" w:color="auto"/>
        <w:right w:val="none" w:sz="0" w:space="0" w:color="auto"/>
      </w:divBdr>
    </w:div>
    <w:div w:id="180094490">
      <w:bodyDiv w:val="1"/>
      <w:marLeft w:val="0"/>
      <w:marRight w:val="0"/>
      <w:marTop w:val="0"/>
      <w:marBottom w:val="0"/>
      <w:divBdr>
        <w:top w:val="none" w:sz="0" w:space="0" w:color="auto"/>
        <w:left w:val="none" w:sz="0" w:space="0" w:color="auto"/>
        <w:bottom w:val="none" w:sz="0" w:space="0" w:color="auto"/>
        <w:right w:val="none" w:sz="0" w:space="0" w:color="auto"/>
      </w:divBdr>
    </w:div>
    <w:div w:id="196502748">
      <w:bodyDiv w:val="1"/>
      <w:marLeft w:val="0"/>
      <w:marRight w:val="0"/>
      <w:marTop w:val="0"/>
      <w:marBottom w:val="0"/>
      <w:divBdr>
        <w:top w:val="none" w:sz="0" w:space="0" w:color="auto"/>
        <w:left w:val="none" w:sz="0" w:space="0" w:color="auto"/>
        <w:bottom w:val="none" w:sz="0" w:space="0" w:color="auto"/>
        <w:right w:val="none" w:sz="0" w:space="0" w:color="auto"/>
      </w:divBdr>
    </w:div>
    <w:div w:id="222061196">
      <w:bodyDiv w:val="1"/>
      <w:marLeft w:val="0"/>
      <w:marRight w:val="0"/>
      <w:marTop w:val="0"/>
      <w:marBottom w:val="0"/>
      <w:divBdr>
        <w:top w:val="none" w:sz="0" w:space="0" w:color="auto"/>
        <w:left w:val="none" w:sz="0" w:space="0" w:color="auto"/>
        <w:bottom w:val="none" w:sz="0" w:space="0" w:color="auto"/>
        <w:right w:val="none" w:sz="0" w:space="0" w:color="auto"/>
      </w:divBdr>
    </w:div>
    <w:div w:id="233782464">
      <w:bodyDiv w:val="1"/>
      <w:marLeft w:val="0"/>
      <w:marRight w:val="0"/>
      <w:marTop w:val="0"/>
      <w:marBottom w:val="0"/>
      <w:divBdr>
        <w:top w:val="none" w:sz="0" w:space="0" w:color="auto"/>
        <w:left w:val="none" w:sz="0" w:space="0" w:color="auto"/>
        <w:bottom w:val="none" w:sz="0" w:space="0" w:color="auto"/>
        <w:right w:val="none" w:sz="0" w:space="0" w:color="auto"/>
      </w:divBdr>
    </w:div>
    <w:div w:id="366759732">
      <w:bodyDiv w:val="1"/>
      <w:marLeft w:val="0"/>
      <w:marRight w:val="0"/>
      <w:marTop w:val="0"/>
      <w:marBottom w:val="0"/>
      <w:divBdr>
        <w:top w:val="none" w:sz="0" w:space="0" w:color="auto"/>
        <w:left w:val="none" w:sz="0" w:space="0" w:color="auto"/>
        <w:bottom w:val="none" w:sz="0" w:space="0" w:color="auto"/>
        <w:right w:val="none" w:sz="0" w:space="0" w:color="auto"/>
      </w:divBdr>
    </w:div>
    <w:div w:id="379130666">
      <w:bodyDiv w:val="1"/>
      <w:marLeft w:val="0"/>
      <w:marRight w:val="0"/>
      <w:marTop w:val="0"/>
      <w:marBottom w:val="0"/>
      <w:divBdr>
        <w:top w:val="none" w:sz="0" w:space="0" w:color="auto"/>
        <w:left w:val="none" w:sz="0" w:space="0" w:color="auto"/>
        <w:bottom w:val="none" w:sz="0" w:space="0" w:color="auto"/>
        <w:right w:val="none" w:sz="0" w:space="0" w:color="auto"/>
      </w:divBdr>
    </w:div>
    <w:div w:id="600843690">
      <w:bodyDiv w:val="1"/>
      <w:marLeft w:val="0"/>
      <w:marRight w:val="0"/>
      <w:marTop w:val="0"/>
      <w:marBottom w:val="0"/>
      <w:divBdr>
        <w:top w:val="none" w:sz="0" w:space="0" w:color="auto"/>
        <w:left w:val="none" w:sz="0" w:space="0" w:color="auto"/>
        <w:bottom w:val="none" w:sz="0" w:space="0" w:color="auto"/>
        <w:right w:val="none" w:sz="0" w:space="0" w:color="auto"/>
      </w:divBdr>
    </w:div>
    <w:div w:id="881983762">
      <w:bodyDiv w:val="1"/>
      <w:marLeft w:val="0"/>
      <w:marRight w:val="0"/>
      <w:marTop w:val="0"/>
      <w:marBottom w:val="0"/>
      <w:divBdr>
        <w:top w:val="none" w:sz="0" w:space="0" w:color="auto"/>
        <w:left w:val="none" w:sz="0" w:space="0" w:color="auto"/>
        <w:bottom w:val="none" w:sz="0" w:space="0" w:color="auto"/>
        <w:right w:val="none" w:sz="0" w:space="0" w:color="auto"/>
      </w:divBdr>
    </w:div>
    <w:div w:id="1099640958">
      <w:bodyDiv w:val="1"/>
      <w:marLeft w:val="0"/>
      <w:marRight w:val="0"/>
      <w:marTop w:val="0"/>
      <w:marBottom w:val="0"/>
      <w:divBdr>
        <w:top w:val="none" w:sz="0" w:space="0" w:color="auto"/>
        <w:left w:val="none" w:sz="0" w:space="0" w:color="auto"/>
        <w:bottom w:val="none" w:sz="0" w:space="0" w:color="auto"/>
        <w:right w:val="none" w:sz="0" w:space="0" w:color="auto"/>
      </w:divBdr>
    </w:div>
    <w:div w:id="1193804381">
      <w:bodyDiv w:val="1"/>
      <w:marLeft w:val="0"/>
      <w:marRight w:val="0"/>
      <w:marTop w:val="0"/>
      <w:marBottom w:val="0"/>
      <w:divBdr>
        <w:top w:val="none" w:sz="0" w:space="0" w:color="auto"/>
        <w:left w:val="none" w:sz="0" w:space="0" w:color="auto"/>
        <w:bottom w:val="none" w:sz="0" w:space="0" w:color="auto"/>
        <w:right w:val="none" w:sz="0" w:space="0" w:color="auto"/>
      </w:divBdr>
      <w:divsChild>
        <w:div w:id="1813280598">
          <w:marLeft w:val="0"/>
          <w:marRight w:val="0"/>
          <w:marTop w:val="0"/>
          <w:marBottom w:val="0"/>
          <w:divBdr>
            <w:top w:val="none" w:sz="0" w:space="0" w:color="auto"/>
            <w:left w:val="none" w:sz="0" w:space="0" w:color="auto"/>
            <w:bottom w:val="none" w:sz="0" w:space="0" w:color="auto"/>
            <w:right w:val="none" w:sz="0" w:space="0" w:color="auto"/>
          </w:divBdr>
          <w:divsChild>
            <w:div w:id="155535278">
              <w:marLeft w:val="0"/>
              <w:marRight w:val="0"/>
              <w:marTop w:val="0"/>
              <w:marBottom w:val="0"/>
              <w:divBdr>
                <w:top w:val="none" w:sz="0" w:space="0" w:color="auto"/>
                <w:left w:val="none" w:sz="0" w:space="0" w:color="auto"/>
                <w:bottom w:val="none" w:sz="0" w:space="0" w:color="auto"/>
                <w:right w:val="none" w:sz="0" w:space="0" w:color="auto"/>
              </w:divBdr>
              <w:divsChild>
                <w:div w:id="934174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061000">
      <w:bodyDiv w:val="1"/>
      <w:marLeft w:val="0"/>
      <w:marRight w:val="0"/>
      <w:marTop w:val="0"/>
      <w:marBottom w:val="0"/>
      <w:divBdr>
        <w:top w:val="none" w:sz="0" w:space="0" w:color="auto"/>
        <w:left w:val="none" w:sz="0" w:space="0" w:color="auto"/>
        <w:bottom w:val="none" w:sz="0" w:space="0" w:color="auto"/>
        <w:right w:val="none" w:sz="0" w:space="0" w:color="auto"/>
      </w:divBdr>
    </w:div>
    <w:div w:id="1424758541">
      <w:bodyDiv w:val="1"/>
      <w:marLeft w:val="0"/>
      <w:marRight w:val="0"/>
      <w:marTop w:val="0"/>
      <w:marBottom w:val="0"/>
      <w:divBdr>
        <w:top w:val="none" w:sz="0" w:space="0" w:color="auto"/>
        <w:left w:val="none" w:sz="0" w:space="0" w:color="auto"/>
        <w:bottom w:val="none" w:sz="0" w:space="0" w:color="auto"/>
        <w:right w:val="none" w:sz="0" w:space="0" w:color="auto"/>
      </w:divBdr>
    </w:div>
    <w:div w:id="1650473081">
      <w:bodyDiv w:val="1"/>
      <w:marLeft w:val="0"/>
      <w:marRight w:val="0"/>
      <w:marTop w:val="0"/>
      <w:marBottom w:val="0"/>
      <w:divBdr>
        <w:top w:val="none" w:sz="0" w:space="0" w:color="auto"/>
        <w:left w:val="none" w:sz="0" w:space="0" w:color="auto"/>
        <w:bottom w:val="none" w:sz="0" w:space="0" w:color="auto"/>
        <w:right w:val="none" w:sz="0" w:space="0" w:color="auto"/>
      </w:divBdr>
    </w:div>
    <w:div w:id="1711026748">
      <w:bodyDiv w:val="1"/>
      <w:marLeft w:val="0"/>
      <w:marRight w:val="0"/>
      <w:marTop w:val="0"/>
      <w:marBottom w:val="0"/>
      <w:divBdr>
        <w:top w:val="none" w:sz="0" w:space="0" w:color="auto"/>
        <w:left w:val="none" w:sz="0" w:space="0" w:color="auto"/>
        <w:bottom w:val="none" w:sz="0" w:space="0" w:color="auto"/>
        <w:right w:val="none" w:sz="0" w:space="0" w:color="auto"/>
      </w:divBdr>
    </w:div>
    <w:div w:id="1790856621">
      <w:bodyDiv w:val="1"/>
      <w:marLeft w:val="0"/>
      <w:marRight w:val="0"/>
      <w:marTop w:val="0"/>
      <w:marBottom w:val="0"/>
      <w:divBdr>
        <w:top w:val="none" w:sz="0" w:space="0" w:color="auto"/>
        <w:left w:val="none" w:sz="0" w:space="0" w:color="auto"/>
        <w:bottom w:val="none" w:sz="0" w:space="0" w:color="auto"/>
        <w:right w:val="none" w:sz="0" w:space="0" w:color="auto"/>
      </w:divBdr>
    </w:div>
    <w:div w:id="1910188638">
      <w:bodyDiv w:val="1"/>
      <w:marLeft w:val="0"/>
      <w:marRight w:val="0"/>
      <w:marTop w:val="0"/>
      <w:marBottom w:val="0"/>
      <w:divBdr>
        <w:top w:val="none" w:sz="0" w:space="0" w:color="auto"/>
        <w:left w:val="none" w:sz="0" w:space="0" w:color="auto"/>
        <w:bottom w:val="none" w:sz="0" w:space="0" w:color="auto"/>
        <w:right w:val="none" w:sz="0" w:space="0" w:color="auto"/>
      </w:divBdr>
    </w:div>
    <w:div w:id="1995330490">
      <w:bodyDiv w:val="1"/>
      <w:marLeft w:val="0"/>
      <w:marRight w:val="0"/>
      <w:marTop w:val="0"/>
      <w:marBottom w:val="0"/>
      <w:divBdr>
        <w:top w:val="none" w:sz="0" w:space="0" w:color="auto"/>
        <w:left w:val="none" w:sz="0" w:space="0" w:color="auto"/>
        <w:bottom w:val="none" w:sz="0" w:space="0" w:color="auto"/>
        <w:right w:val="none" w:sz="0" w:space="0" w:color="auto"/>
      </w:divBdr>
    </w:div>
    <w:div w:id="2085447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sycnet.apa.org/doi/10.1037/ser0000178" TargetMode="External"/><Relationship Id="rId18" Type="http://schemas.openxmlformats.org/officeDocument/2006/relationships/hyperlink" Target="https://www.benefits.va.gov/gibill/history.asp" TargetMode="External"/><Relationship Id="rId26" Type="http://schemas.openxmlformats.org/officeDocument/2006/relationships/hyperlink" Target="https://doi.org/10.1080/03098265.2018.1436533" TargetMode="External"/><Relationship Id="rId39" Type="http://schemas.openxmlformats.org/officeDocument/2006/relationships/hyperlink" Target="https://gov.wales/funding-and-finance-for-students" TargetMode="External"/><Relationship Id="rId21" Type="http://schemas.openxmlformats.org/officeDocument/2006/relationships/hyperlink" Target="https://doi.org/10.1353/csd.2018.0028" TargetMode="External"/><Relationship Id="rId34" Type="http://schemas.openxmlformats.org/officeDocument/2006/relationships/hyperlink" Target="https://www.benefits.va.gov/gibill/history.asp" TargetMode="External"/><Relationship Id="rId42" Type="http://schemas.openxmlformats.org/officeDocument/2006/relationships/fontTable" Target="fontTable.xml"/><Relationship Id="rId7" Type="http://schemas.openxmlformats.org/officeDocument/2006/relationships/hyperlink" Target="https://doi.org/10.1177%2F1521025116646382" TargetMode="External"/><Relationship Id="rId2" Type="http://schemas.openxmlformats.org/officeDocument/2006/relationships/styles" Target="styles.xml"/><Relationship Id="rId16" Type="http://schemas.openxmlformats.org/officeDocument/2006/relationships/hyperlink" Target="https://www.researchgate.net/deref/http%3A%2F%2Fdx.doi.org%2F10.2202%2F1949-6605.6293" TargetMode="External"/><Relationship Id="rId20" Type="http://schemas.openxmlformats.org/officeDocument/2006/relationships/hyperlink" Target="https://www.latrobe.edu.au/__data/assets/pdf_file/0003/933492/La-Trobe-Veterans-in-Higher-Education-Report.pdf" TargetMode="External"/><Relationship Id="rId29" Type="http://schemas.openxmlformats.org/officeDocument/2006/relationships/hyperlink" Target="https://doi.org/10.1177%2F1521025116636133" TargetMode="External"/><Relationship Id="rId41"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177/1750635219899110" TargetMode="External"/><Relationship Id="rId24" Type="http://schemas.openxmlformats.org/officeDocument/2006/relationships/hyperlink" Target="https://www.gov.uk/government/publications/quarterly-service-personnel-statistics-2020/quarterly-service-personnel-statistics-1-july-2020" TargetMode="External"/><Relationship Id="rId32" Type="http://schemas.openxmlformats.org/officeDocument/2006/relationships/hyperlink" Target="https://www.cimvhr.ca/documents/Thompson%202017%20Veterans%20Identities%20Technical%20Report.pdf" TargetMode="External"/><Relationship Id="rId37" Type="http://schemas.openxmlformats.org/officeDocument/2006/relationships/hyperlink" Target="http://www.veterans.gc.ca/eng/services/transition/education-training-benefit" TargetMode="External"/><Relationship Id="rId4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enhancedlearningcredits.com/" TargetMode="External"/><Relationship Id="rId23" Type="http://schemas.openxmlformats.org/officeDocument/2006/relationships/hyperlink" Target="https://assets.publishing.service.gov.uk/government/uploads/system/uploads/attachment_data/file/49469/the_armed_forces_covenant.pdf" TargetMode="External"/><Relationship Id="rId28" Type="http://schemas.openxmlformats.org/officeDocument/2006/relationships/hyperlink" Target="https://doi.org/10.1080/23337486.2017.1334300" TargetMode="External"/><Relationship Id="rId36" Type="http://schemas.openxmlformats.org/officeDocument/2006/relationships/hyperlink" Target="https://www.va.gov/education/about-gi-bill-benefits/how-to-use-benefits/test-fees/" TargetMode="External"/><Relationship Id="R24670adda29742bd" Type="http://schemas.microsoft.com/office/2019/09/relationships/intelligence" Target="intelligence.xml"/><Relationship Id="rId10" Type="http://schemas.openxmlformats.org/officeDocument/2006/relationships/hyperlink" Target="https://doi.org/10.1177%2F1523422316682949" TargetMode="External"/><Relationship Id="rId19" Type="http://schemas.openxmlformats.org/officeDocument/2006/relationships/hyperlink" Target="https://doi.org/10.1002/ir.20191" TargetMode="External"/><Relationship Id="rId31" Type="http://schemas.openxmlformats.org/officeDocument/2006/relationships/hyperlink" Target="https://doi.org/10.1207/s15327965pli1501_01" TargetMode="External"/><Relationship Id="rId4" Type="http://schemas.openxmlformats.org/officeDocument/2006/relationships/webSettings" Target="webSettings.xml"/><Relationship Id="rId9" Type="http://schemas.openxmlformats.org/officeDocument/2006/relationships/hyperlink" Target="https://doi.org/10.1080/03055698.2019.1665987" TargetMode="External"/><Relationship Id="rId14" Type="http://schemas.openxmlformats.org/officeDocument/2006/relationships/hyperlink" Target="http://dx.doi.org/10.5296/jse.v2i2.1469" TargetMode="External"/><Relationship Id="rId22" Type="http://schemas.openxmlformats.org/officeDocument/2006/relationships/hyperlink" Target="https://doi.org/10.2202/1949-6605.6292" TargetMode="External"/><Relationship Id="rId27" Type="http://schemas.openxmlformats.org/officeDocument/2006/relationships/hyperlink" Target="https://doi.org/10.1016/j.nedt.2018.02.041" TargetMode="External"/><Relationship Id="rId30" Type="http://schemas.openxmlformats.org/officeDocument/2006/relationships/hyperlink" Target="https://doi.org/10.1353/csd.2017.0028" TargetMode="External"/><Relationship Id="rId35" Type="http://schemas.openxmlformats.org/officeDocument/2006/relationships/hyperlink" Target="https://www.va.gov/education/about-gi-bill-benefits/post-9-11/yellow-ribbon-program/" TargetMode="External"/><Relationship Id="rId43" Type="http://schemas.openxmlformats.org/officeDocument/2006/relationships/theme" Target="theme/theme1.xml"/><Relationship Id="rId8" Type="http://schemas.openxmlformats.org/officeDocument/2006/relationships/hyperlink" Target="https://doi.org/10.1515/jsarp-2014-0003" TargetMode="External"/><Relationship Id="rId3" Type="http://schemas.openxmlformats.org/officeDocument/2006/relationships/settings" Target="settings.xml"/><Relationship Id="rId12" Type="http://schemas.openxmlformats.org/officeDocument/2006/relationships/hyperlink" Target="https://studentveterans.org/wp-content/uploads/2020/08/mrp_Full_report.pdf" TargetMode="External"/><Relationship Id="rId17" Type="http://schemas.openxmlformats.org/officeDocument/2006/relationships/hyperlink" Target="https://doi.org/10.1016/j.apmr.2017.10.008" TargetMode="External"/><Relationship Id="rId25" Type="http://schemas.openxmlformats.org/officeDocument/2006/relationships/hyperlink" Target="https://www.gov.uk/government/statistics/career-transition-partnership-ex-service-personnel-employment-outcomes-financial-year-201819" TargetMode="External"/><Relationship Id="rId33" Type="http://schemas.openxmlformats.org/officeDocument/2006/relationships/hyperlink" Target="https://www.universitiesuk.ac.uk/facts-and-stats/Pages/higher-education-data.aspx" TargetMode="External"/><Relationship Id="rId38" Type="http://schemas.openxmlformats.org/officeDocument/2006/relationships/hyperlink" Target="https://files.eric.ed.gov/fulltext/ED56840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13</Pages>
  <Words>6025</Words>
  <Characters>34345</Characters>
  <Application>Microsoft Office Word</Application>
  <DocSecurity>0</DocSecurity>
  <Lines>286</Lines>
  <Paragraphs>80</Paragraphs>
  <ScaleCrop>false</ScaleCrop>
  <Company/>
  <LinksUpToDate>false</LinksUpToDate>
  <CharactersWithSpaces>40290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1</dc:creator>
  <cp:keywords/>
  <dc:description/>
  <cp:lastModifiedBy>Blanshard, Lisa</cp:lastModifiedBy>
  <cp:revision>13</cp:revision>
  <cp:lastPrinted>2021-01-15T11:11:00Z</cp:lastPrinted>
  <dcterms:created xsi:type="dcterms:W3CDTF">2021-01-16T11:21:00Z</dcterms:created>
  <dcterms:modified xsi:type="dcterms:W3CDTF">2021-01-18T09:57:00Z</dcterms:modified>
</cp:coreProperties>
</file>